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22F6" w14:textId="4B148E0A" w:rsidR="006B035C" w:rsidRPr="006B035C" w:rsidRDefault="006B035C" w:rsidP="00AF3156">
      <w:pPr>
        <w:spacing w:after="0" w:line="240" w:lineRule="auto"/>
        <w:ind w:left="284" w:right="-563"/>
        <w:rPr>
          <w:rFonts w:ascii="Arial" w:eastAsia="Times New Roman" w:hAnsi="Arial" w:cs="Arial"/>
          <w:b/>
          <w:bCs/>
          <w:sz w:val="24"/>
          <w:szCs w:val="24"/>
          <w:shd w:val="clear" w:color="auto" w:fill="FFFFFF"/>
          <w:lang w:val="mn-MN"/>
        </w:rPr>
      </w:pPr>
      <w:r w:rsidRPr="006B035C">
        <w:rPr>
          <w:rFonts w:ascii="Arial" w:eastAsia="Times New Roman" w:hAnsi="Arial" w:cs="Arial"/>
          <w:b/>
          <w:bCs/>
          <w:sz w:val="24"/>
          <w:szCs w:val="24"/>
          <w:shd w:val="clear" w:color="auto" w:fill="FFFFFF"/>
          <w:lang w:val="mn-MN"/>
        </w:rPr>
        <w:t>БАТЛАВ.</w:t>
      </w:r>
    </w:p>
    <w:p w14:paraId="6C790B1E" w14:textId="6C258F54" w:rsidR="006B035C" w:rsidRPr="006B035C" w:rsidRDefault="006B035C" w:rsidP="00AF3156">
      <w:pPr>
        <w:spacing w:after="0" w:line="240" w:lineRule="auto"/>
        <w:ind w:left="284" w:right="-563"/>
        <w:rPr>
          <w:rFonts w:ascii="Arial" w:eastAsia="Times New Roman" w:hAnsi="Arial" w:cs="Arial"/>
          <w:b/>
          <w:bCs/>
          <w:sz w:val="24"/>
          <w:szCs w:val="24"/>
          <w:shd w:val="clear" w:color="auto" w:fill="FFFFFF"/>
          <w:lang w:val="mn-MN"/>
        </w:rPr>
      </w:pPr>
      <w:r w:rsidRPr="006B035C">
        <w:rPr>
          <w:rFonts w:ascii="Arial" w:eastAsia="Times New Roman" w:hAnsi="Arial" w:cs="Arial"/>
          <w:b/>
          <w:bCs/>
          <w:sz w:val="24"/>
          <w:szCs w:val="24"/>
          <w:shd w:val="clear" w:color="auto" w:fill="FFFFFF"/>
          <w:lang w:val="mn-MN"/>
        </w:rPr>
        <w:t>МОНГОЛ УЛСЫН ИХ ХУРЛЫН ГИШҮҮН</w:t>
      </w:r>
      <w:r w:rsidR="002B26D5">
        <w:rPr>
          <w:rFonts w:ascii="Arial" w:eastAsia="Times New Roman" w:hAnsi="Arial" w:cs="Arial"/>
          <w:b/>
          <w:bCs/>
          <w:sz w:val="24"/>
          <w:szCs w:val="24"/>
          <w:shd w:val="clear" w:color="auto" w:fill="FFFFFF"/>
          <w:lang w:val="mn-MN"/>
        </w:rPr>
        <w:tab/>
      </w:r>
      <w:r w:rsidR="002B26D5">
        <w:rPr>
          <w:rFonts w:ascii="Arial" w:eastAsia="Times New Roman" w:hAnsi="Arial" w:cs="Arial"/>
          <w:b/>
          <w:bCs/>
          <w:sz w:val="24"/>
          <w:szCs w:val="24"/>
          <w:shd w:val="clear" w:color="auto" w:fill="FFFFFF"/>
          <w:lang w:val="mn-MN"/>
        </w:rPr>
        <w:tab/>
      </w:r>
      <w:r w:rsidR="002B26D5">
        <w:rPr>
          <w:rFonts w:ascii="Arial" w:eastAsia="Times New Roman" w:hAnsi="Arial" w:cs="Arial"/>
          <w:b/>
          <w:bCs/>
          <w:sz w:val="24"/>
          <w:szCs w:val="24"/>
          <w:shd w:val="clear" w:color="auto" w:fill="FFFFFF"/>
          <w:lang w:val="mn-MN"/>
        </w:rPr>
        <w:tab/>
      </w:r>
      <w:r w:rsidR="002B26D5">
        <w:rPr>
          <w:rFonts w:ascii="Arial" w:eastAsia="Times New Roman" w:hAnsi="Arial" w:cs="Arial"/>
          <w:b/>
          <w:bCs/>
          <w:sz w:val="24"/>
          <w:szCs w:val="24"/>
          <w:shd w:val="clear" w:color="auto" w:fill="FFFFFF"/>
          <w:lang w:val="mn-MN"/>
        </w:rPr>
        <w:tab/>
        <w:t>С.ЭРДЭНЭБОЛД</w:t>
      </w:r>
      <w:r w:rsidRPr="006B035C">
        <w:rPr>
          <w:rFonts w:ascii="Arial" w:eastAsia="Times New Roman" w:hAnsi="Arial" w:cs="Arial"/>
          <w:b/>
          <w:bCs/>
          <w:sz w:val="24"/>
          <w:szCs w:val="24"/>
          <w:shd w:val="clear" w:color="auto" w:fill="FFFFFF"/>
          <w:lang w:val="mn-MN"/>
        </w:rPr>
        <w:t xml:space="preserve">       </w:t>
      </w:r>
      <w:r w:rsidR="004A5A2D">
        <w:rPr>
          <w:rFonts w:ascii="Arial" w:eastAsia="Times New Roman" w:hAnsi="Arial" w:cs="Arial"/>
          <w:b/>
          <w:bCs/>
          <w:sz w:val="24"/>
          <w:szCs w:val="24"/>
          <w:shd w:val="clear" w:color="auto" w:fill="FFFFFF"/>
          <w:lang w:val="mn-MN"/>
        </w:rPr>
        <w:t xml:space="preserve">                      </w:t>
      </w:r>
      <w:r w:rsidRPr="006B035C">
        <w:rPr>
          <w:rFonts w:ascii="Arial" w:eastAsia="Times New Roman" w:hAnsi="Arial" w:cs="Arial"/>
          <w:b/>
          <w:bCs/>
          <w:sz w:val="24"/>
          <w:szCs w:val="24"/>
          <w:shd w:val="clear" w:color="auto" w:fill="FFFFFF"/>
          <w:lang w:val="mn-MN"/>
        </w:rPr>
        <w:t xml:space="preserve">   </w:t>
      </w:r>
      <w:r w:rsidR="004A6B4B">
        <w:rPr>
          <w:rFonts w:ascii="Arial" w:eastAsia="Times New Roman" w:hAnsi="Arial" w:cs="Arial"/>
          <w:b/>
          <w:bCs/>
          <w:sz w:val="24"/>
          <w:szCs w:val="24"/>
          <w:shd w:val="clear" w:color="auto" w:fill="FFFFFF"/>
          <w:lang w:val="mn-MN"/>
        </w:rPr>
        <w:t xml:space="preserve"> </w:t>
      </w:r>
    </w:p>
    <w:p w14:paraId="5888374E" w14:textId="7CBE97E7" w:rsidR="006B035C" w:rsidRDefault="006B035C" w:rsidP="00AF3156">
      <w:pPr>
        <w:spacing w:after="0" w:line="240" w:lineRule="auto"/>
        <w:ind w:left="284" w:right="-563"/>
        <w:rPr>
          <w:rFonts w:ascii="Arial" w:eastAsia="Times New Roman" w:hAnsi="Arial" w:cs="Arial"/>
          <w:sz w:val="24"/>
          <w:szCs w:val="24"/>
          <w:shd w:val="clear" w:color="auto" w:fill="FFFFFF"/>
          <w:lang w:val="mn-MN"/>
        </w:rPr>
      </w:pPr>
    </w:p>
    <w:p w14:paraId="7ACA3B2B" w14:textId="77777777" w:rsidR="006B035C" w:rsidRDefault="006B035C" w:rsidP="00AF3156">
      <w:pPr>
        <w:spacing w:after="0" w:line="240" w:lineRule="auto"/>
        <w:ind w:left="284" w:right="-563"/>
        <w:jc w:val="right"/>
        <w:rPr>
          <w:rFonts w:ascii="Arial" w:eastAsia="Times New Roman" w:hAnsi="Arial" w:cs="Arial"/>
          <w:sz w:val="24"/>
          <w:szCs w:val="24"/>
          <w:shd w:val="clear" w:color="auto" w:fill="FFFFFF"/>
          <w:lang w:val="mn-MN"/>
        </w:rPr>
      </w:pPr>
    </w:p>
    <w:p w14:paraId="0ED88D3A" w14:textId="043D9873" w:rsidR="006B035C" w:rsidRDefault="006B035C" w:rsidP="00AF3156">
      <w:pPr>
        <w:spacing w:after="0" w:line="240" w:lineRule="auto"/>
        <w:ind w:left="284" w:right="-563" w:firstLine="720"/>
        <w:rPr>
          <w:rFonts w:ascii="Arial" w:eastAsia="Times New Roman" w:hAnsi="Arial" w:cs="Arial"/>
          <w:sz w:val="24"/>
          <w:szCs w:val="24"/>
          <w:shd w:val="clear" w:color="auto" w:fill="FFFFFF"/>
          <w:lang w:val="mn-MN"/>
        </w:rPr>
      </w:pPr>
      <w:r w:rsidRPr="006B035C">
        <w:rPr>
          <w:rFonts w:ascii="Arial" w:eastAsia="Times New Roman" w:hAnsi="Arial" w:cs="Arial"/>
          <w:sz w:val="24"/>
          <w:szCs w:val="24"/>
          <w:shd w:val="clear" w:color="auto" w:fill="FFFFFF"/>
          <w:lang w:val="mn-MN"/>
        </w:rPr>
        <w:t xml:space="preserve">2026 оны 04 дүгээр сарын </w:t>
      </w:r>
      <w:r w:rsidR="004A6B4B">
        <w:rPr>
          <w:rFonts w:ascii="Arial" w:eastAsia="Times New Roman" w:hAnsi="Arial" w:cs="Arial"/>
          <w:sz w:val="24"/>
          <w:szCs w:val="24"/>
          <w:shd w:val="clear" w:color="auto" w:fill="FFFFFF"/>
          <w:lang w:val="mn-MN"/>
        </w:rPr>
        <w:t>...</w:t>
      </w:r>
      <w:r w:rsidRPr="006B035C">
        <w:rPr>
          <w:rFonts w:ascii="Arial" w:eastAsia="Times New Roman" w:hAnsi="Arial" w:cs="Arial"/>
          <w:sz w:val="24"/>
          <w:szCs w:val="24"/>
          <w:shd w:val="clear" w:color="auto" w:fill="FFFFFF"/>
          <w:lang w:val="mn-MN"/>
        </w:rPr>
        <w:t>-ны өдөр</w:t>
      </w:r>
      <w:r>
        <w:rPr>
          <w:rFonts w:ascii="Arial" w:eastAsia="Times New Roman" w:hAnsi="Arial" w:cs="Arial"/>
          <w:sz w:val="24"/>
          <w:szCs w:val="24"/>
          <w:shd w:val="clear" w:color="auto" w:fill="FFFFFF"/>
          <w:lang w:val="mn-MN"/>
        </w:rPr>
        <w:t xml:space="preserve"> </w:t>
      </w:r>
    </w:p>
    <w:p w14:paraId="36D680B0" w14:textId="3B4CDD74" w:rsidR="006B035C" w:rsidRPr="006B035C" w:rsidRDefault="006B035C" w:rsidP="00AF3156">
      <w:pPr>
        <w:spacing w:after="0" w:line="240" w:lineRule="auto"/>
        <w:ind w:left="284" w:right="-563" w:firstLine="720"/>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 xml:space="preserve"> </w:t>
      </w:r>
    </w:p>
    <w:p w14:paraId="0720E024" w14:textId="63812519" w:rsidR="006B035C" w:rsidRDefault="006B035C" w:rsidP="00AF3156">
      <w:pPr>
        <w:spacing w:after="0" w:line="240" w:lineRule="auto"/>
        <w:ind w:left="284" w:right="-563"/>
        <w:rPr>
          <w:rFonts w:ascii="Arial" w:hAnsi="Arial" w:cs="Arial"/>
          <w:sz w:val="24"/>
          <w:szCs w:val="24"/>
        </w:rPr>
      </w:pPr>
      <w:r w:rsidRPr="006B1799">
        <w:rPr>
          <w:rFonts w:ascii="Arial" w:eastAsia="Times New Roman" w:hAnsi="Arial" w:cs="Arial"/>
          <w:b/>
          <w:bCs/>
          <w:sz w:val="24"/>
          <w:szCs w:val="24"/>
          <w:shd w:val="clear" w:color="auto" w:fill="FFFFFF"/>
          <w:lang w:val="mn-MN"/>
        </w:rPr>
        <w:tab/>
      </w:r>
      <w:r w:rsidRPr="006B1799">
        <w:rPr>
          <w:rFonts w:ascii="Arial" w:eastAsia="Times New Roman" w:hAnsi="Arial" w:cs="Arial"/>
          <w:b/>
          <w:bCs/>
          <w:sz w:val="24"/>
          <w:szCs w:val="24"/>
          <w:shd w:val="clear" w:color="auto" w:fill="FFFFFF"/>
          <w:lang w:val="mn-MN"/>
        </w:rPr>
        <w:tab/>
        <w:t xml:space="preserve">                                     </w:t>
      </w:r>
    </w:p>
    <w:p w14:paraId="5E69DCA8" w14:textId="4E9D6462" w:rsidR="00550C0A" w:rsidRPr="006B035C" w:rsidRDefault="00550C0A" w:rsidP="00AF3156">
      <w:pPr>
        <w:ind w:left="284" w:right="-563"/>
        <w:jc w:val="center"/>
        <w:rPr>
          <w:rFonts w:ascii="Arial" w:hAnsi="Arial" w:cs="Arial"/>
          <w:b/>
          <w:bCs/>
          <w:sz w:val="24"/>
          <w:szCs w:val="24"/>
        </w:rPr>
      </w:pPr>
      <w:r w:rsidRPr="006B035C">
        <w:rPr>
          <w:rFonts w:ascii="Arial" w:hAnsi="Arial" w:cs="Arial"/>
          <w:b/>
          <w:bCs/>
          <w:sz w:val="24"/>
          <w:szCs w:val="24"/>
        </w:rPr>
        <w:t>МОНГОЛ УЛСЫН ШҮҮХИЙН ТУХАЙ ХУУЛЬД</w:t>
      </w:r>
      <w:r w:rsidRPr="006B035C">
        <w:rPr>
          <w:rFonts w:ascii="Arial" w:hAnsi="Arial" w:cs="Arial"/>
          <w:b/>
          <w:bCs/>
          <w:sz w:val="24"/>
          <w:szCs w:val="24"/>
          <w:lang w:val="mn-MN"/>
        </w:rPr>
        <w:t xml:space="preserve"> </w:t>
      </w:r>
      <w:r w:rsidRPr="006B035C">
        <w:rPr>
          <w:rFonts w:ascii="Arial" w:hAnsi="Arial" w:cs="Arial"/>
          <w:b/>
          <w:bCs/>
          <w:sz w:val="24"/>
          <w:szCs w:val="24"/>
        </w:rPr>
        <w:t>НЭМЭЛТ, ӨӨРЧЛӨЛТ ОРУУЛАХ ТУХАЙ</w:t>
      </w:r>
      <w:r w:rsidRPr="006B035C">
        <w:rPr>
          <w:rFonts w:ascii="Arial" w:hAnsi="Arial" w:cs="Arial"/>
          <w:b/>
          <w:bCs/>
          <w:sz w:val="24"/>
          <w:szCs w:val="24"/>
          <w:lang w:val="mn-MN"/>
        </w:rPr>
        <w:t xml:space="preserve"> </w:t>
      </w:r>
      <w:r w:rsidRPr="006B035C">
        <w:rPr>
          <w:rFonts w:ascii="Arial" w:hAnsi="Arial" w:cs="Arial"/>
          <w:b/>
          <w:bCs/>
          <w:sz w:val="24"/>
          <w:szCs w:val="24"/>
        </w:rPr>
        <w:t>ХУУЛИЙН ТӨСЛИЙН ҮЗЭЛ БАРИМТЛАЛ</w:t>
      </w:r>
    </w:p>
    <w:p w14:paraId="1E42F87E" w14:textId="1560F04C" w:rsidR="00550C0A" w:rsidRPr="00550C0A" w:rsidRDefault="00550C0A" w:rsidP="00AF3156">
      <w:pPr>
        <w:ind w:left="284" w:right="-563"/>
        <w:jc w:val="center"/>
        <w:rPr>
          <w:rFonts w:ascii="Arial" w:hAnsi="Arial" w:cs="Arial"/>
          <w:sz w:val="24"/>
          <w:szCs w:val="24"/>
        </w:rPr>
      </w:pPr>
    </w:p>
    <w:p w14:paraId="0A43BCFD" w14:textId="77777777" w:rsidR="00550C0A" w:rsidRPr="00550C0A" w:rsidRDefault="00550C0A" w:rsidP="00AF3156">
      <w:pPr>
        <w:ind w:left="284" w:right="-563" w:firstLine="720"/>
        <w:jc w:val="both"/>
        <w:rPr>
          <w:rFonts w:ascii="Arial" w:hAnsi="Arial" w:cs="Arial"/>
          <w:b/>
          <w:bCs/>
          <w:sz w:val="24"/>
          <w:szCs w:val="24"/>
        </w:rPr>
      </w:pPr>
      <w:proofErr w:type="spellStart"/>
      <w:r w:rsidRPr="00550C0A">
        <w:rPr>
          <w:rFonts w:ascii="Arial" w:hAnsi="Arial" w:cs="Arial"/>
          <w:b/>
          <w:bCs/>
          <w:sz w:val="24"/>
          <w:szCs w:val="24"/>
        </w:rPr>
        <w:t>Нэг</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Хуулийн</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төсөл</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боловсруулах</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үндэслэл</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шаардлага</w:t>
      </w:r>
      <w:proofErr w:type="spellEnd"/>
    </w:p>
    <w:p w14:paraId="63B5E6C3" w14:textId="77777777" w:rsidR="00550C0A" w:rsidRPr="00550C0A" w:rsidRDefault="00550C0A" w:rsidP="00AF3156">
      <w:pPr>
        <w:ind w:left="284" w:right="-563" w:firstLine="720"/>
        <w:jc w:val="both"/>
        <w:rPr>
          <w:rFonts w:ascii="Arial" w:hAnsi="Arial" w:cs="Arial"/>
          <w:b/>
          <w:bCs/>
          <w:sz w:val="24"/>
          <w:szCs w:val="24"/>
        </w:rPr>
      </w:pPr>
      <w:r w:rsidRPr="00550C0A">
        <w:rPr>
          <w:rFonts w:ascii="Arial" w:hAnsi="Arial" w:cs="Arial"/>
          <w:b/>
          <w:bCs/>
          <w:sz w:val="24"/>
          <w:szCs w:val="24"/>
        </w:rPr>
        <w:t xml:space="preserve">1.1. </w:t>
      </w:r>
      <w:proofErr w:type="spellStart"/>
      <w:r w:rsidRPr="00550C0A">
        <w:rPr>
          <w:rFonts w:ascii="Arial" w:hAnsi="Arial" w:cs="Arial"/>
          <w:b/>
          <w:bCs/>
          <w:sz w:val="24"/>
          <w:szCs w:val="24"/>
        </w:rPr>
        <w:t>Хууль</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зүйн</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үндэслэл</w:t>
      </w:r>
      <w:proofErr w:type="spellEnd"/>
    </w:p>
    <w:p w14:paraId="232F718A" w14:textId="77777777" w:rsidR="00AD5C7B" w:rsidRPr="007A4937" w:rsidRDefault="00AD5C7B" w:rsidP="00AF3156">
      <w:pPr>
        <w:ind w:left="284" w:right="-563" w:firstLine="720"/>
        <w:jc w:val="both"/>
        <w:rPr>
          <w:rFonts w:ascii="Arial" w:hAnsi="Arial" w:cs="Arial"/>
          <w:sz w:val="24"/>
          <w:szCs w:val="24"/>
          <w:lang w:val="mn-MN"/>
        </w:rPr>
      </w:pPr>
      <w:proofErr w:type="spellStart"/>
      <w:r w:rsidRPr="00550C0A">
        <w:rPr>
          <w:rFonts w:ascii="Arial" w:hAnsi="Arial" w:cs="Arial"/>
          <w:sz w:val="24"/>
          <w:szCs w:val="24"/>
        </w:rPr>
        <w:t>Монгол</w:t>
      </w:r>
      <w:proofErr w:type="spellEnd"/>
      <w:r w:rsidRPr="00550C0A">
        <w:rPr>
          <w:rFonts w:ascii="Arial" w:hAnsi="Arial" w:cs="Arial"/>
          <w:sz w:val="24"/>
          <w:szCs w:val="24"/>
        </w:rPr>
        <w:t xml:space="preserve"> </w:t>
      </w:r>
      <w:proofErr w:type="spellStart"/>
      <w:r w:rsidRPr="00550C0A">
        <w:rPr>
          <w:rFonts w:ascii="Arial" w:hAnsi="Arial" w:cs="Arial"/>
          <w:sz w:val="24"/>
          <w:szCs w:val="24"/>
        </w:rPr>
        <w:t>Улсын</w:t>
      </w:r>
      <w:proofErr w:type="spellEnd"/>
      <w:r w:rsidRPr="00550C0A">
        <w:rPr>
          <w:rFonts w:ascii="Arial" w:hAnsi="Arial" w:cs="Arial"/>
          <w:sz w:val="24"/>
          <w:szCs w:val="24"/>
        </w:rPr>
        <w:t xml:space="preserve"> </w:t>
      </w:r>
      <w:proofErr w:type="spellStart"/>
      <w:r w:rsidRPr="00550C0A">
        <w:rPr>
          <w:rFonts w:ascii="Arial" w:hAnsi="Arial" w:cs="Arial"/>
          <w:sz w:val="24"/>
          <w:szCs w:val="24"/>
        </w:rPr>
        <w:t>Үндсэн</w:t>
      </w:r>
      <w:proofErr w:type="spellEnd"/>
      <w:r w:rsidRPr="00550C0A">
        <w:rPr>
          <w:rFonts w:ascii="Arial" w:hAnsi="Arial" w:cs="Arial"/>
          <w:sz w:val="24"/>
          <w:szCs w:val="24"/>
        </w:rPr>
        <w:t xml:space="preserve"> </w:t>
      </w:r>
      <w:proofErr w:type="spellStart"/>
      <w:r w:rsidRPr="00550C0A">
        <w:rPr>
          <w:rFonts w:ascii="Arial" w:hAnsi="Arial" w:cs="Arial"/>
          <w:sz w:val="24"/>
          <w:szCs w:val="24"/>
        </w:rPr>
        <w:t>хуулийн</w:t>
      </w:r>
      <w:proofErr w:type="spellEnd"/>
      <w:r w:rsidRPr="00550C0A">
        <w:rPr>
          <w:rFonts w:ascii="Arial" w:hAnsi="Arial" w:cs="Arial"/>
          <w:sz w:val="24"/>
          <w:szCs w:val="24"/>
        </w:rPr>
        <w:t xml:space="preserve"> </w:t>
      </w:r>
      <w:r>
        <w:rPr>
          <w:rFonts w:ascii="Arial" w:hAnsi="Arial" w:cs="Arial"/>
          <w:sz w:val="24"/>
          <w:szCs w:val="24"/>
          <w:lang w:val="mn-MN"/>
        </w:rPr>
        <w:t xml:space="preserve">  Дөчин есдүгээр зүйлийн </w:t>
      </w:r>
      <w:r w:rsidRPr="007A4937">
        <w:rPr>
          <w:rFonts w:ascii="Arial" w:hAnsi="Arial" w:cs="Arial"/>
          <w:sz w:val="24"/>
          <w:szCs w:val="24"/>
        </w:rPr>
        <w:t>4</w:t>
      </w:r>
      <w:r>
        <w:rPr>
          <w:rFonts w:ascii="Arial" w:hAnsi="Arial" w:cs="Arial"/>
          <w:sz w:val="24"/>
          <w:szCs w:val="24"/>
          <w:lang w:val="mn-MN"/>
        </w:rPr>
        <w:t xml:space="preserve"> дэх хэсэгт </w:t>
      </w:r>
      <w:proofErr w:type="spellStart"/>
      <w:r w:rsidRPr="007A4937">
        <w:rPr>
          <w:rFonts w:ascii="Arial" w:hAnsi="Arial" w:cs="Arial"/>
          <w:sz w:val="24"/>
          <w:szCs w:val="24"/>
        </w:rPr>
        <w:t>Шүүхийн</w:t>
      </w:r>
      <w:proofErr w:type="spellEnd"/>
      <w:r w:rsidRPr="007A4937">
        <w:rPr>
          <w:rFonts w:ascii="Arial" w:hAnsi="Arial" w:cs="Arial"/>
          <w:sz w:val="24"/>
          <w:szCs w:val="24"/>
        </w:rPr>
        <w:t xml:space="preserve"> </w:t>
      </w:r>
      <w:proofErr w:type="spellStart"/>
      <w:r w:rsidRPr="007A4937">
        <w:rPr>
          <w:rFonts w:ascii="Arial" w:hAnsi="Arial" w:cs="Arial"/>
          <w:sz w:val="24"/>
          <w:szCs w:val="24"/>
        </w:rPr>
        <w:t>ерөнхий</w:t>
      </w:r>
      <w:proofErr w:type="spellEnd"/>
      <w:r w:rsidRPr="007A4937">
        <w:rPr>
          <w:rFonts w:ascii="Arial" w:hAnsi="Arial" w:cs="Arial"/>
          <w:sz w:val="24"/>
          <w:szCs w:val="24"/>
        </w:rPr>
        <w:t xml:space="preserve"> </w:t>
      </w:r>
      <w:proofErr w:type="spellStart"/>
      <w:r w:rsidRPr="007A4937">
        <w:rPr>
          <w:rFonts w:ascii="Arial" w:hAnsi="Arial" w:cs="Arial"/>
          <w:sz w:val="24"/>
          <w:szCs w:val="24"/>
        </w:rPr>
        <w:t>зөвлөл</w:t>
      </w:r>
      <w:proofErr w:type="spellEnd"/>
      <w:r>
        <w:rPr>
          <w:rFonts w:ascii="Arial" w:hAnsi="Arial" w:cs="Arial"/>
          <w:sz w:val="24"/>
          <w:szCs w:val="24"/>
          <w:lang w:val="mn-MN"/>
        </w:rPr>
        <w:t xml:space="preserve">д </w:t>
      </w:r>
      <w:proofErr w:type="spellStart"/>
      <w:r w:rsidRPr="007A4937">
        <w:rPr>
          <w:rFonts w:ascii="Arial" w:hAnsi="Arial" w:cs="Arial"/>
          <w:sz w:val="24"/>
          <w:szCs w:val="24"/>
        </w:rPr>
        <w:t>хуульчдаас</w:t>
      </w:r>
      <w:proofErr w:type="spellEnd"/>
      <w:r w:rsidRPr="007A4937">
        <w:rPr>
          <w:rFonts w:ascii="Arial" w:hAnsi="Arial" w:cs="Arial"/>
          <w:sz w:val="24"/>
          <w:szCs w:val="24"/>
        </w:rPr>
        <w:t xml:space="preserve"> </w:t>
      </w:r>
      <w:proofErr w:type="spellStart"/>
      <w:r w:rsidRPr="007A4937">
        <w:rPr>
          <w:rFonts w:ascii="Arial" w:hAnsi="Arial" w:cs="Arial"/>
          <w:sz w:val="24"/>
          <w:szCs w:val="24"/>
        </w:rPr>
        <w:t>шүүгчийг</w:t>
      </w:r>
      <w:proofErr w:type="spellEnd"/>
      <w:r w:rsidRPr="007A4937">
        <w:rPr>
          <w:rFonts w:ascii="Arial" w:hAnsi="Arial" w:cs="Arial"/>
          <w:sz w:val="24"/>
          <w:szCs w:val="24"/>
        </w:rPr>
        <w:t xml:space="preserve"> </w:t>
      </w:r>
      <w:proofErr w:type="spellStart"/>
      <w:r w:rsidRPr="007A4937">
        <w:rPr>
          <w:rFonts w:ascii="Arial" w:hAnsi="Arial" w:cs="Arial"/>
          <w:sz w:val="24"/>
          <w:szCs w:val="24"/>
        </w:rPr>
        <w:t>шилж</w:t>
      </w:r>
      <w:proofErr w:type="spellEnd"/>
      <w:r w:rsidRPr="007A4937">
        <w:rPr>
          <w:rFonts w:ascii="Arial" w:hAnsi="Arial" w:cs="Arial"/>
          <w:sz w:val="24"/>
          <w:szCs w:val="24"/>
        </w:rPr>
        <w:t xml:space="preserve"> </w:t>
      </w:r>
      <w:proofErr w:type="spellStart"/>
      <w:r w:rsidRPr="007A4937">
        <w:rPr>
          <w:rFonts w:ascii="Arial" w:hAnsi="Arial" w:cs="Arial"/>
          <w:sz w:val="24"/>
          <w:szCs w:val="24"/>
        </w:rPr>
        <w:t>олох</w:t>
      </w:r>
      <w:proofErr w:type="spellEnd"/>
      <w:r w:rsidRPr="007A4937">
        <w:rPr>
          <w:rFonts w:ascii="Arial" w:hAnsi="Arial" w:cs="Arial"/>
          <w:sz w:val="24"/>
          <w:szCs w:val="24"/>
        </w:rPr>
        <w:t xml:space="preserve">, </w:t>
      </w:r>
      <w:proofErr w:type="spellStart"/>
      <w:r w:rsidRPr="007A4937">
        <w:rPr>
          <w:rFonts w:ascii="Arial" w:hAnsi="Arial" w:cs="Arial"/>
          <w:sz w:val="24"/>
          <w:szCs w:val="24"/>
        </w:rPr>
        <w:t>эрх</w:t>
      </w:r>
      <w:proofErr w:type="spellEnd"/>
      <w:r w:rsidRPr="007A4937">
        <w:rPr>
          <w:rFonts w:ascii="Arial" w:hAnsi="Arial" w:cs="Arial"/>
          <w:sz w:val="24"/>
          <w:szCs w:val="24"/>
        </w:rPr>
        <w:t xml:space="preserve"> </w:t>
      </w:r>
      <w:proofErr w:type="spellStart"/>
      <w:r w:rsidRPr="007A4937">
        <w:rPr>
          <w:rFonts w:ascii="Arial" w:hAnsi="Arial" w:cs="Arial"/>
          <w:sz w:val="24"/>
          <w:szCs w:val="24"/>
        </w:rPr>
        <w:t>ашгийг</w:t>
      </w:r>
      <w:proofErr w:type="spellEnd"/>
      <w:r w:rsidRPr="007A4937">
        <w:rPr>
          <w:rFonts w:ascii="Arial" w:hAnsi="Arial" w:cs="Arial"/>
          <w:sz w:val="24"/>
          <w:szCs w:val="24"/>
        </w:rPr>
        <w:t xml:space="preserve"> </w:t>
      </w:r>
      <w:proofErr w:type="spellStart"/>
      <w:r w:rsidRPr="007A4937">
        <w:rPr>
          <w:rFonts w:ascii="Arial" w:hAnsi="Arial" w:cs="Arial"/>
          <w:sz w:val="24"/>
          <w:szCs w:val="24"/>
        </w:rPr>
        <w:t>нь</w:t>
      </w:r>
      <w:proofErr w:type="spellEnd"/>
      <w:r w:rsidRPr="007A4937">
        <w:rPr>
          <w:rFonts w:ascii="Arial" w:hAnsi="Arial" w:cs="Arial"/>
          <w:sz w:val="24"/>
          <w:szCs w:val="24"/>
        </w:rPr>
        <w:t xml:space="preserve"> </w:t>
      </w:r>
      <w:proofErr w:type="spellStart"/>
      <w:r w:rsidRPr="007A4937">
        <w:rPr>
          <w:rFonts w:ascii="Arial" w:hAnsi="Arial" w:cs="Arial"/>
          <w:sz w:val="24"/>
          <w:szCs w:val="24"/>
        </w:rPr>
        <w:t>хамгаалах</w:t>
      </w:r>
      <w:proofErr w:type="spellEnd"/>
      <w:r w:rsidRPr="007A4937">
        <w:rPr>
          <w:rFonts w:ascii="Arial" w:hAnsi="Arial" w:cs="Arial"/>
          <w:sz w:val="24"/>
          <w:szCs w:val="24"/>
        </w:rPr>
        <w:t xml:space="preserve"> </w:t>
      </w:r>
      <w:proofErr w:type="spellStart"/>
      <w:r w:rsidRPr="007A4937">
        <w:rPr>
          <w:rFonts w:ascii="Arial" w:hAnsi="Arial" w:cs="Arial"/>
          <w:sz w:val="24"/>
          <w:szCs w:val="24"/>
        </w:rPr>
        <w:t>зэрэг</w:t>
      </w:r>
      <w:proofErr w:type="spellEnd"/>
      <w:r w:rsidRPr="007A4937">
        <w:rPr>
          <w:rFonts w:ascii="Arial" w:hAnsi="Arial" w:cs="Arial"/>
          <w:sz w:val="24"/>
          <w:szCs w:val="24"/>
        </w:rPr>
        <w:t xml:space="preserve"> </w:t>
      </w:r>
      <w:proofErr w:type="spellStart"/>
      <w:r w:rsidRPr="007A4937">
        <w:rPr>
          <w:rFonts w:ascii="Arial" w:hAnsi="Arial" w:cs="Arial"/>
          <w:sz w:val="24"/>
          <w:szCs w:val="24"/>
        </w:rPr>
        <w:t>шүүхийг</w:t>
      </w:r>
      <w:proofErr w:type="spellEnd"/>
      <w:r w:rsidRPr="007A4937">
        <w:rPr>
          <w:rFonts w:ascii="Arial" w:hAnsi="Arial" w:cs="Arial"/>
          <w:sz w:val="24"/>
          <w:szCs w:val="24"/>
        </w:rPr>
        <w:t xml:space="preserve"> </w:t>
      </w:r>
      <w:proofErr w:type="spellStart"/>
      <w:r w:rsidRPr="007A4937">
        <w:rPr>
          <w:rFonts w:ascii="Arial" w:hAnsi="Arial" w:cs="Arial"/>
          <w:sz w:val="24"/>
          <w:szCs w:val="24"/>
        </w:rPr>
        <w:t>бие</w:t>
      </w:r>
      <w:proofErr w:type="spellEnd"/>
      <w:r w:rsidRPr="007A4937">
        <w:rPr>
          <w:rFonts w:ascii="Arial" w:hAnsi="Arial" w:cs="Arial"/>
          <w:sz w:val="24"/>
          <w:szCs w:val="24"/>
        </w:rPr>
        <w:t xml:space="preserve"> </w:t>
      </w:r>
      <w:proofErr w:type="spellStart"/>
      <w:r w:rsidRPr="007A4937">
        <w:rPr>
          <w:rFonts w:ascii="Arial" w:hAnsi="Arial" w:cs="Arial"/>
          <w:sz w:val="24"/>
          <w:szCs w:val="24"/>
        </w:rPr>
        <w:t>даан</w:t>
      </w:r>
      <w:proofErr w:type="spellEnd"/>
      <w:r w:rsidRPr="007A4937">
        <w:rPr>
          <w:rFonts w:ascii="Arial" w:hAnsi="Arial" w:cs="Arial"/>
          <w:sz w:val="24"/>
          <w:szCs w:val="24"/>
        </w:rPr>
        <w:t xml:space="preserve"> </w:t>
      </w:r>
      <w:proofErr w:type="spellStart"/>
      <w:r w:rsidRPr="007A4937">
        <w:rPr>
          <w:rFonts w:ascii="Arial" w:hAnsi="Arial" w:cs="Arial"/>
          <w:sz w:val="24"/>
          <w:szCs w:val="24"/>
        </w:rPr>
        <w:t>ажиллах</w:t>
      </w:r>
      <w:proofErr w:type="spellEnd"/>
      <w:r w:rsidRPr="007A4937">
        <w:rPr>
          <w:rFonts w:ascii="Arial" w:hAnsi="Arial" w:cs="Arial"/>
          <w:sz w:val="24"/>
          <w:szCs w:val="24"/>
        </w:rPr>
        <w:t xml:space="preserve"> </w:t>
      </w:r>
      <w:proofErr w:type="spellStart"/>
      <w:r w:rsidRPr="007A4937">
        <w:rPr>
          <w:rFonts w:ascii="Arial" w:hAnsi="Arial" w:cs="Arial"/>
          <w:sz w:val="24"/>
          <w:szCs w:val="24"/>
        </w:rPr>
        <w:t>нөхцөлөөр</w:t>
      </w:r>
      <w:proofErr w:type="spellEnd"/>
      <w:r w:rsidRPr="007A4937">
        <w:rPr>
          <w:rFonts w:ascii="Arial" w:hAnsi="Arial" w:cs="Arial"/>
          <w:sz w:val="24"/>
          <w:szCs w:val="24"/>
        </w:rPr>
        <w:t xml:space="preserve"> </w:t>
      </w:r>
      <w:proofErr w:type="spellStart"/>
      <w:r w:rsidRPr="007A4937">
        <w:rPr>
          <w:rFonts w:ascii="Arial" w:hAnsi="Arial" w:cs="Arial"/>
          <w:sz w:val="24"/>
          <w:szCs w:val="24"/>
        </w:rPr>
        <w:t>хангахтай</w:t>
      </w:r>
      <w:proofErr w:type="spellEnd"/>
      <w:r w:rsidRPr="007A4937">
        <w:rPr>
          <w:rFonts w:ascii="Arial" w:hAnsi="Arial" w:cs="Arial"/>
          <w:sz w:val="24"/>
          <w:szCs w:val="24"/>
        </w:rPr>
        <w:t xml:space="preserve"> </w:t>
      </w:r>
      <w:proofErr w:type="spellStart"/>
      <w:r w:rsidRPr="007A4937">
        <w:rPr>
          <w:rFonts w:ascii="Arial" w:hAnsi="Arial" w:cs="Arial"/>
          <w:sz w:val="24"/>
          <w:szCs w:val="24"/>
        </w:rPr>
        <w:t>холбогдсон</w:t>
      </w:r>
      <w:proofErr w:type="spellEnd"/>
      <w:r w:rsidRPr="007A4937">
        <w:rPr>
          <w:rFonts w:ascii="Arial" w:hAnsi="Arial" w:cs="Arial"/>
          <w:sz w:val="24"/>
          <w:szCs w:val="24"/>
        </w:rPr>
        <w:t xml:space="preserve"> </w:t>
      </w:r>
      <w:proofErr w:type="spellStart"/>
      <w:r w:rsidRPr="007A4937">
        <w:rPr>
          <w:rFonts w:ascii="Arial" w:hAnsi="Arial" w:cs="Arial"/>
          <w:sz w:val="24"/>
          <w:szCs w:val="24"/>
        </w:rPr>
        <w:t>үүргийг</w:t>
      </w:r>
      <w:proofErr w:type="spellEnd"/>
      <w:r w:rsidRPr="007A4937">
        <w:rPr>
          <w:rFonts w:ascii="Arial" w:hAnsi="Arial" w:cs="Arial"/>
          <w:sz w:val="24"/>
          <w:szCs w:val="24"/>
        </w:rPr>
        <w:t xml:space="preserve"> </w:t>
      </w:r>
      <w:proofErr w:type="spellStart"/>
      <w:r w:rsidRPr="007A4937">
        <w:rPr>
          <w:rFonts w:ascii="Arial" w:hAnsi="Arial" w:cs="Arial"/>
          <w:sz w:val="24"/>
          <w:szCs w:val="24"/>
        </w:rPr>
        <w:t>биелүүл</w:t>
      </w:r>
      <w:proofErr w:type="spellEnd"/>
      <w:r>
        <w:rPr>
          <w:rFonts w:ascii="Arial" w:hAnsi="Arial" w:cs="Arial"/>
          <w:sz w:val="24"/>
          <w:szCs w:val="24"/>
          <w:lang w:val="mn-MN"/>
        </w:rPr>
        <w:t>эхээр заасан.</w:t>
      </w:r>
    </w:p>
    <w:p w14:paraId="1C96AD87" w14:textId="5C86BCDB" w:rsidR="008F2C41" w:rsidRPr="00D831E4" w:rsidRDefault="008F2C41" w:rsidP="00AF3156">
      <w:pPr>
        <w:ind w:left="284" w:right="-563" w:firstLine="720"/>
        <w:jc w:val="both"/>
        <w:rPr>
          <w:rFonts w:ascii="Arial" w:hAnsi="Arial" w:cs="Arial"/>
          <w:sz w:val="24"/>
          <w:szCs w:val="24"/>
          <w:lang w:val="mn-MN"/>
        </w:rPr>
      </w:pPr>
      <w:proofErr w:type="spellStart"/>
      <w:r w:rsidRPr="008F2C41">
        <w:rPr>
          <w:rFonts w:ascii="Arial" w:hAnsi="Arial" w:cs="Arial"/>
          <w:sz w:val="24"/>
          <w:szCs w:val="24"/>
        </w:rPr>
        <w:t>Монгол</w:t>
      </w:r>
      <w:proofErr w:type="spellEnd"/>
      <w:r w:rsidRPr="008F2C41">
        <w:rPr>
          <w:rFonts w:ascii="Arial" w:hAnsi="Arial" w:cs="Arial"/>
          <w:sz w:val="24"/>
          <w:szCs w:val="24"/>
        </w:rPr>
        <w:t xml:space="preserve"> </w:t>
      </w:r>
      <w:proofErr w:type="spellStart"/>
      <w:r w:rsidRPr="008F2C41">
        <w:rPr>
          <w:rFonts w:ascii="Arial" w:hAnsi="Arial" w:cs="Arial"/>
          <w:sz w:val="24"/>
          <w:szCs w:val="24"/>
        </w:rPr>
        <w:t>Улсын</w:t>
      </w:r>
      <w:proofErr w:type="spellEnd"/>
      <w:r w:rsidRPr="008F2C41">
        <w:rPr>
          <w:rFonts w:ascii="Arial" w:hAnsi="Arial" w:cs="Arial"/>
          <w:sz w:val="24"/>
          <w:szCs w:val="24"/>
        </w:rPr>
        <w:t xml:space="preserve"> </w:t>
      </w:r>
      <w:proofErr w:type="spellStart"/>
      <w:r w:rsidRPr="008F2C41">
        <w:rPr>
          <w:rFonts w:ascii="Arial" w:hAnsi="Arial" w:cs="Arial"/>
          <w:sz w:val="24"/>
          <w:szCs w:val="24"/>
        </w:rPr>
        <w:t>шүүхийн</w:t>
      </w:r>
      <w:proofErr w:type="spellEnd"/>
      <w:r w:rsidRPr="008F2C41">
        <w:rPr>
          <w:rFonts w:ascii="Arial" w:hAnsi="Arial" w:cs="Arial"/>
          <w:sz w:val="24"/>
          <w:szCs w:val="24"/>
        </w:rPr>
        <w:t xml:space="preserve"> </w:t>
      </w:r>
      <w:proofErr w:type="spellStart"/>
      <w:r w:rsidRPr="008F2C41">
        <w:rPr>
          <w:rFonts w:ascii="Arial" w:hAnsi="Arial" w:cs="Arial"/>
          <w:sz w:val="24"/>
          <w:szCs w:val="24"/>
        </w:rPr>
        <w:t>тухай</w:t>
      </w:r>
      <w:proofErr w:type="spellEnd"/>
      <w:r w:rsidRPr="008F2C41">
        <w:rPr>
          <w:rFonts w:ascii="Arial" w:hAnsi="Arial" w:cs="Arial"/>
          <w:sz w:val="24"/>
          <w:szCs w:val="24"/>
        </w:rPr>
        <w:t xml:space="preserve"> </w:t>
      </w:r>
      <w:proofErr w:type="spellStart"/>
      <w:r w:rsidRPr="008F2C41">
        <w:rPr>
          <w:rFonts w:ascii="Arial" w:hAnsi="Arial" w:cs="Arial"/>
          <w:sz w:val="24"/>
          <w:szCs w:val="24"/>
        </w:rPr>
        <w:t>хууль</w:t>
      </w:r>
      <w:proofErr w:type="spellEnd"/>
      <w:r w:rsidRPr="008F2C41">
        <w:rPr>
          <w:rFonts w:ascii="Arial" w:hAnsi="Arial" w:cs="Arial"/>
          <w:sz w:val="24"/>
          <w:szCs w:val="24"/>
        </w:rPr>
        <w:t xml:space="preserve"> /2021/-</w:t>
      </w:r>
      <w:proofErr w:type="spellStart"/>
      <w:r w:rsidRPr="008F2C41">
        <w:rPr>
          <w:rFonts w:ascii="Arial" w:hAnsi="Arial" w:cs="Arial"/>
          <w:sz w:val="24"/>
          <w:szCs w:val="24"/>
        </w:rPr>
        <w:t>аас</w:t>
      </w:r>
      <w:proofErr w:type="spellEnd"/>
      <w:r w:rsidRPr="008F2C41">
        <w:rPr>
          <w:rFonts w:ascii="Arial" w:hAnsi="Arial" w:cs="Arial"/>
          <w:sz w:val="24"/>
          <w:szCs w:val="24"/>
        </w:rPr>
        <w:t xml:space="preserve"> </w:t>
      </w:r>
      <w:proofErr w:type="spellStart"/>
      <w:r w:rsidRPr="008F2C41">
        <w:rPr>
          <w:rFonts w:ascii="Arial" w:hAnsi="Arial" w:cs="Arial"/>
          <w:sz w:val="24"/>
          <w:szCs w:val="24"/>
        </w:rPr>
        <w:t>өмнө</w:t>
      </w:r>
      <w:proofErr w:type="spellEnd"/>
      <w:r w:rsidRPr="008F2C41">
        <w:rPr>
          <w:rFonts w:ascii="Arial" w:hAnsi="Arial" w:cs="Arial"/>
          <w:sz w:val="24"/>
          <w:szCs w:val="24"/>
        </w:rPr>
        <w:t xml:space="preserve"> </w:t>
      </w:r>
      <w:proofErr w:type="spellStart"/>
      <w:r w:rsidRPr="008F2C41">
        <w:rPr>
          <w:rFonts w:ascii="Arial" w:hAnsi="Arial" w:cs="Arial"/>
          <w:sz w:val="24"/>
          <w:szCs w:val="24"/>
        </w:rPr>
        <w:t>зохицуулагдаж</w:t>
      </w:r>
      <w:proofErr w:type="spellEnd"/>
      <w:r w:rsidRPr="008F2C41">
        <w:rPr>
          <w:rFonts w:ascii="Arial" w:hAnsi="Arial" w:cs="Arial"/>
          <w:sz w:val="24"/>
          <w:szCs w:val="24"/>
        </w:rPr>
        <w:t xml:space="preserve"> </w:t>
      </w:r>
      <w:proofErr w:type="spellStart"/>
      <w:r w:rsidRPr="008F2C41">
        <w:rPr>
          <w:rFonts w:ascii="Arial" w:hAnsi="Arial" w:cs="Arial"/>
          <w:sz w:val="24"/>
          <w:szCs w:val="24"/>
        </w:rPr>
        <w:t>байсан</w:t>
      </w:r>
      <w:proofErr w:type="spellEnd"/>
      <w:r w:rsidRPr="008F2C41">
        <w:rPr>
          <w:rFonts w:ascii="Arial" w:hAnsi="Arial" w:cs="Arial"/>
          <w:sz w:val="24"/>
          <w:szCs w:val="24"/>
        </w:rPr>
        <w:t xml:space="preserve"> </w:t>
      </w:r>
      <w:proofErr w:type="spellStart"/>
      <w:r w:rsidRPr="008F2C41">
        <w:rPr>
          <w:rFonts w:ascii="Arial" w:hAnsi="Arial" w:cs="Arial"/>
          <w:sz w:val="24"/>
          <w:szCs w:val="24"/>
        </w:rPr>
        <w:t>шүүхийн</w:t>
      </w:r>
      <w:proofErr w:type="spellEnd"/>
      <w:r w:rsidRPr="008F2C41">
        <w:rPr>
          <w:rFonts w:ascii="Arial" w:hAnsi="Arial" w:cs="Arial"/>
          <w:sz w:val="24"/>
          <w:szCs w:val="24"/>
        </w:rPr>
        <w:t xml:space="preserve"> </w:t>
      </w:r>
      <w:proofErr w:type="spellStart"/>
      <w:r w:rsidRPr="008F2C41">
        <w:rPr>
          <w:rFonts w:ascii="Arial" w:hAnsi="Arial" w:cs="Arial"/>
          <w:sz w:val="24"/>
          <w:szCs w:val="24"/>
        </w:rPr>
        <w:t>тухай</w:t>
      </w:r>
      <w:proofErr w:type="spellEnd"/>
      <w:r w:rsidRPr="008F2C41">
        <w:rPr>
          <w:rFonts w:ascii="Arial" w:hAnsi="Arial" w:cs="Arial"/>
          <w:sz w:val="24"/>
          <w:szCs w:val="24"/>
        </w:rPr>
        <w:t xml:space="preserve"> </w:t>
      </w:r>
      <w:proofErr w:type="spellStart"/>
      <w:r w:rsidRPr="008F2C41">
        <w:rPr>
          <w:rFonts w:ascii="Arial" w:hAnsi="Arial" w:cs="Arial"/>
          <w:sz w:val="24"/>
          <w:szCs w:val="24"/>
        </w:rPr>
        <w:t>хууль</w:t>
      </w:r>
      <w:proofErr w:type="spellEnd"/>
      <w:r w:rsidRPr="008F2C41">
        <w:rPr>
          <w:rFonts w:ascii="Arial" w:hAnsi="Arial" w:cs="Arial"/>
          <w:sz w:val="24"/>
          <w:szCs w:val="24"/>
        </w:rPr>
        <w:t xml:space="preserve"> </w:t>
      </w:r>
      <w:proofErr w:type="spellStart"/>
      <w:r w:rsidRPr="008F2C41">
        <w:rPr>
          <w:rFonts w:ascii="Arial" w:hAnsi="Arial" w:cs="Arial"/>
          <w:sz w:val="24"/>
          <w:szCs w:val="24"/>
        </w:rPr>
        <w:t>тогтоомжоор</w:t>
      </w:r>
      <w:proofErr w:type="spellEnd"/>
      <w:r w:rsidRPr="008F2C41">
        <w:rPr>
          <w:rFonts w:ascii="Arial" w:hAnsi="Arial" w:cs="Arial"/>
          <w:sz w:val="24"/>
          <w:szCs w:val="24"/>
        </w:rPr>
        <w:t xml:space="preserve"> </w:t>
      </w:r>
      <w:proofErr w:type="spellStart"/>
      <w:r w:rsidRPr="008F2C41">
        <w:rPr>
          <w:rFonts w:ascii="Arial" w:hAnsi="Arial" w:cs="Arial"/>
          <w:sz w:val="24"/>
          <w:szCs w:val="24"/>
        </w:rPr>
        <w:t>шүүгчид</w:t>
      </w:r>
      <w:proofErr w:type="spellEnd"/>
      <w:r w:rsidRPr="008F2C41">
        <w:rPr>
          <w:rFonts w:ascii="Arial" w:hAnsi="Arial" w:cs="Arial"/>
          <w:sz w:val="24"/>
          <w:szCs w:val="24"/>
        </w:rPr>
        <w:t xml:space="preserve"> </w:t>
      </w:r>
      <w:proofErr w:type="spellStart"/>
      <w:r w:rsidRPr="008F2C41">
        <w:rPr>
          <w:rFonts w:ascii="Arial" w:hAnsi="Arial" w:cs="Arial"/>
          <w:sz w:val="24"/>
          <w:szCs w:val="24"/>
        </w:rPr>
        <w:t>нэр</w:t>
      </w:r>
      <w:proofErr w:type="spellEnd"/>
      <w:r w:rsidRPr="008F2C41">
        <w:rPr>
          <w:rFonts w:ascii="Arial" w:hAnsi="Arial" w:cs="Arial"/>
          <w:sz w:val="24"/>
          <w:szCs w:val="24"/>
        </w:rPr>
        <w:t xml:space="preserve"> </w:t>
      </w:r>
      <w:proofErr w:type="spellStart"/>
      <w:r w:rsidRPr="008F2C41">
        <w:rPr>
          <w:rFonts w:ascii="Arial" w:hAnsi="Arial" w:cs="Arial"/>
          <w:sz w:val="24"/>
          <w:szCs w:val="24"/>
        </w:rPr>
        <w:t>дэвшигчийн</w:t>
      </w:r>
      <w:proofErr w:type="spellEnd"/>
      <w:r w:rsidRPr="008F2C41">
        <w:rPr>
          <w:rFonts w:ascii="Arial" w:hAnsi="Arial" w:cs="Arial"/>
          <w:sz w:val="24"/>
          <w:szCs w:val="24"/>
        </w:rPr>
        <w:t xml:space="preserve"> </w:t>
      </w:r>
      <w:proofErr w:type="spellStart"/>
      <w:r w:rsidRPr="008F2C41">
        <w:rPr>
          <w:rFonts w:ascii="Arial" w:hAnsi="Arial" w:cs="Arial"/>
          <w:sz w:val="24"/>
          <w:szCs w:val="24"/>
        </w:rPr>
        <w:t>хууль</w:t>
      </w:r>
      <w:proofErr w:type="spellEnd"/>
      <w:r w:rsidRPr="008F2C41">
        <w:rPr>
          <w:rFonts w:ascii="Arial" w:hAnsi="Arial" w:cs="Arial"/>
          <w:sz w:val="24"/>
          <w:szCs w:val="24"/>
        </w:rPr>
        <w:t xml:space="preserve"> </w:t>
      </w:r>
      <w:proofErr w:type="spellStart"/>
      <w:r w:rsidRPr="008F2C41">
        <w:rPr>
          <w:rFonts w:ascii="Arial" w:hAnsi="Arial" w:cs="Arial"/>
          <w:sz w:val="24"/>
          <w:szCs w:val="24"/>
        </w:rPr>
        <w:t>зүйн</w:t>
      </w:r>
      <w:proofErr w:type="spellEnd"/>
      <w:r w:rsidRPr="008F2C41">
        <w:rPr>
          <w:rFonts w:ascii="Arial" w:hAnsi="Arial" w:cs="Arial"/>
          <w:sz w:val="24"/>
          <w:szCs w:val="24"/>
        </w:rPr>
        <w:t xml:space="preserve"> </w:t>
      </w:r>
      <w:proofErr w:type="spellStart"/>
      <w:r w:rsidRPr="008F2C41">
        <w:rPr>
          <w:rFonts w:ascii="Arial" w:hAnsi="Arial" w:cs="Arial"/>
          <w:sz w:val="24"/>
          <w:szCs w:val="24"/>
        </w:rPr>
        <w:t>мэдлэг</w:t>
      </w:r>
      <w:proofErr w:type="spellEnd"/>
      <w:r w:rsidRPr="008F2C41">
        <w:rPr>
          <w:rFonts w:ascii="Arial" w:hAnsi="Arial" w:cs="Arial"/>
          <w:sz w:val="24"/>
          <w:szCs w:val="24"/>
        </w:rPr>
        <w:t xml:space="preserve">, </w:t>
      </w:r>
      <w:proofErr w:type="spellStart"/>
      <w:r w:rsidRPr="008F2C41">
        <w:rPr>
          <w:rFonts w:ascii="Arial" w:hAnsi="Arial" w:cs="Arial"/>
          <w:sz w:val="24"/>
          <w:szCs w:val="24"/>
        </w:rPr>
        <w:t>чадварын</w:t>
      </w:r>
      <w:proofErr w:type="spellEnd"/>
      <w:r w:rsidRPr="008F2C41">
        <w:rPr>
          <w:rFonts w:ascii="Arial" w:hAnsi="Arial" w:cs="Arial"/>
          <w:sz w:val="24"/>
          <w:szCs w:val="24"/>
        </w:rPr>
        <w:t xml:space="preserve"> </w:t>
      </w:r>
      <w:proofErr w:type="spellStart"/>
      <w:r w:rsidRPr="008F2C41">
        <w:rPr>
          <w:rFonts w:ascii="Arial" w:hAnsi="Arial" w:cs="Arial"/>
          <w:sz w:val="24"/>
          <w:szCs w:val="24"/>
        </w:rPr>
        <w:t>шалгалтыг</w:t>
      </w:r>
      <w:proofErr w:type="spellEnd"/>
      <w:r w:rsidRPr="008F2C41">
        <w:rPr>
          <w:rFonts w:ascii="Arial" w:hAnsi="Arial" w:cs="Arial"/>
          <w:sz w:val="24"/>
          <w:szCs w:val="24"/>
        </w:rPr>
        <w:t xml:space="preserve"> </w:t>
      </w:r>
      <w:proofErr w:type="spellStart"/>
      <w:r w:rsidRPr="008F2C41">
        <w:rPr>
          <w:rFonts w:ascii="Arial" w:hAnsi="Arial" w:cs="Arial"/>
          <w:sz w:val="24"/>
          <w:szCs w:val="24"/>
        </w:rPr>
        <w:t>үнэлэх</w:t>
      </w:r>
      <w:proofErr w:type="spellEnd"/>
      <w:r w:rsidRPr="008F2C41">
        <w:rPr>
          <w:rFonts w:ascii="Arial" w:hAnsi="Arial" w:cs="Arial"/>
          <w:sz w:val="24"/>
          <w:szCs w:val="24"/>
        </w:rPr>
        <w:t xml:space="preserve"> </w:t>
      </w:r>
      <w:proofErr w:type="spellStart"/>
      <w:r w:rsidRPr="008F2C41">
        <w:rPr>
          <w:rFonts w:ascii="Arial" w:hAnsi="Arial" w:cs="Arial"/>
          <w:sz w:val="24"/>
          <w:szCs w:val="24"/>
        </w:rPr>
        <w:t>эрх</w:t>
      </w:r>
      <w:proofErr w:type="spellEnd"/>
      <w:r w:rsidRPr="008F2C41">
        <w:rPr>
          <w:rFonts w:ascii="Arial" w:hAnsi="Arial" w:cs="Arial"/>
          <w:sz w:val="24"/>
          <w:szCs w:val="24"/>
        </w:rPr>
        <w:t xml:space="preserve"> </w:t>
      </w:r>
      <w:proofErr w:type="spellStart"/>
      <w:r w:rsidRPr="008F2C41">
        <w:rPr>
          <w:rFonts w:ascii="Arial" w:hAnsi="Arial" w:cs="Arial"/>
          <w:sz w:val="24"/>
          <w:szCs w:val="24"/>
        </w:rPr>
        <w:t>хэмжээг</w:t>
      </w:r>
      <w:proofErr w:type="spellEnd"/>
      <w:r w:rsidRPr="008F2C41">
        <w:rPr>
          <w:rFonts w:ascii="Arial" w:hAnsi="Arial" w:cs="Arial"/>
          <w:sz w:val="24"/>
          <w:szCs w:val="24"/>
        </w:rPr>
        <w:t xml:space="preserve"> </w:t>
      </w:r>
      <w:proofErr w:type="spellStart"/>
      <w:r w:rsidRPr="008F2C41">
        <w:rPr>
          <w:rFonts w:ascii="Arial" w:hAnsi="Arial" w:cs="Arial"/>
          <w:sz w:val="24"/>
          <w:szCs w:val="24"/>
        </w:rPr>
        <w:t>шүүхийн</w:t>
      </w:r>
      <w:proofErr w:type="spellEnd"/>
      <w:r w:rsidRPr="008F2C41">
        <w:rPr>
          <w:rFonts w:ascii="Arial" w:hAnsi="Arial" w:cs="Arial"/>
          <w:sz w:val="24"/>
          <w:szCs w:val="24"/>
        </w:rPr>
        <w:t xml:space="preserve"> </w:t>
      </w:r>
      <w:proofErr w:type="spellStart"/>
      <w:proofErr w:type="gramStart"/>
      <w:r w:rsidRPr="008F2C41">
        <w:rPr>
          <w:rFonts w:ascii="Arial" w:hAnsi="Arial" w:cs="Arial"/>
          <w:sz w:val="24"/>
          <w:szCs w:val="24"/>
        </w:rPr>
        <w:t>мэргэшлийн</w:t>
      </w:r>
      <w:proofErr w:type="spellEnd"/>
      <w:r w:rsidRPr="008F2C41">
        <w:rPr>
          <w:rFonts w:ascii="Arial" w:hAnsi="Arial" w:cs="Arial"/>
          <w:sz w:val="24"/>
          <w:szCs w:val="24"/>
        </w:rPr>
        <w:t xml:space="preserve">  </w:t>
      </w:r>
      <w:proofErr w:type="spellStart"/>
      <w:r w:rsidRPr="008F2C41">
        <w:rPr>
          <w:rFonts w:ascii="Arial" w:hAnsi="Arial" w:cs="Arial"/>
          <w:sz w:val="24"/>
          <w:szCs w:val="24"/>
        </w:rPr>
        <w:t>хороо</w:t>
      </w:r>
      <w:proofErr w:type="spellEnd"/>
      <w:proofErr w:type="gramEnd"/>
      <w:r w:rsidRPr="008F2C41">
        <w:rPr>
          <w:rFonts w:ascii="Arial" w:hAnsi="Arial" w:cs="Arial"/>
          <w:sz w:val="24"/>
          <w:szCs w:val="24"/>
        </w:rPr>
        <w:t xml:space="preserve"> </w:t>
      </w:r>
      <w:proofErr w:type="spellStart"/>
      <w:r w:rsidRPr="008F2C41">
        <w:rPr>
          <w:rFonts w:ascii="Arial" w:hAnsi="Arial" w:cs="Arial"/>
          <w:sz w:val="24"/>
          <w:szCs w:val="24"/>
        </w:rPr>
        <w:t>гэх</w:t>
      </w:r>
      <w:proofErr w:type="spellEnd"/>
      <w:r w:rsidRPr="008F2C41">
        <w:rPr>
          <w:rFonts w:ascii="Arial" w:hAnsi="Arial" w:cs="Arial"/>
          <w:sz w:val="24"/>
          <w:szCs w:val="24"/>
        </w:rPr>
        <w:t xml:space="preserve"> </w:t>
      </w:r>
      <w:proofErr w:type="spellStart"/>
      <w:r w:rsidRPr="008F2C41">
        <w:rPr>
          <w:rFonts w:ascii="Arial" w:hAnsi="Arial" w:cs="Arial"/>
          <w:sz w:val="24"/>
          <w:szCs w:val="24"/>
        </w:rPr>
        <w:t>мэргэжлийн</w:t>
      </w:r>
      <w:proofErr w:type="spellEnd"/>
      <w:r w:rsidRPr="008F2C41">
        <w:rPr>
          <w:rFonts w:ascii="Arial" w:hAnsi="Arial" w:cs="Arial"/>
          <w:sz w:val="24"/>
          <w:szCs w:val="24"/>
        </w:rPr>
        <w:t xml:space="preserve"> </w:t>
      </w:r>
      <w:proofErr w:type="spellStart"/>
      <w:r w:rsidRPr="008F2C41">
        <w:rPr>
          <w:rFonts w:ascii="Arial" w:hAnsi="Arial" w:cs="Arial"/>
          <w:sz w:val="24"/>
          <w:szCs w:val="24"/>
        </w:rPr>
        <w:t>байгууллага</w:t>
      </w:r>
      <w:proofErr w:type="spellEnd"/>
      <w:r w:rsidRPr="008F2C41">
        <w:rPr>
          <w:rFonts w:ascii="Arial" w:hAnsi="Arial" w:cs="Arial"/>
          <w:sz w:val="24"/>
          <w:szCs w:val="24"/>
        </w:rPr>
        <w:t xml:space="preserve"> </w:t>
      </w:r>
      <w:proofErr w:type="spellStart"/>
      <w:r w:rsidRPr="008F2C41">
        <w:rPr>
          <w:rFonts w:ascii="Arial" w:hAnsi="Arial" w:cs="Arial"/>
          <w:sz w:val="24"/>
          <w:szCs w:val="24"/>
        </w:rPr>
        <w:t>үнэлдэг</w:t>
      </w:r>
      <w:proofErr w:type="spellEnd"/>
      <w:r w:rsidRPr="008F2C41">
        <w:rPr>
          <w:rFonts w:ascii="Arial" w:hAnsi="Arial" w:cs="Arial"/>
          <w:sz w:val="24"/>
          <w:szCs w:val="24"/>
        </w:rPr>
        <w:t xml:space="preserve"> </w:t>
      </w:r>
      <w:proofErr w:type="spellStart"/>
      <w:r w:rsidRPr="008F2C41">
        <w:rPr>
          <w:rFonts w:ascii="Arial" w:hAnsi="Arial" w:cs="Arial"/>
          <w:sz w:val="24"/>
          <w:szCs w:val="24"/>
        </w:rPr>
        <w:t>байхаар</w:t>
      </w:r>
      <w:proofErr w:type="spellEnd"/>
      <w:r w:rsidRPr="008F2C41">
        <w:rPr>
          <w:rFonts w:ascii="Arial" w:hAnsi="Arial" w:cs="Arial"/>
          <w:sz w:val="24"/>
          <w:szCs w:val="24"/>
        </w:rPr>
        <w:t xml:space="preserve"> </w:t>
      </w:r>
      <w:proofErr w:type="spellStart"/>
      <w:r w:rsidRPr="008F2C41">
        <w:rPr>
          <w:rFonts w:ascii="Arial" w:hAnsi="Arial" w:cs="Arial"/>
          <w:sz w:val="24"/>
          <w:szCs w:val="24"/>
        </w:rPr>
        <w:t>зохицуулагддаг</w:t>
      </w:r>
      <w:proofErr w:type="spellEnd"/>
      <w:r w:rsidRPr="008F2C41">
        <w:rPr>
          <w:rFonts w:ascii="Arial" w:hAnsi="Arial" w:cs="Arial"/>
          <w:sz w:val="24"/>
          <w:szCs w:val="24"/>
        </w:rPr>
        <w:t xml:space="preserve"> </w:t>
      </w:r>
      <w:proofErr w:type="spellStart"/>
      <w:r w:rsidRPr="008F2C41">
        <w:rPr>
          <w:rFonts w:ascii="Arial" w:hAnsi="Arial" w:cs="Arial"/>
          <w:sz w:val="24"/>
          <w:szCs w:val="24"/>
        </w:rPr>
        <w:t>байсан</w:t>
      </w:r>
      <w:proofErr w:type="spellEnd"/>
      <w:r w:rsidRPr="008F2C41">
        <w:rPr>
          <w:rFonts w:ascii="Arial" w:hAnsi="Arial" w:cs="Arial"/>
          <w:sz w:val="24"/>
          <w:szCs w:val="24"/>
        </w:rPr>
        <w:t xml:space="preserve">. </w:t>
      </w:r>
      <w:proofErr w:type="spellStart"/>
      <w:r w:rsidRPr="008F2C41">
        <w:rPr>
          <w:rFonts w:ascii="Arial" w:hAnsi="Arial" w:cs="Arial"/>
          <w:sz w:val="24"/>
          <w:szCs w:val="24"/>
        </w:rPr>
        <w:t>Улмаар</w:t>
      </w:r>
      <w:proofErr w:type="spellEnd"/>
      <w:r w:rsidRPr="008F2C41">
        <w:rPr>
          <w:rFonts w:ascii="Arial" w:hAnsi="Arial" w:cs="Arial"/>
          <w:sz w:val="24"/>
          <w:szCs w:val="24"/>
        </w:rPr>
        <w:t xml:space="preserve"> </w:t>
      </w:r>
      <w:proofErr w:type="spellStart"/>
      <w:r w:rsidRPr="008F2C41">
        <w:rPr>
          <w:rFonts w:ascii="Arial" w:hAnsi="Arial" w:cs="Arial"/>
          <w:sz w:val="24"/>
          <w:szCs w:val="24"/>
        </w:rPr>
        <w:t>Монгол</w:t>
      </w:r>
      <w:proofErr w:type="spellEnd"/>
      <w:r w:rsidRPr="008F2C41">
        <w:rPr>
          <w:rFonts w:ascii="Arial" w:hAnsi="Arial" w:cs="Arial"/>
          <w:sz w:val="24"/>
          <w:szCs w:val="24"/>
        </w:rPr>
        <w:t xml:space="preserve"> </w:t>
      </w:r>
      <w:proofErr w:type="spellStart"/>
      <w:r w:rsidRPr="008F2C41">
        <w:rPr>
          <w:rFonts w:ascii="Arial" w:hAnsi="Arial" w:cs="Arial"/>
          <w:sz w:val="24"/>
          <w:szCs w:val="24"/>
        </w:rPr>
        <w:t>Улсын</w:t>
      </w:r>
      <w:proofErr w:type="spellEnd"/>
      <w:r w:rsidRPr="008F2C41">
        <w:rPr>
          <w:rFonts w:ascii="Arial" w:hAnsi="Arial" w:cs="Arial"/>
          <w:sz w:val="24"/>
          <w:szCs w:val="24"/>
        </w:rPr>
        <w:t xml:space="preserve"> </w:t>
      </w:r>
      <w:proofErr w:type="spellStart"/>
      <w:r w:rsidRPr="008F2C41">
        <w:rPr>
          <w:rFonts w:ascii="Arial" w:hAnsi="Arial" w:cs="Arial"/>
          <w:sz w:val="24"/>
          <w:szCs w:val="24"/>
        </w:rPr>
        <w:t>шүүхийн</w:t>
      </w:r>
      <w:proofErr w:type="spellEnd"/>
      <w:r w:rsidRPr="008F2C41">
        <w:rPr>
          <w:rFonts w:ascii="Arial" w:hAnsi="Arial" w:cs="Arial"/>
          <w:sz w:val="24"/>
          <w:szCs w:val="24"/>
        </w:rPr>
        <w:t xml:space="preserve"> </w:t>
      </w:r>
      <w:proofErr w:type="spellStart"/>
      <w:r w:rsidRPr="008F2C41">
        <w:rPr>
          <w:rFonts w:ascii="Arial" w:hAnsi="Arial" w:cs="Arial"/>
          <w:sz w:val="24"/>
          <w:szCs w:val="24"/>
        </w:rPr>
        <w:t>тухай</w:t>
      </w:r>
      <w:proofErr w:type="spellEnd"/>
      <w:r w:rsidRPr="008F2C41">
        <w:rPr>
          <w:rFonts w:ascii="Arial" w:hAnsi="Arial" w:cs="Arial"/>
          <w:sz w:val="24"/>
          <w:szCs w:val="24"/>
        </w:rPr>
        <w:t xml:space="preserve"> </w:t>
      </w:r>
      <w:proofErr w:type="spellStart"/>
      <w:r w:rsidRPr="008F2C41">
        <w:rPr>
          <w:rFonts w:ascii="Arial" w:hAnsi="Arial" w:cs="Arial"/>
          <w:sz w:val="24"/>
          <w:szCs w:val="24"/>
        </w:rPr>
        <w:t>хуулийн</w:t>
      </w:r>
      <w:proofErr w:type="spellEnd"/>
      <w:r w:rsidRPr="008F2C41">
        <w:rPr>
          <w:rFonts w:ascii="Arial" w:hAnsi="Arial" w:cs="Arial"/>
          <w:sz w:val="24"/>
          <w:szCs w:val="24"/>
        </w:rPr>
        <w:t xml:space="preserve"> </w:t>
      </w:r>
      <w:proofErr w:type="spellStart"/>
      <w:r w:rsidRPr="008F2C41">
        <w:rPr>
          <w:rFonts w:ascii="Arial" w:hAnsi="Arial" w:cs="Arial"/>
          <w:sz w:val="24"/>
          <w:szCs w:val="24"/>
        </w:rPr>
        <w:t>шинэчилсэн</w:t>
      </w:r>
      <w:proofErr w:type="spellEnd"/>
      <w:r w:rsidRPr="008F2C41">
        <w:rPr>
          <w:rFonts w:ascii="Arial" w:hAnsi="Arial" w:cs="Arial"/>
          <w:sz w:val="24"/>
          <w:szCs w:val="24"/>
        </w:rPr>
        <w:t xml:space="preserve"> </w:t>
      </w:r>
      <w:proofErr w:type="spellStart"/>
      <w:r w:rsidRPr="008F2C41">
        <w:rPr>
          <w:rFonts w:ascii="Arial" w:hAnsi="Arial" w:cs="Arial"/>
          <w:sz w:val="24"/>
          <w:szCs w:val="24"/>
        </w:rPr>
        <w:t>найруулгыг</w:t>
      </w:r>
      <w:proofErr w:type="spellEnd"/>
      <w:r w:rsidRPr="008F2C41">
        <w:rPr>
          <w:rFonts w:ascii="Arial" w:hAnsi="Arial" w:cs="Arial"/>
          <w:sz w:val="24"/>
          <w:szCs w:val="24"/>
        </w:rPr>
        <w:t xml:space="preserve"> </w:t>
      </w:r>
      <w:proofErr w:type="spellStart"/>
      <w:r w:rsidRPr="008F2C41">
        <w:rPr>
          <w:rFonts w:ascii="Arial" w:hAnsi="Arial" w:cs="Arial"/>
          <w:sz w:val="24"/>
          <w:szCs w:val="24"/>
        </w:rPr>
        <w:t>Монгол</w:t>
      </w:r>
      <w:proofErr w:type="spellEnd"/>
      <w:r w:rsidRPr="008F2C41">
        <w:rPr>
          <w:rFonts w:ascii="Arial" w:hAnsi="Arial" w:cs="Arial"/>
          <w:sz w:val="24"/>
          <w:szCs w:val="24"/>
        </w:rPr>
        <w:t xml:space="preserve"> </w:t>
      </w:r>
      <w:proofErr w:type="spellStart"/>
      <w:r w:rsidRPr="008F2C41">
        <w:rPr>
          <w:rFonts w:ascii="Arial" w:hAnsi="Arial" w:cs="Arial"/>
          <w:sz w:val="24"/>
          <w:szCs w:val="24"/>
        </w:rPr>
        <w:t>Улсын</w:t>
      </w:r>
      <w:proofErr w:type="spellEnd"/>
      <w:r w:rsidRPr="008F2C41">
        <w:rPr>
          <w:rFonts w:ascii="Arial" w:hAnsi="Arial" w:cs="Arial"/>
          <w:sz w:val="24"/>
          <w:szCs w:val="24"/>
        </w:rPr>
        <w:t xml:space="preserve"> </w:t>
      </w:r>
      <w:proofErr w:type="spellStart"/>
      <w:r w:rsidRPr="008F2C41">
        <w:rPr>
          <w:rFonts w:ascii="Arial" w:hAnsi="Arial" w:cs="Arial"/>
          <w:sz w:val="24"/>
          <w:szCs w:val="24"/>
        </w:rPr>
        <w:t>Засгийн</w:t>
      </w:r>
      <w:proofErr w:type="spellEnd"/>
      <w:r w:rsidRPr="008F2C41">
        <w:rPr>
          <w:rFonts w:ascii="Arial" w:hAnsi="Arial" w:cs="Arial"/>
          <w:sz w:val="24"/>
          <w:szCs w:val="24"/>
        </w:rPr>
        <w:t xml:space="preserve"> </w:t>
      </w:r>
      <w:proofErr w:type="spellStart"/>
      <w:r w:rsidRPr="008F2C41">
        <w:rPr>
          <w:rFonts w:ascii="Arial" w:hAnsi="Arial" w:cs="Arial"/>
          <w:sz w:val="24"/>
          <w:szCs w:val="24"/>
        </w:rPr>
        <w:t>газраас</w:t>
      </w:r>
      <w:proofErr w:type="spellEnd"/>
      <w:r w:rsidRPr="008F2C41">
        <w:rPr>
          <w:rFonts w:ascii="Arial" w:hAnsi="Arial" w:cs="Arial"/>
          <w:sz w:val="24"/>
          <w:szCs w:val="24"/>
        </w:rPr>
        <w:t xml:space="preserve"> </w:t>
      </w:r>
      <w:proofErr w:type="spellStart"/>
      <w:r w:rsidRPr="008F2C41">
        <w:rPr>
          <w:rFonts w:ascii="Arial" w:hAnsi="Arial" w:cs="Arial"/>
          <w:sz w:val="24"/>
          <w:szCs w:val="24"/>
        </w:rPr>
        <w:t>өргөн</w:t>
      </w:r>
      <w:proofErr w:type="spellEnd"/>
      <w:r w:rsidRPr="008F2C41">
        <w:rPr>
          <w:rFonts w:ascii="Arial" w:hAnsi="Arial" w:cs="Arial"/>
          <w:sz w:val="24"/>
          <w:szCs w:val="24"/>
        </w:rPr>
        <w:t xml:space="preserve"> </w:t>
      </w:r>
      <w:proofErr w:type="spellStart"/>
      <w:r w:rsidRPr="008F2C41">
        <w:rPr>
          <w:rFonts w:ascii="Arial" w:hAnsi="Arial" w:cs="Arial"/>
          <w:sz w:val="24"/>
          <w:szCs w:val="24"/>
        </w:rPr>
        <w:t>мэдүүлэхдээ</w:t>
      </w:r>
      <w:proofErr w:type="spellEnd"/>
      <w:r w:rsidRPr="008F2C41">
        <w:rPr>
          <w:rFonts w:ascii="Arial" w:hAnsi="Arial" w:cs="Arial"/>
          <w:sz w:val="24"/>
          <w:szCs w:val="24"/>
        </w:rPr>
        <w:t xml:space="preserve"> </w:t>
      </w:r>
      <w:proofErr w:type="spellStart"/>
      <w:r w:rsidRPr="008F2C41">
        <w:rPr>
          <w:rFonts w:ascii="Arial" w:hAnsi="Arial" w:cs="Arial"/>
          <w:sz w:val="24"/>
          <w:szCs w:val="24"/>
        </w:rPr>
        <w:t>мэргэшлийн</w:t>
      </w:r>
      <w:proofErr w:type="spellEnd"/>
      <w:r w:rsidRPr="008F2C41">
        <w:rPr>
          <w:rFonts w:ascii="Arial" w:hAnsi="Arial" w:cs="Arial"/>
          <w:sz w:val="24"/>
          <w:szCs w:val="24"/>
        </w:rPr>
        <w:t xml:space="preserve"> </w:t>
      </w:r>
      <w:proofErr w:type="spellStart"/>
      <w:r w:rsidRPr="008F2C41">
        <w:rPr>
          <w:rFonts w:ascii="Arial" w:hAnsi="Arial" w:cs="Arial"/>
          <w:sz w:val="24"/>
          <w:szCs w:val="24"/>
        </w:rPr>
        <w:t>хороо</w:t>
      </w:r>
      <w:proofErr w:type="spellEnd"/>
      <w:r w:rsidRPr="008F2C41">
        <w:rPr>
          <w:rFonts w:ascii="Arial" w:hAnsi="Arial" w:cs="Arial"/>
          <w:sz w:val="24"/>
          <w:szCs w:val="24"/>
        </w:rPr>
        <w:t xml:space="preserve"> </w:t>
      </w:r>
      <w:proofErr w:type="spellStart"/>
      <w:r w:rsidRPr="008F2C41">
        <w:rPr>
          <w:rFonts w:ascii="Arial" w:hAnsi="Arial" w:cs="Arial"/>
          <w:sz w:val="24"/>
          <w:szCs w:val="24"/>
        </w:rPr>
        <w:t>гэх</w:t>
      </w:r>
      <w:proofErr w:type="spellEnd"/>
      <w:r w:rsidRPr="008F2C41">
        <w:rPr>
          <w:rFonts w:ascii="Arial" w:hAnsi="Arial" w:cs="Arial"/>
          <w:sz w:val="24"/>
          <w:szCs w:val="24"/>
        </w:rPr>
        <w:t xml:space="preserve"> </w:t>
      </w:r>
      <w:proofErr w:type="spellStart"/>
      <w:r w:rsidRPr="008F2C41">
        <w:rPr>
          <w:rFonts w:ascii="Arial" w:hAnsi="Arial" w:cs="Arial"/>
          <w:sz w:val="24"/>
          <w:szCs w:val="24"/>
        </w:rPr>
        <w:t>байгууллагыг</w:t>
      </w:r>
      <w:proofErr w:type="spellEnd"/>
      <w:r w:rsidRPr="008F2C41">
        <w:rPr>
          <w:rFonts w:ascii="Arial" w:hAnsi="Arial" w:cs="Arial"/>
          <w:sz w:val="24"/>
          <w:szCs w:val="24"/>
        </w:rPr>
        <w:t xml:space="preserve"> </w:t>
      </w:r>
      <w:proofErr w:type="spellStart"/>
      <w:r w:rsidRPr="008F2C41">
        <w:rPr>
          <w:rFonts w:ascii="Arial" w:hAnsi="Arial" w:cs="Arial"/>
          <w:sz w:val="24"/>
          <w:szCs w:val="24"/>
        </w:rPr>
        <w:t>хэвээр</w:t>
      </w:r>
      <w:proofErr w:type="spellEnd"/>
      <w:r w:rsidRPr="008F2C41">
        <w:rPr>
          <w:rFonts w:ascii="Arial" w:hAnsi="Arial" w:cs="Arial"/>
          <w:sz w:val="24"/>
          <w:szCs w:val="24"/>
        </w:rPr>
        <w:t xml:space="preserve"> </w:t>
      </w:r>
      <w:proofErr w:type="spellStart"/>
      <w:r w:rsidRPr="008F2C41">
        <w:rPr>
          <w:rFonts w:ascii="Arial" w:hAnsi="Arial" w:cs="Arial"/>
          <w:sz w:val="24"/>
          <w:szCs w:val="24"/>
        </w:rPr>
        <w:t>байхаар</w:t>
      </w:r>
      <w:proofErr w:type="spellEnd"/>
      <w:r w:rsidRPr="008F2C41">
        <w:rPr>
          <w:rFonts w:ascii="Arial" w:hAnsi="Arial" w:cs="Arial"/>
          <w:sz w:val="24"/>
          <w:szCs w:val="24"/>
        </w:rPr>
        <w:t xml:space="preserve"> </w:t>
      </w:r>
      <w:proofErr w:type="spellStart"/>
      <w:r w:rsidRPr="008F2C41">
        <w:rPr>
          <w:rFonts w:ascii="Arial" w:hAnsi="Arial" w:cs="Arial"/>
          <w:sz w:val="24"/>
          <w:szCs w:val="24"/>
        </w:rPr>
        <w:t>төсөлд</w:t>
      </w:r>
      <w:proofErr w:type="spellEnd"/>
      <w:r w:rsidRPr="008F2C41">
        <w:rPr>
          <w:rFonts w:ascii="Arial" w:hAnsi="Arial" w:cs="Arial"/>
          <w:sz w:val="24"/>
          <w:szCs w:val="24"/>
        </w:rPr>
        <w:t xml:space="preserve"> </w:t>
      </w:r>
      <w:proofErr w:type="spellStart"/>
      <w:r w:rsidRPr="008F2C41">
        <w:rPr>
          <w:rFonts w:ascii="Arial" w:hAnsi="Arial" w:cs="Arial"/>
          <w:sz w:val="24"/>
          <w:szCs w:val="24"/>
        </w:rPr>
        <w:t>тусгасан</w:t>
      </w:r>
      <w:proofErr w:type="spellEnd"/>
      <w:r w:rsidRPr="008F2C41">
        <w:rPr>
          <w:rFonts w:ascii="Arial" w:hAnsi="Arial" w:cs="Arial"/>
          <w:sz w:val="24"/>
          <w:szCs w:val="24"/>
        </w:rPr>
        <w:t xml:space="preserve"> </w:t>
      </w:r>
      <w:proofErr w:type="spellStart"/>
      <w:r w:rsidRPr="008F2C41">
        <w:rPr>
          <w:rFonts w:ascii="Arial" w:hAnsi="Arial" w:cs="Arial"/>
          <w:sz w:val="24"/>
          <w:szCs w:val="24"/>
        </w:rPr>
        <w:t>байсан</w:t>
      </w:r>
      <w:proofErr w:type="spellEnd"/>
      <w:r w:rsidRPr="008F2C41">
        <w:rPr>
          <w:rFonts w:ascii="Arial" w:hAnsi="Arial" w:cs="Arial"/>
          <w:sz w:val="24"/>
          <w:szCs w:val="24"/>
        </w:rPr>
        <w:t xml:space="preserve"> </w:t>
      </w:r>
      <w:proofErr w:type="spellStart"/>
      <w:r w:rsidRPr="008F2C41">
        <w:rPr>
          <w:rFonts w:ascii="Arial" w:hAnsi="Arial" w:cs="Arial"/>
          <w:sz w:val="24"/>
          <w:szCs w:val="24"/>
        </w:rPr>
        <w:t>боловч</w:t>
      </w:r>
      <w:proofErr w:type="spellEnd"/>
      <w:r w:rsidRPr="008F2C41">
        <w:rPr>
          <w:rFonts w:ascii="Arial" w:hAnsi="Arial" w:cs="Arial"/>
          <w:sz w:val="24"/>
          <w:szCs w:val="24"/>
        </w:rPr>
        <w:t xml:space="preserve"> </w:t>
      </w:r>
      <w:proofErr w:type="spellStart"/>
      <w:r w:rsidRPr="008F2C41">
        <w:rPr>
          <w:rFonts w:ascii="Arial" w:hAnsi="Arial" w:cs="Arial"/>
          <w:sz w:val="24"/>
          <w:szCs w:val="24"/>
        </w:rPr>
        <w:t>хэлэлцүүлгийн</w:t>
      </w:r>
      <w:proofErr w:type="spellEnd"/>
      <w:r w:rsidRPr="008F2C41">
        <w:rPr>
          <w:rFonts w:ascii="Arial" w:hAnsi="Arial" w:cs="Arial"/>
          <w:sz w:val="24"/>
          <w:szCs w:val="24"/>
        </w:rPr>
        <w:t xml:space="preserve"> </w:t>
      </w:r>
      <w:proofErr w:type="spellStart"/>
      <w:r w:rsidRPr="008F2C41">
        <w:rPr>
          <w:rFonts w:ascii="Arial" w:hAnsi="Arial" w:cs="Arial"/>
          <w:sz w:val="24"/>
          <w:szCs w:val="24"/>
        </w:rPr>
        <w:t>явцад</w:t>
      </w:r>
      <w:proofErr w:type="spellEnd"/>
      <w:r w:rsidRPr="008F2C41">
        <w:rPr>
          <w:rFonts w:ascii="Arial" w:hAnsi="Arial" w:cs="Arial"/>
          <w:sz w:val="24"/>
          <w:szCs w:val="24"/>
        </w:rPr>
        <w:t xml:space="preserve"> </w:t>
      </w:r>
      <w:proofErr w:type="spellStart"/>
      <w:r w:rsidRPr="008F2C41">
        <w:rPr>
          <w:rFonts w:ascii="Arial" w:hAnsi="Arial" w:cs="Arial"/>
          <w:sz w:val="24"/>
          <w:szCs w:val="24"/>
        </w:rPr>
        <w:t>уг</w:t>
      </w:r>
      <w:proofErr w:type="spellEnd"/>
      <w:r w:rsidRPr="008F2C41">
        <w:rPr>
          <w:rFonts w:ascii="Arial" w:hAnsi="Arial" w:cs="Arial"/>
          <w:sz w:val="24"/>
          <w:szCs w:val="24"/>
        </w:rPr>
        <w:t xml:space="preserve"> </w:t>
      </w:r>
      <w:proofErr w:type="spellStart"/>
      <w:r w:rsidRPr="008F2C41">
        <w:rPr>
          <w:rFonts w:ascii="Arial" w:hAnsi="Arial" w:cs="Arial"/>
          <w:sz w:val="24"/>
          <w:szCs w:val="24"/>
        </w:rPr>
        <w:t>ойлголт</w:t>
      </w:r>
      <w:proofErr w:type="spellEnd"/>
      <w:r w:rsidRPr="008F2C41">
        <w:rPr>
          <w:rFonts w:ascii="Arial" w:hAnsi="Arial" w:cs="Arial"/>
          <w:sz w:val="24"/>
          <w:szCs w:val="24"/>
        </w:rPr>
        <w:t xml:space="preserve"> </w:t>
      </w:r>
      <w:proofErr w:type="spellStart"/>
      <w:r w:rsidRPr="008F2C41">
        <w:rPr>
          <w:rFonts w:ascii="Arial" w:hAnsi="Arial" w:cs="Arial"/>
          <w:sz w:val="24"/>
          <w:szCs w:val="24"/>
        </w:rPr>
        <w:t>өөрчлөгдөж</w:t>
      </w:r>
      <w:proofErr w:type="spellEnd"/>
      <w:r w:rsidRPr="008F2C41">
        <w:rPr>
          <w:rFonts w:ascii="Arial" w:hAnsi="Arial" w:cs="Arial"/>
          <w:sz w:val="24"/>
          <w:szCs w:val="24"/>
        </w:rPr>
        <w:t xml:space="preserve"> </w:t>
      </w:r>
      <w:proofErr w:type="spellStart"/>
      <w:r w:rsidRPr="008F2C41">
        <w:rPr>
          <w:rFonts w:ascii="Arial" w:hAnsi="Arial" w:cs="Arial"/>
          <w:sz w:val="24"/>
          <w:szCs w:val="24"/>
        </w:rPr>
        <w:t>хөндлөнгийн</w:t>
      </w:r>
      <w:proofErr w:type="spellEnd"/>
      <w:r w:rsidRPr="008F2C41">
        <w:rPr>
          <w:rFonts w:ascii="Arial" w:hAnsi="Arial" w:cs="Arial"/>
          <w:sz w:val="24"/>
          <w:szCs w:val="24"/>
        </w:rPr>
        <w:t xml:space="preserve"> </w:t>
      </w:r>
      <w:proofErr w:type="spellStart"/>
      <w:r w:rsidRPr="008F2C41">
        <w:rPr>
          <w:rFonts w:ascii="Arial" w:hAnsi="Arial" w:cs="Arial"/>
          <w:sz w:val="24"/>
          <w:szCs w:val="24"/>
        </w:rPr>
        <w:t>шинжээч</w:t>
      </w:r>
      <w:proofErr w:type="spellEnd"/>
      <w:r w:rsidRPr="008F2C41">
        <w:rPr>
          <w:rFonts w:ascii="Arial" w:hAnsi="Arial" w:cs="Arial"/>
          <w:sz w:val="24"/>
          <w:szCs w:val="24"/>
        </w:rPr>
        <w:t xml:space="preserve"> </w:t>
      </w:r>
      <w:proofErr w:type="spellStart"/>
      <w:r w:rsidRPr="008F2C41">
        <w:rPr>
          <w:rFonts w:ascii="Arial" w:hAnsi="Arial" w:cs="Arial"/>
          <w:sz w:val="24"/>
          <w:szCs w:val="24"/>
        </w:rPr>
        <w:t>гэсэн</w:t>
      </w:r>
      <w:proofErr w:type="spellEnd"/>
      <w:r w:rsidRPr="008F2C41">
        <w:rPr>
          <w:rFonts w:ascii="Arial" w:hAnsi="Arial" w:cs="Arial"/>
          <w:sz w:val="24"/>
          <w:szCs w:val="24"/>
        </w:rPr>
        <w:t xml:space="preserve"> </w:t>
      </w:r>
      <w:proofErr w:type="spellStart"/>
      <w:r w:rsidRPr="008F2C41">
        <w:rPr>
          <w:rFonts w:ascii="Arial" w:hAnsi="Arial" w:cs="Arial"/>
          <w:sz w:val="24"/>
          <w:szCs w:val="24"/>
        </w:rPr>
        <w:t>ойлголт</w:t>
      </w:r>
      <w:proofErr w:type="spellEnd"/>
      <w:r w:rsidR="00115AA0">
        <w:rPr>
          <w:rFonts w:ascii="Arial" w:hAnsi="Arial" w:cs="Arial"/>
          <w:sz w:val="24"/>
          <w:szCs w:val="24"/>
          <w:lang w:val="mn-MN"/>
        </w:rPr>
        <w:t xml:space="preserve"> шинээр</w:t>
      </w:r>
      <w:r w:rsidRPr="008F2C41">
        <w:rPr>
          <w:rFonts w:ascii="Arial" w:hAnsi="Arial" w:cs="Arial"/>
          <w:sz w:val="24"/>
          <w:szCs w:val="24"/>
        </w:rPr>
        <w:t xml:space="preserve"> </w:t>
      </w:r>
      <w:proofErr w:type="spellStart"/>
      <w:r w:rsidRPr="008F2C41">
        <w:rPr>
          <w:rFonts w:ascii="Arial" w:hAnsi="Arial" w:cs="Arial"/>
          <w:sz w:val="24"/>
          <w:szCs w:val="24"/>
        </w:rPr>
        <w:t>төсөлд</w:t>
      </w:r>
      <w:proofErr w:type="spellEnd"/>
      <w:r w:rsidRPr="008F2C41">
        <w:rPr>
          <w:rFonts w:ascii="Arial" w:hAnsi="Arial" w:cs="Arial"/>
          <w:sz w:val="24"/>
          <w:szCs w:val="24"/>
        </w:rPr>
        <w:t xml:space="preserve"> </w:t>
      </w:r>
      <w:proofErr w:type="spellStart"/>
      <w:r w:rsidRPr="008F2C41">
        <w:rPr>
          <w:rFonts w:ascii="Arial" w:hAnsi="Arial" w:cs="Arial"/>
          <w:sz w:val="24"/>
          <w:szCs w:val="24"/>
        </w:rPr>
        <w:t>тусан</w:t>
      </w:r>
      <w:proofErr w:type="spellEnd"/>
      <w:r w:rsidR="00D831E4">
        <w:rPr>
          <w:rFonts w:ascii="Arial" w:hAnsi="Arial" w:cs="Arial"/>
          <w:sz w:val="24"/>
          <w:szCs w:val="24"/>
          <w:lang w:val="mn-MN"/>
        </w:rPr>
        <w:t>,</w:t>
      </w:r>
      <w:r w:rsidR="00115AA0">
        <w:rPr>
          <w:rFonts w:ascii="Arial" w:hAnsi="Arial" w:cs="Arial"/>
          <w:sz w:val="24"/>
          <w:szCs w:val="24"/>
          <w:lang w:val="mn-MN"/>
        </w:rPr>
        <w:t xml:space="preserve"> хууль тогтоогчоор</w:t>
      </w:r>
      <w:r w:rsidRPr="008F2C41">
        <w:rPr>
          <w:rFonts w:ascii="Arial" w:hAnsi="Arial" w:cs="Arial"/>
          <w:sz w:val="24"/>
          <w:szCs w:val="24"/>
        </w:rPr>
        <w:t xml:space="preserve"> </w:t>
      </w:r>
      <w:r w:rsidR="00115AA0">
        <w:rPr>
          <w:rFonts w:ascii="Arial" w:hAnsi="Arial" w:cs="Arial"/>
          <w:sz w:val="24"/>
          <w:szCs w:val="24"/>
          <w:lang w:val="mn-MN"/>
        </w:rPr>
        <w:t xml:space="preserve">дэмжигдэн </w:t>
      </w:r>
      <w:proofErr w:type="spellStart"/>
      <w:r w:rsidRPr="008F2C41">
        <w:rPr>
          <w:rFonts w:ascii="Arial" w:hAnsi="Arial" w:cs="Arial"/>
          <w:sz w:val="24"/>
          <w:szCs w:val="24"/>
        </w:rPr>
        <w:t>батлагдсан</w:t>
      </w:r>
      <w:proofErr w:type="spellEnd"/>
      <w:r w:rsidR="00D831E4">
        <w:rPr>
          <w:rFonts w:ascii="Arial" w:hAnsi="Arial" w:cs="Arial"/>
          <w:sz w:val="24"/>
          <w:szCs w:val="24"/>
          <w:lang w:val="mn-MN"/>
        </w:rPr>
        <w:t xml:space="preserve">. Энэхүү  </w:t>
      </w:r>
      <w:proofErr w:type="spellStart"/>
      <w:r w:rsidR="00D831E4" w:rsidRPr="00D831E4">
        <w:rPr>
          <w:rFonts w:ascii="Arial" w:hAnsi="Arial" w:cs="Arial"/>
          <w:sz w:val="24"/>
          <w:szCs w:val="24"/>
        </w:rPr>
        <w:t>хөндлөнгийн</w:t>
      </w:r>
      <w:proofErr w:type="spellEnd"/>
      <w:r w:rsidR="00D831E4" w:rsidRPr="00D831E4">
        <w:rPr>
          <w:rFonts w:ascii="Arial" w:hAnsi="Arial" w:cs="Arial"/>
          <w:sz w:val="24"/>
          <w:szCs w:val="24"/>
        </w:rPr>
        <w:t xml:space="preserve"> </w:t>
      </w:r>
      <w:proofErr w:type="spellStart"/>
      <w:r w:rsidR="00D831E4" w:rsidRPr="00D831E4">
        <w:rPr>
          <w:rFonts w:ascii="Arial" w:hAnsi="Arial" w:cs="Arial"/>
          <w:sz w:val="24"/>
          <w:szCs w:val="24"/>
        </w:rPr>
        <w:t>хараат</w:t>
      </w:r>
      <w:proofErr w:type="spellEnd"/>
      <w:r w:rsidR="00D831E4" w:rsidRPr="00D831E4">
        <w:rPr>
          <w:rFonts w:ascii="Arial" w:hAnsi="Arial" w:cs="Arial"/>
          <w:sz w:val="24"/>
          <w:szCs w:val="24"/>
        </w:rPr>
        <w:t xml:space="preserve"> </w:t>
      </w:r>
      <w:proofErr w:type="spellStart"/>
      <w:r w:rsidR="00D831E4" w:rsidRPr="00D831E4">
        <w:rPr>
          <w:rFonts w:ascii="Arial" w:hAnsi="Arial" w:cs="Arial"/>
          <w:sz w:val="24"/>
          <w:szCs w:val="24"/>
        </w:rPr>
        <w:t>бус</w:t>
      </w:r>
      <w:proofErr w:type="spellEnd"/>
      <w:r w:rsidR="00D831E4" w:rsidRPr="00D831E4">
        <w:rPr>
          <w:rFonts w:ascii="Arial" w:hAnsi="Arial" w:cs="Arial"/>
          <w:sz w:val="24"/>
          <w:szCs w:val="24"/>
        </w:rPr>
        <w:t xml:space="preserve"> </w:t>
      </w:r>
      <w:proofErr w:type="spellStart"/>
      <w:r w:rsidR="00D831E4" w:rsidRPr="00D831E4">
        <w:rPr>
          <w:rFonts w:ascii="Arial" w:hAnsi="Arial" w:cs="Arial"/>
          <w:sz w:val="24"/>
          <w:szCs w:val="24"/>
        </w:rPr>
        <w:t>шинжээч</w:t>
      </w:r>
      <w:proofErr w:type="spellEnd"/>
      <w:r w:rsidR="00D831E4">
        <w:rPr>
          <w:rFonts w:ascii="Arial" w:hAnsi="Arial" w:cs="Arial"/>
          <w:sz w:val="24"/>
          <w:szCs w:val="24"/>
          <w:lang w:val="mn-MN"/>
        </w:rPr>
        <w:t xml:space="preserve"> нь хуул зүйн салбарт </w:t>
      </w:r>
      <w:proofErr w:type="spellStart"/>
      <w:r w:rsidR="00D831E4" w:rsidRPr="00D831E4">
        <w:rPr>
          <w:rFonts w:ascii="Arial" w:hAnsi="Arial" w:cs="Arial"/>
          <w:sz w:val="24"/>
          <w:szCs w:val="24"/>
        </w:rPr>
        <w:t>мэргэшсэн</w:t>
      </w:r>
      <w:proofErr w:type="spellEnd"/>
      <w:r w:rsidR="00D831E4" w:rsidRPr="00D831E4">
        <w:rPr>
          <w:rFonts w:ascii="Arial" w:hAnsi="Arial" w:cs="Arial"/>
          <w:sz w:val="24"/>
          <w:szCs w:val="24"/>
        </w:rPr>
        <w:t xml:space="preserve">, </w:t>
      </w:r>
      <w:proofErr w:type="spellStart"/>
      <w:r w:rsidR="00D831E4" w:rsidRPr="00D831E4">
        <w:rPr>
          <w:rFonts w:ascii="Arial" w:hAnsi="Arial" w:cs="Arial"/>
          <w:sz w:val="24"/>
          <w:szCs w:val="24"/>
        </w:rPr>
        <w:t>сонгон</w:t>
      </w:r>
      <w:proofErr w:type="spellEnd"/>
      <w:r w:rsidR="00D831E4" w:rsidRPr="00D831E4">
        <w:rPr>
          <w:rFonts w:ascii="Arial" w:hAnsi="Arial" w:cs="Arial"/>
          <w:sz w:val="24"/>
          <w:szCs w:val="24"/>
        </w:rPr>
        <w:t xml:space="preserve"> </w:t>
      </w:r>
      <w:proofErr w:type="spellStart"/>
      <w:r w:rsidR="00D831E4" w:rsidRPr="00D831E4">
        <w:rPr>
          <w:rFonts w:ascii="Arial" w:hAnsi="Arial" w:cs="Arial"/>
          <w:sz w:val="24"/>
          <w:szCs w:val="24"/>
        </w:rPr>
        <w:t>шалгаруулалтын</w:t>
      </w:r>
      <w:proofErr w:type="spellEnd"/>
      <w:r w:rsidR="00D831E4" w:rsidRPr="00D831E4">
        <w:rPr>
          <w:rFonts w:ascii="Arial" w:hAnsi="Arial" w:cs="Arial"/>
          <w:sz w:val="24"/>
          <w:szCs w:val="24"/>
        </w:rPr>
        <w:t xml:space="preserve"> </w:t>
      </w:r>
      <w:proofErr w:type="spellStart"/>
      <w:r w:rsidR="00D831E4" w:rsidRPr="00D831E4">
        <w:rPr>
          <w:rFonts w:ascii="Arial" w:hAnsi="Arial" w:cs="Arial"/>
          <w:sz w:val="24"/>
          <w:szCs w:val="24"/>
        </w:rPr>
        <w:t>байгууллагаас</w:t>
      </w:r>
      <w:proofErr w:type="spellEnd"/>
      <w:r w:rsidR="00D831E4" w:rsidRPr="00D831E4">
        <w:rPr>
          <w:rFonts w:ascii="Arial" w:hAnsi="Arial" w:cs="Arial"/>
          <w:sz w:val="24"/>
          <w:szCs w:val="24"/>
        </w:rPr>
        <w:t xml:space="preserve"> </w:t>
      </w:r>
      <w:proofErr w:type="spellStart"/>
      <w:r w:rsidR="00D831E4" w:rsidRPr="00D831E4">
        <w:rPr>
          <w:rFonts w:ascii="Arial" w:hAnsi="Arial" w:cs="Arial"/>
          <w:sz w:val="24"/>
          <w:szCs w:val="24"/>
        </w:rPr>
        <w:t>институцийн</w:t>
      </w:r>
      <w:proofErr w:type="spellEnd"/>
      <w:r w:rsidR="00D831E4" w:rsidRPr="00D831E4">
        <w:rPr>
          <w:rFonts w:ascii="Arial" w:hAnsi="Arial" w:cs="Arial"/>
          <w:sz w:val="24"/>
          <w:szCs w:val="24"/>
        </w:rPr>
        <w:t xml:space="preserve"> </w:t>
      </w:r>
      <w:proofErr w:type="spellStart"/>
      <w:r w:rsidR="00D831E4" w:rsidRPr="00D831E4">
        <w:rPr>
          <w:rFonts w:ascii="Arial" w:hAnsi="Arial" w:cs="Arial"/>
          <w:sz w:val="24"/>
          <w:szCs w:val="24"/>
        </w:rPr>
        <w:t>хувьд</w:t>
      </w:r>
      <w:proofErr w:type="spellEnd"/>
      <w:r w:rsidR="00D831E4" w:rsidRPr="00D831E4">
        <w:rPr>
          <w:rFonts w:ascii="Arial" w:hAnsi="Arial" w:cs="Arial"/>
          <w:sz w:val="24"/>
          <w:szCs w:val="24"/>
        </w:rPr>
        <w:t xml:space="preserve"> </w:t>
      </w:r>
      <w:proofErr w:type="spellStart"/>
      <w:r w:rsidR="00D831E4" w:rsidRPr="00D831E4">
        <w:rPr>
          <w:rFonts w:ascii="Arial" w:hAnsi="Arial" w:cs="Arial"/>
          <w:sz w:val="24"/>
          <w:szCs w:val="24"/>
        </w:rPr>
        <w:t>хараат</w:t>
      </w:r>
      <w:proofErr w:type="spellEnd"/>
      <w:r w:rsidR="00D831E4" w:rsidRPr="00D831E4">
        <w:rPr>
          <w:rFonts w:ascii="Arial" w:hAnsi="Arial" w:cs="Arial"/>
          <w:sz w:val="24"/>
          <w:szCs w:val="24"/>
        </w:rPr>
        <w:t xml:space="preserve"> </w:t>
      </w:r>
      <w:proofErr w:type="spellStart"/>
      <w:r w:rsidR="00D831E4" w:rsidRPr="00D831E4">
        <w:rPr>
          <w:rFonts w:ascii="Arial" w:hAnsi="Arial" w:cs="Arial"/>
          <w:sz w:val="24"/>
          <w:szCs w:val="24"/>
        </w:rPr>
        <w:t>бус</w:t>
      </w:r>
      <w:proofErr w:type="spellEnd"/>
      <w:r w:rsidR="00D831E4" w:rsidRPr="00D831E4">
        <w:rPr>
          <w:rFonts w:ascii="Arial" w:hAnsi="Arial" w:cs="Arial"/>
          <w:sz w:val="24"/>
          <w:szCs w:val="24"/>
        </w:rPr>
        <w:t xml:space="preserve"> </w:t>
      </w:r>
      <w:proofErr w:type="spellStart"/>
      <w:r w:rsidR="00D831E4" w:rsidRPr="00D831E4">
        <w:rPr>
          <w:rFonts w:ascii="Arial" w:hAnsi="Arial" w:cs="Arial"/>
          <w:sz w:val="24"/>
          <w:szCs w:val="24"/>
        </w:rPr>
        <w:t>этгээд</w:t>
      </w:r>
      <w:proofErr w:type="spellEnd"/>
      <w:r w:rsidR="00D831E4">
        <w:rPr>
          <w:rFonts w:ascii="Arial" w:hAnsi="Arial" w:cs="Arial"/>
          <w:sz w:val="24"/>
          <w:szCs w:val="24"/>
          <w:lang w:val="mn-MN"/>
        </w:rPr>
        <w:t xml:space="preserve"> зарчимтай.  </w:t>
      </w:r>
    </w:p>
    <w:p w14:paraId="71BA1CCF" w14:textId="04C019B3" w:rsidR="00B958EC" w:rsidRDefault="007A4937" w:rsidP="00AF3156">
      <w:pPr>
        <w:ind w:left="284" w:right="-563" w:firstLine="720"/>
        <w:jc w:val="both"/>
        <w:rPr>
          <w:rFonts w:ascii="Arial" w:hAnsi="Arial" w:cs="Arial"/>
          <w:sz w:val="24"/>
          <w:szCs w:val="24"/>
          <w:lang w:val="mn-MN"/>
        </w:rPr>
      </w:pPr>
      <w:proofErr w:type="spellStart"/>
      <w:r w:rsidRPr="00550C0A">
        <w:rPr>
          <w:rFonts w:ascii="Arial" w:hAnsi="Arial" w:cs="Arial"/>
          <w:sz w:val="24"/>
          <w:szCs w:val="24"/>
        </w:rPr>
        <w:t>Монгол</w:t>
      </w:r>
      <w:proofErr w:type="spellEnd"/>
      <w:r w:rsidRPr="00550C0A">
        <w:rPr>
          <w:rFonts w:ascii="Arial" w:hAnsi="Arial" w:cs="Arial"/>
          <w:sz w:val="24"/>
          <w:szCs w:val="24"/>
        </w:rPr>
        <w:t xml:space="preserve"> </w:t>
      </w:r>
      <w:proofErr w:type="spellStart"/>
      <w:r w:rsidRPr="00550C0A">
        <w:rPr>
          <w:rFonts w:ascii="Arial" w:hAnsi="Arial" w:cs="Arial"/>
          <w:sz w:val="24"/>
          <w:szCs w:val="24"/>
        </w:rPr>
        <w:t>Улсын</w:t>
      </w:r>
      <w:proofErr w:type="spellEnd"/>
      <w:r w:rsidRPr="00550C0A">
        <w:rPr>
          <w:rFonts w:ascii="Arial" w:hAnsi="Arial" w:cs="Arial"/>
          <w:sz w:val="24"/>
          <w:szCs w:val="24"/>
        </w:rPr>
        <w:t xml:space="preserve"> </w:t>
      </w:r>
      <w:proofErr w:type="spellStart"/>
      <w:r w:rsidRPr="00550C0A">
        <w:rPr>
          <w:rFonts w:ascii="Arial" w:hAnsi="Arial" w:cs="Arial"/>
          <w:sz w:val="24"/>
          <w:szCs w:val="24"/>
        </w:rPr>
        <w:t>шүүхийн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тухай</w:t>
      </w:r>
      <w:proofErr w:type="spellEnd"/>
      <w:r w:rsidRPr="00550C0A">
        <w:rPr>
          <w:rFonts w:ascii="Arial" w:hAnsi="Arial" w:cs="Arial"/>
          <w:sz w:val="24"/>
          <w:szCs w:val="24"/>
        </w:rPr>
        <w:t xml:space="preserve"> </w:t>
      </w:r>
      <w:proofErr w:type="spellStart"/>
      <w:r w:rsidRPr="00550C0A">
        <w:rPr>
          <w:rFonts w:ascii="Arial" w:hAnsi="Arial" w:cs="Arial"/>
          <w:sz w:val="24"/>
          <w:szCs w:val="24"/>
        </w:rPr>
        <w:t>хуулийн</w:t>
      </w:r>
      <w:proofErr w:type="spellEnd"/>
      <w:r>
        <w:rPr>
          <w:rFonts w:ascii="Arial" w:hAnsi="Arial" w:cs="Arial"/>
          <w:sz w:val="24"/>
          <w:szCs w:val="24"/>
          <w:lang w:val="mn-MN"/>
        </w:rPr>
        <w:t xml:space="preserve"> 34 дүгээр зүйлд шүүгчид нэр дэвшигчийн шалгалттай холбоотой харилцааг зохицуулсан ба ш</w:t>
      </w:r>
      <w:r w:rsidRPr="007A4937">
        <w:rPr>
          <w:rFonts w:ascii="Arial" w:hAnsi="Arial" w:cs="Arial"/>
          <w:sz w:val="24"/>
          <w:szCs w:val="24"/>
          <w:lang w:val="mn-MN"/>
        </w:rPr>
        <w:t>үүгчид нэр дэвшигчийн шалгалт нь хууль зүйн мэдлэг, чадварын шалгалт болон мэргэшил, ёс зүй, зан төлөвийн шалгалтаас бүрдэ</w:t>
      </w:r>
      <w:r>
        <w:rPr>
          <w:rFonts w:ascii="Arial" w:hAnsi="Arial" w:cs="Arial"/>
          <w:sz w:val="24"/>
          <w:szCs w:val="24"/>
          <w:lang w:val="mn-MN"/>
        </w:rPr>
        <w:t>хээр заасан.</w:t>
      </w:r>
      <w:r w:rsidR="00B958EC">
        <w:rPr>
          <w:rFonts w:ascii="Arial" w:hAnsi="Arial" w:cs="Arial"/>
          <w:sz w:val="24"/>
          <w:szCs w:val="24"/>
        </w:rPr>
        <w:t xml:space="preserve"> </w:t>
      </w:r>
      <w:r w:rsidR="00B958EC">
        <w:rPr>
          <w:rFonts w:ascii="Arial" w:hAnsi="Arial" w:cs="Arial"/>
          <w:sz w:val="24"/>
          <w:szCs w:val="24"/>
          <w:lang w:val="mn-MN"/>
        </w:rPr>
        <w:t>Тодруулбал Монгол Улсын шүүхийн тухай хуульд дараах байдлаар зохицуулсан байна.</w:t>
      </w:r>
    </w:p>
    <w:tbl>
      <w:tblPr>
        <w:tblStyle w:val="TableGrid"/>
        <w:tblW w:w="9776" w:type="dxa"/>
        <w:tblLook w:val="04A0" w:firstRow="1" w:lastRow="0" w:firstColumn="1" w:lastColumn="0" w:noHBand="0" w:noVBand="1"/>
      </w:tblPr>
      <w:tblGrid>
        <w:gridCol w:w="4675"/>
        <w:gridCol w:w="5101"/>
      </w:tblGrid>
      <w:tr w:rsidR="00B958EC" w14:paraId="4BF38394" w14:textId="77777777" w:rsidTr="009F6D7D">
        <w:tc>
          <w:tcPr>
            <w:tcW w:w="4675" w:type="dxa"/>
          </w:tcPr>
          <w:p w14:paraId="4E6DC14B" w14:textId="77777777" w:rsidR="00B958EC" w:rsidRDefault="00B958EC" w:rsidP="00AF3156">
            <w:pPr>
              <w:ind w:left="284" w:right="-563"/>
              <w:jc w:val="center"/>
              <w:rPr>
                <w:rFonts w:ascii="Arial" w:hAnsi="Arial" w:cs="Arial"/>
                <w:sz w:val="20"/>
                <w:szCs w:val="20"/>
                <w:lang w:val="mn-MN"/>
              </w:rPr>
            </w:pPr>
          </w:p>
          <w:p w14:paraId="239022E3" w14:textId="77777777" w:rsidR="00B958EC" w:rsidRDefault="00B958EC" w:rsidP="00AF3156">
            <w:pPr>
              <w:ind w:left="284" w:right="-563"/>
              <w:jc w:val="center"/>
              <w:rPr>
                <w:rFonts w:ascii="Arial" w:hAnsi="Arial" w:cs="Arial"/>
                <w:sz w:val="20"/>
                <w:szCs w:val="20"/>
                <w:lang w:val="mn-MN"/>
              </w:rPr>
            </w:pPr>
            <w:r w:rsidRPr="00B958EC">
              <w:rPr>
                <w:rFonts w:ascii="Arial" w:hAnsi="Arial" w:cs="Arial"/>
                <w:sz w:val="20"/>
                <w:szCs w:val="20"/>
                <w:lang w:val="mn-MN"/>
              </w:rPr>
              <w:t>34 дүгээр зүйлийн 34.3 дахь хэсэгт:</w:t>
            </w:r>
          </w:p>
          <w:p w14:paraId="7666A43C" w14:textId="639D45EB" w:rsidR="00B958EC" w:rsidRPr="00B958EC" w:rsidRDefault="00B958EC" w:rsidP="00AF3156">
            <w:pPr>
              <w:ind w:left="284" w:right="-563"/>
              <w:jc w:val="center"/>
              <w:rPr>
                <w:rFonts w:ascii="Arial" w:hAnsi="Arial" w:cs="Arial"/>
                <w:sz w:val="20"/>
                <w:szCs w:val="20"/>
                <w:lang w:val="mn-MN"/>
              </w:rPr>
            </w:pPr>
          </w:p>
        </w:tc>
        <w:tc>
          <w:tcPr>
            <w:tcW w:w="5101" w:type="dxa"/>
          </w:tcPr>
          <w:p w14:paraId="2005004A" w14:textId="77777777" w:rsidR="00B958EC" w:rsidRDefault="00B958EC" w:rsidP="00AF3156">
            <w:pPr>
              <w:ind w:left="284" w:right="-563"/>
              <w:jc w:val="center"/>
              <w:rPr>
                <w:rFonts w:ascii="Arial" w:hAnsi="Arial" w:cs="Arial"/>
                <w:sz w:val="20"/>
                <w:szCs w:val="20"/>
                <w:lang w:val="mn-MN"/>
              </w:rPr>
            </w:pPr>
          </w:p>
          <w:p w14:paraId="5AB77AEC" w14:textId="6B97221F" w:rsidR="00B958EC" w:rsidRPr="00B958EC" w:rsidRDefault="00B958EC" w:rsidP="00AF3156">
            <w:pPr>
              <w:ind w:left="284" w:right="-563"/>
              <w:jc w:val="center"/>
              <w:rPr>
                <w:rFonts w:ascii="Arial" w:hAnsi="Arial" w:cs="Arial"/>
                <w:sz w:val="20"/>
                <w:szCs w:val="20"/>
                <w:lang w:val="mn-MN"/>
              </w:rPr>
            </w:pPr>
            <w:r w:rsidRPr="00B958EC">
              <w:rPr>
                <w:rFonts w:ascii="Arial" w:hAnsi="Arial" w:cs="Arial"/>
                <w:sz w:val="20"/>
                <w:szCs w:val="20"/>
                <w:lang w:val="mn-MN"/>
              </w:rPr>
              <w:t>34 дүгээр зүйлийн 34.7 дахь хэсэгт</w:t>
            </w:r>
          </w:p>
        </w:tc>
      </w:tr>
      <w:tr w:rsidR="00B958EC" w14:paraId="55B9B340" w14:textId="77777777" w:rsidTr="009F6D7D">
        <w:tc>
          <w:tcPr>
            <w:tcW w:w="4675" w:type="dxa"/>
          </w:tcPr>
          <w:p w14:paraId="6919610E" w14:textId="77777777" w:rsidR="00B958EC" w:rsidRDefault="00B958EC" w:rsidP="00AF3156">
            <w:pPr>
              <w:ind w:left="284" w:right="-563"/>
              <w:jc w:val="both"/>
              <w:rPr>
                <w:rFonts w:ascii="Arial" w:hAnsi="Arial" w:cs="Arial"/>
                <w:sz w:val="20"/>
                <w:szCs w:val="20"/>
                <w:lang w:val="mn-MN"/>
              </w:rPr>
            </w:pPr>
          </w:p>
          <w:p w14:paraId="543148D8" w14:textId="0073FD2B" w:rsidR="00B958EC" w:rsidRDefault="00B958EC" w:rsidP="009F6D7D">
            <w:pPr>
              <w:ind w:left="284" w:right="175"/>
              <w:jc w:val="both"/>
              <w:rPr>
                <w:rFonts w:ascii="Arial" w:hAnsi="Arial" w:cs="Arial"/>
                <w:sz w:val="20"/>
                <w:szCs w:val="20"/>
                <w:lang w:val="mn-MN"/>
              </w:rPr>
            </w:pPr>
            <w:r w:rsidRPr="00B958EC">
              <w:rPr>
                <w:rFonts w:ascii="Arial" w:hAnsi="Arial" w:cs="Arial"/>
                <w:sz w:val="20"/>
                <w:szCs w:val="20"/>
                <w:lang w:val="mn-MN"/>
              </w:rPr>
              <w:t xml:space="preserve"> “</w:t>
            </w:r>
            <w:r>
              <w:rPr>
                <w:rFonts w:ascii="Arial" w:hAnsi="Arial" w:cs="Arial"/>
                <w:sz w:val="20"/>
                <w:szCs w:val="20"/>
                <w:lang w:val="mn-MN"/>
              </w:rPr>
              <w:t>34.3.</w:t>
            </w:r>
            <w:r w:rsidRPr="00B958EC">
              <w:rPr>
                <w:rFonts w:ascii="Arial" w:hAnsi="Arial" w:cs="Arial"/>
                <w:sz w:val="20"/>
                <w:szCs w:val="20"/>
                <w:lang w:val="mn-MN"/>
              </w:rPr>
              <w:t xml:space="preserve">Хууль зүйн мэдлэг, чадварын шалгалт нь нэр дэвшигчийг урьдчилан мэдэх боломжгүй, хөндлөнгийн байдлаар үнэлэх нөхцөлийг хангасан байх бөгөөд шалгалтын даалгаврын агуулга, нууцлалыг </w:t>
            </w:r>
            <w:r w:rsidRPr="00B958EC">
              <w:rPr>
                <w:rFonts w:ascii="Arial" w:hAnsi="Arial" w:cs="Arial"/>
                <w:b/>
                <w:bCs/>
                <w:sz w:val="20"/>
                <w:szCs w:val="20"/>
                <w:lang w:val="mn-MN"/>
              </w:rPr>
              <w:t>Ерөнхий зөвлөл хариуцна</w:t>
            </w:r>
            <w:r w:rsidRPr="00B958EC">
              <w:rPr>
                <w:rFonts w:ascii="Arial" w:hAnsi="Arial" w:cs="Arial"/>
                <w:sz w:val="20"/>
                <w:szCs w:val="20"/>
                <w:lang w:val="mn-MN"/>
              </w:rPr>
              <w:t xml:space="preserve">.” </w:t>
            </w:r>
          </w:p>
          <w:p w14:paraId="580BA86B" w14:textId="7AE8E8A0" w:rsidR="00B958EC" w:rsidRPr="00B958EC" w:rsidRDefault="00B958EC" w:rsidP="00AF3156">
            <w:pPr>
              <w:ind w:left="284" w:right="-563"/>
              <w:jc w:val="both"/>
              <w:rPr>
                <w:rFonts w:ascii="Arial" w:hAnsi="Arial" w:cs="Arial"/>
                <w:sz w:val="20"/>
                <w:szCs w:val="20"/>
                <w:lang w:val="mn-MN"/>
              </w:rPr>
            </w:pPr>
          </w:p>
        </w:tc>
        <w:tc>
          <w:tcPr>
            <w:tcW w:w="5101" w:type="dxa"/>
          </w:tcPr>
          <w:p w14:paraId="6C545340" w14:textId="77777777" w:rsidR="00B958EC" w:rsidRDefault="00B958EC" w:rsidP="00AF3156">
            <w:pPr>
              <w:ind w:left="284" w:right="-563"/>
              <w:jc w:val="both"/>
              <w:rPr>
                <w:rFonts w:ascii="Arial" w:hAnsi="Arial" w:cs="Arial"/>
                <w:sz w:val="20"/>
                <w:szCs w:val="20"/>
                <w:lang w:val="mn-MN"/>
              </w:rPr>
            </w:pPr>
            <w:r w:rsidRPr="00B958EC">
              <w:rPr>
                <w:rFonts w:ascii="Arial" w:hAnsi="Arial" w:cs="Arial"/>
                <w:sz w:val="20"/>
                <w:szCs w:val="20"/>
                <w:lang w:val="mn-MN"/>
              </w:rPr>
              <w:t xml:space="preserve"> </w:t>
            </w:r>
          </w:p>
          <w:p w14:paraId="5249010A" w14:textId="41797A44" w:rsidR="00B958EC" w:rsidRPr="00B958EC" w:rsidRDefault="00B958EC" w:rsidP="009F6D7D">
            <w:pPr>
              <w:ind w:left="284" w:right="174"/>
              <w:jc w:val="both"/>
              <w:rPr>
                <w:rFonts w:ascii="Arial" w:hAnsi="Arial" w:cs="Arial"/>
                <w:sz w:val="20"/>
                <w:szCs w:val="20"/>
                <w:lang w:val="mn-MN"/>
              </w:rPr>
            </w:pPr>
            <w:r w:rsidRPr="00B958EC">
              <w:rPr>
                <w:rFonts w:ascii="Arial" w:hAnsi="Arial" w:cs="Arial"/>
                <w:sz w:val="20"/>
                <w:szCs w:val="20"/>
                <w:lang w:val="mn-MN"/>
              </w:rPr>
              <w:t>“</w:t>
            </w:r>
            <w:r>
              <w:rPr>
                <w:rFonts w:ascii="Arial" w:hAnsi="Arial" w:cs="Arial"/>
                <w:sz w:val="20"/>
                <w:szCs w:val="20"/>
                <w:lang w:val="mn-MN"/>
              </w:rPr>
              <w:t>34.7.</w:t>
            </w:r>
            <w:r w:rsidRPr="00B958EC">
              <w:rPr>
                <w:rFonts w:ascii="Arial" w:hAnsi="Arial" w:cs="Arial"/>
                <w:b/>
                <w:bCs/>
                <w:sz w:val="20"/>
                <w:szCs w:val="20"/>
                <w:lang w:val="mn-MN"/>
              </w:rPr>
              <w:t>Ерөнхий зөвлөл</w:t>
            </w:r>
            <w:r w:rsidRPr="00B958EC">
              <w:rPr>
                <w:rFonts w:ascii="Arial" w:hAnsi="Arial" w:cs="Arial"/>
                <w:sz w:val="20"/>
                <w:szCs w:val="20"/>
                <w:lang w:val="mn-MN"/>
              </w:rPr>
              <w:t xml:space="preserve"> нэр дэвшигчтэй ярилцлага хийсний дараа дараах зүйлийг үндэслэн нэр дэвшигчийн мэргэшил, ёс зүй, зан төлөвийг 30 хүртэл оноогоор </w:t>
            </w:r>
            <w:r w:rsidRPr="00B958EC">
              <w:rPr>
                <w:rFonts w:ascii="Arial" w:hAnsi="Arial" w:cs="Arial"/>
                <w:b/>
                <w:bCs/>
                <w:sz w:val="20"/>
                <w:szCs w:val="20"/>
                <w:lang w:val="mn-MN"/>
              </w:rPr>
              <w:t>үнэлэх бөгөөд</w:t>
            </w:r>
            <w:r w:rsidRPr="00B958EC">
              <w:rPr>
                <w:rFonts w:ascii="Arial" w:hAnsi="Arial" w:cs="Arial"/>
                <w:sz w:val="20"/>
                <w:szCs w:val="20"/>
                <w:lang w:val="mn-MN"/>
              </w:rPr>
              <w:t xml:space="preserve">...”  </w:t>
            </w:r>
          </w:p>
        </w:tc>
      </w:tr>
    </w:tbl>
    <w:p w14:paraId="34922778" w14:textId="09720382" w:rsidR="007A4937" w:rsidRDefault="00B958EC" w:rsidP="00AF3156">
      <w:pPr>
        <w:ind w:left="284" w:right="-563" w:firstLine="720"/>
        <w:jc w:val="both"/>
        <w:rPr>
          <w:rFonts w:ascii="Arial" w:hAnsi="Arial" w:cs="Arial"/>
          <w:sz w:val="24"/>
          <w:szCs w:val="24"/>
          <w:lang w:val="mn-MN"/>
        </w:rPr>
      </w:pPr>
      <w:r>
        <w:rPr>
          <w:rFonts w:ascii="Arial" w:hAnsi="Arial" w:cs="Arial"/>
          <w:sz w:val="24"/>
          <w:szCs w:val="24"/>
          <w:lang w:val="mn-MN"/>
        </w:rPr>
        <w:t xml:space="preserve">   </w:t>
      </w:r>
    </w:p>
    <w:p w14:paraId="23683C34" w14:textId="77777777" w:rsidR="00C12638" w:rsidRDefault="00C12638" w:rsidP="00AF3156">
      <w:pPr>
        <w:ind w:left="284" w:right="-563" w:firstLine="720"/>
        <w:jc w:val="both"/>
        <w:rPr>
          <w:rFonts w:ascii="Arial" w:hAnsi="Arial" w:cs="Arial"/>
          <w:sz w:val="24"/>
          <w:szCs w:val="24"/>
          <w:lang w:val="mn-MN"/>
        </w:rPr>
      </w:pPr>
    </w:p>
    <w:p w14:paraId="0429C9E1" w14:textId="77777777" w:rsidR="00C12638" w:rsidRDefault="00C12638" w:rsidP="00AF3156">
      <w:pPr>
        <w:ind w:left="284" w:right="-563" w:firstLine="720"/>
        <w:jc w:val="both"/>
        <w:rPr>
          <w:rFonts w:ascii="Arial" w:hAnsi="Arial" w:cs="Arial"/>
          <w:sz w:val="24"/>
          <w:szCs w:val="24"/>
          <w:lang w:val="mn-MN"/>
        </w:rPr>
      </w:pPr>
    </w:p>
    <w:p w14:paraId="2492B138" w14:textId="70DA5CDF" w:rsidR="000E52AB" w:rsidRDefault="000E52AB" w:rsidP="00AF3156">
      <w:pPr>
        <w:ind w:left="284" w:right="-563" w:firstLine="720"/>
        <w:jc w:val="both"/>
        <w:rPr>
          <w:rFonts w:ascii="Arial" w:hAnsi="Arial" w:cs="Arial"/>
          <w:sz w:val="24"/>
          <w:szCs w:val="24"/>
          <w:lang w:val="mn-MN"/>
        </w:rPr>
      </w:pPr>
      <w:r>
        <w:rPr>
          <w:rFonts w:ascii="Arial" w:hAnsi="Arial" w:cs="Arial"/>
          <w:sz w:val="24"/>
          <w:szCs w:val="24"/>
          <w:lang w:val="mn-MN"/>
        </w:rPr>
        <w:lastRenderedPageBreak/>
        <w:t>Өөрөөр хэлбэл шүүгчид нэр дэвшигчийн “</w:t>
      </w:r>
      <w:r w:rsidRPr="007A4937">
        <w:rPr>
          <w:rFonts w:ascii="Arial" w:hAnsi="Arial" w:cs="Arial"/>
          <w:sz w:val="24"/>
          <w:szCs w:val="24"/>
          <w:lang w:val="mn-MN"/>
        </w:rPr>
        <w:t>мэргэшил, ёс зүй, зан төлөвийн шалгалт</w:t>
      </w:r>
      <w:r>
        <w:rPr>
          <w:rFonts w:ascii="Arial" w:hAnsi="Arial" w:cs="Arial"/>
          <w:sz w:val="24"/>
          <w:szCs w:val="24"/>
          <w:lang w:val="mn-MN"/>
        </w:rPr>
        <w:t>”-ыг Шүүхийн ерөнхий зөвлөл үнэлэхээр хуульд шууд заасан бол нэр дэвшигчийн “</w:t>
      </w:r>
      <w:r w:rsidRPr="007A4937">
        <w:rPr>
          <w:rFonts w:ascii="Arial" w:hAnsi="Arial" w:cs="Arial"/>
          <w:sz w:val="24"/>
          <w:szCs w:val="24"/>
          <w:lang w:val="mn-MN"/>
        </w:rPr>
        <w:t>хууль зүйн мэдлэг, чадварын шалгалт</w:t>
      </w:r>
      <w:r>
        <w:rPr>
          <w:rFonts w:ascii="Arial" w:hAnsi="Arial" w:cs="Arial"/>
          <w:sz w:val="24"/>
          <w:szCs w:val="24"/>
          <w:lang w:val="mn-MN"/>
        </w:rPr>
        <w:t>”-ыг ямар субъект үнэлэх нь тодорхойгүй үлдсэн.</w:t>
      </w:r>
    </w:p>
    <w:p w14:paraId="3A72358A" w14:textId="0E647164" w:rsidR="00AB5561" w:rsidRDefault="000E52AB" w:rsidP="00AF3156">
      <w:pPr>
        <w:ind w:left="284" w:right="-563" w:firstLine="720"/>
        <w:jc w:val="both"/>
        <w:rPr>
          <w:rFonts w:ascii="Arial" w:hAnsi="Arial" w:cs="Arial"/>
          <w:sz w:val="24"/>
          <w:szCs w:val="24"/>
          <w:lang w:val="mn-MN"/>
        </w:rPr>
      </w:pPr>
      <w:r>
        <w:rPr>
          <w:rFonts w:ascii="Arial" w:hAnsi="Arial" w:cs="Arial"/>
          <w:sz w:val="24"/>
          <w:szCs w:val="24"/>
          <w:lang w:val="mn-MN"/>
        </w:rPr>
        <w:t xml:space="preserve">Хуульд </w:t>
      </w:r>
      <w:r w:rsidR="008A1C4D">
        <w:rPr>
          <w:rFonts w:ascii="Arial" w:hAnsi="Arial" w:cs="Arial"/>
          <w:sz w:val="24"/>
          <w:szCs w:val="24"/>
          <w:lang w:val="mn-MN"/>
        </w:rPr>
        <w:t>ш</w:t>
      </w:r>
      <w:proofErr w:type="spellStart"/>
      <w:r w:rsidR="00550C0A" w:rsidRPr="00550C0A">
        <w:rPr>
          <w:rFonts w:ascii="Arial" w:hAnsi="Arial" w:cs="Arial"/>
          <w:sz w:val="24"/>
          <w:szCs w:val="24"/>
        </w:rPr>
        <w:t>үүгчид</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нэр</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дэвшигчийн</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хууль</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зүйн</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мэдлэг</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чадварын</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шалгалт</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нь</w:t>
      </w:r>
      <w:proofErr w:type="spellEnd"/>
      <w:r w:rsidR="008A1C4D">
        <w:rPr>
          <w:rFonts w:ascii="Arial" w:hAnsi="Arial" w:cs="Arial"/>
          <w:sz w:val="24"/>
          <w:szCs w:val="24"/>
          <w:lang w:val="mn-MN"/>
        </w:rPr>
        <w:t xml:space="preserve"> </w:t>
      </w:r>
      <w:proofErr w:type="spellStart"/>
      <w:r w:rsidR="00550C0A" w:rsidRPr="00550C0A">
        <w:rPr>
          <w:rFonts w:ascii="Arial" w:hAnsi="Arial" w:cs="Arial"/>
          <w:sz w:val="24"/>
          <w:szCs w:val="24"/>
        </w:rPr>
        <w:t>урьдчилан</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мэдэх</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боломжгүй</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байх</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хөндлөнгийн</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байдлаар</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үнэлэгдэх</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даалгаврын</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нууцлал</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хангагдсан</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байх</w:t>
      </w:r>
      <w:proofErr w:type="spellEnd"/>
      <w:r w:rsidR="00550C0A" w:rsidRPr="00550C0A">
        <w:rPr>
          <w:rFonts w:ascii="Arial" w:hAnsi="Arial" w:cs="Arial"/>
          <w:sz w:val="24"/>
          <w:szCs w:val="24"/>
          <w:lang w:val="mn-MN"/>
        </w:rPr>
        <w:t xml:space="preserve"> </w:t>
      </w:r>
      <w:proofErr w:type="spellStart"/>
      <w:r w:rsidR="00550C0A" w:rsidRPr="00550C0A">
        <w:rPr>
          <w:rFonts w:ascii="Arial" w:hAnsi="Arial" w:cs="Arial"/>
          <w:sz w:val="24"/>
          <w:szCs w:val="24"/>
        </w:rPr>
        <w:t>үндсэн</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нөхцөлийг</w:t>
      </w:r>
      <w:proofErr w:type="spellEnd"/>
      <w:r w:rsidR="00550C0A" w:rsidRPr="00550C0A">
        <w:rPr>
          <w:rFonts w:ascii="Arial" w:hAnsi="Arial" w:cs="Arial"/>
          <w:sz w:val="24"/>
          <w:szCs w:val="24"/>
        </w:rPr>
        <w:t xml:space="preserve"> </w:t>
      </w:r>
      <w:r w:rsidR="008A1C4D">
        <w:rPr>
          <w:rFonts w:ascii="Arial" w:hAnsi="Arial" w:cs="Arial"/>
          <w:sz w:val="24"/>
          <w:szCs w:val="24"/>
          <w:lang w:val="mn-MN"/>
        </w:rPr>
        <w:t xml:space="preserve">хуульд тусгайлан заасан боловч </w:t>
      </w:r>
      <w:r w:rsidR="00AB5561" w:rsidRPr="00550C0A">
        <w:rPr>
          <w:rFonts w:ascii="Arial" w:hAnsi="Arial" w:cs="Arial"/>
          <w:sz w:val="24"/>
          <w:szCs w:val="24"/>
        </w:rPr>
        <w:t>х</w:t>
      </w:r>
      <w:r w:rsidR="00AB5561">
        <w:rPr>
          <w:rFonts w:ascii="Arial" w:hAnsi="Arial" w:cs="Arial"/>
          <w:sz w:val="24"/>
          <w:szCs w:val="24"/>
          <w:lang w:val="mn-MN"/>
        </w:rPr>
        <w:t>эн</w:t>
      </w:r>
      <w:r w:rsidR="00AB5561" w:rsidRPr="00550C0A">
        <w:rPr>
          <w:rFonts w:ascii="Arial" w:hAnsi="Arial" w:cs="Arial"/>
          <w:sz w:val="24"/>
          <w:szCs w:val="24"/>
        </w:rPr>
        <w:t xml:space="preserve"> </w:t>
      </w:r>
      <w:proofErr w:type="spellStart"/>
      <w:r w:rsidR="00AB5561" w:rsidRPr="00550C0A">
        <w:rPr>
          <w:rFonts w:ascii="Arial" w:hAnsi="Arial" w:cs="Arial"/>
          <w:sz w:val="24"/>
          <w:szCs w:val="24"/>
        </w:rPr>
        <w:t>үнэ</w:t>
      </w:r>
      <w:proofErr w:type="spellEnd"/>
      <w:r w:rsidR="008A1C4D">
        <w:rPr>
          <w:rFonts w:ascii="Arial" w:hAnsi="Arial" w:cs="Arial"/>
          <w:sz w:val="24"/>
          <w:szCs w:val="24"/>
          <w:lang w:val="mn-MN"/>
        </w:rPr>
        <w:t>лэх</w:t>
      </w:r>
      <w:r w:rsidR="00AB5561">
        <w:rPr>
          <w:rFonts w:ascii="Arial" w:hAnsi="Arial" w:cs="Arial"/>
          <w:sz w:val="24"/>
          <w:szCs w:val="24"/>
          <w:lang w:val="mn-MN"/>
        </w:rPr>
        <w:t xml:space="preserve"> талаар х</w:t>
      </w:r>
      <w:r w:rsidR="008A1C4D">
        <w:rPr>
          <w:rFonts w:ascii="Arial" w:hAnsi="Arial" w:cs="Arial"/>
          <w:sz w:val="24"/>
          <w:szCs w:val="24"/>
          <w:lang w:val="mn-MN"/>
        </w:rPr>
        <w:t>уул</w:t>
      </w:r>
      <w:r w:rsidR="00AB5561">
        <w:rPr>
          <w:rFonts w:ascii="Arial" w:hAnsi="Arial" w:cs="Arial"/>
          <w:sz w:val="24"/>
          <w:szCs w:val="24"/>
          <w:lang w:val="mn-MN"/>
        </w:rPr>
        <w:t xml:space="preserve">ьд </w:t>
      </w:r>
      <w:r w:rsidR="00394020">
        <w:rPr>
          <w:rFonts w:ascii="Arial" w:hAnsi="Arial" w:cs="Arial"/>
          <w:sz w:val="24"/>
          <w:szCs w:val="24"/>
          <w:lang w:val="mn-MN"/>
        </w:rPr>
        <w:t xml:space="preserve">тодорхой заагаагүйн улмаас хэрэгжүүлэх </w:t>
      </w:r>
      <w:proofErr w:type="spellStart"/>
      <w:r w:rsidR="00550C0A" w:rsidRPr="00550C0A">
        <w:rPr>
          <w:rFonts w:ascii="Arial" w:hAnsi="Arial" w:cs="Arial"/>
          <w:sz w:val="24"/>
          <w:szCs w:val="24"/>
        </w:rPr>
        <w:t>механизм</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тодорхой</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бус</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зохион</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байгуулалтын</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түвшинд</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хангалтгүй</w:t>
      </w:r>
      <w:proofErr w:type="spellEnd"/>
      <w:r w:rsidR="00550C0A" w:rsidRPr="00550C0A">
        <w:rPr>
          <w:rFonts w:ascii="Arial" w:hAnsi="Arial" w:cs="Arial"/>
          <w:sz w:val="24"/>
          <w:szCs w:val="24"/>
        </w:rPr>
        <w:t xml:space="preserve"> </w:t>
      </w:r>
      <w:r w:rsidR="00AB5561">
        <w:rPr>
          <w:rFonts w:ascii="Arial" w:hAnsi="Arial" w:cs="Arial"/>
          <w:sz w:val="24"/>
          <w:szCs w:val="24"/>
          <w:lang w:val="mn-MN"/>
        </w:rPr>
        <w:t>үлд</w:t>
      </w:r>
      <w:r>
        <w:rPr>
          <w:rFonts w:ascii="Arial" w:hAnsi="Arial" w:cs="Arial"/>
          <w:sz w:val="24"/>
          <w:szCs w:val="24"/>
          <w:lang w:val="mn-MN"/>
        </w:rPr>
        <w:t>сэн.</w:t>
      </w:r>
    </w:p>
    <w:p w14:paraId="62F7F751" w14:textId="3E5E1B59" w:rsidR="00AB5561" w:rsidRPr="00AB5561" w:rsidRDefault="00AB5561" w:rsidP="00AF3156">
      <w:pPr>
        <w:ind w:left="284" w:right="-563" w:firstLine="720"/>
        <w:jc w:val="both"/>
        <w:rPr>
          <w:rFonts w:ascii="Arial" w:hAnsi="Arial" w:cs="Arial"/>
          <w:sz w:val="24"/>
          <w:szCs w:val="24"/>
          <w:lang w:val="mn-MN"/>
        </w:rPr>
      </w:pPr>
      <w:r>
        <w:rPr>
          <w:rFonts w:ascii="Arial" w:hAnsi="Arial" w:cs="Arial"/>
          <w:sz w:val="24"/>
          <w:szCs w:val="24"/>
          <w:lang w:val="mn-MN"/>
        </w:rPr>
        <w:t xml:space="preserve">Энэхүү орон зайг нөхөж Шүүхийн ерөнхий зөвлөл шүүгчид нэр дэвшигчийн </w:t>
      </w:r>
      <w:proofErr w:type="spellStart"/>
      <w:r w:rsidRPr="00550C0A">
        <w:rPr>
          <w:rFonts w:ascii="Arial" w:hAnsi="Arial" w:cs="Arial"/>
          <w:sz w:val="24"/>
          <w:szCs w:val="24"/>
        </w:rPr>
        <w:t>хууль</w:t>
      </w:r>
      <w:proofErr w:type="spellEnd"/>
      <w:r w:rsidRPr="00550C0A">
        <w:rPr>
          <w:rFonts w:ascii="Arial" w:hAnsi="Arial" w:cs="Arial"/>
          <w:sz w:val="24"/>
          <w:szCs w:val="24"/>
        </w:rPr>
        <w:t xml:space="preserve"> </w:t>
      </w:r>
      <w:proofErr w:type="spellStart"/>
      <w:r w:rsidRPr="00550C0A">
        <w:rPr>
          <w:rFonts w:ascii="Arial" w:hAnsi="Arial" w:cs="Arial"/>
          <w:sz w:val="24"/>
          <w:szCs w:val="24"/>
        </w:rPr>
        <w:t>зүйн</w:t>
      </w:r>
      <w:proofErr w:type="spellEnd"/>
      <w:r w:rsidRPr="00550C0A">
        <w:rPr>
          <w:rFonts w:ascii="Arial" w:hAnsi="Arial" w:cs="Arial"/>
          <w:sz w:val="24"/>
          <w:szCs w:val="24"/>
        </w:rPr>
        <w:t xml:space="preserve"> </w:t>
      </w:r>
      <w:proofErr w:type="spellStart"/>
      <w:r w:rsidRPr="00550C0A">
        <w:rPr>
          <w:rFonts w:ascii="Arial" w:hAnsi="Arial" w:cs="Arial"/>
          <w:sz w:val="24"/>
          <w:szCs w:val="24"/>
        </w:rPr>
        <w:t>мэдлэг</w:t>
      </w:r>
      <w:proofErr w:type="spellEnd"/>
      <w:r w:rsidRPr="00550C0A">
        <w:rPr>
          <w:rFonts w:ascii="Arial" w:hAnsi="Arial" w:cs="Arial"/>
          <w:sz w:val="24"/>
          <w:szCs w:val="24"/>
        </w:rPr>
        <w:t xml:space="preserve">, </w:t>
      </w:r>
      <w:proofErr w:type="spellStart"/>
      <w:r w:rsidRPr="00550C0A">
        <w:rPr>
          <w:rFonts w:ascii="Arial" w:hAnsi="Arial" w:cs="Arial"/>
          <w:sz w:val="24"/>
          <w:szCs w:val="24"/>
        </w:rPr>
        <w:t>чадварын</w:t>
      </w:r>
      <w:proofErr w:type="spellEnd"/>
      <w:r w:rsidRPr="00550C0A">
        <w:rPr>
          <w:rFonts w:ascii="Arial" w:hAnsi="Arial" w:cs="Arial"/>
          <w:sz w:val="24"/>
          <w:szCs w:val="24"/>
        </w:rPr>
        <w:t xml:space="preserve"> </w:t>
      </w:r>
      <w:proofErr w:type="spellStart"/>
      <w:r w:rsidRPr="00550C0A">
        <w:rPr>
          <w:rFonts w:ascii="Arial" w:hAnsi="Arial" w:cs="Arial"/>
          <w:sz w:val="24"/>
          <w:szCs w:val="24"/>
        </w:rPr>
        <w:t>шалгалт</w:t>
      </w:r>
      <w:proofErr w:type="spellEnd"/>
      <w:r>
        <w:rPr>
          <w:rFonts w:ascii="Arial" w:hAnsi="Arial" w:cs="Arial"/>
          <w:sz w:val="24"/>
          <w:szCs w:val="24"/>
          <w:lang w:val="mn-MN"/>
        </w:rPr>
        <w:t>ыг үнэлэх эрхийг</w:t>
      </w:r>
      <w:r w:rsidR="00D831E4">
        <w:rPr>
          <w:rFonts w:ascii="Arial" w:hAnsi="Arial" w:cs="Arial"/>
          <w:sz w:val="24"/>
          <w:szCs w:val="24"/>
          <w:lang w:val="mn-MN"/>
        </w:rPr>
        <w:t xml:space="preserve"> журам батлах замаар өөртөө </w:t>
      </w:r>
      <w:r>
        <w:rPr>
          <w:rFonts w:ascii="Arial" w:hAnsi="Arial" w:cs="Arial"/>
          <w:sz w:val="24"/>
          <w:szCs w:val="24"/>
          <w:lang w:val="mn-MN"/>
        </w:rPr>
        <w:t>олгосон.</w:t>
      </w:r>
      <w:r w:rsidRPr="00550C0A">
        <w:rPr>
          <w:rFonts w:ascii="Arial" w:hAnsi="Arial" w:cs="Arial"/>
          <w:sz w:val="24"/>
          <w:szCs w:val="24"/>
        </w:rPr>
        <w:t xml:space="preserve"> </w:t>
      </w:r>
      <w:r>
        <w:rPr>
          <w:rFonts w:ascii="Arial" w:hAnsi="Arial" w:cs="Arial"/>
          <w:sz w:val="24"/>
          <w:szCs w:val="24"/>
          <w:lang w:val="mn-MN"/>
        </w:rPr>
        <w:t xml:space="preserve">  </w:t>
      </w:r>
    </w:p>
    <w:p w14:paraId="5BDDA101" w14:textId="63B2720A" w:rsidR="00AB5561" w:rsidRDefault="00AB5561" w:rsidP="00AF3156">
      <w:pPr>
        <w:ind w:left="284" w:right="-563" w:firstLine="720"/>
        <w:jc w:val="both"/>
        <w:rPr>
          <w:rFonts w:ascii="Arial" w:hAnsi="Arial" w:cs="Arial"/>
          <w:sz w:val="24"/>
          <w:szCs w:val="24"/>
          <w:lang w:val="mn-MN"/>
        </w:rPr>
      </w:pPr>
      <w:r>
        <w:rPr>
          <w:rFonts w:ascii="Arial" w:hAnsi="Arial" w:cs="Arial"/>
          <w:sz w:val="24"/>
          <w:szCs w:val="24"/>
          <w:lang w:val="mn-MN"/>
        </w:rPr>
        <w:t xml:space="preserve">Тухайлбал </w:t>
      </w:r>
      <w:proofErr w:type="spellStart"/>
      <w:r w:rsidRPr="00AB5561">
        <w:rPr>
          <w:rFonts w:ascii="Arial" w:hAnsi="Arial" w:cs="Arial"/>
          <w:sz w:val="24"/>
          <w:szCs w:val="24"/>
        </w:rPr>
        <w:t>Шүүхийн</w:t>
      </w:r>
      <w:proofErr w:type="spellEnd"/>
      <w:r w:rsidRPr="00AB5561">
        <w:rPr>
          <w:rFonts w:ascii="Arial" w:hAnsi="Arial" w:cs="Arial"/>
          <w:sz w:val="24"/>
          <w:szCs w:val="24"/>
        </w:rPr>
        <w:t xml:space="preserve"> </w:t>
      </w:r>
      <w:proofErr w:type="spellStart"/>
      <w:r w:rsidRPr="00AB5561">
        <w:rPr>
          <w:rFonts w:ascii="Arial" w:hAnsi="Arial" w:cs="Arial"/>
          <w:sz w:val="24"/>
          <w:szCs w:val="24"/>
        </w:rPr>
        <w:t>ерөнхий</w:t>
      </w:r>
      <w:proofErr w:type="spellEnd"/>
      <w:r w:rsidRPr="00AB5561">
        <w:rPr>
          <w:rFonts w:ascii="Arial" w:hAnsi="Arial" w:cs="Arial"/>
          <w:sz w:val="24"/>
          <w:szCs w:val="24"/>
        </w:rPr>
        <w:t xml:space="preserve"> </w:t>
      </w:r>
      <w:proofErr w:type="spellStart"/>
      <w:r w:rsidRPr="00AB5561">
        <w:rPr>
          <w:rFonts w:ascii="Arial" w:hAnsi="Arial" w:cs="Arial"/>
          <w:sz w:val="24"/>
          <w:szCs w:val="24"/>
        </w:rPr>
        <w:t>зөвлөлийн</w:t>
      </w:r>
      <w:proofErr w:type="spellEnd"/>
      <w:r w:rsidRPr="00AB5561">
        <w:rPr>
          <w:rFonts w:ascii="Arial" w:hAnsi="Arial" w:cs="Arial"/>
          <w:sz w:val="24"/>
          <w:szCs w:val="24"/>
        </w:rPr>
        <w:t xml:space="preserve"> 2022 </w:t>
      </w:r>
      <w:proofErr w:type="spellStart"/>
      <w:r w:rsidRPr="00AB5561">
        <w:rPr>
          <w:rFonts w:ascii="Arial" w:hAnsi="Arial" w:cs="Arial"/>
          <w:sz w:val="24"/>
          <w:szCs w:val="24"/>
        </w:rPr>
        <w:t>оны</w:t>
      </w:r>
      <w:proofErr w:type="spellEnd"/>
      <w:r w:rsidRPr="00AB5561">
        <w:rPr>
          <w:rFonts w:ascii="Arial" w:hAnsi="Arial" w:cs="Arial"/>
          <w:sz w:val="24"/>
          <w:szCs w:val="24"/>
        </w:rPr>
        <w:t xml:space="preserve"> 57 </w:t>
      </w:r>
      <w:proofErr w:type="spellStart"/>
      <w:r w:rsidRPr="00AB5561">
        <w:rPr>
          <w:rFonts w:ascii="Arial" w:hAnsi="Arial" w:cs="Arial"/>
          <w:sz w:val="24"/>
          <w:szCs w:val="24"/>
        </w:rPr>
        <w:t>дугаар</w:t>
      </w:r>
      <w:proofErr w:type="spellEnd"/>
      <w:r w:rsidRPr="00AB5561">
        <w:rPr>
          <w:rFonts w:ascii="Arial" w:hAnsi="Arial" w:cs="Arial"/>
          <w:sz w:val="24"/>
          <w:szCs w:val="24"/>
        </w:rPr>
        <w:t xml:space="preserve"> </w:t>
      </w:r>
      <w:proofErr w:type="spellStart"/>
      <w:r w:rsidRPr="00AB5561">
        <w:rPr>
          <w:rFonts w:ascii="Arial" w:hAnsi="Arial" w:cs="Arial"/>
          <w:sz w:val="24"/>
          <w:szCs w:val="24"/>
        </w:rPr>
        <w:t>тогтоолын</w:t>
      </w:r>
      <w:proofErr w:type="spellEnd"/>
      <w:r w:rsidRPr="00AB5561">
        <w:rPr>
          <w:rFonts w:ascii="Arial" w:hAnsi="Arial" w:cs="Arial"/>
          <w:sz w:val="24"/>
          <w:szCs w:val="24"/>
        </w:rPr>
        <w:t xml:space="preserve"> 1 </w:t>
      </w:r>
      <w:proofErr w:type="spellStart"/>
      <w:r w:rsidRPr="00AB5561">
        <w:rPr>
          <w:rFonts w:ascii="Arial" w:hAnsi="Arial" w:cs="Arial"/>
          <w:sz w:val="24"/>
          <w:szCs w:val="24"/>
        </w:rPr>
        <w:t>дүгээр</w:t>
      </w:r>
      <w:proofErr w:type="spellEnd"/>
      <w:r w:rsidRPr="00AB5561">
        <w:rPr>
          <w:rFonts w:ascii="Arial" w:hAnsi="Arial" w:cs="Arial"/>
          <w:sz w:val="24"/>
          <w:szCs w:val="24"/>
        </w:rPr>
        <w:t xml:space="preserve"> </w:t>
      </w:r>
      <w:proofErr w:type="spellStart"/>
      <w:r w:rsidRPr="00AB5561">
        <w:rPr>
          <w:rFonts w:ascii="Arial" w:hAnsi="Arial" w:cs="Arial"/>
          <w:sz w:val="24"/>
          <w:szCs w:val="24"/>
        </w:rPr>
        <w:t>хавсралт</w:t>
      </w:r>
      <w:proofErr w:type="spellEnd"/>
      <w:r>
        <w:rPr>
          <w:rFonts w:ascii="Arial" w:hAnsi="Arial" w:cs="Arial"/>
          <w:sz w:val="24"/>
          <w:szCs w:val="24"/>
          <w:lang w:val="mn-MN"/>
        </w:rPr>
        <w:t>аар баталсан Ш</w:t>
      </w:r>
      <w:proofErr w:type="spellStart"/>
      <w:r w:rsidRPr="00AB5561">
        <w:rPr>
          <w:rFonts w:ascii="Arial" w:hAnsi="Arial" w:cs="Arial"/>
          <w:sz w:val="24"/>
          <w:szCs w:val="24"/>
        </w:rPr>
        <w:t>үүгчид</w:t>
      </w:r>
      <w:proofErr w:type="spellEnd"/>
      <w:r w:rsidRPr="00AB5561">
        <w:rPr>
          <w:rFonts w:ascii="Arial" w:hAnsi="Arial" w:cs="Arial"/>
          <w:sz w:val="24"/>
          <w:szCs w:val="24"/>
        </w:rPr>
        <w:t xml:space="preserve"> </w:t>
      </w:r>
      <w:proofErr w:type="spellStart"/>
      <w:r w:rsidRPr="00AB5561">
        <w:rPr>
          <w:rFonts w:ascii="Arial" w:hAnsi="Arial" w:cs="Arial"/>
          <w:sz w:val="24"/>
          <w:szCs w:val="24"/>
        </w:rPr>
        <w:t>тавих</w:t>
      </w:r>
      <w:proofErr w:type="spellEnd"/>
      <w:r w:rsidRPr="00AB5561">
        <w:rPr>
          <w:rFonts w:ascii="Arial" w:hAnsi="Arial" w:cs="Arial"/>
          <w:sz w:val="24"/>
          <w:szCs w:val="24"/>
        </w:rPr>
        <w:t xml:space="preserve"> </w:t>
      </w:r>
      <w:proofErr w:type="spellStart"/>
      <w:r w:rsidRPr="00AB5561">
        <w:rPr>
          <w:rFonts w:ascii="Arial" w:hAnsi="Arial" w:cs="Arial"/>
          <w:sz w:val="24"/>
          <w:szCs w:val="24"/>
        </w:rPr>
        <w:t>болзол</w:t>
      </w:r>
      <w:proofErr w:type="spellEnd"/>
      <w:r w:rsidRPr="00AB5561">
        <w:rPr>
          <w:rFonts w:ascii="Arial" w:hAnsi="Arial" w:cs="Arial"/>
          <w:sz w:val="24"/>
          <w:szCs w:val="24"/>
        </w:rPr>
        <w:t xml:space="preserve">, </w:t>
      </w:r>
      <w:proofErr w:type="spellStart"/>
      <w:r w:rsidRPr="00AB5561">
        <w:rPr>
          <w:rFonts w:ascii="Arial" w:hAnsi="Arial" w:cs="Arial"/>
          <w:sz w:val="24"/>
          <w:szCs w:val="24"/>
        </w:rPr>
        <w:t>шаардлагыг</w:t>
      </w:r>
      <w:proofErr w:type="spellEnd"/>
      <w:r w:rsidRPr="00AB5561">
        <w:rPr>
          <w:rFonts w:ascii="Arial" w:hAnsi="Arial" w:cs="Arial"/>
          <w:sz w:val="24"/>
          <w:szCs w:val="24"/>
        </w:rPr>
        <w:t xml:space="preserve"> </w:t>
      </w:r>
      <w:proofErr w:type="spellStart"/>
      <w:r w:rsidRPr="00AB5561">
        <w:rPr>
          <w:rFonts w:ascii="Arial" w:hAnsi="Arial" w:cs="Arial"/>
          <w:sz w:val="24"/>
          <w:szCs w:val="24"/>
        </w:rPr>
        <w:t>үнэлэх</w:t>
      </w:r>
      <w:proofErr w:type="spellEnd"/>
      <w:r w:rsidRPr="00AB5561">
        <w:rPr>
          <w:rFonts w:ascii="Arial" w:hAnsi="Arial" w:cs="Arial"/>
          <w:sz w:val="24"/>
          <w:szCs w:val="24"/>
        </w:rPr>
        <w:t>,</w:t>
      </w:r>
      <w:r>
        <w:rPr>
          <w:rFonts w:ascii="Arial" w:hAnsi="Arial" w:cs="Arial"/>
          <w:sz w:val="24"/>
          <w:szCs w:val="24"/>
          <w:lang w:val="mn-MN"/>
        </w:rPr>
        <w:t xml:space="preserve"> </w:t>
      </w:r>
      <w:proofErr w:type="spellStart"/>
      <w:r w:rsidRPr="00AB5561">
        <w:rPr>
          <w:rFonts w:ascii="Arial" w:hAnsi="Arial" w:cs="Arial"/>
          <w:sz w:val="24"/>
          <w:szCs w:val="24"/>
        </w:rPr>
        <w:t>сонгон</w:t>
      </w:r>
      <w:proofErr w:type="spellEnd"/>
      <w:r w:rsidRPr="00AB5561">
        <w:rPr>
          <w:rFonts w:ascii="Arial" w:hAnsi="Arial" w:cs="Arial"/>
          <w:sz w:val="24"/>
          <w:szCs w:val="24"/>
        </w:rPr>
        <w:t xml:space="preserve"> </w:t>
      </w:r>
      <w:proofErr w:type="spellStart"/>
      <w:r w:rsidRPr="00AB5561">
        <w:rPr>
          <w:rFonts w:ascii="Arial" w:hAnsi="Arial" w:cs="Arial"/>
          <w:sz w:val="24"/>
          <w:szCs w:val="24"/>
        </w:rPr>
        <w:t>шалгаруулах</w:t>
      </w:r>
      <w:proofErr w:type="spellEnd"/>
      <w:r w:rsidRPr="00AB5561">
        <w:rPr>
          <w:rFonts w:ascii="Arial" w:hAnsi="Arial" w:cs="Arial"/>
          <w:sz w:val="24"/>
          <w:szCs w:val="24"/>
        </w:rPr>
        <w:t xml:space="preserve"> </w:t>
      </w:r>
      <w:proofErr w:type="spellStart"/>
      <w:r w:rsidRPr="00AB5561">
        <w:rPr>
          <w:rFonts w:ascii="Arial" w:hAnsi="Arial" w:cs="Arial"/>
          <w:sz w:val="24"/>
          <w:szCs w:val="24"/>
        </w:rPr>
        <w:t>жур</w:t>
      </w:r>
      <w:proofErr w:type="spellEnd"/>
      <w:r w:rsidR="00B35428">
        <w:rPr>
          <w:rFonts w:ascii="Arial" w:hAnsi="Arial" w:cs="Arial"/>
          <w:sz w:val="24"/>
          <w:szCs w:val="24"/>
          <w:lang w:val="mn-MN"/>
        </w:rPr>
        <w:t xml:space="preserve">мын </w:t>
      </w:r>
      <w:r w:rsidR="00B35428" w:rsidRPr="00B35428">
        <w:rPr>
          <w:rFonts w:ascii="Arial" w:hAnsi="Arial" w:cs="Arial"/>
          <w:sz w:val="24"/>
          <w:szCs w:val="24"/>
        </w:rPr>
        <w:t>5.4.3</w:t>
      </w:r>
      <w:r w:rsidR="00B35428">
        <w:rPr>
          <w:rFonts w:ascii="Arial" w:hAnsi="Arial" w:cs="Arial"/>
          <w:sz w:val="24"/>
          <w:szCs w:val="24"/>
          <w:lang w:val="mn-MN"/>
        </w:rPr>
        <w:t>-т “</w:t>
      </w:r>
      <w:proofErr w:type="spellStart"/>
      <w:r w:rsidR="00B35428" w:rsidRPr="00BF1D1C">
        <w:rPr>
          <w:rFonts w:ascii="Arial" w:hAnsi="Arial" w:cs="Arial"/>
          <w:b/>
          <w:bCs/>
          <w:sz w:val="24"/>
          <w:szCs w:val="24"/>
        </w:rPr>
        <w:t>Ерөнхий</w:t>
      </w:r>
      <w:proofErr w:type="spellEnd"/>
      <w:r w:rsidR="00B35428" w:rsidRPr="00BF1D1C">
        <w:rPr>
          <w:rFonts w:ascii="Arial" w:hAnsi="Arial" w:cs="Arial"/>
          <w:b/>
          <w:bCs/>
          <w:sz w:val="24"/>
          <w:szCs w:val="24"/>
        </w:rPr>
        <w:t xml:space="preserve"> </w:t>
      </w:r>
      <w:proofErr w:type="spellStart"/>
      <w:r w:rsidR="00B35428" w:rsidRPr="00BF1D1C">
        <w:rPr>
          <w:rFonts w:ascii="Arial" w:hAnsi="Arial" w:cs="Arial"/>
          <w:b/>
          <w:bCs/>
          <w:sz w:val="24"/>
          <w:szCs w:val="24"/>
        </w:rPr>
        <w:t>зөвлөлийн</w:t>
      </w:r>
      <w:proofErr w:type="spellEnd"/>
      <w:r w:rsidR="00B35428" w:rsidRPr="00BF1D1C">
        <w:rPr>
          <w:rFonts w:ascii="Arial" w:hAnsi="Arial" w:cs="Arial"/>
          <w:b/>
          <w:bCs/>
          <w:sz w:val="24"/>
          <w:szCs w:val="24"/>
        </w:rPr>
        <w:t xml:space="preserve"> </w:t>
      </w:r>
      <w:proofErr w:type="spellStart"/>
      <w:r w:rsidR="00B35428" w:rsidRPr="00BF1D1C">
        <w:rPr>
          <w:rFonts w:ascii="Arial" w:hAnsi="Arial" w:cs="Arial"/>
          <w:b/>
          <w:bCs/>
          <w:sz w:val="24"/>
          <w:szCs w:val="24"/>
        </w:rPr>
        <w:t>гишүүн</w:t>
      </w:r>
      <w:proofErr w:type="spellEnd"/>
      <w:r w:rsidR="00BF1D1C">
        <w:rPr>
          <w:rFonts w:ascii="Arial" w:hAnsi="Arial" w:cs="Arial"/>
          <w:b/>
          <w:bCs/>
          <w:sz w:val="24"/>
          <w:szCs w:val="24"/>
          <w:lang w:val="mn-MN"/>
        </w:rPr>
        <w:t xml:space="preserve">... </w:t>
      </w:r>
      <w:r w:rsidR="00B35428" w:rsidRPr="00B35428">
        <w:rPr>
          <w:rFonts w:ascii="Arial" w:hAnsi="Arial" w:cs="Arial"/>
          <w:sz w:val="24"/>
          <w:szCs w:val="24"/>
        </w:rPr>
        <w:t xml:space="preserve"> </w:t>
      </w:r>
      <w:proofErr w:type="spellStart"/>
      <w:r w:rsidR="00B35428" w:rsidRPr="00B35428">
        <w:rPr>
          <w:rFonts w:ascii="Arial" w:hAnsi="Arial" w:cs="Arial"/>
          <w:sz w:val="24"/>
          <w:szCs w:val="24"/>
        </w:rPr>
        <w:t>эрх</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зүйн</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тохиолдол</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шийдвэрлэх</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эрх</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зүйн</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баримт</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бичиг</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боловсруулах</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хууль</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тайлбарлан</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хэрэглэх</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шүүхийн</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шийдвэрт</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дүн</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шинжилгээ</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хийх</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аргаар</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авсан</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шалгалтын</w:t>
      </w:r>
      <w:proofErr w:type="spellEnd"/>
      <w:r w:rsidR="00B35428" w:rsidRPr="00B35428">
        <w:rPr>
          <w:rFonts w:ascii="Arial" w:hAnsi="Arial" w:cs="Arial"/>
          <w:sz w:val="24"/>
          <w:szCs w:val="24"/>
        </w:rPr>
        <w:t xml:space="preserve"> </w:t>
      </w:r>
      <w:proofErr w:type="spellStart"/>
      <w:r w:rsidR="00B35428" w:rsidRPr="00B35428">
        <w:rPr>
          <w:rFonts w:ascii="Arial" w:hAnsi="Arial" w:cs="Arial"/>
          <w:sz w:val="24"/>
          <w:szCs w:val="24"/>
        </w:rPr>
        <w:t>хариуг</w:t>
      </w:r>
      <w:proofErr w:type="spellEnd"/>
      <w:r w:rsidR="00B35428" w:rsidRPr="00B35428">
        <w:rPr>
          <w:rFonts w:ascii="Arial" w:hAnsi="Arial" w:cs="Arial"/>
          <w:sz w:val="24"/>
          <w:szCs w:val="24"/>
        </w:rPr>
        <w:t xml:space="preserve"> </w:t>
      </w:r>
      <w:proofErr w:type="spellStart"/>
      <w:r w:rsidR="00B35428" w:rsidRPr="00BF1D1C">
        <w:rPr>
          <w:rFonts w:ascii="Arial" w:hAnsi="Arial" w:cs="Arial"/>
          <w:b/>
          <w:bCs/>
          <w:sz w:val="24"/>
          <w:szCs w:val="24"/>
        </w:rPr>
        <w:t>үнэлэхдээ</w:t>
      </w:r>
      <w:proofErr w:type="spellEnd"/>
      <w:r w:rsidR="00B35428" w:rsidRPr="00BF1D1C">
        <w:rPr>
          <w:rFonts w:ascii="Arial" w:hAnsi="Arial" w:cs="Arial"/>
          <w:b/>
          <w:bCs/>
          <w:sz w:val="24"/>
          <w:szCs w:val="24"/>
          <w:lang w:val="mn-MN"/>
        </w:rPr>
        <w:t>.</w:t>
      </w:r>
      <w:r w:rsidR="00B35428">
        <w:rPr>
          <w:rFonts w:ascii="Arial" w:hAnsi="Arial" w:cs="Arial"/>
          <w:sz w:val="24"/>
          <w:szCs w:val="24"/>
          <w:lang w:val="mn-MN"/>
        </w:rPr>
        <w:t xml:space="preserve">..” </w:t>
      </w:r>
      <w:r w:rsidR="00B35428" w:rsidRPr="00B35428">
        <w:rPr>
          <w:rFonts w:ascii="Arial" w:hAnsi="Arial" w:cs="Arial"/>
          <w:sz w:val="24"/>
          <w:szCs w:val="24"/>
        </w:rPr>
        <w:t xml:space="preserve"> </w:t>
      </w:r>
      <w:r w:rsidR="00BF1D1C">
        <w:rPr>
          <w:rFonts w:ascii="Arial" w:hAnsi="Arial" w:cs="Arial"/>
          <w:sz w:val="24"/>
          <w:szCs w:val="24"/>
          <w:lang w:val="mn-MN"/>
        </w:rPr>
        <w:t xml:space="preserve">гэсэн байна. </w:t>
      </w:r>
    </w:p>
    <w:p w14:paraId="4FCDDDD9" w14:textId="0609A5AA" w:rsidR="00BF1D1C" w:rsidRPr="00B35428" w:rsidRDefault="00D831E4" w:rsidP="00AF3156">
      <w:pPr>
        <w:ind w:left="284" w:right="-563" w:firstLine="720"/>
        <w:jc w:val="both"/>
        <w:rPr>
          <w:rFonts w:ascii="Arial" w:hAnsi="Arial" w:cs="Arial"/>
          <w:sz w:val="24"/>
          <w:szCs w:val="24"/>
          <w:lang w:val="mn-MN"/>
        </w:rPr>
      </w:pPr>
      <w:r>
        <w:rPr>
          <w:rFonts w:ascii="Arial" w:hAnsi="Arial" w:cs="Arial"/>
          <w:sz w:val="24"/>
          <w:szCs w:val="24"/>
          <w:lang w:val="mn-MN"/>
        </w:rPr>
        <w:t>Х</w:t>
      </w:r>
      <w:r w:rsidRPr="00D831E4">
        <w:rPr>
          <w:rFonts w:ascii="Arial" w:hAnsi="Arial" w:cs="Arial"/>
          <w:sz w:val="24"/>
          <w:szCs w:val="24"/>
          <w:lang w:val="mn-MN"/>
        </w:rPr>
        <w:t>уульд</w:t>
      </w:r>
      <w:r>
        <w:rPr>
          <w:rFonts w:ascii="Arial" w:hAnsi="Arial" w:cs="Arial"/>
          <w:sz w:val="24"/>
          <w:szCs w:val="24"/>
          <w:lang w:val="mn-MN"/>
        </w:rPr>
        <w:t>,</w:t>
      </w:r>
      <w:r w:rsidRPr="00D831E4">
        <w:rPr>
          <w:rFonts w:ascii="Arial" w:hAnsi="Arial" w:cs="Arial"/>
          <w:sz w:val="24"/>
          <w:szCs w:val="24"/>
          <w:lang w:val="mn-MN"/>
        </w:rPr>
        <w:t xml:space="preserve"> </w:t>
      </w:r>
      <w:r>
        <w:rPr>
          <w:rFonts w:ascii="Arial" w:hAnsi="Arial" w:cs="Arial"/>
          <w:sz w:val="24"/>
          <w:szCs w:val="24"/>
          <w:lang w:val="mn-MN"/>
        </w:rPr>
        <w:t xml:space="preserve">шүүгчид нэр дэвшигчийн хууль зүйн мэдлэг чадварыг шалгах шалгалтад </w:t>
      </w:r>
      <w:r w:rsidRPr="00D831E4">
        <w:rPr>
          <w:rFonts w:ascii="Arial" w:hAnsi="Arial" w:cs="Arial"/>
          <w:sz w:val="24"/>
          <w:szCs w:val="24"/>
          <w:lang w:val="mn-MN"/>
        </w:rPr>
        <w:t>үнэлгээ хийх этгээдийг тодорхойлоогүй нь эрх зүйн хийдэл үүсгэж, Шүүхийн ерөнхий зөвлөл хуульд заагаагүй эрх хэмжээг журам батлах замаар хэрэгжүүлэх нөхцөл бүрдсэн.</w:t>
      </w:r>
      <w:r>
        <w:rPr>
          <w:rFonts w:ascii="Arial" w:hAnsi="Arial" w:cs="Arial"/>
          <w:sz w:val="24"/>
          <w:szCs w:val="24"/>
          <w:lang w:val="mn-MN"/>
        </w:rPr>
        <w:t xml:space="preserve"> </w:t>
      </w:r>
      <w:r w:rsidR="00BF1D1C">
        <w:rPr>
          <w:rFonts w:ascii="Arial" w:hAnsi="Arial" w:cs="Arial"/>
          <w:sz w:val="24"/>
          <w:szCs w:val="24"/>
          <w:lang w:val="mn-MN"/>
        </w:rPr>
        <w:t>Өөрөөр хэлбэл хуулиар шүүгчид нэр дэвшигчийн хууль зүйн мэдлэг, чадварын шалгалтыг үнэлэх эрх хэмжээг хуулиар олгоогүй байхад Шүүхийн ерөнхий зөвлөл журам батлах замаар</w:t>
      </w:r>
      <w:r w:rsidR="00394020">
        <w:rPr>
          <w:rFonts w:ascii="Arial" w:hAnsi="Arial" w:cs="Arial"/>
          <w:sz w:val="24"/>
          <w:szCs w:val="24"/>
          <w:lang w:val="mn-MN"/>
        </w:rPr>
        <w:t xml:space="preserve"> хуульд заагаагүй эрх хэмжээг журмаар тогтоосон</w:t>
      </w:r>
      <w:r>
        <w:rPr>
          <w:rFonts w:ascii="Arial" w:hAnsi="Arial" w:cs="Arial"/>
          <w:sz w:val="24"/>
          <w:szCs w:val="24"/>
          <w:lang w:val="mn-MN"/>
        </w:rPr>
        <w:t xml:space="preserve">. </w:t>
      </w:r>
    </w:p>
    <w:p w14:paraId="14705F0B" w14:textId="1A5439F0" w:rsidR="00E12D02" w:rsidRPr="00550C0A" w:rsidRDefault="00E12D02" w:rsidP="00AF3156">
      <w:pPr>
        <w:ind w:left="284" w:right="-563" w:firstLine="720"/>
        <w:jc w:val="both"/>
        <w:rPr>
          <w:rFonts w:ascii="Arial" w:hAnsi="Arial" w:cs="Arial"/>
          <w:sz w:val="24"/>
          <w:szCs w:val="24"/>
        </w:rPr>
      </w:pPr>
      <w:proofErr w:type="spellStart"/>
      <w:r w:rsidRPr="00550C0A">
        <w:rPr>
          <w:rFonts w:ascii="Arial" w:hAnsi="Arial" w:cs="Arial"/>
          <w:sz w:val="24"/>
          <w:szCs w:val="24"/>
        </w:rPr>
        <w:t>Иймд</w:t>
      </w:r>
      <w:proofErr w:type="spellEnd"/>
      <w:r w:rsidRPr="00550C0A">
        <w:rPr>
          <w:rFonts w:ascii="Arial" w:hAnsi="Arial" w:cs="Arial"/>
          <w:sz w:val="24"/>
          <w:szCs w:val="24"/>
        </w:rPr>
        <w:t xml:space="preserve"> </w:t>
      </w:r>
      <w:proofErr w:type="spellStart"/>
      <w:r w:rsidRPr="00550C0A">
        <w:rPr>
          <w:rFonts w:ascii="Arial" w:hAnsi="Arial" w:cs="Arial"/>
          <w:sz w:val="24"/>
          <w:szCs w:val="24"/>
        </w:rPr>
        <w:t>шүүгчид</w:t>
      </w:r>
      <w:proofErr w:type="spellEnd"/>
      <w:r w:rsidRPr="00550C0A">
        <w:rPr>
          <w:rFonts w:ascii="Arial" w:hAnsi="Arial" w:cs="Arial"/>
          <w:sz w:val="24"/>
          <w:szCs w:val="24"/>
        </w:rPr>
        <w:t xml:space="preserve"> </w:t>
      </w:r>
      <w:proofErr w:type="spellStart"/>
      <w:r w:rsidRPr="00550C0A">
        <w:rPr>
          <w:rFonts w:ascii="Arial" w:hAnsi="Arial" w:cs="Arial"/>
          <w:sz w:val="24"/>
          <w:szCs w:val="24"/>
        </w:rPr>
        <w:t>нэр</w:t>
      </w:r>
      <w:proofErr w:type="spellEnd"/>
      <w:r w:rsidRPr="00550C0A">
        <w:rPr>
          <w:rFonts w:ascii="Arial" w:hAnsi="Arial" w:cs="Arial"/>
          <w:sz w:val="24"/>
          <w:szCs w:val="24"/>
        </w:rPr>
        <w:t xml:space="preserve"> </w:t>
      </w:r>
      <w:proofErr w:type="spellStart"/>
      <w:r w:rsidRPr="00550C0A">
        <w:rPr>
          <w:rFonts w:ascii="Arial" w:hAnsi="Arial" w:cs="Arial"/>
          <w:sz w:val="24"/>
          <w:szCs w:val="24"/>
        </w:rPr>
        <w:t>дэвшигчийн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хууль</w:t>
      </w:r>
      <w:proofErr w:type="spellEnd"/>
      <w:r w:rsidRPr="00550C0A">
        <w:rPr>
          <w:rFonts w:ascii="Arial" w:hAnsi="Arial" w:cs="Arial"/>
          <w:sz w:val="24"/>
          <w:szCs w:val="24"/>
        </w:rPr>
        <w:t xml:space="preserve"> </w:t>
      </w:r>
      <w:proofErr w:type="spellStart"/>
      <w:r w:rsidRPr="00550C0A">
        <w:rPr>
          <w:rFonts w:ascii="Arial" w:hAnsi="Arial" w:cs="Arial"/>
          <w:sz w:val="24"/>
          <w:szCs w:val="24"/>
        </w:rPr>
        <w:t>зүйн</w:t>
      </w:r>
      <w:proofErr w:type="spellEnd"/>
      <w:r w:rsidRPr="00550C0A">
        <w:rPr>
          <w:rFonts w:ascii="Arial" w:hAnsi="Arial" w:cs="Arial"/>
          <w:sz w:val="24"/>
          <w:szCs w:val="24"/>
        </w:rPr>
        <w:t xml:space="preserve"> </w:t>
      </w:r>
      <w:proofErr w:type="spellStart"/>
      <w:r w:rsidRPr="00550C0A">
        <w:rPr>
          <w:rFonts w:ascii="Arial" w:hAnsi="Arial" w:cs="Arial"/>
          <w:sz w:val="24"/>
          <w:szCs w:val="24"/>
        </w:rPr>
        <w:t>мэдлэг</w:t>
      </w:r>
      <w:proofErr w:type="spellEnd"/>
      <w:r w:rsidRPr="00550C0A">
        <w:rPr>
          <w:rFonts w:ascii="Arial" w:hAnsi="Arial" w:cs="Arial"/>
          <w:sz w:val="24"/>
          <w:szCs w:val="24"/>
        </w:rPr>
        <w:t xml:space="preserve">, </w:t>
      </w:r>
      <w:proofErr w:type="spellStart"/>
      <w:r w:rsidRPr="00550C0A">
        <w:rPr>
          <w:rFonts w:ascii="Arial" w:hAnsi="Arial" w:cs="Arial"/>
          <w:sz w:val="24"/>
          <w:szCs w:val="24"/>
        </w:rPr>
        <w:t>чадварыг</w:t>
      </w:r>
      <w:proofErr w:type="spellEnd"/>
      <w:r w:rsidRPr="00550C0A">
        <w:rPr>
          <w:rFonts w:ascii="Arial" w:hAnsi="Arial" w:cs="Arial"/>
          <w:sz w:val="24"/>
          <w:szCs w:val="24"/>
        </w:rPr>
        <w:t xml:space="preserve"> </w:t>
      </w:r>
      <w:proofErr w:type="spellStart"/>
      <w:r w:rsidRPr="00550C0A">
        <w:rPr>
          <w:rFonts w:ascii="Arial" w:hAnsi="Arial" w:cs="Arial"/>
          <w:sz w:val="24"/>
          <w:szCs w:val="24"/>
        </w:rPr>
        <w:t>үнэлэх</w:t>
      </w:r>
      <w:proofErr w:type="spellEnd"/>
      <w:r w:rsidRPr="00550C0A">
        <w:rPr>
          <w:rFonts w:ascii="Arial" w:hAnsi="Arial" w:cs="Arial"/>
          <w:sz w:val="24"/>
          <w:szCs w:val="24"/>
        </w:rPr>
        <w:t xml:space="preserve"> </w:t>
      </w:r>
      <w:proofErr w:type="spellStart"/>
      <w:r w:rsidRPr="00550C0A">
        <w:rPr>
          <w:rFonts w:ascii="Arial" w:hAnsi="Arial" w:cs="Arial"/>
          <w:sz w:val="24"/>
          <w:szCs w:val="24"/>
        </w:rPr>
        <w:t>ажиллагаа</w:t>
      </w:r>
      <w:proofErr w:type="spellEnd"/>
      <w:r>
        <w:rPr>
          <w:rFonts w:ascii="Arial" w:hAnsi="Arial" w:cs="Arial"/>
          <w:sz w:val="24"/>
          <w:szCs w:val="24"/>
          <w:lang w:val="mn-MN"/>
        </w:rPr>
        <w:t>г мэргэшсэн түвшинд хэн гүйцэтгэх талаар хууль тодруулан зааж өгөх, цаашлаад хууль шинээр туссан “</w:t>
      </w:r>
      <w:proofErr w:type="spellStart"/>
      <w:r w:rsidRPr="00550C0A">
        <w:rPr>
          <w:rFonts w:ascii="Arial" w:hAnsi="Arial" w:cs="Arial"/>
          <w:sz w:val="24"/>
          <w:szCs w:val="24"/>
        </w:rPr>
        <w:t>хөндлөнгийн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хараат</w:t>
      </w:r>
      <w:proofErr w:type="spellEnd"/>
      <w:r w:rsidRPr="00550C0A">
        <w:rPr>
          <w:rFonts w:ascii="Arial" w:hAnsi="Arial" w:cs="Arial"/>
          <w:sz w:val="24"/>
          <w:szCs w:val="24"/>
        </w:rPr>
        <w:t xml:space="preserve"> </w:t>
      </w:r>
      <w:proofErr w:type="spellStart"/>
      <w:r w:rsidRPr="00550C0A">
        <w:rPr>
          <w:rFonts w:ascii="Arial" w:hAnsi="Arial" w:cs="Arial"/>
          <w:sz w:val="24"/>
          <w:szCs w:val="24"/>
        </w:rPr>
        <w:t>бус</w:t>
      </w:r>
      <w:proofErr w:type="spellEnd"/>
      <w:r w:rsidRPr="00550C0A">
        <w:rPr>
          <w:rFonts w:ascii="Arial" w:hAnsi="Arial" w:cs="Arial"/>
          <w:sz w:val="24"/>
          <w:szCs w:val="24"/>
        </w:rPr>
        <w:t xml:space="preserve"> </w:t>
      </w:r>
      <w:proofErr w:type="spellStart"/>
      <w:r w:rsidRPr="00550C0A">
        <w:rPr>
          <w:rFonts w:ascii="Arial" w:hAnsi="Arial" w:cs="Arial"/>
          <w:sz w:val="24"/>
          <w:szCs w:val="24"/>
        </w:rPr>
        <w:t>шинжээч</w:t>
      </w:r>
      <w:proofErr w:type="spellEnd"/>
      <w:r>
        <w:rPr>
          <w:rFonts w:ascii="Arial" w:hAnsi="Arial" w:cs="Arial"/>
          <w:sz w:val="24"/>
          <w:szCs w:val="24"/>
          <w:lang w:val="mn-MN"/>
        </w:rPr>
        <w:t>”-</w:t>
      </w:r>
      <w:proofErr w:type="spellStart"/>
      <w:r w:rsidRPr="00550C0A">
        <w:rPr>
          <w:rFonts w:ascii="Arial" w:hAnsi="Arial" w:cs="Arial"/>
          <w:sz w:val="24"/>
          <w:szCs w:val="24"/>
        </w:rPr>
        <w:t>ий</w:t>
      </w:r>
      <w:proofErr w:type="spellEnd"/>
      <w:r>
        <w:rPr>
          <w:rFonts w:ascii="Arial" w:hAnsi="Arial" w:cs="Arial"/>
          <w:sz w:val="24"/>
          <w:szCs w:val="24"/>
          <w:lang w:val="mn-MN"/>
        </w:rPr>
        <w:t>н чиг үүргийг тодруулан зохицуулах,</w:t>
      </w:r>
      <w:r w:rsidR="002B26D5">
        <w:rPr>
          <w:rFonts w:ascii="Arial" w:hAnsi="Arial" w:cs="Arial"/>
          <w:sz w:val="24"/>
          <w:szCs w:val="24"/>
          <w:lang w:val="mn-MN"/>
        </w:rPr>
        <w:t xml:space="preserve"> </w:t>
      </w:r>
      <w:proofErr w:type="spellStart"/>
      <w:r w:rsidRPr="00550C0A">
        <w:rPr>
          <w:rFonts w:ascii="Arial" w:hAnsi="Arial" w:cs="Arial"/>
          <w:sz w:val="24"/>
          <w:szCs w:val="24"/>
        </w:rPr>
        <w:t>эрх</w:t>
      </w:r>
      <w:proofErr w:type="spellEnd"/>
      <w:r w:rsidRPr="00550C0A">
        <w:rPr>
          <w:rFonts w:ascii="Arial" w:hAnsi="Arial" w:cs="Arial"/>
          <w:sz w:val="24"/>
          <w:szCs w:val="24"/>
        </w:rPr>
        <w:t xml:space="preserve"> </w:t>
      </w:r>
      <w:proofErr w:type="spellStart"/>
      <w:r w:rsidRPr="00550C0A">
        <w:rPr>
          <w:rFonts w:ascii="Arial" w:hAnsi="Arial" w:cs="Arial"/>
          <w:sz w:val="24"/>
          <w:szCs w:val="24"/>
        </w:rPr>
        <w:t>зүйн</w:t>
      </w:r>
      <w:proofErr w:type="spellEnd"/>
      <w:r w:rsidRPr="00550C0A">
        <w:rPr>
          <w:rFonts w:ascii="Arial" w:hAnsi="Arial" w:cs="Arial"/>
          <w:sz w:val="24"/>
          <w:szCs w:val="24"/>
        </w:rPr>
        <w:t xml:space="preserve"> </w:t>
      </w:r>
      <w:proofErr w:type="spellStart"/>
      <w:r w:rsidRPr="00550C0A">
        <w:rPr>
          <w:rFonts w:ascii="Arial" w:hAnsi="Arial" w:cs="Arial"/>
          <w:sz w:val="24"/>
          <w:szCs w:val="24"/>
        </w:rPr>
        <w:t>үндсийг</w:t>
      </w:r>
      <w:proofErr w:type="spellEnd"/>
      <w:r w:rsidRPr="00550C0A">
        <w:rPr>
          <w:rFonts w:ascii="Arial" w:hAnsi="Arial" w:cs="Arial"/>
          <w:sz w:val="24"/>
          <w:szCs w:val="24"/>
        </w:rPr>
        <w:t xml:space="preserve"> </w:t>
      </w:r>
      <w:proofErr w:type="spellStart"/>
      <w:r w:rsidRPr="00550C0A">
        <w:rPr>
          <w:rFonts w:ascii="Arial" w:hAnsi="Arial" w:cs="Arial"/>
          <w:sz w:val="24"/>
          <w:szCs w:val="24"/>
        </w:rPr>
        <w:t>хуульд</w:t>
      </w:r>
      <w:proofErr w:type="spellEnd"/>
      <w:r w:rsidRPr="00550C0A">
        <w:rPr>
          <w:rFonts w:ascii="Arial" w:hAnsi="Arial" w:cs="Arial"/>
          <w:sz w:val="24"/>
          <w:szCs w:val="24"/>
        </w:rPr>
        <w:t xml:space="preserve"> </w:t>
      </w:r>
      <w:proofErr w:type="spellStart"/>
      <w:r w:rsidRPr="00550C0A">
        <w:rPr>
          <w:rFonts w:ascii="Arial" w:hAnsi="Arial" w:cs="Arial"/>
          <w:sz w:val="24"/>
          <w:szCs w:val="24"/>
        </w:rPr>
        <w:t>тодорхой</w:t>
      </w:r>
      <w:proofErr w:type="spellEnd"/>
      <w:r w:rsidRPr="00550C0A">
        <w:rPr>
          <w:rFonts w:ascii="Arial" w:hAnsi="Arial" w:cs="Arial"/>
          <w:sz w:val="24"/>
          <w:szCs w:val="24"/>
        </w:rPr>
        <w:t xml:space="preserve"> </w:t>
      </w:r>
      <w:proofErr w:type="spellStart"/>
      <w:r w:rsidRPr="00550C0A">
        <w:rPr>
          <w:rFonts w:ascii="Arial" w:hAnsi="Arial" w:cs="Arial"/>
          <w:sz w:val="24"/>
          <w:szCs w:val="24"/>
        </w:rPr>
        <w:t>тусгах</w:t>
      </w:r>
      <w:proofErr w:type="spellEnd"/>
      <w:r w:rsidRPr="00550C0A">
        <w:rPr>
          <w:rFonts w:ascii="Arial" w:hAnsi="Arial" w:cs="Arial"/>
          <w:sz w:val="24"/>
          <w:szCs w:val="24"/>
        </w:rPr>
        <w:t xml:space="preserve"> </w:t>
      </w:r>
      <w:proofErr w:type="spellStart"/>
      <w:r w:rsidRPr="00550C0A">
        <w:rPr>
          <w:rFonts w:ascii="Arial" w:hAnsi="Arial" w:cs="Arial"/>
          <w:sz w:val="24"/>
          <w:szCs w:val="24"/>
        </w:rPr>
        <w:t>шаардлага</w:t>
      </w:r>
      <w:proofErr w:type="spellEnd"/>
      <w:r w:rsidRPr="00550C0A">
        <w:rPr>
          <w:rFonts w:ascii="Arial" w:hAnsi="Arial" w:cs="Arial"/>
          <w:sz w:val="24"/>
          <w:szCs w:val="24"/>
        </w:rPr>
        <w:t xml:space="preserve"> </w:t>
      </w:r>
      <w:proofErr w:type="spellStart"/>
      <w:r w:rsidRPr="00550C0A">
        <w:rPr>
          <w:rFonts w:ascii="Arial" w:hAnsi="Arial" w:cs="Arial"/>
          <w:sz w:val="24"/>
          <w:szCs w:val="24"/>
        </w:rPr>
        <w:t>үүссэн</w:t>
      </w:r>
      <w:proofErr w:type="spellEnd"/>
      <w:r w:rsidRPr="00550C0A">
        <w:rPr>
          <w:rFonts w:ascii="Arial" w:hAnsi="Arial" w:cs="Arial"/>
          <w:sz w:val="24"/>
          <w:szCs w:val="24"/>
        </w:rPr>
        <w:t>.</w:t>
      </w:r>
    </w:p>
    <w:p w14:paraId="74401B16" w14:textId="47870F7F" w:rsidR="00550C0A" w:rsidRPr="00550C0A" w:rsidRDefault="00E12D02" w:rsidP="00AF3156">
      <w:pPr>
        <w:ind w:left="284" w:right="-563"/>
        <w:jc w:val="both"/>
        <w:rPr>
          <w:rFonts w:ascii="Arial" w:hAnsi="Arial" w:cs="Arial"/>
          <w:sz w:val="24"/>
          <w:szCs w:val="24"/>
        </w:rPr>
      </w:pPr>
      <w:r>
        <w:rPr>
          <w:rFonts w:ascii="Arial" w:hAnsi="Arial" w:cs="Arial"/>
          <w:sz w:val="24"/>
          <w:szCs w:val="24"/>
        </w:rPr>
        <w:tab/>
      </w:r>
      <w:proofErr w:type="spellStart"/>
      <w:r w:rsidR="00550C0A" w:rsidRPr="00550C0A">
        <w:rPr>
          <w:rFonts w:ascii="Arial" w:hAnsi="Arial" w:cs="Arial"/>
          <w:sz w:val="24"/>
          <w:szCs w:val="24"/>
        </w:rPr>
        <w:t>Практикт</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шалгалтыг</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зохион</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байгуулагч</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этгээд</w:t>
      </w:r>
      <w:proofErr w:type="spellEnd"/>
      <w:r>
        <w:rPr>
          <w:rFonts w:ascii="Arial" w:hAnsi="Arial" w:cs="Arial"/>
          <w:sz w:val="24"/>
          <w:szCs w:val="24"/>
          <w:lang w:val="mn-MN"/>
        </w:rPr>
        <w:t xml:space="preserve"> тухайн шалгалт авч байгаа салбартаа мэргэшээгүй, түүнчлэн зохион байгуулагч этгээд нэр дэвшигчийн хууль зүйн мэдлэг чадварын шалгалтад</w:t>
      </w:r>
      <w:r w:rsidR="00550C0A" w:rsidRPr="00550C0A">
        <w:rPr>
          <w:rFonts w:ascii="Arial" w:hAnsi="Arial" w:cs="Arial"/>
          <w:sz w:val="24"/>
          <w:szCs w:val="24"/>
        </w:rPr>
        <w:t xml:space="preserve"> </w:t>
      </w:r>
      <w:proofErr w:type="spellStart"/>
      <w:r w:rsidR="00550C0A" w:rsidRPr="00550C0A">
        <w:rPr>
          <w:rFonts w:ascii="Arial" w:hAnsi="Arial" w:cs="Arial"/>
          <w:sz w:val="24"/>
          <w:szCs w:val="24"/>
        </w:rPr>
        <w:t>өөрөө</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үнэлгээ</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хийж</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байгаа</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нь</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дээрх</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хуулийн</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заалтын</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зорилго</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утга</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агуулгад</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нийцэхгүй</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нэр</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дэвшигчийн</w:t>
      </w:r>
      <w:proofErr w:type="spellEnd"/>
      <w:r w:rsidR="00550C0A" w:rsidRPr="00550C0A">
        <w:rPr>
          <w:rFonts w:ascii="Arial" w:hAnsi="Arial" w:cs="Arial"/>
          <w:sz w:val="24"/>
          <w:szCs w:val="24"/>
        </w:rPr>
        <w:t xml:space="preserve"> </w:t>
      </w:r>
      <w:r w:rsidR="00CA7CA6">
        <w:rPr>
          <w:rFonts w:ascii="Arial" w:hAnsi="Arial" w:cs="Arial"/>
          <w:sz w:val="24"/>
          <w:szCs w:val="24"/>
          <w:lang w:val="mn-MN"/>
        </w:rPr>
        <w:t xml:space="preserve">мэдлэг чадвар бүхий мэргэшсэн этгээдээр үнэлүүлэх </w:t>
      </w:r>
      <w:proofErr w:type="spellStart"/>
      <w:r w:rsidR="00550C0A" w:rsidRPr="00550C0A">
        <w:rPr>
          <w:rFonts w:ascii="Arial" w:hAnsi="Arial" w:cs="Arial"/>
          <w:sz w:val="24"/>
          <w:szCs w:val="24"/>
        </w:rPr>
        <w:t>хууль</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ёсны</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ашиг</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сонирхлыг</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зөрчих</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эрсдэлийг</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бий</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болгож</w:t>
      </w:r>
      <w:proofErr w:type="spellEnd"/>
      <w:r w:rsidR="00550C0A" w:rsidRPr="00550C0A">
        <w:rPr>
          <w:rFonts w:ascii="Arial" w:hAnsi="Arial" w:cs="Arial"/>
          <w:sz w:val="24"/>
          <w:szCs w:val="24"/>
        </w:rPr>
        <w:t xml:space="preserve"> </w:t>
      </w:r>
      <w:proofErr w:type="spellStart"/>
      <w:r w:rsidR="00550C0A" w:rsidRPr="00550C0A">
        <w:rPr>
          <w:rFonts w:ascii="Arial" w:hAnsi="Arial" w:cs="Arial"/>
          <w:sz w:val="24"/>
          <w:szCs w:val="24"/>
        </w:rPr>
        <w:t>байна</w:t>
      </w:r>
      <w:proofErr w:type="spellEnd"/>
      <w:r w:rsidR="00550C0A" w:rsidRPr="00550C0A">
        <w:rPr>
          <w:rFonts w:ascii="Arial" w:hAnsi="Arial" w:cs="Arial"/>
          <w:sz w:val="24"/>
          <w:szCs w:val="24"/>
        </w:rPr>
        <w:t>.</w:t>
      </w:r>
    </w:p>
    <w:p w14:paraId="712F8977" w14:textId="77777777" w:rsidR="00550C0A" w:rsidRPr="00550C0A" w:rsidRDefault="00550C0A" w:rsidP="00AF3156">
      <w:pPr>
        <w:ind w:left="284" w:right="-563" w:firstLine="720"/>
        <w:jc w:val="both"/>
        <w:rPr>
          <w:rFonts w:ascii="Arial" w:hAnsi="Arial" w:cs="Arial"/>
          <w:b/>
          <w:bCs/>
          <w:sz w:val="24"/>
          <w:szCs w:val="24"/>
        </w:rPr>
      </w:pPr>
      <w:r w:rsidRPr="00550C0A">
        <w:rPr>
          <w:rFonts w:ascii="Arial" w:hAnsi="Arial" w:cs="Arial"/>
          <w:b/>
          <w:bCs/>
          <w:sz w:val="24"/>
          <w:szCs w:val="24"/>
        </w:rPr>
        <w:t xml:space="preserve">1.2. </w:t>
      </w:r>
      <w:proofErr w:type="spellStart"/>
      <w:r w:rsidRPr="00550C0A">
        <w:rPr>
          <w:rFonts w:ascii="Arial" w:hAnsi="Arial" w:cs="Arial"/>
          <w:b/>
          <w:bCs/>
          <w:sz w:val="24"/>
          <w:szCs w:val="24"/>
        </w:rPr>
        <w:t>Практик</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шаардлага</w:t>
      </w:r>
      <w:proofErr w:type="spellEnd"/>
    </w:p>
    <w:p w14:paraId="47B9865A" w14:textId="77777777" w:rsidR="00550C0A" w:rsidRPr="00550C0A" w:rsidRDefault="00550C0A" w:rsidP="00AF3156">
      <w:pPr>
        <w:ind w:left="284" w:right="-563" w:firstLine="720"/>
        <w:jc w:val="both"/>
        <w:rPr>
          <w:rFonts w:ascii="Arial" w:hAnsi="Arial" w:cs="Arial"/>
          <w:sz w:val="24"/>
          <w:szCs w:val="24"/>
        </w:rPr>
      </w:pPr>
      <w:proofErr w:type="spellStart"/>
      <w:r w:rsidRPr="00550C0A">
        <w:rPr>
          <w:rFonts w:ascii="Arial" w:hAnsi="Arial" w:cs="Arial"/>
          <w:sz w:val="24"/>
          <w:szCs w:val="24"/>
        </w:rPr>
        <w:t>Шүүхийн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сонгон</w:t>
      </w:r>
      <w:proofErr w:type="spellEnd"/>
      <w:r w:rsidRPr="00550C0A">
        <w:rPr>
          <w:rFonts w:ascii="Arial" w:hAnsi="Arial" w:cs="Arial"/>
          <w:sz w:val="24"/>
          <w:szCs w:val="24"/>
        </w:rPr>
        <w:t xml:space="preserve"> </w:t>
      </w:r>
      <w:proofErr w:type="spellStart"/>
      <w:r w:rsidRPr="00550C0A">
        <w:rPr>
          <w:rFonts w:ascii="Arial" w:hAnsi="Arial" w:cs="Arial"/>
          <w:sz w:val="24"/>
          <w:szCs w:val="24"/>
        </w:rPr>
        <w:t>шалгаруулалтын</w:t>
      </w:r>
      <w:proofErr w:type="spellEnd"/>
      <w:r w:rsidRPr="00550C0A">
        <w:rPr>
          <w:rFonts w:ascii="Arial" w:hAnsi="Arial" w:cs="Arial"/>
          <w:sz w:val="24"/>
          <w:szCs w:val="24"/>
        </w:rPr>
        <w:t xml:space="preserve"> </w:t>
      </w:r>
      <w:proofErr w:type="spellStart"/>
      <w:r w:rsidRPr="00550C0A">
        <w:rPr>
          <w:rFonts w:ascii="Arial" w:hAnsi="Arial" w:cs="Arial"/>
          <w:sz w:val="24"/>
          <w:szCs w:val="24"/>
        </w:rPr>
        <w:t>явцад</w:t>
      </w:r>
      <w:proofErr w:type="spellEnd"/>
      <w:r w:rsidRPr="00550C0A">
        <w:rPr>
          <w:rFonts w:ascii="Arial" w:hAnsi="Arial" w:cs="Arial"/>
          <w:sz w:val="24"/>
          <w:szCs w:val="24"/>
        </w:rPr>
        <w:t xml:space="preserve"> </w:t>
      </w:r>
      <w:proofErr w:type="spellStart"/>
      <w:r w:rsidRPr="00550C0A">
        <w:rPr>
          <w:rFonts w:ascii="Arial" w:hAnsi="Arial" w:cs="Arial"/>
          <w:sz w:val="24"/>
          <w:szCs w:val="24"/>
        </w:rPr>
        <w:t>гарч</w:t>
      </w:r>
      <w:proofErr w:type="spellEnd"/>
      <w:r w:rsidRPr="00550C0A">
        <w:rPr>
          <w:rFonts w:ascii="Arial" w:hAnsi="Arial" w:cs="Arial"/>
          <w:sz w:val="24"/>
          <w:szCs w:val="24"/>
        </w:rPr>
        <w:t xml:space="preserve"> </w:t>
      </w:r>
      <w:proofErr w:type="spellStart"/>
      <w:r w:rsidRPr="00550C0A">
        <w:rPr>
          <w:rFonts w:ascii="Arial" w:hAnsi="Arial" w:cs="Arial"/>
          <w:sz w:val="24"/>
          <w:szCs w:val="24"/>
        </w:rPr>
        <w:t>буй</w:t>
      </w:r>
      <w:proofErr w:type="spellEnd"/>
      <w:r w:rsidRPr="00550C0A">
        <w:rPr>
          <w:rFonts w:ascii="Arial" w:hAnsi="Arial" w:cs="Arial"/>
          <w:sz w:val="24"/>
          <w:szCs w:val="24"/>
        </w:rPr>
        <w:t xml:space="preserve"> </w:t>
      </w:r>
      <w:proofErr w:type="spellStart"/>
      <w:r w:rsidRPr="00550C0A">
        <w:rPr>
          <w:rFonts w:ascii="Arial" w:hAnsi="Arial" w:cs="Arial"/>
          <w:sz w:val="24"/>
          <w:szCs w:val="24"/>
        </w:rPr>
        <w:t>гол</w:t>
      </w:r>
      <w:proofErr w:type="spellEnd"/>
      <w:r w:rsidRPr="00550C0A">
        <w:rPr>
          <w:rFonts w:ascii="Arial" w:hAnsi="Arial" w:cs="Arial"/>
          <w:sz w:val="24"/>
          <w:szCs w:val="24"/>
        </w:rPr>
        <w:t xml:space="preserve"> </w:t>
      </w:r>
      <w:proofErr w:type="spellStart"/>
      <w:r w:rsidRPr="00550C0A">
        <w:rPr>
          <w:rFonts w:ascii="Arial" w:hAnsi="Arial" w:cs="Arial"/>
          <w:sz w:val="24"/>
          <w:szCs w:val="24"/>
        </w:rPr>
        <w:t>хүндрэл</w:t>
      </w:r>
      <w:proofErr w:type="spellEnd"/>
      <w:r w:rsidRPr="00550C0A">
        <w:rPr>
          <w:rFonts w:ascii="Arial" w:hAnsi="Arial" w:cs="Arial"/>
          <w:sz w:val="24"/>
          <w:szCs w:val="24"/>
        </w:rPr>
        <w:t xml:space="preserve"> </w:t>
      </w:r>
      <w:proofErr w:type="spellStart"/>
      <w:r w:rsidRPr="00550C0A">
        <w:rPr>
          <w:rFonts w:ascii="Arial" w:hAnsi="Arial" w:cs="Arial"/>
          <w:sz w:val="24"/>
          <w:szCs w:val="24"/>
        </w:rPr>
        <w:t>нь</w:t>
      </w:r>
      <w:proofErr w:type="spellEnd"/>
      <w:r w:rsidRPr="00550C0A">
        <w:rPr>
          <w:rFonts w:ascii="Arial" w:hAnsi="Arial" w:cs="Arial"/>
          <w:sz w:val="24"/>
          <w:szCs w:val="24"/>
        </w:rPr>
        <w:t xml:space="preserve"> </w:t>
      </w:r>
      <w:proofErr w:type="spellStart"/>
      <w:r w:rsidRPr="00550C0A">
        <w:rPr>
          <w:rFonts w:ascii="Arial" w:hAnsi="Arial" w:cs="Arial"/>
          <w:sz w:val="24"/>
          <w:szCs w:val="24"/>
        </w:rPr>
        <w:t>үнэлгээний</w:t>
      </w:r>
      <w:proofErr w:type="spellEnd"/>
      <w:r w:rsidRPr="00550C0A">
        <w:rPr>
          <w:rFonts w:ascii="Arial" w:hAnsi="Arial" w:cs="Arial"/>
          <w:sz w:val="24"/>
          <w:szCs w:val="24"/>
        </w:rPr>
        <w:t xml:space="preserve"> </w:t>
      </w:r>
      <w:proofErr w:type="spellStart"/>
      <w:r w:rsidRPr="00550C0A">
        <w:rPr>
          <w:rFonts w:ascii="Arial" w:hAnsi="Arial" w:cs="Arial"/>
          <w:sz w:val="24"/>
          <w:szCs w:val="24"/>
        </w:rPr>
        <w:t>бодитой</w:t>
      </w:r>
      <w:proofErr w:type="spellEnd"/>
      <w:r w:rsidRPr="00550C0A">
        <w:rPr>
          <w:rFonts w:ascii="Arial" w:hAnsi="Arial" w:cs="Arial"/>
          <w:sz w:val="24"/>
          <w:szCs w:val="24"/>
        </w:rPr>
        <w:t xml:space="preserve">, </w:t>
      </w:r>
      <w:proofErr w:type="spellStart"/>
      <w:r w:rsidRPr="00550C0A">
        <w:rPr>
          <w:rFonts w:ascii="Arial" w:hAnsi="Arial" w:cs="Arial"/>
          <w:sz w:val="24"/>
          <w:szCs w:val="24"/>
        </w:rPr>
        <w:t>шударга</w:t>
      </w:r>
      <w:proofErr w:type="spellEnd"/>
      <w:r w:rsidRPr="00550C0A">
        <w:rPr>
          <w:rFonts w:ascii="Arial" w:hAnsi="Arial" w:cs="Arial"/>
          <w:sz w:val="24"/>
          <w:szCs w:val="24"/>
        </w:rPr>
        <w:t xml:space="preserve"> </w:t>
      </w:r>
      <w:proofErr w:type="spellStart"/>
      <w:r w:rsidRPr="00550C0A">
        <w:rPr>
          <w:rFonts w:ascii="Arial" w:hAnsi="Arial" w:cs="Arial"/>
          <w:sz w:val="24"/>
          <w:szCs w:val="24"/>
        </w:rPr>
        <w:t>байдалд</w:t>
      </w:r>
      <w:proofErr w:type="spellEnd"/>
      <w:r w:rsidRPr="00550C0A">
        <w:rPr>
          <w:rFonts w:ascii="Arial" w:hAnsi="Arial" w:cs="Arial"/>
          <w:sz w:val="24"/>
          <w:szCs w:val="24"/>
        </w:rPr>
        <w:t xml:space="preserve"> </w:t>
      </w:r>
      <w:proofErr w:type="spellStart"/>
      <w:r w:rsidRPr="00550C0A">
        <w:rPr>
          <w:rFonts w:ascii="Arial" w:hAnsi="Arial" w:cs="Arial"/>
          <w:sz w:val="24"/>
          <w:szCs w:val="24"/>
        </w:rPr>
        <w:t>эргэлзээ</w:t>
      </w:r>
      <w:proofErr w:type="spellEnd"/>
      <w:r w:rsidRPr="00550C0A">
        <w:rPr>
          <w:rFonts w:ascii="Arial" w:hAnsi="Arial" w:cs="Arial"/>
          <w:sz w:val="24"/>
          <w:szCs w:val="24"/>
        </w:rPr>
        <w:t xml:space="preserve"> </w:t>
      </w:r>
      <w:proofErr w:type="spellStart"/>
      <w:r w:rsidRPr="00550C0A">
        <w:rPr>
          <w:rFonts w:ascii="Arial" w:hAnsi="Arial" w:cs="Arial"/>
          <w:sz w:val="24"/>
          <w:szCs w:val="24"/>
        </w:rPr>
        <w:t>үүсэх</w:t>
      </w:r>
      <w:proofErr w:type="spellEnd"/>
      <w:r w:rsidRPr="00550C0A">
        <w:rPr>
          <w:rFonts w:ascii="Arial" w:hAnsi="Arial" w:cs="Arial"/>
          <w:sz w:val="24"/>
          <w:szCs w:val="24"/>
        </w:rPr>
        <w:t xml:space="preserve"> </w:t>
      </w:r>
      <w:proofErr w:type="spellStart"/>
      <w:r w:rsidRPr="00550C0A">
        <w:rPr>
          <w:rFonts w:ascii="Arial" w:hAnsi="Arial" w:cs="Arial"/>
          <w:sz w:val="24"/>
          <w:szCs w:val="24"/>
        </w:rPr>
        <w:t>явдал</w:t>
      </w:r>
      <w:proofErr w:type="spellEnd"/>
      <w:r w:rsidRPr="00550C0A">
        <w:rPr>
          <w:rFonts w:ascii="Arial" w:hAnsi="Arial" w:cs="Arial"/>
          <w:sz w:val="24"/>
          <w:szCs w:val="24"/>
        </w:rPr>
        <w:t xml:space="preserve"> </w:t>
      </w:r>
      <w:proofErr w:type="spellStart"/>
      <w:r w:rsidRPr="00550C0A">
        <w:rPr>
          <w:rFonts w:ascii="Arial" w:hAnsi="Arial" w:cs="Arial"/>
          <w:sz w:val="24"/>
          <w:szCs w:val="24"/>
        </w:rPr>
        <w:t>юм</w:t>
      </w:r>
      <w:proofErr w:type="spellEnd"/>
      <w:r w:rsidRPr="00550C0A">
        <w:rPr>
          <w:rFonts w:ascii="Arial" w:hAnsi="Arial" w:cs="Arial"/>
          <w:sz w:val="24"/>
          <w:szCs w:val="24"/>
        </w:rPr>
        <w:t xml:space="preserve">. </w:t>
      </w:r>
      <w:proofErr w:type="spellStart"/>
      <w:r w:rsidRPr="00550C0A">
        <w:rPr>
          <w:rFonts w:ascii="Arial" w:hAnsi="Arial" w:cs="Arial"/>
          <w:sz w:val="24"/>
          <w:szCs w:val="24"/>
        </w:rPr>
        <w:t>Ялангуяа</w:t>
      </w:r>
      <w:proofErr w:type="spellEnd"/>
      <w:r w:rsidRPr="00550C0A">
        <w:rPr>
          <w:rFonts w:ascii="Arial" w:hAnsi="Arial" w:cs="Arial"/>
          <w:sz w:val="24"/>
          <w:szCs w:val="24"/>
        </w:rPr>
        <w:t xml:space="preserve"> </w:t>
      </w:r>
      <w:proofErr w:type="spellStart"/>
      <w:r w:rsidRPr="00550C0A">
        <w:rPr>
          <w:rFonts w:ascii="Arial" w:hAnsi="Arial" w:cs="Arial"/>
          <w:sz w:val="24"/>
          <w:szCs w:val="24"/>
        </w:rPr>
        <w:t>шалгалтыг</w:t>
      </w:r>
      <w:proofErr w:type="spellEnd"/>
      <w:r w:rsidRPr="00550C0A">
        <w:rPr>
          <w:rFonts w:ascii="Arial" w:hAnsi="Arial" w:cs="Arial"/>
          <w:sz w:val="24"/>
          <w:szCs w:val="24"/>
        </w:rPr>
        <w:t xml:space="preserve"> </w:t>
      </w:r>
      <w:proofErr w:type="spellStart"/>
      <w:r w:rsidRPr="00550C0A">
        <w:rPr>
          <w:rFonts w:ascii="Arial" w:hAnsi="Arial" w:cs="Arial"/>
          <w:sz w:val="24"/>
          <w:szCs w:val="24"/>
        </w:rPr>
        <w:t>зохион</w:t>
      </w:r>
      <w:proofErr w:type="spellEnd"/>
      <w:r w:rsidRPr="00550C0A">
        <w:rPr>
          <w:rFonts w:ascii="Arial" w:hAnsi="Arial" w:cs="Arial"/>
          <w:sz w:val="24"/>
          <w:szCs w:val="24"/>
        </w:rPr>
        <w:t xml:space="preserve"> </w:t>
      </w:r>
      <w:proofErr w:type="spellStart"/>
      <w:r w:rsidRPr="00550C0A">
        <w:rPr>
          <w:rFonts w:ascii="Arial" w:hAnsi="Arial" w:cs="Arial"/>
          <w:sz w:val="24"/>
          <w:szCs w:val="24"/>
        </w:rPr>
        <w:t>байгуулагч</w:t>
      </w:r>
      <w:proofErr w:type="spellEnd"/>
      <w:r w:rsidRPr="00550C0A">
        <w:rPr>
          <w:rFonts w:ascii="Arial" w:hAnsi="Arial" w:cs="Arial"/>
          <w:sz w:val="24"/>
          <w:szCs w:val="24"/>
        </w:rPr>
        <w:t xml:space="preserve"> </w:t>
      </w:r>
      <w:proofErr w:type="spellStart"/>
      <w:r w:rsidRPr="00550C0A">
        <w:rPr>
          <w:rFonts w:ascii="Arial" w:hAnsi="Arial" w:cs="Arial"/>
          <w:sz w:val="24"/>
          <w:szCs w:val="24"/>
        </w:rPr>
        <w:t>байгууллага</w:t>
      </w:r>
      <w:proofErr w:type="spellEnd"/>
      <w:r w:rsidRPr="00550C0A">
        <w:rPr>
          <w:rFonts w:ascii="Arial" w:hAnsi="Arial" w:cs="Arial"/>
          <w:sz w:val="24"/>
          <w:szCs w:val="24"/>
        </w:rPr>
        <w:t xml:space="preserve"> </w:t>
      </w:r>
      <w:proofErr w:type="spellStart"/>
      <w:r w:rsidRPr="00550C0A">
        <w:rPr>
          <w:rFonts w:ascii="Arial" w:hAnsi="Arial" w:cs="Arial"/>
          <w:sz w:val="24"/>
          <w:szCs w:val="24"/>
        </w:rPr>
        <w:t>өөрөө</w:t>
      </w:r>
      <w:proofErr w:type="spellEnd"/>
      <w:r w:rsidRPr="00550C0A">
        <w:rPr>
          <w:rFonts w:ascii="Arial" w:hAnsi="Arial" w:cs="Arial"/>
          <w:sz w:val="24"/>
          <w:szCs w:val="24"/>
        </w:rPr>
        <w:t xml:space="preserve"> </w:t>
      </w:r>
      <w:proofErr w:type="spellStart"/>
      <w:r w:rsidRPr="00550C0A">
        <w:rPr>
          <w:rFonts w:ascii="Arial" w:hAnsi="Arial" w:cs="Arial"/>
          <w:sz w:val="24"/>
          <w:szCs w:val="24"/>
        </w:rPr>
        <w:t>үнэлгээ</w:t>
      </w:r>
      <w:proofErr w:type="spellEnd"/>
      <w:r w:rsidRPr="00550C0A">
        <w:rPr>
          <w:rFonts w:ascii="Arial" w:hAnsi="Arial" w:cs="Arial"/>
          <w:sz w:val="24"/>
          <w:szCs w:val="24"/>
        </w:rPr>
        <w:t xml:space="preserve"> </w:t>
      </w:r>
      <w:proofErr w:type="spellStart"/>
      <w:r w:rsidRPr="00550C0A">
        <w:rPr>
          <w:rFonts w:ascii="Arial" w:hAnsi="Arial" w:cs="Arial"/>
          <w:sz w:val="24"/>
          <w:szCs w:val="24"/>
        </w:rPr>
        <w:t>хийж</w:t>
      </w:r>
      <w:proofErr w:type="spellEnd"/>
      <w:r w:rsidRPr="00550C0A">
        <w:rPr>
          <w:rFonts w:ascii="Arial" w:hAnsi="Arial" w:cs="Arial"/>
          <w:sz w:val="24"/>
          <w:szCs w:val="24"/>
        </w:rPr>
        <w:t xml:space="preserve"> </w:t>
      </w:r>
      <w:proofErr w:type="spellStart"/>
      <w:r w:rsidRPr="00550C0A">
        <w:rPr>
          <w:rFonts w:ascii="Arial" w:hAnsi="Arial" w:cs="Arial"/>
          <w:sz w:val="24"/>
          <w:szCs w:val="24"/>
        </w:rPr>
        <w:t>байгаа</w:t>
      </w:r>
      <w:proofErr w:type="spellEnd"/>
      <w:r w:rsidRPr="00550C0A">
        <w:rPr>
          <w:rFonts w:ascii="Arial" w:hAnsi="Arial" w:cs="Arial"/>
          <w:sz w:val="24"/>
          <w:szCs w:val="24"/>
        </w:rPr>
        <w:t xml:space="preserve"> </w:t>
      </w:r>
      <w:proofErr w:type="spellStart"/>
      <w:r w:rsidRPr="00550C0A">
        <w:rPr>
          <w:rFonts w:ascii="Arial" w:hAnsi="Arial" w:cs="Arial"/>
          <w:sz w:val="24"/>
          <w:szCs w:val="24"/>
        </w:rPr>
        <w:t>тохиолдолд</w:t>
      </w:r>
      <w:proofErr w:type="spellEnd"/>
      <w:r w:rsidRPr="00550C0A">
        <w:rPr>
          <w:rFonts w:ascii="Arial" w:hAnsi="Arial" w:cs="Arial"/>
          <w:sz w:val="24"/>
          <w:szCs w:val="24"/>
        </w:rPr>
        <w:t xml:space="preserve"> </w:t>
      </w:r>
      <w:proofErr w:type="spellStart"/>
      <w:r w:rsidRPr="00550C0A">
        <w:rPr>
          <w:rFonts w:ascii="Arial" w:hAnsi="Arial" w:cs="Arial"/>
          <w:sz w:val="24"/>
          <w:szCs w:val="24"/>
        </w:rPr>
        <w:t>ашиг</w:t>
      </w:r>
      <w:proofErr w:type="spellEnd"/>
      <w:r w:rsidRPr="00550C0A">
        <w:rPr>
          <w:rFonts w:ascii="Arial" w:hAnsi="Arial" w:cs="Arial"/>
          <w:sz w:val="24"/>
          <w:szCs w:val="24"/>
        </w:rPr>
        <w:t xml:space="preserve"> </w:t>
      </w:r>
      <w:proofErr w:type="spellStart"/>
      <w:r w:rsidRPr="00550C0A">
        <w:rPr>
          <w:rFonts w:ascii="Arial" w:hAnsi="Arial" w:cs="Arial"/>
          <w:sz w:val="24"/>
          <w:szCs w:val="24"/>
        </w:rPr>
        <w:t>сонирхлын</w:t>
      </w:r>
      <w:proofErr w:type="spellEnd"/>
      <w:r w:rsidRPr="00550C0A">
        <w:rPr>
          <w:rFonts w:ascii="Arial" w:hAnsi="Arial" w:cs="Arial"/>
          <w:sz w:val="24"/>
          <w:szCs w:val="24"/>
        </w:rPr>
        <w:t xml:space="preserve"> </w:t>
      </w:r>
      <w:proofErr w:type="spellStart"/>
      <w:r w:rsidRPr="00550C0A">
        <w:rPr>
          <w:rFonts w:ascii="Arial" w:hAnsi="Arial" w:cs="Arial"/>
          <w:sz w:val="24"/>
          <w:szCs w:val="24"/>
        </w:rPr>
        <w:t>зөрчил</w:t>
      </w:r>
      <w:proofErr w:type="spellEnd"/>
      <w:r w:rsidRPr="00550C0A">
        <w:rPr>
          <w:rFonts w:ascii="Arial" w:hAnsi="Arial" w:cs="Arial"/>
          <w:sz w:val="24"/>
          <w:szCs w:val="24"/>
        </w:rPr>
        <w:t xml:space="preserve"> </w:t>
      </w:r>
      <w:proofErr w:type="spellStart"/>
      <w:r w:rsidRPr="00550C0A">
        <w:rPr>
          <w:rFonts w:ascii="Arial" w:hAnsi="Arial" w:cs="Arial"/>
          <w:sz w:val="24"/>
          <w:szCs w:val="24"/>
        </w:rPr>
        <w:t>үүсэх</w:t>
      </w:r>
      <w:proofErr w:type="spellEnd"/>
      <w:r w:rsidRPr="00550C0A">
        <w:rPr>
          <w:rFonts w:ascii="Arial" w:hAnsi="Arial" w:cs="Arial"/>
          <w:sz w:val="24"/>
          <w:szCs w:val="24"/>
        </w:rPr>
        <w:t xml:space="preserve">, </w:t>
      </w:r>
      <w:proofErr w:type="spellStart"/>
      <w:r w:rsidRPr="00550C0A">
        <w:rPr>
          <w:rFonts w:ascii="Arial" w:hAnsi="Arial" w:cs="Arial"/>
          <w:sz w:val="24"/>
          <w:szCs w:val="24"/>
        </w:rPr>
        <w:t>эсхүл</w:t>
      </w:r>
      <w:proofErr w:type="spellEnd"/>
      <w:r w:rsidRPr="00550C0A">
        <w:rPr>
          <w:rFonts w:ascii="Arial" w:hAnsi="Arial" w:cs="Arial"/>
          <w:sz w:val="24"/>
          <w:szCs w:val="24"/>
        </w:rPr>
        <w:t xml:space="preserve"> </w:t>
      </w:r>
      <w:proofErr w:type="spellStart"/>
      <w:r w:rsidRPr="00550C0A">
        <w:rPr>
          <w:rFonts w:ascii="Arial" w:hAnsi="Arial" w:cs="Arial"/>
          <w:sz w:val="24"/>
          <w:szCs w:val="24"/>
        </w:rPr>
        <w:t>тийм</w:t>
      </w:r>
      <w:proofErr w:type="spellEnd"/>
      <w:r w:rsidRPr="00550C0A">
        <w:rPr>
          <w:rFonts w:ascii="Arial" w:hAnsi="Arial" w:cs="Arial"/>
          <w:sz w:val="24"/>
          <w:szCs w:val="24"/>
        </w:rPr>
        <w:t xml:space="preserve"> </w:t>
      </w:r>
      <w:proofErr w:type="spellStart"/>
      <w:r w:rsidRPr="00550C0A">
        <w:rPr>
          <w:rFonts w:ascii="Arial" w:hAnsi="Arial" w:cs="Arial"/>
          <w:sz w:val="24"/>
          <w:szCs w:val="24"/>
        </w:rPr>
        <w:t>сэтгэгдэл</w:t>
      </w:r>
      <w:proofErr w:type="spellEnd"/>
      <w:r w:rsidRPr="00550C0A">
        <w:rPr>
          <w:rFonts w:ascii="Arial" w:hAnsi="Arial" w:cs="Arial"/>
          <w:sz w:val="24"/>
          <w:szCs w:val="24"/>
        </w:rPr>
        <w:t xml:space="preserve"> </w:t>
      </w:r>
      <w:proofErr w:type="spellStart"/>
      <w:r w:rsidRPr="00550C0A">
        <w:rPr>
          <w:rFonts w:ascii="Arial" w:hAnsi="Arial" w:cs="Arial"/>
          <w:sz w:val="24"/>
          <w:szCs w:val="24"/>
        </w:rPr>
        <w:t>төрөх</w:t>
      </w:r>
      <w:proofErr w:type="spellEnd"/>
      <w:r w:rsidRPr="00550C0A">
        <w:rPr>
          <w:rFonts w:ascii="Arial" w:hAnsi="Arial" w:cs="Arial"/>
          <w:sz w:val="24"/>
          <w:szCs w:val="24"/>
        </w:rPr>
        <w:t xml:space="preserve"> </w:t>
      </w:r>
      <w:proofErr w:type="spellStart"/>
      <w:r w:rsidRPr="00550C0A">
        <w:rPr>
          <w:rFonts w:ascii="Arial" w:hAnsi="Arial" w:cs="Arial"/>
          <w:sz w:val="24"/>
          <w:szCs w:val="24"/>
        </w:rPr>
        <w:t>нөхцөл</w:t>
      </w:r>
      <w:proofErr w:type="spellEnd"/>
      <w:r w:rsidRPr="00550C0A">
        <w:rPr>
          <w:rFonts w:ascii="Arial" w:hAnsi="Arial" w:cs="Arial"/>
          <w:sz w:val="24"/>
          <w:szCs w:val="24"/>
        </w:rPr>
        <w:t xml:space="preserve"> </w:t>
      </w:r>
      <w:proofErr w:type="spellStart"/>
      <w:r w:rsidRPr="00550C0A">
        <w:rPr>
          <w:rFonts w:ascii="Arial" w:hAnsi="Arial" w:cs="Arial"/>
          <w:sz w:val="24"/>
          <w:szCs w:val="24"/>
        </w:rPr>
        <w:t>бүрддэг</w:t>
      </w:r>
      <w:proofErr w:type="spellEnd"/>
      <w:r w:rsidRPr="00550C0A">
        <w:rPr>
          <w:rFonts w:ascii="Arial" w:hAnsi="Arial" w:cs="Arial"/>
          <w:sz w:val="24"/>
          <w:szCs w:val="24"/>
        </w:rPr>
        <w:t>.</w:t>
      </w:r>
    </w:p>
    <w:p w14:paraId="336408BB" w14:textId="77777777" w:rsidR="00550C0A" w:rsidRPr="00550C0A" w:rsidRDefault="00550C0A" w:rsidP="00AF3156">
      <w:pPr>
        <w:ind w:left="284" w:right="-563" w:firstLine="360"/>
        <w:jc w:val="both"/>
        <w:rPr>
          <w:rFonts w:ascii="Arial" w:hAnsi="Arial" w:cs="Arial"/>
          <w:sz w:val="24"/>
          <w:szCs w:val="24"/>
        </w:rPr>
      </w:pPr>
      <w:proofErr w:type="spellStart"/>
      <w:r w:rsidRPr="00550C0A">
        <w:rPr>
          <w:rFonts w:ascii="Arial" w:hAnsi="Arial" w:cs="Arial"/>
          <w:sz w:val="24"/>
          <w:szCs w:val="24"/>
        </w:rPr>
        <w:t>Мөн</w:t>
      </w:r>
      <w:proofErr w:type="spellEnd"/>
      <w:r w:rsidRPr="00550C0A">
        <w:rPr>
          <w:rFonts w:ascii="Arial" w:hAnsi="Arial" w:cs="Arial"/>
          <w:sz w:val="24"/>
          <w:szCs w:val="24"/>
        </w:rPr>
        <w:t xml:space="preserve"> </w:t>
      </w:r>
      <w:proofErr w:type="spellStart"/>
      <w:r w:rsidRPr="00550C0A">
        <w:rPr>
          <w:rFonts w:ascii="Arial" w:hAnsi="Arial" w:cs="Arial"/>
          <w:sz w:val="24"/>
          <w:szCs w:val="24"/>
        </w:rPr>
        <w:t>шүүгчид</w:t>
      </w:r>
      <w:proofErr w:type="spellEnd"/>
      <w:r w:rsidRPr="00550C0A">
        <w:rPr>
          <w:rFonts w:ascii="Arial" w:hAnsi="Arial" w:cs="Arial"/>
          <w:sz w:val="24"/>
          <w:szCs w:val="24"/>
        </w:rPr>
        <w:t xml:space="preserve"> </w:t>
      </w:r>
      <w:proofErr w:type="spellStart"/>
      <w:r w:rsidRPr="00550C0A">
        <w:rPr>
          <w:rFonts w:ascii="Arial" w:hAnsi="Arial" w:cs="Arial"/>
          <w:sz w:val="24"/>
          <w:szCs w:val="24"/>
        </w:rPr>
        <w:t>нэр</w:t>
      </w:r>
      <w:proofErr w:type="spellEnd"/>
      <w:r w:rsidRPr="00550C0A">
        <w:rPr>
          <w:rFonts w:ascii="Arial" w:hAnsi="Arial" w:cs="Arial"/>
          <w:sz w:val="24"/>
          <w:szCs w:val="24"/>
        </w:rPr>
        <w:t xml:space="preserve"> </w:t>
      </w:r>
      <w:proofErr w:type="spellStart"/>
      <w:r w:rsidRPr="00550C0A">
        <w:rPr>
          <w:rFonts w:ascii="Arial" w:hAnsi="Arial" w:cs="Arial"/>
          <w:sz w:val="24"/>
          <w:szCs w:val="24"/>
        </w:rPr>
        <w:t>дэвшигчийн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шалгалт</w:t>
      </w:r>
      <w:proofErr w:type="spellEnd"/>
      <w:r w:rsidRPr="00550C0A">
        <w:rPr>
          <w:rFonts w:ascii="Arial" w:hAnsi="Arial" w:cs="Arial"/>
          <w:sz w:val="24"/>
          <w:szCs w:val="24"/>
        </w:rPr>
        <w:t xml:space="preserve"> </w:t>
      </w:r>
      <w:proofErr w:type="spellStart"/>
      <w:r w:rsidRPr="00550C0A">
        <w:rPr>
          <w:rFonts w:ascii="Arial" w:hAnsi="Arial" w:cs="Arial"/>
          <w:sz w:val="24"/>
          <w:szCs w:val="24"/>
        </w:rPr>
        <w:t>нь</w:t>
      </w:r>
      <w:proofErr w:type="spellEnd"/>
      <w:r w:rsidRPr="00550C0A">
        <w:rPr>
          <w:rFonts w:ascii="Arial" w:hAnsi="Arial" w:cs="Arial"/>
          <w:sz w:val="24"/>
          <w:szCs w:val="24"/>
        </w:rPr>
        <w:t>:</w:t>
      </w:r>
    </w:p>
    <w:p w14:paraId="1FAFC634" w14:textId="77777777" w:rsidR="00550C0A" w:rsidRPr="00550C0A" w:rsidRDefault="00550C0A" w:rsidP="00AF3156">
      <w:pPr>
        <w:numPr>
          <w:ilvl w:val="0"/>
          <w:numId w:val="8"/>
        </w:numPr>
        <w:ind w:left="284" w:right="-563"/>
        <w:jc w:val="both"/>
        <w:rPr>
          <w:rFonts w:ascii="Arial" w:hAnsi="Arial" w:cs="Arial"/>
          <w:sz w:val="24"/>
          <w:szCs w:val="24"/>
        </w:rPr>
      </w:pPr>
      <w:proofErr w:type="spellStart"/>
      <w:r w:rsidRPr="00550C0A">
        <w:rPr>
          <w:rFonts w:ascii="Arial" w:hAnsi="Arial" w:cs="Arial"/>
          <w:sz w:val="24"/>
          <w:szCs w:val="24"/>
        </w:rPr>
        <w:t>Үндсэн</w:t>
      </w:r>
      <w:proofErr w:type="spellEnd"/>
      <w:r w:rsidRPr="00550C0A">
        <w:rPr>
          <w:rFonts w:ascii="Arial" w:hAnsi="Arial" w:cs="Arial"/>
          <w:sz w:val="24"/>
          <w:szCs w:val="24"/>
        </w:rPr>
        <w:t xml:space="preserve"> </w:t>
      </w:r>
      <w:proofErr w:type="spellStart"/>
      <w:r w:rsidRPr="00550C0A">
        <w:rPr>
          <w:rFonts w:ascii="Arial" w:hAnsi="Arial" w:cs="Arial"/>
          <w:sz w:val="24"/>
          <w:szCs w:val="24"/>
        </w:rPr>
        <w:t>эрх</w:t>
      </w:r>
      <w:proofErr w:type="spellEnd"/>
      <w:r w:rsidRPr="00550C0A">
        <w:rPr>
          <w:rFonts w:ascii="Arial" w:hAnsi="Arial" w:cs="Arial"/>
          <w:sz w:val="24"/>
          <w:szCs w:val="24"/>
        </w:rPr>
        <w:t xml:space="preserve"> </w:t>
      </w:r>
      <w:proofErr w:type="spellStart"/>
      <w:r w:rsidRPr="00550C0A">
        <w:rPr>
          <w:rFonts w:ascii="Arial" w:hAnsi="Arial" w:cs="Arial"/>
          <w:sz w:val="24"/>
          <w:szCs w:val="24"/>
        </w:rPr>
        <w:t>зүй</w:t>
      </w:r>
      <w:proofErr w:type="spellEnd"/>
      <w:r w:rsidRPr="00550C0A">
        <w:rPr>
          <w:rFonts w:ascii="Arial" w:hAnsi="Arial" w:cs="Arial"/>
          <w:sz w:val="24"/>
          <w:szCs w:val="24"/>
        </w:rPr>
        <w:t xml:space="preserve"> </w:t>
      </w:r>
    </w:p>
    <w:p w14:paraId="35536B51" w14:textId="77777777" w:rsidR="00550C0A" w:rsidRPr="00550C0A" w:rsidRDefault="00550C0A" w:rsidP="00AF3156">
      <w:pPr>
        <w:numPr>
          <w:ilvl w:val="0"/>
          <w:numId w:val="8"/>
        </w:numPr>
        <w:ind w:left="284" w:right="-563"/>
        <w:jc w:val="both"/>
        <w:rPr>
          <w:rFonts w:ascii="Arial" w:hAnsi="Arial" w:cs="Arial"/>
          <w:sz w:val="24"/>
          <w:szCs w:val="24"/>
        </w:rPr>
      </w:pPr>
      <w:proofErr w:type="spellStart"/>
      <w:r w:rsidRPr="00550C0A">
        <w:rPr>
          <w:rFonts w:ascii="Arial" w:hAnsi="Arial" w:cs="Arial"/>
          <w:sz w:val="24"/>
          <w:szCs w:val="24"/>
        </w:rPr>
        <w:t>Эрүү</w:t>
      </w:r>
      <w:proofErr w:type="spellEnd"/>
      <w:r w:rsidRPr="00550C0A">
        <w:rPr>
          <w:rFonts w:ascii="Arial" w:hAnsi="Arial" w:cs="Arial"/>
          <w:sz w:val="24"/>
          <w:szCs w:val="24"/>
        </w:rPr>
        <w:t xml:space="preserve">, </w:t>
      </w:r>
      <w:proofErr w:type="spellStart"/>
      <w:r w:rsidRPr="00550C0A">
        <w:rPr>
          <w:rFonts w:ascii="Arial" w:hAnsi="Arial" w:cs="Arial"/>
          <w:sz w:val="24"/>
          <w:szCs w:val="24"/>
        </w:rPr>
        <w:t>иргэн</w:t>
      </w:r>
      <w:proofErr w:type="spellEnd"/>
      <w:r w:rsidRPr="00550C0A">
        <w:rPr>
          <w:rFonts w:ascii="Arial" w:hAnsi="Arial" w:cs="Arial"/>
          <w:sz w:val="24"/>
          <w:szCs w:val="24"/>
        </w:rPr>
        <w:t xml:space="preserve">, </w:t>
      </w:r>
      <w:proofErr w:type="spellStart"/>
      <w:r w:rsidRPr="00550C0A">
        <w:rPr>
          <w:rFonts w:ascii="Arial" w:hAnsi="Arial" w:cs="Arial"/>
          <w:sz w:val="24"/>
          <w:szCs w:val="24"/>
        </w:rPr>
        <w:t>захиргааны</w:t>
      </w:r>
      <w:proofErr w:type="spellEnd"/>
      <w:r w:rsidRPr="00550C0A">
        <w:rPr>
          <w:rFonts w:ascii="Arial" w:hAnsi="Arial" w:cs="Arial"/>
          <w:sz w:val="24"/>
          <w:szCs w:val="24"/>
        </w:rPr>
        <w:t xml:space="preserve"> </w:t>
      </w:r>
      <w:proofErr w:type="spellStart"/>
      <w:r w:rsidRPr="00550C0A">
        <w:rPr>
          <w:rFonts w:ascii="Arial" w:hAnsi="Arial" w:cs="Arial"/>
          <w:sz w:val="24"/>
          <w:szCs w:val="24"/>
        </w:rPr>
        <w:t>эрх</w:t>
      </w:r>
      <w:proofErr w:type="spellEnd"/>
      <w:r w:rsidRPr="00550C0A">
        <w:rPr>
          <w:rFonts w:ascii="Arial" w:hAnsi="Arial" w:cs="Arial"/>
          <w:sz w:val="24"/>
          <w:szCs w:val="24"/>
        </w:rPr>
        <w:t xml:space="preserve"> </w:t>
      </w:r>
      <w:proofErr w:type="spellStart"/>
      <w:r w:rsidRPr="00550C0A">
        <w:rPr>
          <w:rFonts w:ascii="Arial" w:hAnsi="Arial" w:cs="Arial"/>
          <w:sz w:val="24"/>
          <w:szCs w:val="24"/>
        </w:rPr>
        <w:t>зүй</w:t>
      </w:r>
      <w:proofErr w:type="spellEnd"/>
      <w:r w:rsidRPr="00550C0A">
        <w:rPr>
          <w:rFonts w:ascii="Arial" w:hAnsi="Arial" w:cs="Arial"/>
          <w:sz w:val="24"/>
          <w:szCs w:val="24"/>
        </w:rPr>
        <w:t xml:space="preserve"> </w:t>
      </w:r>
    </w:p>
    <w:p w14:paraId="5C48E5A1" w14:textId="77777777" w:rsidR="00550C0A" w:rsidRPr="00550C0A" w:rsidRDefault="00550C0A" w:rsidP="00AF3156">
      <w:pPr>
        <w:numPr>
          <w:ilvl w:val="0"/>
          <w:numId w:val="8"/>
        </w:numPr>
        <w:ind w:left="284" w:right="-563"/>
        <w:jc w:val="both"/>
        <w:rPr>
          <w:rFonts w:ascii="Arial" w:hAnsi="Arial" w:cs="Arial"/>
          <w:sz w:val="24"/>
          <w:szCs w:val="24"/>
        </w:rPr>
      </w:pPr>
      <w:proofErr w:type="spellStart"/>
      <w:r w:rsidRPr="00550C0A">
        <w:rPr>
          <w:rFonts w:ascii="Arial" w:hAnsi="Arial" w:cs="Arial"/>
          <w:sz w:val="24"/>
          <w:szCs w:val="24"/>
        </w:rPr>
        <w:lastRenderedPageBreak/>
        <w:t>Шүүхийн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шийдвэрт</w:t>
      </w:r>
      <w:proofErr w:type="spellEnd"/>
      <w:r w:rsidRPr="00550C0A">
        <w:rPr>
          <w:rFonts w:ascii="Arial" w:hAnsi="Arial" w:cs="Arial"/>
          <w:sz w:val="24"/>
          <w:szCs w:val="24"/>
        </w:rPr>
        <w:t xml:space="preserve"> </w:t>
      </w:r>
      <w:proofErr w:type="spellStart"/>
      <w:r w:rsidRPr="00550C0A">
        <w:rPr>
          <w:rFonts w:ascii="Arial" w:hAnsi="Arial" w:cs="Arial"/>
          <w:sz w:val="24"/>
          <w:szCs w:val="24"/>
        </w:rPr>
        <w:t>дүн</w:t>
      </w:r>
      <w:proofErr w:type="spellEnd"/>
      <w:r w:rsidRPr="00550C0A">
        <w:rPr>
          <w:rFonts w:ascii="Arial" w:hAnsi="Arial" w:cs="Arial"/>
          <w:sz w:val="24"/>
          <w:szCs w:val="24"/>
        </w:rPr>
        <w:t xml:space="preserve"> </w:t>
      </w:r>
      <w:proofErr w:type="spellStart"/>
      <w:r w:rsidRPr="00550C0A">
        <w:rPr>
          <w:rFonts w:ascii="Arial" w:hAnsi="Arial" w:cs="Arial"/>
          <w:sz w:val="24"/>
          <w:szCs w:val="24"/>
        </w:rPr>
        <w:t>шинжилгээ</w:t>
      </w:r>
      <w:proofErr w:type="spellEnd"/>
      <w:r w:rsidRPr="00550C0A">
        <w:rPr>
          <w:rFonts w:ascii="Arial" w:hAnsi="Arial" w:cs="Arial"/>
          <w:sz w:val="24"/>
          <w:szCs w:val="24"/>
        </w:rPr>
        <w:t xml:space="preserve"> </w:t>
      </w:r>
      <w:proofErr w:type="spellStart"/>
      <w:r w:rsidRPr="00550C0A">
        <w:rPr>
          <w:rFonts w:ascii="Arial" w:hAnsi="Arial" w:cs="Arial"/>
          <w:sz w:val="24"/>
          <w:szCs w:val="24"/>
        </w:rPr>
        <w:t>хийх</w:t>
      </w:r>
      <w:proofErr w:type="spellEnd"/>
      <w:r w:rsidRPr="00550C0A">
        <w:rPr>
          <w:rFonts w:ascii="Arial" w:hAnsi="Arial" w:cs="Arial"/>
          <w:sz w:val="24"/>
          <w:szCs w:val="24"/>
        </w:rPr>
        <w:t xml:space="preserve"> </w:t>
      </w:r>
    </w:p>
    <w:p w14:paraId="739E3E35" w14:textId="77777777" w:rsidR="00550C0A" w:rsidRPr="00550C0A" w:rsidRDefault="00550C0A" w:rsidP="00AF3156">
      <w:pPr>
        <w:numPr>
          <w:ilvl w:val="0"/>
          <w:numId w:val="8"/>
        </w:numPr>
        <w:ind w:left="284" w:right="-563"/>
        <w:jc w:val="both"/>
        <w:rPr>
          <w:rFonts w:ascii="Arial" w:hAnsi="Arial" w:cs="Arial"/>
          <w:sz w:val="24"/>
          <w:szCs w:val="24"/>
        </w:rPr>
      </w:pPr>
      <w:proofErr w:type="spellStart"/>
      <w:r w:rsidRPr="00550C0A">
        <w:rPr>
          <w:rFonts w:ascii="Arial" w:hAnsi="Arial" w:cs="Arial"/>
          <w:sz w:val="24"/>
          <w:szCs w:val="24"/>
        </w:rPr>
        <w:t>Хууль</w:t>
      </w:r>
      <w:proofErr w:type="spellEnd"/>
      <w:r w:rsidRPr="00550C0A">
        <w:rPr>
          <w:rFonts w:ascii="Arial" w:hAnsi="Arial" w:cs="Arial"/>
          <w:sz w:val="24"/>
          <w:szCs w:val="24"/>
        </w:rPr>
        <w:t xml:space="preserve"> </w:t>
      </w:r>
      <w:proofErr w:type="spellStart"/>
      <w:r w:rsidRPr="00550C0A">
        <w:rPr>
          <w:rFonts w:ascii="Arial" w:hAnsi="Arial" w:cs="Arial"/>
          <w:sz w:val="24"/>
          <w:szCs w:val="24"/>
        </w:rPr>
        <w:t>тайлбарлан</w:t>
      </w:r>
      <w:proofErr w:type="spellEnd"/>
      <w:r w:rsidRPr="00550C0A">
        <w:rPr>
          <w:rFonts w:ascii="Arial" w:hAnsi="Arial" w:cs="Arial"/>
          <w:sz w:val="24"/>
          <w:szCs w:val="24"/>
        </w:rPr>
        <w:t xml:space="preserve"> </w:t>
      </w:r>
      <w:proofErr w:type="spellStart"/>
      <w:r w:rsidRPr="00550C0A">
        <w:rPr>
          <w:rFonts w:ascii="Arial" w:hAnsi="Arial" w:cs="Arial"/>
          <w:sz w:val="24"/>
          <w:szCs w:val="24"/>
        </w:rPr>
        <w:t>хэрэглэх</w:t>
      </w:r>
      <w:proofErr w:type="spellEnd"/>
      <w:r w:rsidRPr="00550C0A">
        <w:rPr>
          <w:rFonts w:ascii="Arial" w:hAnsi="Arial" w:cs="Arial"/>
          <w:sz w:val="24"/>
          <w:szCs w:val="24"/>
        </w:rPr>
        <w:t xml:space="preserve"> </w:t>
      </w:r>
    </w:p>
    <w:p w14:paraId="67FDD26C" w14:textId="4C2F4D87" w:rsidR="00550C0A" w:rsidRDefault="00550C0A" w:rsidP="00AF3156">
      <w:pPr>
        <w:ind w:left="284" w:right="-563" w:firstLine="720"/>
        <w:jc w:val="both"/>
        <w:rPr>
          <w:rFonts w:ascii="Arial" w:hAnsi="Arial" w:cs="Arial"/>
          <w:sz w:val="24"/>
          <w:szCs w:val="24"/>
        </w:rPr>
      </w:pPr>
      <w:proofErr w:type="spellStart"/>
      <w:r w:rsidRPr="00550C0A">
        <w:rPr>
          <w:rFonts w:ascii="Arial" w:hAnsi="Arial" w:cs="Arial"/>
          <w:sz w:val="24"/>
          <w:szCs w:val="24"/>
        </w:rPr>
        <w:t>зэрэг</w:t>
      </w:r>
      <w:proofErr w:type="spellEnd"/>
      <w:r w:rsidRPr="00550C0A">
        <w:rPr>
          <w:rFonts w:ascii="Arial" w:hAnsi="Arial" w:cs="Arial"/>
          <w:sz w:val="24"/>
          <w:szCs w:val="24"/>
        </w:rPr>
        <w:t xml:space="preserve"> </w:t>
      </w:r>
      <w:proofErr w:type="spellStart"/>
      <w:r w:rsidRPr="00550C0A">
        <w:rPr>
          <w:rFonts w:ascii="Arial" w:hAnsi="Arial" w:cs="Arial"/>
          <w:sz w:val="24"/>
          <w:szCs w:val="24"/>
        </w:rPr>
        <w:t>өндөр</w:t>
      </w:r>
      <w:proofErr w:type="spellEnd"/>
      <w:r w:rsidRPr="00550C0A">
        <w:rPr>
          <w:rFonts w:ascii="Arial" w:hAnsi="Arial" w:cs="Arial"/>
          <w:sz w:val="24"/>
          <w:szCs w:val="24"/>
        </w:rPr>
        <w:t xml:space="preserve"> </w:t>
      </w:r>
      <w:proofErr w:type="spellStart"/>
      <w:r w:rsidRPr="00550C0A">
        <w:rPr>
          <w:rFonts w:ascii="Arial" w:hAnsi="Arial" w:cs="Arial"/>
          <w:sz w:val="24"/>
          <w:szCs w:val="24"/>
        </w:rPr>
        <w:t>мэргэшил</w:t>
      </w:r>
      <w:proofErr w:type="spellEnd"/>
      <w:r w:rsidRPr="00550C0A">
        <w:rPr>
          <w:rFonts w:ascii="Arial" w:hAnsi="Arial" w:cs="Arial"/>
          <w:sz w:val="24"/>
          <w:szCs w:val="24"/>
        </w:rPr>
        <w:t xml:space="preserve"> </w:t>
      </w:r>
      <w:proofErr w:type="spellStart"/>
      <w:r w:rsidRPr="00550C0A">
        <w:rPr>
          <w:rFonts w:ascii="Arial" w:hAnsi="Arial" w:cs="Arial"/>
          <w:sz w:val="24"/>
          <w:szCs w:val="24"/>
        </w:rPr>
        <w:t>шаардсан</w:t>
      </w:r>
      <w:proofErr w:type="spellEnd"/>
      <w:r w:rsidRPr="00550C0A">
        <w:rPr>
          <w:rFonts w:ascii="Arial" w:hAnsi="Arial" w:cs="Arial"/>
          <w:sz w:val="24"/>
          <w:szCs w:val="24"/>
        </w:rPr>
        <w:t xml:space="preserve"> </w:t>
      </w:r>
      <w:proofErr w:type="spellStart"/>
      <w:r w:rsidRPr="00550C0A">
        <w:rPr>
          <w:rFonts w:ascii="Arial" w:hAnsi="Arial" w:cs="Arial"/>
          <w:sz w:val="24"/>
          <w:szCs w:val="24"/>
        </w:rPr>
        <w:t>олон</w:t>
      </w:r>
      <w:proofErr w:type="spellEnd"/>
      <w:r w:rsidRPr="00550C0A">
        <w:rPr>
          <w:rFonts w:ascii="Arial" w:hAnsi="Arial" w:cs="Arial"/>
          <w:sz w:val="24"/>
          <w:szCs w:val="24"/>
        </w:rPr>
        <w:t xml:space="preserve"> </w:t>
      </w:r>
      <w:proofErr w:type="spellStart"/>
      <w:r w:rsidRPr="00550C0A">
        <w:rPr>
          <w:rFonts w:ascii="Arial" w:hAnsi="Arial" w:cs="Arial"/>
          <w:sz w:val="24"/>
          <w:szCs w:val="24"/>
        </w:rPr>
        <w:t>чиглэлийг</w:t>
      </w:r>
      <w:proofErr w:type="spellEnd"/>
      <w:r w:rsidRPr="00550C0A">
        <w:rPr>
          <w:rFonts w:ascii="Arial" w:hAnsi="Arial" w:cs="Arial"/>
          <w:sz w:val="24"/>
          <w:szCs w:val="24"/>
        </w:rPr>
        <w:t xml:space="preserve"> </w:t>
      </w:r>
      <w:proofErr w:type="spellStart"/>
      <w:r w:rsidRPr="00550C0A">
        <w:rPr>
          <w:rFonts w:ascii="Arial" w:hAnsi="Arial" w:cs="Arial"/>
          <w:sz w:val="24"/>
          <w:szCs w:val="24"/>
        </w:rPr>
        <w:t>хамардаг</w:t>
      </w:r>
      <w:proofErr w:type="spellEnd"/>
      <w:r w:rsidRPr="00550C0A">
        <w:rPr>
          <w:rFonts w:ascii="Arial" w:hAnsi="Arial" w:cs="Arial"/>
          <w:sz w:val="24"/>
          <w:szCs w:val="24"/>
        </w:rPr>
        <w:t xml:space="preserve">. </w:t>
      </w:r>
      <w:proofErr w:type="spellStart"/>
      <w:r w:rsidRPr="00550C0A">
        <w:rPr>
          <w:rFonts w:ascii="Arial" w:hAnsi="Arial" w:cs="Arial"/>
          <w:sz w:val="24"/>
          <w:szCs w:val="24"/>
        </w:rPr>
        <w:t>Гэтэл</w:t>
      </w:r>
      <w:proofErr w:type="spellEnd"/>
      <w:r w:rsidRPr="00550C0A">
        <w:rPr>
          <w:rFonts w:ascii="Arial" w:hAnsi="Arial" w:cs="Arial"/>
          <w:sz w:val="24"/>
          <w:szCs w:val="24"/>
        </w:rPr>
        <w:t xml:space="preserve"> </w:t>
      </w:r>
      <w:proofErr w:type="spellStart"/>
      <w:r w:rsidRPr="00550C0A">
        <w:rPr>
          <w:rFonts w:ascii="Arial" w:hAnsi="Arial" w:cs="Arial"/>
          <w:sz w:val="24"/>
          <w:szCs w:val="24"/>
        </w:rPr>
        <w:t>үнэлгээ</w:t>
      </w:r>
      <w:proofErr w:type="spellEnd"/>
      <w:r w:rsidRPr="00550C0A">
        <w:rPr>
          <w:rFonts w:ascii="Arial" w:hAnsi="Arial" w:cs="Arial"/>
          <w:sz w:val="24"/>
          <w:szCs w:val="24"/>
        </w:rPr>
        <w:t xml:space="preserve"> </w:t>
      </w:r>
      <w:proofErr w:type="spellStart"/>
      <w:r w:rsidRPr="00550C0A">
        <w:rPr>
          <w:rFonts w:ascii="Arial" w:hAnsi="Arial" w:cs="Arial"/>
          <w:sz w:val="24"/>
          <w:szCs w:val="24"/>
        </w:rPr>
        <w:t>хийж</w:t>
      </w:r>
      <w:proofErr w:type="spellEnd"/>
      <w:r w:rsidRPr="00550C0A">
        <w:rPr>
          <w:rFonts w:ascii="Arial" w:hAnsi="Arial" w:cs="Arial"/>
          <w:sz w:val="24"/>
          <w:szCs w:val="24"/>
        </w:rPr>
        <w:t xml:space="preserve"> </w:t>
      </w:r>
      <w:proofErr w:type="spellStart"/>
      <w:r w:rsidRPr="00550C0A">
        <w:rPr>
          <w:rFonts w:ascii="Arial" w:hAnsi="Arial" w:cs="Arial"/>
          <w:sz w:val="24"/>
          <w:szCs w:val="24"/>
        </w:rPr>
        <w:t>буй</w:t>
      </w:r>
      <w:proofErr w:type="spellEnd"/>
      <w:r w:rsidRPr="00550C0A">
        <w:rPr>
          <w:rFonts w:ascii="Arial" w:hAnsi="Arial" w:cs="Arial"/>
          <w:sz w:val="24"/>
          <w:szCs w:val="24"/>
        </w:rPr>
        <w:t xml:space="preserve"> </w:t>
      </w:r>
      <w:proofErr w:type="spellStart"/>
      <w:r w:rsidRPr="00550C0A">
        <w:rPr>
          <w:rFonts w:ascii="Arial" w:hAnsi="Arial" w:cs="Arial"/>
          <w:sz w:val="24"/>
          <w:szCs w:val="24"/>
        </w:rPr>
        <w:t>этгээд</w:t>
      </w:r>
      <w:proofErr w:type="spellEnd"/>
      <w:r w:rsidRPr="00550C0A">
        <w:rPr>
          <w:rFonts w:ascii="Arial" w:hAnsi="Arial" w:cs="Arial"/>
          <w:sz w:val="24"/>
          <w:szCs w:val="24"/>
        </w:rPr>
        <w:t xml:space="preserve"> </w:t>
      </w:r>
      <w:proofErr w:type="spellStart"/>
      <w:r w:rsidRPr="00550C0A">
        <w:rPr>
          <w:rFonts w:ascii="Arial" w:hAnsi="Arial" w:cs="Arial"/>
          <w:sz w:val="24"/>
          <w:szCs w:val="24"/>
        </w:rPr>
        <w:t>бүх</w:t>
      </w:r>
      <w:proofErr w:type="spellEnd"/>
      <w:r w:rsidRPr="00550C0A">
        <w:rPr>
          <w:rFonts w:ascii="Arial" w:hAnsi="Arial" w:cs="Arial"/>
          <w:sz w:val="24"/>
          <w:szCs w:val="24"/>
        </w:rPr>
        <w:t xml:space="preserve"> </w:t>
      </w:r>
      <w:proofErr w:type="spellStart"/>
      <w:r w:rsidRPr="00550C0A">
        <w:rPr>
          <w:rFonts w:ascii="Arial" w:hAnsi="Arial" w:cs="Arial"/>
          <w:sz w:val="24"/>
          <w:szCs w:val="24"/>
        </w:rPr>
        <w:t>чиглэлээр</w:t>
      </w:r>
      <w:proofErr w:type="spellEnd"/>
      <w:r w:rsidRPr="00550C0A">
        <w:rPr>
          <w:rFonts w:ascii="Arial" w:hAnsi="Arial" w:cs="Arial"/>
          <w:sz w:val="24"/>
          <w:szCs w:val="24"/>
        </w:rPr>
        <w:t xml:space="preserve"> </w:t>
      </w:r>
      <w:proofErr w:type="spellStart"/>
      <w:r w:rsidRPr="00550C0A">
        <w:rPr>
          <w:rFonts w:ascii="Arial" w:hAnsi="Arial" w:cs="Arial"/>
          <w:sz w:val="24"/>
          <w:szCs w:val="24"/>
        </w:rPr>
        <w:t>адил</w:t>
      </w:r>
      <w:proofErr w:type="spellEnd"/>
      <w:r w:rsidRPr="00550C0A">
        <w:rPr>
          <w:rFonts w:ascii="Arial" w:hAnsi="Arial" w:cs="Arial"/>
          <w:sz w:val="24"/>
          <w:szCs w:val="24"/>
        </w:rPr>
        <w:t xml:space="preserve"> </w:t>
      </w:r>
      <w:proofErr w:type="spellStart"/>
      <w:r w:rsidRPr="00550C0A">
        <w:rPr>
          <w:rFonts w:ascii="Arial" w:hAnsi="Arial" w:cs="Arial"/>
          <w:sz w:val="24"/>
          <w:szCs w:val="24"/>
        </w:rPr>
        <w:t>түвшний</w:t>
      </w:r>
      <w:proofErr w:type="spellEnd"/>
      <w:r w:rsidRPr="00550C0A">
        <w:rPr>
          <w:rFonts w:ascii="Arial" w:hAnsi="Arial" w:cs="Arial"/>
          <w:sz w:val="24"/>
          <w:szCs w:val="24"/>
        </w:rPr>
        <w:t xml:space="preserve"> </w:t>
      </w:r>
      <w:proofErr w:type="spellStart"/>
      <w:r w:rsidRPr="00550C0A">
        <w:rPr>
          <w:rFonts w:ascii="Arial" w:hAnsi="Arial" w:cs="Arial"/>
          <w:sz w:val="24"/>
          <w:szCs w:val="24"/>
        </w:rPr>
        <w:t>мэргэшилтэй</w:t>
      </w:r>
      <w:proofErr w:type="spellEnd"/>
      <w:r w:rsidRPr="00550C0A">
        <w:rPr>
          <w:rFonts w:ascii="Arial" w:hAnsi="Arial" w:cs="Arial"/>
          <w:sz w:val="24"/>
          <w:szCs w:val="24"/>
        </w:rPr>
        <w:t xml:space="preserve"> </w:t>
      </w:r>
      <w:proofErr w:type="spellStart"/>
      <w:r w:rsidRPr="00550C0A">
        <w:rPr>
          <w:rFonts w:ascii="Arial" w:hAnsi="Arial" w:cs="Arial"/>
          <w:sz w:val="24"/>
          <w:szCs w:val="24"/>
        </w:rPr>
        <w:t>байх</w:t>
      </w:r>
      <w:proofErr w:type="spellEnd"/>
      <w:r w:rsidRPr="00550C0A">
        <w:rPr>
          <w:rFonts w:ascii="Arial" w:hAnsi="Arial" w:cs="Arial"/>
          <w:sz w:val="24"/>
          <w:szCs w:val="24"/>
        </w:rPr>
        <w:t xml:space="preserve"> </w:t>
      </w:r>
      <w:proofErr w:type="spellStart"/>
      <w:r w:rsidRPr="00550C0A">
        <w:rPr>
          <w:rFonts w:ascii="Arial" w:hAnsi="Arial" w:cs="Arial"/>
          <w:sz w:val="24"/>
          <w:szCs w:val="24"/>
        </w:rPr>
        <w:t>боломж</w:t>
      </w:r>
      <w:proofErr w:type="spellEnd"/>
      <w:r w:rsidRPr="00550C0A">
        <w:rPr>
          <w:rFonts w:ascii="Arial" w:hAnsi="Arial" w:cs="Arial"/>
          <w:sz w:val="24"/>
          <w:szCs w:val="24"/>
        </w:rPr>
        <w:t xml:space="preserve"> </w:t>
      </w:r>
      <w:proofErr w:type="spellStart"/>
      <w:r w:rsidRPr="00550C0A">
        <w:rPr>
          <w:rFonts w:ascii="Arial" w:hAnsi="Arial" w:cs="Arial"/>
          <w:sz w:val="24"/>
          <w:szCs w:val="24"/>
        </w:rPr>
        <w:t>хязгаарлагдмал</w:t>
      </w:r>
      <w:proofErr w:type="spellEnd"/>
      <w:r w:rsidRPr="00550C0A">
        <w:rPr>
          <w:rFonts w:ascii="Arial" w:hAnsi="Arial" w:cs="Arial"/>
          <w:sz w:val="24"/>
          <w:szCs w:val="24"/>
        </w:rPr>
        <w:t xml:space="preserve">. </w:t>
      </w:r>
      <w:proofErr w:type="spellStart"/>
      <w:r w:rsidRPr="00550C0A">
        <w:rPr>
          <w:rFonts w:ascii="Arial" w:hAnsi="Arial" w:cs="Arial"/>
          <w:sz w:val="24"/>
          <w:szCs w:val="24"/>
        </w:rPr>
        <w:t>Энэ</w:t>
      </w:r>
      <w:proofErr w:type="spellEnd"/>
      <w:r w:rsidRPr="00550C0A">
        <w:rPr>
          <w:rFonts w:ascii="Arial" w:hAnsi="Arial" w:cs="Arial"/>
          <w:sz w:val="24"/>
          <w:szCs w:val="24"/>
        </w:rPr>
        <w:t xml:space="preserve"> </w:t>
      </w:r>
      <w:proofErr w:type="spellStart"/>
      <w:r w:rsidRPr="00550C0A">
        <w:rPr>
          <w:rFonts w:ascii="Arial" w:hAnsi="Arial" w:cs="Arial"/>
          <w:sz w:val="24"/>
          <w:szCs w:val="24"/>
        </w:rPr>
        <w:t>нь</w:t>
      </w:r>
      <w:proofErr w:type="spellEnd"/>
      <w:r w:rsidRPr="00550C0A">
        <w:rPr>
          <w:rFonts w:ascii="Arial" w:hAnsi="Arial" w:cs="Arial"/>
          <w:sz w:val="24"/>
          <w:szCs w:val="24"/>
        </w:rPr>
        <w:t xml:space="preserve"> </w:t>
      </w:r>
      <w:proofErr w:type="spellStart"/>
      <w:r w:rsidRPr="00550C0A">
        <w:rPr>
          <w:rFonts w:ascii="Arial" w:hAnsi="Arial" w:cs="Arial"/>
          <w:sz w:val="24"/>
          <w:szCs w:val="24"/>
        </w:rPr>
        <w:t>үнэлгээний</w:t>
      </w:r>
      <w:proofErr w:type="spellEnd"/>
      <w:r w:rsidRPr="00550C0A">
        <w:rPr>
          <w:rFonts w:ascii="Arial" w:hAnsi="Arial" w:cs="Arial"/>
          <w:sz w:val="24"/>
          <w:szCs w:val="24"/>
        </w:rPr>
        <w:t xml:space="preserve"> </w:t>
      </w:r>
      <w:proofErr w:type="spellStart"/>
      <w:r w:rsidRPr="00550C0A">
        <w:rPr>
          <w:rFonts w:ascii="Arial" w:hAnsi="Arial" w:cs="Arial"/>
          <w:sz w:val="24"/>
          <w:szCs w:val="24"/>
        </w:rPr>
        <w:t>чанарт</w:t>
      </w:r>
      <w:proofErr w:type="spellEnd"/>
      <w:r w:rsidRPr="00550C0A">
        <w:rPr>
          <w:rFonts w:ascii="Arial" w:hAnsi="Arial" w:cs="Arial"/>
          <w:sz w:val="24"/>
          <w:szCs w:val="24"/>
        </w:rPr>
        <w:t xml:space="preserve"> </w:t>
      </w:r>
      <w:proofErr w:type="spellStart"/>
      <w:r w:rsidRPr="00550C0A">
        <w:rPr>
          <w:rFonts w:ascii="Arial" w:hAnsi="Arial" w:cs="Arial"/>
          <w:sz w:val="24"/>
          <w:szCs w:val="24"/>
        </w:rPr>
        <w:t>шууд</w:t>
      </w:r>
      <w:proofErr w:type="spellEnd"/>
      <w:r w:rsidRPr="00550C0A">
        <w:rPr>
          <w:rFonts w:ascii="Arial" w:hAnsi="Arial" w:cs="Arial"/>
          <w:sz w:val="24"/>
          <w:szCs w:val="24"/>
        </w:rPr>
        <w:t xml:space="preserve"> </w:t>
      </w:r>
      <w:proofErr w:type="spellStart"/>
      <w:r w:rsidRPr="00550C0A">
        <w:rPr>
          <w:rFonts w:ascii="Arial" w:hAnsi="Arial" w:cs="Arial"/>
          <w:sz w:val="24"/>
          <w:szCs w:val="24"/>
        </w:rPr>
        <w:t>нөлөөлдөг</w:t>
      </w:r>
      <w:proofErr w:type="spellEnd"/>
      <w:r w:rsidRPr="00550C0A">
        <w:rPr>
          <w:rFonts w:ascii="Arial" w:hAnsi="Arial" w:cs="Arial"/>
          <w:sz w:val="24"/>
          <w:szCs w:val="24"/>
        </w:rPr>
        <w:t>.</w:t>
      </w:r>
      <w:r w:rsidR="00DB6EAF">
        <w:rPr>
          <w:rFonts w:ascii="Arial" w:hAnsi="Arial" w:cs="Arial"/>
          <w:sz w:val="24"/>
          <w:szCs w:val="24"/>
          <w:lang w:val="mn-MN"/>
        </w:rPr>
        <w:t xml:space="preserve"> </w:t>
      </w:r>
      <w:proofErr w:type="spellStart"/>
      <w:r w:rsidRPr="00550C0A">
        <w:rPr>
          <w:rFonts w:ascii="Arial" w:hAnsi="Arial" w:cs="Arial"/>
          <w:sz w:val="24"/>
          <w:szCs w:val="24"/>
        </w:rPr>
        <w:t>Иймд</w:t>
      </w:r>
      <w:proofErr w:type="spellEnd"/>
      <w:r w:rsidRPr="00550C0A">
        <w:rPr>
          <w:rFonts w:ascii="Arial" w:hAnsi="Arial" w:cs="Arial"/>
          <w:sz w:val="24"/>
          <w:szCs w:val="24"/>
        </w:rPr>
        <w:t xml:space="preserve"> </w:t>
      </w:r>
      <w:proofErr w:type="spellStart"/>
      <w:r w:rsidRPr="00550C0A">
        <w:rPr>
          <w:rFonts w:ascii="Arial" w:hAnsi="Arial" w:cs="Arial"/>
          <w:sz w:val="24"/>
          <w:szCs w:val="24"/>
        </w:rPr>
        <w:t>тухайн</w:t>
      </w:r>
      <w:proofErr w:type="spellEnd"/>
      <w:r w:rsidRPr="00550C0A">
        <w:rPr>
          <w:rFonts w:ascii="Arial" w:hAnsi="Arial" w:cs="Arial"/>
          <w:sz w:val="24"/>
          <w:szCs w:val="24"/>
        </w:rPr>
        <w:t xml:space="preserve"> </w:t>
      </w:r>
      <w:proofErr w:type="spellStart"/>
      <w:r w:rsidRPr="00550C0A">
        <w:rPr>
          <w:rFonts w:ascii="Arial" w:hAnsi="Arial" w:cs="Arial"/>
          <w:sz w:val="24"/>
          <w:szCs w:val="24"/>
        </w:rPr>
        <w:t>чиглэл</w:t>
      </w:r>
      <w:proofErr w:type="spellEnd"/>
      <w:r w:rsidRPr="00550C0A">
        <w:rPr>
          <w:rFonts w:ascii="Arial" w:hAnsi="Arial" w:cs="Arial"/>
          <w:sz w:val="24"/>
          <w:szCs w:val="24"/>
        </w:rPr>
        <w:t xml:space="preserve"> </w:t>
      </w:r>
      <w:proofErr w:type="spellStart"/>
      <w:r w:rsidRPr="00550C0A">
        <w:rPr>
          <w:rFonts w:ascii="Arial" w:hAnsi="Arial" w:cs="Arial"/>
          <w:sz w:val="24"/>
          <w:szCs w:val="24"/>
        </w:rPr>
        <w:t>бүрээр</w:t>
      </w:r>
      <w:proofErr w:type="spellEnd"/>
      <w:r w:rsidRPr="00550C0A">
        <w:rPr>
          <w:rFonts w:ascii="Arial" w:hAnsi="Arial" w:cs="Arial"/>
          <w:sz w:val="24"/>
          <w:szCs w:val="24"/>
        </w:rPr>
        <w:t xml:space="preserve"> </w:t>
      </w:r>
      <w:proofErr w:type="spellStart"/>
      <w:r w:rsidRPr="00550C0A">
        <w:rPr>
          <w:rFonts w:ascii="Arial" w:hAnsi="Arial" w:cs="Arial"/>
          <w:sz w:val="24"/>
          <w:szCs w:val="24"/>
        </w:rPr>
        <w:t>мэргэшсэн</w:t>
      </w:r>
      <w:proofErr w:type="spellEnd"/>
      <w:r w:rsidRPr="00550C0A">
        <w:rPr>
          <w:rFonts w:ascii="Arial" w:hAnsi="Arial" w:cs="Arial"/>
          <w:sz w:val="24"/>
          <w:szCs w:val="24"/>
        </w:rPr>
        <w:t xml:space="preserve">, </w:t>
      </w:r>
      <w:proofErr w:type="spellStart"/>
      <w:r w:rsidRPr="00550C0A">
        <w:rPr>
          <w:rFonts w:ascii="Arial" w:hAnsi="Arial" w:cs="Arial"/>
          <w:sz w:val="24"/>
          <w:szCs w:val="24"/>
        </w:rPr>
        <w:t>хараат</w:t>
      </w:r>
      <w:proofErr w:type="spellEnd"/>
      <w:r w:rsidRPr="00550C0A">
        <w:rPr>
          <w:rFonts w:ascii="Arial" w:hAnsi="Arial" w:cs="Arial"/>
          <w:sz w:val="24"/>
          <w:szCs w:val="24"/>
        </w:rPr>
        <w:t xml:space="preserve"> </w:t>
      </w:r>
      <w:proofErr w:type="spellStart"/>
      <w:r w:rsidRPr="00550C0A">
        <w:rPr>
          <w:rFonts w:ascii="Arial" w:hAnsi="Arial" w:cs="Arial"/>
          <w:sz w:val="24"/>
          <w:szCs w:val="24"/>
        </w:rPr>
        <w:t>бус</w:t>
      </w:r>
      <w:proofErr w:type="spellEnd"/>
      <w:r w:rsidRPr="00550C0A">
        <w:rPr>
          <w:rFonts w:ascii="Arial" w:hAnsi="Arial" w:cs="Arial"/>
          <w:sz w:val="24"/>
          <w:szCs w:val="24"/>
        </w:rPr>
        <w:t xml:space="preserve"> </w:t>
      </w:r>
      <w:proofErr w:type="spellStart"/>
      <w:r w:rsidRPr="00550C0A">
        <w:rPr>
          <w:rFonts w:ascii="Arial" w:hAnsi="Arial" w:cs="Arial"/>
          <w:sz w:val="24"/>
          <w:szCs w:val="24"/>
        </w:rPr>
        <w:t>шинжээчдийг</w:t>
      </w:r>
      <w:proofErr w:type="spellEnd"/>
      <w:r w:rsidRPr="00550C0A">
        <w:rPr>
          <w:rFonts w:ascii="Arial" w:hAnsi="Arial" w:cs="Arial"/>
          <w:sz w:val="24"/>
          <w:szCs w:val="24"/>
        </w:rPr>
        <w:t xml:space="preserve"> </w:t>
      </w:r>
      <w:proofErr w:type="spellStart"/>
      <w:r w:rsidRPr="00550C0A">
        <w:rPr>
          <w:rFonts w:ascii="Arial" w:hAnsi="Arial" w:cs="Arial"/>
          <w:sz w:val="24"/>
          <w:szCs w:val="24"/>
        </w:rPr>
        <w:t>оролцуулах</w:t>
      </w:r>
      <w:proofErr w:type="spellEnd"/>
      <w:r w:rsidRPr="00550C0A">
        <w:rPr>
          <w:rFonts w:ascii="Arial" w:hAnsi="Arial" w:cs="Arial"/>
          <w:sz w:val="24"/>
          <w:szCs w:val="24"/>
        </w:rPr>
        <w:t xml:space="preserve"> </w:t>
      </w:r>
      <w:proofErr w:type="spellStart"/>
      <w:r w:rsidRPr="00550C0A">
        <w:rPr>
          <w:rFonts w:ascii="Arial" w:hAnsi="Arial" w:cs="Arial"/>
          <w:sz w:val="24"/>
          <w:szCs w:val="24"/>
        </w:rPr>
        <w:t>замаар</w:t>
      </w:r>
      <w:proofErr w:type="spellEnd"/>
      <w:r w:rsidRPr="00550C0A">
        <w:rPr>
          <w:rFonts w:ascii="Arial" w:hAnsi="Arial" w:cs="Arial"/>
          <w:sz w:val="24"/>
          <w:szCs w:val="24"/>
        </w:rPr>
        <w:t xml:space="preserve"> </w:t>
      </w:r>
      <w:proofErr w:type="spellStart"/>
      <w:r w:rsidRPr="00550C0A">
        <w:rPr>
          <w:rFonts w:ascii="Arial" w:hAnsi="Arial" w:cs="Arial"/>
          <w:sz w:val="24"/>
          <w:szCs w:val="24"/>
        </w:rPr>
        <w:t>үнэлгээний</w:t>
      </w:r>
      <w:proofErr w:type="spellEnd"/>
      <w:r w:rsidRPr="00550C0A">
        <w:rPr>
          <w:rFonts w:ascii="Arial" w:hAnsi="Arial" w:cs="Arial"/>
          <w:sz w:val="24"/>
          <w:szCs w:val="24"/>
        </w:rPr>
        <w:t xml:space="preserve"> </w:t>
      </w:r>
      <w:proofErr w:type="spellStart"/>
      <w:r w:rsidRPr="00550C0A">
        <w:rPr>
          <w:rFonts w:ascii="Arial" w:hAnsi="Arial" w:cs="Arial"/>
          <w:sz w:val="24"/>
          <w:szCs w:val="24"/>
        </w:rPr>
        <w:t>чанар</w:t>
      </w:r>
      <w:proofErr w:type="spellEnd"/>
      <w:r w:rsidRPr="00550C0A">
        <w:rPr>
          <w:rFonts w:ascii="Arial" w:hAnsi="Arial" w:cs="Arial"/>
          <w:sz w:val="24"/>
          <w:szCs w:val="24"/>
        </w:rPr>
        <w:t xml:space="preserve">, </w:t>
      </w:r>
      <w:proofErr w:type="spellStart"/>
      <w:r w:rsidRPr="00550C0A">
        <w:rPr>
          <w:rFonts w:ascii="Arial" w:hAnsi="Arial" w:cs="Arial"/>
          <w:sz w:val="24"/>
          <w:szCs w:val="24"/>
        </w:rPr>
        <w:t>бодитой</w:t>
      </w:r>
      <w:proofErr w:type="spellEnd"/>
      <w:r w:rsidRPr="00550C0A">
        <w:rPr>
          <w:rFonts w:ascii="Arial" w:hAnsi="Arial" w:cs="Arial"/>
          <w:sz w:val="24"/>
          <w:szCs w:val="24"/>
        </w:rPr>
        <w:t xml:space="preserve"> </w:t>
      </w:r>
      <w:proofErr w:type="spellStart"/>
      <w:r w:rsidRPr="00550C0A">
        <w:rPr>
          <w:rFonts w:ascii="Arial" w:hAnsi="Arial" w:cs="Arial"/>
          <w:sz w:val="24"/>
          <w:szCs w:val="24"/>
        </w:rPr>
        <w:t>байдлыг</w:t>
      </w:r>
      <w:proofErr w:type="spellEnd"/>
      <w:r w:rsidRPr="00550C0A">
        <w:rPr>
          <w:rFonts w:ascii="Arial" w:hAnsi="Arial" w:cs="Arial"/>
          <w:sz w:val="24"/>
          <w:szCs w:val="24"/>
        </w:rPr>
        <w:t xml:space="preserve"> </w:t>
      </w:r>
      <w:proofErr w:type="spellStart"/>
      <w:r w:rsidRPr="00550C0A">
        <w:rPr>
          <w:rFonts w:ascii="Arial" w:hAnsi="Arial" w:cs="Arial"/>
          <w:sz w:val="24"/>
          <w:szCs w:val="24"/>
        </w:rPr>
        <w:t>хангах</w:t>
      </w:r>
      <w:proofErr w:type="spellEnd"/>
      <w:r w:rsidRPr="00550C0A">
        <w:rPr>
          <w:rFonts w:ascii="Arial" w:hAnsi="Arial" w:cs="Arial"/>
          <w:sz w:val="24"/>
          <w:szCs w:val="24"/>
        </w:rPr>
        <w:t xml:space="preserve"> </w:t>
      </w:r>
      <w:proofErr w:type="spellStart"/>
      <w:r w:rsidRPr="00550C0A">
        <w:rPr>
          <w:rFonts w:ascii="Arial" w:hAnsi="Arial" w:cs="Arial"/>
          <w:sz w:val="24"/>
          <w:szCs w:val="24"/>
        </w:rPr>
        <w:t>практик</w:t>
      </w:r>
      <w:proofErr w:type="spellEnd"/>
      <w:r w:rsidRPr="00550C0A">
        <w:rPr>
          <w:rFonts w:ascii="Arial" w:hAnsi="Arial" w:cs="Arial"/>
          <w:sz w:val="24"/>
          <w:szCs w:val="24"/>
        </w:rPr>
        <w:t xml:space="preserve"> </w:t>
      </w:r>
      <w:proofErr w:type="spellStart"/>
      <w:r w:rsidRPr="00550C0A">
        <w:rPr>
          <w:rFonts w:ascii="Arial" w:hAnsi="Arial" w:cs="Arial"/>
          <w:sz w:val="24"/>
          <w:szCs w:val="24"/>
        </w:rPr>
        <w:t>шаардлага</w:t>
      </w:r>
      <w:proofErr w:type="spellEnd"/>
      <w:r w:rsidRPr="00550C0A">
        <w:rPr>
          <w:rFonts w:ascii="Arial" w:hAnsi="Arial" w:cs="Arial"/>
          <w:sz w:val="24"/>
          <w:szCs w:val="24"/>
        </w:rPr>
        <w:t xml:space="preserve"> </w:t>
      </w:r>
      <w:proofErr w:type="spellStart"/>
      <w:r w:rsidRPr="00550C0A">
        <w:rPr>
          <w:rFonts w:ascii="Arial" w:hAnsi="Arial" w:cs="Arial"/>
          <w:sz w:val="24"/>
          <w:szCs w:val="24"/>
        </w:rPr>
        <w:t>бий</w:t>
      </w:r>
      <w:proofErr w:type="spellEnd"/>
      <w:r w:rsidRPr="00550C0A">
        <w:rPr>
          <w:rFonts w:ascii="Arial" w:hAnsi="Arial" w:cs="Arial"/>
          <w:sz w:val="24"/>
          <w:szCs w:val="24"/>
        </w:rPr>
        <w:t xml:space="preserve"> </w:t>
      </w:r>
      <w:proofErr w:type="spellStart"/>
      <w:r w:rsidRPr="00550C0A">
        <w:rPr>
          <w:rFonts w:ascii="Arial" w:hAnsi="Arial" w:cs="Arial"/>
          <w:sz w:val="24"/>
          <w:szCs w:val="24"/>
        </w:rPr>
        <w:t>болсон</w:t>
      </w:r>
      <w:proofErr w:type="spellEnd"/>
      <w:r w:rsidRPr="00550C0A">
        <w:rPr>
          <w:rFonts w:ascii="Arial" w:hAnsi="Arial" w:cs="Arial"/>
          <w:sz w:val="24"/>
          <w:szCs w:val="24"/>
        </w:rPr>
        <w:t>.</w:t>
      </w:r>
    </w:p>
    <w:p w14:paraId="4DBE0C89" w14:textId="0F5E9FE0" w:rsidR="00DB6EAF" w:rsidRDefault="00DB6EAF" w:rsidP="00AF3156">
      <w:pPr>
        <w:ind w:left="284" w:right="-563" w:firstLine="720"/>
        <w:jc w:val="both"/>
        <w:rPr>
          <w:rFonts w:ascii="Arial" w:hAnsi="Arial" w:cs="Arial"/>
          <w:sz w:val="24"/>
          <w:szCs w:val="24"/>
          <w:lang w:val="mn-MN"/>
        </w:rPr>
      </w:pPr>
      <w:r>
        <w:rPr>
          <w:rFonts w:ascii="Arial" w:hAnsi="Arial" w:cs="Arial"/>
          <w:sz w:val="24"/>
          <w:szCs w:val="24"/>
          <w:lang w:val="mn-MN"/>
        </w:rPr>
        <w:t>Шүүхийн ерөнхий зөвлөлийн гишүүний тав нь нийт шүүгчдээс сонгогддог ба ямар чиглэлээр мэргэшсэн шүүгч сонгогдохыг урьдчилан таамаглах боломжгүй. Жишээ нь эрүүгийн хэргийн анхан шатны шүүгч Шүүхийн ерөнхий зөвлөлийн гишүүнээр сонгогдсон бол тэрбээр шүүгчид нэр дэвшигчийн Үндсэн хуулийн эрх зүйн, иргэний эрх зүйн, захиргааны эрх зүйн мэдлэг чадварыг үнэлэх, оноо өгөх практик шаардлагатай болж байгаа юм.</w:t>
      </w:r>
    </w:p>
    <w:p w14:paraId="3C281856" w14:textId="659B1A53" w:rsidR="00DB6EAF" w:rsidRDefault="00DB6EAF" w:rsidP="00AF3156">
      <w:pPr>
        <w:ind w:left="284" w:right="-563" w:firstLine="720"/>
        <w:jc w:val="both"/>
        <w:rPr>
          <w:rFonts w:ascii="Arial" w:hAnsi="Arial" w:cs="Arial"/>
          <w:sz w:val="24"/>
          <w:szCs w:val="24"/>
          <w:lang w:val="mn-MN"/>
        </w:rPr>
      </w:pPr>
      <w:r>
        <w:rPr>
          <w:rFonts w:ascii="Arial" w:hAnsi="Arial" w:cs="Arial"/>
          <w:sz w:val="24"/>
          <w:szCs w:val="24"/>
          <w:lang w:val="mn-MN"/>
        </w:rPr>
        <w:t xml:space="preserve">Түүнчлэн шүүх эрх мэдлийн салбарт огт ажиллаж байгаагүй хүн Улсын Их Хурлаас томилогдсон тохиолдолд тухайн этгээд нь шүүгчийн нэр дэвшигчийн шүүхийн шийдвэрт дүн шинжилгээ хийх, хууль тайлбарлах гэх мэт мэдлэг чадварыг үнэлэх практик шаардлагатай болж байгаа юм. </w:t>
      </w:r>
    </w:p>
    <w:p w14:paraId="0A4DC7AF" w14:textId="7CCC3266" w:rsidR="00DB6EAF" w:rsidRPr="00DB6EAF" w:rsidRDefault="00DB6EAF" w:rsidP="00AF3156">
      <w:pPr>
        <w:ind w:left="284" w:right="-563" w:firstLine="720"/>
        <w:jc w:val="both"/>
        <w:rPr>
          <w:rFonts w:ascii="Arial" w:hAnsi="Arial" w:cs="Arial"/>
          <w:sz w:val="24"/>
          <w:szCs w:val="24"/>
          <w:lang w:val="mn-MN"/>
        </w:rPr>
      </w:pPr>
      <w:r>
        <w:rPr>
          <w:rFonts w:ascii="Arial" w:hAnsi="Arial" w:cs="Arial"/>
          <w:sz w:val="24"/>
          <w:szCs w:val="24"/>
          <w:lang w:val="mn-MN"/>
        </w:rPr>
        <w:t xml:space="preserve">Тиймээс шүүгчийн нэр дэвшигчийн хууль зүйн мэдлэг чадварыг тухайн салбарт мэргэшсэн этгээдээр шалгуулах, дүгнүүлэх практик шаардлага байгааг тэмдэглэж байна. </w:t>
      </w:r>
    </w:p>
    <w:p w14:paraId="61D86DB9" w14:textId="2F3D41A8" w:rsidR="00550C0A" w:rsidRPr="00DB6EAF" w:rsidRDefault="00550C0A" w:rsidP="00AF3156">
      <w:pPr>
        <w:spacing w:before="100" w:beforeAutospacing="1" w:after="100" w:afterAutospacing="1" w:line="240" w:lineRule="auto"/>
        <w:ind w:left="284" w:right="-563" w:firstLine="720"/>
        <w:jc w:val="both"/>
        <w:outlineLvl w:val="2"/>
        <w:rPr>
          <w:rFonts w:ascii="Arial" w:eastAsia="Times New Roman" w:hAnsi="Arial" w:cs="Arial"/>
          <w:b/>
          <w:bCs/>
          <w:sz w:val="24"/>
          <w:szCs w:val="24"/>
          <w:lang w:val="mn-MN"/>
        </w:rPr>
      </w:pPr>
      <w:r w:rsidRPr="00550C0A">
        <w:rPr>
          <w:rFonts w:ascii="Arial" w:eastAsia="Times New Roman" w:hAnsi="Arial" w:cs="Arial"/>
          <w:b/>
          <w:bCs/>
          <w:sz w:val="24"/>
          <w:szCs w:val="24"/>
        </w:rPr>
        <w:t xml:space="preserve">1.3. </w:t>
      </w:r>
      <w:proofErr w:type="spellStart"/>
      <w:r w:rsidRPr="00550C0A">
        <w:rPr>
          <w:rFonts w:ascii="Arial" w:eastAsia="Times New Roman" w:hAnsi="Arial" w:cs="Arial"/>
          <w:b/>
          <w:bCs/>
          <w:sz w:val="24"/>
          <w:szCs w:val="24"/>
        </w:rPr>
        <w:t>Гадаад</w:t>
      </w:r>
      <w:proofErr w:type="spellEnd"/>
      <w:r w:rsidRPr="00550C0A">
        <w:rPr>
          <w:rFonts w:ascii="Arial" w:eastAsia="Times New Roman" w:hAnsi="Arial" w:cs="Arial"/>
          <w:b/>
          <w:bCs/>
          <w:sz w:val="24"/>
          <w:szCs w:val="24"/>
        </w:rPr>
        <w:t xml:space="preserve"> </w:t>
      </w:r>
      <w:proofErr w:type="spellStart"/>
      <w:r w:rsidRPr="00550C0A">
        <w:rPr>
          <w:rFonts w:ascii="Arial" w:eastAsia="Times New Roman" w:hAnsi="Arial" w:cs="Arial"/>
          <w:b/>
          <w:bCs/>
          <w:sz w:val="24"/>
          <w:szCs w:val="24"/>
        </w:rPr>
        <w:t>улсын</w:t>
      </w:r>
      <w:proofErr w:type="spellEnd"/>
      <w:r w:rsidRPr="00550C0A">
        <w:rPr>
          <w:rFonts w:ascii="Arial" w:eastAsia="Times New Roman" w:hAnsi="Arial" w:cs="Arial"/>
          <w:b/>
          <w:bCs/>
          <w:sz w:val="24"/>
          <w:szCs w:val="24"/>
        </w:rPr>
        <w:t xml:space="preserve"> </w:t>
      </w:r>
      <w:proofErr w:type="spellStart"/>
      <w:r w:rsidRPr="00550C0A">
        <w:rPr>
          <w:rFonts w:ascii="Arial" w:eastAsia="Times New Roman" w:hAnsi="Arial" w:cs="Arial"/>
          <w:b/>
          <w:bCs/>
          <w:sz w:val="24"/>
          <w:szCs w:val="24"/>
        </w:rPr>
        <w:t>туршлага</w:t>
      </w:r>
      <w:proofErr w:type="spellEnd"/>
      <w:r w:rsidRPr="00550C0A">
        <w:rPr>
          <w:rFonts w:ascii="Arial" w:eastAsia="Times New Roman" w:hAnsi="Arial" w:cs="Arial"/>
          <w:b/>
          <w:bCs/>
          <w:sz w:val="24"/>
          <w:szCs w:val="24"/>
        </w:rPr>
        <w:t xml:space="preserve"> </w:t>
      </w:r>
      <w:r w:rsidR="00DB6EAF">
        <w:rPr>
          <w:rFonts w:ascii="Arial" w:eastAsia="Times New Roman" w:hAnsi="Arial" w:cs="Arial"/>
          <w:b/>
          <w:bCs/>
          <w:sz w:val="24"/>
          <w:szCs w:val="24"/>
          <w:lang w:val="mn-MN"/>
        </w:rPr>
        <w:t xml:space="preserve"> </w:t>
      </w:r>
    </w:p>
    <w:p w14:paraId="46F64286" w14:textId="77777777" w:rsidR="00550C0A" w:rsidRPr="00550C0A" w:rsidRDefault="00550C0A" w:rsidP="00AF3156">
      <w:pPr>
        <w:spacing w:before="100" w:beforeAutospacing="1" w:after="100" w:afterAutospacing="1" w:line="240" w:lineRule="auto"/>
        <w:ind w:left="284" w:right="-563" w:firstLine="720"/>
        <w:jc w:val="both"/>
        <w:rPr>
          <w:rFonts w:ascii="Arial" w:eastAsia="Times New Roman" w:hAnsi="Arial" w:cs="Arial"/>
          <w:sz w:val="24"/>
          <w:szCs w:val="24"/>
        </w:rPr>
      </w:pPr>
      <w:proofErr w:type="spellStart"/>
      <w:r w:rsidRPr="00550C0A">
        <w:rPr>
          <w:rFonts w:ascii="Arial" w:eastAsia="Times New Roman" w:hAnsi="Arial" w:cs="Arial"/>
          <w:sz w:val="24"/>
          <w:szCs w:val="24"/>
        </w:rPr>
        <w:t>Шүүгчийн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сонгон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шалгаруулалт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нэр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дэвшигчийн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мэдлэг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чадварыг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үнэлэх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ажиллагаанд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хөндлөнгийн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хараат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бус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оролцоог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хангах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ардчилсан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эрх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зүйт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төр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бүхий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улс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орнуудын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нийтлэг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жишиг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бөгөөд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шүүхийн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хараат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бус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байдал</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олон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нийтийн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итгэлийг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хангах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үндсэн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баталгаа</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болдог</w:t>
      </w:r>
      <w:proofErr w:type="spellEnd"/>
      <w:r w:rsidRPr="00550C0A">
        <w:rPr>
          <w:rFonts w:ascii="Arial" w:eastAsia="Times New Roman" w:hAnsi="Arial" w:cs="Arial"/>
          <w:sz w:val="24"/>
          <w:szCs w:val="24"/>
        </w:rPr>
        <w:t>.</w:t>
      </w:r>
    </w:p>
    <w:p w14:paraId="4AFC0680" w14:textId="77777777" w:rsidR="00141725" w:rsidRDefault="00550C0A" w:rsidP="00AF3156">
      <w:pPr>
        <w:spacing w:before="100" w:beforeAutospacing="1" w:after="100" w:afterAutospacing="1" w:line="240" w:lineRule="auto"/>
        <w:ind w:left="284" w:right="-563" w:firstLine="720"/>
        <w:rPr>
          <w:rFonts w:ascii="Arial" w:eastAsia="Times New Roman" w:hAnsi="Arial" w:cs="Arial"/>
          <w:b/>
          <w:bCs/>
          <w:sz w:val="24"/>
          <w:szCs w:val="24"/>
        </w:rPr>
      </w:pPr>
      <w:proofErr w:type="spellStart"/>
      <w:r w:rsidRPr="00550C0A">
        <w:rPr>
          <w:rFonts w:ascii="Arial" w:eastAsia="Times New Roman" w:hAnsi="Arial" w:cs="Arial"/>
          <w:b/>
          <w:bCs/>
          <w:sz w:val="24"/>
          <w:szCs w:val="24"/>
        </w:rPr>
        <w:t>Нэгдсэн</w:t>
      </w:r>
      <w:proofErr w:type="spellEnd"/>
      <w:r w:rsidRPr="00550C0A">
        <w:rPr>
          <w:rFonts w:ascii="Arial" w:eastAsia="Times New Roman" w:hAnsi="Arial" w:cs="Arial"/>
          <w:b/>
          <w:bCs/>
          <w:sz w:val="24"/>
          <w:szCs w:val="24"/>
        </w:rPr>
        <w:t xml:space="preserve"> </w:t>
      </w:r>
      <w:proofErr w:type="spellStart"/>
      <w:r w:rsidRPr="00550C0A">
        <w:rPr>
          <w:rFonts w:ascii="Arial" w:eastAsia="Times New Roman" w:hAnsi="Arial" w:cs="Arial"/>
          <w:b/>
          <w:bCs/>
          <w:sz w:val="24"/>
          <w:szCs w:val="24"/>
        </w:rPr>
        <w:t>Вант</w:t>
      </w:r>
      <w:proofErr w:type="spellEnd"/>
      <w:r w:rsidRPr="00550C0A">
        <w:rPr>
          <w:rFonts w:ascii="Arial" w:eastAsia="Times New Roman" w:hAnsi="Arial" w:cs="Arial"/>
          <w:b/>
          <w:bCs/>
          <w:sz w:val="24"/>
          <w:szCs w:val="24"/>
        </w:rPr>
        <w:t xml:space="preserve"> </w:t>
      </w:r>
      <w:proofErr w:type="spellStart"/>
      <w:r w:rsidRPr="00550C0A">
        <w:rPr>
          <w:rFonts w:ascii="Arial" w:eastAsia="Times New Roman" w:hAnsi="Arial" w:cs="Arial"/>
          <w:b/>
          <w:bCs/>
          <w:sz w:val="24"/>
          <w:szCs w:val="24"/>
        </w:rPr>
        <w:t>Улс</w:t>
      </w:r>
      <w:proofErr w:type="spellEnd"/>
      <w:r w:rsidRPr="00550C0A">
        <w:rPr>
          <w:rFonts w:ascii="Arial" w:eastAsia="Times New Roman" w:hAnsi="Arial" w:cs="Arial"/>
          <w:b/>
          <w:bCs/>
          <w:sz w:val="24"/>
          <w:szCs w:val="24"/>
        </w:rPr>
        <w:t xml:space="preserve"> (</w:t>
      </w:r>
      <w:proofErr w:type="spellStart"/>
      <w:r w:rsidRPr="00550C0A">
        <w:rPr>
          <w:rFonts w:ascii="Arial" w:eastAsia="Times New Roman" w:hAnsi="Arial" w:cs="Arial"/>
          <w:b/>
          <w:bCs/>
          <w:sz w:val="24"/>
          <w:szCs w:val="24"/>
        </w:rPr>
        <w:t>Их</w:t>
      </w:r>
      <w:proofErr w:type="spellEnd"/>
      <w:r w:rsidRPr="00550C0A">
        <w:rPr>
          <w:rFonts w:ascii="Arial" w:eastAsia="Times New Roman" w:hAnsi="Arial" w:cs="Arial"/>
          <w:b/>
          <w:bCs/>
          <w:sz w:val="24"/>
          <w:szCs w:val="24"/>
        </w:rPr>
        <w:t xml:space="preserve"> </w:t>
      </w:r>
      <w:proofErr w:type="spellStart"/>
      <w:r w:rsidRPr="00550C0A">
        <w:rPr>
          <w:rFonts w:ascii="Arial" w:eastAsia="Times New Roman" w:hAnsi="Arial" w:cs="Arial"/>
          <w:b/>
          <w:bCs/>
          <w:sz w:val="24"/>
          <w:szCs w:val="24"/>
        </w:rPr>
        <w:t>Британи</w:t>
      </w:r>
      <w:proofErr w:type="spellEnd"/>
      <w:r w:rsidRPr="00550C0A">
        <w:rPr>
          <w:rFonts w:ascii="Arial" w:eastAsia="Times New Roman" w:hAnsi="Arial" w:cs="Arial"/>
          <w:b/>
          <w:bCs/>
          <w:sz w:val="24"/>
          <w:szCs w:val="24"/>
        </w:rPr>
        <w:t>):</w:t>
      </w:r>
    </w:p>
    <w:p w14:paraId="7062F33B" w14:textId="18AE7666" w:rsidR="00550C0A" w:rsidRPr="00550C0A" w:rsidRDefault="00550C0A" w:rsidP="00AF3156">
      <w:pPr>
        <w:spacing w:before="100" w:beforeAutospacing="1" w:after="100" w:afterAutospacing="1" w:line="240" w:lineRule="auto"/>
        <w:ind w:left="284" w:right="-563" w:firstLine="720"/>
        <w:jc w:val="both"/>
        <w:rPr>
          <w:rFonts w:ascii="Arial" w:eastAsia="Times New Roman" w:hAnsi="Arial" w:cs="Arial"/>
          <w:sz w:val="24"/>
          <w:szCs w:val="24"/>
        </w:rPr>
      </w:pPr>
      <w:proofErr w:type="spellStart"/>
      <w:r w:rsidRPr="00550C0A">
        <w:rPr>
          <w:rFonts w:ascii="Arial" w:eastAsia="Times New Roman" w:hAnsi="Arial" w:cs="Arial"/>
          <w:sz w:val="24"/>
          <w:szCs w:val="24"/>
        </w:rPr>
        <w:t>Их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Британид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шүүгчийг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томилох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үйл</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ажиллагааг</w:t>
      </w:r>
      <w:proofErr w:type="spellEnd"/>
      <w:r w:rsidRPr="00550C0A">
        <w:rPr>
          <w:rFonts w:ascii="Arial" w:eastAsia="Times New Roman" w:hAnsi="Arial" w:cs="Arial"/>
          <w:sz w:val="24"/>
          <w:szCs w:val="24"/>
        </w:rPr>
        <w:t xml:space="preserve"> Judicial Appointments Commission (JAC) </w:t>
      </w:r>
      <w:proofErr w:type="spellStart"/>
      <w:r w:rsidRPr="00550C0A">
        <w:rPr>
          <w:rFonts w:ascii="Arial" w:eastAsia="Times New Roman" w:hAnsi="Arial" w:cs="Arial"/>
          <w:sz w:val="24"/>
          <w:szCs w:val="24"/>
        </w:rPr>
        <w:t>хэмээх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бие</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даасан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байгууллага</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хэрэгжүүлдэг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Тус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байгууллага</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гүйцэтгэх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засаглал</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шүүхээс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институцийн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хувьд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хараат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бус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бөгөөд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сонгон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шалгаруулалтыг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дараах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зарчмаар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явуулдаг</w:t>
      </w:r>
      <w:proofErr w:type="spellEnd"/>
      <w:r w:rsidRPr="00550C0A">
        <w:rPr>
          <w:rFonts w:ascii="Arial" w:eastAsia="Times New Roman" w:hAnsi="Arial" w:cs="Arial"/>
          <w:sz w:val="24"/>
          <w:szCs w:val="24"/>
        </w:rPr>
        <w:t>:</w:t>
      </w:r>
    </w:p>
    <w:p w14:paraId="1F1A157F" w14:textId="77777777" w:rsidR="00550C0A" w:rsidRPr="00550C0A" w:rsidRDefault="00550C0A" w:rsidP="00AF3156">
      <w:pPr>
        <w:numPr>
          <w:ilvl w:val="0"/>
          <w:numId w:val="13"/>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Шалгалтын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даалгавар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кейс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судалгааг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бие</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даасан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мэргэжилтнүүд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боловсруулдаг</w:t>
      </w:r>
      <w:proofErr w:type="spellEnd"/>
      <w:r w:rsidRPr="00550C0A">
        <w:rPr>
          <w:rFonts w:ascii="Arial" w:eastAsia="Times New Roman" w:hAnsi="Arial" w:cs="Arial"/>
          <w:sz w:val="24"/>
          <w:szCs w:val="24"/>
        </w:rPr>
        <w:t xml:space="preserve">; </w:t>
      </w:r>
    </w:p>
    <w:p w14:paraId="46B774BD" w14:textId="77777777" w:rsidR="00550C0A" w:rsidRPr="00550C0A" w:rsidRDefault="00550C0A" w:rsidP="00AF3156">
      <w:pPr>
        <w:numPr>
          <w:ilvl w:val="0"/>
          <w:numId w:val="13"/>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Бичгийн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шалгалт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ярилцлага</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практик</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даалгаврыг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тус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тусад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өөр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өөр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бүрэлдэхүүн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үнэлдэг</w:t>
      </w:r>
      <w:proofErr w:type="spellEnd"/>
      <w:r w:rsidRPr="00550C0A">
        <w:rPr>
          <w:rFonts w:ascii="Arial" w:eastAsia="Times New Roman" w:hAnsi="Arial" w:cs="Arial"/>
          <w:sz w:val="24"/>
          <w:szCs w:val="24"/>
        </w:rPr>
        <w:t xml:space="preserve">; </w:t>
      </w:r>
    </w:p>
    <w:p w14:paraId="07065B11" w14:textId="77777777" w:rsidR="00550C0A" w:rsidRPr="00550C0A" w:rsidRDefault="00550C0A" w:rsidP="00AF3156">
      <w:pPr>
        <w:numPr>
          <w:ilvl w:val="0"/>
          <w:numId w:val="13"/>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Үнэлгээний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бүрэлдэхүүнд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шүүгч</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өмгөөлөгч</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академик</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судлаач</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болон</w:t>
      </w:r>
      <w:proofErr w:type="spellEnd"/>
      <w:r w:rsidRPr="00550C0A">
        <w:rPr>
          <w:rFonts w:ascii="Arial" w:eastAsia="Times New Roman" w:hAnsi="Arial" w:cs="Arial"/>
          <w:sz w:val="24"/>
          <w:szCs w:val="24"/>
        </w:rPr>
        <w:t xml:space="preserve"> “lay member” </w:t>
      </w:r>
      <w:proofErr w:type="spellStart"/>
      <w:r w:rsidRPr="00550C0A">
        <w:rPr>
          <w:rFonts w:ascii="Arial" w:eastAsia="Times New Roman" w:hAnsi="Arial" w:cs="Arial"/>
          <w:sz w:val="24"/>
          <w:szCs w:val="24"/>
        </w:rPr>
        <w:t>буюу</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хуульч</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бус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олон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нийтийн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төлөөлөл</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оролцдог</w:t>
      </w:r>
      <w:proofErr w:type="spellEnd"/>
      <w:r w:rsidRPr="00550C0A">
        <w:rPr>
          <w:rFonts w:ascii="Arial" w:eastAsia="Times New Roman" w:hAnsi="Arial" w:cs="Arial"/>
          <w:sz w:val="24"/>
          <w:szCs w:val="24"/>
        </w:rPr>
        <w:t xml:space="preserve">; </w:t>
      </w:r>
    </w:p>
    <w:p w14:paraId="19E05DF1" w14:textId="522B2873" w:rsidR="00550C0A" w:rsidRPr="00550C0A" w:rsidRDefault="00550C0A" w:rsidP="00AF3156">
      <w:pPr>
        <w:numPr>
          <w:ilvl w:val="0"/>
          <w:numId w:val="13"/>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Нэр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дэвшигч</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бүр</w:t>
      </w:r>
      <w:proofErr w:type="spellEnd"/>
      <w:r w:rsidR="00F5256E">
        <w:rPr>
          <w:rFonts w:ascii="Arial" w:eastAsia="Times New Roman" w:hAnsi="Arial" w:cs="Arial"/>
          <w:sz w:val="24"/>
          <w:szCs w:val="24"/>
          <w:lang w:val="mn-MN"/>
        </w:rPr>
        <w:t>д</w:t>
      </w:r>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оноо</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өгөх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шалгуур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аргачлал</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урьдчилан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батлагдсан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нэгдсэн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стандарттай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байдаг</w:t>
      </w:r>
      <w:proofErr w:type="spellEnd"/>
      <w:r w:rsidRPr="00550C0A">
        <w:rPr>
          <w:rFonts w:ascii="Arial" w:eastAsia="Times New Roman" w:hAnsi="Arial" w:cs="Arial"/>
          <w:sz w:val="24"/>
          <w:szCs w:val="24"/>
        </w:rPr>
        <w:t xml:space="preserve">. </w:t>
      </w:r>
    </w:p>
    <w:p w14:paraId="4F8093F5" w14:textId="77777777" w:rsidR="00550C0A" w:rsidRPr="00550C0A" w:rsidRDefault="00550C0A" w:rsidP="00AF3156">
      <w:pPr>
        <w:spacing w:before="100" w:beforeAutospacing="1" w:after="100" w:afterAutospacing="1" w:line="240" w:lineRule="auto"/>
        <w:ind w:left="284" w:right="-563" w:firstLine="720"/>
        <w:jc w:val="both"/>
        <w:rPr>
          <w:rFonts w:ascii="Arial" w:eastAsia="Times New Roman" w:hAnsi="Arial" w:cs="Arial"/>
          <w:sz w:val="24"/>
          <w:szCs w:val="24"/>
        </w:rPr>
      </w:pPr>
      <w:proofErr w:type="spellStart"/>
      <w:r w:rsidRPr="00550C0A">
        <w:rPr>
          <w:rFonts w:ascii="Arial" w:eastAsia="Times New Roman" w:hAnsi="Arial" w:cs="Arial"/>
          <w:sz w:val="24"/>
          <w:szCs w:val="24"/>
        </w:rPr>
        <w:t>Энэ</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тогтолцоо</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нэг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байгууллага</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бүхэлдээ</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үнэлгээ</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хийхээс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сэргийлж</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олон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талын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хараат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бус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хяналтыг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бий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болгодог</w:t>
      </w:r>
      <w:proofErr w:type="spellEnd"/>
      <w:r w:rsidRPr="00550C0A">
        <w:rPr>
          <w:rFonts w:ascii="Arial" w:eastAsia="Times New Roman" w:hAnsi="Arial" w:cs="Arial"/>
          <w:sz w:val="24"/>
          <w:szCs w:val="24"/>
        </w:rPr>
        <w:t>.</w:t>
      </w:r>
    </w:p>
    <w:p w14:paraId="312E5353" w14:textId="77777777" w:rsidR="002B26D5" w:rsidRDefault="002B26D5" w:rsidP="00AF3156">
      <w:pPr>
        <w:spacing w:before="100" w:beforeAutospacing="1" w:after="100" w:afterAutospacing="1" w:line="240" w:lineRule="auto"/>
        <w:ind w:left="284" w:right="-563" w:firstLine="720"/>
        <w:rPr>
          <w:rFonts w:ascii="Arial" w:eastAsia="Times New Roman" w:hAnsi="Arial" w:cs="Arial"/>
          <w:b/>
          <w:bCs/>
          <w:sz w:val="24"/>
          <w:szCs w:val="24"/>
        </w:rPr>
      </w:pPr>
    </w:p>
    <w:p w14:paraId="6E6EF984" w14:textId="77777777" w:rsidR="002B26D5" w:rsidRDefault="002B26D5" w:rsidP="00AF3156">
      <w:pPr>
        <w:spacing w:before="100" w:beforeAutospacing="1" w:after="100" w:afterAutospacing="1" w:line="240" w:lineRule="auto"/>
        <w:ind w:left="284" w:right="-563" w:firstLine="720"/>
        <w:rPr>
          <w:rFonts w:ascii="Arial" w:eastAsia="Times New Roman" w:hAnsi="Arial" w:cs="Arial"/>
          <w:b/>
          <w:bCs/>
          <w:sz w:val="24"/>
          <w:szCs w:val="24"/>
        </w:rPr>
      </w:pPr>
    </w:p>
    <w:p w14:paraId="7E938170" w14:textId="593F5A10" w:rsidR="00141725" w:rsidRDefault="00550C0A" w:rsidP="00AF3156">
      <w:pPr>
        <w:spacing w:before="100" w:beforeAutospacing="1" w:after="100" w:afterAutospacing="1" w:line="240" w:lineRule="auto"/>
        <w:ind w:left="284" w:right="-563" w:firstLine="720"/>
        <w:rPr>
          <w:rFonts w:ascii="Arial" w:eastAsia="Times New Roman" w:hAnsi="Arial" w:cs="Arial"/>
          <w:b/>
          <w:bCs/>
          <w:sz w:val="24"/>
          <w:szCs w:val="24"/>
        </w:rPr>
      </w:pPr>
      <w:proofErr w:type="spellStart"/>
      <w:r w:rsidRPr="00550C0A">
        <w:rPr>
          <w:rFonts w:ascii="Arial" w:eastAsia="Times New Roman" w:hAnsi="Arial" w:cs="Arial"/>
          <w:b/>
          <w:bCs/>
          <w:sz w:val="24"/>
          <w:szCs w:val="24"/>
        </w:rPr>
        <w:t>Америкийн</w:t>
      </w:r>
      <w:proofErr w:type="spellEnd"/>
      <w:r w:rsidRPr="00550C0A">
        <w:rPr>
          <w:rFonts w:ascii="Arial" w:eastAsia="Times New Roman" w:hAnsi="Arial" w:cs="Arial"/>
          <w:b/>
          <w:bCs/>
          <w:sz w:val="24"/>
          <w:szCs w:val="24"/>
        </w:rPr>
        <w:t xml:space="preserve"> </w:t>
      </w:r>
      <w:proofErr w:type="spellStart"/>
      <w:r w:rsidRPr="00550C0A">
        <w:rPr>
          <w:rFonts w:ascii="Arial" w:eastAsia="Times New Roman" w:hAnsi="Arial" w:cs="Arial"/>
          <w:b/>
          <w:bCs/>
          <w:sz w:val="24"/>
          <w:szCs w:val="24"/>
        </w:rPr>
        <w:t>Нэгдсэн</w:t>
      </w:r>
      <w:proofErr w:type="spellEnd"/>
      <w:r w:rsidRPr="00550C0A">
        <w:rPr>
          <w:rFonts w:ascii="Arial" w:eastAsia="Times New Roman" w:hAnsi="Arial" w:cs="Arial"/>
          <w:b/>
          <w:bCs/>
          <w:sz w:val="24"/>
          <w:szCs w:val="24"/>
        </w:rPr>
        <w:t xml:space="preserve"> Улс:</w:t>
      </w:r>
    </w:p>
    <w:p w14:paraId="5D76263A" w14:textId="701E4CF7" w:rsidR="00550C0A" w:rsidRPr="00550C0A" w:rsidRDefault="00550C0A" w:rsidP="00AF3156">
      <w:pPr>
        <w:spacing w:before="100" w:beforeAutospacing="1" w:after="100" w:afterAutospacing="1" w:line="240" w:lineRule="auto"/>
        <w:ind w:left="284" w:right="-563" w:firstLine="720"/>
        <w:jc w:val="both"/>
        <w:rPr>
          <w:rFonts w:ascii="Arial" w:eastAsia="Times New Roman" w:hAnsi="Arial" w:cs="Arial"/>
          <w:sz w:val="24"/>
          <w:szCs w:val="24"/>
        </w:rPr>
      </w:pPr>
      <w:r w:rsidRPr="00550C0A">
        <w:rPr>
          <w:rFonts w:ascii="Arial" w:eastAsia="Times New Roman" w:hAnsi="Arial" w:cs="Arial"/>
          <w:sz w:val="24"/>
          <w:szCs w:val="24"/>
        </w:rPr>
        <w:t xml:space="preserve">АНУ-д </w:t>
      </w:r>
      <w:proofErr w:type="spellStart"/>
      <w:r w:rsidRPr="00550C0A">
        <w:rPr>
          <w:rFonts w:ascii="Arial" w:eastAsia="Times New Roman" w:hAnsi="Arial" w:cs="Arial"/>
          <w:sz w:val="24"/>
          <w:szCs w:val="24"/>
        </w:rPr>
        <w:t>шүүгчийн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томилгооны</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тогтолцоо</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холбооны</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болон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муж</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улсын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түвшинд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ялгаатай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боловч</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нийтлэг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нэг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онцлог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хараат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бус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мэргэжлийн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үнэлгээ</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юм</w:t>
      </w:r>
      <w:proofErr w:type="spellEnd"/>
      <w:r w:rsidRPr="00550C0A">
        <w:rPr>
          <w:rFonts w:ascii="Arial" w:eastAsia="Times New Roman" w:hAnsi="Arial" w:cs="Arial"/>
          <w:sz w:val="24"/>
          <w:szCs w:val="24"/>
        </w:rPr>
        <w:t>.</w:t>
      </w:r>
    </w:p>
    <w:p w14:paraId="18A55551" w14:textId="77777777" w:rsidR="00550C0A" w:rsidRPr="00550C0A" w:rsidRDefault="00550C0A" w:rsidP="00AF3156">
      <w:pPr>
        <w:numPr>
          <w:ilvl w:val="0"/>
          <w:numId w:val="14"/>
        </w:numPr>
        <w:spacing w:before="100" w:beforeAutospacing="1" w:after="100" w:afterAutospacing="1" w:line="240" w:lineRule="auto"/>
        <w:ind w:left="284" w:right="-563"/>
        <w:jc w:val="both"/>
        <w:rPr>
          <w:rFonts w:ascii="Arial" w:eastAsia="Times New Roman" w:hAnsi="Arial" w:cs="Arial"/>
          <w:sz w:val="24"/>
          <w:szCs w:val="24"/>
        </w:rPr>
      </w:pPr>
      <w:r w:rsidRPr="00550C0A">
        <w:rPr>
          <w:rFonts w:ascii="Arial" w:eastAsia="Times New Roman" w:hAnsi="Arial" w:cs="Arial"/>
          <w:sz w:val="24"/>
          <w:szCs w:val="24"/>
        </w:rPr>
        <w:t xml:space="preserve">American Bar Association (ABA)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холбооны</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шүүгчид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нэр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дэвшигчдийг</w:t>
      </w:r>
      <w:proofErr w:type="spellEnd"/>
      <w:r w:rsidRPr="00550C0A">
        <w:rPr>
          <w:rFonts w:ascii="Arial" w:eastAsia="Times New Roman" w:hAnsi="Arial" w:cs="Arial"/>
          <w:sz w:val="24"/>
          <w:szCs w:val="24"/>
        </w:rPr>
        <w:t xml:space="preserve"> “well qualified”, “qualified”, “not qualified” </w:t>
      </w:r>
      <w:proofErr w:type="spellStart"/>
      <w:r w:rsidRPr="00550C0A">
        <w:rPr>
          <w:rFonts w:ascii="Arial" w:eastAsia="Times New Roman" w:hAnsi="Arial" w:cs="Arial"/>
          <w:sz w:val="24"/>
          <w:szCs w:val="24"/>
        </w:rPr>
        <w:t>гэх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мэт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үнэлгээгээр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дүгнэдэг</w:t>
      </w:r>
      <w:proofErr w:type="spellEnd"/>
      <w:r w:rsidRPr="00550C0A">
        <w:rPr>
          <w:rFonts w:ascii="Arial" w:eastAsia="Times New Roman" w:hAnsi="Arial" w:cs="Arial"/>
          <w:sz w:val="24"/>
          <w:szCs w:val="24"/>
        </w:rPr>
        <w:t xml:space="preserve">; </w:t>
      </w:r>
    </w:p>
    <w:p w14:paraId="19C6BA87" w14:textId="77777777" w:rsidR="00550C0A" w:rsidRPr="00550C0A" w:rsidRDefault="00550C0A" w:rsidP="00AF3156">
      <w:pPr>
        <w:numPr>
          <w:ilvl w:val="0"/>
          <w:numId w:val="14"/>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Зарим</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муж</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улсад</w:t>
      </w:r>
      <w:proofErr w:type="spellEnd"/>
      <w:r w:rsidRPr="00550C0A">
        <w:rPr>
          <w:rFonts w:ascii="Arial" w:eastAsia="Times New Roman" w:hAnsi="Arial" w:cs="Arial"/>
          <w:sz w:val="24"/>
          <w:szCs w:val="24"/>
        </w:rPr>
        <w:t xml:space="preserve"> “Judicial Nominating Commission” </w:t>
      </w:r>
      <w:proofErr w:type="spellStart"/>
      <w:r w:rsidRPr="00550C0A">
        <w:rPr>
          <w:rFonts w:ascii="Arial" w:eastAsia="Times New Roman" w:hAnsi="Arial" w:cs="Arial"/>
          <w:sz w:val="24"/>
          <w:szCs w:val="24"/>
        </w:rPr>
        <w:t>ажилладаг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бөгөөд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уг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комисст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хуульчид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шүүгчид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иргэдийн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төлөөлөл</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оролцоно</w:t>
      </w:r>
      <w:proofErr w:type="spellEnd"/>
      <w:r w:rsidRPr="00550C0A">
        <w:rPr>
          <w:rFonts w:ascii="Arial" w:eastAsia="Times New Roman" w:hAnsi="Arial" w:cs="Arial"/>
          <w:sz w:val="24"/>
          <w:szCs w:val="24"/>
        </w:rPr>
        <w:t xml:space="preserve">; </w:t>
      </w:r>
    </w:p>
    <w:p w14:paraId="77EE860F" w14:textId="77777777" w:rsidR="00550C0A" w:rsidRPr="00550C0A" w:rsidRDefault="00550C0A" w:rsidP="00AF3156">
      <w:pPr>
        <w:numPr>
          <w:ilvl w:val="0"/>
          <w:numId w:val="14"/>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Нэр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дэвшигчийн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хууль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зүйн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мэдлэгээс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гадна</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шүүхийн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шийдвэр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бичих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чадвар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ёс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зүй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мэргэжлийн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нэр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хүндийг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олон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эх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сурвалжаас</w:t>
      </w:r>
      <w:proofErr w:type="spellEnd"/>
      <w:r w:rsidRPr="00550C0A">
        <w:rPr>
          <w:rFonts w:ascii="Arial" w:eastAsia="Times New Roman" w:hAnsi="Arial" w:cs="Arial"/>
          <w:sz w:val="24"/>
          <w:szCs w:val="24"/>
        </w:rPr>
        <w:t xml:space="preserve"> (peer review) </w:t>
      </w:r>
      <w:proofErr w:type="spellStart"/>
      <w:r w:rsidRPr="00550C0A">
        <w:rPr>
          <w:rFonts w:ascii="Arial" w:eastAsia="Times New Roman" w:hAnsi="Arial" w:cs="Arial"/>
          <w:sz w:val="24"/>
          <w:szCs w:val="24"/>
        </w:rPr>
        <w:t>үнэлдэг</w:t>
      </w:r>
      <w:proofErr w:type="spellEnd"/>
      <w:r w:rsidRPr="00550C0A">
        <w:rPr>
          <w:rFonts w:ascii="Arial" w:eastAsia="Times New Roman" w:hAnsi="Arial" w:cs="Arial"/>
          <w:sz w:val="24"/>
          <w:szCs w:val="24"/>
        </w:rPr>
        <w:t xml:space="preserve">. </w:t>
      </w:r>
    </w:p>
    <w:p w14:paraId="1499F66C" w14:textId="77777777" w:rsidR="00550C0A" w:rsidRPr="00550C0A" w:rsidRDefault="00550C0A" w:rsidP="00AF3156">
      <w:pPr>
        <w:spacing w:before="100" w:beforeAutospacing="1" w:after="100" w:afterAutospacing="1" w:line="240" w:lineRule="auto"/>
        <w:ind w:left="284" w:right="-563" w:firstLine="720"/>
        <w:jc w:val="both"/>
        <w:rPr>
          <w:rFonts w:ascii="Arial" w:eastAsia="Times New Roman" w:hAnsi="Arial" w:cs="Arial"/>
          <w:sz w:val="24"/>
          <w:szCs w:val="24"/>
        </w:rPr>
      </w:pPr>
      <w:proofErr w:type="spellStart"/>
      <w:r w:rsidRPr="00550C0A">
        <w:rPr>
          <w:rFonts w:ascii="Arial" w:eastAsia="Times New Roman" w:hAnsi="Arial" w:cs="Arial"/>
          <w:sz w:val="24"/>
          <w:szCs w:val="24"/>
        </w:rPr>
        <w:t>Энд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гол</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онцлог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үнэлгээ</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зөвхөн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шалгалтын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дүнгээр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хязгаарлагдахгүй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олон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эх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сурвалжид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тулгуурласан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хөндлөнгийн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шинжтэй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байдаг</w:t>
      </w:r>
      <w:proofErr w:type="spellEnd"/>
      <w:r w:rsidRPr="00550C0A">
        <w:rPr>
          <w:rFonts w:ascii="Arial" w:eastAsia="Times New Roman" w:hAnsi="Arial" w:cs="Arial"/>
          <w:sz w:val="24"/>
          <w:szCs w:val="24"/>
        </w:rPr>
        <w:t>.</w:t>
      </w:r>
    </w:p>
    <w:p w14:paraId="61C9A787" w14:textId="77777777" w:rsidR="00D23863" w:rsidRDefault="00550C0A" w:rsidP="00AF3156">
      <w:pPr>
        <w:spacing w:before="100" w:beforeAutospacing="1" w:after="100" w:afterAutospacing="1" w:line="240" w:lineRule="auto"/>
        <w:ind w:left="284" w:right="-563"/>
        <w:rPr>
          <w:rFonts w:ascii="Arial" w:eastAsia="Times New Roman" w:hAnsi="Arial" w:cs="Arial"/>
          <w:sz w:val="24"/>
          <w:szCs w:val="24"/>
        </w:rPr>
      </w:pPr>
      <w:proofErr w:type="spellStart"/>
      <w:r w:rsidRPr="00550C0A">
        <w:rPr>
          <w:rFonts w:ascii="Arial" w:eastAsia="Times New Roman" w:hAnsi="Arial" w:cs="Arial"/>
          <w:b/>
          <w:bCs/>
          <w:sz w:val="24"/>
          <w:szCs w:val="24"/>
        </w:rPr>
        <w:t>Герман</w:t>
      </w:r>
      <w:proofErr w:type="spellEnd"/>
      <w:r w:rsidRPr="00550C0A">
        <w:rPr>
          <w:rFonts w:ascii="Arial" w:eastAsia="Times New Roman" w:hAnsi="Arial" w:cs="Arial"/>
          <w:b/>
          <w:bCs/>
          <w:sz w:val="24"/>
          <w:szCs w:val="24"/>
        </w:rPr>
        <w:t xml:space="preserve"> Улс:</w:t>
      </w:r>
    </w:p>
    <w:p w14:paraId="1FEBD534" w14:textId="4310423B" w:rsidR="00550C0A" w:rsidRPr="00550C0A" w:rsidRDefault="00550C0A" w:rsidP="00AF3156">
      <w:pPr>
        <w:spacing w:before="100" w:beforeAutospacing="1" w:after="100" w:afterAutospacing="1" w:line="240" w:lineRule="auto"/>
        <w:ind w:left="284" w:right="-563" w:firstLine="720"/>
        <w:jc w:val="both"/>
        <w:rPr>
          <w:rFonts w:ascii="Arial" w:eastAsia="Times New Roman" w:hAnsi="Arial" w:cs="Arial"/>
          <w:sz w:val="24"/>
          <w:szCs w:val="24"/>
        </w:rPr>
      </w:pPr>
      <w:proofErr w:type="spellStart"/>
      <w:r w:rsidRPr="00550C0A">
        <w:rPr>
          <w:rFonts w:ascii="Arial" w:eastAsia="Times New Roman" w:hAnsi="Arial" w:cs="Arial"/>
          <w:sz w:val="24"/>
          <w:szCs w:val="24"/>
        </w:rPr>
        <w:t>Германд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шүүгч</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болох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тогтолцоо</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өндөр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стандарттай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шаталсан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үнэлгээнд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суурилдаг</w:t>
      </w:r>
      <w:proofErr w:type="spellEnd"/>
      <w:r w:rsidRPr="00550C0A">
        <w:rPr>
          <w:rFonts w:ascii="Arial" w:eastAsia="Times New Roman" w:hAnsi="Arial" w:cs="Arial"/>
          <w:sz w:val="24"/>
          <w:szCs w:val="24"/>
        </w:rPr>
        <w:t>.</w:t>
      </w:r>
    </w:p>
    <w:p w14:paraId="355EFFBD" w14:textId="77777777" w:rsidR="00550C0A" w:rsidRPr="00550C0A" w:rsidRDefault="00550C0A" w:rsidP="00AF3156">
      <w:pPr>
        <w:numPr>
          <w:ilvl w:val="0"/>
          <w:numId w:val="15"/>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Хуульчид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хоёр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удаагийн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төрийн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нэгдсэн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шалгалт</w:t>
      </w:r>
      <w:proofErr w:type="spellEnd"/>
      <w:r w:rsidRPr="00550C0A">
        <w:rPr>
          <w:rFonts w:ascii="Arial" w:eastAsia="Times New Roman" w:hAnsi="Arial" w:cs="Arial"/>
          <w:sz w:val="24"/>
          <w:szCs w:val="24"/>
        </w:rPr>
        <w:t xml:space="preserve"> (State Examination) </w:t>
      </w:r>
      <w:proofErr w:type="spellStart"/>
      <w:r w:rsidRPr="00550C0A">
        <w:rPr>
          <w:rFonts w:ascii="Arial" w:eastAsia="Times New Roman" w:hAnsi="Arial" w:cs="Arial"/>
          <w:sz w:val="24"/>
          <w:szCs w:val="24"/>
        </w:rPr>
        <w:t>өгдөг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бөгөөд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эдгээр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шалгалтыг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их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дээд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сургууль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бус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төрөөс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хараат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бус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шалгалтын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байгууллага</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зохион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байгуулдаг</w:t>
      </w:r>
      <w:proofErr w:type="spellEnd"/>
      <w:r w:rsidRPr="00550C0A">
        <w:rPr>
          <w:rFonts w:ascii="Arial" w:eastAsia="Times New Roman" w:hAnsi="Arial" w:cs="Arial"/>
          <w:sz w:val="24"/>
          <w:szCs w:val="24"/>
        </w:rPr>
        <w:t xml:space="preserve">; </w:t>
      </w:r>
    </w:p>
    <w:p w14:paraId="1885B2F4" w14:textId="77777777" w:rsidR="00550C0A" w:rsidRPr="00550C0A" w:rsidRDefault="00550C0A" w:rsidP="00AF3156">
      <w:pPr>
        <w:numPr>
          <w:ilvl w:val="0"/>
          <w:numId w:val="15"/>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Шалгалтын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ажлыг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нэр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дэвшигчийг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таних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боломжгүй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байдлаар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аноним</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засдаг</w:t>
      </w:r>
      <w:proofErr w:type="spellEnd"/>
      <w:r w:rsidRPr="00550C0A">
        <w:rPr>
          <w:rFonts w:ascii="Arial" w:eastAsia="Times New Roman" w:hAnsi="Arial" w:cs="Arial"/>
          <w:sz w:val="24"/>
          <w:szCs w:val="24"/>
        </w:rPr>
        <w:t xml:space="preserve">; </w:t>
      </w:r>
    </w:p>
    <w:p w14:paraId="5C2F0472" w14:textId="77777777" w:rsidR="00550C0A" w:rsidRPr="00550C0A" w:rsidRDefault="00550C0A" w:rsidP="00AF3156">
      <w:pPr>
        <w:numPr>
          <w:ilvl w:val="0"/>
          <w:numId w:val="15"/>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Үнэлгээг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олон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шалгагч</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бие</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даан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хийж</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дундажлан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эцсийн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оноо</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гаргадаг</w:t>
      </w:r>
      <w:proofErr w:type="spellEnd"/>
      <w:r w:rsidRPr="00550C0A">
        <w:rPr>
          <w:rFonts w:ascii="Arial" w:eastAsia="Times New Roman" w:hAnsi="Arial" w:cs="Arial"/>
          <w:sz w:val="24"/>
          <w:szCs w:val="24"/>
        </w:rPr>
        <w:t xml:space="preserve">; </w:t>
      </w:r>
    </w:p>
    <w:p w14:paraId="12CA6009" w14:textId="77777777" w:rsidR="00550C0A" w:rsidRPr="00550C0A" w:rsidRDefault="00550C0A" w:rsidP="00AF3156">
      <w:pPr>
        <w:numPr>
          <w:ilvl w:val="0"/>
          <w:numId w:val="15"/>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Шүүгчээр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томилохдоо</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зөвхөн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нэг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байгууллагын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дүгнэлт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бус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олон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шатны</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үнэлгээ</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комиссын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саналд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үндэслэдэг</w:t>
      </w:r>
      <w:proofErr w:type="spellEnd"/>
      <w:r w:rsidRPr="00550C0A">
        <w:rPr>
          <w:rFonts w:ascii="Arial" w:eastAsia="Times New Roman" w:hAnsi="Arial" w:cs="Arial"/>
          <w:sz w:val="24"/>
          <w:szCs w:val="24"/>
        </w:rPr>
        <w:t xml:space="preserve">. </w:t>
      </w:r>
    </w:p>
    <w:p w14:paraId="78D2EBD8" w14:textId="77777777" w:rsidR="00550C0A" w:rsidRPr="00550C0A" w:rsidRDefault="00550C0A" w:rsidP="00AF3156">
      <w:pPr>
        <w:spacing w:before="100" w:beforeAutospacing="1" w:after="100" w:afterAutospacing="1" w:line="240" w:lineRule="auto"/>
        <w:ind w:left="284" w:right="-563" w:firstLine="720"/>
        <w:jc w:val="both"/>
        <w:rPr>
          <w:rFonts w:ascii="Arial" w:eastAsia="Times New Roman" w:hAnsi="Arial" w:cs="Arial"/>
          <w:sz w:val="24"/>
          <w:szCs w:val="24"/>
        </w:rPr>
      </w:pPr>
      <w:proofErr w:type="spellStart"/>
      <w:r w:rsidRPr="00550C0A">
        <w:rPr>
          <w:rFonts w:ascii="Arial" w:eastAsia="Times New Roman" w:hAnsi="Arial" w:cs="Arial"/>
          <w:sz w:val="24"/>
          <w:szCs w:val="24"/>
        </w:rPr>
        <w:t>Энэ</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хөндлөнгийн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болон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объектив</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үнэлгээний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хамгийн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сонгодог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загварын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нэг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гэж</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үзэгддэг</w:t>
      </w:r>
      <w:proofErr w:type="spellEnd"/>
      <w:r w:rsidRPr="00550C0A">
        <w:rPr>
          <w:rFonts w:ascii="Arial" w:eastAsia="Times New Roman" w:hAnsi="Arial" w:cs="Arial"/>
          <w:sz w:val="24"/>
          <w:szCs w:val="24"/>
        </w:rPr>
        <w:t>.</w:t>
      </w:r>
    </w:p>
    <w:p w14:paraId="0EF463A6" w14:textId="77777777" w:rsidR="00406DE6" w:rsidRDefault="00550C0A" w:rsidP="00AF3156">
      <w:pPr>
        <w:spacing w:before="100" w:beforeAutospacing="1" w:after="100" w:afterAutospacing="1" w:line="240" w:lineRule="auto"/>
        <w:ind w:left="284" w:right="-563" w:firstLine="720"/>
        <w:rPr>
          <w:rFonts w:ascii="Arial" w:eastAsia="Times New Roman" w:hAnsi="Arial" w:cs="Arial"/>
          <w:sz w:val="24"/>
          <w:szCs w:val="24"/>
        </w:rPr>
      </w:pPr>
      <w:r w:rsidRPr="00550C0A">
        <w:rPr>
          <w:rFonts w:ascii="Arial" w:eastAsia="Times New Roman" w:hAnsi="Arial" w:cs="Arial"/>
          <w:b/>
          <w:bCs/>
          <w:sz w:val="24"/>
          <w:szCs w:val="24"/>
        </w:rPr>
        <w:t>БНСУ (</w:t>
      </w:r>
      <w:proofErr w:type="spellStart"/>
      <w:r w:rsidRPr="00550C0A">
        <w:rPr>
          <w:rFonts w:ascii="Arial" w:eastAsia="Times New Roman" w:hAnsi="Arial" w:cs="Arial"/>
          <w:b/>
          <w:bCs/>
          <w:sz w:val="24"/>
          <w:szCs w:val="24"/>
        </w:rPr>
        <w:t>Өмнөд</w:t>
      </w:r>
      <w:proofErr w:type="spellEnd"/>
      <w:r w:rsidRPr="00550C0A">
        <w:rPr>
          <w:rFonts w:ascii="Arial" w:eastAsia="Times New Roman" w:hAnsi="Arial" w:cs="Arial"/>
          <w:b/>
          <w:bCs/>
          <w:sz w:val="24"/>
          <w:szCs w:val="24"/>
        </w:rPr>
        <w:t xml:space="preserve"> </w:t>
      </w:r>
      <w:proofErr w:type="spellStart"/>
      <w:r w:rsidRPr="00550C0A">
        <w:rPr>
          <w:rFonts w:ascii="Arial" w:eastAsia="Times New Roman" w:hAnsi="Arial" w:cs="Arial"/>
          <w:b/>
          <w:bCs/>
          <w:sz w:val="24"/>
          <w:szCs w:val="24"/>
        </w:rPr>
        <w:t>Солонгос</w:t>
      </w:r>
      <w:proofErr w:type="spellEnd"/>
      <w:r w:rsidRPr="00550C0A">
        <w:rPr>
          <w:rFonts w:ascii="Arial" w:eastAsia="Times New Roman" w:hAnsi="Arial" w:cs="Arial"/>
          <w:b/>
          <w:bCs/>
          <w:sz w:val="24"/>
          <w:szCs w:val="24"/>
        </w:rPr>
        <w:t>):</w:t>
      </w:r>
    </w:p>
    <w:p w14:paraId="1E6D7B4E" w14:textId="7E61F4AC" w:rsidR="00550C0A" w:rsidRPr="00550C0A" w:rsidRDefault="00550C0A" w:rsidP="00AF3156">
      <w:pPr>
        <w:spacing w:before="100" w:beforeAutospacing="1" w:after="100" w:afterAutospacing="1" w:line="240" w:lineRule="auto"/>
        <w:ind w:left="284" w:right="-563" w:firstLine="720"/>
        <w:jc w:val="both"/>
        <w:rPr>
          <w:rFonts w:ascii="Arial" w:eastAsia="Times New Roman" w:hAnsi="Arial" w:cs="Arial"/>
          <w:sz w:val="24"/>
          <w:szCs w:val="24"/>
        </w:rPr>
      </w:pPr>
      <w:proofErr w:type="spellStart"/>
      <w:r w:rsidRPr="00550C0A">
        <w:rPr>
          <w:rFonts w:ascii="Arial" w:eastAsia="Times New Roman" w:hAnsi="Arial" w:cs="Arial"/>
          <w:sz w:val="24"/>
          <w:szCs w:val="24"/>
        </w:rPr>
        <w:t>Солонгост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шүүхийн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хүний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нөөцийн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сонгон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шалгаруулалт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ил</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тод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өрсөлдөөнт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олон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талын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оролцоонд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тулгуурладаг</w:t>
      </w:r>
      <w:proofErr w:type="spellEnd"/>
      <w:r w:rsidRPr="00550C0A">
        <w:rPr>
          <w:rFonts w:ascii="Arial" w:eastAsia="Times New Roman" w:hAnsi="Arial" w:cs="Arial"/>
          <w:sz w:val="24"/>
          <w:szCs w:val="24"/>
        </w:rPr>
        <w:t>.</w:t>
      </w:r>
    </w:p>
    <w:p w14:paraId="692010A3" w14:textId="77777777" w:rsidR="00550C0A" w:rsidRPr="00550C0A" w:rsidRDefault="00550C0A" w:rsidP="00AF3156">
      <w:pPr>
        <w:numPr>
          <w:ilvl w:val="0"/>
          <w:numId w:val="16"/>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Шүүгчид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нэр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дэвшигчийн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шалгалтыг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зөвхөн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шүүхийн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байгууллага</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дангаар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үнэлдэггүй</w:t>
      </w:r>
      <w:proofErr w:type="spellEnd"/>
      <w:r w:rsidRPr="00550C0A">
        <w:rPr>
          <w:rFonts w:ascii="Arial" w:eastAsia="Times New Roman" w:hAnsi="Arial" w:cs="Arial"/>
          <w:sz w:val="24"/>
          <w:szCs w:val="24"/>
        </w:rPr>
        <w:t xml:space="preserve">; </w:t>
      </w:r>
    </w:p>
    <w:p w14:paraId="0E2B2AFD" w14:textId="77777777" w:rsidR="00550C0A" w:rsidRPr="00550C0A" w:rsidRDefault="00550C0A" w:rsidP="00AF3156">
      <w:pPr>
        <w:numPr>
          <w:ilvl w:val="0"/>
          <w:numId w:val="16"/>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Их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сургуулийн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багш</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хуульч</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туршлагатай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шүүгч</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зарим</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тохиолдолд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иргэний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нийгмийн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төлөөлөл</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оролцсон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үнэлгээний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хороо</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ажилладаг</w:t>
      </w:r>
      <w:proofErr w:type="spellEnd"/>
      <w:r w:rsidRPr="00550C0A">
        <w:rPr>
          <w:rFonts w:ascii="Arial" w:eastAsia="Times New Roman" w:hAnsi="Arial" w:cs="Arial"/>
          <w:sz w:val="24"/>
          <w:szCs w:val="24"/>
        </w:rPr>
        <w:t xml:space="preserve">; </w:t>
      </w:r>
    </w:p>
    <w:p w14:paraId="291CE35C" w14:textId="77777777" w:rsidR="00550C0A" w:rsidRPr="00550C0A" w:rsidRDefault="00550C0A" w:rsidP="00AF3156">
      <w:pPr>
        <w:numPr>
          <w:ilvl w:val="0"/>
          <w:numId w:val="16"/>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Бичгийн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шалгалт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кейс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шийдвэрлэх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ярилцлага</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зэрэг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үе</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бүрийг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өөр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өөр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бүрэлдэхүүн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үнэлдэг</w:t>
      </w:r>
      <w:proofErr w:type="spellEnd"/>
      <w:r w:rsidRPr="00550C0A">
        <w:rPr>
          <w:rFonts w:ascii="Arial" w:eastAsia="Times New Roman" w:hAnsi="Arial" w:cs="Arial"/>
          <w:sz w:val="24"/>
          <w:szCs w:val="24"/>
        </w:rPr>
        <w:t xml:space="preserve">; </w:t>
      </w:r>
    </w:p>
    <w:p w14:paraId="1A565F9E" w14:textId="0366A4FB" w:rsidR="002B26D5" w:rsidRDefault="00550C0A" w:rsidP="002B26D5">
      <w:pPr>
        <w:numPr>
          <w:ilvl w:val="0"/>
          <w:numId w:val="16"/>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Үнэлгээний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явц</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шалгуур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онооны</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бүтэц</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тодорхой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хэмжээнд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олон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нийтэд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ил</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тод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байдаг</w:t>
      </w:r>
      <w:proofErr w:type="spellEnd"/>
      <w:r w:rsidRPr="00550C0A">
        <w:rPr>
          <w:rFonts w:ascii="Arial" w:eastAsia="Times New Roman" w:hAnsi="Arial" w:cs="Arial"/>
          <w:sz w:val="24"/>
          <w:szCs w:val="24"/>
        </w:rPr>
        <w:t xml:space="preserve">. </w:t>
      </w:r>
    </w:p>
    <w:p w14:paraId="6E20D178" w14:textId="77777777" w:rsidR="00C12638" w:rsidRDefault="00C12638" w:rsidP="00C12638">
      <w:pPr>
        <w:spacing w:before="100" w:beforeAutospacing="1" w:after="100" w:afterAutospacing="1" w:line="240" w:lineRule="auto"/>
        <w:ind w:right="-563"/>
        <w:jc w:val="both"/>
        <w:rPr>
          <w:rFonts w:ascii="Arial" w:eastAsia="Times New Roman" w:hAnsi="Arial" w:cs="Arial"/>
          <w:sz w:val="24"/>
          <w:szCs w:val="24"/>
        </w:rPr>
      </w:pPr>
    </w:p>
    <w:p w14:paraId="304C8572" w14:textId="77777777" w:rsidR="00C12638" w:rsidRDefault="00C12638" w:rsidP="00C12638">
      <w:pPr>
        <w:spacing w:before="100" w:beforeAutospacing="1" w:after="100" w:afterAutospacing="1" w:line="240" w:lineRule="auto"/>
        <w:ind w:right="-563"/>
        <w:jc w:val="both"/>
        <w:rPr>
          <w:rFonts w:ascii="Arial" w:eastAsia="Times New Roman" w:hAnsi="Arial" w:cs="Arial"/>
          <w:sz w:val="24"/>
          <w:szCs w:val="24"/>
        </w:rPr>
      </w:pPr>
    </w:p>
    <w:p w14:paraId="0A236165" w14:textId="77777777" w:rsidR="00C12638" w:rsidRPr="00C12638" w:rsidRDefault="00C12638" w:rsidP="00C12638">
      <w:pPr>
        <w:spacing w:before="100" w:beforeAutospacing="1" w:after="100" w:afterAutospacing="1" w:line="240" w:lineRule="auto"/>
        <w:ind w:right="-563"/>
        <w:jc w:val="both"/>
        <w:rPr>
          <w:rFonts w:ascii="Arial" w:eastAsia="Times New Roman" w:hAnsi="Arial" w:cs="Arial"/>
          <w:sz w:val="24"/>
          <w:szCs w:val="24"/>
          <w:lang w:val="mn-MN"/>
        </w:rPr>
      </w:pPr>
    </w:p>
    <w:p w14:paraId="6F0973E6" w14:textId="77777777" w:rsidR="00406DE6" w:rsidRDefault="00550C0A" w:rsidP="00AF3156">
      <w:pPr>
        <w:spacing w:before="100" w:beforeAutospacing="1" w:after="100" w:afterAutospacing="1" w:line="240" w:lineRule="auto"/>
        <w:ind w:left="284" w:right="-563" w:firstLine="720"/>
        <w:rPr>
          <w:rFonts w:ascii="Arial" w:eastAsia="Times New Roman" w:hAnsi="Arial" w:cs="Arial"/>
          <w:b/>
          <w:bCs/>
          <w:sz w:val="24"/>
          <w:szCs w:val="24"/>
        </w:rPr>
      </w:pPr>
      <w:proofErr w:type="spellStart"/>
      <w:r w:rsidRPr="00550C0A">
        <w:rPr>
          <w:rFonts w:ascii="Arial" w:eastAsia="Times New Roman" w:hAnsi="Arial" w:cs="Arial"/>
          <w:b/>
          <w:bCs/>
          <w:sz w:val="24"/>
          <w:szCs w:val="24"/>
        </w:rPr>
        <w:lastRenderedPageBreak/>
        <w:t>Франц</w:t>
      </w:r>
      <w:proofErr w:type="spellEnd"/>
      <w:r w:rsidRPr="00550C0A">
        <w:rPr>
          <w:rFonts w:ascii="Arial" w:eastAsia="Times New Roman" w:hAnsi="Arial" w:cs="Arial"/>
          <w:b/>
          <w:bCs/>
          <w:sz w:val="24"/>
          <w:szCs w:val="24"/>
        </w:rPr>
        <w:t xml:space="preserve"> Улс:</w:t>
      </w:r>
    </w:p>
    <w:p w14:paraId="23A88B48" w14:textId="7B9DC7DD" w:rsidR="00550C0A" w:rsidRPr="00550C0A" w:rsidRDefault="00550C0A" w:rsidP="00AF3156">
      <w:pPr>
        <w:spacing w:before="100" w:beforeAutospacing="1" w:after="100" w:afterAutospacing="1" w:line="240" w:lineRule="auto"/>
        <w:ind w:left="284" w:right="-563" w:firstLine="720"/>
        <w:rPr>
          <w:rFonts w:ascii="Arial" w:eastAsia="Times New Roman" w:hAnsi="Arial" w:cs="Arial"/>
          <w:b/>
          <w:bCs/>
          <w:sz w:val="24"/>
          <w:szCs w:val="24"/>
        </w:rPr>
      </w:pPr>
      <w:proofErr w:type="spellStart"/>
      <w:r w:rsidRPr="00550C0A">
        <w:rPr>
          <w:rFonts w:ascii="Arial" w:eastAsia="Times New Roman" w:hAnsi="Arial" w:cs="Arial"/>
          <w:sz w:val="24"/>
          <w:szCs w:val="24"/>
        </w:rPr>
        <w:t>Францад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шүүгч</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бэлтгэх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сонгон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шалгаруулах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үйл</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ажиллагааг</w:t>
      </w:r>
      <w:proofErr w:type="spellEnd"/>
      <w:r w:rsidRPr="00550C0A">
        <w:rPr>
          <w:rFonts w:ascii="Arial" w:eastAsia="Times New Roman" w:hAnsi="Arial" w:cs="Arial"/>
          <w:sz w:val="24"/>
          <w:szCs w:val="24"/>
        </w:rPr>
        <w:t xml:space="preserve"> École Nationale de la Magistrature (ENM) </w:t>
      </w:r>
      <w:proofErr w:type="spellStart"/>
      <w:r w:rsidRPr="00550C0A">
        <w:rPr>
          <w:rFonts w:ascii="Arial" w:eastAsia="Times New Roman" w:hAnsi="Arial" w:cs="Arial"/>
          <w:sz w:val="24"/>
          <w:szCs w:val="24"/>
        </w:rPr>
        <w:t>буюу</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Үндэсний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шүүхийн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сургууль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хариуцдаг</w:t>
      </w:r>
      <w:proofErr w:type="spellEnd"/>
      <w:r w:rsidRPr="00550C0A">
        <w:rPr>
          <w:rFonts w:ascii="Arial" w:eastAsia="Times New Roman" w:hAnsi="Arial" w:cs="Arial"/>
          <w:sz w:val="24"/>
          <w:szCs w:val="24"/>
        </w:rPr>
        <w:t>.</w:t>
      </w:r>
    </w:p>
    <w:p w14:paraId="13F41A15" w14:textId="77777777" w:rsidR="00550C0A" w:rsidRPr="00550C0A" w:rsidRDefault="00550C0A" w:rsidP="00AF3156">
      <w:pPr>
        <w:numPr>
          <w:ilvl w:val="0"/>
          <w:numId w:val="17"/>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Элсэлтийн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шалгалт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өндөр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өрсөлдөөнтэй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бөгөөд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бичгийн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болон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аман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шалгалтыг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тус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тусад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өөр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комисс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үнэлдэг</w:t>
      </w:r>
      <w:proofErr w:type="spellEnd"/>
      <w:r w:rsidRPr="00550C0A">
        <w:rPr>
          <w:rFonts w:ascii="Arial" w:eastAsia="Times New Roman" w:hAnsi="Arial" w:cs="Arial"/>
          <w:sz w:val="24"/>
          <w:szCs w:val="24"/>
        </w:rPr>
        <w:t xml:space="preserve">; </w:t>
      </w:r>
    </w:p>
    <w:p w14:paraId="169951B4" w14:textId="77777777" w:rsidR="00550C0A" w:rsidRPr="00550C0A" w:rsidRDefault="00550C0A" w:rsidP="00AF3156">
      <w:pPr>
        <w:numPr>
          <w:ilvl w:val="0"/>
          <w:numId w:val="17"/>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Үнэлгээний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комисс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олон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гишүүнтэй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төрөл</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бүрийн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мэргэжлийн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төлөөллөөс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бүрддэг</w:t>
      </w:r>
      <w:proofErr w:type="spellEnd"/>
      <w:r w:rsidRPr="00550C0A">
        <w:rPr>
          <w:rFonts w:ascii="Arial" w:eastAsia="Times New Roman" w:hAnsi="Arial" w:cs="Arial"/>
          <w:sz w:val="24"/>
          <w:szCs w:val="24"/>
        </w:rPr>
        <w:t xml:space="preserve">; </w:t>
      </w:r>
    </w:p>
    <w:p w14:paraId="12E0111A" w14:textId="56F7AEBF" w:rsidR="00550C0A" w:rsidRPr="00550C0A" w:rsidRDefault="00550C0A" w:rsidP="00AF3156">
      <w:pPr>
        <w:numPr>
          <w:ilvl w:val="0"/>
          <w:numId w:val="17"/>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Нэг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шалгуулагчийг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нэгээс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дээш</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шалгагч</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үнэлж</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суб</w:t>
      </w:r>
      <w:r w:rsidR="00F5256E">
        <w:rPr>
          <w:rFonts w:ascii="Arial" w:eastAsia="Times New Roman" w:hAnsi="Arial" w:cs="Arial"/>
          <w:sz w:val="24"/>
          <w:szCs w:val="24"/>
        </w:rPr>
        <w:t>ь</w:t>
      </w:r>
      <w:r w:rsidRPr="00550C0A">
        <w:rPr>
          <w:rFonts w:ascii="Arial" w:eastAsia="Times New Roman" w:hAnsi="Arial" w:cs="Arial"/>
          <w:sz w:val="24"/>
          <w:szCs w:val="24"/>
        </w:rPr>
        <w:t>ектив</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нөлөөллийг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бууруулдаг</w:t>
      </w:r>
      <w:proofErr w:type="spellEnd"/>
      <w:r w:rsidRPr="00550C0A">
        <w:rPr>
          <w:rFonts w:ascii="Arial" w:eastAsia="Times New Roman" w:hAnsi="Arial" w:cs="Arial"/>
          <w:sz w:val="24"/>
          <w:szCs w:val="24"/>
        </w:rPr>
        <w:t xml:space="preserve">. </w:t>
      </w:r>
    </w:p>
    <w:p w14:paraId="00DC8537" w14:textId="43AD48ED" w:rsidR="00550C0A" w:rsidRPr="00550C0A" w:rsidRDefault="00550C0A" w:rsidP="00AF3156">
      <w:pPr>
        <w:spacing w:before="100" w:beforeAutospacing="1" w:after="100" w:afterAutospacing="1" w:line="240" w:lineRule="auto"/>
        <w:ind w:left="284" w:right="-563" w:firstLine="720"/>
        <w:jc w:val="both"/>
        <w:outlineLvl w:val="2"/>
        <w:rPr>
          <w:rFonts w:ascii="Arial" w:eastAsia="Times New Roman" w:hAnsi="Arial" w:cs="Arial"/>
          <w:b/>
          <w:bCs/>
          <w:sz w:val="24"/>
          <w:szCs w:val="24"/>
          <w:lang w:val="mn-MN"/>
        </w:rPr>
      </w:pPr>
      <w:proofErr w:type="spellStart"/>
      <w:r w:rsidRPr="00550C0A">
        <w:rPr>
          <w:rFonts w:ascii="Arial" w:eastAsia="Times New Roman" w:hAnsi="Arial" w:cs="Arial"/>
          <w:sz w:val="24"/>
          <w:szCs w:val="24"/>
        </w:rPr>
        <w:t>Дээрх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улс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орнуудын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туршлагаас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дараах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нийтлэг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зарчмууд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ажиглагдаж</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байна</w:t>
      </w:r>
      <w:proofErr w:type="spellEnd"/>
      <w:r w:rsidRPr="00550C0A">
        <w:rPr>
          <w:rFonts w:ascii="Arial" w:eastAsia="Times New Roman" w:hAnsi="Arial" w:cs="Arial"/>
          <w:sz w:val="24"/>
          <w:szCs w:val="24"/>
        </w:rPr>
        <w:t>:</w:t>
      </w:r>
    </w:p>
    <w:p w14:paraId="26EF50C5" w14:textId="77777777" w:rsidR="00550C0A" w:rsidRPr="00550C0A" w:rsidRDefault="00550C0A" w:rsidP="00AF3156">
      <w:pPr>
        <w:numPr>
          <w:ilvl w:val="0"/>
          <w:numId w:val="18"/>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Хөндлөнгийн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оролцоо</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зайлшгүй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байдаг</w:t>
      </w:r>
      <w:proofErr w:type="spellEnd"/>
      <w:r w:rsidRPr="00550C0A">
        <w:rPr>
          <w:rFonts w:ascii="Arial" w:eastAsia="Times New Roman" w:hAnsi="Arial" w:cs="Arial"/>
          <w:sz w:val="24"/>
          <w:szCs w:val="24"/>
        </w:rPr>
        <w:t xml:space="preserve"> – </w:t>
      </w:r>
      <w:proofErr w:type="spellStart"/>
      <w:r w:rsidRPr="00550C0A">
        <w:rPr>
          <w:rFonts w:ascii="Arial" w:eastAsia="Times New Roman" w:hAnsi="Arial" w:cs="Arial"/>
          <w:sz w:val="24"/>
          <w:szCs w:val="24"/>
        </w:rPr>
        <w:t>үнэлгээг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нэг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байгууллага</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дангаар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хийхгүй</w:t>
      </w:r>
      <w:proofErr w:type="spellEnd"/>
      <w:r w:rsidRPr="00550C0A">
        <w:rPr>
          <w:rFonts w:ascii="Arial" w:eastAsia="Times New Roman" w:hAnsi="Arial" w:cs="Arial"/>
          <w:sz w:val="24"/>
          <w:szCs w:val="24"/>
        </w:rPr>
        <w:t xml:space="preserve">; </w:t>
      </w:r>
    </w:p>
    <w:p w14:paraId="45FA5B7A" w14:textId="77777777" w:rsidR="00550C0A" w:rsidRPr="00550C0A" w:rsidRDefault="00550C0A" w:rsidP="00AF3156">
      <w:pPr>
        <w:numPr>
          <w:ilvl w:val="0"/>
          <w:numId w:val="18"/>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Олон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гишүүнтэй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үнэлгээний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бүрэлдэхүүнтэй</w:t>
      </w:r>
      <w:proofErr w:type="spellEnd"/>
      <w:r w:rsidRPr="00550C0A">
        <w:rPr>
          <w:rFonts w:ascii="Arial" w:eastAsia="Times New Roman" w:hAnsi="Arial" w:cs="Arial"/>
          <w:sz w:val="24"/>
          <w:szCs w:val="24"/>
        </w:rPr>
        <w:t xml:space="preserve"> – 1–2 </w:t>
      </w:r>
      <w:proofErr w:type="spellStart"/>
      <w:r w:rsidRPr="00550C0A">
        <w:rPr>
          <w:rFonts w:ascii="Arial" w:eastAsia="Times New Roman" w:hAnsi="Arial" w:cs="Arial"/>
          <w:sz w:val="24"/>
          <w:szCs w:val="24"/>
        </w:rPr>
        <w:t>хүн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биш</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багийн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зарчмаар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үнэлдэг</w:t>
      </w:r>
      <w:proofErr w:type="spellEnd"/>
      <w:r w:rsidRPr="00550C0A">
        <w:rPr>
          <w:rFonts w:ascii="Arial" w:eastAsia="Times New Roman" w:hAnsi="Arial" w:cs="Arial"/>
          <w:sz w:val="24"/>
          <w:szCs w:val="24"/>
        </w:rPr>
        <w:t xml:space="preserve">; </w:t>
      </w:r>
    </w:p>
    <w:p w14:paraId="3094285B" w14:textId="77777777" w:rsidR="00550C0A" w:rsidRPr="00550C0A" w:rsidRDefault="00550C0A" w:rsidP="00AF3156">
      <w:pPr>
        <w:numPr>
          <w:ilvl w:val="0"/>
          <w:numId w:val="18"/>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Мэргэшсэн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шинжээч</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оролцдог</w:t>
      </w:r>
      <w:proofErr w:type="spellEnd"/>
      <w:r w:rsidRPr="00550C0A">
        <w:rPr>
          <w:rFonts w:ascii="Arial" w:eastAsia="Times New Roman" w:hAnsi="Arial" w:cs="Arial"/>
          <w:sz w:val="24"/>
          <w:szCs w:val="24"/>
        </w:rPr>
        <w:t xml:space="preserve"> – </w:t>
      </w:r>
      <w:proofErr w:type="spellStart"/>
      <w:r w:rsidRPr="00550C0A">
        <w:rPr>
          <w:rFonts w:ascii="Arial" w:eastAsia="Times New Roman" w:hAnsi="Arial" w:cs="Arial"/>
          <w:sz w:val="24"/>
          <w:szCs w:val="24"/>
        </w:rPr>
        <w:t>тухайн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салбарын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гүнзгий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мэдлэгтэй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хүмүүс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үнэлнэ</w:t>
      </w:r>
      <w:proofErr w:type="spellEnd"/>
      <w:r w:rsidRPr="00550C0A">
        <w:rPr>
          <w:rFonts w:ascii="Arial" w:eastAsia="Times New Roman" w:hAnsi="Arial" w:cs="Arial"/>
          <w:sz w:val="24"/>
          <w:szCs w:val="24"/>
        </w:rPr>
        <w:t xml:space="preserve">; </w:t>
      </w:r>
    </w:p>
    <w:p w14:paraId="3EDD02BA" w14:textId="77777777" w:rsidR="00550C0A" w:rsidRPr="00550C0A" w:rsidRDefault="00550C0A" w:rsidP="00AF3156">
      <w:pPr>
        <w:numPr>
          <w:ilvl w:val="0"/>
          <w:numId w:val="18"/>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Үнэлгээний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үе</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тусгаарлагдсан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байдаг</w:t>
      </w:r>
      <w:proofErr w:type="spellEnd"/>
      <w:r w:rsidRPr="00550C0A">
        <w:rPr>
          <w:rFonts w:ascii="Arial" w:eastAsia="Times New Roman" w:hAnsi="Arial" w:cs="Arial"/>
          <w:sz w:val="24"/>
          <w:szCs w:val="24"/>
        </w:rPr>
        <w:t xml:space="preserve"> – </w:t>
      </w:r>
      <w:proofErr w:type="spellStart"/>
      <w:r w:rsidRPr="00550C0A">
        <w:rPr>
          <w:rFonts w:ascii="Arial" w:eastAsia="Times New Roman" w:hAnsi="Arial" w:cs="Arial"/>
          <w:sz w:val="24"/>
          <w:szCs w:val="24"/>
        </w:rPr>
        <w:t>шалгалт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авах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үнэлэх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өөр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субъект</w:t>
      </w:r>
      <w:proofErr w:type="spellEnd"/>
      <w:r w:rsidRPr="00550C0A">
        <w:rPr>
          <w:rFonts w:ascii="Arial" w:eastAsia="Times New Roman" w:hAnsi="Arial" w:cs="Arial"/>
          <w:sz w:val="24"/>
          <w:szCs w:val="24"/>
        </w:rPr>
        <w:t xml:space="preserve">; </w:t>
      </w:r>
    </w:p>
    <w:p w14:paraId="3FBE60FA" w14:textId="77777777" w:rsidR="00550C0A" w:rsidRPr="00550C0A" w:rsidRDefault="00550C0A" w:rsidP="00AF3156">
      <w:pPr>
        <w:numPr>
          <w:ilvl w:val="0"/>
          <w:numId w:val="18"/>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Ил</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тод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стандартчилсан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шалгуур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хэрэглэдэг</w:t>
      </w:r>
      <w:proofErr w:type="spellEnd"/>
      <w:r w:rsidRPr="00550C0A">
        <w:rPr>
          <w:rFonts w:ascii="Arial" w:eastAsia="Times New Roman" w:hAnsi="Arial" w:cs="Arial"/>
          <w:sz w:val="24"/>
          <w:szCs w:val="24"/>
        </w:rPr>
        <w:t xml:space="preserve"> – </w:t>
      </w:r>
      <w:proofErr w:type="spellStart"/>
      <w:r w:rsidRPr="00550C0A">
        <w:rPr>
          <w:rFonts w:ascii="Arial" w:eastAsia="Times New Roman" w:hAnsi="Arial" w:cs="Arial"/>
          <w:sz w:val="24"/>
          <w:szCs w:val="24"/>
        </w:rPr>
        <w:t>оноо</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өгөх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аргачлал</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тодорхой</w:t>
      </w:r>
      <w:proofErr w:type="spellEnd"/>
      <w:r w:rsidRPr="00550C0A">
        <w:rPr>
          <w:rFonts w:ascii="Arial" w:eastAsia="Times New Roman" w:hAnsi="Arial" w:cs="Arial"/>
          <w:sz w:val="24"/>
          <w:szCs w:val="24"/>
        </w:rPr>
        <w:t xml:space="preserve">; </w:t>
      </w:r>
    </w:p>
    <w:p w14:paraId="059B34A2" w14:textId="50C5B7FD" w:rsidR="00550C0A" w:rsidRPr="00550C0A" w:rsidRDefault="00550C0A" w:rsidP="00AF3156">
      <w:pPr>
        <w:numPr>
          <w:ilvl w:val="0"/>
          <w:numId w:val="18"/>
        </w:numPr>
        <w:spacing w:before="100" w:beforeAutospacing="1" w:after="100" w:afterAutospacing="1" w:line="240" w:lineRule="auto"/>
        <w:ind w:left="284" w:right="-563"/>
        <w:jc w:val="both"/>
        <w:rPr>
          <w:rFonts w:ascii="Arial" w:eastAsia="Times New Roman" w:hAnsi="Arial" w:cs="Arial"/>
          <w:sz w:val="24"/>
          <w:szCs w:val="24"/>
        </w:rPr>
      </w:pPr>
      <w:proofErr w:type="spellStart"/>
      <w:r w:rsidRPr="00550C0A">
        <w:rPr>
          <w:rFonts w:ascii="Arial" w:eastAsia="Times New Roman" w:hAnsi="Arial" w:cs="Arial"/>
          <w:sz w:val="24"/>
          <w:szCs w:val="24"/>
        </w:rPr>
        <w:t>Суб</w:t>
      </w:r>
      <w:r w:rsidR="00F5256E">
        <w:rPr>
          <w:rFonts w:ascii="Arial" w:eastAsia="Times New Roman" w:hAnsi="Arial" w:cs="Arial"/>
          <w:sz w:val="24"/>
          <w:szCs w:val="24"/>
        </w:rPr>
        <w:t>ь</w:t>
      </w:r>
      <w:r w:rsidRPr="00550C0A">
        <w:rPr>
          <w:rFonts w:ascii="Arial" w:eastAsia="Times New Roman" w:hAnsi="Arial" w:cs="Arial"/>
          <w:sz w:val="24"/>
          <w:szCs w:val="24"/>
        </w:rPr>
        <w:t>ектив</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нөлөөллийг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бууруулах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механизмтай</w:t>
      </w:r>
      <w:proofErr w:type="spellEnd"/>
      <w:r w:rsidRPr="00550C0A">
        <w:rPr>
          <w:rFonts w:ascii="Arial" w:eastAsia="Times New Roman" w:hAnsi="Arial" w:cs="Arial"/>
          <w:sz w:val="24"/>
          <w:szCs w:val="24"/>
        </w:rPr>
        <w:t xml:space="preserve"> – </w:t>
      </w:r>
      <w:proofErr w:type="spellStart"/>
      <w:r w:rsidRPr="00550C0A">
        <w:rPr>
          <w:rFonts w:ascii="Arial" w:eastAsia="Times New Roman" w:hAnsi="Arial" w:cs="Arial"/>
          <w:sz w:val="24"/>
          <w:szCs w:val="24"/>
        </w:rPr>
        <w:t>аноним</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шалгалт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олон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үнэлэгч</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гэх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мэт</w:t>
      </w:r>
      <w:proofErr w:type="spellEnd"/>
      <w:r w:rsidRPr="00550C0A">
        <w:rPr>
          <w:rFonts w:ascii="Arial" w:eastAsia="Times New Roman" w:hAnsi="Arial" w:cs="Arial"/>
          <w:sz w:val="24"/>
          <w:szCs w:val="24"/>
        </w:rPr>
        <w:t xml:space="preserve">. </w:t>
      </w:r>
    </w:p>
    <w:p w14:paraId="2E3EEE37" w14:textId="77777777" w:rsidR="00550C0A" w:rsidRPr="00550C0A" w:rsidRDefault="00550C0A" w:rsidP="00AF3156">
      <w:pPr>
        <w:spacing w:before="100" w:beforeAutospacing="1" w:after="100" w:afterAutospacing="1" w:line="240" w:lineRule="auto"/>
        <w:ind w:left="284" w:right="-563" w:firstLine="720"/>
        <w:jc w:val="both"/>
        <w:rPr>
          <w:rFonts w:ascii="Arial" w:eastAsia="Times New Roman" w:hAnsi="Arial" w:cs="Arial"/>
          <w:sz w:val="24"/>
          <w:szCs w:val="24"/>
        </w:rPr>
      </w:pPr>
      <w:proofErr w:type="spellStart"/>
      <w:r w:rsidRPr="00550C0A">
        <w:rPr>
          <w:rFonts w:ascii="Arial" w:eastAsia="Times New Roman" w:hAnsi="Arial" w:cs="Arial"/>
          <w:sz w:val="24"/>
          <w:szCs w:val="24"/>
        </w:rPr>
        <w:t>Иймд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Монгол</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Улсад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шүүгчид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нэр</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дэвшигчийн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хууль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зүйн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мэдлэг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чадварыг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үнэлэх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ажиллагаанд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хөндлөнгийн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хараат</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бус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шинжээчийг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хуульчлан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оролцуулах</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нь</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зөвхөн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дотоодын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хэрэгцээ</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бус</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олон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улсын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нийтлэг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жишиг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чиг</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хандлагад</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нийцсэн</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зайлшгүй</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шаардлага</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гэж</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үзэж</w:t>
      </w:r>
      <w:proofErr w:type="spellEnd"/>
      <w:r w:rsidRPr="00550C0A">
        <w:rPr>
          <w:rFonts w:ascii="Arial" w:eastAsia="Times New Roman" w:hAnsi="Arial" w:cs="Arial"/>
          <w:sz w:val="24"/>
          <w:szCs w:val="24"/>
        </w:rPr>
        <w:t xml:space="preserve"> </w:t>
      </w:r>
      <w:proofErr w:type="spellStart"/>
      <w:r w:rsidRPr="00550C0A">
        <w:rPr>
          <w:rFonts w:ascii="Arial" w:eastAsia="Times New Roman" w:hAnsi="Arial" w:cs="Arial"/>
          <w:sz w:val="24"/>
          <w:szCs w:val="24"/>
        </w:rPr>
        <w:t>байна</w:t>
      </w:r>
      <w:proofErr w:type="spellEnd"/>
      <w:r w:rsidRPr="00550C0A">
        <w:rPr>
          <w:rFonts w:ascii="Arial" w:eastAsia="Times New Roman" w:hAnsi="Arial" w:cs="Arial"/>
          <w:sz w:val="24"/>
          <w:szCs w:val="24"/>
        </w:rPr>
        <w:t>.</w:t>
      </w:r>
    </w:p>
    <w:p w14:paraId="055DE75F" w14:textId="77777777" w:rsidR="00550C0A" w:rsidRPr="00550C0A" w:rsidRDefault="00550C0A" w:rsidP="00AF3156">
      <w:pPr>
        <w:ind w:left="284" w:right="-563" w:firstLine="720"/>
        <w:jc w:val="both"/>
        <w:rPr>
          <w:rFonts w:ascii="Arial" w:hAnsi="Arial" w:cs="Arial"/>
          <w:b/>
          <w:bCs/>
          <w:sz w:val="24"/>
          <w:szCs w:val="24"/>
        </w:rPr>
      </w:pPr>
      <w:proofErr w:type="spellStart"/>
      <w:r w:rsidRPr="00550C0A">
        <w:rPr>
          <w:rFonts w:ascii="Arial" w:hAnsi="Arial" w:cs="Arial"/>
          <w:b/>
          <w:bCs/>
          <w:sz w:val="24"/>
          <w:szCs w:val="24"/>
        </w:rPr>
        <w:t>Хоёр</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Хуулийн</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төслөөр</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зохицуулах</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харилцаа</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хамрах</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хүрээ</w:t>
      </w:r>
      <w:proofErr w:type="spellEnd"/>
    </w:p>
    <w:p w14:paraId="7E81D883" w14:textId="77777777" w:rsidR="00550C0A" w:rsidRPr="00550C0A" w:rsidRDefault="00550C0A" w:rsidP="00AF3156">
      <w:pPr>
        <w:ind w:left="284" w:right="-563" w:firstLine="720"/>
        <w:jc w:val="both"/>
        <w:rPr>
          <w:rFonts w:ascii="Arial" w:hAnsi="Arial" w:cs="Arial"/>
          <w:sz w:val="24"/>
          <w:szCs w:val="24"/>
        </w:rPr>
      </w:pPr>
      <w:proofErr w:type="spellStart"/>
      <w:r w:rsidRPr="00550C0A">
        <w:rPr>
          <w:rFonts w:ascii="Arial" w:hAnsi="Arial" w:cs="Arial"/>
          <w:sz w:val="24"/>
          <w:szCs w:val="24"/>
        </w:rPr>
        <w:t>Энэхүү</w:t>
      </w:r>
      <w:proofErr w:type="spellEnd"/>
      <w:r w:rsidRPr="00550C0A">
        <w:rPr>
          <w:rFonts w:ascii="Arial" w:hAnsi="Arial" w:cs="Arial"/>
          <w:sz w:val="24"/>
          <w:szCs w:val="24"/>
        </w:rPr>
        <w:t xml:space="preserve"> </w:t>
      </w:r>
      <w:proofErr w:type="spellStart"/>
      <w:r w:rsidRPr="00550C0A">
        <w:rPr>
          <w:rFonts w:ascii="Arial" w:hAnsi="Arial" w:cs="Arial"/>
          <w:sz w:val="24"/>
          <w:szCs w:val="24"/>
        </w:rPr>
        <w:t>хуулийн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төслөөр</w:t>
      </w:r>
      <w:proofErr w:type="spellEnd"/>
      <w:r w:rsidRPr="00550C0A">
        <w:rPr>
          <w:rFonts w:ascii="Arial" w:hAnsi="Arial" w:cs="Arial"/>
          <w:sz w:val="24"/>
          <w:szCs w:val="24"/>
        </w:rPr>
        <w:t xml:space="preserve"> </w:t>
      </w:r>
      <w:proofErr w:type="spellStart"/>
      <w:r w:rsidRPr="00550C0A">
        <w:rPr>
          <w:rFonts w:ascii="Arial" w:hAnsi="Arial" w:cs="Arial"/>
          <w:sz w:val="24"/>
          <w:szCs w:val="24"/>
        </w:rPr>
        <w:t>Монгол</w:t>
      </w:r>
      <w:proofErr w:type="spellEnd"/>
      <w:r w:rsidRPr="00550C0A">
        <w:rPr>
          <w:rFonts w:ascii="Arial" w:hAnsi="Arial" w:cs="Arial"/>
          <w:sz w:val="24"/>
          <w:szCs w:val="24"/>
        </w:rPr>
        <w:t xml:space="preserve"> </w:t>
      </w:r>
      <w:proofErr w:type="spellStart"/>
      <w:r w:rsidRPr="00550C0A">
        <w:rPr>
          <w:rFonts w:ascii="Arial" w:hAnsi="Arial" w:cs="Arial"/>
          <w:sz w:val="24"/>
          <w:szCs w:val="24"/>
        </w:rPr>
        <w:t>Улсын</w:t>
      </w:r>
      <w:proofErr w:type="spellEnd"/>
      <w:r w:rsidRPr="00550C0A">
        <w:rPr>
          <w:rFonts w:ascii="Arial" w:hAnsi="Arial" w:cs="Arial"/>
          <w:sz w:val="24"/>
          <w:szCs w:val="24"/>
        </w:rPr>
        <w:t xml:space="preserve"> </w:t>
      </w:r>
      <w:proofErr w:type="spellStart"/>
      <w:r w:rsidRPr="00550C0A">
        <w:rPr>
          <w:rFonts w:ascii="Arial" w:hAnsi="Arial" w:cs="Arial"/>
          <w:sz w:val="24"/>
          <w:szCs w:val="24"/>
        </w:rPr>
        <w:t>шүүхийн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тухай</w:t>
      </w:r>
      <w:proofErr w:type="spellEnd"/>
      <w:r w:rsidRPr="00550C0A">
        <w:rPr>
          <w:rFonts w:ascii="Arial" w:hAnsi="Arial" w:cs="Arial"/>
          <w:sz w:val="24"/>
          <w:szCs w:val="24"/>
        </w:rPr>
        <w:t xml:space="preserve"> </w:t>
      </w:r>
      <w:proofErr w:type="spellStart"/>
      <w:r w:rsidRPr="00550C0A">
        <w:rPr>
          <w:rFonts w:ascii="Arial" w:hAnsi="Arial" w:cs="Arial"/>
          <w:sz w:val="24"/>
          <w:szCs w:val="24"/>
        </w:rPr>
        <w:t>хуульд</w:t>
      </w:r>
      <w:proofErr w:type="spellEnd"/>
      <w:r w:rsidRPr="00550C0A">
        <w:rPr>
          <w:rFonts w:ascii="Arial" w:hAnsi="Arial" w:cs="Arial"/>
          <w:sz w:val="24"/>
          <w:szCs w:val="24"/>
        </w:rPr>
        <w:t xml:space="preserve"> </w:t>
      </w:r>
      <w:proofErr w:type="spellStart"/>
      <w:r w:rsidRPr="00550C0A">
        <w:rPr>
          <w:rFonts w:ascii="Arial" w:hAnsi="Arial" w:cs="Arial"/>
          <w:sz w:val="24"/>
          <w:szCs w:val="24"/>
        </w:rPr>
        <w:t>нэмэлт</w:t>
      </w:r>
      <w:proofErr w:type="spellEnd"/>
      <w:r w:rsidRPr="00550C0A">
        <w:rPr>
          <w:rFonts w:ascii="Arial" w:hAnsi="Arial" w:cs="Arial"/>
          <w:sz w:val="24"/>
          <w:szCs w:val="24"/>
        </w:rPr>
        <w:t xml:space="preserve"> </w:t>
      </w:r>
      <w:proofErr w:type="spellStart"/>
      <w:r w:rsidRPr="00550C0A">
        <w:rPr>
          <w:rFonts w:ascii="Arial" w:hAnsi="Arial" w:cs="Arial"/>
          <w:sz w:val="24"/>
          <w:szCs w:val="24"/>
        </w:rPr>
        <w:t>оруулж</w:t>
      </w:r>
      <w:proofErr w:type="spellEnd"/>
      <w:r w:rsidRPr="00550C0A">
        <w:rPr>
          <w:rFonts w:ascii="Arial" w:hAnsi="Arial" w:cs="Arial"/>
          <w:sz w:val="24"/>
          <w:szCs w:val="24"/>
        </w:rPr>
        <w:t xml:space="preserve">, </w:t>
      </w:r>
      <w:proofErr w:type="spellStart"/>
      <w:r w:rsidRPr="00550C0A">
        <w:rPr>
          <w:rFonts w:ascii="Arial" w:hAnsi="Arial" w:cs="Arial"/>
          <w:sz w:val="24"/>
          <w:szCs w:val="24"/>
        </w:rPr>
        <w:t>шүүгчид</w:t>
      </w:r>
      <w:proofErr w:type="spellEnd"/>
      <w:r w:rsidRPr="00550C0A">
        <w:rPr>
          <w:rFonts w:ascii="Arial" w:hAnsi="Arial" w:cs="Arial"/>
          <w:sz w:val="24"/>
          <w:szCs w:val="24"/>
        </w:rPr>
        <w:t xml:space="preserve"> </w:t>
      </w:r>
      <w:proofErr w:type="spellStart"/>
      <w:r w:rsidRPr="00550C0A">
        <w:rPr>
          <w:rFonts w:ascii="Arial" w:hAnsi="Arial" w:cs="Arial"/>
          <w:sz w:val="24"/>
          <w:szCs w:val="24"/>
        </w:rPr>
        <w:t>нэр</w:t>
      </w:r>
      <w:proofErr w:type="spellEnd"/>
      <w:r w:rsidRPr="00550C0A">
        <w:rPr>
          <w:rFonts w:ascii="Arial" w:hAnsi="Arial" w:cs="Arial"/>
          <w:sz w:val="24"/>
          <w:szCs w:val="24"/>
        </w:rPr>
        <w:t xml:space="preserve"> </w:t>
      </w:r>
      <w:proofErr w:type="spellStart"/>
      <w:r w:rsidRPr="00550C0A">
        <w:rPr>
          <w:rFonts w:ascii="Arial" w:hAnsi="Arial" w:cs="Arial"/>
          <w:sz w:val="24"/>
          <w:szCs w:val="24"/>
        </w:rPr>
        <w:t>дэвшигчийн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хууль</w:t>
      </w:r>
      <w:proofErr w:type="spellEnd"/>
      <w:r w:rsidRPr="00550C0A">
        <w:rPr>
          <w:rFonts w:ascii="Arial" w:hAnsi="Arial" w:cs="Arial"/>
          <w:sz w:val="24"/>
          <w:szCs w:val="24"/>
        </w:rPr>
        <w:t xml:space="preserve"> </w:t>
      </w:r>
      <w:proofErr w:type="spellStart"/>
      <w:r w:rsidRPr="00550C0A">
        <w:rPr>
          <w:rFonts w:ascii="Arial" w:hAnsi="Arial" w:cs="Arial"/>
          <w:sz w:val="24"/>
          <w:szCs w:val="24"/>
        </w:rPr>
        <w:t>зүйн</w:t>
      </w:r>
      <w:proofErr w:type="spellEnd"/>
      <w:r w:rsidRPr="00550C0A">
        <w:rPr>
          <w:rFonts w:ascii="Arial" w:hAnsi="Arial" w:cs="Arial"/>
          <w:sz w:val="24"/>
          <w:szCs w:val="24"/>
        </w:rPr>
        <w:t xml:space="preserve"> </w:t>
      </w:r>
      <w:proofErr w:type="spellStart"/>
      <w:r w:rsidRPr="00550C0A">
        <w:rPr>
          <w:rFonts w:ascii="Arial" w:hAnsi="Arial" w:cs="Arial"/>
          <w:sz w:val="24"/>
          <w:szCs w:val="24"/>
        </w:rPr>
        <w:t>мэдлэг</w:t>
      </w:r>
      <w:proofErr w:type="spellEnd"/>
      <w:r w:rsidRPr="00550C0A">
        <w:rPr>
          <w:rFonts w:ascii="Arial" w:hAnsi="Arial" w:cs="Arial"/>
          <w:sz w:val="24"/>
          <w:szCs w:val="24"/>
        </w:rPr>
        <w:t xml:space="preserve">, </w:t>
      </w:r>
      <w:proofErr w:type="spellStart"/>
      <w:r w:rsidRPr="00550C0A">
        <w:rPr>
          <w:rFonts w:ascii="Arial" w:hAnsi="Arial" w:cs="Arial"/>
          <w:sz w:val="24"/>
          <w:szCs w:val="24"/>
        </w:rPr>
        <w:t>чадварыг</w:t>
      </w:r>
      <w:proofErr w:type="spellEnd"/>
      <w:r w:rsidRPr="00550C0A">
        <w:rPr>
          <w:rFonts w:ascii="Arial" w:hAnsi="Arial" w:cs="Arial"/>
          <w:sz w:val="24"/>
          <w:szCs w:val="24"/>
        </w:rPr>
        <w:t xml:space="preserve"> </w:t>
      </w:r>
      <w:proofErr w:type="spellStart"/>
      <w:r w:rsidRPr="00550C0A">
        <w:rPr>
          <w:rFonts w:ascii="Arial" w:hAnsi="Arial" w:cs="Arial"/>
          <w:sz w:val="24"/>
          <w:szCs w:val="24"/>
        </w:rPr>
        <w:t>үнэлэх</w:t>
      </w:r>
      <w:proofErr w:type="spellEnd"/>
      <w:r w:rsidRPr="00550C0A">
        <w:rPr>
          <w:rFonts w:ascii="Arial" w:hAnsi="Arial" w:cs="Arial"/>
          <w:sz w:val="24"/>
          <w:szCs w:val="24"/>
        </w:rPr>
        <w:t xml:space="preserve"> </w:t>
      </w:r>
      <w:proofErr w:type="spellStart"/>
      <w:r w:rsidRPr="00550C0A">
        <w:rPr>
          <w:rFonts w:ascii="Arial" w:hAnsi="Arial" w:cs="Arial"/>
          <w:sz w:val="24"/>
          <w:szCs w:val="24"/>
        </w:rPr>
        <w:t>ажиллагаанд</w:t>
      </w:r>
      <w:proofErr w:type="spellEnd"/>
      <w:r w:rsidRPr="00550C0A">
        <w:rPr>
          <w:rFonts w:ascii="Arial" w:hAnsi="Arial" w:cs="Arial"/>
          <w:sz w:val="24"/>
          <w:szCs w:val="24"/>
        </w:rPr>
        <w:t xml:space="preserve"> </w:t>
      </w:r>
      <w:proofErr w:type="spellStart"/>
      <w:r w:rsidRPr="00550C0A">
        <w:rPr>
          <w:rFonts w:ascii="Arial" w:hAnsi="Arial" w:cs="Arial"/>
          <w:sz w:val="24"/>
          <w:szCs w:val="24"/>
        </w:rPr>
        <w:t>хөндлөнгийн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хараат</w:t>
      </w:r>
      <w:proofErr w:type="spellEnd"/>
      <w:r w:rsidRPr="00550C0A">
        <w:rPr>
          <w:rFonts w:ascii="Arial" w:hAnsi="Arial" w:cs="Arial"/>
          <w:sz w:val="24"/>
          <w:szCs w:val="24"/>
        </w:rPr>
        <w:t xml:space="preserve"> </w:t>
      </w:r>
      <w:proofErr w:type="spellStart"/>
      <w:r w:rsidRPr="00550C0A">
        <w:rPr>
          <w:rFonts w:ascii="Arial" w:hAnsi="Arial" w:cs="Arial"/>
          <w:sz w:val="24"/>
          <w:szCs w:val="24"/>
        </w:rPr>
        <w:t>бус</w:t>
      </w:r>
      <w:proofErr w:type="spellEnd"/>
      <w:r w:rsidRPr="00550C0A">
        <w:rPr>
          <w:rFonts w:ascii="Arial" w:hAnsi="Arial" w:cs="Arial"/>
          <w:sz w:val="24"/>
          <w:szCs w:val="24"/>
        </w:rPr>
        <w:t xml:space="preserve"> </w:t>
      </w:r>
      <w:proofErr w:type="spellStart"/>
      <w:r w:rsidRPr="00550C0A">
        <w:rPr>
          <w:rFonts w:ascii="Arial" w:hAnsi="Arial" w:cs="Arial"/>
          <w:sz w:val="24"/>
          <w:szCs w:val="24"/>
        </w:rPr>
        <w:t>шинжээчийг</w:t>
      </w:r>
      <w:proofErr w:type="spellEnd"/>
      <w:r w:rsidRPr="00550C0A">
        <w:rPr>
          <w:rFonts w:ascii="Arial" w:hAnsi="Arial" w:cs="Arial"/>
          <w:sz w:val="24"/>
          <w:szCs w:val="24"/>
        </w:rPr>
        <w:t xml:space="preserve"> </w:t>
      </w:r>
      <w:proofErr w:type="spellStart"/>
      <w:r w:rsidRPr="00550C0A">
        <w:rPr>
          <w:rFonts w:ascii="Arial" w:hAnsi="Arial" w:cs="Arial"/>
          <w:sz w:val="24"/>
          <w:szCs w:val="24"/>
        </w:rPr>
        <w:t>оролцуулах</w:t>
      </w:r>
      <w:proofErr w:type="spellEnd"/>
      <w:r w:rsidRPr="00550C0A">
        <w:rPr>
          <w:rFonts w:ascii="Arial" w:hAnsi="Arial" w:cs="Arial"/>
          <w:sz w:val="24"/>
          <w:szCs w:val="24"/>
        </w:rPr>
        <w:t xml:space="preserve"> </w:t>
      </w:r>
      <w:proofErr w:type="spellStart"/>
      <w:r w:rsidRPr="00550C0A">
        <w:rPr>
          <w:rFonts w:ascii="Arial" w:hAnsi="Arial" w:cs="Arial"/>
          <w:sz w:val="24"/>
          <w:szCs w:val="24"/>
        </w:rPr>
        <w:t>эрх</w:t>
      </w:r>
      <w:proofErr w:type="spellEnd"/>
      <w:r w:rsidRPr="00550C0A">
        <w:rPr>
          <w:rFonts w:ascii="Arial" w:hAnsi="Arial" w:cs="Arial"/>
          <w:sz w:val="24"/>
          <w:szCs w:val="24"/>
        </w:rPr>
        <w:t xml:space="preserve"> </w:t>
      </w:r>
      <w:proofErr w:type="spellStart"/>
      <w:r w:rsidRPr="00550C0A">
        <w:rPr>
          <w:rFonts w:ascii="Arial" w:hAnsi="Arial" w:cs="Arial"/>
          <w:sz w:val="24"/>
          <w:szCs w:val="24"/>
        </w:rPr>
        <w:t>зүйн</w:t>
      </w:r>
      <w:proofErr w:type="spellEnd"/>
      <w:r w:rsidRPr="00550C0A">
        <w:rPr>
          <w:rFonts w:ascii="Arial" w:hAnsi="Arial" w:cs="Arial"/>
          <w:sz w:val="24"/>
          <w:szCs w:val="24"/>
        </w:rPr>
        <w:t xml:space="preserve"> </w:t>
      </w:r>
      <w:proofErr w:type="spellStart"/>
      <w:r w:rsidRPr="00550C0A">
        <w:rPr>
          <w:rFonts w:ascii="Arial" w:hAnsi="Arial" w:cs="Arial"/>
          <w:sz w:val="24"/>
          <w:szCs w:val="24"/>
        </w:rPr>
        <w:t>зохицуулалтыг</w:t>
      </w:r>
      <w:proofErr w:type="spellEnd"/>
      <w:r w:rsidRPr="00550C0A">
        <w:rPr>
          <w:rFonts w:ascii="Arial" w:hAnsi="Arial" w:cs="Arial"/>
          <w:sz w:val="24"/>
          <w:szCs w:val="24"/>
        </w:rPr>
        <w:t xml:space="preserve"> </w:t>
      </w:r>
      <w:proofErr w:type="spellStart"/>
      <w:r w:rsidRPr="00550C0A">
        <w:rPr>
          <w:rFonts w:ascii="Arial" w:hAnsi="Arial" w:cs="Arial"/>
          <w:sz w:val="24"/>
          <w:szCs w:val="24"/>
        </w:rPr>
        <w:t>бий</w:t>
      </w:r>
      <w:proofErr w:type="spellEnd"/>
      <w:r w:rsidRPr="00550C0A">
        <w:rPr>
          <w:rFonts w:ascii="Arial" w:hAnsi="Arial" w:cs="Arial"/>
          <w:sz w:val="24"/>
          <w:szCs w:val="24"/>
        </w:rPr>
        <w:t xml:space="preserve"> </w:t>
      </w:r>
      <w:proofErr w:type="spellStart"/>
      <w:r w:rsidRPr="00550C0A">
        <w:rPr>
          <w:rFonts w:ascii="Arial" w:hAnsi="Arial" w:cs="Arial"/>
          <w:sz w:val="24"/>
          <w:szCs w:val="24"/>
        </w:rPr>
        <w:t>болгоно</w:t>
      </w:r>
      <w:proofErr w:type="spellEnd"/>
      <w:r w:rsidRPr="00550C0A">
        <w:rPr>
          <w:rFonts w:ascii="Arial" w:hAnsi="Arial" w:cs="Arial"/>
          <w:sz w:val="24"/>
          <w:szCs w:val="24"/>
        </w:rPr>
        <w:t>.</w:t>
      </w:r>
    </w:p>
    <w:p w14:paraId="565C11D9" w14:textId="77777777" w:rsidR="00550C0A" w:rsidRPr="00550C0A" w:rsidRDefault="00550C0A" w:rsidP="00AF3156">
      <w:pPr>
        <w:ind w:left="284" w:right="-563" w:firstLine="720"/>
        <w:jc w:val="both"/>
        <w:rPr>
          <w:rFonts w:ascii="Arial" w:hAnsi="Arial" w:cs="Arial"/>
          <w:sz w:val="24"/>
          <w:szCs w:val="24"/>
        </w:rPr>
      </w:pPr>
      <w:proofErr w:type="spellStart"/>
      <w:r w:rsidRPr="00550C0A">
        <w:rPr>
          <w:rFonts w:ascii="Arial" w:hAnsi="Arial" w:cs="Arial"/>
          <w:sz w:val="24"/>
          <w:szCs w:val="24"/>
        </w:rPr>
        <w:t>Тодруулбал</w:t>
      </w:r>
      <w:proofErr w:type="spellEnd"/>
      <w:r w:rsidRPr="00550C0A">
        <w:rPr>
          <w:rFonts w:ascii="Arial" w:hAnsi="Arial" w:cs="Arial"/>
          <w:sz w:val="24"/>
          <w:szCs w:val="24"/>
        </w:rPr>
        <w:t>:</w:t>
      </w:r>
    </w:p>
    <w:p w14:paraId="2525A034" w14:textId="77777777" w:rsidR="00550C0A" w:rsidRPr="00550C0A" w:rsidRDefault="00550C0A" w:rsidP="00AF3156">
      <w:pPr>
        <w:numPr>
          <w:ilvl w:val="0"/>
          <w:numId w:val="10"/>
        </w:numPr>
        <w:ind w:left="284" w:right="-563"/>
        <w:jc w:val="both"/>
        <w:rPr>
          <w:rFonts w:ascii="Arial" w:hAnsi="Arial" w:cs="Arial"/>
          <w:sz w:val="24"/>
          <w:szCs w:val="24"/>
        </w:rPr>
      </w:pPr>
      <w:proofErr w:type="spellStart"/>
      <w:r w:rsidRPr="00550C0A">
        <w:rPr>
          <w:rFonts w:ascii="Arial" w:hAnsi="Arial" w:cs="Arial"/>
          <w:sz w:val="24"/>
          <w:szCs w:val="24"/>
        </w:rPr>
        <w:t>Шинжээчдийн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тоо</w:t>
      </w:r>
      <w:proofErr w:type="spellEnd"/>
      <w:r w:rsidRPr="00550C0A">
        <w:rPr>
          <w:rFonts w:ascii="Arial" w:hAnsi="Arial" w:cs="Arial"/>
          <w:sz w:val="24"/>
          <w:szCs w:val="24"/>
        </w:rPr>
        <w:t xml:space="preserve">, </w:t>
      </w:r>
      <w:proofErr w:type="spellStart"/>
      <w:r w:rsidRPr="00550C0A">
        <w:rPr>
          <w:rFonts w:ascii="Arial" w:hAnsi="Arial" w:cs="Arial"/>
          <w:sz w:val="24"/>
          <w:szCs w:val="24"/>
        </w:rPr>
        <w:t>бүрэлдэхүүн</w:t>
      </w:r>
      <w:proofErr w:type="spellEnd"/>
      <w:r w:rsidRPr="00550C0A">
        <w:rPr>
          <w:rFonts w:ascii="Arial" w:hAnsi="Arial" w:cs="Arial"/>
          <w:sz w:val="24"/>
          <w:szCs w:val="24"/>
        </w:rPr>
        <w:t xml:space="preserve">, </w:t>
      </w:r>
      <w:proofErr w:type="spellStart"/>
      <w:r w:rsidRPr="00550C0A">
        <w:rPr>
          <w:rFonts w:ascii="Arial" w:hAnsi="Arial" w:cs="Arial"/>
          <w:sz w:val="24"/>
          <w:szCs w:val="24"/>
        </w:rPr>
        <w:t>томилгооны</w:t>
      </w:r>
      <w:proofErr w:type="spellEnd"/>
      <w:r w:rsidRPr="00550C0A">
        <w:rPr>
          <w:rFonts w:ascii="Arial" w:hAnsi="Arial" w:cs="Arial"/>
          <w:sz w:val="24"/>
          <w:szCs w:val="24"/>
        </w:rPr>
        <w:t xml:space="preserve"> </w:t>
      </w:r>
      <w:proofErr w:type="spellStart"/>
      <w:r w:rsidRPr="00550C0A">
        <w:rPr>
          <w:rFonts w:ascii="Arial" w:hAnsi="Arial" w:cs="Arial"/>
          <w:sz w:val="24"/>
          <w:szCs w:val="24"/>
        </w:rPr>
        <w:t>журам</w:t>
      </w:r>
      <w:proofErr w:type="spellEnd"/>
      <w:r w:rsidRPr="00550C0A">
        <w:rPr>
          <w:rFonts w:ascii="Arial" w:hAnsi="Arial" w:cs="Arial"/>
          <w:sz w:val="24"/>
          <w:szCs w:val="24"/>
        </w:rPr>
        <w:t xml:space="preserve"> </w:t>
      </w:r>
    </w:p>
    <w:p w14:paraId="2F7FB3B9" w14:textId="77777777" w:rsidR="00550C0A" w:rsidRPr="00550C0A" w:rsidRDefault="00550C0A" w:rsidP="00AF3156">
      <w:pPr>
        <w:numPr>
          <w:ilvl w:val="0"/>
          <w:numId w:val="10"/>
        </w:numPr>
        <w:ind w:left="284" w:right="-563"/>
        <w:jc w:val="both"/>
        <w:rPr>
          <w:rFonts w:ascii="Arial" w:hAnsi="Arial" w:cs="Arial"/>
          <w:sz w:val="24"/>
          <w:szCs w:val="24"/>
        </w:rPr>
      </w:pPr>
      <w:proofErr w:type="spellStart"/>
      <w:r w:rsidRPr="00550C0A">
        <w:rPr>
          <w:rFonts w:ascii="Arial" w:hAnsi="Arial" w:cs="Arial"/>
          <w:sz w:val="24"/>
          <w:szCs w:val="24"/>
        </w:rPr>
        <w:t>Шинжээчид</w:t>
      </w:r>
      <w:proofErr w:type="spellEnd"/>
      <w:r w:rsidRPr="00550C0A">
        <w:rPr>
          <w:rFonts w:ascii="Arial" w:hAnsi="Arial" w:cs="Arial"/>
          <w:sz w:val="24"/>
          <w:szCs w:val="24"/>
        </w:rPr>
        <w:t xml:space="preserve"> </w:t>
      </w:r>
      <w:proofErr w:type="spellStart"/>
      <w:r w:rsidRPr="00550C0A">
        <w:rPr>
          <w:rFonts w:ascii="Arial" w:hAnsi="Arial" w:cs="Arial"/>
          <w:sz w:val="24"/>
          <w:szCs w:val="24"/>
        </w:rPr>
        <w:t>тавигдах</w:t>
      </w:r>
      <w:proofErr w:type="spellEnd"/>
      <w:r w:rsidRPr="00550C0A">
        <w:rPr>
          <w:rFonts w:ascii="Arial" w:hAnsi="Arial" w:cs="Arial"/>
          <w:sz w:val="24"/>
          <w:szCs w:val="24"/>
        </w:rPr>
        <w:t xml:space="preserve"> </w:t>
      </w:r>
      <w:proofErr w:type="spellStart"/>
      <w:r w:rsidRPr="00550C0A">
        <w:rPr>
          <w:rFonts w:ascii="Arial" w:hAnsi="Arial" w:cs="Arial"/>
          <w:sz w:val="24"/>
          <w:szCs w:val="24"/>
        </w:rPr>
        <w:t>шаардлага</w:t>
      </w:r>
      <w:proofErr w:type="spellEnd"/>
      <w:r w:rsidRPr="00550C0A">
        <w:rPr>
          <w:rFonts w:ascii="Arial" w:hAnsi="Arial" w:cs="Arial"/>
          <w:sz w:val="24"/>
          <w:szCs w:val="24"/>
        </w:rPr>
        <w:t xml:space="preserve"> </w:t>
      </w:r>
    </w:p>
    <w:p w14:paraId="511E88F6" w14:textId="77777777" w:rsidR="00550C0A" w:rsidRPr="00550C0A" w:rsidRDefault="00550C0A" w:rsidP="00AF3156">
      <w:pPr>
        <w:numPr>
          <w:ilvl w:val="0"/>
          <w:numId w:val="10"/>
        </w:numPr>
        <w:ind w:left="284" w:right="-563"/>
        <w:jc w:val="both"/>
        <w:rPr>
          <w:rFonts w:ascii="Arial" w:hAnsi="Arial" w:cs="Arial"/>
          <w:sz w:val="24"/>
          <w:szCs w:val="24"/>
        </w:rPr>
      </w:pPr>
      <w:proofErr w:type="spellStart"/>
      <w:r w:rsidRPr="00550C0A">
        <w:rPr>
          <w:rFonts w:ascii="Arial" w:hAnsi="Arial" w:cs="Arial"/>
          <w:sz w:val="24"/>
          <w:szCs w:val="24"/>
        </w:rPr>
        <w:t>Үнэлгээний</w:t>
      </w:r>
      <w:proofErr w:type="spellEnd"/>
      <w:r w:rsidRPr="00550C0A">
        <w:rPr>
          <w:rFonts w:ascii="Arial" w:hAnsi="Arial" w:cs="Arial"/>
          <w:sz w:val="24"/>
          <w:szCs w:val="24"/>
        </w:rPr>
        <w:t xml:space="preserve"> </w:t>
      </w:r>
      <w:proofErr w:type="spellStart"/>
      <w:r w:rsidRPr="00550C0A">
        <w:rPr>
          <w:rFonts w:ascii="Arial" w:hAnsi="Arial" w:cs="Arial"/>
          <w:sz w:val="24"/>
          <w:szCs w:val="24"/>
        </w:rPr>
        <w:t>үйл</w:t>
      </w:r>
      <w:proofErr w:type="spellEnd"/>
      <w:r w:rsidRPr="00550C0A">
        <w:rPr>
          <w:rFonts w:ascii="Arial" w:hAnsi="Arial" w:cs="Arial"/>
          <w:sz w:val="24"/>
          <w:szCs w:val="24"/>
        </w:rPr>
        <w:t xml:space="preserve"> </w:t>
      </w:r>
      <w:proofErr w:type="spellStart"/>
      <w:r w:rsidRPr="00550C0A">
        <w:rPr>
          <w:rFonts w:ascii="Arial" w:hAnsi="Arial" w:cs="Arial"/>
          <w:sz w:val="24"/>
          <w:szCs w:val="24"/>
        </w:rPr>
        <w:t>ажиллагаанд</w:t>
      </w:r>
      <w:proofErr w:type="spellEnd"/>
      <w:r w:rsidRPr="00550C0A">
        <w:rPr>
          <w:rFonts w:ascii="Arial" w:hAnsi="Arial" w:cs="Arial"/>
          <w:sz w:val="24"/>
          <w:szCs w:val="24"/>
        </w:rPr>
        <w:t xml:space="preserve"> </w:t>
      </w:r>
      <w:proofErr w:type="spellStart"/>
      <w:r w:rsidRPr="00550C0A">
        <w:rPr>
          <w:rFonts w:ascii="Arial" w:hAnsi="Arial" w:cs="Arial"/>
          <w:sz w:val="24"/>
          <w:szCs w:val="24"/>
        </w:rPr>
        <w:t>оролцох</w:t>
      </w:r>
      <w:proofErr w:type="spellEnd"/>
      <w:r w:rsidRPr="00550C0A">
        <w:rPr>
          <w:rFonts w:ascii="Arial" w:hAnsi="Arial" w:cs="Arial"/>
          <w:sz w:val="24"/>
          <w:szCs w:val="24"/>
        </w:rPr>
        <w:t xml:space="preserve"> </w:t>
      </w:r>
      <w:proofErr w:type="spellStart"/>
      <w:r w:rsidRPr="00550C0A">
        <w:rPr>
          <w:rFonts w:ascii="Arial" w:hAnsi="Arial" w:cs="Arial"/>
          <w:sz w:val="24"/>
          <w:szCs w:val="24"/>
        </w:rPr>
        <w:t>журам</w:t>
      </w:r>
      <w:proofErr w:type="spellEnd"/>
      <w:r w:rsidRPr="00550C0A">
        <w:rPr>
          <w:rFonts w:ascii="Arial" w:hAnsi="Arial" w:cs="Arial"/>
          <w:sz w:val="24"/>
          <w:szCs w:val="24"/>
        </w:rPr>
        <w:t xml:space="preserve"> </w:t>
      </w:r>
    </w:p>
    <w:p w14:paraId="1B792D85" w14:textId="77777777" w:rsidR="00550C0A" w:rsidRPr="00550C0A" w:rsidRDefault="00550C0A" w:rsidP="00AF3156">
      <w:pPr>
        <w:numPr>
          <w:ilvl w:val="0"/>
          <w:numId w:val="10"/>
        </w:numPr>
        <w:ind w:left="284" w:right="-563"/>
        <w:jc w:val="both"/>
        <w:rPr>
          <w:rFonts w:ascii="Arial" w:hAnsi="Arial" w:cs="Arial"/>
          <w:sz w:val="24"/>
          <w:szCs w:val="24"/>
        </w:rPr>
      </w:pPr>
      <w:proofErr w:type="spellStart"/>
      <w:r w:rsidRPr="00550C0A">
        <w:rPr>
          <w:rFonts w:ascii="Arial" w:hAnsi="Arial" w:cs="Arial"/>
          <w:sz w:val="24"/>
          <w:szCs w:val="24"/>
        </w:rPr>
        <w:t>Шагнал</w:t>
      </w:r>
      <w:proofErr w:type="spellEnd"/>
      <w:r w:rsidRPr="00550C0A">
        <w:rPr>
          <w:rFonts w:ascii="Arial" w:hAnsi="Arial" w:cs="Arial"/>
          <w:sz w:val="24"/>
          <w:szCs w:val="24"/>
        </w:rPr>
        <w:t xml:space="preserve">, </w:t>
      </w:r>
      <w:proofErr w:type="spellStart"/>
      <w:r w:rsidRPr="00550C0A">
        <w:rPr>
          <w:rFonts w:ascii="Arial" w:hAnsi="Arial" w:cs="Arial"/>
          <w:sz w:val="24"/>
          <w:szCs w:val="24"/>
        </w:rPr>
        <w:t>урамшууллын</w:t>
      </w:r>
      <w:proofErr w:type="spellEnd"/>
      <w:r w:rsidRPr="00550C0A">
        <w:rPr>
          <w:rFonts w:ascii="Arial" w:hAnsi="Arial" w:cs="Arial"/>
          <w:sz w:val="24"/>
          <w:szCs w:val="24"/>
        </w:rPr>
        <w:t xml:space="preserve"> </w:t>
      </w:r>
      <w:proofErr w:type="spellStart"/>
      <w:r w:rsidRPr="00550C0A">
        <w:rPr>
          <w:rFonts w:ascii="Arial" w:hAnsi="Arial" w:cs="Arial"/>
          <w:sz w:val="24"/>
          <w:szCs w:val="24"/>
        </w:rPr>
        <w:t>зохицуулалт</w:t>
      </w:r>
      <w:proofErr w:type="spellEnd"/>
      <w:r w:rsidRPr="00550C0A">
        <w:rPr>
          <w:rFonts w:ascii="Arial" w:hAnsi="Arial" w:cs="Arial"/>
          <w:sz w:val="24"/>
          <w:szCs w:val="24"/>
        </w:rPr>
        <w:t xml:space="preserve"> </w:t>
      </w:r>
    </w:p>
    <w:p w14:paraId="12D40D3A" w14:textId="77777777" w:rsidR="00550C0A" w:rsidRPr="00550C0A" w:rsidRDefault="00550C0A" w:rsidP="00AF3156">
      <w:pPr>
        <w:ind w:left="284" w:right="-563"/>
        <w:jc w:val="both"/>
        <w:rPr>
          <w:rFonts w:ascii="Arial" w:hAnsi="Arial" w:cs="Arial"/>
          <w:sz w:val="24"/>
          <w:szCs w:val="24"/>
        </w:rPr>
      </w:pPr>
      <w:proofErr w:type="spellStart"/>
      <w:r w:rsidRPr="00550C0A">
        <w:rPr>
          <w:rFonts w:ascii="Arial" w:hAnsi="Arial" w:cs="Arial"/>
          <w:sz w:val="24"/>
          <w:szCs w:val="24"/>
        </w:rPr>
        <w:t>зэрэг</w:t>
      </w:r>
      <w:proofErr w:type="spellEnd"/>
      <w:r w:rsidRPr="00550C0A">
        <w:rPr>
          <w:rFonts w:ascii="Arial" w:hAnsi="Arial" w:cs="Arial"/>
          <w:sz w:val="24"/>
          <w:szCs w:val="24"/>
        </w:rPr>
        <w:t xml:space="preserve"> </w:t>
      </w:r>
      <w:proofErr w:type="spellStart"/>
      <w:r w:rsidRPr="00550C0A">
        <w:rPr>
          <w:rFonts w:ascii="Arial" w:hAnsi="Arial" w:cs="Arial"/>
          <w:sz w:val="24"/>
          <w:szCs w:val="24"/>
        </w:rPr>
        <w:t>харилцааг</w:t>
      </w:r>
      <w:proofErr w:type="spellEnd"/>
      <w:r w:rsidRPr="00550C0A">
        <w:rPr>
          <w:rFonts w:ascii="Arial" w:hAnsi="Arial" w:cs="Arial"/>
          <w:sz w:val="24"/>
          <w:szCs w:val="24"/>
        </w:rPr>
        <w:t xml:space="preserve"> </w:t>
      </w:r>
      <w:proofErr w:type="spellStart"/>
      <w:r w:rsidRPr="00550C0A">
        <w:rPr>
          <w:rFonts w:ascii="Arial" w:hAnsi="Arial" w:cs="Arial"/>
          <w:sz w:val="24"/>
          <w:szCs w:val="24"/>
        </w:rPr>
        <w:t>шинэчлэн</w:t>
      </w:r>
      <w:proofErr w:type="spellEnd"/>
      <w:r w:rsidRPr="00550C0A">
        <w:rPr>
          <w:rFonts w:ascii="Arial" w:hAnsi="Arial" w:cs="Arial"/>
          <w:sz w:val="24"/>
          <w:szCs w:val="24"/>
        </w:rPr>
        <w:t xml:space="preserve"> </w:t>
      </w:r>
      <w:proofErr w:type="spellStart"/>
      <w:r w:rsidRPr="00550C0A">
        <w:rPr>
          <w:rFonts w:ascii="Arial" w:hAnsi="Arial" w:cs="Arial"/>
          <w:sz w:val="24"/>
          <w:szCs w:val="24"/>
        </w:rPr>
        <w:t>зохицуулна</w:t>
      </w:r>
      <w:proofErr w:type="spellEnd"/>
      <w:r w:rsidRPr="00550C0A">
        <w:rPr>
          <w:rFonts w:ascii="Arial" w:hAnsi="Arial" w:cs="Arial"/>
          <w:sz w:val="24"/>
          <w:szCs w:val="24"/>
        </w:rPr>
        <w:t>.</w:t>
      </w:r>
    </w:p>
    <w:p w14:paraId="154E7FC7" w14:textId="77777777" w:rsidR="00265EBB" w:rsidRDefault="00550C0A" w:rsidP="00AF3156">
      <w:pPr>
        <w:ind w:left="284" w:right="-563" w:firstLine="720"/>
        <w:jc w:val="both"/>
        <w:rPr>
          <w:rFonts w:ascii="Arial" w:hAnsi="Arial" w:cs="Arial"/>
          <w:sz w:val="24"/>
          <w:szCs w:val="24"/>
        </w:rPr>
      </w:pPr>
      <w:proofErr w:type="spellStart"/>
      <w:r w:rsidRPr="00550C0A">
        <w:rPr>
          <w:rFonts w:ascii="Arial" w:hAnsi="Arial" w:cs="Arial"/>
          <w:sz w:val="24"/>
          <w:szCs w:val="24"/>
        </w:rPr>
        <w:t>Мөн</w:t>
      </w:r>
      <w:proofErr w:type="spellEnd"/>
      <w:r w:rsidRPr="00550C0A">
        <w:rPr>
          <w:rFonts w:ascii="Arial" w:hAnsi="Arial" w:cs="Arial"/>
          <w:sz w:val="24"/>
          <w:szCs w:val="24"/>
        </w:rPr>
        <w:t xml:space="preserve"> </w:t>
      </w:r>
      <w:proofErr w:type="spellStart"/>
      <w:r w:rsidRPr="00550C0A">
        <w:rPr>
          <w:rFonts w:ascii="Arial" w:hAnsi="Arial" w:cs="Arial"/>
          <w:sz w:val="24"/>
          <w:szCs w:val="24"/>
        </w:rPr>
        <w:t>хуулийн</w:t>
      </w:r>
      <w:proofErr w:type="spellEnd"/>
      <w:r w:rsidRPr="00550C0A">
        <w:rPr>
          <w:rFonts w:ascii="Arial" w:hAnsi="Arial" w:cs="Arial"/>
          <w:sz w:val="24"/>
          <w:szCs w:val="24"/>
        </w:rPr>
        <w:t xml:space="preserve"> 34 </w:t>
      </w:r>
      <w:proofErr w:type="spellStart"/>
      <w:r w:rsidRPr="00550C0A">
        <w:rPr>
          <w:rFonts w:ascii="Arial" w:hAnsi="Arial" w:cs="Arial"/>
          <w:sz w:val="24"/>
          <w:szCs w:val="24"/>
        </w:rPr>
        <w:t>дүгээр</w:t>
      </w:r>
      <w:proofErr w:type="spellEnd"/>
      <w:r w:rsidRPr="00550C0A">
        <w:rPr>
          <w:rFonts w:ascii="Arial" w:hAnsi="Arial" w:cs="Arial"/>
          <w:sz w:val="24"/>
          <w:szCs w:val="24"/>
        </w:rPr>
        <w:t xml:space="preserve"> </w:t>
      </w:r>
      <w:proofErr w:type="spellStart"/>
      <w:r w:rsidRPr="00550C0A">
        <w:rPr>
          <w:rFonts w:ascii="Arial" w:hAnsi="Arial" w:cs="Arial"/>
          <w:sz w:val="24"/>
          <w:szCs w:val="24"/>
        </w:rPr>
        <w:t>зүйлд</w:t>
      </w:r>
      <w:proofErr w:type="spellEnd"/>
      <w:r w:rsidRPr="00550C0A">
        <w:rPr>
          <w:rFonts w:ascii="Arial" w:hAnsi="Arial" w:cs="Arial"/>
          <w:sz w:val="24"/>
          <w:szCs w:val="24"/>
        </w:rPr>
        <w:t xml:space="preserve"> </w:t>
      </w:r>
      <w:proofErr w:type="spellStart"/>
      <w:r w:rsidRPr="00550C0A">
        <w:rPr>
          <w:rFonts w:ascii="Arial" w:hAnsi="Arial" w:cs="Arial"/>
          <w:sz w:val="24"/>
          <w:szCs w:val="24"/>
        </w:rPr>
        <w:t>нэмэлт</w:t>
      </w:r>
      <w:proofErr w:type="spellEnd"/>
      <w:r w:rsidRPr="00550C0A">
        <w:rPr>
          <w:rFonts w:ascii="Arial" w:hAnsi="Arial" w:cs="Arial"/>
          <w:sz w:val="24"/>
          <w:szCs w:val="24"/>
        </w:rPr>
        <w:t xml:space="preserve">, </w:t>
      </w:r>
      <w:proofErr w:type="spellStart"/>
      <w:r w:rsidRPr="00550C0A">
        <w:rPr>
          <w:rFonts w:ascii="Arial" w:hAnsi="Arial" w:cs="Arial"/>
          <w:sz w:val="24"/>
          <w:szCs w:val="24"/>
        </w:rPr>
        <w:t>өөрчлөлт</w:t>
      </w:r>
      <w:proofErr w:type="spellEnd"/>
      <w:r w:rsidRPr="00550C0A">
        <w:rPr>
          <w:rFonts w:ascii="Arial" w:hAnsi="Arial" w:cs="Arial"/>
          <w:sz w:val="24"/>
          <w:szCs w:val="24"/>
        </w:rPr>
        <w:t xml:space="preserve"> </w:t>
      </w:r>
      <w:proofErr w:type="spellStart"/>
      <w:r w:rsidRPr="00550C0A">
        <w:rPr>
          <w:rFonts w:ascii="Arial" w:hAnsi="Arial" w:cs="Arial"/>
          <w:sz w:val="24"/>
          <w:szCs w:val="24"/>
        </w:rPr>
        <w:t>оруулж</w:t>
      </w:r>
      <w:proofErr w:type="spellEnd"/>
      <w:r w:rsidRPr="00550C0A">
        <w:rPr>
          <w:rFonts w:ascii="Arial" w:hAnsi="Arial" w:cs="Arial"/>
          <w:sz w:val="24"/>
          <w:szCs w:val="24"/>
        </w:rPr>
        <w:t xml:space="preserve">, </w:t>
      </w:r>
      <w:proofErr w:type="spellStart"/>
      <w:r w:rsidRPr="00550C0A">
        <w:rPr>
          <w:rFonts w:ascii="Arial" w:hAnsi="Arial" w:cs="Arial"/>
          <w:sz w:val="24"/>
          <w:szCs w:val="24"/>
        </w:rPr>
        <w:t>хууль</w:t>
      </w:r>
      <w:proofErr w:type="spellEnd"/>
      <w:r w:rsidRPr="00550C0A">
        <w:rPr>
          <w:rFonts w:ascii="Arial" w:hAnsi="Arial" w:cs="Arial"/>
          <w:sz w:val="24"/>
          <w:szCs w:val="24"/>
        </w:rPr>
        <w:t xml:space="preserve"> </w:t>
      </w:r>
      <w:proofErr w:type="spellStart"/>
      <w:r w:rsidRPr="00550C0A">
        <w:rPr>
          <w:rFonts w:ascii="Arial" w:hAnsi="Arial" w:cs="Arial"/>
          <w:sz w:val="24"/>
          <w:szCs w:val="24"/>
        </w:rPr>
        <w:t>зүйн</w:t>
      </w:r>
      <w:proofErr w:type="spellEnd"/>
      <w:r w:rsidRPr="00550C0A">
        <w:rPr>
          <w:rFonts w:ascii="Arial" w:hAnsi="Arial" w:cs="Arial"/>
          <w:sz w:val="24"/>
          <w:szCs w:val="24"/>
        </w:rPr>
        <w:t xml:space="preserve"> </w:t>
      </w:r>
      <w:proofErr w:type="spellStart"/>
      <w:r w:rsidRPr="00550C0A">
        <w:rPr>
          <w:rFonts w:ascii="Arial" w:hAnsi="Arial" w:cs="Arial"/>
          <w:sz w:val="24"/>
          <w:szCs w:val="24"/>
        </w:rPr>
        <w:t>мэдлэг</w:t>
      </w:r>
      <w:proofErr w:type="spellEnd"/>
      <w:r w:rsidRPr="00550C0A">
        <w:rPr>
          <w:rFonts w:ascii="Arial" w:hAnsi="Arial" w:cs="Arial"/>
          <w:sz w:val="24"/>
          <w:szCs w:val="24"/>
        </w:rPr>
        <w:t xml:space="preserve">, </w:t>
      </w:r>
      <w:proofErr w:type="spellStart"/>
      <w:r w:rsidRPr="00550C0A">
        <w:rPr>
          <w:rFonts w:ascii="Arial" w:hAnsi="Arial" w:cs="Arial"/>
          <w:sz w:val="24"/>
          <w:szCs w:val="24"/>
        </w:rPr>
        <w:t>чадварын</w:t>
      </w:r>
      <w:proofErr w:type="spellEnd"/>
      <w:r w:rsidRPr="00550C0A">
        <w:rPr>
          <w:rFonts w:ascii="Arial" w:hAnsi="Arial" w:cs="Arial"/>
          <w:sz w:val="24"/>
          <w:szCs w:val="24"/>
        </w:rPr>
        <w:t xml:space="preserve"> </w:t>
      </w:r>
      <w:proofErr w:type="spellStart"/>
      <w:r w:rsidRPr="00550C0A">
        <w:rPr>
          <w:rFonts w:ascii="Arial" w:hAnsi="Arial" w:cs="Arial"/>
          <w:sz w:val="24"/>
          <w:szCs w:val="24"/>
        </w:rPr>
        <w:t>шалгалтыг</w:t>
      </w:r>
      <w:proofErr w:type="spellEnd"/>
      <w:r w:rsidRPr="00550C0A">
        <w:rPr>
          <w:rFonts w:ascii="Arial" w:hAnsi="Arial" w:cs="Arial"/>
          <w:sz w:val="24"/>
          <w:szCs w:val="24"/>
        </w:rPr>
        <w:t xml:space="preserve"> </w:t>
      </w:r>
      <w:proofErr w:type="spellStart"/>
      <w:r w:rsidRPr="00550C0A">
        <w:rPr>
          <w:rFonts w:ascii="Arial" w:hAnsi="Arial" w:cs="Arial"/>
          <w:sz w:val="24"/>
          <w:szCs w:val="24"/>
        </w:rPr>
        <w:t>заавал</w:t>
      </w:r>
      <w:proofErr w:type="spellEnd"/>
      <w:r w:rsidRPr="00550C0A">
        <w:rPr>
          <w:rFonts w:ascii="Arial" w:hAnsi="Arial" w:cs="Arial"/>
          <w:sz w:val="24"/>
          <w:szCs w:val="24"/>
        </w:rPr>
        <w:t xml:space="preserve"> </w:t>
      </w:r>
      <w:proofErr w:type="spellStart"/>
      <w:r w:rsidRPr="00550C0A">
        <w:rPr>
          <w:rFonts w:ascii="Arial" w:hAnsi="Arial" w:cs="Arial"/>
          <w:sz w:val="24"/>
          <w:szCs w:val="24"/>
        </w:rPr>
        <w:t>хөндлөнгийн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байдлаар</w:t>
      </w:r>
      <w:proofErr w:type="spellEnd"/>
      <w:r w:rsidRPr="00550C0A">
        <w:rPr>
          <w:rFonts w:ascii="Arial" w:hAnsi="Arial" w:cs="Arial"/>
          <w:sz w:val="24"/>
          <w:szCs w:val="24"/>
        </w:rPr>
        <w:t xml:space="preserve"> </w:t>
      </w:r>
      <w:proofErr w:type="spellStart"/>
      <w:r w:rsidRPr="00550C0A">
        <w:rPr>
          <w:rFonts w:ascii="Arial" w:hAnsi="Arial" w:cs="Arial"/>
          <w:sz w:val="24"/>
          <w:szCs w:val="24"/>
        </w:rPr>
        <w:t>үнэлэхийг</w:t>
      </w:r>
      <w:proofErr w:type="spellEnd"/>
      <w:r w:rsidRPr="00550C0A">
        <w:rPr>
          <w:rFonts w:ascii="Arial" w:hAnsi="Arial" w:cs="Arial"/>
          <w:sz w:val="24"/>
          <w:szCs w:val="24"/>
        </w:rPr>
        <w:t xml:space="preserve"> </w:t>
      </w:r>
      <w:proofErr w:type="spellStart"/>
      <w:r w:rsidRPr="00550C0A">
        <w:rPr>
          <w:rFonts w:ascii="Arial" w:hAnsi="Arial" w:cs="Arial"/>
          <w:sz w:val="24"/>
          <w:szCs w:val="24"/>
        </w:rPr>
        <w:t>тодорхой</w:t>
      </w:r>
      <w:proofErr w:type="spellEnd"/>
      <w:r w:rsidRPr="00550C0A">
        <w:rPr>
          <w:rFonts w:ascii="Arial" w:hAnsi="Arial" w:cs="Arial"/>
          <w:sz w:val="24"/>
          <w:szCs w:val="24"/>
        </w:rPr>
        <w:t xml:space="preserve"> </w:t>
      </w:r>
      <w:proofErr w:type="spellStart"/>
      <w:r w:rsidRPr="00550C0A">
        <w:rPr>
          <w:rFonts w:ascii="Arial" w:hAnsi="Arial" w:cs="Arial"/>
          <w:sz w:val="24"/>
          <w:szCs w:val="24"/>
        </w:rPr>
        <w:t>болгоно</w:t>
      </w:r>
      <w:proofErr w:type="spellEnd"/>
      <w:r w:rsidRPr="00550C0A">
        <w:rPr>
          <w:rFonts w:ascii="Arial" w:hAnsi="Arial" w:cs="Arial"/>
          <w:sz w:val="24"/>
          <w:szCs w:val="24"/>
        </w:rPr>
        <w:t>.</w:t>
      </w:r>
    </w:p>
    <w:p w14:paraId="34E5CB85" w14:textId="14798776" w:rsidR="00550C0A" w:rsidRPr="00265EBB" w:rsidRDefault="00550C0A" w:rsidP="00AF3156">
      <w:pPr>
        <w:ind w:left="284" w:right="-563" w:firstLine="720"/>
        <w:jc w:val="both"/>
        <w:rPr>
          <w:rFonts w:ascii="Arial" w:hAnsi="Arial" w:cs="Arial"/>
          <w:sz w:val="24"/>
          <w:szCs w:val="24"/>
        </w:rPr>
      </w:pPr>
      <w:proofErr w:type="spellStart"/>
      <w:r w:rsidRPr="00550C0A">
        <w:rPr>
          <w:rFonts w:ascii="Arial" w:hAnsi="Arial" w:cs="Arial"/>
          <w:b/>
          <w:bCs/>
          <w:sz w:val="24"/>
          <w:szCs w:val="24"/>
        </w:rPr>
        <w:t>Гурав</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Хуулийн</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төсөл</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батлагдсаны</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дараах</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нийгэм</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эрх</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зүйн</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үр</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дагавар</w:t>
      </w:r>
      <w:proofErr w:type="spellEnd"/>
    </w:p>
    <w:p w14:paraId="6EBD9012" w14:textId="77777777" w:rsidR="00550C0A" w:rsidRPr="00550C0A" w:rsidRDefault="00550C0A" w:rsidP="00AF3156">
      <w:pPr>
        <w:ind w:left="284" w:right="-563" w:firstLine="720"/>
        <w:jc w:val="both"/>
        <w:rPr>
          <w:rFonts w:ascii="Arial" w:hAnsi="Arial" w:cs="Arial"/>
          <w:sz w:val="24"/>
          <w:szCs w:val="24"/>
        </w:rPr>
      </w:pPr>
      <w:proofErr w:type="spellStart"/>
      <w:r w:rsidRPr="00550C0A">
        <w:rPr>
          <w:rFonts w:ascii="Arial" w:hAnsi="Arial" w:cs="Arial"/>
          <w:sz w:val="24"/>
          <w:szCs w:val="24"/>
        </w:rPr>
        <w:t>Хуулийн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төсөл</w:t>
      </w:r>
      <w:proofErr w:type="spellEnd"/>
      <w:r w:rsidRPr="00550C0A">
        <w:rPr>
          <w:rFonts w:ascii="Arial" w:hAnsi="Arial" w:cs="Arial"/>
          <w:sz w:val="24"/>
          <w:szCs w:val="24"/>
        </w:rPr>
        <w:t xml:space="preserve"> </w:t>
      </w:r>
      <w:proofErr w:type="spellStart"/>
      <w:r w:rsidRPr="00550C0A">
        <w:rPr>
          <w:rFonts w:ascii="Arial" w:hAnsi="Arial" w:cs="Arial"/>
          <w:sz w:val="24"/>
          <w:szCs w:val="24"/>
        </w:rPr>
        <w:t>батлагдсанаар</w:t>
      </w:r>
      <w:proofErr w:type="spellEnd"/>
      <w:r w:rsidRPr="00550C0A">
        <w:rPr>
          <w:rFonts w:ascii="Arial" w:hAnsi="Arial" w:cs="Arial"/>
          <w:sz w:val="24"/>
          <w:szCs w:val="24"/>
        </w:rPr>
        <w:t xml:space="preserve"> </w:t>
      </w:r>
      <w:proofErr w:type="spellStart"/>
      <w:r w:rsidRPr="00550C0A">
        <w:rPr>
          <w:rFonts w:ascii="Arial" w:hAnsi="Arial" w:cs="Arial"/>
          <w:sz w:val="24"/>
          <w:szCs w:val="24"/>
        </w:rPr>
        <w:t>дараах</w:t>
      </w:r>
      <w:proofErr w:type="spellEnd"/>
      <w:r w:rsidRPr="00550C0A">
        <w:rPr>
          <w:rFonts w:ascii="Arial" w:hAnsi="Arial" w:cs="Arial"/>
          <w:sz w:val="24"/>
          <w:szCs w:val="24"/>
        </w:rPr>
        <w:t xml:space="preserve"> </w:t>
      </w:r>
      <w:proofErr w:type="spellStart"/>
      <w:r w:rsidRPr="00550C0A">
        <w:rPr>
          <w:rFonts w:ascii="Arial" w:hAnsi="Arial" w:cs="Arial"/>
          <w:sz w:val="24"/>
          <w:szCs w:val="24"/>
        </w:rPr>
        <w:t>эерэг</w:t>
      </w:r>
      <w:proofErr w:type="spellEnd"/>
      <w:r w:rsidRPr="00550C0A">
        <w:rPr>
          <w:rFonts w:ascii="Arial" w:hAnsi="Arial" w:cs="Arial"/>
          <w:sz w:val="24"/>
          <w:szCs w:val="24"/>
        </w:rPr>
        <w:t xml:space="preserve"> </w:t>
      </w:r>
      <w:proofErr w:type="spellStart"/>
      <w:r w:rsidRPr="00550C0A">
        <w:rPr>
          <w:rFonts w:ascii="Arial" w:hAnsi="Arial" w:cs="Arial"/>
          <w:sz w:val="24"/>
          <w:szCs w:val="24"/>
        </w:rPr>
        <w:t>үр</w:t>
      </w:r>
      <w:proofErr w:type="spellEnd"/>
      <w:r w:rsidRPr="00550C0A">
        <w:rPr>
          <w:rFonts w:ascii="Arial" w:hAnsi="Arial" w:cs="Arial"/>
          <w:sz w:val="24"/>
          <w:szCs w:val="24"/>
        </w:rPr>
        <w:t xml:space="preserve"> </w:t>
      </w:r>
      <w:proofErr w:type="spellStart"/>
      <w:r w:rsidRPr="00550C0A">
        <w:rPr>
          <w:rFonts w:ascii="Arial" w:hAnsi="Arial" w:cs="Arial"/>
          <w:sz w:val="24"/>
          <w:szCs w:val="24"/>
        </w:rPr>
        <w:t>дагавар</w:t>
      </w:r>
      <w:proofErr w:type="spellEnd"/>
      <w:r w:rsidRPr="00550C0A">
        <w:rPr>
          <w:rFonts w:ascii="Arial" w:hAnsi="Arial" w:cs="Arial"/>
          <w:sz w:val="24"/>
          <w:szCs w:val="24"/>
        </w:rPr>
        <w:t xml:space="preserve"> </w:t>
      </w:r>
      <w:proofErr w:type="spellStart"/>
      <w:r w:rsidRPr="00550C0A">
        <w:rPr>
          <w:rFonts w:ascii="Arial" w:hAnsi="Arial" w:cs="Arial"/>
          <w:sz w:val="24"/>
          <w:szCs w:val="24"/>
        </w:rPr>
        <w:t>бий</w:t>
      </w:r>
      <w:proofErr w:type="spellEnd"/>
      <w:r w:rsidRPr="00550C0A">
        <w:rPr>
          <w:rFonts w:ascii="Arial" w:hAnsi="Arial" w:cs="Arial"/>
          <w:sz w:val="24"/>
          <w:szCs w:val="24"/>
        </w:rPr>
        <w:t xml:space="preserve"> </w:t>
      </w:r>
      <w:proofErr w:type="spellStart"/>
      <w:r w:rsidRPr="00550C0A">
        <w:rPr>
          <w:rFonts w:ascii="Arial" w:hAnsi="Arial" w:cs="Arial"/>
          <w:sz w:val="24"/>
          <w:szCs w:val="24"/>
        </w:rPr>
        <w:t>болно</w:t>
      </w:r>
      <w:proofErr w:type="spellEnd"/>
      <w:r w:rsidRPr="00550C0A">
        <w:rPr>
          <w:rFonts w:ascii="Arial" w:hAnsi="Arial" w:cs="Arial"/>
          <w:sz w:val="24"/>
          <w:szCs w:val="24"/>
        </w:rPr>
        <w:t>:</w:t>
      </w:r>
    </w:p>
    <w:p w14:paraId="794CEBCF" w14:textId="4A3468F9" w:rsidR="00550C0A" w:rsidRPr="00550C0A" w:rsidRDefault="00550C0A" w:rsidP="00AF3156">
      <w:pPr>
        <w:numPr>
          <w:ilvl w:val="0"/>
          <w:numId w:val="11"/>
        </w:numPr>
        <w:ind w:left="284" w:right="-563"/>
        <w:jc w:val="both"/>
        <w:rPr>
          <w:rFonts w:ascii="Arial" w:hAnsi="Arial" w:cs="Arial"/>
          <w:sz w:val="24"/>
          <w:szCs w:val="24"/>
        </w:rPr>
      </w:pPr>
      <w:proofErr w:type="spellStart"/>
      <w:r w:rsidRPr="00550C0A">
        <w:rPr>
          <w:rFonts w:ascii="Arial" w:hAnsi="Arial" w:cs="Arial"/>
          <w:sz w:val="24"/>
          <w:szCs w:val="24"/>
        </w:rPr>
        <w:t>Шүүгчийн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сонгон</w:t>
      </w:r>
      <w:proofErr w:type="spellEnd"/>
      <w:r w:rsidRPr="00550C0A">
        <w:rPr>
          <w:rFonts w:ascii="Arial" w:hAnsi="Arial" w:cs="Arial"/>
          <w:sz w:val="24"/>
          <w:szCs w:val="24"/>
        </w:rPr>
        <w:t xml:space="preserve"> </w:t>
      </w:r>
      <w:proofErr w:type="spellStart"/>
      <w:r w:rsidRPr="00550C0A">
        <w:rPr>
          <w:rFonts w:ascii="Arial" w:hAnsi="Arial" w:cs="Arial"/>
          <w:sz w:val="24"/>
          <w:szCs w:val="24"/>
        </w:rPr>
        <w:t>шалгаруулалтын</w:t>
      </w:r>
      <w:proofErr w:type="spellEnd"/>
      <w:r w:rsidRPr="00550C0A">
        <w:rPr>
          <w:rFonts w:ascii="Arial" w:hAnsi="Arial" w:cs="Arial"/>
          <w:sz w:val="24"/>
          <w:szCs w:val="24"/>
        </w:rPr>
        <w:t xml:space="preserve"> </w:t>
      </w:r>
      <w:proofErr w:type="spellStart"/>
      <w:r w:rsidRPr="00550C0A">
        <w:rPr>
          <w:rFonts w:ascii="Arial" w:hAnsi="Arial" w:cs="Arial"/>
          <w:sz w:val="24"/>
          <w:szCs w:val="24"/>
        </w:rPr>
        <w:t>ил</w:t>
      </w:r>
      <w:proofErr w:type="spellEnd"/>
      <w:r w:rsidRPr="00550C0A">
        <w:rPr>
          <w:rFonts w:ascii="Arial" w:hAnsi="Arial" w:cs="Arial"/>
          <w:sz w:val="24"/>
          <w:szCs w:val="24"/>
        </w:rPr>
        <w:t xml:space="preserve"> </w:t>
      </w:r>
      <w:proofErr w:type="spellStart"/>
      <w:r w:rsidRPr="00550C0A">
        <w:rPr>
          <w:rFonts w:ascii="Arial" w:hAnsi="Arial" w:cs="Arial"/>
          <w:sz w:val="24"/>
          <w:szCs w:val="24"/>
        </w:rPr>
        <w:t>тод</w:t>
      </w:r>
      <w:proofErr w:type="spellEnd"/>
      <w:r w:rsidRPr="00550C0A">
        <w:rPr>
          <w:rFonts w:ascii="Arial" w:hAnsi="Arial" w:cs="Arial"/>
          <w:sz w:val="24"/>
          <w:szCs w:val="24"/>
        </w:rPr>
        <w:t xml:space="preserve">, </w:t>
      </w:r>
      <w:proofErr w:type="spellStart"/>
      <w:r w:rsidRPr="00550C0A">
        <w:rPr>
          <w:rFonts w:ascii="Arial" w:hAnsi="Arial" w:cs="Arial"/>
          <w:sz w:val="24"/>
          <w:szCs w:val="24"/>
        </w:rPr>
        <w:t>шударга</w:t>
      </w:r>
      <w:proofErr w:type="spellEnd"/>
      <w:r w:rsidRPr="00550C0A">
        <w:rPr>
          <w:rFonts w:ascii="Arial" w:hAnsi="Arial" w:cs="Arial"/>
          <w:sz w:val="24"/>
          <w:szCs w:val="24"/>
        </w:rPr>
        <w:t xml:space="preserve"> </w:t>
      </w:r>
      <w:proofErr w:type="spellStart"/>
      <w:r w:rsidRPr="00550C0A">
        <w:rPr>
          <w:rFonts w:ascii="Arial" w:hAnsi="Arial" w:cs="Arial"/>
          <w:sz w:val="24"/>
          <w:szCs w:val="24"/>
        </w:rPr>
        <w:t>байдал</w:t>
      </w:r>
      <w:proofErr w:type="spellEnd"/>
      <w:r w:rsidRPr="00550C0A">
        <w:rPr>
          <w:rFonts w:ascii="Arial" w:hAnsi="Arial" w:cs="Arial"/>
          <w:sz w:val="24"/>
          <w:szCs w:val="24"/>
        </w:rPr>
        <w:t xml:space="preserve"> </w:t>
      </w:r>
      <w:r w:rsidR="00E819C6">
        <w:rPr>
          <w:rFonts w:ascii="Arial" w:hAnsi="Arial" w:cs="Arial"/>
          <w:sz w:val="24"/>
          <w:szCs w:val="24"/>
          <w:lang w:val="mn-MN"/>
        </w:rPr>
        <w:t>бодитоор хангагдана</w:t>
      </w:r>
      <w:r w:rsidR="00FE08EB">
        <w:rPr>
          <w:rFonts w:ascii="Arial" w:hAnsi="Arial" w:cs="Arial"/>
          <w:sz w:val="24"/>
          <w:szCs w:val="24"/>
        </w:rPr>
        <w:t>;</w:t>
      </w:r>
      <w:r w:rsidRPr="00550C0A">
        <w:rPr>
          <w:rFonts w:ascii="Arial" w:hAnsi="Arial" w:cs="Arial"/>
          <w:sz w:val="24"/>
          <w:szCs w:val="24"/>
        </w:rPr>
        <w:t xml:space="preserve"> </w:t>
      </w:r>
    </w:p>
    <w:p w14:paraId="16FF6C59" w14:textId="314DEBC8" w:rsidR="00550C0A" w:rsidRPr="00550C0A" w:rsidRDefault="00550C0A" w:rsidP="00AF3156">
      <w:pPr>
        <w:numPr>
          <w:ilvl w:val="0"/>
          <w:numId w:val="11"/>
        </w:numPr>
        <w:ind w:left="284" w:right="-563"/>
        <w:jc w:val="both"/>
        <w:rPr>
          <w:rFonts w:ascii="Arial" w:hAnsi="Arial" w:cs="Arial"/>
          <w:sz w:val="24"/>
          <w:szCs w:val="24"/>
        </w:rPr>
      </w:pPr>
      <w:proofErr w:type="spellStart"/>
      <w:r w:rsidRPr="00550C0A">
        <w:rPr>
          <w:rFonts w:ascii="Arial" w:hAnsi="Arial" w:cs="Arial"/>
          <w:sz w:val="24"/>
          <w:szCs w:val="24"/>
        </w:rPr>
        <w:t>Нэр</w:t>
      </w:r>
      <w:proofErr w:type="spellEnd"/>
      <w:r w:rsidRPr="00550C0A">
        <w:rPr>
          <w:rFonts w:ascii="Arial" w:hAnsi="Arial" w:cs="Arial"/>
          <w:sz w:val="24"/>
          <w:szCs w:val="24"/>
        </w:rPr>
        <w:t xml:space="preserve"> </w:t>
      </w:r>
      <w:proofErr w:type="spellStart"/>
      <w:r w:rsidRPr="00550C0A">
        <w:rPr>
          <w:rFonts w:ascii="Arial" w:hAnsi="Arial" w:cs="Arial"/>
          <w:sz w:val="24"/>
          <w:szCs w:val="24"/>
        </w:rPr>
        <w:t>дэвшигчийн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мэдлэг</w:t>
      </w:r>
      <w:proofErr w:type="spellEnd"/>
      <w:r w:rsidRPr="00550C0A">
        <w:rPr>
          <w:rFonts w:ascii="Arial" w:hAnsi="Arial" w:cs="Arial"/>
          <w:sz w:val="24"/>
          <w:szCs w:val="24"/>
        </w:rPr>
        <w:t xml:space="preserve">, </w:t>
      </w:r>
      <w:proofErr w:type="spellStart"/>
      <w:r w:rsidRPr="00550C0A">
        <w:rPr>
          <w:rFonts w:ascii="Arial" w:hAnsi="Arial" w:cs="Arial"/>
          <w:sz w:val="24"/>
          <w:szCs w:val="24"/>
        </w:rPr>
        <w:t>чадварыг</w:t>
      </w:r>
      <w:proofErr w:type="spellEnd"/>
      <w:r w:rsidRPr="00550C0A">
        <w:rPr>
          <w:rFonts w:ascii="Arial" w:hAnsi="Arial" w:cs="Arial"/>
          <w:sz w:val="24"/>
          <w:szCs w:val="24"/>
        </w:rPr>
        <w:t xml:space="preserve"> </w:t>
      </w:r>
      <w:proofErr w:type="spellStart"/>
      <w:r w:rsidRPr="00550C0A">
        <w:rPr>
          <w:rFonts w:ascii="Arial" w:hAnsi="Arial" w:cs="Arial"/>
          <w:sz w:val="24"/>
          <w:szCs w:val="24"/>
        </w:rPr>
        <w:t>бодитой</w:t>
      </w:r>
      <w:proofErr w:type="spellEnd"/>
      <w:r w:rsidRPr="00550C0A">
        <w:rPr>
          <w:rFonts w:ascii="Arial" w:hAnsi="Arial" w:cs="Arial"/>
          <w:sz w:val="24"/>
          <w:szCs w:val="24"/>
        </w:rPr>
        <w:t xml:space="preserve"> </w:t>
      </w:r>
      <w:proofErr w:type="spellStart"/>
      <w:r w:rsidRPr="00550C0A">
        <w:rPr>
          <w:rFonts w:ascii="Arial" w:hAnsi="Arial" w:cs="Arial"/>
          <w:sz w:val="24"/>
          <w:szCs w:val="24"/>
        </w:rPr>
        <w:t>үнэлэх</w:t>
      </w:r>
      <w:proofErr w:type="spellEnd"/>
      <w:r w:rsidRPr="00550C0A">
        <w:rPr>
          <w:rFonts w:ascii="Arial" w:hAnsi="Arial" w:cs="Arial"/>
          <w:sz w:val="24"/>
          <w:szCs w:val="24"/>
        </w:rPr>
        <w:t xml:space="preserve"> </w:t>
      </w:r>
      <w:proofErr w:type="spellStart"/>
      <w:r w:rsidRPr="00550C0A">
        <w:rPr>
          <w:rFonts w:ascii="Arial" w:hAnsi="Arial" w:cs="Arial"/>
          <w:sz w:val="24"/>
          <w:szCs w:val="24"/>
        </w:rPr>
        <w:t>нөхцөл</w:t>
      </w:r>
      <w:proofErr w:type="spellEnd"/>
      <w:r w:rsidRPr="00550C0A">
        <w:rPr>
          <w:rFonts w:ascii="Arial" w:hAnsi="Arial" w:cs="Arial"/>
          <w:sz w:val="24"/>
          <w:szCs w:val="24"/>
        </w:rPr>
        <w:t xml:space="preserve"> </w:t>
      </w:r>
      <w:proofErr w:type="spellStart"/>
      <w:proofErr w:type="gramStart"/>
      <w:r w:rsidRPr="00550C0A">
        <w:rPr>
          <w:rFonts w:ascii="Arial" w:hAnsi="Arial" w:cs="Arial"/>
          <w:sz w:val="24"/>
          <w:szCs w:val="24"/>
        </w:rPr>
        <w:t>бүрдэнэ</w:t>
      </w:r>
      <w:proofErr w:type="spellEnd"/>
      <w:r w:rsidRPr="00550C0A">
        <w:rPr>
          <w:rFonts w:ascii="Arial" w:hAnsi="Arial" w:cs="Arial"/>
          <w:sz w:val="24"/>
          <w:szCs w:val="24"/>
        </w:rPr>
        <w:t xml:space="preserve"> </w:t>
      </w:r>
      <w:r w:rsidR="00FE08EB">
        <w:rPr>
          <w:rFonts w:ascii="Arial" w:hAnsi="Arial" w:cs="Arial"/>
          <w:sz w:val="24"/>
          <w:szCs w:val="24"/>
        </w:rPr>
        <w:t>;</w:t>
      </w:r>
      <w:proofErr w:type="gramEnd"/>
    </w:p>
    <w:p w14:paraId="5FEC4774" w14:textId="72D20F79" w:rsidR="00550C0A" w:rsidRPr="00550C0A" w:rsidRDefault="00550C0A" w:rsidP="00AF3156">
      <w:pPr>
        <w:numPr>
          <w:ilvl w:val="0"/>
          <w:numId w:val="11"/>
        </w:numPr>
        <w:ind w:left="284" w:right="-563"/>
        <w:jc w:val="both"/>
        <w:rPr>
          <w:rFonts w:ascii="Arial" w:hAnsi="Arial" w:cs="Arial"/>
          <w:sz w:val="24"/>
          <w:szCs w:val="24"/>
        </w:rPr>
      </w:pPr>
      <w:proofErr w:type="spellStart"/>
      <w:r w:rsidRPr="00550C0A">
        <w:rPr>
          <w:rFonts w:ascii="Arial" w:hAnsi="Arial" w:cs="Arial"/>
          <w:sz w:val="24"/>
          <w:szCs w:val="24"/>
        </w:rPr>
        <w:lastRenderedPageBreak/>
        <w:t>Шүүхийн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хараат</w:t>
      </w:r>
      <w:proofErr w:type="spellEnd"/>
      <w:r w:rsidRPr="00550C0A">
        <w:rPr>
          <w:rFonts w:ascii="Arial" w:hAnsi="Arial" w:cs="Arial"/>
          <w:sz w:val="24"/>
          <w:szCs w:val="24"/>
        </w:rPr>
        <w:t xml:space="preserve"> </w:t>
      </w:r>
      <w:proofErr w:type="spellStart"/>
      <w:r w:rsidRPr="00550C0A">
        <w:rPr>
          <w:rFonts w:ascii="Arial" w:hAnsi="Arial" w:cs="Arial"/>
          <w:sz w:val="24"/>
          <w:szCs w:val="24"/>
        </w:rPr>
        <w:t>бус</w:t>
      </w:r>
      <w:proofErr w:type="spellEnd"/>
      <w:r w:rsidRPr="00550C0A">
        <w:rPr>
          <w:rFonts w:ascii="Arial" w:hAnsi="Arial" w:cs="Arial"/>
          <w:sz w:val="24"/>
          <w:szCs w:val="24"/>
        </w:rPr>
        <w:t xml:space="preserve"> </w:t>
      </w:r>
      <w:proofErr w:type="spellStart"/>
      <w:r w:rsidRPr="00550C0A">
        <w:rPr>
          <w:rFonts w:ascii="Arial" w:hAnsi="Arial" w:cs="Arial"/>
          <w:sz w:val="24"/>
          <w:szCs w:val="24"/>
        </w:rPr>
        <w:t>байдалд</w:t>
      </w:r>
      <w:proofErr w:type="spellEnd"/>
      <w:r w:rsidRPr="00550C0A">
        <w:rPr>
          <w:rFonts w:ascii="Arial" w:hAnsi="Arial" w:cs="Arial"/>
          <w:sz w:val="24"/>
          <w:szCs w:val="24"/>
        </w:rPr>
        <w:t xml:space="preserve"> </w:t>
      </w:r>
      <w:proofErr w:type="spellStart"/>
      <w:r w:rsidRPr="00550C0A">
        <w:rPr>
          <w:rFonts w:ascii="Arial" w:hAnsi="Arial" w:cs="Arial"/>
          <w:sz w:val="24"/>
          <w:szCs w:val="24"/>
        </w:rPr>
        <w:t>олон</w:t>
      </w:r>
      <w:proofErr w:type="spellEnd"/>
      <w:r w:rsidRPr="00550C0A">
        <w:rPr>
          <w:rFonts w:ascii="Arial" w:hAnsi="Arial" w:cs="Arial"/>
          <w:sz w:val="24"/>
          <w:szCs w:val="24"/>
        </w:rPr>
        <w:t xml:space="preserve"> </w:t>
      </w:r>
      <w:proofErr w:type="spellStart"/>
      <w:r w:rsidRPr="00550C0A">
        <w:rPr>
          <w:rFonts w:ascii="Arial" w:hAnsi="Arial" w:cs="Arial"/>
          <w:sz w:val="24"/>
          <w:szCs w:val="24"/>
        </w:rPr>
        <w:t>нийтийн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итгэл</w:t>
      </w:r>
      <w:proofErr w:type="spellEnd"/>
      <w:r w:rsidRPr="00550C0A">
        <w:rPr>
          <w:rFonts w:ascii="Arial" w:hAnsi="Arial" w:cs="Arial"/>
          <w:sz w:val="24"/>
          <w:szCs w:val="24"/>
        </w:rPr>
        <w:t xml:space="preserve"> </w:t>
      </w:r>
      <w:r w:rsidR="00E819C6">
        <w:rPr>
          <w:rFonts w:ascii="Arial" w:hAnsi="Arial" w:cs="Arial"/>
          <w:sz w:val="24"/>
          <w:szCs w:val="24"/>
          <w:lang w:val="mn-MN"/>
        </w:rPr>
        <w:t>бэхжинэ</w:t>
      </w:r>
      <w:r w:rsidR="00FE08EB">
        <w:rPr>
          <w:rFonts w:ascii="Arial" w:hAnsi="Arial" w:cs="Arial"/>
          <w:sz w:val="24"/>
          <w:szCs w:val="24"/>
        </w:rPr>
        <w:t>;</w:t>
      </w:r>
    </w:p>
    <w:p w14:paraId="067E2508" w14:textId="61B8B35F" w:rsidR="00550C0A" w:rsidRPr="00550C0A" w:rsidRDefault="00550C0A" w:rsidP="00AF3156">
      <w:pPr>
        <w:numPr>
          <w:ilvl w:val="0"/>
          <w:numId w:val="11"/>
        </w:numPr>
        <w:ind w:left="284" w:right="-563"/>
        <w:jc w:val="both"/>
        <w:rPr>
          <w:rFonts w:ascii="Arial" w:hAnsi="Arial" w:cs="Arial"/>
          <w:sz w:val="24"/>
          <w:szCs w:val="24"/>
        </w:rPr>
      </w:pPr>
      <w:proofErr w:type="spellStart"/>
      <w:r w:rsidRPr="00550C0A">
        <w:rPr>
          <w:rFonts w:ascii="Arial" w:hAnsi="Arial" w:cs="Arial"/>
          <w:sz w:val="24"/>
          <w:szCs w:val="24"/>
        </w:rPr>
        <w:t>Ашиг</w:t>
      </w:r>
      <w:proofErr w:type="spellEnd"/>
      <w:r w:rsidRPr="00550C0A">
        <w:rPr>
          <w:rFonts w:ascii="Arial" w:hAnsi="Arial" w:cs="Arial"/>
          <w:sz w:val="24"/>
          <w:szCs w:val="24"/>
        </w:rPr>
        <w:t xml:space="preserve"> </w:t>
      </w:r>
      <w:proofErr w:type="spellStart"/>
      <w:r w:rsidRPr="00550C0A">
        <w:rPr>
          <w:rFonts w:ascii="Arial" w:hAnsi="Arial" w:cs="Arial"/>
          <w:sz w:val="24"/>
          <w:szCs w:val="24"/>
        </w:rPr>
        <w:t>сонирхлын</w:t>
      </w:r>
      <w:proofErr w:type="spellEnd"/>
      <w:r w:rsidRPr="00550C0A">
        <w:rPr>
          <w:rFonts w:ascii="Arial" w:hAnsi="Arial" w:cs="Arial"/>
          <w:sz w:val="24"/>
          <w:szCs w:val="24"/>
        </w:rPr>
        <w:t xml:space="preserve"> </w:t>
      </w:r>
      <w:proofErr w:type="spellStart"/>
      <w:r w:rsidRPr="00550C0A">
        <w:rPr>
          <w:rFonts w:ascii="Arial" w:hAnsi="Arial" w:cs="Arial"/>
          <w:sz w:val="24"/>
          <w:szCs w:val="24"/>
        </w:rPr>
        <w:t>зөрчил</w:t>
      </w:r>
      <w:proofErr w:type="spellEnd"/>
      <w:r w:rsidRPr="00550C0A">
        <w:rPr>
          <w:rFonts w:ascii="Arial" w:hAnsi="Arial" w:cs="Arial"/>
          <w:sz w:val="24"/>
          <w:szCs w:val="24"/>
        </w:rPr>
        <w:t xml:space="preserve"> </w:t>
      </w:r>
      <w:proofErr w:type="spellStart"/>
      <w:r w:rsidRPr="00550C0A">
        <w:rPr>
          <w:rFonts w:ascii="Arial" w:hAnsi="Arial" w:cs="Arial"/>
          <w:sz w:val="24"/>
          <w:szCs w:val="24"/>
        </w:rPr>
        <w:t>үүсэх</w:t>
      </w:r>
      <w:proofErr w:type="spellEnd"/>
      <w:r w:rsidRPr="00550C0A">
        <w:rPr>
          <w:rFonts w:ascii="Arial" w:hAnsi="Arial" w:cs="Arial"/>
          <w:sz w:val="24"/>
          <w:szCs w:val="24"/>
        </w:rPr>
        <w:t xml:space="preserve"> </w:t>
      </w:r>
      <w:proofErr w:type="spellStart"/>
      <w:r w:rsidRPr="00550C0A">
        <w:rPr>
          <w:rFonts w:ascii="Arial" w:hAnsi="Arial" w:cs="Arial"/>
          <w:sz w:val="24"/>
          <w:szCs w:val="24"/>
        </w:rPr>
        <w:t>эрсдэл</w:t>
      </w:r>
      <w:proofErr w:type="spellEnd"/>
      <w:r w:rsidRPr="00550C0A">
        <w:rPr>
          <w:rFonts w:ascii="Arial" w:hAnsi="Arial" w:cs="Arial"/>
          <w:sz w:val="24"/>
          <w:szCs w:val="24"/>
        </w:rPr>
        <w:t xml:space="preserve"> </w:t>
      </w:r>
      <w:proofErr w:type="spellStart"/>
      <w:proofErr w:type="gramStart"/>
      <w:r w:rsidRPr="00550C0A">
        <w:rPr>
          <w:rFonts w:ascii="Arial" w:hAnsi="Arial" w:cs="Arial"/>
          <w:sz w:val="24"/>
          <w:szCs w:val="24"/>
        </w:rPr>
        <w:t>буурна</w:t>
      </w:r>
      <w:proofErr w:type="spellEnd"/>
      <w:r w:rsidRPr="00550C0A">
        <w:rPr>
          <w:rFonts w:ascii="Arial" w:hAnsi="Arial" w:cs="Arial"/>
          <w:sz w:val="24"/>
          <w:szCs w:val="24"/>
        </w:rPr>
        <w:t xml:space="preserve"> </w:t>
      </w:r>
      <w:r w:rsidR="00FE08EB">
        <w:rPr>
          <w:rFonts w:ascii="Arial" w:hAnsi="Arial" w:cs="Arial"/>
          <w:sz w:val="24"/>
          <w:szCs w:val="24"/>
        </w:rPr>
        <w:t>;</w:t>
      </w:r>
      <w:proofErr w:type="gramEnd"/>
    </w:p>
    <w:p w14:paraId="305F48FF" w14:textId="05C63A5A" w:rsidR="00550C0A" w:rsidRPr="00550C0A" w:rsidRDefault="00550C0A" w:rsidP="00AF3156">
      <w:pPr>
        <w:numPr>
          <w:ilvl w:val="0"/>
          <w:numId w:val="11"/>
        </w:numPr>
        <w:ind w:left="284" w:right="-563"/>
        <w:jc w:val="both"/>
        <w:rPr>
          <w:rFonts w:ascii="Arial" w:hAnsi="Arial" w:cs="Arial"/>
          <w:sz w:val="24"/>
          <w:szCs w:val="24"/>
        </w:rPr>
      </w:pPr>
      <w:proofErr w:type="spellStart"/>
      <w:r w:rsidRPr="00550C0A">
        <w:rPr>
          <w:rFonts w:ascii="Arial" w:hAnsi="Arial" w:cs="Arial"/>
          <w:sz w:val="24"/>
          <w:szCs w:val="24"/>
        </w:rPr>
        <w:t>Олон</w:t>
      </w:r>
      <w:proofErr w:type="spellEnd"/>
      <w:r w:rsidRPr="00550C0A">
        <w:rPr>
          <w:rFonts w:ascii="Arial" w:hAnsi="Arial" w:cs="Arial"/>
          <w:sz w:val="24"/>
          <w:szCs w:val="24"/>
        </w:rPr>
        <w:t xml:space="preserve"> </w:t>
      </w:r>
      <w:proofErr w:type="spellStart"/>
      <w:r w:rsidRPr="00550C0A">
        <w:rPr>
          <w:rFonts w:ascii="Arial" w:hAnsi="Arial" w:cs="Arial"/>
          <w:sz w:val="24"/>
          <w:szCs w:val="24"/>
        </w:rPr>
        <w:t>улсын</w:t>
      </w:r>
      <w:proofErr w:type="spellEnd"/>
      <w:r w:rsidRPr="00550C0A">
        <w:rPr>
          <w:rFonts w:ascii="Arial" w:hAnsi="Arial" w:cs="Arial"/>
          <w:sz w:val="24"/>
          <w:szCs w:val="24"/>
        </w:rPr>
        <w:t xml:space="preserve"> </w:t>
      </w:r>
      <w:proofErr w:type="spellStart"/>
      <w:r w:rsidRPr="00550C0A">
        <w:rPr>
          <w:rFonts w:ascii="Arial" w:hAnsi="Arial" w:cs="Arial"/>
          <w:sz w:val="24"/>
          <w:szCs w:val="24"/>
        </w:rPr>
        <w:t>жишигт</w:t>
      </w:r>
      <w:proofErr w:type="spellEnd"/>
      <w:r w:rsidRPr="00550C0A">
        <w:rPr>
          <w:rFonts w:ascii="Arial" w:hAnsi="Arial" w:cs="Arial"/>
          <w:sz w:val="24"/>
          <w:szCs w:val="24"/>
        </w:rPr>
        <w:t xml:space="preserve"> </w:t>
      </w:r>
      <w:proofErr w:type="spellStart"/>
      <w:r w:rsidRPr="00550C0A">
        <w:rPr>
          <w:rFonts w:ascii="Arial" w:hAnsi="Arial" w:cs="Arial"/>
          <w:sz w:val="24"/>
          <w:szCs w:val="24"/>
        </w:rPr>
        <w:t>нийцсэн</w:t>
      </w:r>
      <w:proofErr w:type="spellEnd"/>
      <w:r w:rsidRPr="00550C0A">
        <w:rPr>
          <w:rFonts w:ascii="Arial" w:hAnsi="Arial" w:cs="Arial"/>
          <w:sz w:val="24"/>
          <w:szCs w:val="24"/>
        </w:rPr>
        <w:t xml:space="preserve"> </w:t>
      </w:r>
      <w:proofErr w:type="spellStart"/>
      <w:r w:rsidRPr="00550C0A">
        <w:rPr>
          <w:rFonts w:ascii="Arial" w:hAnsi="Arial" w:cs="Arial"/>
          <w:sz w:val="24"/>
          <w:szCs w:val="24"/>
        </w:rPr>
        <w:t>тогтолцоо</w:t>
      </w:r>
      <w:proofErr w:type="spellEnd"/>
      <w:r w:rsidRPr="00550C0A">
        <w:rPr>
          <w:rFonts w:ascii="Arial" w:hAnsi="Arial" w:cs="Arial"/>
          <w:sz w:val="24"/>
          <w:szCs w:val="24"/>
        </w:rPr>
        <w:t xml:space="preserve"> </w:t>
      </w:r>
      <w:proofErr w:type="spellStart"/>
      <w:r w:rsidRPr="00550C0A">
        <w:rPr>
          <w:rFonts w:ascii="Arial" w:hAnsi="Arial" w:cs="Arial"/>
          <w:sz w:val="24"/>
          <w:szCs w:val="24"/>
        </w:rPr>
        <w:t>бүрдэнэ</w:t>
      </w:r>
      <w:proofErr w:type="spellEnd"/>
      <w:r w:rsidR="00FE08EB">
        <w:rPr>
          <w:rFonts w:ascii="Arial" w:hAnsi="Arial" w:cs="Arial"/>
          <w:sz w:val="24"/>
          <w:szCs w:val="24"/>
        </w:rPr>
        <w:t>.</w:t>
      </w:r>
      <w:r w:rsidRPr="00550C0A">
        <w:rPr>
          <w:rFonts w:ascii="Arial" w:hAnsi="Arial" w:cs="Arial"/>
          <w:sz w:val="24"/>
          <w:szCs w:val="24"/>
        </w:rPr>
        <w:t xml:space="preserve"> </w:t>
      </w:r>
    </w:p>
    <w:p w14:paraId="5280351A" w14:textId="77777777" w:rsidR="00550C0A" w:rsidRPr="00550C0A" w:rsidRDefault="00550C0A" w:rsidP="00AF3156">
      <w:pPr>
        <w:ind w:left="284" w:right="-563" w:firstLine="720"/>
        <w:jc w:val="both"/>
        <w:rPr>
          <w:rFonts w:ascii="Arial" w:hAnsi="Arial" w:cs="Arial"/>
          <w:sz w:val="24"/>
          <w:szCs w:val="24"/>
        </w:rPr>
      </w:pPr>
      <w:proofErr w:type="spellStart"/>
      <w:r w:rsidRPr="00550C0A">
        <w:rPr>
          <w:rFonts w:ascii="Arial" w:hAnsi="Arial" w:cs="Arial"/>
          <w:sz w:val="24"/>
          <w:szCs w:val="24"/>
        </w:rPr>
        <w:t>Урт</w:t>
      </w:r>
      <w:proofErr w:type="spellEnd"/>
      <w:r w:rsidRPr="00550C0A">
        <w:rPr>
          <w:rFonts w:ascii="Arial" w:hAnsi="Arial" w:cs="Arial"/>
          <w:sz w:val="24"/>
          <w:szCs w:val="24"/>
        </w:rPr>
        <w:t xml:space="preserve"> </w:t>
      </w:r>
      <w:proofErr w:type="spellStart"/>
      <w:r w:rsidRPr="00550C0A">
        <w:rPr>
          <w:rFonts w:ascii="Arial" w:hAnsi="Arial" w:cs="Arial"/>
          <w:sz w:val="24"/>
          <w:szCs w:val="24"/>
        </w:rPr>
        <w:t>хугацаанд</w:t>
      </w:r>
      <w:proofErr w:type="spellEnd"/>
      <w:r w:rsidRPr="00550C0A">
        <w:rPr>
          <w:rFonts w:ascii="Arial" w:hAnsi="Arial" w:cs="Arial"/>
          <w:sz w:val="24"/>
          <w:szCs w:val="24"/>
        </w:rPr>
        <w:t xml:space="preserve"> </w:t>
      </w:r>
      <w:proofErr w:type="spellStart"/>
      <w:r w:rsidRPr="00550C0A">
        <w:rPr>
          <w:rFonts w:ascii="Arial" w:hAnsi="Arial" w:cs="Arial"/>
          <w:sz w:val="24"/>
          <w:szCs w:val="24"/>
        </w:rPr>
        <w:t>шүүхийн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чанар</w:t>
      </w:r>
      <w:proofErr w:type="spellEnd"/>
      <w:r w:rsidRPr="00550C0A">
        <w:rPr>
          <w:rFonts w:ascii="Arial" w:hAnsi="Arial" w:cs="Arial"/>
          <w:sz w:val="24"/>
          <w:szCs w:val="24"/>
        </w:rPr>
        <w:t xml:space="preserve">, </w:t>
      </w:r>
      <w:proofErr w:type="spellStart"/>
      <w:r w:rsidRPr="00550C0A">
        <w:rPr>
          <w:rFonts w:ascii="Arial" w:hAnsi="Arial" w:cs="Arial"/>
          <w:sz w:val="24"/>
          <w:szCs w:val="24"/>
        </w:rPr>
        <w:t>шүүн</w:t>
      </w:r>
      <w:proofErr w:type="spellEnd"/>
      <w:r w:rsidRPr="00550C0A">
        <w:rPr>
          <w:rFonts w:ascii="Arial" w:hAnsi="Arial" w:cs="Arial"/>
          <w:sz w:val="24"/>
          <w:szCs w:val="24"/>
        </w:rPr>
        <w:t xml:space="preserve"> </w:t>
      </w:r>
      <w:proofErr w:type="spellStart"/>
      <w:r w:rsidRPr="00550C0A">
        <w:rPr>
          <w:rFonts w:ascii="Arial" w:hAnsi="Arial" w:cs="Arial"/>
          <w:sz w:val="24"/>
          <w:szCs w:val="24"/>
        </w:rPr>
        <w:t>таслах</w:t>
      </w:r>
      <w:proofErr w:type="spellEnd"/>
      <w:r w:rsidRPr="00550C0A">
        <w:rPr>
          <w:rFonts w:ascii="Arial" w:hAnsi="Arial" w:cs="Arial"/>
          <w:sz w:val="24"/>
          <w:szCs w:val="24"/>
        </w:rPr>
        <w:t xml:space="preserve"> </w:t>
      </w:r>
      <w:proofErr w:type="spellStart"/>
      <w:r w:rsidRPr="00550C0A">
        <w:rPr>
          <w:rFonts w:ascii="Arial" w:hAnsi="Arial" w:cs="Arial"/>
          <w:sz w:val="24"/>
          <w:szCs w:val="24"/>
        </w:rPr>
        <w:t>ажиллагааны</w:t>
      </w:r>
      <w:proofErr w:type="spellEnd"/>
      <w:r w:rsidRPr="00550C0A">
        <w:rPr>
          <w:rFonts w:ascii="Arial" w:hAnsi="Arial" w:cs="Arial"/>
          <w:sz w:val="24"/>
          <w:szCs w:val="24"/>
        </w:rPr>
        <w:t xml:space="preserve"> </w:t>
      </w:r>
      <w:proofErr w:type="spellStart"/>
      <w:r w:rsidRPr="00550C0A">
        <w:rPr>
          <w:rFonts w:ascii="Arial" w:hAnsi="Arial" w:cs="Arial"/>
          <w:sz w:val="24"/>
          <w:szCs w:val="24"/>
        </w:rPr>
        <w:t>шударга</w:t>
      </w:r>
      <w:proofErr w:type="spellEnd"/>
      <w:r w:rsidRPr="00550C0A">
        <w:rPr>
          <w:rFonts w:ascii="Arial" w:hAnsi="Arial" w:cs="Arial"/>
          <w:sz w:val="24"/>
          <w:szCs w:val="24"/>
        </w:rPr>
        <w:t xml:space="preserve"> </w:t>
      </w:r>
      <w:proofErr w:type="spellStart"/>
      <w:r w:rsidRPr="00550C0A">
        <w:rPr>
          <w:rFonts w:ascii="Arial" w:hAnsi="Arial" w:cs="Arial"/>
          <w:sz w:val="24"/>
          <w:szCs w:val="24"/>
        </w:rPr>
        <w:t>байдалд</w:t>
      </w:r>
      <w:proofErr w:type="spellEnd"/>
      <w:r w:rsidRPr="00550C0A">
        <w:rPr>
          <w:rFonts w:ascii="Arial" w:hAnsi="Arial" w:cs="Arial"/>
          <w:sz w:val="24"/>
          <w:szCs w:val="24"/>
        </w:rPr>
        <w:t xml:space="preserve"> </w:t>
      </w:r>
      <w:proofErr w:type="spellStart"/>
      <w:r w:rsidRPr="00550C0A">
        <w:rPr>
          <w:rFonts w:ascii="Arial" w:hAnsi="Arial" w:cs="Arial"/>
          <w:sz w:val="24"/>
          <w:szCs w:val="24"/>
        </w:rPr>
        <w:t>эерэг</w:t>
      </w:r>
      <w:proofErr w:type="spellEnd"/>
      <w:r w:rsidRPr="00550C0A">
        <w:rPr>
          <w:rFonts w:ascii="Arial" w:hAnsi="Arial" w:cs="Arial"/>
          <w:sz w:val="24"/>
          <w:szCs w:val="24"/>
        </w:rPr>
        <w:t xml:space="preserve"> </w:t>
      </w:r>
      <w:proofErr w:type="spellStart"/>
      <w:r w:rsidRPr="00550C0A">
        <w:rPr>
          <w:rFonts w:ascii="Arial" w:hAnsi="Arial" w:cs="Arial"/>
          <w:sz w:val="24"/>
          <w:szCs w:val="24"/>
        </w:rPr>
        <w:t>нөлөө</w:t>
      </w:r>
      <w:proofErr w:type="spellEnd"/>
      <w:r w:rsidRPr="00550C0A">
        <w:rPr>
          <w:rFonts w:ascii="Arial" w:hAnsi="Arial" w:cs="Arial"/>
          <w:sz w:val="24"/>
          <w:szCs w:val="24"/>
        </w:rPr>
        <w:t xml:space="preserve"> </w:t>
      </w:r>
      <w:proofErr w:type="spellStart"/>
      <w:r w:rsidRPr="00550C0A">
        <w:rPr>
          <w:rFonts w:ascii="Arial" w:hAnsi="Arial" w:cs="Arial"/>
          <w:sz w:val="24"/>
          <w:szCs w:val="24"/>
        </w:rPr>
        <w:t>үзүүлнэ</w:t>
      </w:r>
      <w:proofErr w:type="spellEnd"/>
      <w:r w:rsidRPr="00550C0A">
        <w:rPr>
          <w:rFonts w:ascii="Arial" w:hAnsi="Arial" w:cs="Arial"/>
          <w:sz w:val="24"/>
          <w:szCs w:val="24"/>
        </w:rPr>
        <w:t>.</w:t>
      </w:r>
    </w:p>
    <w:p w14:paraId="68D85995" w14:textId="77777777" w:rsidR="00550C0A" w:rsidRPr="00550C0A" w:rsidRDefault="00550C0A" w:rsidP="00AF3156">
      <w:pPr>
        <w:ind w:left="284" w:right="-563" w:firstLine="720"/>
        <w:jc w:val="both"/>
        <w:rPr>
          <w:rFonts w:ascii="Arial" w:hAnsi="Arial" w:cs="Arial"/>
          <w:b/>
          <w:bCs/>
          <w:sz w:val="24"/>
          <w:szCs w:val="24"/>
        </w:rPr>
      </w:pPr>
      <w:proofErr w:type="spellStart"/>
      <w:r w:rsidRPr="00550C0A">
        <w:rPr>
          <w:rFonts w:ascii="Arial" w:hAnsi="Arial" w:cs="Arial"/>
          <w:b/>
          <w:bCs/>
          <w:sz w:val="24"/>
          <w:szCs w:val="24"/>
        </w:rPr>
        <w:t>Дөрөв</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Хуулийн</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төсөл</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Үндсэн</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хууль</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болон</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бусад</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хуультай</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нийцэх</w:t>
      </w:r>
      <w:proofErr w:type="spellEnd"/>
      <w:r w:rsidRPr="00550C0A">
        <w:rPr>
          <w:rFonts w:ascii="Arial" w:hAnsi="Arial" w:cs="Arial"/>
          <w:b/>
          <w:bCs/>
          <w:sz w:val="24"/>
          <w:szCs w:val="24"/>
        </w:rPr>
        <w:t xml:space="preserve"> </w:t>
      </w:r>
      <w:proofErr w:type="spellStart"/>
      <w:r w:rsidRPr="00550C0A">
        <w:rPr>
          <w:rFonts w:ascii="Arial" w:hAnsi="Arial" w:cs="Arial"/>
          <w:b/>
          <w:bCs/>
          <w:sz w:val="24"/>
          <w:szCs w:val="24"/>
        </w:rPr>
        <w:t>байдал</w:t>
      </w:r>
      <w:proofErr w:type="spellEnd"/>
    </w:p>
    <w:p w14:paraId="4EF18CDC" w14:textId="77777777" w:rsidR="00550C0A" w:rsidRPr="00550C0A" w:rsidRDefault="00550C0A" w:rsidP="00AF3156">
      <w:pPr>
        <w:ind w:left="284" w:right="-563" w:firstLine="720"/>
        <w:jc w:val="both"/>
        <w:rPr>
          <w:rFonts w:ascii="Arial" w:hAnsi="Arial" w:cs="Arial"/>
          <w:sz w:val="24"/>
          <w:szCs w:val="24"/>
        </w:rPr>
      </w:pPr>
      <w:proofErr w:type="spellStart"/>
      <w:r w:rsidRPr="00550C0A">
        <w:rPr>
          <w:rFonts w:ascii="Arial" w:hAnsi="Arial" w:cs="Arial"/>
          <w:sz w:val="24"/>
          <w:szCs w:val="24"/>
        </w:rPr>
        <w:t>Энэхүү</w:t>
      </w:r>
      <w:proofErr w:type="spellEnd"/>
      <w:r w:rsidRPr="00550C0A">
        <w:rPr>
          <w:rFonts w:ascii="Arial" w:hAnsi="Arial" w:cs="Arial"/>
          <w:sz w:val="24"/>
          <w:szCs w:val="24"/>
        </w:rPr>
        <w:t xml:space="preserve"> </w:t>
      </w:r>
      <w:proofErr w:type="spellStart"/>
      <w:r w:rsidRPr="00550C0A">
        <w:rPr>
          <w:rFonts w:ascii="Arial" w:hAnsi="Arial" w:cs="Arial"/>
          <w:sz w:val="24"/>
          <w:szCs w:val="24"/>
        </w:rPr>
        <w:t>хуулийн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төсөл</w:t>
      </w:r>
      <w:proofErr w:type="spellEnd"/>
      <w:r w:rsidRPr="00550C0A">
        <w:rPr>
          <w:rFonts w:ascii="Arial" w:hAnsi="Arial" w:cs="Arial"/>
          <w:sz w:val="24"/>
          <w:szCs w:val="24"/>
        </w:rPr>
        <w:t xml:space="preserve"> </w:t>
      </w:r>
      <w:proofErr w:type="spellStart"/>
      <w:r w:rsidRPr="00550C0A">
        <w:rPr>
          <w:rFonts w:ascii="Arial" w:hAnsi="Arial" w:cs="Arial"/>
          <w:sz w:val="24"/>
          <w:szCs w:val="24"/>
        </w:rPr>
        <w:t>нь</w:t>
      </w:r>
      <w:proofErr w:type="spellEnd"/>
      <w:r w:rsidRPr="00550C0A">
        <w:rPr>
          <w:rFonts w:ascii="Arial" w:hAnsi="Arial" w:cs="Arial"/>
          <w:sz w:val="24"/>
          <w:szCs w:val="24"/>
        </w:rPr>
        <w:t>:</w:t>
      </w:r>
    </w:p>
    <w:p w14:paraId="23B5A4B2" w14:textId="77777777" w:rsidR="00550C0A" w:rsidRPr="00550C0A" w:rsidRDefault="00550C0A" w:rsidP="00AF3156">
      <w:pPr>
        <w:numPr>
          <w:ilvl w:val="0"/>
          <w:numId w:val="12"/>
        </w:numPr>
        <w:ind w:left="284" w:right="-563"/>
        <w:jc w:val="both"/>
        <w:rPr>
          <w:rFonts w:ascii="Arial" w:hAnsi="Arial" w:cs="Arial"/>
          <w:sz w:val="24"/>
          <w:szCs w:val="24"/>
        </w:rPr>
      </w:pPr>
      <w:proofErr w:type="spellStart"/>
      <w:r w:rsidRPr="00550C0A">
        <w:rPr>
          <w:rFonts w:ascii="Arial" w:hAnsi="Arial" w:cs="Arial"/>
          <w:sz w:val="24"/>
          <w:szCs w:val="24"/>
        </w:rPr>
        <w:t>Монгол</w:t>
      </w:r>
      <w:proofErr w:type="spellEnd"/>
      <w:r w:rsidRPr="00550C0A">
        <w:rPr>
          <w:rFonts w:ascii="Arial" w:hAnsi="Arial" w:cs="Arial"/>
          <w:sz w:val="24"/>
          <w:szCs w:val="24"/>
        </w:rPr>
        <w:t xml:space="preserve"> </w:t>
      </w:r>
      <w:proofErr w:type="spellStart"/>
      <w:r w:rsidRPr="00550C0A">
        <w:rPr>
          <w:rFonts w:ascii="Arial" w:hAnsi="Arial" w:cs="Arial"/>
          <w:sz w:val="24"/>
          <w:szCs w:val="24"/>
        </w:rPr>
        <w:t>Улсын</w:t>
      </w:r>
      <w:proofErr w:type="spellEnd"/>
      <w:r w:rsidRPr="00550C0A">
        <w:rPr>
          <w:rFonts w:ascii="Arial" w:hAnsi="Arial" w:cs="Arial"/>
          <w:sz w:val="24"/>
          <w:szCs w:val="24"/>
        </w:rPr>
        <w:t xml:space="preserve"> </w:t>
      </w:r>
      <w:proofErr w:type="spellStart"/>
      <w:r w:rsidRPr="00550C0A">
        <w:rPr>
          <w:rFonts w:ascii="Arial" w:hAnsi="Arial" w:cs="Arial"/>
          <w:sz w:val="24"/>
          <w:szCs w:val="24"/>
        </w:rPr>
        <w:t>Үндсэн</w:t>
      </w:r>
      <w:proofErr w:type="spellEnd"/>
      <w:r w:rsidRPr="00550C0A">
        <w:rPr>
          <w:rFonts w:ascii="Arial" w:hAnsi="Arial" w:cs="Arial"/>
          <w:sz w:val="24"/>
          <w:szCs w:val="24"/>
        </w:rPr>
        <w:t xml:space="preserve"> </w:t>
      </w:r>
      <w:proofErr w:type="spellStart"/>
      <w:r w:rsidRPr="00550C0A">
        <w:rPr>
          <w:rFonts w:ascii="Arial" w:hAnsi="Arial" w:cs="Arial"/>
          <w:sz w:val="24"/>
          <w:szCs w:val="24"/>
        </w:rPr>
        <w:t>хуулийн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хууль</w:t>
      </w:r>
      <w:proofErr w:type="spellEnd"/>
      <w:r w:rsidRPr="00550C0A">
        <w:rPr>
          <w:rFonts w:ascii="Arial" w:hAnsi="Arial" w:cs="Arial"/>
          <w:sz w:val="24"/>
          <w:szCs w:val="24"/>
        </w:rPr>
        <w:t xml:space="preserve"> </w:t>
      </w:r>
      <w:proofErr w:type="spellStart"/>
      <w:r w:rsidRPr="00550C0A">
        <w:rPr>
          <w:rFonts w:ascii="Arial" w:hAnsi="Arial" w:cs="Arial"/>
          <w:sz w:val="24"/>
          <w:szCs w:val="24"/>
        </w:rPr>
        <w:t>дээдлэх</w:t>
      </w:r>
      <w:proofErr w:type="spellEnd"/>
      <w:r w:rsidRPr="00550C0A">
        <w:rPr>
          <w:rFonts w:ascii="Arial" w:hAnsi="Arial" w:cs="Arial"/>
          <w:sz w:val="24"/>
          <w:szCs w:val="24"/>
        </w:rPr>
        <w:t xml:space="preserve"> </w:t>
      </w:r>
      <w:proofErr w:type="spellStart"/>
      <w:r w:rsidRPr="00550C0A">
        <w:rPr>
          <w:rFonts w:ascii="Arial" w:hAnsi="Arial" w:cs="Arial"/>
          <w:sz w:val="24"/>
          <w:szCs w:val="24"/>
        </w:rPr>
        <w:t>зарчим</w:t>
      </w:r>
      <w:proofErr w:type="spellEnd"/>
      <w:r w:rsidRPr="00550C0A">
        <w:rPr>
          <w:rFonts w:ascii="Arial" w:hAnsi="Arial" w:cs="Arial"/>
          <w:sz w:val="24"/>
          <w:szCs w:val="24"/>
        </w:rPr>
        <w:t xml:space="preserve"> </w:t>
      </w:r>
    </w:p>
    <w:p w14:paraId="0A7C132A" w14:textId="77777777" w:rsidR="00550C0A" w:rsidRPr="00550C0A" w:rsidRDefault="00550C0A" w:rsidP="00AF3156">
      <w:pPr>
        <w:numPr>
          <w:ilvl w:val="0"/>
          <w:numId w:val="12"/>
        </w:numPr>
        <w:ind w:left="284" w:right="-563"/>
        <w:jc w:val="both"/>
        <w:rPr>
          <w:rFonts w:ascii="Arial" w:hAnsi="Arial" w:cs="Arial"/>
          <w:sz w:val="24"/>
          <w:szCs w:val="24"/>
        </w:rPr>
      </w:pPr>
      <w:proofErr w:type="spellStart"/>
      <w:r w:rsidRPr="00550C0A">
        <w:rPr>
          <w:rFonts w:ascii="Arial" w:hAnsi="Arial" w:cs="Arial"/>
          <w:sz w:val="24"/>
          <w:szCs w:val="24"/>
        </w:rPr>
        <w:t>Шүүх</w:t>
      </w:r>
      <w:proofErr w:type="spellEnd"/>
      <w:r w:rsidRPr="00550C0A">
        <w:rPr>
          <w:rFonts w:ascii="Arial" w:hAnsi="Arial" w:cs="Arial"/>
          <w:sz w:val="24"/>
          <w:szCs w:val="24"/>
        </w:rPr>
        <w:t xml:space="preserve"> </w:t>
      </w:r>
      <w:proofErr w:type="spellStart"/>
      <w:r w:rsidRPr="00550C0A">
        <w:rPr>
          <w:rFonts w:ascii="Arial" w:hAnsi="Arial" w:cs="Arial"/>
          <w:sz w:val="24"/>
          <w:szCs w:val="24"/>
        </w:rPr>
        <w:t>эрх</w:t>
      </w:r>
      <w:proofErr w:type="spellEnd"/>
      <w:r w:rsidRPr="00550C0A">
        <w:rPr>
          <w:rFonts w:ascii="Arial" w:hAnsi="Arial" w:cs="Arial"/>
          <w:sz w:val="24"/>
          <w:szCs w:val="24"/>
        </w:rPr>
        <w:t xml:space="preserve"> </w:t>
      </w:r>
      <w:proofErr w:type="spellStart"/>
      <w:r w:rsidRPr="00550C0A">
        <w:rPr>
          <w:rFonts w:ascii="Arial" w:hAnsi="Arial" w:cs="Arial"/>
          <w:sz w:val="24"/>
          <w:szCs w:val="24"/>
        </w:rPr>
        <w:t>мэдлийн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хараат</w:t>
      </w:r>
      <w:proofErr w:type="spellEnd"/>
      <w:r w:rsidRPr="00550C0A">
        <w:rPr>
          <w:rFonts w:ascii="Arial" w:hAnsi="Arial" w:cs="Arial"/>
          <w:sz w:val="24"/>
          <w:szCs w:val="24"/>
        </w:rPr>
        <w:t xml:space="preserve"> </w:t>
      </w:r>
      <w:proofErr w:type="spellStart"/>
      <w:r w:rsidRPr="00550C0A">
        <w:rPr>
          <w:rFonts w:ascii="Arial" w:hAnsi="Arial" w:cs="Arial"/>
          <w:sz w:val="24"/>
          <w:szCs w:val="24"/>
        </w:rPr>
        <w:t>бус</w:t>
      </w:r>
      <w:proofErr w:type="spellEnd"/>
      <w:r w:rsidRPr="00550C0A">
        <w:rPr>
          <w:rFonts w:ascii="Arial" w:hAnsi="Arial" w:cs="Arial"/>
          <w:sz w:val="24"/>
          <w:szCs w:val="24"/>
        </w:rPr>
        <w:t xml:space="preserve"> </w:t>
      </w:r>
      <w:proofErr w:type="spellStart"/>
      <w:r w:rsidRPr="00550C0A">
        <w:rPr>
          <w:rFonts w:ascii="Arial" w:hAnsi="Arial" w:cs="Arial"/>
          <w:sz w:val="24"/>
          <w:szCs w:val="24"/>
        </w:rPr>
        <w:t>байдлыг</w:t>
      </w:r>
      <w:proofErr w:type="spellEnd"/>
      <w:r w:rsidRPr="00550C0A">
        <w:rPr>
          <w:rFonts w:ascii="Arial" w:hAnsi="Arial" w:cs="Arial"/>
          <w:sz w:val="24"/>
          <w:szCs w:val="24"/>
        </w:rPr>
        <w:t xml:space="preserve"> </w:t>
      </w:r>
      <w:proofErr w:type="spellStart"/>
      <w:r w:rsidRPr="00550C0A">
        <w:rPr>
          <w:rFonts w:ascii="Arial" w:hAnsi="Arial" w:cs="Arial"/>
          <w:sz w:val="24"/>
          <w:szCs w:val="24"/>
        </w:rPr>
        <w:t>хангах</w:t>
      </w:r>
      <w:proofErr w:type="spellEnd"/>
      <w:r w:rsidRPr="00550C0A">
        <w:rPr>
          <w:rFonts w:ascii="Arial" w:hAnsi="Arial" w:cs="Arial"/>
          <w:sz w:val="24"/>
          <w:szCs w:val="24"/>
        </w:rPr>
        <w:t xml:space="preserve"> </w:t>
      </w:r>
      <w:proofErr w:type="spellStart"/>
      <w:r w:rsidRPr="00550C0A">
        <w:rPr>
          <w:rFonts w:ascii="Arial" w:hAnsi="Arial" w:cs="Arial"/>
          <w:sz w:val="24"/>
          <w:szCs w:val="24"/>
        </w:rPr>
        <w:t>үзэл</w:t>
      </w:r>
      <w:proofErr w:type="spellEnd"/>
      <w:r w:rsidRPr="00550C0A">
        <w:rPr>
          <w:rFonts w:ascii="Arial" w:hAnsi="Arial" w:cs="Arial"/>
          <w:sz w:val="24"/>
          <w:szCs w:val="24"/>
        </w:rPr>
        <w:t xml:space="preserve"> </w:t>
      </w:r>
      <w:proofErr w:type="spellStart"/>
      <w:r w:rsidRPr="00550C0A">
        <w:rPr>
          <w:rFonts w:ascii="Arial" w:hAnsi="Arial" w:cs="Arial"/>
          <w:sz w:val="24"/>
          <w:szCs w:val="24"/>
        </w:rPr>
        <w:t>баримтлал</w:t>
      </w:r>
      <w:proofErr w:type="spellEnd"/>
      <w:r w:rsidRPr="00550C0A">
        <w:rPr>
          <w:rFonts w:ascii="Arial" w:hAnsi="Arial" w:cs="Arial"/>
          <w:sz w:val="24"/>
          <w:szCs w:val="24"/>
        </w:rPr>
        <w:t xml:space="preserve"> </w:t>
      </w:r>
    </w:p>
    <w:p w14:paraId="54F7E535" w14:textId="77777777" w:rsidR="00550C0A" w:rsidRPr="00550C0A" w:rsidRDefault="00550C0A" w:rsidP="00AF3156">
      <w:pPr>
        <w:numPr>
          <w:ilvl w:val="0"/>
          <w:numId w:val="12"/>
        </w:numPr>
        <w:ind w:left="284" w:right="-563"/>
        <w:jc w:val="both"/>
        <w:rPr>
          <w:rFonts w:ascii="Arial" w:hAnsi="Arial" w:cs="Arial"/>
          <w:sz w:val="24"/>
          <w:szCs w:val="24"/>
        </w:rPr>
      </w:pPr>
      <w:proofErr w:type="spellStart"/>
      <w:r w:rsidRPr="00550C0A">
        <w:rPr>
          <w:rFonts w:ascii="Arial" w:hAnsi="Arial" w:cs="Arial"/>
          <w:sz w:val="24"/>
          <w:szCs w:val="24"/>
        </w:rPr>
        <w:t>Захиргааны</w:t>
      </w:r>
      <w:proofErr w:type="spellEnd"/>
      <w:r w:rsidRPr="00550C0A">
        <w:rPr>
          <w:rFonts w:ascii="Arial" w:hAnsi="Arial" w:cs="Arial"/>
          <w:sz w:val="24"/>
          <w:szCs w:val="24"/>
        </w:rPr>
        <w:t xml:space="preserve"> </w:t>
      </w:r>
      <w:proofErr w:type="spellStart"/>
      <w:r w:rsidRPr="00550C0A">
        <w:rPr>
          <w:rFonts w:ascii="Arial" w:hAnsi="Arial" w:cs="Arial"/>
          <w:sz w:val="24"/>
          <w:szCs w:val="24"/>
        </w:rPr>
        <w:t>ерөнхий</w:t>
      </w:r>
      <w:proofErr w:type="spellEnd"/>
      <w:r w:rsidRPr="00550C0A">
        <w:rPr>
          <w:rFonts w:ascii="Arial" w:hAnsi="Arial" w:cs="Arial"/>
          <w:sz w:val="24"/>
          <w:szCs w:val="24"/>
        </w:rPr>
        <w:t xml:space="preserve"> </w:t>
      </w:r>
      <w:proofErr w:type="spellStart"/>
      <w:r w:rsidRPr="00550C0A">
        <w:rPr>
          <w:rFonts w:ascii="Arial" w:hAnsi="Arial" w:cs="Arial"/>
          <w:sz w:val="24"/>
          <w:szCs w:val="24"/>
        </w:rPr>
        <w:t>хуулийн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хуульд</w:t>
      </w:r>
      <w:proofErr w:type="spellEnd"/>
      <w:r w:rsidRPr="00550C0A">
        <w:rPr>
          <w:rFonts w:ascii="Arial" w:hAnsi="Arial" w:cs="Arial"/>
          <w:sz w:val="24"/>
          <w:szCs w:val="24"/>
        </w:rPr>
        <w:t xml:space="preserve"> </w:t>
      </w:r>
      <w:proofErr w:type="spellStart"/>
      <w:r w:rsidRPr="00550C0A">
        <w:rPr>
          <w:rFonts w:ascii="Arial" w:hAnsi="Arial" w:cs="Arial"/>
          <w:sz w:val="24"/>
          <w:szCs w:val="24"/>
        </w:rPr>
        <w:t>үндэслэх</w:t>
      </w:r>
      <w:proofErr w:type="spellEnd"/>
      <w:r w:rsidRPr="00550C0A">
        <w:rPr>
          <w:rFonts w:ascii="Arial" w:hAnsi="Arial" w:cs="Arial"/>
          <w:sz w:val="24"/>
          <w:szCs w:val="24"/>
        </w:rPr>
        <w:t xml:space="preserve">” </w:t>
      </w:r>
      <w:proofErr w:type="spellStart"/>
      <w:r w:rsidRPr="00550C0A">
        <w:rPr>
          <w:rFonts w:ascii="Arial" w:hAnsi="Arial" w:cs="Arial"/>
          <w:sz w:val="24"/>
          <w:szCs w:val="24"/>
        </w:rPr>
        <w:t>зарчим</w:t>
      </w:r>
      <w:proofErr w:type="spellEnd"/>
      <w:r w:rsidRPr="00550C0A">
        <w:rPr>
          <w:rFonts w:ascii="Arial" w:hAnsi="Arial" w:cs="Arial"/>
          <w:sz w:val="24"/>
          <w:szCs w:val="24"/>
        </w:rPr>
        <w:t xml:space="preserve"> </w:t>
      </w:r>
    </w:p>
    <w:p w14:paraId="45210FE0" w14:textId="77777777" w:rsidR="00550C0A" w:rsidRPr="00550C0A" w:rsidRDefault="00550C0A" w:rsidP="00AF3156">
      <w:pPr>
        <w:ind w:left="284" w:right="-563"/>
        <w:jc w:val="both"/>
        <w:rPr>
          <w:rFonts w:ascii="Arial" w:hAnsi="Arial" w:cs="Arial"/>
          <w:sz w:val="24"/>
          <w:szCs w:val="24"/>
        </w:rPr>
      </w:pPr>
      <w:proofErr w:type="spellStart"/>
      <w:r w:rsidRPr="00550C0A">
        <w:rPr>
          <w:rFonts w:ascii="Arial" w:hAnsi="Arial" w:cs="Arial"/>
          <w:sz w:val="24"/>
          <w:szCs w:val="24"/>
        </w:rPr>
        <w:t>зэрэгтэй</w:t>
      </w:r>
      <w:proofErr w:type="spellEnd"/>
      <w:r w:rsidRPr="00550C0A">
        <w:rPr>
          <w:rFonts w:ascii="Arial" w:hAnsi="Arial" w:cs="Arial"/>
          <w:sz w:val="24"/>
          <w:szCs w:val="24"/>
        </w:rPr>
        <w:t xml:space="preserve"> </w:t>
      </w:r>
      <w:proofErr w:type="spellStart"/>
      <w:r w:rsidRPr="00550C0A">
        <w:rPr>
          <w:rFonts w:ascii="Arial" w:hAnsi="Arial" w:cs="Arial"/>
          <w:sz w:val="24"/>
          <w:szCs w:val="24"/>
        </w:rPr>
        <w:t>бүрэн</w:t>
      </w:r>
      <w:proofErr w:type="spellEnd"/>
      <w:r w:rsidRPr="00550C0A">
        <w:rPr>
          <w:rFonts w:ascii="Arial" w:hAnsi="Arial" w:cs="Arial"/>
          <w:sz w:val="24"/>
          <w:szCs w:val="24"/>
        </w:rPr>
        <w:t xml:space="preserve"> </w:t>
      </w:r>
      <w:proofErr w:type="spellStart"/>
      <w:r w:rsidRPr="00550C0A">
        <w:rPr>
          <w:rFonts w:ascii="Arial" w:hAnsi="Arial" w:cs="Arial"/>
          <w:sz w:val="24"/>
          <w:szCs w:val="24"/>
        </w:rPr>
        <w:t>нийцэж</w:t>
      </w:r>
      <w:proofErr w:type="spellEnd"/>
      <w:r w:rsidRPr="00550C0A">
        <w:rPr>
          <w:rFonts w:ascii="Arial" w:hAnsi="Arial" w:cs="Arial"/>
          <w:sz w:val="24"/>
          <w:szCs w:val="24"/>
        </w:rPr>
        <w:t xml:space="preserve"> </w:t>
      </w:r>
      <w:proofErr w:type="spellStart"/>
      <w:r w:rsidRPr="00550C0A">
        <w:rPr>
          <w:rFonts w:ascii="Arial" w:hAnsi="Arial" w:cs="Arial"/>
          <w:sz w:val="24"/>
          <w:szCs w:val="24"/>
        </w:rPr>
        <w:t>байна</w:t>
      </w:r>
      <w:proofErr w:type="spellEnd"/>
      <w:r w:rsidRPr="00550C0A">
        <w:rPr>
          <w:rFonts w:ascii="Arial" w:hAnsi="Arial" w:cs="Arial"/>
          <w:sz w:val="24"/>
          <w:szCs w:val="24"/>
        </w:rPr>
        <w:t>.</w:t>
      </w:r>
    </w:p>
    <w:p w14:paraId="3D5D66DA" w14:textId="487ACA4B" w:rsidR="00550C0A" w:rsidRPr="00550C0A" w:rsidRDefault="00550C0A" w:rsidP="00AF3156">
      <w:pPr>
        <w:ind w:left="284" w:right="-563" w:firstLine="720"/>
        <w:jc w:val="both"/>
        <w:rPr>
          <w:rFonts w:ascii="Arial" w:hAnsi="Arial" w:cs="Arial"/>
          <w:sz w:val="24"/>
          <w:szCs w:val="24"/>
        </w:rPr>
      </w:pPr>
      <w:proofErr w:type="spellStart"/>
      <w:r w:rsidRPr="00550C0A">
        <w:rPr>
          <w:rFonts w:ascii="Arial" w:hAnsi="Arial" w:cs="Arial"/>
          <w:sz w:val="24"/>
          <w:szCs w:val="24"/>
        </w:rPr>
        <w:t>Мөн</w:t>
      </w:r>
      <w:proofErr w:type="spellEnd"/>
      <w:r w:rsidRPr="00550C0A">
        <w:rPr>
          <w:rFonts w:ascii="Arial" w:hAnsi="Arial" w:cs="Arial"/>
          <w:sz w:val="24"/>
          <w:szCs w:val="24"/>
        </w:rPr>
        <w:t xml:space="preserve"> </w:t>
      </w:r>
      <w:proofErr w:type="spellStart"/>
      <w:r w:rsidRPr="00550C0A">
        <w:rPr>
          <w:rFonts w:ascii="Arial" w:hAnsi="Arial" w:cs="Arial"/>
          <w:sz w:val="24"/>
          <w:szCs w:val="24"/>
        </w:rPr>
        <w:t>шүүхийн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тухай</w:t>
      </w:r>
      <w:proofErr w:type="spellEnd"/>
      <w:r w:rsidRPr="00550C0A">
        <w:rPr>
          <w:rFonts w:ascii="Arial" w:hAnsi="Arial" w:cs="Arial"/>
          <w:sz w:val="24"/>
          <w:szCs w:val="24"/>
        </w:rPr>
        <w:t xml:space="preserve"> </w:t>
      </w:r>
      <w:proofErr w:type="spellStart"/>
      <w:r w:rsidRPr="00550C0A">
        <w:rPr>
          <w:rFonts w:ascii="Arial" w:hAnsi="Arial" w:cs="Arial"/>
          <w:sz w:val="24"/>
          <w:szCs w:val="24"/>
        </w:rPr>
        <w:t>хуульд</w:t>
      </w:r>
      <w:proofErr w:type="spellEnd"/>
      <w:r w:rsidRPr="00550C0A">
        <w:rPr>
          <w:rFonts w:ascii="Arial" w:hAnsi="Arial" w:cs="Arial"/>
          <w:sz w:val="24"/>
          <w:szCs w:val="24"/>
        </w:rPr>
        <w:t xml:space="preserve"> </w:t>
      </w:r>
      <w:proofErr w:type="spellStart"/>
      <w:r w:rsidRPr="00550C0A">
        <w:rPr>
          <w:rFonts w:ascii="Arial" w:hAnsi="Arial" w:cs="Arial"/>
          <w:sz w:val="24"/>
          <w:szCs w:val="24"/>
        </w:rPr>
        <w:t>заасан</w:t>
      </w:r>
      <w:proofErr w:type="spellEnd"/>
      <w:r w:rsidRPr="00550C0A">
        <w:rPr>
          <w:rFonts w:ascii="Arial" w:hAnsi="Arial" w:cs="Arial"/>
          <w:sz w:val="24"/>
          <w:szCs w:val="24"/>
        </w:rPr>
        <w:t xml:space="preserve"> “</w:t>
      </w:r>
      <w:proofErr w:type="spellStart"/>
      <w:r w:rsidRPr="00550C0A">
        <w:rPr>
          <w:rFonts w:ascii="Arial" w:hAnsi="Arial" w:cs="Arial"/>
          <w:sz w:val="24"/>
          <w:szCs w:val="24"/>
        </w:rPr>
        <w:t>хөндлөнгийн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байдлаар</w:t>
      </w:r>
      <w:proofErr w:type="spellEnd"/>
      <w:r w:rsidRPr="00550C0A">
        <w:rPr>
          <w:rFonts w:ascii="Arial" w:hAnsi="Arial" w:cs="Arial"/>
          <w:sz w:val="24"/>
          <w:szCs w:val="24"/>
        </w:rPr>
        <w:t xml:space="preserve"> </w:t>
      </w:r>
      <w:proofErr w:type="spellStart"/>
      <w:r w:rsidRPr="00550C0A">
        <w:rPr>
          <w:rFonts w:ascii="Arial" w:hAnsi="Arial" w:cs="Arial"/>
          <w:sz w:val="24"/>
          <w:szCs w:val="24"/>
        </w:rPr>
        <w:t>үнэлэх</w:t>
      </w:r>
      <w:proofErr w:type="spellEnd"/>
      <w:r w:rsidRPr="00550C0A">
        <w:rPr>
          <w:rFonts w:ascii="Arial" w:hAnsi="Arial" w:cs="Arial"/>
          <w:sz w:val="24"/>
          <w:szCs w:val="24"/>
        </w:rPr>
        <w:t xml:space="preserve">” </w:t>
      </w:r>
      <w:proofErr w:type="spellStart"/>
      <w:r w:rsidRPr="00550C0A">
        <w:rPr>
          <w:rFonts w:ascii="Arial" w:hAnsi="Arial" w:cs="Arial"/>
          <w:sz w:val="24"/>
          <w:szCs w:val="24"/>
        </w:rPr>
        <w:t>шаардлагыг</w:t>
      </w:r>
      <w:proofErr w:type="spellEnd"/>
      <w:r w:rsidRPr="00550C0A">
        <w:rPr>
          <w:rFonts w:ascii="Arial" w:hAnsi="Arial" w:cs="Arial"/>
          <w:sz w:val="24"/>
          <w:szCs w:val="24"/>
        </w:rPr>
        <w:t xml:space="preserve"> </w:t>
      </w:r>
      <w:proofErr w:type="spellStart"/>
      <w:r w:rsidRPr="00550C0A">
        <w:rPr>
          <w:rFonts w:ascii="Arial" w:hAnsi="Arial" w:cs="Arial"/>
          <w:sz w:val="24"/>
          <w:szCs w:val="24"/>
        </w:rPr>
        <w:t>бодитоор</w:t>
      </w:r>
      <w:proofErr w:type="spellEnd"/>
      <w:r w:rsidRPr="00550C0A">
        <w:rPr>
          <w:rFonts w:ascii="Arial" w:hAnsi="Arial" w:cs="Arial"/>
          <w:sz w:val="24"/>
          <w:szCs w:val="24"/>
        </w:rPr>
        <w:t xml:space="preserve"> </w:t>
      </w:r>
      <w:proofErr w:type="spellStart"/>
      <w:r w:rsidRPr="00550C0A">
        <w:rPr>
          <w:rFonts w:ascii="Arial" w:hAnsi="Arial" w:cs="Arial"/>
          <w:sz w:val="24"/>
          <w:szCs w:val="24"/>
        </w:rPr>
        <w:t>хэрэгжүүлэх</w:t>
      </w:r>
      <w:proofErr w:type="spellEnd"/>
      <w:r w:rsidRPr="00550C0A">
        <w:rPr>
          <w:rFonts w:ascii="Arial" w:hAnsi="Arial" w:cs="Arial"/>
          <w:sz w:val="24"/>
          <w:szCs w:val="24"/>
        </w:rPr>
        <w:t xml:space="preserve"> </w:t>
      </w:r>
      <w:proofErr w:type="spellStart"/>
      <w:r w:rsidRPr="00550C0A">
        <w:rPr>
          <w:rFonts w:ascii="Arial" w:hAnsi="Arial" w:cs="Arial"/>
          <w:sz w:val="24"/>
          <w:szCs w:val="24"/>
        </w:rPr>
        <w:t>механизмыг</w:t>
      </w:r>
      <w:proofErr w:type="spellEnd"/>
      <w:r w:rsidRPr="00550C0A">
        <w:rPr>
          <w:rFonts w:ascii="Arial" w:hAnsi="Arial" w:cs="Arial"/>
          <w:sz w:val="24"/>
          <w:szCs w:val="24"/>
        </w:rPr>
        <w:t xml:space="preserve"> </w:t>
      </w:r>
      <w:proofErr w:type="spellStart"/>
      <w:r w:rsidRPr="00550C0A">
        <w:rPr>
          <w:rFonts w:ascii="Arial" w:hAnsi="Arial" w:cs="Arial"/>
          <w:sz w:val="24"/>
          <w:szCs w:val="24"/>
        </w:rPr>
        <w:t>бүрдүүлж</w:t>
      </w:r>
      <w:proofErr w:type="spellEnd"/>
      <w:r w:rsidRPr="00550C0A">
        <w:rPr>
          <w:rFonts w:ascii="Arial" w:hAnsi="Arial" w:cs="Arial"/>
          <w:sz w:val="24"/>
          <w:szCs w:val="24"/>
        </w:rPr>
        <w:t xml:space="preserve"> </w:t>
      </w:r>
      <w:proofErr w:type="spellStart"/>
      <w:r w:rsidRPr="00550C0A">
        <w:rPr>
          <w:rFonts w:ascii="Arial" w:hAnsi="Arial" w:cs="Arial"/>
          <w:sz w:val="24"/>
          <w:szCs w:val="24"/>
        </w:rPr>
        <w:t>байгаа</w:t>
      </w:r>
      <w:proofErr w:type="spellEnd"/>
      <w:r w:rsidRPr="00550C0A">
        <w:rPr>
          <w:rFonts w:ascii="Arial" w:hAnsi="Arial" w:cs="Arial"/>
          <w:sz w:val="24"/>
          <w:szCs w:val="24"/>
        </w:rPr>
        <w:t xml:space="preserve"> </w:t>
      </w:r>
      <w:proofErr w:type="spellStart"/>
      <w:r w:rsidRPr="00550C0A">
        <w:rPr>
          <w:rFonts w:ascii="Arial" w:hAnsi="Arial" w:cs="Arial"/>
          <w:sz w:val="24"/>
          <w:szCs w:val="24"/>
        </w:rPr>
        <w:t>тул</w:t>
      </w:r>
      <w:proofErr w:type="spellEnd"/>
      <w:r w:rsidRPr="00550C0A">
        <w:rPr>
          <w:rFonts w:ascii="Arial" w:hAnsi="Arial" w:cs="Arial"/>
          <w:sz w:val="24"/>
          <w:szCs w:val="24"/>
        </w:rPr>
        <w:t xml:space="preserve"> </w:t>
      </w:r>
      <w:proofErr w:type="spellStart"/>
      <w:r w:rsidRPr="00550C0A">
        <w:rPr>
          <w:rFonts w:ascii="Arial" w:hAnsi="Arial" w:cs="Arial"/>
          <w:sz w:val="24"/>
          <w:szCs w:val="24"/>
        </w:rPr>
        <w:t>одоо</w:t>
      </w:r>
      <w:proofErr w:type="spellEnd"/>
      <w:r w:rsidRPr="00550C0A">
        <w:rPr>
          <w:rFonts w:ascii="Arial" w:hAnsi="Arial" w:cs="Arial"/>
          <w:sz w:val="24"/>
          <w:szCs w:val="24"/>
        </w:rPr>
        <w:t xml:space="preserve"> </w:t>
      </w:r>
      <w:proofErr w:type="spellStart"/>
      <w:r w:rsidRPr="00550C0A">
        <w:rPr>
          <w:rFonts w:ascii="Arial" w:hAnsi="Arial" w:cs="Arial"/>
          <w:sz w:val="24"/>
          <w:szCs w:val="24"/>
        </w:rPr>
        <w:t>хүчин</w:t>
      </w:r>
      <w:proofErr w:type="spellEnd"/>
      <w:r w:rsidRPr="00550C0A">
        <w:rPr>
          <w:rFonts w:ascii="Arial" w:hAnsi="Arial" w:cs="Arial"/>
          <w:sz w:val="24"/>
          <w:szCs w:val="24"/>
        </w:rPr>
        <w:t xml:space="preserve"> </w:t>
      </w:r>
      <w:proofErr w:type="spellStart"/>
      <w:r w:rsidRPr="00550C0A">
        <w:rPr>
          <w:rFonts w:ascii="Arial" w:hAnsi="Arial" w:cs="Arial"/>
          <w:sz w:val="24"/>
          <w:szCs w:val="24"/>
        </w:rPr>
        <w:t>төгөлдөр</w:t>
      </w:r>
      <w:proofErr w:type="spellEnd"/>
      <w:r w:rsidRPr="00550C0A">
        <w:rPr>
          <w:rFonts w:ascii="Arial" w:hAnsi="Arial" w:cs="Arial"/>
          <w:sz w:val="24"/>
          <w:szCs w:val="24"/>
        </w:rPr>
        <w:t xml:space="preserve"> </w:t>
      </w:r>
      <w:proofErr w:type="spellStart"/>
      <w:r w:rsidRPr="00550C0A">
        <w:rPr>
          <w:rFonts w:ascii="Arial" w:hAnsi="Arial" w:cs="Arial"/>
          <w:sz w:val="24"/>
          <w:szCs w:val="24"/>
        </w:rPr>
        <w:t>зохицуулалтыг</w:t>
      </w:r>
      <w:proofErr w:type="spellEnd"/>
      <w:r w:rsidRPr="00550C0A">
        <w:rPr>
          <w:rFonts w:ascii="Arial" w:hAnsi="Arial" w:cs="Arial"/>
          <w:sz w:val="24"/>
          <w:szCs w:val="24"/>
        </w:rPr>
        <w:t xml:space="preserve"> </w:t>
      </w:r>
      <w:proofErr w:type="spellStart"/>
      <w:r w:rsidRPr="00550C0A">
        <w:rPr>
          <w:rFonts w:ascii="Arial" w:hAnsi="Arial" w:cs="Arial"/>
          <w:sz w:val="24"/>
          <w:szCs w:val="24"/>
        </w:rPr>
        <w:t>тодруулж</w:t>
      </w:r>
      <w:proofErr w:type="spellEnd"/>
      <w:r w:rsidRPr="00550C0A">
        <w:rPr>
          <w:rFonts w:ascii="Arial" w:hAnsi="Arial" w:cs="Arial"/>
          <w:sz w:val="24"/>
          <w:szCs w:val="24"/>
        </w:rPr>
        <w:t xml:space="preserve">, </w:t>
      </w:r>
      <w:proofErr w:type="spellStart"/>
      <w:r w:rsidRPr="00550C0A">
        <w:rPr>
          <w:rFonts w:ascii="Arial" w:hAnsi="Arial" w:cs="Arial"/>
          <w:sz w:val="24"/>
          <w:szCs w:val="24"/>
        </w:rPr>
        <w:t>боловсронгуй</w:t>
      </w:r>
      <w:proofErr w:type="spellEnd"/>
      <w:r w:rsidRPr="00550C0A">
        <w:rPr>
          <w:rFonts w:ascii="Arial" w:hAnsi="Arial" w:cs="Arial"/>
          <w:sz w:val="24"/>
          <w:szCs w:val="24"/>
        </w:rPr>
        <w:t xml:space="preserve"> </w:t>
      </w:r>
      <w:proofErr w:type="spellStart"/>
      <w:r w:rsidRPr="00550C0A">
        <w:rPr>
          <w:rFonts w:ascii="Arial" w:hAnsi="Arial" w:cs="Arial"/>
          <w:sz w:val="24"/>
          <w:szCs w:val="24"/>
        </w:rPr>
        <w:t>болгож</w:t>
      </w:r>
      <w:proofErr w:type="spellEnd"/>
      <w:r w:rsidRPr="00550C0A">
        <w:rPr>
          <w:rFonts w:ascii="Arial" w:hAnsi="Arial" w:cs="Arial"/>
          <w:sz w:val="24"/>
          <w:szCs w:val="24"/>
        </w:rPr>
        <w:t xml:space="preserve"> </w:t>
      </w:r>
      <w:proofErr w:type="spellStart"/>
      <w:r w:rsidRPr="00550C0A">
        <w:rPr>
          <w:rFonts w:ascii="Arial" w:hAnsi="Arial" w:cs="Arial"/>
          <w:sz w:val="24"/>
          <w:szCs w:val="24"/>
        </w:rPr>
        <w:t>байгаа</w:t>
      </w:r>
      <w:proofErr w:type="spellEnd"/>
      <w:r w:rsidRPr="00550C0A">
        <w:rPr>
          <w:rFonts w:ascii="Arial" w:hAnsi="Arial" w:cs="Arial"/>
          <w:sz w:val="24"/>
          <w:szCs w:val="24"/>
        </w:rPr>
        <w:t xml:space="preserve"> </w:t>
      </w:r>
      <w:proofErr w:type="spellStart"/>
      <w:r w:rsidRPr="00550C0A">
        <w:rPr>
          <w:rFonts w:ascii="Arial" w:hAnsi="Arial" w:cs="Arial"/>
          <w:sz w:val="24"/>
          <w:szCs w:val="24"/>
        </w:rPr>
        <w:t>хэлбэр</w:t>
      </w:r>
      <w:proofErr w:type="spellEnd"/>
      <w:r w:rsidRPr="00550C0A">
        <w:rPr>
          <w:rFonts w:ascii="Arial" w:hAnsi="Arial" w:cs="Arial"/>
          <w:sz w:val="24"/>
          <w:szCs w:val="24"/>
        </w:rPr>
        <w:t xml:space="preserve"> </w:t>
      </w:r>
      <w:proofErr w:type="spellStart"/>
      <w:r w:rsidRPr="00550C0A">
        <w:rPr>
          <w:rFonts w:ascii="Arial" w:hAnsi="Arial" w:cs="Arial"/>
          <w:sz w:val="24"/>
          <w:szCs w:val="24"/>
        </w:rPr>
        <w:t>юм</w:t>
      </w:r>
      <w:proofErr w:type="spellEnd"/>
      <w:r w:rsidRPr="00550C0A">
        <w:rPr>
          <w:rFonts w:ascii="Arial" w:hAnsi="Arial" w:cs="Arial"/>
          <w:sz w:val="24"/>
          <w:szCs w:val="24"/>
        </w:rPr>
        <w:t>.</w:t>
      </w:r>
      <w:r w:rsidR="00AF3156">
        <w:rPr>
          <w:rFonts w:ascii="Arial" w:hAnsi="Arial" w:cs="Arial"/>
          <w:sz w:val="24"/>
          <w:szCs w:val="24"/>
          <w:lang w:val="mn-MN"/>
        </w:rPr>
        <w:t xml:space="preserve"> </w:t>
      </w:r>
      <w:proofErr w:type="spellStart"/>
      <w:r w:rsidRPr="00550C0A">
        <w:rPr>
          <w:rFonts w:ascii="Arial" w:hAnsi="Arial" w:cs="Arial"/>
          <w:sz w:val="24"/>
          <w:szCs w:val="24"/>
        </w:rPr>
        <w:t>Хуулийн</w:t>
      </w:r>
      <w:proofErr w:type="spellEnd"/>
      <w:r w:rsidRPr="00550C0A">
        <w:rPr>
          <w:rFonts w:ascii="Arial" w:hAnsi="Arial" w:cs="Arial"/>
          <w:sz w:val="24"/>
          <w:szCs w:val="24"/>
        </w:rPr>
        <w:t xml:space="preserve"> </w:t>
      </w:r>
      <w:proofErr w:type="spellStart"/>
      <w:r w:rsidRPr="00550C0A">
        <w:rPr>
          <w:rFonts w:ascii="Arial" w:hAnsi="Arial" w:cs="Arial"/>
          <w:sz w:val="24"/>
          <w:szCs w:val="24"/>
        </w:rPr>
        <w:t>төслийг</w:t>
      </w:r>
      <w:proofErr w:type="spellEnd"/>
      <w:r w:rsidRPr="00550C0A">
        <w:rPr>
          <w:rFonts w:ascii="Arial" w:hAnsi="Arial" w:cs="Arial"/>
          <w:sz w:val="24"/>
          <w:szCs w:val="24"/>
        </w:rPr>
        <w:t xml:space="preserve"> </w:t>
      </w:r>
      <w:proofErr w:type="spellStart"/>
      <w:r w:rsidRPr="00550C0A">
        <w:rPr>
          <w:rFonts w:ascii="Arial" w:hAnsi="Arial" w:cs="Arial"/>
          <w:sz w:val="24"/>
          <w:szCs w:val="24"/>
        </w:rPr>
        <w:t>баталснаар</w:t>
      </w:r>
      <w:proofErr w:type="spellEnd"/>
      <w:r w:rsidRPr="00550C0A">
        <w:rPr>
          <w:rFonts w:ascii="Arial" w:hAnsi="Arial" w:cs="Arial"/>
          <w:sz w:val="24"/>
          <w:szCs w:val="24"/>
        </w:rPr>
        <w:t xml:space="preserve"> </w:t>
      </w:r>
      <w:proofErr w:type="spellStart"/>
      <w:r w:rsidRPr="00550C0A">
        <w:rPr>
          <w:rFonts w:ascii="Arial" w:hAnsi="Arial" w:cs="Arial"/>
          <w:sz w:val="24"/>
          <w:szCs w:val="24"/>
        </w:rPr>
        <w:t>бусад</w:t>
      </w:r>
      <w:proofErr w:type="spellEnd"/>
      <w:r w:rsidRPr="00550C0A">
        <w:rPr>
          <w:rFonts w:ascii="Arial" w:hAnsi="Arial" w:cs="Arial"/>
          <w:sz w:val="24"/>
          <w:szCs w:val="24"/>
        </w:rPr>
        <w:t xml:space="preserve"> </w:t>
      </w:r>
      <w:proofErr w:type="spellStart"/>
      <w:r w:rsidRPr="00550C0A">
        <w:rPr>
          <w:rFonts w:ascii="Arial" w:hAnsi="Arial" w:cs="Arial"/>
          <w:sz w:val="24"/>
          <w:szCs w:val="24"/>
        </w:rPr>
        <w:t>хууль</w:t>
      </w:r>
      <w:proofErr w:type="spellEnd"/>
      <w:r w:rsidRPr="00550C0A">
        <w:rPr>
          <w:rFonts w:ascii="Arial" w:hAnsi="Arial" w:cs="Arial"/>
          <w:sz w:val="24"/>
          <w:szCs w:val="24"/>
        </w:rPr>
        <w:t xml:space="preserve"> </w:t>
      </w:r>
      <w:proofErr w:type="spellStart"/>
      <w:r w:rsidRPr="00550C0A">
        <w:rPr>
          <w:rFonts w:ascii="Arial" w:hAnsi="Arial" w:cs="Arial"/>
          <w:sz w:val="24"/>
          <w:szCs w:val="24"/>
        </w:rPr>
        <w:t>тогтоомжид</w:t>
      </w:r>
      <w:proofErr w:type="spellEnd"/>
      <w:r w:rsidRPr="00550C0A">
        <w:rPr>
          <w:rFonts w:ascii="Arial" w:hAnsi="Arial" w:cs="Arial"/>
          <w:sz w:val="24"/>
          <w:szCs w:val="24"/>
        </w:rPr>
        <w:t xml:space="preserve"> </w:t>
      </w:r>
      <w:proofErr w:type="spellStart"/>
      <w:r w:rsidRPr="00550C0A">
        <w:rPr>
          <w:rFonts w:ascii="Arial" w:hAnsi="Arial" w:cs="Arial"/>
          <w:sz w:val="24"/>
          <w:szCs w:val="24"/>
        </w:rPr>
        <w:t>нэмэлт</w:t>
      </w:r>
      <w:proofErr w:type="spellEnd"/>
      <w:r w:rsidRPr="00550C0A">
        <w:rPr>
          <w:rFonts w:ascii="Arial" w:hAnsi="Arial" w:cs="Arial"/>
          <w:sz w:val="24"/>
          <w:szCs w:val="24"/>
        </w:rPr>
        <w:t xml:space="preserve">, </w:t>
      </w:r>
      <w:proofErr w:type="spellStart"/>
      <w:r w:rsidRPr="00550C0A">
        <w:rPr>
          <w:rFonts w:ascii="Arial" w:hAnsi="Arial" w:cs="Arial"/>
          <w:sz w:val="24"/>
          <w:szCs w:val="24"/>
        </w:rPr>
        <w:t>өөрчлөлт</w:t>
      </w:r>
      <w:proofErr w:type="spellEnd"/>
      <w:r w:rsidRPr="00550C0A">
        <w:rPr>
          <w:rFonts w:ascii="Arial" w:hAnsi="Arial" w:cs="Arial"/>
          <w:sz w:val="24"/>
          <w:szCs w:val="24"/>
        </w:rPr>
        <w:t xml:space="preserve"> </w:t>
      </w:r>
      <w:proofErr w:type="spellStart"/>
      <w:r w:rsidRPr="00550C0A">
        <w:rPr>
          <w:rFonts w:ascii="Arial" w:hAnsi="Arial" w:cs="Arial"/>
          <w:sz w:val="24"/>
          <w:szCs w:val="24"/>
        </w:rPr>
        <w:t>оруулах</w:t>
      </w:r>
      <w:proofErr w:type="spellEnd"/>
      <w:r w:rsidRPr="00550C0A">
        <w:rPr>
          <w:rFonts w:ascii="Arial" w:hAnsi="Arial" w:cs="Arial"/>
          <w:sz w:val="24"/>
          <w:szCs w:val="24"/>
        </w:rPr>
        <w:t xml:space="preserve"> </w:t>
      </w:r>
      <w:proofErr w:type="spellStart"/>
      <w:r w:rsidRPr="00550C0A">
        <w:rPr>
          <w:rFonts w:ascii="Arial" w:hAnsi="Arial" w:cs="Arial"/>
          <w:sz w:val="24"/>
          <w:szCs w:val="24"/>
        </w:rPr>
        <w:t>шаардлагагүй</w:t>
      </w:r>
      <w:proofErr w:type="spellEnd"/>
      <w:r w:rsidRPr="00550C0A">
        <w:rPr>
          <w:rFonts w:ascii="Arial" w:hAnsi="Arial" w:cs="Arial"/>
          <w:sz w:val="24"/>
          <w:szCs w:val="24"/>
        </w:rPr>
        <w:t xml:space="preserve"> </w:t>
      </w:r>
      <w:proofErr w:type="spellStart"/>
      <w:r w:rsidRPr="00550C0A">
        <w:rPr>
          <w:rFonts w:ascii="Arial" w:hAnsi="Arial" w:cs="Arial"/>
          <w:sz w:val="24"/>
          <w:szCs w:val="24"/>
        </w:rPr>
        <w:t>болно</w:t>
      </w:r>
      <w:proofErr w:type="spellEnd"/>
      <w:r w:rsidRPr="00550C0A">
        <w:rPr>
          <w:rFonts w:ascii="Arial" w:hAnsi="Arial" w:cs="Arial"/>
          <w:sz w:val="24"/>
          <w:szCs w:val="24"/>
        </w:rPr>
        <w:t>.</w:t>
      </w:r>
    </w:p>
    <w:p w14:paraId="4B5D9752" w14:textId="77777777" w:rsidR="00AF3156" w:rsidRDefault="00AF3156" w:rsidP="00AF3156">
      <w:pPr>
        <w:ind w:left="284" w:right="-563"/>
        <w:jc w:val="center"/>
        <w:rPr>
          <w:rFonts w:ascii="Arial" w:hAnsi="Arial" w:cs="Arial"/>
          <w:sz w:val="24"/>
          <w:szCs w:val="24"/>
        </w:rPr>
      </w:pPr>
    </w:p>
    <w:p w14:paraId="25C644DC" w14:textId="77777777" w:rsidR="00356FE1" w:rsidRDefault="00356FE1" w:rsidP="00AF3156">
      <w:pPr>
        <w:ind w:left="284" w:right="-563"/>
        <w:jc w:val="center"/>
        <w:rPr>
          <w:rFonts w:ascii="Arial" w:hAnsi="Arial" w:cs="Arial"/>
          <w:sz w:val="24"/>
          <w:szCs w:val="24"/>
        </w:rPr>
      </w:pPr>
    </w:p>
    <w:p w14:paraId="7978B89D" w14:textId="645180C7" w:rsidR="0020095F" w:rsidRPr="00550C0A" w:rsidRDefault="00550C0A" w:rsidP="00AF3156">
      <w:pPr>
        <w:ind w:left="284" w:right="-563"/>
        <w:jc w:val="center"/>
        <w:rPr>
          <w:rFonts w:ascii="Arial" w:hAnsi="Arial" w:cs="Arial"/>
          <w:sz w:val="24"/>
          <w:szCs w:val="24"/>
        </w:rPr>
      </w:pPr>
      <w:r w:rsidRPr="00B1038D">
        <w:rPr>
          <w:rFonts w:ascii="Arial" w:hAnsi="Arial" w:cs="Arial"/>
          <w:sz w:val="24"/>
          <w:szCs w:val="24"/>
        </w:rPr>
        <w:t>ХУУЛИЙН ТӨСӨЛ САНААЧЛАГЧ</w:t>
      </w:r>
    </w:p>
    <w:sectPr w:rsidR="0020095F" w:rsidRPr="00550C0A" w:rsidSect="00C12638">
      <w:pgSz w:w="11906" w:h="16838"/>
      <w:pgMar w:top="1135"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22F2"/>
    <w:multiLevelType w:val="multilevel"/>
    <w:tmpl w:val="8938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95BA9"/>
    <w:multiLevelType w:val="multilevel"/>
    <w:tmpl w:val="3A82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8652D"/>
    <w:multiLevelType w:val="multilevel"/>
    <w:tmpl w:val="51B8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C17C7"/>
    <w:multiLevelType w:val="multilevel"/>
    <w:tmpl w:val="BE60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F0EE7"/>
    <w:multiLevelType w:val="multilevel"/>
    <w:tmpl w:val="BB96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71A4E"/>
    <w:multiLevelType w:val="multilevel"/>
    <w:tmpl w:val="D0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91C99"/>
    <w:multiLevelType w:val="multilevel"/>
    <w:tmpl w:val="ACE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6110E"/>
    <w:multiLevelType w:val="multilevel"/>
    <w:tmpl w:val="0218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D042E"/>
    <w:multiLevelType w:val="multilevel"/>
    <w:tmpl w:val="08DC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3383A"/>
    <w:multiLevelType w:val="multilevel"/>
    <w:tmpl w:val="8202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A2471"/>
    <w:multiLevelType w:val="multilevel"/>
    <w:tmpl w:val="7A68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13BD1"/>
    <w:multiLevelType w:val="multilevel"/>
    <w:tmpl w:val="01F6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151D6"/>
    <w:multiLevelType w:val="multilevel"/>
    <w:tmpl w:val="72CE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1744D"/>
    <w:multiLevelType w:val="multilevel"/>
    <w:tmpl w:val="E464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86AAB"/>
    <w:multiLevelType w:val="multilevel"/>
    <w:tmpl w:val="CFBC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A7C7A"/>
    <w:multiLevelType w:val="multilevel"/>
    <w:tmpl w:val="3F5E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5A4113"/>
    <w:multiLevelType w:val="multilevel"/>
    <w:tmpl w:val="9072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A943AC"/>
    <w:multiLevelType w:val="multilevel"/>
    <w:tmpl w:val="B526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B31C2"/>
    <w:multiLevelType w:val="multilevel"/>
    <w:tmpl w:val="45E2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A428A0"/>
    <w:multiLevelType w:val="multilevel"/>
    <w:tmpl w:val="87FA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A1D4D"/>
    <w:multiLevelType w:val="multilevel"/>
    <w:tmpl w:val="A7B09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482790">
    <w:abstractNumId w:val="14"/>
  </w:num>
  <w:num w:numId="2" w16cid:durableId="17051261">
    <w:abstractNumId w:val="8"/>
  </w:num>
  <w:num w:numId="3" w16cid:durableId="828519721">
    <w:abstractNumId w:val="6"/>
  </w:num>
  <w:num w:numId="4" w16cid:durableId="1897664349">
    <w:abstractNumId w:val="1"/>
  </w:num>
  <w:num w:numId="5" w16cid:durableId="1526168239">
    <w:abstractNumId w:val="10"/>
  </w:num>
  <w:num w:numId="6" w16cid:durableId="286855586">
    <w:abstractNumId w:val="9"/>
  </w:num>
  <w:num w:numId="7" w16cid:durableId="1502356247">
    <w:abstractNumId w:val="5"/>
  </w:num>
  <w:num w:numId="8" w16cid:durableId="1329406564">
    <w:abstractNumId w:val="17"/>
  </w:num>
  <w:num w:numId="9" w16cid:durableId="1041131135">
    <w:abstractNumId w:val="12"/>
  </w:num>
  <w:num w:numId="10" w16cid:durableId="525483720">
    <w:abstractNumId w:val="0"/>
  </w:num>
  <w:num w:numId="11" w16cid:durableId="152990934">
    <w:abstractNumId w:val="3"/>
  </w:num>
  <w:num w:numId="12" w16cid:durableId="1603412171">
    <w:abstractNumId w:val="13"/>
  </w:num>
  <w:num w:numId="13" w16cid:durableId="331496399">
    <w:abstractNumId w:val="7"/>
  </w:num>
  <w:num w:numId="14" w16cid:durableId="1519729817">
    <w:abstractNumId w:val="4"/>
  </w:num>
  <w:num w:numId="15" w16cid:durableId="646669262">
    <w:abstractNumId w:val="11"/>
  </w:num>
  <w:num w:numId="16" w16cid:durableId="2023824047">
    <w:abstractNumId w:val="16"/>
  </w:num>
  <w:num w:numId="17" w16cid:durableId="1148671353">
    <w:abstractNumId w:val="2"/>
  </w:num>
  <w:num w:numId="18" w16cid:durableId="557596357">
    <w:abstractNumId w:val="20"/>
  </w:num>
  <w:num w:numId="19" w16cid:durableId="1392189936">
    <w:abstractNumId w:val="19"/>
  </w:num>
  <w:num w:numId="20" w16cid:durableId="341132356">
    <w:abstractNumId w:val="15"/>
  </w:num>
  <w:num w:numId="21" w16cid:durableId="14648107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0A"/>
    <w:rsid w:val="0000419B"/>
    <w:rsid w:val="00051841"/>
    <w:rsid w:val="000E52AB"/>
    <w:rsid w:val="00115AA0"/>
    <w:rsid w:val="00141725"/>
    <w:rsid w:val="0020095F"/>
    <w:rsid w:val="00265EBB"/>
    <w:rsid w:val="002B26D5"/>
    <w:rsid w:val="00356FE1"/>
    <w:rsid w:val="00394020"/>
    <w:rsid w:val="00406DE6"/>
    <w:rsid w:val="004410D0"/>
    <w:rsid w:val="004A5A2D"/>
    <w:rsid w:val="004A6B4B"/>
    <w:rsid w:val="004B7DBA"/>
    <w:rsid w:val="00550C0A"/>
    <w:rsid w:val="005B7625"/>
    <w:rsid w:val="006B035C"/>
    <w:rsid w:val="00704F2D"/>
    <w:rsid w:val="007626B1"/>
    <w:rsid w:val="007A4937"/>
    <w:rsid w:val="00855A46"/>
    <w:rsid w:val="008A1C4D"/>
    <w:rsid w:val="008F2C41"/>
    <w:rsid w:val="009C6F5F"/>
    <w:rsid w:val="009F6D7D"/>
    <w:rsid w:val="00A25B5A"/>
    <w:rsid w:val="00A870EB"/>
    <w:rsid w:val="00A97EF0"/>
    <w:rsid w:val="00AB5561"/>
    <w:rsid w:val="00AD5C7B"/>
    <w:rsid w:val="00AF3156"/>
    <w:rsid w:val="00B1038D"/>
    <w:rsid w:val="00B16EF1"/>
    <w:rsid w:val="00B22FA6"/>
    <w:rsid w:val="00B35428"/>
    <w:rsid w:val="00B65D9F"/>
    <w:rsid w:val="00B958EC"/>
    <w:rsid w:val="00BC5CAC"/>
    <w:rsid w:val="00BF1D1C"/>
    <w:rsid w:val="00C12638"/>
    <w:rsid w:val="00C31433"/>
    <w:rsid w:val="00CA7CA6"/>
    <w:rsid w:val="00CE7297"/>
    <w:rsid w:val="00D00246"/>
    <w:rsid w:val="00D23863"/>
    <w:rsid w:val="00D831E4"/>
    <w:rsid w:val="00DB6EAF"/>
    <w:rsid w:val="00DE0AC7"/>
    <w:rsid w:val="00E12D02"/>
    <w:rsid w:val="00E819C6"/>
    <w:rsid w:val="00F5256E"/>
    <w:rsid w:val="00F8657E"/>
    <w:rsid w:val="00FE0344"/>
    <w:rsid w:val="00FE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3022"/>
  <w15:chartTrackingRefBased/>
  <w15:docId w15:val="{D452C724-2649-4CD4-A0D9-D2C77E4B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657E"/>
    <w:rPr>
      <w:sz w:val="16"/>
      <w:szCs w:val="16"/>
    </w:rPr>
  </w:style>
  <w:style w:type="paragraph" w:styleId="CommentText">
    <w:name w:val="annotation text"/>
    <w:basedOn w:val="Normal"/>
    <w:link w:val="CommentTextChar"/>
    <w:uiPriority w:val="99"/>
    <w:semiHidden/>
    <w:unhideWhenUsed/>
    <w:rsid w:val="00F8657E"/>
    <w:pPr>
      <w:spacing w:line="240" w:lineRule="auto"/>
    </w:pPr>
    <w:rPr>
      <w:sz w:val="20"/>
      <w:szCs w:val="20"/>
    </w:rPr>
  </w:style>
  <w:style w:type="character" w:customStyle="1" w:styleId="CommentTextChar">
    <w:name w:val="Comment Text Char"/>
    <w:basedOn w:val="DefaultParagraphFont"/>
    <w:link w:val="CommentText"/>
    <w:uiPriority w:val="99"/>
    <w:semiHidden/>
    <w:rsid w:val="00F8657E"/>
    <w:rPr>
      <w:sz w:val="20"/>
      <w:szCs w:val="20"/>
    </w:rPr>
  </w:style>
  <w:style w:type="paragraph" w:styleId="CommentSubject">
    <w:name w:val="annotation subject"/>
    <w:basedOn w:val="CommentText"/>
    <w:next w:val="CommentText"/>
    <w:link w:val="CommentSubjectChar"/>
    <w:uiPriority w:val="99"/>
    <w:semiHidden/>
    <w:unhideWhenUsed/>
    <w:rsid w:val="00F8657E"/>
    <w:rPr>
      <w:b/>
      <w:bCs/>
    </w:rPr>
  </w:style>
  <w:style w:type="character" w:customStyle="1" w:styleId="CommentSubjectChar">
    <w:name w:val="Comment Subject Char"/>
    <w:basedOn w:val="CommentTextChar"/>
    <w:link w:val="CommentSubject"/>
    <w:uiPriority w:val="99"/>
    <w:semiHidden/>
    <w:rsid w:val="00F8657E"/>
    <w:rPr>
      <w:b/>
      <w:bCs/>
      <w:sz w:val="20"/>
      <w:szCs w:val="20"/>
    </w:rPr>
  </w:style>
  <w:style w:type="table" w:styleId="TableGrid">
    <w:name w:val="Table Grid"/>
    <w:basedOn w:val="TableNormal"/>
    <w:uiPriority w:val="39"/>
    <w:rsid w:val="00B95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6621">
      <w:bodyDiv w:val="1"/>
      <w:marLeft w:val="0"/>
      <w:marRight w:val="0"/>
      <w:marTop w:val="0"/>
      <w:marBottom w:val="0"/>
      <w:divBdr>
        <w:top w:val="none" w:sz="0" w:space="0" w:color="auto"/>
        <w:left w:val="none" w:sz="0" w:space="0" w:color="auto"/>
        <w:bottom w:val="none" w:sz="0" w:space="0" w:color="auto"/>
        <w:right w:val="none" w:sz="0" w:space="0" w:color="auto"/>
      </w:divBdr>
    </w:div>
    <w:div w:id="981495092">
      <w:bodyDiv w:val="1"/>
      <w:marLeft w:val="0"/>
      <w:marRight w:val="0"/>
      <w:marTop w:val="0"/>
      <w:marBottom w:val="0"/>
      <w:divBdr>
        <w:top w:val="none" w:sz="0" w:space="0" w:color="auto"/>
        <w:left w:val="none" w:sz="0" w:space="0" w:color="auto"/>
        <w:bottom w:val="none" w:sz="0" w:space="0" w:color="auto"/>
        <w:right w:val="none" w:sz="0" w:space="0" w:color="auto"/>
      </w:divBdr>
    </w:div>
    <w:div w:id="1048803312">
      <w:bodyDiv w:val="1"/>
      <w:marLeft w:val="0"/>
      <w:marRight w:val="0"/>
      <w:marTop w:val="0"/>
      <w:marBottom w:val="0"/>
      <w:divBdr>
        <w:top w:val="none" w:sz="0" w:space="0" w:color="auto"/>
        <w:left w:val="none" w:sz="0" w:space="0" w:color="auto"/>
        <w:bottom w:val="none" w:sz="0" w:space="0" w:color="auto"/>
        <w:right w:val="none" w:sz="0" w:space="0" w:color="auto"/>
      </w:divBdr>
    </w:div>
    <w:div w:id="1073550868">
      <w:bodyDiv w:val="1"/>
      <w:marLeft w:val="0"/>
      <w:marRight w:val="0"/>
      <w:marTop w:val="0"/>
      <w:marBottom w:val="0"/>
      <w:divBdr>
        <w:top w:val="none" w:sz="0" w:space="0" w:color="auto"/>
        <w:left w:val="none" w:sz="0" w:space="0" w:color="auto"/>
        <w:bottom w:val="none" w:sz="0" w:space="0" w:color="auto"/>
        <w:right w:val="none" w:sz="0" w:space="0" w:color="auto"/>
      </w:divBdr>
    </w:div>
    <w:div w:id="1746026786">
      <w:bodyDiv w:val="1"/>
      <w:marLeft w:val="0"/>
      <w:marRight w:val="0"/>
      <w:marTop w:val="0"/>
      <w:marBottom w:val="0"/>
      <w:divBdr>
        <w:top w:val="none" w:sz="0" w:space="0" w:color="auto"/>
        <w:left w:val="none" w:sz="0" w:space="0" w:color="auto"/>
        <w:bottom w:val="none" w:sz="0" w:space="0" w:color="auto"/>
        <w:right w:val="none" w:sz="0" w:space="0" w:color="auto"/>
      </w:divBdr>
    </w:div>
    <w:div w:id="188967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Erdenebold Sukhbaatar</cp:lastModifiedBy>
  <cp:revision>47</cp:revision>
  <cp:lastPrinted>2026-04-22T07:25:00Z</cp:lastPrinted>
  <dcterms:created xsi:type="dcterms:W3CDTF">2026-04-09T04:29:00Z</dcterms:created>
  <dcterms:modified xsi:type="dcterms:W3CDTF">2026-04-24T09:20:00Z</dcterms:modified>
</cp:coreProperties>
</file>