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84BE1" w:rsidRPr="00040674" w:rsidRDefault="000E1ACD">
      <w:pPr>
        <w:jc w:val="center"/>
        <w:rPr>
          <w:rFonts w:ascii="Arial" w:eastAsia="Arial" w:hAnsi="Arial" w:cs="Arial"/>
          <w:bCs/>
        </w:rPr>
      </w:pPr>
      <w:r w:rsidRPr="00040674">
        <w:rPr>
          <w:rFonts w:ascii="Arial" w:eastAsia="Arial" w:hAnsi="Arial" w:cs="Arial"/>
          <w:bCs/>
        </w:rPr>
        <w:t>МОНГОЛ УЛСЫН ХУУЛЬ</w:t>
      </w:r>
    </w:p>
    <w:p w14:paraId="00000002" w14:textId="468EB203" w:rsidR="00C84BE1" w:rsidRPr="00040674" w:rsidRDefault="005F3102">
      <w:pPr>
        <w:jc w:val="both"/>
        <w:rPr>
          <w:rFonts w:ascii="Arial" w:eastAsia="Arial" w:hAnsi="Arial" w:cs="Arial"/>
          <w:bCs/>
        </w:rPr>
      </w:pPr>
      <w:r w:rsidRPr="00040674">
        <w:rPr>
          <w:rFonts w:ascii="Arial" w:eastAsia="Arial" w:hAnsi="Arial" w:cs="Arial"/>
          <w:bCs/>
        </w:rPr>
        <w:t>202</w:t>
      </w:r>
      <w:r w:rsidR="00BA39CA">
        <w:rPr>
          <w:rFonts w:ascii="Arial" w:eastAsia="Arial" w:hAnsi="Arial" w:cs="Arial"/>
          <w:bCs/>
        </w:rPr>
        <w:t>6</w:t>
      </w:r>
      <w:r w:rsidR="000E1ACD" w:rsidRPr="00040674">
        <w:rPr>
          <w:rFonts w:ascii="Arial" w:eastAsia="Arial" w:hAnsi="Arial" w:cs="Arial"/>
          <w:bCs/>
        </w:rPr>
        <w:t xml:space="preserve"> оны ... дугаар                                                                                          Улаанбаатар </w:t>
      </w:r>
    </w:p>
    <w:p w14:paraId="00000003" w14:textId="77777777" w:rsidR="00C84BE1" w:rsidRPr="00040674" w:rsidRDefault="000E1ACD">
      <w:pPr>
        <w:jc w:val="both"/>
        <w:rPr>
          <w:rFonts w:ascii="Arial" w:eastAsia="Arial" w:hAnsi="Arial" w:cs="Arial"/>
          <w:bCs/>
        </w:rPr>
      </w:pPr>
      <w:r w:rsidRPr="00040674">
        <w:rPr>
          <w:rFonts w:ascii="Arial" w:eastAsia="Arial" w:hAnsi="Arial" w:cs="Arial"/>
          <w:bCs/>
        </w:rPr>
        <w:t>сарын ...-ны өдөр                                                                                                  хот</w:t>
      </w:r>
    </w:p>
    <w:p w14:paraId="00000004" w14:textId="77777777" w:rsidR="00C84BE1" w:rsidRPr="00040674" w:rsidRDefault="00C84BE1">
      <w:pPr>
        <w:jc w:val="center"/>
        <w:rPr>
          <w:rFonts w:ascii="Arial" w:eastAsia="Arial" w:hAnsi="Arial" w:cs="Arial"/>
          <w:bCs/>
          <w:smallCaps/>
        </w:rPr>
      </w:pPr>
    </w:p>
    <w:p w14:paraId="00000005" w14:textId="77777777" w:rsidR="00C84BE1" w:rsidRPr="00040674" w:rsidRDefault="00C84BE1">
      <w:pPr>
        <w:jc w:val="center"/>
        <w:rPr>
          <w:rFonts w:ascii="Arial" w:eastAsia="Arial" w:hAnsi="Arial" w:cs="Arial"/>
          <w:bCs/>
          <w:smallCaps/>
        </w:rPr>
      </w:pPr>
    </w:p>
    <w:p w14:paraId="00000006" w14:textId="6624CBD8" w:rsidR="00C84BE1" w:rsidRPr="00040674" w:rsidRDefault="005F3102">
      <w:pPr>
        <w:jc w:val="center"/>
        <w:rPr>
          <w:rFonts w:ascii="Arial" w:eastAsia="Arial" w:hAnsi="Arial" w:cs="Arial"/>
          <w:b/>
          <w:smallCaps/>
        </w:rPr>
      </w:pPr>
      <w:r w:rsidRPr="00040674">
        <w:rPr>
          <w:rFonts w:ascii="Arial" w:eastAsia="Arial" w:hAnsi="Arial" w:cs="Arial"/>
          <w:b/>
          <w:smallCaps/>
        </w:rPr>
        <w:t>НИЙГМИЙН СҮЛЖЭЭНД ХҮҮХДИЙН ОРОЛЦООГ ЗОХИЦУУЛАХ</w:t>
      </w:r>
      <w:r w:rsidR="000E1ACD" w:rsidRPr="00040674">
        <w:rPr>
          <w:rFonts w:ascii="Arial" w:eastAsia="Arial" w:hAnsi="Arial" w:cs="Arial"/>
          <w:b/>
          <w:smallCaps/>
        </w:rPr>
        <w:t xml:space="preserve"> ТУХАЙ</w:t>
      </w:r>
      <w:r w:rsidR="00DB46F2" w:rsidRPr="00040674">
        <w:rPr>
          <w:rFonts w:ascii="Arial" w:eastAsia="Arial" w:hAnsi="Arial" w:cs="Arial"/>
          <w:b/>
          <w:smallCaps/>
        </w:rPr>
        <w:t xml:space="preserve"> ХУУЛИЙГ ДАГАЖ МӨРДӨХ ЖУРМЫН ТУХАЙ ХУУЛЬ </w:t>
      </w:r>
    </w:p>
    <w:p w14:paraId="00000007" w14:textId="77777777" w:rsidR="00C84BE1" w:rsidRPr="00040674" w:rsidRDefault="00C84BE1">
      <w:pPr>
        <w:jc w:val="center"/>
        <w:rPr>
          <w:rFonts w:ascii="Arial" w:eastAsia="Arial" w:hAnsi="Arial" w:cs="Arial"/>
          <w:b/>
          <w:smallCaps/>
        </w:rPr>
      </w:pPr>
    </w:p>
    <w:p w14:paraId="00000008" w14:textId="77777777" w:rsidR="00C84BE1" w:rsidRPr="00040674" w:rsidRDefault="000E1ACD">
      <w:pPr>
        <w:jc w:val="center"/>
        <w:rPr>
          <w:rFonts w:ascii="Arial" w:eastAsia="Arial" w:hAnsi="Arial" w:cs="Arial"/>
          <w:bCs/>
          <w:smallCaps/>
        </w:rPr>
      </w:pPr>
      <w:r w:rsidRPr="00040674">
        <w:rPr>
          <w:rFonts w:ascii="Arial" w:eastAsia="Arial" w:hAnsi="Arial" w:cs="Arial"/>
          <w:bCs/>
          <w:smallCaps/>
        </w:rPr>
        <w:t>НЭГДҮГЭЭР БҮЛЭГ</w:t>
      </w:r>
    </w:p>
    <w:p w14:paraId="00000009" w14:textId="77777777" w:rsidR="00C84BE1" w:rsidRPr="00040674" w:rsidRDefault="000E1ACD">
      <w:pPr>
        <w:pBdr>
          <w:top w:val="nil"/>
          <w:left w:val="nil"/>
          <w:bottom w:val="nil"/>
          <w:right w:val="nil"/>
          <w:between w:val="nil"/>
        </w:pBdr>
        <w:spacing w:after="150"/>
        <w:jc w:val="center"/>
        <w:rPr>
          <w:rFonts w:ascii="Arial" w:eastAsia="Arial" w:hAnsi="Arial" w:cs="Arial"/>
          <w:bCs/>
          <w:color w:val="000000"/>
        </w:rPr>
      </w:pPr>
      <w:r w:rsidRPr="00040674">
        <w:rPr>
          <w:rFonts w:ascii="Arial" w:eastAsia="Arial" w:hAnsi="Arial" w:cs="Arial"/>
          <w:bCs/>
          <w:color w:val="000000"/>
        </w:rPr>
        <w:t>НИЙТЛЭГ ҮНДЭСЛЭЛ</w:t>
      </w:r>
    </w:p>
    <w:p w14:paraId="0000000A" w14:textId="45CDED78" w:rsidR="00C84BE1" w:rsidRPr="00040674" w:rsidRDefault="00DB46F2">
      <w:pPr>
        <w:ind w:firstLine="720"/>
        <w:jc w:val="both"/>
        <w:rPr>
          <w:rFonts w:ascii="Arial" w:eastAsia="Arial" w:hAnsi="Arial" w:cs="Arial"/>
          <w:bCs/>
          <w:color w:val="000000"/>
        </w:rPr>
      </w:pPr>
      <w:r w:rsidRPr="00040674">
        <w:rPr>
          <w:rFonts w:ascii="Arial" w:eastAsia="Arial" w:hAnsi="Arial" w:cs="Arial"/>
          <w:bCs/>
        </w:rPr>
        <w:t xml:space="preserve">1 дүгээр зүйл. Нийгмийн сүлжээнд хүүхдийн оролцоог зохицуулах тухай хуулийг дагаж мөрдөхөөс өмнө </w:t>
      </w:r>
      <w:r w:rsidRPr="00040674">
        <w:rPr>
          <w:rFonts w:ascii="Arial" w:eastAsia="Arial" w:hAnsi="Arial" w:cs="Arial"/>
          <w:bCs/>
          <w:color w:val="000000"/>
        </w:rPr>
        <w:t>Цахим хөгжил, харилцаа холбооны асуудал эрхэлсэн төрийн захиргааны төв байгууллага нийгмийн сүлжээний жагсаалтыг гаргана.</w:t>
      </w:r>
    </w:p>
    <w:p w14:paraId="0000000F" w14:textId="5D87C062" w:rsidR="00C84BE1" w:rsidRPr="00040674" w:rsidRDefault="000E1ACD" w:rsidP="00AF76A5">
      <w:pPr>
        <w:ind w:firstLine="720"/>
        <w:jc w:val="both"/>
        <w:rPr>
          <w:rFonts w:ascii="Arial" w:eastAsia="Arial" w:hAnsi="Arial" w:cs="Arial"/>
          <w:bCs/>
        </w:rPr>
      </w:pPr>
      <w:r w:rsidRPr="00040674">
        <w:rPr>
          <w:rFonts w:ascii="Arial" w:eastAsia="Arial" w:hAnsi="Arial" w:cs="Arial"/>
          <w:bCs/>
        </w:rPr>
        <w:t>2 дугаар зүйл.</w:t>
      </w:r>
      <w:r w:rsidR="00DB46F2" w:rsidRPr="00040674">
        <w:rPr>
          <w:rFonts w:ascii="Arial" w:eastAsia="Arial" w:hAnsi="Arial" w:cs="Arial"/>
          <w:bCs/>
        </w:rPr>
        <w:t xml:space="preserve"> </w:t>
      </w:r>
      <w:r w:rsidR="00DB46F2" w:rsidRPr="00040674">
        <w:rPr>
          <w:rFonts w:ascii="Arial" w:eastAsia="Arial" w:hAnsi="Arial" w:cs="Arial"/>
          <w:bCs/>
          <w:color w:val="000000"/>
        </w:rPr>
        <w:t xml:space="preserve">Цахим хөгжил, харилцаа холбооны асуудал эрхэлсэн төрийн захиргааны төв </w:t>
      </w:r>
      <w:r w:rsidR="00DB46F2" w:rsidRPr="00BA39CA">
        <w:rPr>
          <w:rFonts w:ascii="Arial" w:eastAsia="Arial" w:hAnsi="Arial" w:cs="Arial"/>
          <w:bCs/>
        </w:rPr>
        <w:t xml:space="preserve">байгууллага нийгмийн сүлжээний жагсаалтад орсон флатформын үйлчилгээ эрхлэгч хүн, хуулийн этгээдтэй хамтран ажиллах, хуулийн </w:t>
      </w:r>
      <w:r w:rsidR="00DB46F2" w:rsidRPr="00040674">
        <w:rPr>
          <w:rFonts w:ascii="Arial" w:eastAsia="Arial" w:hAnsi="Arial" w:cs="Arial"/>
          <w:bCs/>
          <w:color w:val="000000"/>
        </w:rPr>
        <w:t>хэрэгжилтийг хангах зорилго бүхий ажлын хэсгийг бусад төрийн байгууллагтай хамтран зохион байгуулна.</w:t>
      </w:r>
    </w:p>
    <w:p w14:paraId="00000013" w14:textId="1EFA32A1" w:rsidR="00C84BE1" w:rsidRPr="00040674" w:rsidRDefault="000E1ACD" w:rsidP="00AF76A5">
      <w:pPr>
        <w:ind w:firstLine="720"/>
        <w:jc w:val="both"/>
        <w:rPr>
          <w:rFonts w:ascii="Arial" w:eastAsia="Arial" w:hAnsi="Arial" w:cs="Arial"/>
          <w:bCs/>
        </w:rPr>
      </w:pPr>
      <w:r w:rsidRPr="00040674">
        <w:rPr>
          <w:rFonts w:ascii="Arial" w:eastAsia="Arial" w:hAnsi="Arial" w:cs="Arial"/>
          <w:bCs/>
        </w:rPr>
        <w:t>3 дугаар зүйл.</w:t>
      </w:r>
      <w:r w:rsidR="00CD4187" w:rsidRPr="00040674">
        <w:rPr>
          <w:rFonts w:ascii="Arial" w:eastAsia="Arial" w:hAnsi="Arial" w:cs="Arial"/>
          <w:bCs/>
        </w:rPr>
        <w:t xml:space="preserve"> Нийгмийн сүлжээнд хүүхдийн оролцоог зохицуулах тухай хуулийг дагаж мөрдсөнөөс хойш энэ хуулийн 2 дугаар зүйлд заасан ажлын хэсгийг татан буулгана. </w:t>
      </w:r>
    </w:p>
    <w:p w14:paraId="00000014" w14:textId="6589CE69" w:rsidR="00C84BE1" w:rsidRPr="00040674" w:rsidRDefault="000E1ACD" w:rsidP="00CD4187">
      <w:pPr>
        <w:ind w:firstLine="720"/>
        <w:jc w:val="both"/>
        <w:rPr>
          <w:rFonts w:ascii="Arial" w:eastAsia="Arial" w:hAnsi="Arial" w:cs="Arial"/>
          <w:bCs/>
        </w:rPr>
      </w:pPr>
      <w:r w:rsidRPr="00040674">
        <w:rPr>
          <w:rFonts w:ascii="Arial" w:eastAsia="Arial" w:hAnsi="Arial" w:cs="Arial"/>
          <w:bCs/>
        </w:rPr>
        <w:t>4 дүгээр зүйл.</w:t>
      </w:r>
      <w:r w:rsidR="00CD4187" w:rsidRPr="00040674">
        <w:rPr>
          <w:rFonts w:ascii="Arial" w:eastAsia="Arial" w:hAnsi="Arial" w:cs="Arial"/>
          <w:bCs/>
        </w:rPr>
        <w:t xml:space="preserve"> Энэ хуулийн 1 дүгээр зүйлд заасан нийгмийн сүлжээний жагсаалтад багтсан нийгмийн сүлжээний үйлчилгээ үзүүлэгч хүн, хуулийн этгээд Нийгмийн сүлжээнд хүүхдийн оролцоог зохицуулах тухай хуулийг дагаж мөрдөхөөс өмнө насны хязгаартай хэрэглэгчийг танин мэдэх, хориглосон этгээдийг өөрийн сүлжээнд </w:t>
      </w:r>
      <w:r w:rsidR="000C658C" w:rsidRPr="00040674">
        <w:rPr>
          <w:rFonts w:ascii="Arial" w:eastAsia="Arial" w:hAnsi="Arial" w:cs="Arial"/>
          <w:bCs/>
        </w:rPr>
        <w:t>нэвтрүүлэхгүй</w:t>
      </w:r>
      <w:r w:rsidR="00CD4187" w:rsidRPr="00040674">
        <w:rPr>
          <w:rFonts w:ascii="Arial" w:eastAsia="Arial" w:hAnsi="Arial" w:cs="Arial"/>
          <w:bCs/>
        </w:rPr>
        <w:t xml:space="preserve"> байх арга хэмжээг авсан байна.</w:t>
      </w:r>
    </w:p>
    <w:p w14:paraId="5E4AD7B5" w14:textId="77777777" w:rsidR="00CD4187" w:rsidRPr="00040674" w:rsidRDefault="00CD4187" w:rsidP="00CD4187">
      <w:pPr>
        <w:ind w:firstLine="720"/>
        <w:jc w:val="both"/>
        <w:rPr>
          <w:rFonts w:ascii="Arial" w:eastAsia="Arial" w:hAnsi="Arial" w:cs="Arial"/>
          <w:bCs/>
        </w:rPr>
      </w:pPr>
    </w:p>
    <w:p w14:paraId="00000034" w14:textId="21170ACE" w:rsidR="00C84BE1" w:rsidRPr="00040674" w:rsidRDefault="00191B00" w:rsidP="00CD4187">
      <w:pPr>
        <w:ind w:firstLine="720"/>
        <w:jc w:val="both"/>
        <w:rPr>
          <w:rFonts w:ascii="Arial" w:eastAsia="Arial" w:hAnsi="Arial" w:cs="Arial"/>
          <w:bCs/>
        </w:rPr>
      </w:pPr>
      <w:r w:rsidRPr="00040674">
        <w:rPr>
          <w:rFonts w:ascii="Arial" w:eastAsia="Arial" w:hAnsi="Arial" w:cs="Arial"/>
          <w:bCs/>
        </w:rPr>
        <w:t>5</w:t>
      </w:r>
      <w:r w:rsidR="000E1ACD" w:rsidRPr="00040674">
        <w:rPr>
          <w:rFonts w:ascii="Arial" w:eastAsia="Arial" w:hAnsi="Arial" w:cs="Arial"/>
          <w:bCs/>
        </w:rPr>
        <w:t xml:space="preserve"> дугаар зүйл.</w:t>
      </w:r>
      <w:r w:rsidR="00CD4187" w:rsidRPr="00040674">
        <w:rPr>
          <w:rFonts w:ascii="Arial" w:eastAsia="Arial" w:hAnsi="Arial" w:cs="Arial"/>
          <w:bCs/>
        </w:rPr>
        <w:t xml:space="preserve"> Энэ хуулийг Нийгмийн сүлжээнд хүүхдийн оролцоог зохицуулах тухай хуулийг баталсан өдрөөс эхлэн дагаж мөрдөнө.</w:t>
      </w:r>
    </w:p>
    <w:p w14:paraId="00000078" w14:textId="77777777" w:rsidR="00C84BE1" w:rsidRPr="00040674" w:rsidRDefault="00C84BE1">
      <w:pPr>
        <w:rPr>
          <w:rFonts w:ascii="Arial" w:eastAsia="Arial" w:hAnsi="Arial" w:cs="Arial"/>
          <w:bCs/>
        </w:rPr>
      </w:pPr>
    </w:p>
    <w:p w14:paraId="00000079" w14:textId="77777777" w:rsidR="00C84BE1" w:rsidRPr="00040674" w:rsidRDefault="00C84BE1">
      <w:pPr>
        <w:rPr>
          <w:rFonts w:ascii="Arial" w:eastAsia="Arial" w:hAnsi="Arial" w:cs="Arial"/>
          <w:bCs/>
        </w:rPr>
      </w:pPr>
    </w:p>
    <w:p w14:paraId="0000007B" w14:textId="77777777" w:rsidR="00C84BE1" w:rsidRPr="00040674" w:rsidRDefault="00C84BE1">
      <w:pPr>
        <w:jc w:val="center"/>
        <w:rPr>
          <w:rFonts w:ascii="Arial" w:eastAsia="Arial" w:hAnsi="Arial" w:cs="Arial"/>
          <w:bCs/>
        </w:rPr>
      </w:pPr>
    </w:p>
    <w:sectPr w:rsidR="00C84BE1" w:rsidRPr="00040674">
      <w:headerReference w:type="default" r:id="rId7"/>
      <w:pgSz w:w="11909" w:h="16834"/>
      <w:pgMar w:top="864" w:right="864" w:bottom="864" w:left="144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45D8" w14:textId="77777777" w:rsidR="00580A31" w:rsidRDefault="00580A31">
      <w:r>
        <w:separator/>
      </w:r>
    </w:p>
  </w:endnote>
  <w:endnote w:type="continuationSeparator" w:id="0">
    <w:p w14:paraId="42EC6875" w14:textId="77777777" w:rsidR="00580A31" w:rsidRDefault="00580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B677C" w14:textId="77777777" w:rsidR="00580A31" w:rsidRDefault="00580A31">
      <w:r>
        <w:separator/>
      </w:r>
    </w:p>
  </w:footnote>
  <w:footnote w:type="continuationSeparator" w:id="0">
    <w:p w14:paraId="5F4EB35B" w14:textId="77777777" w:rsidR="00580A31" w:rsidRDefault="00580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C84BE1" w:rsidRDefault="000E1ACD">
    <w:pPr>
      <w:pBdr>
        <w:top w:val="nil"/>
        <w:left w:val="nil"/>
        <w:bottom w:val="nil"/>
        <w:right w:val="nil"/>
        <w:between w:val="nil"/>
      </w:pBdr>
      <w:tabs>
        <w:tab w:val="center" w:pos="4680"/>
        <w:tab w:val="right" w:pos="9360"/>
      </w:tabs>
      <w:jc w:val="right"/>
      <w:rPr>
        <w:rFonts w:ascii="Arial" w:eastAsia="Arial" w:hAnsi="Arial" w:cs="Arial"/>
        <w:b/>
        <w:color w:val="000000"/>
      </w:rPr>
    </w:pPr>
    <w:r>
      <w:rPr>
        <w:rFonts w:ascii="Arial" w:eastAsia="Arial" w:hAnsi="Arial" w:cs="Arial"/>
        <w:b/>
        <w:color w:val="000000"/>
      </w:rPr>
      <w:t>төсөл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BE1"/>
    <w:rsid w:val="00011011"/>
    <w:rsid w:val="00040674"/>
    <w:rsid w:val="000734A5"/>
    <w:rsid w:val="00073ED8"/>
    <w:rsid w:val="000A138E"/>
    <w:rsid w:val="000C658C"/>
    <w:rsid w:val="000E1ACD"/>
    <w:rsid w:val="00151457"/>
    <w:rsid w:val="00166DF9"/>
    <w:rsid w:val="00191B00"/>
    <w:rsid w:val="001C027D"/>
    <w:rsid w:val="00203AF3"/>
    <w:rsid w:val="0025756F"/>
    <w:rsid w:val="002F44D0"/>
    <w:rsid w:val="004D0A7D"/>
    <w:rsid w:val="00556CD9"/>
    <w:rsid w:val="00580A31"/>
    <w:rsid w:val="005D5073"/>
    <w:rsid w:val="005F3102"/>
    <w:rsid w:val="005F31DB"/>
    <w:rsid w:val="00611228"/>
    <w:rsid w:val="00701DA0"/>
    <w:rsid w:val="00763910"/>
    <w:rsid w:val="007850D6"/>
    <w:rsid w:val="00845076"/>
    <w:rsid w:val="009E27C2"/>
    <w:rsid w:val="00A1608D"/>
    <w:rsid w:val="00AA5B46"/>
    <w:rsid w:val="00AB1055"/>
    <w:rsid w:val="00AE5ECB"/>
    <w:rsid w:val="00AF76A5"/>
    <w:rsid w:val="00BA39CA"/>
    <w:rsid w:val="00BF438F"/>
    <w:rsid w:val="00C84BE1"/>
    <w:rsid w:val="00CD4187"/>
    <w:rsid w:val="00DB46F2"/>
    <w:rsid w:val="00E167C3"/>
    <w:rsid w:val="00F3175D"/>
    <w:rsid w:val="00F34C78"/>
    <w:rsid w:val="00F50C7A"/>
    <w:rsid w:val="00F661F0"/>
    <w:rsid w:val="00FF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E17F"/>
  <w15:docId w15:val="{E33C0C64-E416-4FBB-A6B1-2018E7BD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uiPriority w:val="99"/>
    <w:pPr>
      <w:spacing w:after="150"/>
    </w:pPr>
  </w:style>
  <w:style w:type="paragraph" w:styleId="NormalWeb">
    <w:name w:val="Normal (Web)"/>
    <w:basedOn w:val="Normal"/>
    <w:uiPriority w:val="99"/>
    <w:unhideWhenUsed/>
    <w:pPr>
      <w:spacing w:after="15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8mPttggpYUACdSlEIpFIdt4D2A==">AMUW2mWM9j64fBWdu/M47jTwO3Ex7NpoMpWhywcR6onn3i+BETNHyy2U/8TVGBOEzPKxYiC2MElVBzA7UMrXszMO1eMXDlvnJVxSTSpyuPFcqgUzjtYN4Zw=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Naranbayar</cp:lastModifiedBy>
  <cp:revision>8</cp:revision>
  <cp:lastPrinted>2026-04-29T07:20:00Z</cp:lastPrinted>
  <dcterms:created xsi:type="dcterms:W3CDTF">2025-05-12T04:02:00Z</dcterms:created>
  <dcterms:modified xsi:type="dcterms:W3CDTF">2026-04-29T07:20:00Z</dcterms:modified>
</cp:coreProperties>
</file>