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4BA5F4" w14:textId="18CC94A8" w:rsidR="00A35BA7" w:rsidRPr="00461933" w:rsidRDefault="00A35BA7" w:rsidP="004E04F2">
      <w:pPr>
        <w:spacing w:after="0" w:line="240" w:lineRule="auto"/>
        <w:rPr>
          <w:rFonts w:asciiTheme="minorBidi" w:eastAsia="Arial" w:hAnsiTheme="minorBidi" w:cstheme="minorBidi"/>
          <w:b/>
          <w:sz w:val="24"/>
          <w:szCs w:val="24"/>
        </w:rPr>
        <w:sectPr w:rsidR="00A35BA7" w:rsidRPr="00461933" w:rsidSect="004173EF">
          <w:headerReference w:type="default" r:id="rId11"/>
          <w:footerReference w:type="even" r:id="rId12"/>
          <w:footerReference w:type="default" r:id="rId13"/>
          <w:pgSz w:w="11906" w:h="16838"/>
          <w:pgMar w:top="1134" w:right="1134" w:bottom="1134" w:left="1134" w:header="720" w:footer="720" w:gutter="0"/>
          <w:pgNumType w:start="1"/>
          <w:cols w:space="720"/>
          <w:titlePg/>
        </w:sectPr>
      </w:pPr>
    </w:p>
    <w:p w14:paraId="5E0D75CA" w14:textId="74E83039" w:rsidR="007B0713" w:rsidRPr="00461933" w:rsidRDefault="007B0713" w:rsidP="004E04F2">
      <w:pPr>
        <w:tabs>
          <w:tab w:val="center" w:pos="4680"/>
          <w:tab w:val="right" w:pos="9360"/>
        </w:tabs>
        <w:spacing w:after="0" w:line="240" w:lineRule="auto"/>
        <w:rPr>
          <w:rFonts w:asciiTheme="minorBidi" w:eastAsia="Arial" w:hAnsiTheme="minorBidi" w:cstheme="minorBidi"/>
          <w:b/>
          <w:sz w:val="28"/>
          <w:szCs w:val="28"/>
        </w:rPr>
      </w:pPr>
    </w:p>
    <w:p w14:paraId="739918E2" w14:textId="0603C2DD" w:rsidR="007B0713" w:rsidRPr="00461933" w:rsidRDefault="007B0713" w:rsidP="004E04F2">
      <w:pPr>
        <w:tabs>
          <w:tab w:val="center" w:pos="4680"/>
          <w:tab w:val="right" w:pos="9360"/>
        </w:tabs>
        <w:spacing w:after="0" w:line="240" w:lineRule="auto"/>
        <w:rPr>
          <w:rFonts w:asciiTheme="minorBidi" w:eastAsia="Arial" w:hAnsiTheme="minorBidi" w:cstheme="minorBidi"/>
          <w:b/>
          <w:sz w:val="28"/>
          <w:szCs w:val="28"/>
        </w:rPr>
      </w:pPr>
    </w:p>
    <w:p w14:paraId="22805A31" w14:textId="58470B8F" w:rsidR="007B0713" w:rsidRPr="00461933" w:rsidRDefault="007B0713" w:rsidP="004E04F2">
      <w:pPr>
        <w:tabs>
          <w:tab w:val="center" w:pos="4680"/>
          <w:tab w:val="right" w:pos="9360"/>
        </w:tabs>
        <w:spacing w:after="0" w:line="240" w:lineRule="auto"/>
        <w:rPr>
          <w:rFonts w:asciiTheme="minorBidi" w:eastAsia="Arial" w:hAnsiTheme="minorBidi" w:cstheme="minorBidi"/>
          <w:b/>
          <w:sz w:val="28"/>
          <w:szCs w:val="28"/>
        </w:rPr>
      </w:pPr>
    </w:p>
    <w:p w14:paraId="6B1D343F" w14:textId="6CF4FB07" w:rsidR="007B0713" w:rsidRPr="00461933" w:rsidRDefault="007B0713" w:rsidP="004E04F2">
      <w:pPr>
        <w:tabs>
          <w:tab w:val="center" w:pos="4680"/>
          <w:tab w:val="right" w:pos="9360"/>
        </w:tabs>
        <w:spacing w:after="0" w:line="240" w:lineRule="auto"/>
        <w:rPr>
          <w:rFonts w:asciiTheme="minorBidi" w:eastAsia="Arial" w:hAnsiTheme="minorBidi" w:cstheme="minorBidi"/>
          <w:b/>
          <w:sz w:val="28"/>
          <w:szCs w:val="28"/>
        </w:rPr>
      </w:pPr>
    </w:p>
    <w:p w14:paraId="39722602" w14:textId="58EC4848" w:rsidR="007B0713" w:rsidRPr="00461933" w:rsidRDefault="007B0713" w:rsidP="004E04F2">
      <w:pPr>
        <w:tabs>
          <w:tab w:val="center" w:pos="4680"/>
          <w:tab w:val="right" w:pos="9360"/>
        </w:tabs>
        <w:spacing w:after="0" w:line="240" w:lineRule="auto"/>
        <w:rPr>
          <w:rFonts w:asciiTheme="minorBidi" w:eastAsia="Arial" w:hAnsiTheme="minorBidi" w:cstheme="minorBidi"/>
          <w:b/>
          <w:sz w:val="28"/>
          <w:szCs w:val="28"/>
        </w:rPr>
      </w:pPr>
    </w:p>
    <w:p w14:paraId="19ABF959" w14:textId="0527598D" w:rsidR="007B0713" w:rsidRPr="00461933" w:rsidRDefault="007B0713" w:rsidP="004E04F2">
      <w:pPr>
        <w:tabs>
          <w:tab w:val="center" w:pos="4680"/>
          <w:tab w:val="right" w:pos="9360"/>
        </w:tabs>
        <w:spacing w:after="0" w:line="240" w:lineRule="auto"/>
        <w:rPr>
          <w:rFonts w:asciiTheme="minorBidi" w:eastAsia="Arial" w:hAnsiTheme="minorBidi" w:cstheme="minorBidi"/>
          <w:b/>
          <w:sz w:val="28"/>
          <w:szCs w:val="28"/>
        </w:rPr>
      </w:pPr>
    </w:p>
    <w:p w14:paraId="3711DA07" w14:textId="55BAF603" w:rsidR="007B0713" w:rsidRPr="00461933" w:rsidRDefault="007B0713" w:rsidP="004E04F2">
      <w:pPr>
        <w:tabs>
          <w:tab w:val="center" w:pos="4680"/>
          <w:tab w:val="right" w:pos="9360"/>
        </w:tabs>
        <w:spacing w:after="0" w:line="240" w:lineRule="auto"/>
        <w:rPr>
          <w:rFonts w:asciiTheme="minorBidi" w:eastAsia="Arial" w:hAnsiTheme="minorBidi" w:cstheme="minorBidi"/>
          <w:b/>
          <w:sz w:val="28"/>
          <w:szCs w:val="28"/>
        </w:rPr>
      </w:pPr>
    </w:p>
    <w:p w14:paraId="1F421E96" w14:textId="77777777" w:rsidR="007B0713" w:rsidRPr="00461933" w:rsidRDefault="007B0713" w:rsidP="004E04F2">
      <w:pPr>
        <w:tabs>
          <w:tab w:val="center" w:pos="4680"/>
          <w:tab w:val="right" w:pos="9360"/>
        </w:tabs>
        <w:spacing w:after="0" w:line="240" w:lineRule="auto"/>
        <w:rPr>
          <w:rFonts w:asciiTheme="minorBidi" w:eastAsia="Arial" w:hAnsiTheme="minorBidi" w:cstheme="minorBidi"/>
          <w:b/>
          <w:sz w:val="28"/>
          <w:szCs w:val="28"/>
        </w:rPr>
      </w:pPr>
    </w:p>
    <w:p w14:paraId="6E3251B1" w14:textId="77777777" w:rsidR="007B0713" w:rsidRPr="00461933" w:rsidRDefault="007B0713" w:rsidP="004E04F2">
      <w:pPr>
        <w:tabs>
          <w:tab w:val="center" w:pos="4680"/>
          <w:tab w:val="right" w:pos="9360"/>
        </w:tabs>
        <w:spacing w:after="0" w:line="240" w:lineRule="auto"/>
        <w:rPr>
          <w:rFonts w:asciiTheme="minorBidi" w:eastAsia="Arial" w:hAnsiTheme="minorBidi" w:cstheme="minorBidi"/>
          <w:b/>
          <w:sz w:val="28"/>
          <w:szCs w:val="28"/>
        </w:rPr>
      </w:pPr>
    </w:p>
    <w:p w14:paraId="3E3F92A2" w14:textId="77777777" w:rsidR="007B0713" w:rsidRPr="004E1297" w:rsidRDefault="007B0713" w:rsidP="004E04F2">
      <w:pPr>
        <w:tabs>
          <w:tab w:val="center" w:pos="4680"/>
          <w:tab w:val="right" w:pos="9360"/>
        </w:tabs>
        <w:spacing w:after="0" w:line="240" w:lineRule="auto"/>
        <w:jc w:val="center"/>
        <w:rPr>
          <w:rFonts w:asciiTheme="minorBidi" w:eastAsia="Arial" w:hAnsiTheme="minorBidi" w:cstheme="minorBidi"/>
          <w:b/>
          <w:color w:val="000000" w:themeColor="text1"/>
          <w:sz w:val="56"/>
          <w:szCs w:val="56"/>
        </w:rPr>
      </w:pPr>
    </w:p>
    <w:p w14:paraId="21FB5111" w14:textId="64B7F52E" w:rsidR="004173EF" w:rsidRPr="004E1297" w:rsidRDefault="009336E4" w:rsidP="004E04F2">
      <w:pPr>
        <w:tabs>
          <w:tab w:val="center" w:pos="4680"/>
          <w:tab w:val="right" w:pos="9360"/>
        </w:tabs>
        <w:spacing w:after="0" w:line="240" w:lineRule="auto"/>
        <w:jc w:val="center"/>
        <w:rPr>
          <w:rFonts w:asciiTheme="minorBidi" w:eastAsia="Arial" w:hAnsiTheme="minorBidi" w:cstheme="minorBidi"/>
          <w:b/>
          <w:color w:val="000000" w:themeColor="text1"/>
          <w:sz w:val="32"/>
          <w:szCs w:val="32"/>
        </w:rPr>
      </w:pPr>
      <w:r w:rsidRPr="004E1297">
        <w:rPr>
          <w:rFonts w:asciiTheme="minorBidi" w:eastAsia="Arial" w:hAnsiTheme="minorBidi" w:cstheme="minorBidi"/>
          <w:b/>
          <w:color w:val="000000" w:themeColor="text1"/>
          <w:sz w:val="32"/>
          <w:szCs w:val="32"/>
        </w:rPr>
        <w:t>ТАТВАРЫН ЕРӨНХИЙ ХУУЛИЙН ЗАРИМ ЗҮЙЛ ЗААЛТЫН ХЭРЭГЖИЛТИЙН ҮР ДАГАВАРТ ХИЙСЭН ҮНЭЛГЭЭ</w:t>
      </w:r>
      <w:r w:rsidR="00841AC1" w:rsidRPr="004E1297">
        <w:rPr>
          <w:rFonts w:asciiTheme="minorBidi" w:eastAsia="Arial" w:hAnsiTheme="minorBidi" w:cstheme="minorBidi"/>
          <w:b/>
          <w:color w:val="000000" w:themeColor="text1"/>
          <w:sz w:val="32"/>
          <w:szCs w:val="32"/>
        </w:rPr>
        <w:t>НИЙ ТАЙЛАН</w:t>
      </w:r>
    </w:p>
    <w:p w14:paraId="5D541B61" w14:textId="77777777" w:rsidR="007B0713" w:rsidRPr="004E1297" w:rsidRDefault="007B0713" w:rsidP="004E04F2">
      <w:pPr>
        <w:tabs>
          <w:tab w:val="center" w:pos="4680"/>
          <w:tab w:val="right" w:pos="9360"/>
        </w:tabs>
        <w:spacing w:after="0" w:line="240" w:lineRule="auto"/>
        <w:jc w:val="center"/>
        <w:rPr>
          <w:rFonts w:asciiTheme="minorBidi" w:eastAsia="Arial" w:hAnsiTheme="minorBidi" w:cstheme="minorBidi"/>
          <w:b/>
          <w:color w:val="000000" w:themeColor="text1"/>
          <w:sz w:val="56"/>
          <w:szCs w:val="56"/>
        </w:rPr>
      </w:pPr>
    </w:p>
    <w:p w14:paraId="0A258A00" w14:textId="77777777" w:rsidR="007B0713" w:rsidRPr="004E1297" w:rsidRDefault="007B0713" w:rsidP="004E04F2">
      <w:pPr>
        <w:tabs>
          <w:tab w:val="center" w:pos="4680"/>
          <w:tab w:val="right" w:pos="9360"/>
        </w:tabs>
        <w:spacing w:after="0" w:line="240" w:lineRule="auto"/>
        <w:jc w:val="center"/>
        <w:rPr>
          <w:rFonts w:asciiTheme="minorBidi" w:eastAsia="Arial" w:hAnsiTheme="minorBidi" w:cstheme="minorBidi"/>
          <w:b/>
          <w:color w:val="000000" w:themeColor="text1"/>
          <w:sz w:val="56"/>
          <w:szCs w:val="56"/>
        </w:rPr>
      </w:pPr>
    </w:p>
    <w:p w14:paraId="7530C06C" w14:textId="77777777" w:rsidR="007B0713" w:rsidRPr="004E1297" w:rsidRDefault="007B0713" w:rsidP="004E04F2">
      <w:pPr>
        <w:tabs>
          <w:tab w:val="center" w:pos="4680"/>
          <w:tab w:val="right" w:pos="9360"/>
        </w:tabs>
        <w:spacing w:after="0" w:line="240" w:lineRule="auto"/>
        <w:jc w:val="center"/>
        <w:rPr>
          <w:rFonts w:asciiTheme="minorBidi" w:eastAsia="Arial" w:hAnsiTheme="minorBidi" w:cstheme="minorBidi"/>
          <w:b/>
          <w:color w:val="000000" w:themeColor="text1"/>
          <w:sz w:val="56"/>
          <w:szCs w:val="56"/>
        </w:rPr>
      </w:pPr>
    </w:p>
    <w:p w14:paraId="5A6A16DE" w14:textId="77777777" w:rsidR="000313E3" w:rsidRPr="004E1297" w:rsidRDefault="000313E3" w:rsidP="004E04F2">
      <w:pPr>
        <w:tabs>
          <w:tab w:val="center" w:pos="4680"/>
          <w:tab w:val="right" w:pos="9360"/>
        </w:tabs>
        <w:spacing w:after="0" w:line="240" w:lineRule="auto"/>
        <w:jc w:val="center"/>
        <w:rPr>
          <w:rFonts w:asciiTheme="minorBidi" w:eastAsia="Arial" w:hAnsiTheme="minorBidi" w:cstheme="minorBidi"/>
          <w:b/>
          <w:color w:val="000000" w:themeColor="text1"/>
          <w:sz w:val="32"/>
          <w:szCs w:val="32"/>
        </w:rPr>
      </w:pPr>
    </w:p>
    <w:p w14:paraId="0DFA4C48" w14:textId="77777777" w:rsidR="000313E3" w:rsidRPr="004E1297" w:rsidRDefault="000313E3" w:rsidP="004E04F2">
      <w:pPr>
        <w:tabs>
          <w:tab w:val="center" w:pos="4680"/>
          <w:tab w:val="right" w:pos="9360"/>
        </w:tabs>
        <w:spacing w:after="0" w:line="240" w:lineRule="auto"/>
        <w:jc w:val="center"/>
        <w:rPr>
          <w:rFonts w:asciiTheme="minorBidi" w:eastAsia="Arial" w:hAnsiTheme="minorBidi" w:cstheme="minorBidi"/>
          <w:b/>
          <w:color w:val="000000" w:themeColor="text1"/>
          <w:sz w:val="32"/>
          <w:szCs w:val="32"/>
        </w:rPr>
      </w:pPr>
    </w:p>
    <w:p w14:paraId="68E5761D" w14:textId="77777777" w:rsidR="000313E3" w:rsidRPr="004E1297" w:rsidRDefault="000313E3" w:rsidP="004E04F2">
      <w:pPr>
        <w:tabs>
          <w:tab w:val="center" w:pos="4680"/>
          <w:tab w:val="right" w:pos="9360"/>
        </w:tabs>
        <w:spacing w:after="0" w:line="240" w:lineRule="auto"/>
        <w:jc w:val="center"/>
        <w:rPr>
          <w:rFonts w:asciiTheme="minorBidi" w:eastAsia="Arial" w:hAnsiTheme="minorBidi" w:cstheme="minorBidi"/>
          <w:b/>
          <w:color w:val="000000" w:themeColor="text1"/>
          <w:sz w:val="32"/>
          <w:szCs w:val="32"/>
        </w:rPr>
      </w:pPr>
    </w:p>
    <w:p w14:paraId="4F300077" w14:textId="77777777" w:rsidR="000313E3" w:rsidRPr="004E1297" w:rsidRDefault="000313E3" w:rsidP="004E04F2">
      <w:pPr>
        <w:tabs>
          <w:tab w:val="center" w:pos="4680"/>
          <w:tab w:val="right" w:pos="9360"/>
        </w:tabs>
        <w:spacing w:after="0" w:line="240" w:lineRule="auto"/>
        <w:jc w:val="center"/>
        <w:rPr>
          <w:rFonts w:asciiTheme="minorBidi" w:eastAsia="Arial" w:hAnsiTheme="minorBidi" w:cstheme="minorBidi"/>
          <w:b/>
          <w:color w:val="000000" w:themeColor="text1"/>
          <w:sz w:val="32"/>
          <w:szCs w:val="32"/>
        </w:rPr>
      </w:pPr>
    </w:p>
    <w:p w14:paraId="1FF8F60D" w14:textId="77777777" w:rsidR="000313E3" w:rsidRPr="004E1297" w:rsidRDefault="000313E3" w:rsidP="004E04F2">
      <w:pPr>
        <w:tabs>
          <w:tab w:val="center" w:pos="4680"/>
          <w:tab w:val="right" w:pos="9360"/>
        </w:tabs>
        <w:spacing w:after="0" w:line="240" w:lineRule="auto"/>
        <w:jc w:val="center"/>
        <w:rPr>
          <w:rFonts w:asciiTheme="minorBidi" w:eastAsia="Arial" w:hAnsiTheme="minorBidi" w:cstheme="minorBidi"/>
          <w:b/>
          <w:color w:val="000000" w:themeColor="text1"/>
          <w:sz w:val="32"/>
          <w:szCs w:val="32"/>
        </w:rPr>
      </w:pPr>
    </w:p>
    <w:p w14:paraId="0E4468A7" w14:textId="77777777" w:rsidR="000313E3" w:rsidRPr="004E1297" w:rsidRDefault="000313E3" w:rsidP="004E04F2">
      <w:pPr>
        <w:tabs>
          <w:tab w:val="center" w:pos="4680"/>
          <w:tab w:val="right" w:pos="9360"/>
        </w:tabs>
        <w:spacing w:after="0" w:line="240" w:lineRule="auto"/>
        <w:jc w:val="center"/>
        <w:rPr>
          <w:rFonts w:asciiTheme="minorBidi" w:eastAsia="Arial" w:hAnsiTheme="minorBidi" w:cstheme="minorBidi"/>
          <w:b/>
          <w:color w:val="000000" w:themeColor="text1"/>
          <w:sz w:val="32"/>
          <w:szCs w:val="32"/>
        </w:rPr>
      </w:pPr>
    </w:p>
    <w:p w14:paraId="5C25EB07" w14:textId="77777777" w:rsidR="000313E3" w:rsidRPr="004E1297" w:rsidRDefault="000313E3" w:rsidP="004E04F2">
      <w:pPr>
        <w:tabs>
          <w:tab w:val="center" w:pos="4680"/>
          <w:tab w:val="right" w:pos="9360"/>
        </w:tabs>
        <w:spacing w:after="0" w:line="240" w:lineRule="auto"/>
        <w:jc w:val="center"/>
        <w:rPr>
          <w:rFonts w:asciiTheme="minorBidi" w:eastAsia="Arial" w:hAnsiTheme="minorBidi" w:cstheme="minorBidi"/>
          <w:b/>
          <w:color w:val="000000" w:themeColor="text1"/>
          <w:sz w:val="32"/>
          <w:szCs w:val="32"/>
        </w:rPr>
      </w:pPr>
    </w:p>
    <w:p w14:paraId="2F9E6F19" w14:textId="77777777" w:rsidR="000313E3" w:rsidRPr="004E1297" w:rsidRDefault="000313E3" w:rsidP="004E04F2">
      <w:pPr>
        <w:tabs>
          <w:tab w:val="center" w:pos="4680"/>
          <w:tab w:val="right" w:pos="9360"/>
        </w:tabs>
        <w:spacing w:after="0" w:line="240" w:lineRule="auto"/>
        <w:jc w:val="center"/>
        <w:rPr>
          <w:rFonts w:asciiTheme="minorBidi" w:eastAsia="Arial" w:hAnsiTheme="minorBidi" w:cstheme="minorBidi"/>
          <w:b/>
          <w:color w:val="000000" w:themeColor="text1"/>
          <w:sz w:val="32"/>
          <w:szCs w:val="32"/>
        </w:rPr>
      </w:pPr>
    </w:p>
    <w:p w14:paraId="11CC5DAB" w14:textId="77777777" w:rsidR="000313E3" w:rsidRPr="004E1297" w:rsidRDefault="000313E3" w:rsidP="004E04F2">
      <w:pPr>
        <w:tabs>
          <w:tab w:val="center" w:pos="4680"/>
          <w:tab w:val="right" w:pos="9360"/>
        </w:tabs>
        <w:spacing w:after="0" w:line="240" w:lineRule="auto"/>
        <w:jc w:val="center"/>
        <w:rPr>
          <w:rFonts w:asciiTheme="minorBidi" w:eastAsia="Arial" w:hAnsiTheme="minorBidi" w:cstheme="minorBidi"/>
          <w:b/>
          <w:color w:val="000000" w:themeColor="text1"/>
          <w:sz w:val="32"/>
          <w:szCs w:val="32"/>
        </w:rPr>
      </w:pPr>
    </w:p>
    <w:p w14:paraId="69513F48" w14:textId="77777777" w:rsidR="000313E3" w:rsidRPr="004E1297" w:rsidRDefault="000313E3" w:rsidP="004E04F2">
      <w:pPr>
        <w:tabs>
          <w:tab w:val="center" w:pos="4680"/>
          <w:tab w:val="right" w:pos="9360"/>
        </w:tabs>
        <w:spacing w:after="0" w:line="240" w:lineRule="auto"/>
        <w:jc w:val="center"/>
        <w:rPr>
          <w:rFonts w:asciiTheme="minorBidi" w:eastAsia="Arial" w:hAnsiTheme="minorBidi" w:cstheme="minorBidi"/>
          <w:b/>
          <w:color w:val="000000" w:themeColor="text1"/>
          <w:sz w:val="32"/>
          <w:szCs w:val="32"/>
        </w:rPr>
      </w:pPr>
    </w:p>
    <w:p w14:paraId="24F4D788" w14:textId="77777777" w:rsidR="000313E3" w:rsidRPr="004E1297" w:rsidRDefault="000313E3" w:rsidP="004E04F2">
      <w:pPr>
        <w:tabs>
          <w:tab w:val="center" w:pos="4680"/>
          <w:tab w:val="right" w:pos="9360"/>
        </w:tabs>
        <w:spacing w:after="0" w:line="240" w:lineRule="auto"/>
        <w:jc w:val="center"/>
        <w:rPr>
          <w:rFonts w:asciiTheme="minorBidi" w:eastAsia="Arial" w:hAnsiTheme="minorBidi" w:cstheme="minorBidi"/>
          <w:b/>
          <w:color w:val="000000" w:themeColor="text1"/>
          <w:sz w:val="32"/>
          <w:szCs w:val="32"/>
        </w:rPr>
      </w:pPr>
    </w:p>
    <w:p w14:paraId="118FA6D8" w14:textId="77777777" w:rsidR="000313E3" w:rsidRPr="004E1297" w:rsidRDefault="000313E3" w:rsidP="004E04F2">
      <w:pPr>
        <w:tabs>
          <w:tab w:val="center" w:pos="4680"/>
          <w:tab w:val="right" w:pos="9360"/>
        </w:tabs>
        <w:spacing w:after="0" w:line="240" w:lineRule="auto"/>
        <w:jc w:val="center"/>
        <w:rPr>
          <w:rFonts w:asciiTheme="minorBidi" w:eastAsia="Arial" w:hAnsiTheme="minorBidi" w:cstheme="minorBidi"/>
          <w:b/>
          <w:color w:val="000000" w:themeColor="text1"/>
          <w:sz w:val="32"/>
          <w:szCs w:val="32"/>
        </w:rPr>
      </w:pPr>
    </w:p>
    <w:p w14:paraId="5B3166CF" w14:textId="77777777" w:rsidR="000313E3" w:rsidRPr="004E1297" w:rsidRDefault="000313E3" w:rsidP="004E04F2">
      <w:pPr>
        <w:tabs>
          <w:tab w:val="center" w:pos="4680"/>
          <w:tab w:val="right" w:pos="9360"/>
        </w:tabs>
        <w:spacing w:after="0" w:line="240" w:lineRule="auto"/>
        <w:jc w:val="center"/>
        <w:rPr>
          <w:rFonts w:asciiTheme="minorBidi" w:eastAsia="Arial" w:hAnsiTheme="minorBidi" w:cstheme="minorBidi"/>
          <w:b/>
          <w:color w:val="000000" w:themeColor="text1"/>
          <w:sz w:val="32"/>
          <w:szCs w:val="32"/>
        </w:rPr>
      </w:pPr>
    </w:p>
    <w:p w14:paraId="2DCFB506" w14:textId="77777777" w:rsidR="000313E3" w:rsidRPr="004E1297" w:rsidRDefault="000313E3" w:rsidP="004E04F2">
      <w:pPr>
        <w:tabs>
          <w:tab w:val="center" w:pos="4680"/>
          <w:tab w:val="right" w:pos="9360"/>
        </w:tabs>
        <w:spacing w:after="0" w:line="240" w:lineRule="auto"/>
        <w:jc w:val="center"/>
        <w:rPr>
          <w:rFonts w:asciiTheme="minorBidi" w:eastAsia="Arial" w:hAnsiTheme="minorBidi" w:cstheme="minorBidi"/>
          <w:b/>
          <w:color w:val="000000" w:themeColor="text1"/>
          <w:sz w:val="32"/>
          <w:szCs w:val="32"/>
        </w:rPr>
      </w:pPr>
    </w:p>
    <w:p w14:paraId="53B5C056" w14:textId="77777777" w:rsidR="000313E3" w:rsidRPr="004E1297" w:rsidRDefault="000313E3" w:rsidP="004E04F2">
      <w:pPr>
        <w:tabs>
          <w:tab w:val="center" w:pos="4680"/>
          <w:tab w:val="right" w:pos="9360"/>
        </w:tabs>
        <w:spacing w:after="0" w:line="240" w:lineRule="auto"/>
        <w:jc w:val="center"/>
        <w:rPr>
          <w:rFonts w:asciiTheme="minorBidi" w:eastAsia="Arial" w:hAnsiTheme="minorBidi" w:cstheme="minorBidi"/>
          <w:b/>
          <w:color w:val="000000" w:themeColor="text1"/>
          <w:sz w:val="32"/>
          <w:szCs w:val="32"/>
        </w:rPr>
      </w:pPr>
    </w:p>
    <w:p w14:paraId="6CD76CB7" w14:textId="77777777" w:rsidR="000313E3" w:rsidRPr="004E1297" w:rsidRDefault="000313E3" w:rsidP="004E04F2">
      <w:pPr>
        <w:tabs>
          <w:tab w:val="center" w:pos="4680"/>
          <w:tab w:val="right" w:pos="9360"/>
        </w:tabs>
        <w:spacing w:after="0" w:line="240" w:lineRule="auto"/>
        <w:jc w:val="center"/>
        <w:rPr>
          <w:rFonts w:asciiTheme="minorBidi" w:eastAsia="Arial" w:hAnsiTheme="minorBidi" w:cstheme="minorBidi"/>
          <w:b/>
          <w:color w:val="000000" w:themeColor="text1"/>
          <w:sz w:val="32"/>
          <w:szCs w:val="32"/>
        </w:rPr>
      </w:pPr>
    </w:p>
    <w:p w14:paraId="08BEC15D" w14:textId="77777777" w:rsidR="000313E3" w:rsidRPr="004E1297" w:rsidRDefault="000313E3" w:rsidP="004E04F2">
      <w:pPr>
        <w:tabs>
          <w:tab w:val="center" w:pos="4680"/>
          <w:tab w:val="right" w:pos="9360"/>
        </w:tabs>
        <w:spacing w:after="0" w:line="240" w:lineRule="auto"/>
        <w:jc w:val="center"/>
        <w:rPr>
          <w:rFonts w:asciiTheme="minorBidi" w:eastAsia="Arial" w:hAnsiTheme="minorBidi" w:cstheme="minorBidi"/>
          <w:b/>
          <w:color w:val="000000" w:themeColor="text1"/>
          <w:sz w:val="32"/>
          <w:szCs w:val="32"/>
        </w:rPr>
      </w:pPr>
    </w:p>
    <w:p w14:paraId="1B9720BA" w14:textId="77777777" w:rsidR="000313E3" w:rsidRPr="004E1297" w:rsidRDefault="000313E3" w:rsidP="004E04F2">
      <w:pPr>
        <w:tabs>
          <w:tab w:val="center" w:pos="4680"/>
          <w:tab w:val="right" w:pos="9360"/>
        </w:tabs>
        <w:spacing w:after="0" w:line="240" w:lineRule="auto"/>
        <w:jc w:val="center"/>
        <w:rPr>
          <w:rFonts w:asciiTheme="minorBidi" w:eastAsia="Arial" w:hAnsiTheme="minorBidi" w:cstheme="minorBidi"/>
          <w:b/>
          <w:color w:val="000000" w:themeColor="text1"/>
          <w:sz w:val="32"/>
          <w:szCs w:val="32"/>
        </w:rPr>
      </w:pPr>
    </w:p>
    <w:p w14:paraId="6352DD30" w14:textId="190CD013" w:rsidR="007B0713" w:rsidRPr="004E1297" w:rsidRDefault="007B0713" w:rsidP="004E04F2">
      <w:pPr>
        <w:tabs>
          <w:tab w:val="center" w:pos="4680"/>
          <w:tab w:val="right" w:pos="9360"/>
        </w:tabs>
        <w:spacing w:after="0" w:line="240" w:lineRule="auto"/>
        <w:jc w:val="center"/>
        <w:rPr>
          <w:rFonts w:asciiTheme="minorBidi" w:eastAsia="Arial" w:hAnsiTheme="minorBidi" w:cstheme="minorBidi"/>
          <w:b/>
          <w:color w:val="000000" w:themeColor="text1"/>
          <w:sz w:val="32"/>
          <w:szCs w:val="32"/>
        </w:rPr>
      </w:pPr>
      <w:r w:rsidRPr="004E1297">
        <w:rPr>
          <w:rFonts w:asciiTheme="minorBidi" w:eastAsia="Arial" w:hAnsiTheme="minorBidi" w:cstheme="minorBidi"/>
          <w:b/>
          <w:color w:val="000000" w:themeColor="text1"/>
          <w:sz w:val="32"/>
          <w:szCs w:val="32"/>
        </w:rPr>
        <w:t>Улаанбаатар</w:t>
      </w:r>
    </w:p>
    <w:p w14:paraId="6228CED8" w14:textId="215C6AC0" w:rsidR="007B0713" w:rsidRPr="004E1297" w:rsidRDefault="007B0713" w:rsidP="004E04F2">
      <w:pPr>
        <w:tabs>
          <w:tab w:val="center" w:pos="4680"/>
          <w:tab w:val="right" w:pos="9360"/>
        </w:tabs>
        <w:spacing w:after="0" w:line="240" w:lineRule="auto"/>
        <w:jc w:val="center"/>
        <w:rPr>
          <w:rFonts w:asciiTheme="minorBidi" w:eastAsia="Arial" w:hAnsiTheme="minorBidi" w:cstheme="minorBidi"/>
          <w:b/>
          <w:color w:val="000000" w:themeColor="text1"/>
          <w:sz w:val="32"/>
          <w:szCs w:val="32"/>
        </w:rPr>
        <w:sectPr w:rsidR="007B0713" w:rsidRPr="004E1297" w:rsidSect="004173EF">
          <w:headerReference w:type="default" r:id="rId14"/>
          <w:type w:val="continuous"/>
          <w:pgSz w:w="11906" w:h="16838"/>
          <w:pgMar w:top="1134" w:right="1134" w:bottom="1134" w:left="1134" w:header="720" w:footer="720" w:gutter="0"/>
          <w:cols w:space="720"/>
        </w:sectPr>
      </w:pPr>
      <w:r w:rsidRPr="004E1297">
        <w:rPr>
          <w:rFonts w:asciiTheme="minorBidi" w:eastAsia="Arial" w:hAnsiTheme="minorBidi" w:cstheme="minorBidi"/>
          <w:b/>
          <w:color w:val="000000" w:themeColor="text1"/>
          <w:sz w:val="32"/>
          <w:szCs w:val="32"/>
        </w:rPr>
        <w:t>202</w:t>
      </w:r>
      <w:r w:rsidR="006D1A22" w:rsidRPr="004E1297">
        <w:rPr>
          <w:rFonts w:asciiTheme="minorBidi" w:eastAsia="Arial" w:hAnsiTheme="minorBidi" w:cstheme="minorBidi"/>
          <w:b/>
          <w:color w:val="000000" w:themeColor="text1"/>
          <w:sz w:val="32"/>
          <w:szCs w:val="32"/>
        </w:rPr>
        <w:t>6</w:t>
      </w:r>
    </w:p>
    <w:p w14:paraId="5CF348E2" w14:textId="030C5044" w:rsidR="00A35BA7" w:rsidRPr="00461933" w:rsidRDefault="009336E4" w:rsidP="004E04F2">
      <w:pPr>
        <w:tabs>
          <w:tab w:val="center" w:pos="4680"/>
          <w:tab w:val="right" w:pos="9360"/>
        </w:tabs>
        <w:spacing w:after="0" w:line="240" w:lineRule="auto"/>
        <w:jc w:val="center"/>
        <w:rPr>
          <w:rFonts w:asciiTheme="minorBidi" w:eastAsia="Arial" w:hAnsiTheme="minorBidi" w:cstheme="minorBidi"/>
          <w:b/>
          <w:sz w:val="32"/>
          <w:szCs w:val="32"/>
        </w:rPr>
        <w:sectPr w:rsidR="00A35BA7" w:rsidRPr="00461933" w:rsidSect="004173EF">
          <w:headerReference w:type="default" r:id="rId15"/>
          <w:type w:val="continuous"/>
          <w:pgSz w:w="11906" w:h="16838"/>
          <w:pgMar w:top="1134" w:right="1134" w:bottom="1134" w:left="1134" w:header="720" w:footer="720" w:gutter="0"/>
          <w:cols w:space="720"/>
        </w:sectPr>
      </w:pPr>
      <w:r w:rsidRPr="00461933">
        <w:rPr>
          <w:rFonts w:asciiTheme="minorBidi" w:eastAsia="Arial" w:hAnsiTheme="minorBidi" w:cstheme="minorBidi"/>
          <w:b/>
          <w:noProof/>
          <w:sz w:val="32"/>
          <w:szCs w:val="32"/>
        </w:rPr>
        <mc:AlternateContent>
          <mc:Choice Requires="wpg">
            <w:drawing>
              <wp:anchor distT="0" distB="0" distL="0" distR="0" simplePos="0" relativeHeight="251658240" behindDoc="1" locked="0" layoutInCell="1" hidden="0" allowOverlap="1" wp14:anchorId="11788F5D" wp14:editId="5920A83E">
                <wp:simplePos x="0" y="0"/>
                <wp:positionH relativeFrom="page">
                  <wp:posOffset>754671</wp:posOffset>
                </wp:positionH>
                <wp:positionV relativeFrom="page">
                  <wp:posOffset>6472542</wp:posOffset>
                </wp:positionV>
                <wp:extent cx="15100" cy="15100"/>
                <wp:effectExtent l="0" t="0" r="0" b="0"/>
                <wp:wrapNone/>
                <wp:docPr id="1" name="Straight Arrow Connector 1"/>
                <wp:cNvGraphicFramePr/>
                <a:graphic xmlns:a="http://schemas.openxmlformats.org/drawingml/2006/main">
                  <a:graphicData uri="http://schemas.microsoft.com/office/word/2010/wordprocessingShape">
                    <wps:wsp>
                      <wps:cNvCnPr/>
                      <wps:spPr>
                        <a:xfrm>
                          <a:off x="2555810" y="3780000"/>
                          <a:ext cx="5580380" cy="0"/>
                        </a:xfrm>
                        <a:prstGeom prst="straightConnector1">
                          <a:avLst/>
                        </a:prstGeom>
                        <a:noFill/>
                        <a:ln w="15100" cap="flat" cmpd="sng">
                          <a:solidFill>
                            <a:srgbClr val="000000"/>
                          </a:solidFill>
                          <a:prstDash val="solid"/>
                          <a:round/>
                          <a:headEnd type="none" w="sm" len="sm"/>
                          <a:tailEnd type="none" w="sm" len="sm"/>
                        </a:ln>
                      </wps:spPr>
                      <wps:bodyPr/>
                    </wps:wsp>
                  </a:graphicData>
                </a:graphic>
              </wp:anchor>
            </w:drawing>
          </mc:Choice>
          <mc:Fallback xmlns:a14="http://schemas.microsoft.com/office/drawing/2010/main" xmlns:a16="http://schemas.microsoft.com/office/drawing/2014/main"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arto="http://schemas.microsoft.com/office/word/2006/arto">
            <w:drawing>
              <wp:anchor distT="0" distB="0" distL="0" distR="0" simplePos="0" relativeHeight="0" behindDoc="1" locked="0" layoutInCell="1" hidden="0" allowOverlap="1" wp14:anchorId="64AA540E" wp14:editId="7777777">
                <wp:simplePos x="0" y="0"/>
                <wp:positionH relativeFrom="page">
                  <wp:posOffset>754671</wp:posOffset>
                </wp:positionH>
                <wp:positionV relativeFrom="page">
                  <wp:posOffset>6472542</wp:posOffset>
                </wp:positionV>
                <wp:extent cx="15100" cy="15100"/>
                <wp:effectExtent l="0" t="0" r="0" b="0"/>
                <wp:wrapNone/>
                <wp:docPr id="1046515539" name="image2.png"/>
                <a:graphic>
                  <a:graphicData uri="http://schemas.openxmlformats.org/drawingml/2006/picture">
                    <pic:pic>
                      <pic:nvPicPr>
                        <pic:cNvPr id="0" name="image2.png"/>
                        <pic:cNvPicPr preferRelativeResize="0"/>
                      </pic:nvPicPr>
                      <pic:blipFill>
                        <a:blip r:embed="rId16"/>
                        <a:srcRect/>
                        <a:stretch>
                          <a:fillRect/>
                        </a:stretch>
                      </pic:blipFill>
                      <pic:spPr>
                        <a:xfrm>
                          <a:off x="0" y="0"/>
                          <a:ext cx="15100" cy="15100"/>
                        </a:xfrm>
                        <a:prstGeom prst="rect"/>
                        <a:ln/>
                      </pic:spPr>
                    </pic:pic>
                  </a:graphicData>
                </a:graphic>
              </wp:anchor>
            </w:drawing>
          </mc:Fallback>
        </mc:AlternateContent>
      </w:r>
    </w:p>
    <w:p w14:paraId="22AE3A1A" w14:textId="77777777" w:rsidR="00A35BA7" w:rsidRPr="00461933" w:rsidRDefault="009336E4" w:rsidP="004E04F2">
      <w:pPr>
        <w:keepNext/>
        <w:keepLines/>
        <w:pBdr>
          <w:top w:val="nil"/>
          <w:left w:val="nil"/>
          <w:bottom w:val="nil"/>
          <w:right w:val="nil"/>
          <w:between w:val="nil"/>
        </w:pBdr>
        <w:spacing w:after="0" w:line="240" w:lineRule="auto"/>
        <w:jc w:val="center"/>
        <w:rPr>
          <w:rFonts w:ascii="Arial" w:eastAsia="Arial" w:hAnsi="Arial" w:cs="Arial"/>
          <w:b/>
        </w:rPr>
      </w:pPr>
      <w:r w:rsidRPr="00461933">
        <w:rPr>
          <w:rFonts w:ascii="Arial" w:hAnsi="Arial" w:cs="Arial"/>
          <w:b/>
        </w:rPr>
        <w:lastRenderedPageBreak/>
        <w:t xml:space="preserve">     </w:t>
      </w:r>
      <w:r w:rsidRPr="00461933">
        <w:rPr>
          <w:rFonts w:ascii="Arial" w:eastAsia="Arial" w:hAnsi="Arial" w:cs="Arial"/>
          <w:b/>
        </w:rPr>
        <w:t>ГАРЧИГ</w:t>
      </w:r>
    </w:p>
    <w:p w14:paraId="523F76B4" w14:textId="77777777" w:rsidR="00B55A73" w:rsidRPr="00461933" w:rsidRDefault="00B55A73" w:rsidP="004E04F2">
      <w:pPr>
        <w:keepNext/>
        <w:keepLines/>
        <w:pBdr>
          <w:top w:val="nil"/>
          <w:left w:val="nil"/>
          <w:bottom w:val="nil"/>
          <w:right w:val="nil"/>
          <w:between w:val="nil"/>
        </w:pBdr>
        <w:spacing w:after="0" w:line="240" w:lineRule="auto"/>
        <w:jc w:val="center"/>
        <w:rPr>
          <w:rFonts w:asciiTheme="minorBidi" w:eastAsia="Arial" w:hAnsiTheme="minorBidi" w:cstheme="minorBidi"/>
          <w:b/>
        </w:rPr>
      </w:pPr>
    </w:p>
    <w:sdt>
      <w:sdtPr>
        <w:rPr>
          <w:rFonts w:asciiTheme="minorBidi" w:hAnsiTheme="minorBidi" w:cstheme="minorBidi"/>
          <w:sz w:val="24"/>
          <w:szCs w:val="24"/>
        </w:rPr>
        <w:id w:val="801502033"/>
        <w:docPartObj>
          <w:docPartGallery w:val="Table of Contents"/>
          <w:docPartUnique/>
        </w:docPartObj>
      </w:sdtPr>
      <w:sdtEndPr/>
      <w:sdtContent>
        <w:p w14:paraId="61B69052" w14:textId="36440C93" w:rsidR="00B971B7" w:rsidRDefault="009336E4">
          <w:pPr>
            <w:pStyle w:val="TOC1"/>
            <w:tabs>
              <w:tab w:val="right" w:pos="9629"/>
            </w:tabs>
            <w:rPr>
              <w:rFonts w:asciiTheme="minorHAnsi" w:eastAsiaTheme="minorEastAsia" w:hAnsiTheme="minorHAnsi" w:cstheme="minorBidi"/>
              <w:noProof/>
              <w:kern w:val="2"/>
              <w:sz w:val="24"/>
              <w:szCs w:val="24"/>
              <w:lang w:val="en-US"/>
              <w14:ligatures w14:val="standardContextual"/>
            </w:rPr>
          </w:pPr>
          <w:r w:rsidRPr="00461933">
            <w:rPr>
              <w:rFonts w:asciiTheme="minorBidi" w:hAnsiTheme="minorBidi" w:cstheme="minorBidi"/>
              <w:sz w:val="24"/>
              <w:szCs w:val="24"/>
            </w:rPr>
            <w:fldChar w:fldCharType="begin"/>
          </w:r>
          <w:r w:rsidRPr="00461933">
            <w:rPr>
              <w:rFonts w:asciiTheme="minorBidi" w:hAnsiTheme="minorBidi" w:cstheme="minorBidi"/>
              <w:sz w:val="24"/>
              <w:szCs w:val="24"/>
            </w:rPr>
            <w:instrText xml:space="preserve"> TOC \h \u \z \t "Heading 1,1,Heading 2,2,Heading 3,3,"</w:instrText>
          </w:r>
          <w:r w:rsidRPr="00461933">
            <w:rPr>
              <w:rFonts w:asciiTheme="minorBidi" w:hAnsiTheme="minorBidi" w:cstheme="minorBidi"/>
              <w:sz w:val="24"/>
              <w:szCs w:val="24"/>
            </w:rPr>
            <w:fldChar w:fldCharType="separate"/>
          </w:r>
          <w:hyperlink w:anchor="_Toc228448873" w:history="1">
            <w:r w:rsidR="00B971B7" w:rsidRPr="00571705">
              <w:rPr>
                <w:rStyle w:val="Hyperlink"/>
                <w:rFonts w:asciiTheme="minorBidi" w:hAnsiTheme="minorBidi"/>
                <w:noProof/>
              </w:rPr>
              <w:t>ТОВЧИЛСОН ҮГИЙН ЖАГСААЛТ</w:t>
            </w:r>
            <w:r w:rsidR="00B971B7">
              <w:rPr>
                <w:noProof/>
                <w:webHidden/>
              </w:rPr>
              <w:tab/>
            </w:r>
            <w:r w:rsidR="00B971B7">
              <w:rPr>
                <w:noProof/>
                <w:webHidden/>
              </w:rPr>
              <w:fldChar w:fldCharType="begin"/>
            </w:r>
            <w:r w:rsidR="00B971B7">
              <w:rPr>
                <w:noProof/>
                <w:webHidden/>
              </w:rPr>
              <w:instrText xml:space="preserve"> PAGEREF _Toc228448873 \h </w:instrText>
            </w:r>
            <w:r w:rsidR="00B971B7">
              <w:rPr>
                <w:noProof/>
                <w:webHidden/>
              </w:rPr>
            </w:r>
            <w:r w:rsidR="00B971B7">
              <w:rPr>
                <w:noProof/>
                <w:webHidden/>
              </w:rPr>
              <w:fldChar w:fldCharType="separate"/>
            </w:r>
            <w:r w:rsidR="00EA78B7">
              <w:rPr>
                <w:noProof/>
                <w:webHidden/>
              </w:rPr>
              <w:t>3</w:t>
            </w:r>
            <w:r w:rsidR="00B971B7">
              <w:rPr>
                <w:noProof/>
                <w:webHidden/>
              </w:rPr>
              <w:fldChar w:fldCharType="end"/>
            </w:r>
          </w:hyperlink>
        </w:p>
        <w:p w14:paraId="33CB7E0B" w14:textId="22E74AEC" w:rsidR="00B971B7" w:rsidRDefault="00B971B7">
          <w:pPr>
            <w:pStyle w:val="TOC1"/>
            <w:tabs>
              <w:tab w:val="right" w:pos="9629"/>
            </w:tabs>
            <w:rPr>
              <w:rFonts w:asciiTheme="minorHAnsi" w:eastAsiaTheme="minorEastAsia" w:hAnsiTheme="minorHAnsi" w:cstheme="minorBidi"/>
              <w:noProof/>
              <w:kern w:val="2"/>
              <w:sz w:val="24"/>
              <w:szCs w:val="24"/>
              <w:lang w:val="en-US"/>
              <w14:ligatures w14:val="standardContextual"/>
            </w:rPr>
          </w:pPr>
          <w:hyperlink w:anchor="_Toc228448874" w:history="1">
            <w:r w:rsidRPr="00571705">
              <w:rPr>
                <w:rStyle w:val="Hyperlink"/>
                <w:rFonts w:asciiTheme="minorBidi" w:hAnsiTheme="minorBidi"/>
                <w:noProof/>
              </w:rPr>
              <w:t>ХҮСНЭГТ, ГРАФИК, ЗУРГИЙН ЖАГСААЛТ</w:t>
            </w:r>
            <w:r>
              <w:rPr>
                <w:noProof/>
                <w:webHidden/>
              </w:rPr>
              <w:tab/>
            </w:r>
            <w:r>
              <w:rPr>
                <w:noProof/>
                <w:webHidden/>
              </w:rPr>
              <w:fldChar w:fldCharType="begin"/>
            </w:r>
            <w:r>
              <w:rPr>
                <w:noProof/>
                <w:webHidden/>
              </w:rPr>
              <w:instrText xml:space="preserve"> PAGEREF _Toc228448874 \h </w:instrText>
            </w:r>
            <w:r>
              <w:rPr>
                <w:noProof/>
                <w:webHidden/>
              </w:rPr>
            </w:r>
            <w:r>
              <w:rPr>
                <w:noProof/>
                <w:webHidden/>
              </w:rPr>
              <w:fldChar w:fldCharType="separate"/>
            </w:r>
            <w:r w:rsidR="00EA78B7">
              <w:rPr>
                <w:noProof/>
                <w:webHidden/>
              </w:rPr>
              <w:t>4</w:t>
            </w:r>
            <w:r>
              <w:rPr>
                <w:noProof/>
                <w:webHidden/>
              </w:rPr>
              <w:fldChar w:fldCharType="end"/>
            </w:r>
          </w:hyperlink>
        </w:p>
        <w:p w14:paraId="20AF4730" w14:textId="7DF008EA" w:rsidR="00B971B7" w:rsidRDefault="00B971B7">
          <w:pPr>
            <w:pStyle w:val="TOC1"/>
            <w:tabs>
              <w:tab w:val="right" w:pos="9629"/>
            </w:tabs>
            <w:rPr>
              <w:rFonts w:asciiTheme="minorHAnsi" w:eastAsiaTheme="minorEastAsia" w:hAnsiTheme="minorHAnsi" w:cstheme="minorBidi"/>
              <w:noProof/>
              <w:kern w:val="2"/>
              <w:sz w:val="24"/>
              <w:szCs w:val="24"/>
              <w:lang w:val="en-US"/>
              <w14:ligatures w14:val="standardContextual"/>
            </w:rPr>
          </w:pPr>
          <w:hyperlink w:anchor="_Toc228448875" w:history="1">
            <w:r w:rsidRPr="00571705">
              <w:rPr>
                <w:rStyle w:val="Hyperlink"/>
                <w:rFonts w:asciiTheme="minorBidi" w:hAnsiTheme="minorBidi"/>
                <w:noProof/>
              </w:rPr>
              <w:t>УДИРТГАЛ</w:t>
            </w:r>
            <w:r>
              <w:rPr>
                <w:noProof/>
                <w:webHidden/>
              </w:rPr>
              <w:tab/>
            </w:r>
            <w:r>
              <w:rPr>
                <w:noProof/>
                <w:webHidden/>
              </w:rPr>
              <w:fldChar w:fldCharType="begin"/>
            </w:r>
            <w:r>
              <w:rPr>
                <w:noProof/>
                <w:webHidden/>
              </w:rPr>
              <w:instrText xml:space="preserve"> PAGEREF _Toc228448875 \h </w:instrText>
            </w:r>
            <w:r>
              <w:rPr>
                <w:noProof/>
                <w:webHidden/>
              </w:rPr>
            </w:r>
            <w:r>
              <w:rPr>
                <w:noProof/>
                <w:webHidden/>
              </w:rPr>
              <w:fldChar w:fldCharType="separate"/>
            </w:r>
            <w:r w:rsidR="00EA78B7">
              <w:rPr>
                <w:noProof/>
                <w:webHidden/>
              </w:rPr>
              <w:t>5</w:t>
            </w:r>
            <w:r>
              <w:rPr>
                <w:noProof/>
                <w:webHidden/>
              </w:rPr>
              <w:fldChar w:fldCharType="end"/>
            </w:r>
          </w:hyperlink>
        </w:p>
        <w:p w14:paraId="7F4AB215" w14:textId="2CA9075D" w:rsidR="00B971B7" w:rsidRDefault="00B971B7">
          <w:pPr>
            <w:pStyle w:val="TOC1"/>
            <w:tabs>
              <w:tab w:val="right" w:pos="9629"/>
            </w:tabs>
            <w:rPr>
              <w:rFonts w:asciiTheme="minorHAnsi" w:eastAsiaTheme="minorEastAsia" w:hAnsiTheme="minorHAnsi" w:cstheme="minorBidi"/>
              <w:noProof/>
              <w:kern w:val="2"/>
              <w:sz w:val="24"/>
              <w:szCs w:val="24"/>
              <w:lang w:val="en-US"/>
              <w14:ligatures w14:val="standardContextual"/>
            </w:rPr>
          </w:pPr>
          <w:hyperlink w:anchor="_Toc228448876" w:history="1">
            <w:r w:rsidRPr="00571705">
              <w:rPr>
                <w:rStyle w:val="Hyperlink"/>
                <w:rFonts w:asciiTheme="minorBidi" w:hAnsiTheme="minorBidi"/>
                <w:noProof/>
              </w:rPr>
              <w:t>НЭГ. ТӨЛӨВЛӨХ ҮЕ ШАТ</w:t>
            </w:r>
            <w:r>
              <w:rPr>
                <w:noProof/>
                <w:webHidden/>
              </w:rPr>
              <w:tab/>
            </w:r>
            <w:r>
              <w:rPr>
                <w:noProof/>
                <w:webHidden/>
              </w:rPr>
              <w:fldChar w:fldCharType="begin"/>
            </w:r>
            <w:r>
              <w:rPr>
                <w:noProof/>
                <w:webHidden/>
              </w:rPr>
              <w:instrText xml:space="preserve"> PAGEREF _Toc228448876 \h </w:instrText>
            </w:r>
            <w:r>
              <w:rPr>
                <w:noProof/>
                <w:webHidden/>
              </w:rPr>
            </w:r>
            <w:r>
              <w:rPr>
                <w:noProof/>
                <w:webHidden/>
              </w:rPr>
              <w:fldChar w:fldCharType="separate"/>
            </w:r>
            <w:r w:rsidR="00EA78B7">
              <w:rPr>
                <w:noProof/>
                <w:webHidden/>
              </w:rPr>
              <w:t>6</w:t>
            </w:r>
            <w:r>
              <w:rPr>
                <w:noProof/>
                <w:webHidden/>
              </w:rPr>
              <w:fldChar w:fldCharType="end"/>
            </w:r>
          </w:hyperlink>
        </w:p>
        <w:p w14:paraId="6F9ED1ED" w14:textId="003E5F52" w:rsidR="00B971B7" w:rsidRDefault="00B971B7">
          <w:pPr>
            <w:pStyle w:val="TOC1"/>
            <w:tabs>
              <w:tab w:val="left" w:pos="720"/>
              <w:tab w:val="right" w:pos="9629"/>
            </w:tabs>
            <w:rPr>
              <w:rFonts w:asciiTheme="minorHAnsi" w:eastAsiaTheme="minorEastAsia" w:hAnsiTheme="minorHAnsi" w:cstheme="minorBidi"/>
              <w:noProof/>
              <w:kern w:val="2"/>
              <w:sz w:val="24"/>
              <w:szCs w:val="24"/>
              <w:lang w:val="en-US"/>
              <w14:ligatures w14:val="standardContextual"/>
            </w:rPr>
          </w:pPr>
          <w:hyperlink w:anchor="_Toc228448877" w:history="1">
            <w:r w:rsidRPr="00571705">
              <w:rPr>
                <w:rStyle w:val="Hyperlink"/>
                <w:rFonts w:asciiTheme="minorBidi" w:hAnsiTheme="minorBidi"/>
                <w:noProof/>
              </w:rPr>
              <w:t>1.1.</w:t>
            </w:r>
            <w:r>
              <w:rPr>
                <w:rFonts w:asciiTheme="minorHAnsi" w:eastAsiaTheme="minorEastAsia" w:hAnsiTheme="minorHAnsi" w:cstheme="minorBidi"/>
                <w:noProof/>
                <w:kern w:val="2"/>
                <w:sz w:val="24"/>
                <w:szCs w:val="24"/>
                <w:lang w:val="en-US"/>
                <w14:ligatures w14:val="standardContextual"/>
              </w:rPr>
              <w:tab/>
            </w:r>
            <w:r w:rsidRPr="00571705">
              <w:rPr>
                <w:rStyle w:val="Hyperlink"/>
                <w:rFonts w:asciiTheme="minorBidi" w:hAnsiTheme="minorBidi"/>
                <w:noProof/>
              </w:rPr>
              <w:t>Үнэлгээ хийх шалтгааныг тодорхойлох</w:t>
            </w:r>
            <w:r>
              <w:rPr>
                <w:noProof/>
                <w:webHidden/>
              </w:rPr>
              <w:tab/>
            </w:r>
            <w:r>
              <w:rPr>
                <w:noProof/>
                <w:webHidden/>
              </w:rPr>
              <w:fldChar w:fldCharType="begin"/>
            </w:r>
            <w:r>
              <w:rPr>
                <w:noProof/>
                <w:webHidden/>
              </w:rPr>
              <w:instrText xml:space="preserve"> PAGEREF _Toc228448877 \h </w:instrText>
            </w:r>
            <w:r>
              <w:rPr>
                <w:noProof/>
                <w:webHidden/>
              </w:rPr>
            </w:r>
            <w:r>
              <w:rPr>
                <w:noProof/>
                <w:webHidden/>
              </w:rPr>
              <w:fldChar w:fldCharType="separate"/>
            </w:r>
            <w:r w:rsidR="00EA78B7">
              <w:rPr>
                <w:noProof/>
                <w:webHidden/>
              </w:rPr>
              <w:t>6</w:t>
            </w:r>
            <w:r>
              <w:rPr>
                <w:noProof/>
                <w:webHidden/>
              </w:rPr>
              <w:fldChar w:fldCharType="end"/>
            </w:r>
          </w:hyperlink>
        </w:p>
        <w:p w14:paraId="3AE86C81" w14:textId="46280A23" w:rsidR="00B971B7" w:rsidRDefault="00B971B7">
          <w:pPr>
            <w:pStyle w:val="TOC1"/>
            <w:tabs>
              <w:tab w:val="left" w:pos="720"/>
              <w:tab w:val="right" w:pos="9629"/>
            </w:tabs>
            <w:rPr>
              <w:rFonts w:asciiTheme="minorHAnsi" w:eastAsiaTheme="minorEastAsia" w:hAnsiTheme="minorHAnsi" w:cstheme="minorBidi"/>
              <w:noProof/>
              <w:kern w:val="2"/>
              <w:sz w:val="24"/>
              <w:szCs w:val="24"/>
              <w:lang w:val="en-US"/>
              <w14:ligatures w14:val="standardContextual"/>
            </w:rPr>
          </w:pPr>
          <w:hyperlink w:anchor="_Toc228448878" w:history="1">
            <w:r w:rsidRPr="00571705">
              <w:rPr>
                <w:rStyle w:val="Hyperlink"/>
                <w:rFonts w:asciiTheme="minorBidi" w:hAnsiTheme="minorBidi"/>
                <w:noProof/>
              </w:rPr>
              <w:t>1.2.</w:t>
            </w:r>
            <w:r>
              <w:rPr>
                <w:rFonts w:asciiTheme="minorHAnsi" w:eastAsiaTheme="minorEastAsia" w:hAnsiTheme="minorHAnsi" w:cstheme="minorBidi"/>
                <w:noProof/>
                <w:kern w:val="2"/>
                <w:sz w:val="24"/>
                <w:szCs w:val="24"/>
                <w:lang w:val="en-US"/>
                <w14:ligatures w14:val="standardContextual"/>
              </w:rPr>
              <w:tab/>
            </w:r>
            <w:r w:rsidRPr="00571705">
              <w:rPr>
                <w:rStyle w:val="Hyperlink"/>
                <w:rFonts w:asciiTheme="minorBidi" w:hAnsiTheme="minorBidi"/>
                <w:noProof/>
              </w:rPr>
              <w:t>Үнэлгээ хийх хүрээг тогтоох</w:t>
            </w:r>
            <w:r>
              <w:rPr>
                <w:noProof/>
                <w:webHidden/>
              </w:rPr>
              <w:tab/>
            </w:r>
            <w:r>
              <w:rPr>
                <w:noProof/>
                <w:webHidden/>
              </w:rPr>
              <w:fldChar w:fldCharType="begin"/>
            </w:r>
            <w:r>
              <w:rPr>
                <w:noProof/>
                <w:webHidden/>
              </w:rPr>
              <w:instrText xml:space="preserve"> PAGEREF _Toc228448878 \h </w:instrText>
            </w:r>
            <w:r>
              <w:rPr>
                <w:noProof/>
                <w:webHidden/>
              </w:rPr>
            </w:r>
            <w:r>
              <w:rPr>
                <w:noProof/>
                <w:webHidden/>
              </w:rPr>
              <w:fldChar w:fldCharType="separate"/>
            </w:r>
            <w:r w:rsidR="00EA78B7">
              <w:rPr>
                <w:noProof/>
                <w:webHidden/>
              </w:rPr>
              <w:t>6</w:t>
            </w:r>
            <w:r>
              <w:rPr>
                <w:noProof/>
                <w:webHidden/>
              </w:rPr>
              <w:fldChar w:fldCharType="end"/>
            </w:r>
          </w:hyperlink>
        </w:p>
        <w:p w14:paraId="01977100" w14:textId="39FCF7EF" w:rsidR="00B971B7" w:rsidRDefault="00B971B7">
          <w:pPr>
            <w:pStyle w:val="TOC1"/>
            <w:tabs>
              <w:tab w:val="left" w:pos="720"/>
              <w:tab w:val="right" w:pos="9629"/>
            </w:tabs>
            <w:rPr>
              <w:rFonts w:asciiTheme="minorHAnsi" w:eastAsiaTheme="minorEastAsia" w:hAnsiTheme="minorHAnsi" w:cstheme="minorBidi"/>
              <w:noProof/>
              <w:kern w:val="2"/>
              <w:sz w:val="24"/>
              <w:szCs w:val="24"/>
              <w:lang w:val="en-US"/>
              <w14:ligatures w14:val="standardContextual"/>
            </w:rPr>
          </w:pPr>
          <w:hyperlink w:anchor="_Toc228448879" w:history="1">
            <w:r w:rsidRPr="00571705">
              <w:rPr>
                <w:rStyle w:val="Hyperlink"/>
                <w:rFonts w:asciiTheme="minorBidi" w:hAnsiTheme="minorBidi"/>
                <w:noProof/>
              </w:rPr>
              <w:t>1.3.</w:t>
            </w:r>
            <w:r>
              <w:rPr>
                <w:rFonts w:asciiTheme="minorHAnsi" w:eastAsiaTheme="minorEastAsia" w:hAnsiTheme="minorHAnsi" w:cstheme="minorBidi"/>
                <w:noProof/>
                <w:kern w:val="2"/>
                <w:sz w:val="24"/>
                <w:szCs w:val="24"/>
                <w:lang w:val="en-US"/>
                <w14:ligatures w14:val="standardContextual"/>
              </w:rPr>
              <w:tab/>
            </w:r>
            <w:r w:rsidRPr="00571705">
              <w:rPr>
                <w:rStyle w:val="Hyperlink"/>
                <w:rFonts w:asciiTheme="minorBidi" w:hAnsiTheme="minorBidi"/>
                <w:noProof/>
              </w:rPr>
              <w:t>Шалгуур үзүүлэлтийг сонгож тогтоох</w:t>
            </w:r>
            <w:r>
              <w:rPr>
                <w:noProof/>
                <w:webHidden/>
              </w:rPr>
              <w:tab/>
            </w:r>
            <w:r>
              <w:rPr>
                <w:noProof/>
                <w:webHidden/>
              </w:rPr>
              <w:fldChar w:fldCharType="begin"/>
            </w:r>
            <w:r>
              <w:rPr>
                <w:noProof/>
                <w:webHidden/>
              </w:rPr>
              <w:instrText xml:space="preserve"> PAGEREF _Toc228448879 \h </w:instrText>
            </w:r>
            <w:r>
              <w:rPr>
                <w:noProof/>
                <w:webHidden/>
              </w:rPr>
            </w:r>
            <w:r>
              <w:rPr>
                <w:noProof/>
                <w:webHidden/>
              </w:rPr>
              <w:fldChar w:fldCharType="separate"/>
            </w:r>
            <w:r w:rsidR="00EA78B7">
              <w:rPr>
                <w:noProof/>
                <w:webHidden/>
              </w:rPr>
              <w:t>7</w:t>
            </w:r>
            <w:r>
              <w:rPr>
                <w:noProof/>
                <w:webHidden/>
              </w:rPr>
              <w:fldChar w:fldCharType="end"/>
            </w:r>
          </w:hyperlink>
        </w:p>
        <w:p w14:paraId="29D6C233" w14:textId="45401C81" w:rsidR="00B971B7" w:rsidRDefault="00B971B7">
          <w:pPr>
            <w:pStyle w:val="TOC1"/>
            <w:tabs>
              <w:tab w:val="left" w:pos="720"/>
              <w:tab w:val="right" w:pos="9629"/>
            </w:tabs>
            <w:rPr>
              <w:rFonts w:asciiTheme="minorHAnsi" w:eastAsiaTheme="minorEastAsia" w:hAnsiTheme="minorHAnsi" w:cstheme="minorBidi"/>
              <w:noProof/>
              <w:kern w:val="2"/>
              <w:sz w:val="24"/>
              <w:szCs w:val="24"/>
              <w:lang w:val="en-US"/>
              <w14:ligatures w14:val="standardContextual"/>
            </w:rPr>
          </w:pPr>
          <w:hyperlink w:anchor="_Toc228448880" w:history="1">
            <w:r w:rsidRPr="00571705">
              <w:rPr>
                <w:rStyle w:val="Hyperlink"/>
                <w:rFonts w:asciiTheme="minorBidi" w:hAnsiTheme="minorBidi"/>
                <w:noProof/>
              </w:rPr>
              <w:t>1.4.</w:t>
            </w:r>
            <w:r>
              <w:rPr>
                <w:rFonts w:asciiTheme="minorHAnsi" w:eastAsiaTheme="minorEastAsia" w:hAnsiTheme="minorHAnsi" w:cstheme="minorBidi"/>
                <w:noProof/>
                <w:kern w:val="2"/>
                <w:sz w:val="24"/>
                <w:szCs w:val="24"/>
                <w:lang w:val="en-US"/>
                <w14:ligatures w14:val="standardContextual"/>
              </w:rPr>
              <w:tab/>
            </w:r>
            <w:r w:rsidRPr="00571705">
              <w:rPr>
                <w:rStyle w:val="Hyperlink"/>
                <w:rFonts w:asciiTheme="minorBidi" w:hAnsiTheme="minorBidi"/>
                <w:noProof/>
              </w:rPr>
              <w:t>Үнэлгээний харьцуулах хэлбэрийг сонгох</w:t>
            </w:r>
            <w:r>
              <w:rPr>
                <w:noProof/>
                <w:webHidden/>
              </w:rPr>
              <w:tab/>
            </w:r>
            <w:r>
              <w:rPr>
                <w:noProof/>
                <w:webHidden/>
              </w:rPr>
              <w:fldChar w:fldCharType="begin"/>
            </w:r>
            <w:r>
              <w:rPr>
                <w:noProof/>
                <w:webHidden/>
              </w:rPr>
              <w:instrText xml:space="preserve"> PAGEREF _Toc228448880 \h </w:instrText>
            </w:r>
            <w:r>
              <w:rPr>
                <w:noProof/>
                <w:webHidden/>
              </w:rPr>
            </w:r>
            <w:r>
              <w:rPr>
                <w:noProof/>
                <w:webHidden/>
              </w:rPr>
              <w:fldChar w:fldCharType="separate"/>
            </w:r>
            <w:r w:rsidR="00EA78B7">
              <w:rPr>
                <w:noProof/>
                <w:webHidden/>
              </w:rPr>
              <w:t>8</w:t>
            </w:r>
            <w:r>
              <w:rPr>
                <w:noProof/>
                <w:webHidden/>
              </w:rPr>
              <w:fldChar w:fldCharType="end"/>
            </w:r>
          </w:hyperlink>
        </w:p>
        <w:p w14:paraId="2EE4F705" w14:textId="528C55A2" w:rsidR="00B971B7" w:rsidRDefault="00B971B7">
          <w:pPr>
            <w:pStyle w:val="TOC1"/>
            <w:tabs>
              <w:tab w:val="left" w:pos="720"/>
              <w:tab w:val="right" w:pos="9629"/>
            </w:tabs>
            <w:rPr>
              <w:rFonts w:asciiTheme="minorHAnsi" w:eastAsiaTheme="minorEastAsia" w:hAnsiTheme="minorHAnsi" w:cstheme="minorBidi"/>
              <w:noProof/>
              <w:kern w:val="2"/>
              <w:sz w:val="24"/>
              <w:szCs w:val="24"/>
              <w:lang w:val="en-US"/>
              <w14:ligatures w14:val="standardContextual"/>
            </w:rPr>
          </w:pPr>
          <w:hyperlink w:anchor="_Toc228448881" w:history="1">
            <w:r w:rsidRPr="00571705">
              <w:rPr>
                <w:rStyle w:val="Hyperlink"/>
                <w:rFonts w:asciiTheme="minorBidi" w:hAnsiTheme="minorBidi"/>
                <w:noProof/>
              </w:rPr>
              <w:t>1.5.</w:t>
            </w:r>
            <w:r>
              <w:rPr>
                <w:rFonts w:asciiTheme="minorHAnsi" w:eastAsiaTheme="minorEastAsia" w:hAnsiTheme="minorHAnsi" w:cstheme="minorBidi"/>
                <w:noProof/>
                <w:kern w:val="2"/>
                <w:sz w:val="24"/>
                <w:szCs w:val="24"/>
                <w:lang w:val="en-US"/>
                <w14:ligatures w14:val="standardContextual"/>
              </w:rPr>
              <w:tab/>
            </w:r>
            <w:r w:rsidRPr="00571705">
              <w:rPr>
                <w:rStyle w:val="Hyperlink"/>
                <w:rFonts w:asciiTheme="minorBidi" w:hAnsiTheme="minorBidi"/>
                <w:noProof/>
              </w:rPr>
              <w:t>Шалгуур үзүүлэлтийг томьёолох</w:t>
            </w:r>
            <w:r>
              <w:rPr>
                <w:noProof/>
                <w:webHidden/>
              </w:rPr>
              <w:tab/>
            </w:r>
            <w:r>
              <w:rPr>
                <w:noProof/>
                <w:webHidden/>
              </w:rPr>
              <w:fldChar w:fldCharType="begin"/>
            </w:r>
            <w:r>
              <w:rPr>
                <w:noProof/>
                <w:webHidden/>
              </w:rPr>
              <w:instrText xml:space="preserve"> PAGEREF _Toc228448881 \h </w:instrText>
            </w:r>
            <w:r>
              <w:rPr>
                <w:noProof/>
                <w:webHidden/>
              </w:rPr>
            </w:r>
            <w:r>
              <w:rPr>
                <w:noProof/>
                <w:webHidden/>
              </w:rPr>
              <w:fldChar w:fldCharType="separate"/>
            </w:r>
            <w:r w:rsidR="00EA78B7">
              <w:rPr>
                <w:noProof/>
                <w:webHidden/>
              </w:rPr>
              <w:t>9</w:t>
            </w:r>
            <w:r>
              <w:rPr>
                <w:noProof/>
                <w:webHidden/>
              </w:rPr>
              <w:fldChar w:fldCharType="end"/>
            </w:r>
          </w:hyperlink>
        </w:p>
        <w:p w14:paraId="20E54DA7" w14:textId="529E1A97" w:rsidR="00B971B7" w:rsidRDefault="00B971B7">
          <w:pPr>
            <w:pStyle w:val="TOC1"/>
            <w:tabs>
              <w:tab w:val="right" w:pos="9629"/>
            </w:tabs>
            <w:rPr>
              <w:rFonts w:asciiTheme="minorHAnsi" w:eastAsiaTheme="minorEastAsia" w:hAnsiTheme="minorHAnsi" w:cstheme="minorBidi"/>
              <w:noProof/>
              <w:kern w:val="2"/>
              <w:sz w:val="24"/>
              <w:szCs w:val="24"/>
              <w:lang w:val="en-US"/>
              <w14:ligatures w14:val="standardContextual"/>
            </w:rPr>
          </w:pPr>
          <w:hyperlink w:anchor="_Toc228448882" w:history="1">
            <w:r w:rsidRPr="00571705">
              <w:rPr>
                <w:rStyle w:val="Hyperlink"/>
                <w:rFonts w:asciiTheme="minorBidi" w:hAnsiTheme="minorBidi"/>
                <w:noProof/>
              </w:rPr>
              <w:t>1.6. Мэдээлэл цуглуулах аргыг сонгох</w:t>
            </w:r>
            <w:r>
              <w:rPr>
                <w:noProof/>
                <w:webHidden/>
              </w:rPr>
              <w:tab/>
            </w:r>
            <w:r>
              <w:rPr>
                <w:noProof/>
                <w:webHidden/>
              </w:rPr>
              <w:fldChar w:fldCharType="begin"/>
            </w:r>
            <w:r>
              <w:rPr>
                <w:noProof/>
                <w:webHidden/>
              </w:rPr>
              <w:instrText xml:space="preserve"> PAGEREF _Toc228448882 \h </w:instrText>
            </w:r>
            <w:r>
              <w:rPr>
                <w:noProof/>
                <w:webHidden/>
              </w:rPr>
            </w:r>
            <w:r>
              <w:rPr>
                <w:noProof/>
                <w:webHidden/>
              </w:rPr>
              <w:fldChar w:fldCharType="separate"/>
            </w:r>
            <w:r w:rsidR="00EA78B7">
              <w:rPr>
                <w:noProof/>
                <w:webHidden/>
              </w:rPr>
              <w:t>10</w:t>
            </w:r>
            <w:r>
              <w:rPr>
                <w:noProof/>
                <w:webHidden/>
              </w:rPr>
              <w:fldChar w:fldCharType="end"/>
            </w:r>
          </w:hyperlink>
        </w:p>
        <w:p w14:paraId="17E0BECC" w14:textId="38EE352A" w:rsidR="00B971B7" w:rsidRDefault="00B971B7">
          <w:pPr>
            <w:pStyle w:val="TOC1"/>
            <w:tabs>
              <w:tab w:val="right" w:pos="9629"/>
            </w:tabs>
            <w:rPr>
              <w:rFonts w:asciiTheme="minorHAnsi" w:eastAsiaTheme="minorEastAsia" w:hAnsiTheme="minorHAnsi" w:cstheme="minorBidi"/>
              <w:noProof/>
              <w:kern w:val="2"/>
              <w:sz w:val="24"/>
              <w:szCs w:val="24"/>
              <w:lang w:val="en-US"/>
              <w14:ligatures w14:val="standardContextual"/>
            </w:rPr>
          </w:pPr>
          <w:hyperlink w:anchor="_Toc228448883" w:history="1">
            <w:r w:rsidRPr="00571705">
              <w:rPr>
                <w:rStyle w:val="Hyperlink"/>
                <w:rFonts w:asciiTheme="minorBidi" w:hAnsiTheme="minorBidi"/>
                <w:noProof/>
              </w:rPr>
              <w:t>ХОЁР. ХЭРЭГЖҮҮЛЭХ ҮЕ ШАТ</w:t>
            </w:r>
            <w:r>
              <w:rPr>
                <w:noProof/>
                <w:webHidden/>
              </w:rPr>
              <w:tab/>
            </w:r>
            <w:r>
              <w:rPr>
                <w:noProof/>
                <w:webHidden/>
              </w:rPr>
              <w:fldChar w:fldCharType="begin"/>
            </w:r>
            <w:r>
              <w:rPr>
                <w:noProof/>
                <w:webHidden/>
              </w:rPr>
              <w:instrText xml:space="preserve"> PAGEREF _Toc228448883 \h </w:instrText>
            </w:r>
            <w:r>
              <w:rPr>
                <w:noProof/>
                <w:webHidden/>
              </w:rPr>
            </w:r>
            <w:r>
              <w:rPr>
                <w:noProof/>
                <w:webHidden/>
              </w:rPr>
              <w:fldChar w:fldCharType="separate"/>
            </w:r>
            <w:r w:rsidR="00EA78B7">
              <w:rPr>
                <w:noProof/>
                <w:webHidden/>
              </w:rPr>
              <w:t>10</w:t>
            </w:r>
            <w:r>
              <w:rPr>
                <w:noProof/>
                <w:webHidden/>
              </w:rPr>
              <w:fldChar w:fldCharType="end"/>
            </w:r>
          </w:hyperlink>
        </w:p>
        <w:p w14:paraId="24046001" w14:textId="61E57330" w:rsidR="00B971B7" w:rsidRDefault="00B971B7">
          <w:pPr>
            <w:pStyle w:val="TOC1"/>
            <w:tabs>
              <w:tab w:val="right" w:pos="9629"/>
            </w:tabs>
            <w:rPr>
              <w:rFonts w:asciiTheme="minorHAnsi" w:eastAsiaTheme="minorEastAsia" w:hAnsiTheme="minorHAnsi" w:cstheme="minorBidi"/>
              <w:noProof/>
              <w:kern w:val="2"/>
              <w:sz w:val="24"/>
              <w:szCs w:val="24"/>
              <w:lang w:val="en-US"/>
              <w14:ligatures w14:val="standardContextual"/>
            </w:rPr>
          </w:pPr>
          <w:hyperlink w:anchor="_Toc228448884" w:history="1">
            <w:r w:rsidRPr="00571705">
              <w:rPr>
                <w:rStyle w:val="Hyperlink"/>
                <w:rFonts w:asciiTheme="minorBidi" w:hAnsiTheme="minorBidi"/>
                <w:noProof/>
              </w:rPr>
              <w:t>ГУРАВ. ҮНЭЛЭХ ҮЕ ШАТ</w:t>
            </w:r>
            <w:r>
              <w:rPr>
                <w:noProof/>
                <w:webHidden/>
              </w:rPr>
              <w:tab/>
            </w:r>
            <w:r>
              <w:rPr>
                <w:noProof/>
                <w:webHidden/>
              </w:rPr>
              <w:fldChar w:fldCharType="begin"/>
            </w:r>
            <w:r>
              <w:rPr>
                <w:noProof/>
                <w:webHidden/>
              </w:rPr>
              <w:instrText xml:space="preserve"> PAGEREF _Toc228448884 \h </w:instrText>
            </w:r>
            <w:r>
              <w:rPr>
                <w:noProof/>
                <w:webHidden/>
              </w:rPr>
            </w:r>
            <w:r>
              <w:rPr>
                <w:noProof/>
                <w:webHidden/>
              </w:rPr>
              <w:fldChar w:fldCharType="separate"/>
            </w:r>
            <w:r w:rsidR="00EA78B7">
              <w:rPr>
                <w:noProof/>
                <w:webHidden/>
              </w:rPr>
              <w:t>11</w:t>
            </w:r>
            <w:r>
              <w:rPr>
                <w:noProof/>
                <w:webHidden/>
              </w:rPr>
              <w:fldChar w:fldCharType="end"/>
            </w:r>
          </w:hyperlink>
        </w:p>
        <w:p w14:paraId="56E3D7EC" w14:textId="7AD6420C" w:rsidR="00B971B7" w:rsidRDefault="00B971B7">
          <w:pPr>
            <w:pStyle w:val="TOC1"/>
            <w:tabs>
              <w:tab w:val="left" w:pos="720"/>
              <w:tab w:val="right" w:pos="9629"/>
            </w:tabs>
            <w:rPr>
              <w:rFonts w:asciiTheme="minorHAnsi" w:eastAsiaTheme="minorEastAsia" w:hAnsiTheme="minorHAnsi" w:cstheme="minorBidi"/>
              <w:noProof/>
              <w:kern w:val="2"/>
              <w:sz w:val="24"/>
              <w:szCs w:val="24"/>
              <w:lang w:val="en-US"/>
              <w14:ligatures w14:val="standardContextual"/>
            </w:rPr>
          </w:pPr>
          <w:hyperlink w:anchor="_Toc228448885" w:history="1">
            <w:r w:rsidRPr="00571705">
              <w:rPr>
                <w:rStyle w:val="Hyperlink"/>
                <w:rFonts w:asciiTheme="minorBidi" w:hAnsiTheme="minorBidi"/>
                <w:noProof/>
              </w:rPr>
              <w:t>3.1.</w:t>
            </w:r>
            <w:r>
              <w:rPr>
                <w:rFonts w:asciiTheme="minorHAnsi" w:eastAsiaTheme="minorEastAsia" w:hAnsiTheme="minorHAnsi" w:cstheme="minorBidi"/>
                <w:noProof/>
                <w:kern w:val="2"/>
                <w:sz w:val="24"/>
                <w:szCs w:val="24"/>
                <w:lang w:val="en-US"/>
                <w14:ligatures w14:val="standardContextual"/>
              </w:rPr>
              <w:tab/>
            </w:r>
            <w:r w:rsidRPr="00571705">
              <w:rPr>
                <w:rStyle w:val="Hyperlink"/>
                <w:rFonts w:asciiTheme="minorBidi" w:hAnsiTheme="minorBidi"/>
                <w:noProof/>
              </w:rPr>
              <w:t>“</w:t>
            </w:r>
            <w:r w:rsidRPr="00571705">
              <w:rPr>
                <w:rStyle w:val="Hyperlink"/>
                <w:rFonts w:asciiTheme="minorBidi" w:hAnsiTheme="minorBidi"/>
                <w:i/>
                <w:noProof/>
              </w:rPr>
              <w:t>Зорилгод хүрсэн түвшин” шалгуур үзүүлэлтийн хүрээнд үнэлсэн байдал</w:t>
            </w:r>
            <w:r>
              <w:rPr>
                <w:noProof/>
                <w:webHidden/>
              </w:rPr>
              <w:tab/>
            </w:r>
            <w:r>
              <w:rPr>
                <w:noProof/>
                <w:webHidden/>
              </w:rPr>
              <w:fldChar w:fldCharType="begin"/>
            </w:r>
            <w:r>
              <w:rPr>
                <w:noProof/>
                <w:webHidden/>
              </w:rPr>
              <w:instrText xml:space="preserve"> PAGEREF _Toc228448885 \h </w:instrText>
            </w:r>
            <w:r>
              <w:rPr>
                <w:noProof/>
                <w:webHidden/>
              </w:rPr>
            </w:r>
            <w:r>
              <w:rPr>
                <w:noProof/>
                <w:webHidden/>
              </w:rPr>
              <w:fldChar w:fldCharType="separate"/>
            </w:r>
            <w:r w:rsidR="00EA78B7">
              <w:rPr>
                <w:noProof/>
                <w:webHidden/>
              </w:rPr>
              <w:t>11</w:t>
            </w:r>
            <w:r>
              <w:rPr>
                <w:noProof/>
                <w:webHidden/>
              </w:rPr>
              <w:fldChar w:fldCharType="end"/>
            </w:r>
          </w:hyperlink>
        </w:p>
        <w:p w14:paraId="7DDF5AD9" w14:textId="01878B03" w:rsidR="00B971B7" w:rsidRDefault="00B971B7">
          <w:pPr>
            <w:pStyle w:val="TOC1"/>
            <w:tabs>
              <w:tab w:val="left" w:pos="720"/>
              <w:tab w:val="right" w:pos="9629"/>
            </w:tabs>
            <w:rPr>
              <w:rFonts w:asciiTheme="minorHAnsi" w:eastAsiaTheme="minorEastAsia" w:hAnsiTheme="minorHAnsi" w:cstheme="minorBidi"/>
              <w:noProof/>
              <w:kern w:val="2"/>
              <w:sz w:val="24"/>
              <w:szCs w:val="24"/>
              <w:lang w:val="en-US"/>
              <w14:ligatures w14:val="standardContextual"/>
            </w:rPr>
          </w:pPr>
          <w:hyperlink w:anchor="_Toc228448886" w:history="1">
            <w:r w:rsidRPr="00571705">
              <w:rPr>
                <w:rStyle w:val="Hyperlink"/>
                <w:rFonts w:asciiTheme="minorBidi" w:hAnsiTheme="minorBidi"/>
                <w:noProof/>
              </w:rPr>
              <w:t>3.2.</w:t>
            </w:r>
            <w:r>
              <w:rPr>
                <w:rFonts w:asciiTheme="minorHAnsi" w:eastAsiaTheme="minorEastAsia" w:hAnsiTheme="minorHAnsi" w:cstheme="minorBidi"/>
                <w:noProof/>
                <w:kern w:val="2"/>
                <w:sz w:val="24"/>
                <w:szCs w:val="24"/>
                <w:lang w:val="en-US"/>
                <w14:ligatures w14:val="standardContextual"/>
              </w:rPr>
              <w:tab/>
            </w:r>
            <w:r w:rsidRPr="00571705">
              <w:rPr>
                <w:rStyle w:val="Hyperlink"/>
                <w:rFonts w:asciiTheme="minorBidi" w:hAnsiTheme="minorBidi"/>
                <w:i/>
                <w:noProof/>
              </w:rPr>
              <w:t>“Практикт нийцэж байгаа байдал” шалгуур үзүүлэлтийн хүрээнд үнэлсэн байдал</w:t>
            </w:r>
            <w:r>
              <w:rPr>
                <w:noProof/>
                <w:webHidden/>
              </w:rPr>
              <w:tab/>
            </w:r>
            <w:r>
              <w:rPr>
                <w:noProof/>
                <w:webHidden/>
              </w:rPr>
              <w:fldChar w:fldCharType="begin"/>
            </w:r>
            <w:r>
              <w:rPr>
                <w:noProof/>
                <w:webHidden/>
              </w:rPr>
              <w:instrText xml:space="preserve"> PAGEREF _Toc228448886 \h </w:instrText>
            </w:r>
            <w:r>
              <w:rPr>
                <w:noProof/>
                <w:webHidden/>
              </w:rPr>
            </w:r>
            <w:r>
              <w:rPr>
                <w:noProof/>
                <w:webHidden/>
              </w:rPr>
              <w:fldChar w:fldCharType="separate"/>
            </w:r>
            <w:r w:rsidR="00EA78B7">
              <w:rPr>
                <w:noProof/>
                <w:webHidden/>
              </w:rPr>
              <w:t>15</w:t>
            </w:r>
            <w:r>
              <w:rPr>
                <w:noProof/>
                <w:webHidden/>
              </w:rPr>
              <w:fldChar w:fldCharType="end"/>
            </w:r>
          </w:hyperlink>
        </w:p>
        <w:p w14:paraId="7CAD44BE" w14:textId="5A95F47F" w:rsidR="00B971B7" w:rsidRDefault="00B971B7">
          <w:pPr>
            <w:pStyle w:val="TOC2"/>
            <w:tabs>
              <w:tab w:val="left" w:pos="1200"/>
              <w:tab w:val="right" w:pos="9629"/>
            </w:tabs>
            <w:rPr>
              <w:rFonts w:asciiTheme="minorHAnsi" w:eastAsiaTheme="minorEastAsia" w:hAnsiTheme="minorHAnsi" w:cstheme="minorBidi"/>
              <w:noProof/>
              <w:kern w:val="2"/>
              <w:sz w:val="24"/>
              <w:szCs w:val="24"/>
              <w:lang w:val="en-US"/>
              <w14:ligatures w14:val="standardContextual"/>
            </w:rPr>
          </w:pPr>
          <w:hyperlink w:anchor="_Toc228448887" w:history="1">
            <w:r w:rsidRPr="00571705">
              <w:rPr>
                <w:rStyle w:val="Hyperlink"/>
                <w:rFonts w:asciiTheme="minorBidi" w:hAnsiTheme="minorBidi"/>
                <w:noProof/>
              </w:rPr>
              <w:t>3.2.1.</w:t>
            </w:r>
            <w:r>
              <w:rPr>
                <w:rFonts w:asciiTheme="minorHAnsi" w:eastAsiaTheme="minorEastAsia" w:hAnsiTheme="minorHAnsi" w:cstheme="minorBidi"/>
                <w:noProof/>
                <w:kern w:val="2"/>
                <w:sz w:val="24"/>
                <w:szCs w:val="24"/>
                <w:lang w:val="en-US"/>
                <w14:ligatures w14:val="standardContextual"/>
              </w:rPr>
              <w:tab/>
            </w:r>
            <w:r w:rsidRPr="00571705">
              <w:rPr>
                <w:rStyle w:val="Hyperlink"/>
                <w:rFonts w:asciiTheme="minorBidi" w:hAnsiTheme="minorBidi"/>
                <w:noProof/>
              </w:rPr>
              <w:t>Алданги /ТЕХ-ийн  §73 дугаар зүйл/</w:t>
            </w:r>
            <w:r>
              <w:rPr>
                <w:noProof/>
                <w:webHidden/>
              </w:rPr>
              <w:tab/>
            </w:r>
            <w:r>
              <w:rPr>
                <w:noProof/>
                <w:webHidden/>
              </w:rPr>
              <w:fldChar w:fldCharType="begin"/>
            </w:r>
            <w:r>
              <w:rPr>
                <w:noProof/>
                <w:webHidden/>
              </w:rPr>
              <w:instrText xml:space="preserve"> PAGEREF _Toc228448887 \h </w:instrText>
            </w:r>
            <w:r>
              <w:rPr>
                <w:noProof/>
                <w:webHidden/>
              </w:rPr>
            </w:r>
            <w:r>
              <w:rPr>
                <w:noProof/>
                <w:webHidden/>
              </w:rPr>
              <w:fldChar w:fldCharType="separate"/>
            </w:r>
            <w:r w:rsidR="00EA78B7">
              <w:rPr>
                <w:noProof/>
                <w:webHidden/>
              </w:rPr>
              <w:t>15</w:t>
            </w:r>
            <w:r>
              <w:rPr>
                <w:noProof/>
                <w:webHidden/>
              </w:rPr>
              <w:fldChar w:fldCharType="end"/>
            </w:r>
          </w:hyperlink>
        </w:p>
        <w:p w14:paraId="1E332E6D" w14:textId="1504775A" w:rsidR="00B971B7" w:rsidRDefault="00B971B7">
          <w:pPr>
            <w:pStyle w:val="TOC1"/>
            <w:tabs>
              <w:tab w:val="right" w:pos="9629"/>
            </w:tabs>
            <w:rPr>
              <w:rFonts w:asciiTheme="minorHAnsi" w:eastAsiaTheme="minorEastAsia" w:hAnsiTheme="minorHAnsi" w:cstheme="minorBidi"/>
              <w:noProof/>
              <w:kern w:val="2"/>
              <w:sz w:val="24"/>
              <w:szCs w:val="24"/>
              <w:lang w:val="en-US"/>
              <w14:ligatures w14:val="standardContextual"/>
            </w:rPr>
          </w:pPr>
          <w:hyperlink w:anchor="_Toc228448888" w:history="1">
            <w:r w:rsidRPr="00571705">
              <w:rPr>
                <w:rStyle w:val="Hyperlink"/>
                <w:rFonts w:asciiTheme="minorBidi" w:hAnsiTheme="minorBidi"/>
                <w:noProof/>
              </w:rPr>
              <w:t>ДҮГНЭЛТ, САНАЛ</w:t>
            </w:r>
            <w:r>
              <w:rPr>
                <w:noProof/>
                <w:webHidden/>
              </w:rPr>
              <w:tab/>
            </w:r>
            <w:r>
              <w:rPr>
                <w:noProof/>
                <w:webHidden/>
              </w:rPr>
              <w:fldChar w:fldCharType="begin"/>
            </w:r>
            <w:r>
              <w:rPr>
                <w:noProof/>
                <w:webHidden/>
              </w:rPr>
              <w:instrText xml:space="preserve"> PAGEREF _Toc228448888 \h </w:instrText>
            </w:r>
            <w:r>
              <w:rPr>
                <w:noProof/>
                <w:webHidden/>
              </w:rPr>
            </w:r>
            <w:r>
              <w:rPr>
                <w:noProof/>
                <w:webHidden/>
              </w:rPr>
              <w:fldChar w:fldCharType="separate"/>
            </w:r>
            <w:r w:rsidR="00EA78B7">
              <w:rPr>
                <w:noProof/>
                <w:webHidden/>
              </w:rPr>
              <w:t>17</w:t>
            </w:r>
            <w:r>
              <w:rPr>
                <w:noProof/>
                <w:webHidden/>
              </w:rPr>
              <w:fldChar w:fldCharType="end"/>
            </w:r>
          </w:hyperlink>
        </w:p>
        <w:p w14:paraId="2C88D9C0" w14:textId="6FB0DF03" w:rsidR="00B971B7" w:rsidRDefault="00B971B7">
          <w:pPr>
            <w:pStyle w:val="TOC1"/>
            <w:tabs>
              <w:tab w:val="right" w:pos="9629"/>
            </w:tabs>
            <w:rPr>
              <w:rFonts w:asciiTheme="minorHAnsi" w:eastAsiaTheme="minorEastAsia" w:hAnsiTheme="minorHAnsi" w:cstheme="minorBidi"/>
              <w:noProof/>
              <w:kern w:val="2"/>
              <w:sz w:val="24"/>
              <w:szCs w:val="24"/>
              <w:lang w:val="en-US"/>
              <w14:ligatures w14:val="standardContextual"/>
            </w:rPr>
          </w:pPr>
          <w:hyperlink w:anchor="_Toc228448889" w:history="1">
            <w:r w:rsidRPr="00571705">
              <w:rPr>
                <w:rStyle w:val="Hyperlink"/>
                <w:rFonts w:asciiTheme="minorBidi" w:hAnsiTheme="minorBidi"/>
                <w:noProof/>
              </w:rPr>
              <w:t>АШИГЛАСАН МАТЕРИАЛ</w:t>
            </w:r>
            <w:r>
              <w:rPr>
                <w:noProof/>
                <w:webHidden/>
              </w:rPr>
              <w:tab/>
            </w:r>
            <w:r>
              <w:rPr>
                <w:noProof/>
                <w:webHidden/>
              </w:rPr>
              <w:fldChar w:fldCharType="begin"/>
            </w:r>
            <w:r>
              <w:rPr>
                <w:noProof/>
                <w:webHidden/>
              </w:rPr>
              <w:instrText xml:space="preserve"> PAGEREF _Toc228448889 \h </w:instrText>
            </w:r>
            <w:r>
              <w:rPr>
                <w:noProof/>
                <w:webHidden/>
              </w:rPr>
            </w:r>
            <w:r>
              <w:rPr>
                <w:noProof/>
                <w:webHidden/>
              </w:rPr>
              <w:fldChar w:fldCharType="separate"/>
            </w:r>
            <w:r w:rsidR="00EA78B7">
              <w:rPr>
                <w:noProof/>
                <w:webHidden/>
              </w:rPr>
              <w:t>18</w:t>
            </w:r>
            <w:r>
              <w:rPr>
                <w:noProof/>
                <w:webHidden/>
              </w:rPr>
              <w:fldChar w:fldCharType="end"/>
            </w:r>
          </w:hyperlink>
        </w:p>
        <w:p w14:paraId="70EEACDC" w14:textId="19165F89" w:rsidR="00A35BA7" w:rsidRPr="00461933" w:rsidRDefault="009336E4" w:rsidP="004E04F2">
          <w:pPr>
            <w:spacing w:after="0" w:line="240" w:lineRule="auto"/>
            <w:rPr>
              <w:rFonts w:asciiTheme="minorBidi" w:eastAsia="Arial" w:hAnsiTheme="minorBidi" w:cstheme="minorBidi"/>
            </w:rPr>
          </w:pPr>
          <w:r w:rsidRPr="00461933">
            <w:rPr>
              <w:rFonts w:asciiTheme="minorBidi" w:hAnsiTheme="minorBidi" w:cstheme="minorBidi"/>
              <w:sz w:val="24"/>
              <w:szCs w:val="24"/>
            </w:rPr>
            <w:fldChar w:fldCharType="end"/>
          </w:r>
        </w:p>
      </w:sdtContent>
    </w:sdt>
    <w:p w14:paraId="0F6A5D0D" w14:textId="77777777" w:rsidR="00A35BA7" w:rsidRPr="00461933" w:rsidRDefault="00A35BA7" w:rsidP="004E04F2">
      <w:pPr>
        <w:spacing w:after="0" w:line="240" w:lineRule="auto"/>
        <w:rPr>
          <w:rFonts w:asciiTheme="minorBidi" w:eastAsia="Arial" w:hAnsiTheme="minorBidi" w:cstheme="minorBidi"/>
          <w:b/>
          <w:sz w:val="24"/>
          <w:szCs w:val="24"/>
        </w:rPr>
      </w:pPr>
    </w:p>
    <w:p w14:paraId="7E806933" w14:textId="77777777" w:rsidR="00A35BA7" w:rsidRPr="00461933" w:rsidRDefault="009336E4" w:rsidP="004E04F2">
      <w:pPr>
        <w:spacing w:after="0" w:line="240" w:lineRule="auto"/>
        <w:rPr>
          <w:rFonts w:asciiTheme="minorBidi" w:hAnsiTheme="minorBidi" w:cstheme="minorBidi"/>
          <w:sz w:val="24"/>
          <w:szCs w:val="24"/>
        </w:rPr>
      </w:pPr>
      <w:r w:rsidRPr="00461933">
        <w:rPr>
          <w:rFonts w:asciiTheme="minorBidi" w:hAnsiTheme="minorBidi" w:cstheme="minorBidi"/>
        </w:rPr>
        <w:br w:type="page"/>
      </w:r>
    </w:p>
    <w:p w14:paraId="7AD06BCF" w14:textId="2BD575F3" w:rsidR="00A35BA7" w:rsidRPr="00461933" w:rsidRDefault="009336E4" w:rsidP="004E04F2">
      <w:pPr>
        <w:pStyle w:val="Heading1"/>
        <w:jc w:val="center"/>
        <w:rPr>
          <w:rFonts w:asciiTheme="minorBidi" w:hAnsiTheme="minorBidi" w:cstheme="minorBidi"/>
        </w:rPr>
      </w:pPr>
      <w:bookmarkStart w:id="0" w:name="_Toc228448873"/>
      <w:r w:rsidRPr="00461933">
        <w:rPr>
          <w:rFonts w:asciiTheme="minorBidi" w:hAnsiTheme="minorBidi" w:cstheme="minorBidi"/>
        </w:rPr>
        <w:lastRenderedPageBreak/>
        <w:t>ТОВЧИЛСОН ҮГИЙН ЖАГСААЛТ</w:t>
      </w:r>
      <w:bookmarkEnd w:id="0"/>
    </w:p>
    <w:p w14:paraId="0298905D" w14:textId="77777777" w:rsidR="00B55A73" w:rsidRPr="00461933" w:rsidRDefault="00B55A73" w:rsidP="00B55A73">
      <w:pPr>
        <w:spacing w:after="0"/>
      </w:pPr>
    </w:p>
    <w:tbl>
      <w:tblPr>
        <w:tblStyle w:val="a"/>
        <w:tblW w:w="96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7850"/>
      </w:tblGrid>
      <w:tr w:rsidR="002D1E49" w:rsidRPr="00461933" w14:paraId="0F32584D" w14:textId="77777777" w:rsidTr="00495B5E">
        <w:trPr>
          <w:trHeight w:val="20"/>
        </w:trPr>
        <w:tc>
          <w:tcPr>
            <w:tcW w:w="1838" w:type="dxa"/>
            <w:vAlign w:val="center"/>
          </w:tcPr>
          <w:p w14:paraId="7E808FBE" w14:textId="2C51F3CC" w:rsidR="002D1E49" w:rsidRPr="00461933" w:rsidRDefault="002D1E49" w:rsidP="004E04F2">
            <w:pPr>
              <w:ind w:right="175"/>
              <w:jc w:val="center"/>
              <w:rPr>
                <w:rFonts w:asciiTheme="minorBidi" w:eastAsia="Arial" w:hAnsiTheme="minorBidi" w:cstheme="minorBidi"/>
              </w:rPr>
            </w:pPr>
            <w:r w:rsidRPr="00461933">
              <w:rPr>
                <w:rFonts w:asciiTheme="minorBidi" w:eastAsia="Arial" w:hAnsiTheme="minorBidi" w:cstheme="minorBidi"/>
              </w:rPr>
              <w:t>АНУ</w:t>
            </w:r>
          </w:p>
        </w:tc>
        <w:tc>
          <w:tcPr>
            <w:tcW w:w="7850" w:type="dxa"/>
            <w:vAlign w:val="center"/>
          </w:tcPr>
          <w:p w14:paraId="2517700D" w14:textId="1D874095" w:rsidR="002D1E49" w:rsidRPr="00461933" w:rsidRDefault="002D1E49" w:rsidP="004E04F2">
            <w:pPr>
              <w:ind w:firstLine="34"/>
              <w:rPr>
                <w:rFonts w:asciiTheme="minorBidi" w:eastAsia="Arial" w:hAnsiTheme="minorBidi" w:cstheme="minorBidi"/>
              </w:rPr>
            </w:pPr>
            <w:r w:rsidRPr="00461933">
              <w:rPr>
                <w:rFonts w:asciiTheme="minorBidi" w:eastAsia="Arial" w:hAnsiTheme="minorBidi" w:cstheme="minorBidi"/>
              </w:rPr>
              <w:t>Америкийн Нэгдсэн Улс</w:t>
            </w:r>
          </w:p>
        </w:tc>
      </w:tr>
      <w:tr w:rsidR="002D1E49" w:rsidRPr="00461933" w14:paraId="618BA8EE" w14:textId="77777777" w:rsidTr="00495B5E">
        <w:trPr>
          <w:trHeight w:val="20"/>
        </w:trPr>
        <w:tc>
          <w:tcPr>
            <w:tcW w:w="1838" w:type="dxa"/>
            <w:vAlign w:val="center"/>
          </w:tcPr>
          <w:p w14:paraId="7A8CFCA5" w14:textId="09834F5D" w:rsidR="002D1E49" w:rsidRPr="00461933" w:rsidRDefault="002D1E49" w:rsidP="004E04F2">
            <w:pPr>
              <w:ind w:right="175"/>
              <w:jc w:val="center"/>
              <w:rPr>
                <w:rFonts w:asciiTheme="minorBidi" w:eastAsia="Arial" w:hAnsiTheme="minorBidi" w:cstheme="minorBidi"/>
              </w:rPr>
            </w:pPr>
            <w:proofErr w:type="spellStart"/>
            <w:r w:rsidRPr="00461933">
              <w:rPr>
                <w:rFonts w:asciiTheme="minorBidi" w:eastAsia="Arial" w:hAnsiTheme="minorBidi" w:cstheme="minorBidi"/>
              </w:rPr>
              <w:t>ААНОАТтХ</w:t>
            </w:r>
            <w:proofErr w:type="spellEnd"/>
          </w:p>
        </w:tc>
        <w:tc>
          <w:tcPr>
            <w:tcW w:w="7850" w:type="dxa"/>
            <w:vAlign w:val="center"/>
          </w:tcPr>
          <w:p w14:paraId="0DC534EA" w14:textId="44E9D2D9" w:rsidR="002D1E49" w:rsidRPr="00461933" w:rsidRDefault="002D1E49" w:rsidP="004E04F2">
            <w:pPr>
              <w:ind w:firstLine="34"/>
              <w:rPr>
                <w:rFonts w:asciiTheme="minorBidi" w:eastAsia="Arial" w:hAnsiTheme="minorBidi" w:cstheme="minorBidi"/>
              </w:rPr>
            </w:pPr>
            <w:r w:rsidRPr="00461933">
              <w:rPr>
                <w:rFonts w:asciiTheme="minorBidi" w:eastAsia="Arial" w:hAnsiTheme="minorBidi" w:cstheme="minorBidi"/>
              </w:rPr>
              <w:t>Аж Ахуйн Нэгжийн Орлогын Албан Татварын Тухай Хууль</w:t>
            </w:r>
          </w:p>
        </w:tc>
      </w:tr>
      <w:tr w:rsidR="002D1E49" w:rsidRPr="00461933" w14:paraId="6E0F913D" w14:textId="77777777" w:rsidTr="00495B5E">
        <w:trPr>
          <w:trHeight w:val="20"/>
        </w:trPr>
        <w:tc>
          <w:tcPr>
            <w:tcW w:w="1838" w:type="dxa"/>
            <w:vAlign w:val="center"/>
          </w:tcPr>
          <w:p w14:paraId="1B86473E" w14:textId="0D885C7C" w:rsidR="002D1E49" w:rsidRPr="00461933" w:rsidRDefault="002D1E49" w:rsidP="004E04F2">
            <w:pPr>
              <w:ind w:right="175"/>
              <w:jc w:val="center"/>
              <w:rPr>
                <w:rFonts w:asciiTheme="minorBidi" w:eastAsia="Arial" w:hAnsiTheme="minorBidi" w:cstheme="minorBidi"/>
              </w:rPr>
            </w:pPr>
            <w:r w:rsidRPr="00461933">
              <w:rPr>
                <w:rFonts w:asciiTheme="minorBidi" w:eastAsia="Arial" w:hAnsiTheme="minorBidi" w:cstheme="minorBidi"/>
              </w:rPr>
              <w:t>БНХАУ</w:t>
            </w:r>
          </w:p>
        </w:tc>
        <w:tc>
          <w:tcPr>
            <w:tcW w:w="7850" w:type="dxa"/>
            <w:vAlign w:val="center"/>
          </w:tcPr>
          <w:p w14:paraId="0967CC26" w14:textId="326EE296" w:rsidR="002D1E49" w:rsidRPr="00461933" w:rsidRDefault="002D1E49" w:rsidP="004E04F2">
            <w:pPr>
              <w:ind w:firstLine="34"/>
              <w:rPr>
                <w:rFonts w:asciiTheme="minorBidi" w:eastAsia="Arial" w:hAnsiTheme="minorBidi" w:cstheme="minorBidi"/>
              </w:rPr>
            </w:pPr>
            <w:r w:rsidRPr="00461933">
              <w:rPr>
                <w:rFonts w:asciiTheme="minorBidi" w:eastAsia="Arial" w:hAnsiTheme="minorBidi" w:cstheme="minorBidi"/>
              </w:rPr>
              <w:t>Бүгд Найрамдах Хятад Ард Улс</w:t>
            </w:r>
          </w:p>
        </w:tc>
      </w:tr>
      <w:tr w:rsidR="002D1E49" w:rsidRPr="00461933" w14:paraId="0BF97FF0" w14:textId="77777777" w:rsidTr="00495B5E">
        <w:trPr>
          <w:trHeight w:val="20"/>
        </w:trPr>
        <w:tc>
          <w:tcPr>
            <w:tcW w:w="1838" w:type="dxa"/>
            <w:vAlign w:val="center"/>
          </w:tcPr>
          <w:p w14:paraId="46549D11" w14:textId="6DCE32C1" w:rsidR="002D1E49" w:rsidRPr="00461933" w:rsidRDefault="002D1E49" w:rsidP="004E04F2">
            <w:pPr>
              <w:ind w:right="175"/>
              <w:jc w:val="center"/>
              <w:rPr>
                <w:rFonts w:asciiTheme="minorBidi" w:eastAsia="Arial" w:hAnsiTheme="minorBidi" w:cstheme="minorBidi"/>
              </w:rPr>
            </w:pPr>
            <w:proofErr w:type="spellStart"/>
            <w:r w:rsidRPr="00461933">
              <w:rPr>
                <w:rFonts w:asciiTheme="minorBidi" w:eastAsia="Arial" w:hAnsiTheme="minorBidi" w:cstheme="minorBidi"/>
              </w:rPr>
              <w:t>ГТЕГ</w:t>
            </w:r>
            <w:proofErr w:type="spellEnd"/>
          </w:p>
        </w:tc>
        <w:tc>
          <w:tcPr>
            <w:tcW w:w="7850" w:type="dxa"/>
            <w:vAlign w:val="center"/>
          </w:tcPr>
          <w:p w14:paraId="371A6DF7" w14:textId="1A7DFC65" w:rsidR="002D1E49" w:rsidRPr="00461933" w:rsidRDefault="002D1E49" w:rsidP="004E04F2">
            <w:pPr>
              <w:ind w:firstLine="34"/>
              <w:rPr>
                <w:rFonts w:asciiTheme="minorBidi" w:eastAsia="Arial" w:hAnsiTheme="minorBidi" w:cstheme="minorBidi"/>
              </w:rPr>
            </w:pPr>
            <w:r w:rsidRPr="00461933">
              <w:rPr>
                <w:rFonts w:asciiTheme="minorBidi" w:eastAsia="Arial" w:hAnsiTheme="minorBidi" w:cstheme="minorBidi"/>
              </w:rPr>
              <w:t>Гааль, Татварын Ерөнхий Газар</w:t>
            </w:r>
          </w:p>
        </w:tc>
      </w:tr>
      <w:tr w:rsidR="002D1E49" w:rsidRPr="00461933" w14:paraId="64F283BB" w14:textId="77777777" w:rsidTr="00495B5E">
        <w:trPr>
          <w:trHeight w:val="20"/>
        </w:trPr>
        <w:tc>
          <w:tcPr>
            <w:tcW w:w="1838" w:type="dxa"/>
            <w:vAlign w:val="center"/>
          </w:tcPr>
          <w:p w14:paraId="05F7F6EB" w14:textId="7A4B0A4F" w:rsidR="002D1E49" w:rsidRPr="00461933" w:rsidRDefault="002D1E49" w:rsidP="004E04F2">
            <w:pPr>
              <w:ind w:right="175"/>
              <w:jc w:val="center"/>
              <w:rPr>
                <w:rFonts w:asciiTheme="minorBidi" w:eastAsia="Arial" w:hAnsiTheme="minorBidi" w:cstheme="minorBidi"/>
              </w:rPr>
            </w:pPr>
            <w:proofErr w:type="spellStart"/>
            <w:r w:rsidRPr="00461933">
              <w:rPr>
                <w:rFonts w:asciiTheme="minorBidi" w:eastAsia="Arial" w:hAnsiTheme="minorBidi" w:cstheme="minorBidi"/>
              </w:rPr>
              <w:t>ЗЕХ</w:t>
            </w:r>
            <w:proofErr w:type="spellEnd"/>
          </w:p>
        </w:tc>
        <w:tc>
          <w:tcPr>
            <w:tcW w:w="7850" w:type="dxa"/>
            <w:vAlign w:val="center"/>
          </w:tcPr>
          <w:p w14:paraId="14C8585C" w14:textId="2BD769C4" w:rsidR="002D1E49" w:rsidRPr="00461933" w:rsidRDefault="002D1E49" w:rsidP="004E04F2">
            <w:pPr>
              <w:ind w:firstLine="34"/>
              <w:rPr>
                <w:rFonts w:asciiTheme="minorBidi" w:eastAsia="Arial" w:hAnsiTheme="minorBidi" w:cstheme="minorBidi"/>
              </w:rPr>
            </w:pPr>
            <w:r w:rsidRPr="00461933">
              <w:rPr>
                <w:rFonts w:asciiTheme="minorBidi" w:eastAsia="Arial" w:hAnsiTheme="minorBidi" w:cstheme="minorBidi"/>
              </w:rPr>
              <w:t>Захиргааны Ерөнхий Хууль</w:t>
            </w:r>
          </w:p>
        </w:tc>
      </w:tr>
      <w:tr w:rsidR="002D1E49" w:rsidRPr="00461933" w14:paraId="3916D569" w14:textId="77777777" w:rsidTr="00495B5E">
        <w:trPr>
          <w:trHeight w:val="20"/>
        </w:trPr>
        <w:tc>
          <w:tcPr>
            <w:tcW w:w="1838" w:type="dxa"/>
            <w:vAlign w:val="center"/>
          </w:tcPr>
          <w:p w14:paraId="68D53C3D" w14:textId="4350AF47" w:rsidR="002D1E49" w:rsidRPr="00461933" w:rsidRDefault="002D1E49" w:rsidP="004E04F2">
            <w:pPr>
              <w:ind w:right="175"/>
              <w:jc w:val="center"/>
              <w:rPr>
                <w:rFonts w:asciiTheme="minorBidi" w:eastAsia="Arial" w:hAnsiTheme="minorBidi" w:cstheme="minorBidi"/>
              </w:rPr>
            </w:pPr>
            <w:r w:rsidRPr="00461933">
              <w:rPr>
                <w:rFonts w:asciiTheme="minorBidi" w:eastAsia="Arial" w:hAnsiTheme="minorBidi" w:cstheme="minorBidi"/>
              </w:rPr>
              <w:t>МТА</w:t>
            </w:r>
          </w:p>
        </w:tc>
        <w:tc>
          <w:tcPr>
            <w:tcW w:w="7850" w:type="dxa"/>
            <w:vAlign w:val="center"/>
          </w:tcPr>
          <w:p w14:paraId="5774DB88" w14:textId="0C346D37" w:rsidR="002D1E49" w:rsidRPr="00461933" w:rsidRDefault="002D1E49" w:rsidP="004E04F2">
            <w:pPr>
              <w:ind w:firstLine="34"/>
              <w:rPr>
                <w:rFonts w:asciiTheme="minorBidi" w:eastAsia="Arial" w:hAnsiTheme="minorBidi" w:cstheme="minorBidi"/>
              </w:rPr>
            </w:pPr>
            <w:r w:rsidRPr="00461933">
              <w:rPr>
                <w:rFonts w:asciiTheme="minorBidi" w:eastAsia="Arial" w:hAnsiTheme="minorBidi" w:cstheme="minorBidi"/>
              </w:rPr>
              <w:t>Монголын Татварын Алба</w:t>
            </w:r>
          </w:p>
        </w:tc>
      </w:tr>
      <w:tr w:rsidR="002D1E49" w:rsidRPr="00461933" w14:paraId="5840D997" w14:textId="77777777" w:rsidTr="00495B5E">
        <w:trPr>
          <w:trHeight w:val="20"/>
        </w:trPr>
        <w:tc>
          <w:tcPr>
            <w:tcW w:w="1838" w:type="dxa"/>
            <w:vAlign w:val="center"/>
          </w:tcPr>
          <w:p w14:paraId="2EFDDDEC" w14:textId="09611368" w:rsidR="002D1E49" w:rsidRPr="00461933" w:rsidRDefault="002D1E49" w:rsidP="004E04F2">
            <w:pPr>
              <w:ind w:right="175"/>
              <w:jc w:val="center"/>
              <w:rPr>
                <w:rFonts w:asciiTheme="minorBidi" w:eastAsia="Arial" w:hAnsiTheme="minorBidi" w:cstheme="minorBidi"/>
              </w:rPr>
            </w:pPr>
            <w:r w:rsidRPr="00461933">
              <w:rPr>
                <w:rFonts w:asciiTheme="minorBidi" w:eastAsia="Arial" w:hAnsiTheme="minorBidi" w:cstheme="minorBidi"/>
              </w:rPr>
              <w:t>НҮБ</w:t>
            </w:r>
          </w:p>
        </w:tc>
        <w:tc>
          <w:tcPr>
            <w:tcW w:w="7850" w:type="dxa"/>
            <w:vAlign w:val="center"/>
          </w:tcPr>
          <w:p w14:paraId="5C378046" w14:textId="5789C72A" w:rsidR="002D1E49" w:rsidRPr="00461933" w:rsidRDefault="002D1E49" w:rsidP="004E04F2">
            <w:pPr>
              <w:ind w:firstLine="34"/>
              <w:rPr>
                <w:rFonts w:asciiTheme="minorBidi" w:eastAsia="Arial" w:hAnsiTheme="minorBidi" w:cstheme="minorBidi"/>
              </w:rPr>
            </w:pPr>
            <w:r w:rsidRPr="00461933">
              <w:rPr>
                <w:rFonts w:asciiTheme="minorBidi" w:eastAsia="Arial" w:hAnsiTheme="minorBidi" w:cstheme="minorBidi"/>
              </w:rPr>
              <w:t xml:space="preserve">Нэгдсэн Үндэстний Байгууллага </w:t>
            </w:r>
          </w:p>
        </w:tc>
      </w:tr>
      <w:tr w:rsidR="002D1E49" w:rsidRPr="00461933" w14:paraId="49C205FC" w14:textId="77777777" w:rsidTr="00495B5E">
        <w:trPr>
          <w:trHeight w:val="20"/>
        </w:trPr>
        <w:tc>
          <w:tcPr>
            <w:tcW w:w="1838" w:type="dxa"/>
            <w:vAlign w:val="center"/>
          </w:tcPr>
          <w:p w14:paraId="47BC0E3C" w14:textId="6C3243BC" w:rsidR="002D1E49" w:rsidRPr="00461933" w:rsidRDefault="002D1E49" w:rsidP="004E04F2">
            <w:pPr>
              <w:ind w:right="175"/>
              <w:jc w:val="center"/>
              <w:rPr>
                <w:rFonts w:asciiTheme="minorBidi" w:eastAsia="Arial" w:hAnsiTheme="minorBidi" w:cstheme="minorBidi"/>
              </w:rPr>
            </w:pPr>
            <w:r w:rsidRPr="00461933">
              <w:rPr>
                <w:rFonts w:asciiTheme="minorBidi" w:eastAsia="Arial" w:hAnsiTheme="minorBidi" w:cstheme="minorBidi"/>
              </w:rPr>
              <w:t>ОУВС</w:t>
            </w:r>
          </w:p>
        </w:tc>
        <w:tc>
          <w:tcPr>
            <w:tcW w:w="7850" w:type="dxa"/>
            <w:vAlign w:val="center"/>
          </w:tcPr>
          <w:p w14:paraId="147AE579" w14:textId="34D6AE27" w:rsidR="002D1E49" w:rsidRPr="00461933" w:rsidRDefault="002D1E49" w:rsidP="004E04F2">
            <w:pPr>
              <w:ind w:firstLine="34"/>
              <w:rPr>
                <w:rFonts w:asciiTheme="minorBidi" w:eastAsia="Arial" w:hAnsiTheme="minorBidi" w:cstheme="minorBidi"/>
              </w:rPr>
            </w:pPr>
            <w:r w:rsidRPr="00461933">
              <w:rPr>
                <w:rFonts w:asciiTheme="minorBidi" w:eastAsia="Arial" w:hAnsiTheme="minorBidi" w:cstheme="minorBidi"/>
              </w:rPr>
              <w:t>Олон Улсын Валютын Сан</w:t>
            </w:r>
          </w:p>
        </w:tc>
      </w:tr>
      <w:tr w:rsidR="002D1E49" w:rsidRPr="00461933" w14:paraId="7EC1DC53" w14:textId="77777777" w:rsidTr="00495B5E">
        <w:trPr>
          <w:trHeight w:val="20"/>
        </w:trPr>
        <w:tc>
          <w:tcPr>
            <w:tcW w:w="1838" w:type="dxa"/>
            <w:vAlign w:val="center"/>
          </w:tcPr>
          <w:p w14:paraId="49B1328D" w14:textId="05CB0DBE" w:rsidR="002D1E49" w:rsidRPr="00461933" w:rsidRDefault="002D1E49" w:rsidP="004E04F2">
            <w:pPr>
              <w:ind w:right="175"/>
              <w:jc w:val="center"/>
              <w:rPr>
                <w:rFonts w:asciiTheme="minorBidi" w:eastAsia="Arial" w:hAnsiTheme="minorBidi" w:cstheme="minorBidi"/>
              </w:rPr>
            </w:pPr>
            <w:r w:rsidRPr="00461933">
              <w:rPr>
                <w:rFonts w:asciiTheme="minorBidi" w:eastAsia="Arial" w:hAnsiTheme="minorBidi" w:cstheme="minorBidi"/>
              </w:rPr>
              <w:t>ТЕГ</w:t>
            </w:r>
          </w:p>
        </w:tc>
        <w:tc>
          <w:tcPr>
            <w:tcW w:w="7850" w:type="dxa"/>
            <w:vAlign w:val="center"/>
          </w:tcPr>
          <w:p w14:paraId="2DED2C1B" w14:textId="59DAF2FC" w:rsidR="002D1E49" w:rsidRPr="00461933" w:rsidRDefault="002D1E49" w:rsidP="004E04F2">
            <w:pPr>
              <w:ind w:firstLine="34"/>
              <w:rPr>
                <w:rFonts w:asciiTheme="minorBidi" w:eastAsia="Arial" w:hAnsiTheme="minorBidi" w:cstheme="minorBidi"/>
              </w:rPr>
            </w:pPr>
            <w:r w:rsidRPr="00461933">
              <w:rPr>
                <w:rFonts w:asciiTheme="minorBidi" w:eastAsia="Arial" w:hAnsiTheme="minorBidi" w:cstheme="minorBidi"/>
              </w:rPr>
              <w:t>Татварын Ерөнхий газар</w:t>
            </w:r>
          </w:p>
        </w:tc>
      </w:tr>
      <w:tr w:rsidR="002D1E49" w:rsidRPr="00461933" w14:paraId="3A3FD2DA" w14:textId="77777777" w:rsidTr="00495B5E">
        <w:trPr>
          <w:trHeight w:val="20"/>
        </w:trPr>
        <w:tc>
          <w:tcPr>
            <w:tcW w:w="1838" w:type="dxa"/>
            <w:vAlign w:val="center"/>
          </w:tcPr>
          <w:p w14:paraId="28C4EF1E" w14:textId="77777777" w:rsidR="002D1E49" w:rsidRPr="00461933" w:rsidRDefault="002D1E49" w:rsidP="004E04F2">
            <w:pPr>
              <w:ind w:right="175"/>
              <w:jc w:val="center"/>
              <w:rPr>
                <w:rFonts w:asciiTheme="minorBidi" w:eastAsia="Arial" w:hAnsiTheme="minorBidi" w:cstheme="minorBidi"/>
              </w:rPr>
            </w:pPr>
            <w:proofErr w:type="spellStart"/>
            <w:r w:rsidRPr="00461933">
              <w:rPr>
                <w:rFonts w:asciiTheme="minorBidi" w:eastAsia="Arial" w:hAnsiTheme="minorBidi" w:cstheme="minorBidi"/>
              </w:rPr>
              <w:t>ТЕХ</w:t>
            </w:r>
            <w:proofErr w:type="spellEnd"/>
          </w:p>
        </w:tc>
        <w:tc>
          <w:tcPr>
            <w:tcW w:w="7850" w:type="dxa"/>
            <w:vAlign w:val="center"/>
          </w:tcPr>
          <w:p w14:paraId="261622BF" w14:textId="77777777" w:rsidR="002D1E49" w:rsidRPr="00461933" w:rsidRDefault="002D1E49" w:rsidP="004E04F2">
            <w:pPr>
              <w:ind w:firstLine="34"/>
              <w:rPr>
                <w:rFonts w:asciiTheme="minorBidi" w:eastAsia="Arial" w:hAnsiTheme="minorBidi" w:cstheme="minorBidi"/>
              </w:rPr>
            </w:pPr>
            <w:r w:rsidRPr="00461933">
              <w:rPr>
                <w:rFonts w:asciiTheme="minorBidi" w:eastAsia="Arial" w:hAnsiTheme="minorBidi" w:cstheme="minorBidi"/>
              </w:rPr>
              <w:t xml:space="preserve">Татварын Ерөнхий хууль </w:t>
            </w:r>
          </w:p>
        </w:tc>
      </w:tr>
      <w:tr w:rsidR="002D1E49" w:rsidRPr="00461933" w14:paraId="16C21AB9" w14:textId="77777777" w:rsidTr="00495B5E">
        <w:trPr>
          <w:trHeight w:val="20"/>
        </w:trPr>
        <w:tc>
          <w:tcPr>
            <w:tcW w:w="1838" w:type="dxa"/>
            <w:vAlign w:val="center"/>
          </w:tcPr>
          <w:p w14:paraId="3D88CA64" w14:textId="432BFC85" w:rsidR="002D1E49" w:rsidRPr="00461933" w:rsidRDefault="002D1E49" w:rsidP="004E04F2">
            <w:pPr>
              <w:ind w:right="175"/>
              <w:jc w:val="center"/>
              <w:rPr>
                <w:rFonts w:asciiTheme="minorBidi" w:eastAsia="Arial" w:hAnsiTheme="minorBidi" w:cstheme="minorBidi"/>
              </w:rPr>
            </w:pPr>
            <w:proofErr w:type="spellStart"/>
            <w:r w:rsidRPr="00461933">
              <w:rPr>
                <w:rFonts w:asciiTheme="minorBidi" w:eastAsia="Arial" w:hAnsiTheme="minorBidi" w:cstheme="minorBidi"/>
              </w:rPr>
              <w:t>ТТТГ</w:t>
            </w:r>
            <w:proofErr w:type="spellEnd"/>
          </w:p>
        </w:tc>
        <w:tc>
          <w:tcPr>
            <w:tcW w:w="7850" w:type="dxa"/>
            <w:vAlign w:val="center"/>
          </w:tcPr>
          <w:p w14:paraId="43C925F6" w14:textId="0CFB407B" w:rsidR="002D1E49" w:rsidRPr="00461933" w:rsidRDefault="002D1E49" w:rsidP="004E04F2">
            <w:pPr>
              <w:ind w:firstLine="34"/>
              <w:rPr>
                <w:rFonts w:asciiTheme="minorBidi" w:eastAsia="Arial" w:hAnsiTheme="minorBidi" w:cstheme="minorBidi"/>
              </w:rPr>
            </w:pPr>
            <w:r w:rsidRPr="00461933">
              <w:rPr>
                <w:rFonts w:asciiTheme="minorBidi" w:eastAsia="Arial" w:hAnsiTheme="minorBidi" w:cstheme="minorBidi"/>
              </w:rPr>
              <w:t xml:space="preserve">Том Татвар Төлөгчдийн Газар </w:t>
            </w:r>
          </w:p>
        </w:tc>
      </w:tr>
      <w:tr w:rsidR="002D1E49" w:rsidRPr="00461933" w14:paraId="45680823" w14:textId="77777777" w:rsidTr="00495B5E">
        <w:trPr>
          <w:trHeight w:val="20"/>
        </w:trPr>
        <w:tc>
          <w:tcPr>
            <w:tcW w:w="1838" w:type="dxa"/>
            <w:vAlign w:val="center"/>
          </w:tcPr>
          <w:p w14:paraId="2F87E235" w14:textId="592D1B2B" w:rsidR="002D1E49" w:rsidRPr="00461933" w:rsidRDefault="002D1E49" w:rsidP="004E04F2">
            <w:pPr>
              <w:ind w:right="175"/>
              <w:jc w:val="center"/>
              <w:rPr>
                <w:rFonts w:asciiTheme="minorBidi" w:eastAsia="Arial" w:hAnsiTheme="minorBidi" w:cstheme="minorBidi"/>
              </w:rPr>
            </w:pPr>
            <w:proofErr w:type="spellStart"/>
            <w:r w:rsidRPr="00461933">
              <w:rPr>
                <w:rFonts w:asciiTheme="minorBidi" w:eastAsia="Arial" w:hAnsiTheme="minorBidi" w:cstheme="minorBidi"/>
              </w:rPr>
              <w:t>ТУБ</w:t>
            </w:r>
            <w:proofErr w:type="spellEnd"/>
          </w:p>
        </w:tc>
        <w:tc>
          <w:tcPr>
            <w:tcW w:w="7850" w:type="dxa"/>
            <w:vAlign w:val="center"/>
          </w:tcPr>
          <w:p w14:paraId="0AFDCB2C" w14:textId="327814B1" w:rsidR="002D1E49" w:rsidRPr="00461933" w:rsidRDefault="002D1E49" w:rsidP="004E04F2">
            <w:pPr>
              <w:ind w:firstLine="34"/>
              <w:rPr>
                <w:rFonts w:asciiTheme="minorBidi" w:eastAsia="Arial" w:hAnsiTheme="minorBidi" w:cstheme="minorBidi"/>
              </w:rPr>
            </w:pPr>
            <w:r w:rsidRPr="00461933">
              <w:rPr>
                <w:rFonts w:asciiTheme="minorBidi" w:eastAsia="Arial" w:hAnsiTheme="minorBidi" w:cstheme="minorBidi"/>
              </w:rPr>
              <w:t>Татварын Улсын Ахлах Байцаагч</w:t>
            </w:r>
          </w:p>
        </w:tc>
      </w:tr>
      <w:tr w:rsidR="002D1E49" w:rsidRPr="00461933" w14:paraId="3E42FFCB" w14:textId="77777777" w:rsidTr="00495B5E">
        <w:trPr>
          <w:trHeight w:val="20"/>
        </w:trPr>
        <w:tc>
          <w:tcPr>
            <w:tcW w:w="1838" w:type="dxa"/>
            <w:vAlign w:val="center"/>
          </w:tcPr>
          <w:p w14:paraId="1A2D4B58" w14:textId="4E6FE84D" w:rsidR="002D1E49" w:rsidRPr="00461933" w:rsidRDefault="002D1E49" w:rsidP="004E04F2">
            <w:pPr>
              <w:ind w:right="175"/>
              <w:jc w:val="center"/>
              <w:rPr>
                <w:rFonts w:asciiTheme="minorBidi" w:eastAsia="Arial" w:hAnsiTheme="minorBidi" w:cstheme="minorBidi"/>
              </w:rPr>
            </w:pPr>
            <w:proofErr w:type="spellStart"/>
            <w:r w:rsidRPr="00461933">
              <w:rPr>
                <w:rFonts w:asciiTheme="minorBidi" w:eastAsia="Arial" w:hAnsiTheme="minorBidi" w:cstheme="minorBidi"/>
              </w:rPr>
              <w:t>ТХШАҮГ</w:t>
            </w:r>
            <w:proofErr w:type="spellEnd"/>
          </w:p>
        </w:tc>
        <w:tc>
          <w:tcPr>
            <w:tcW w:w="7850" w:type="dxa"/>
            <w:vAlign w:val="center"/>
          </w:tcPr>
          <w:p w14:paraId="56B02331" w14:textId="5A09C088" w:rsidR="002D1E49" w:rsidRPr="00461933" w:rsidRDefault="00495B5E" w:rsidP="004E04F2">
            <w:pPr>
              <w:ind w:firstLine="34"/>
              <w:rPr>
                <w:rFonts w:asciiTheme="minorBidi" w:eastAsia="Arial" w:hAnsiTheme="minorBidi" w:cstheme="minorBidi"/>
              </w:rPr>
            </w:pPr>
            <w:r w:rsidRPr="00461933">
              <w:rPr>
                <w:rFonts w:asciiTheme="minorBidi" w:eastAsia="Arial" w:hAnsiTheme="minorBidi" w:cstheme="minorBidi"/>
              </w:rPr>
              <w:t>Татварын хяналт шалгалт, арга зүйн газар</w:t>
            </w:r>
          </w:p>
        </w:tc>
      </w:tr>
      <w:tr w:rsidR="002D1E49" w:rsidRPr="00461933" w14:paraId="3B110E54" w14:textId="77777777" w:rsidTr="00495B5E">
        <w:trPr>
          <w:trHeight w:val="20"/>
        </w:trPr>
        <w:tc>
          <w:tcPr>
            <w:tcW w:w="1838" w:type="dxa"/>
            <w:vAlign w:val="center"/>
          </w:tcPr>
          <w:p w14:paraId="180D2C2B" w14:textId="61599D5B" w:rsidR="002D1E49" w:rsidRPr="00461933" w:rsidRDefault="002D1E49" w:rsidP="004E04F2">
            <w:pPr>
              <w:ind w:right="175"/>
              <w:jc w:val="center"/>
              <w:rPr>
                <w:rFonts w:asciiTheme="minorBidi" w:eastAsia="Arial" w:hAnsiTheme="minorBidi" w:cstheme="minorBidi"/>
              </w:rPr>
            </w:pPr>
            <w:proofErr w:type="spellStart"/>
            <w:r w:rsidRPr="00461933">
              <w:rPr>
                <w:rFonts w:asciiTheme="minorBidi" w:eastAsia="Arial" w:hAnsiTheme="minorBidi" w:cstheme="minorBidi"/>
              </w:rPr>
              <w:t>ҮДГ</w:t>
            </w:r>
            <w:proofErr w:type="spellEnd"/>
          </w:p>
        </w:tc>
        <w:tc>
          <w:tcPr>
            <w:tcW w:w="7850" w:type="dxa"/>
            <w:vAlign w:val="center"/>
          </w:tcPr>
          <w:p w14:paraId="4C64334E" w14:textId="4615F4F1" w:rsidR="002D1E49" w:rsidRPr="00461933" w:rsidRDefault="002D1E49" w:rsidP="004E04F2">
            <w:pPr>
              <w:ind w:firstLine="34"/>
              <w:rPr>
                <w:rFonts w:asciiTheme="minorBidi" w:eastAsia="Arial" w:hAnsiTheme="minorBidi" w:cstheme="minorBidi"/>
              </w:rPr>
            </w:pPr>
            <w:r w:rsidRPr="00461933">
              <w:rPr>
                <w:rFonts w:asciiTheme="minorBidi" w:eastAsia="Arial" w:hAnsiTheme="minorBidi" w:cstheme="minorBidi"/>
              </w:rPr>
              <w:t xml:space="preserve">Үндэстэн Дамнасан </w:t>
            </w:r>
            <w:r w:rsidR="00895F6B" w:rsidRPr="00461933">
              <w:rPr>
                <w:rFonts w:asciiTheme="minorBidi" w:eastAsia="Arial" w:hAnsiTheme="minorBidi" w:cstheme="minorBidi"/>
              </w:rPr>
              <w:t>Корпорац</w:t>
            </w:r>
            <w:r w:rsidRPr="00461933">
              <w:rPr>
                <w:rFonts w:asciiTheme="minorBidi" w:eastAsia="Arial" w:hAnsiTheme="minorBidi" w:cstheme="minorBidi"/>
              </w:rPr>
              <w:t xml:space="preserve"> </w:t>
            </w:r>
          </w:p>
        </w:tc>
      </w:tr>
      <w:tr w:rsidR="002D1E49" w:rsidRPr="00461933" w14:paraId="3A65E99F" w14:textId="77777777" w:rsidTr="00495B5E">
        <w:trPr>
          <w:trHeight w:val="20"/>
        </w:trPr>
        <w:tc>
          <w:tcPr>
            <w:tcW w:w="1838" w:type="dxa"/>
            <w:vAlign w:val="center"/>
          </w:tcPr>
          <w:p w14:paraId="430D068C" w14:textId="2F013CE5" w:rsidR="002D1E49" w:rsidRPr="00461933" w:rsidRDefault="002D1E49" w:rsidP="004E04F2">
            <w:pPr>
              <w:ind w:right="175"/>
              <w:jc w:val="center"/>
              <w:rPr>
                <w:rFonts w:asciiTheme="minorBidi" w:eastAsia="Arial" w:hAnsiTheme="minorBidi" w:cstheme="minorBidi"/>
              </w:rPr>
            </w:pPr>
            <w:r w:rsidRPr="00461933">
              <w:rPr>
                <w:rFonts w:asciiTheme="minorBidi" w:eastAsia="Arial" w:hAnsiTheme="minorBidi" w:cstheme="minorBidi"/>
              </w:rPr>
              <w:t>ҮТЕГ</w:t>
            </w:r>
          </w:p>
        </w:tc>
        <w:tc>
          <w:tcPr>
            <w:tcW w:w="7850" w:type="dxa"/>
            <w:vAlign w:val="center"/>
          </w:tcPr>
          <w:p w14:paraId="65C10EE9" w14:textId="5D89F156" w:rsidR="002D1E49" w:rsidRPr="00461933" w:rsidRDefault="002D1E49" w:rsidP="004E04F2">
            <w:pPr>
              <w:ind w:firstLine="34"/>
              <w:rPr>
                <w:rFonts w:asciiTheme="minorBidi" w:eastAsia="Arial" w:hAnsiTheme="minorBidi" w:cstheme="minorBidi"/>
              </w:rPr>
            </w:pPr>
            <w:r w:rsidRPr="00461933">
              <w:rPr>
                <w:rFonts w:asciiTheme="minorBidi" w:eastAsia="Arial" w:hAnsiTheme="minorBidi" w:cstheme="minorBidi"/>
              </w:rPr>
              <w:t>Үндэсний Татварын Ерөнхий Газар</w:t>
            </w:r>
          </w:p>
        </w:tc>
      </w:tr>
      <w:tr w:rsidR="002D1E49" w:rsidRPr="00461933" w14:paraId="0B46A90F" w14:textId="77777777" w:rsidTr="00495B5E">
        <w:trPr>
          <w:trHeight w:val="20"/>
        </w:trPr>
        <w:tc>
          <w:tcPr>
            <w:tcW w:w="1838" w:type="dxa"/>
            <w:vAlign w:val="center"/>
          </w:tcPr>
          <w:p w14:paraId="72C03E98" w14:textId="77777777" w:rsidR="002D1E49" w:rsidRPr="00461933" w:rsidRDefault="002D1E49" w:rsidP="004E04F2">
            <w:pPr>
              <w:ind w:right="175"/>
              <w:jc w:val="center"/>
              <w:rPr>
                <w:rFonts w:asciiTheme="minorBidi" w:eastAsia="Arial" w:hAnsiTheme="minorBidi" w:cstheme="minorBidi"/>
              </w:rPr>
            </w:pPr>
            <w:proofErr w:type="spellStart"/>
            <w:r w:rsidRPr="00461933">
              <w:rPr>
                <w:rFonts w:asciiTheme="minorBidi" w:eastAsia="Arial" w:hAnsiTheme="minorBidi" w:cstheme="minorBidi"/>
              </w:rPr>
              <w:t>ЭЗХАХБ</w:t>
            </w:r>
            <w:proofErr w:type="spellEnd"/>
          </w:p>
        </w:tc>
        <w:tc>
          <w:tcPr>
            <w:tcW w:w="7850" w:type="dxa"/>
            <w:vAlign w:val="center"/>
          </w:tcPr>
          <w:p w14:paraId="542E3225" w14:textId="79A1CE36" w:rsidR="002D1E49" w:rsidRPr="00461933" w:rsidRDefault="002D1E49" w:rsidP="004E04F2">
            <w:pPr>
              <w:ind w:firstLine="34"/>
              <w:rPr>
                <w:rFonts w:asciiTheme="minorBidi" w:eastAsia="Arial" w:hAnsiTheme="minorBidi" w:cstheme="minorBidi"/>
              </w:rPr>
            </w:pPr>
            <w:r w:rsidRPr="00461933">
              <w:rPr>
                <w:rFonts w:asciiTheme="minorBidi" w:eastAsia="Arial" w:hAnsiTheme="minorBidi" w:cstheme="minorBidi"/>
              </w:rPr>
              <w:t xml:space="preserve">Эдийн Засаг Хамтын Ажиллагаа, Хөгжлийн Байгууллага </w:t>
            </w:r>
          </w:p>
        </w:tc>
      </w:tr>
      <w:tr w:rsidR="002D1E49" w:rsidRPr="00461933" w14:paraId="15620DC3" w14:textId="77777777" w:rsidTr="00495B5E">
        <w:trPr>
          <w:trHeight w:val="20"/>
        </w:trPr>
        <w:tc>
          <w:tcPr>
            <w:tcW w:w="1838" w:type="dxa"/>
            <w:vAlign w:val="center"/>
          </w:tcPr>
          <w:p w14:paraId="30D06257" w14:textId="7F2E3B8C" w:rsidR="002D1E49" w:rsidRPr="00461933" w:rsidRDefault="002D1E49" w:rsidP="004E04F2">
            <w:pPr>
              <w:ind w:right="175"/>
              <w:jc w:val="center"/>
              <w:rPr>
                <w:rFonts w:asciiTheme="minorBidi" w:eastAsia="Arial" w:hAnsiTheme="minorBidi" w:cstheme="minorBidi"/>
              </w:rPr>
            </w:pPr>
            <w:proofErr w:type="spellStart"/>
            <w:r w:rsidRPr="00461933">
              <w:rPr>
                <w:rFonts w:asciiTheme="minorBidi" w:eastAsia="Arial" w:hAnsiTheme="minorBidi" w:cstheme="minorBidi"/>
              </w:rPr>
              <w:t>ХХОАТтХ</w:t>
            </w:r>
            <w:proofErr w:type="spellEnd"/>
          </w:p>
        </w:tc>
        <w:tc>
          <w:tcPr>
            <w:tcW w:w="7850" w:type="dxa"/>
            <w:vAlign w:val="center"/>
          </w:tcPr>
          <w:p w14:paraId="45597ECB" w14:textId="2BAF5875" w:rsidR="002D1E49" w:rsidRPr="00461933" w:rsidRDefault="002D1E49" w:rsidP="004E04F2">
            <w:pPr>
              <w:ind w:firstLine="34"/>
              <w:rPr>
                <w:rFonts w:asciiTheme="minorBidi" w:eastAsia="Arial" w:hAnsiTheme="minorBidi" w:cstheme="minorBidi"/>
              </w:rPr>
            </w:pPr>
            <w:r w:rsidRPr="00461933">
              <w:rPr>
                <w:rFonts w:asciiTheme="minorBidi" w:eastAsia="Arial" w:hAnsiTheme="minorBidi" w:cstheme="minorBidi"/>
              </w:rPr>
              <w:t>Хувь Хүний Орлогын Албан Татварын Тухай Хууль</w:t>
            </w:r>
          </w:p>
        </w:tc>
      </w:tr>
      <w:tr w:rsidR="00337A4F" w:rsidRPr="00461933" w14:paraId="1A60849E" w14:textId="77777777" w:rsidTr="00495B5E">
        <w:trPr>
          <w:trHeight w:val="20"/>
        </w:trPr>
        <w:tc>
          <w:tcPr>
            <w:tcW w:w="1838" w:type="dxa"/>
            <w:vAlign w:val="center"/>
          </w:tcPr>
          <w:p w14:paraId="043BC4A0" w14:textId="703C8ADE" w:rsidR="00337A4F" w:rsidRPr="00461933" w:rsidRDefault="00337A4F" w:rsidP="004E04F2">
            <w:pPr>
              <w:ind w:right="175"/>
              <w:jc w:val="center"/>
              <w:rPr>
                <w:rFonts w:asciiTheme="minorBidi" w:eastAsia="Arial" w:hAnsiTheme="minorBidi" w:cstheme="minorBidi"/>
              </w:rPr>
            </w:pPr>
            <w:proofErr w:type="spellStart"/>
            <w:r w:rsidRPr="00461933">
              <w:rPr>
                <w:rFonts w:asciiTheme="minorBidi" w:eastAsia="Arial" w:hAnsiTheme="minorBidi" w:cstheme="minorBidi"/>
              </w:rPr>
              <w:t>ХЗҮХ</w:t>
            </w:r>
            <w:proofErr w:type="spellEnd"/>
          </w:p>
        </w:tc>
        <w:tc>
          <w:tcPr>
            <w:tcW w:w="7850" w:type="dxa"/>
            <w:vAlign w:val="center"/>
          </w:tcPr>
          <w:p w14:paraId="03F2F2FD" w14:textId="10BB6E16" w:rsidR="00337A4F" w:rsidRPr="00461933" w:rsidRDefault="00337A4F" w:rsidP="004E04F2">
            <w:pPr>
              <w:ind w:firstLine="34"/>
              <w:rPr>
                <w:rFonts w:asciiTheme="minorBidi" w:eastAsia="Arial" w:hAnsiTheme="minorBidi" w:cstheme="minorBidi"/>
              </w:rPr>
            </w:pPr>
            <w:r w:rsidRPr="00461933">
              <w:rPr>
                <w:rFonts w:asciiTheme="minorBidi" w:eastAsia="Arial" w:hAnsiTheme="minorBidi" w:cstheme="minorBidi"/>
              </w:rPr>
              <w:t>Хууль Зүйн Үндэсний Хүрээлэн</w:t>
            </w:r>
          </w:p>
        </w:tc>
      </w:tr>
    </w:tbl>
    <w:p w14:paraId="4FEC4358" w14:textId="77777777" w:rsidR="004E04F2" w:rsidRPr="00461933" w:rsidRDefault="009336E4" w:rsidP="004E04F2">
      <w:pPr>
        <w:pStyle w:val="Heading1"/>
        <w:jc w:val="center"/>
        <w:rPr>
          <w:rFonts w:asciiTheme="minorBidi" w:hAnsiTheme="minorBidi" w:cstheme="minorBidi"/>
        </w:rPr>
      </w:pPr>
      <w:r w:rsidRPr="00461933">
        <w:rPr>
          <w:rFonts w:asciiTheme="minorBidi" w:hAnsiTheme="minorBidi" w:cstheme="minorBidi"/>
        </w:rPr>
        <w:br w:type="page"/>
      </w:r>
      <w:bookmarkStart w:id="1" w:name="_Toc228448874"/>
      <w:r w:rsidRPr="00461933">
        <w:rPr>
          <w:rFonts w:asciiTheme="minorBidi" w:hAnsiTheme="minorBidi" w:cstheme="minorBidi"/>
        </w:rPr>
        <w:lastRenderedPageBreak/>
        <w:t>ХҮСНЭГТ</w:t>
      </w:r>
      <w:r w:rsidR="003326DC" w:rsidRPr="00461933">
        <w:rPr>
          <w:rFonts w:asciiTheme="minorBidi" w:hAnsiTheme="minorBidi" w:cstheme="minorBidi"/>
        </w:rPr>
        <w:t xml:space="preserve">, </w:t>
      </w:r>
      <w:r w:rsidR="007138D3" w:rsidRPr="00461933">
        <w:rPr>
          <w:rFonts w:asciiTheme="minorBidi" w:hAnsiTheme="minorBidi" w:cstheme="minorBidi"/>
        </w:rPr>
        <w:t xml:space="preserve">ГРАФИК, </w:t>
      </w:r>
      <w:r w:rsidR="003326DC" w:rsidRPr="00461933">
        <w:rPr>
          <w:rFonts w:asciiTheme="minorBidi" w:hAnsiTheme="minorBidi" w:cstheme="minorBidi"/>
        </w:rPr>
        <w:t>ЗУРГ</w:t>
      </w:r>
      <w:r w:rsidRPr="00461933">
        <w:rPr>
          <w:rFonts w:asciiTheme="minorBidi" w:hAnsiTheme="minorBidi" w:cstheme="minorBidi"/>
        </w:rPr>
        <w:t>ИЙН ЖАГСААЛТ</w:t>
      </w:r>
      <w:bookmarkEnd w:id="1"/>
    </w:p>
    <w:p w14:paraId="05893B4C" w14:textId="49F82690" w:rsidR="00A35BA7" w:rsidRPr="00461933" w:rsidRDefault="009336E4" w:rsidP="004E04F2">
      <w:pPr>
        <w:pStyle w:val="Heading1"/>
        <w:jc w:val="center"/>
        <w:rPr>
          <w:rFonts w:asciiTheme="minorBidi" w:hAnsiTheme="minorBidi" w:cstheme="minorBidi"/>
        </w:rPr>
      </w:pPr>
      <w:r w:rsidRPr="00461933">
        <w:rPr>
          <w:rFonts w:asciiTheme="minorBidi" w:hAnsiTheme="minorBidi" w:cstheme="minorBidi"/>
        </w:rPr>
        <w:t xml:space="preserve"> </w:t>
      </w:r>
    </w:p>
    <w:p w14:paraId="34A0B8BE" w14:textId="6AC012D8" w:rsidR="007138D3" w:rsidRPr="00461933" w:rsidRDefault="007138D3" w:rsidP="0045358C">
      <w:pPr>
        <w:spacing w:after="120" w:line="240" w:lineRule="auto"/>
        <w:rPr>
          <w:rFonts w:asciiTheme="minorBidi" w:hAnsiTheme="minorBidi" w:cstheme="minorBidi"/>
          <w:b/>
        </w:rPr>
      </w:pPr>
      <w:r w:rsidRPr="00461933">
        <w:rPr>
          <w:rFonts w:asciiTheme="minorBidi" w:hAnsiTheme="minorBidi" w:cstheme="minorBidi"/>
          <w:b/>
        </w:rPr>
        <w:t xml:space="preserve">ХҮСНЭГТИЙН ЖАГСААЛТ </w:t>
      </w:r>
    </w:p>
    <w:p w14:paraId="7CB485EF" w14:textId="6C37E47C" w:rsidR="00A35BA7" w:rsidRPr="00461933" w:rsidRDefault="00AC0F8E" w:rsidP="0045358C">
      <w:pPr>
        <w:spacing w:after="120" w:line="240" w:lineRule="auto"/>
        <w:jc w:val="both"/>
        <w:rPr>
          <w:rFonts w:asciiTheme="minorBidi" w:eastAsia="Arial" w:hAnsiTheme="minorBidi" w:cstheme="minorBidi"/>
          <w:i/>
        </w:rPr>
      </w:pPr>
      <w:r w:rsidRPr="00461933">
        <w:rPr>
          <w:rFonts w:asciiTheme="minorBidi" w:eastAsia="Arial" w:hAnsiTheme="minorBidi" w:cstheme="minorBidi"/>
          <w:i/>
        </w:rPr>
        <w:t xml:space="preserve">Хүснэгт </w:t>
      </w:r>
      <w:r w:rsidR="009336E4" w:rsidRPr="00461933">
        <w:rPr>
          <w:rFonts w:asciiTheme="minorBidi" w:eastAsia="Arial" w:hAnsiTheme="minorBidi" w:cstheme="minorBidi"/>
          <w:i/>
        </w:rPr>
        <w:t>1. “Зорилгод хүрсэн түвшин” шалгуур үзүүлэлтийн  хүрээнд сонгосон зүйл, заалтууд</w:t>
      </w:r>
    </w:p>
    <w:p w14:paraId="34830BEC" w14:textId="77777777" w:rsidR="00A35BA7" w:rsidRPr="00461933" w:rsidRDefault="009336E4" w:rsidP="0045358C">
      <w:pPr>
        <w:spacing w:after="120" w:line="240" w:lineRule="auto"/>
        <w:jc w:val="both"/>
        <w:rPr>
          <w:rFonts w:asciiTheme="minorBidi" w:eastAsia="Arial" w:hAnsiTheme="minorBidi" w:cstheme="minorBidi"/>
          <w:i/>
        </w:rPr>
      </w:pPr>
      <w:r w:rsidRPr="00461933">
        <w:rPr>
          <w:rFonts w:asciiTheme="minorBidi" w:eastAsia="Arial" w:hAnsiTheme="minorBidi" w:cstheme="minorBidi"/>
          <w:i/>
        </w:rPr>
        <w:t>Хүснэгт 2. “Практикт  нийцэж байгаа  байдал” шалгуур үзүүлэлтийн хүрээнд сонгосон зүйл, заалт</w:t>
      </w:r>
    </w:p>
    <w:p w14:paraId="2CC9116A" w14:textId="274F9017" w:rsidR="005A76FC" w:rsidRPr="00461933" w:rsidRDefault="005A76FC" w:rsidP="0045358C">
      <w:pPr>
        <w:spacing w:after="120" w:line="240" w:lineRule="auto"/>
        <w:jc w:val="both"/>
        <w:rPr>
          <w:rFonts w:asciiTheme="minorBidi" w:eastAsia="Arial" w:hAnsiTheme="minorBidi" w:cstheme="minorBidi"/>
          <w:i/>
        </w:rPr>
      </w:pPr>
      <w:r w:rsidRPr="00461933">
        <w:rPr>
          <w:rFonts w:asciiTheme="minorBidi" w:eastAsia="Arial" w:hAnsiTheme="minorBidi" w:cstheme="minorBidi"/>
          <w:i/>
        </w:rPr>
        <w:t>Хүснэгт 3. “Үнэлгээний харьцуулах хэлбэрийн тайлбар”</w:t>
      </w:r>
    </w:p>
    <w:p w14:paraId="18B59513" w14:textId="4940DBBE" w:rsidR="005A76FC" w:rsidRPr="00461933" w:rsidRDefault="005A76FC" w:rsidP="0045358C">
      <w:pPr>
        <w:spacing w:after="120" w:line="240" w:lineRule="auto"/>
        <w:jc w:val="both"/>
        <w:rPr>
          <w:rFonts w:asciiTheme="minorBidi" w:eastAsia="Arial" w:hAnsiTheme="minorBidi" w:cstheme="minorBidi"/>
          <w:i/>
        </w:rPr>
      </w:pPr>
      <w:r w:rsidRPr="00461933">
        <w:rPr>
          <w:rFonts w:asciiTheme="minorBidi" w:eastAsia="Arial" w:hAnsiTheme="minorBidi" w:cstheme="minorBidi"/>
          <w:i/>
        </w:rPr>
        <w:t>Хүснэгт 4. “Зорилгод хүрсэн түвшин” шалгуур үзүүлэлтийн хүрээнд үнэлсэн зүйл, заалт</w:t>
      </w:r>
      <w:r w:rsidR="003326DC" w:rsidRPr="00461933">
        <w:rPr>
          <w:rFonts w:asciiTheme="minorBidi" w:eastAsia="Arial" w:hAnsiTheme="minorBidi" w:cstheme="minorBidi"/>
          <w:i/>
        </w:rPr>
        <w:t>,</w:t>
      </w:r>
    </w:p>
    <w:p w14:paraId="7F40308B" w14:textId="5539D93B" w:rsidR="003326DC" w:rsidRPr="00461933" w:rsidRDefault="003326DC" w:rsidP="0045358C">
      <w:pPr>
        <w:spacing w:after="120" w:line="240" w:lineRule="auto"/>
        <w:jc w:val="both"/>
        <w:rPr>
          <w:rFonts w:asciiTheme="minorBidi" w:eastAsia="Arial" w:hAnsiTheme="minorBidi" w:cstheme="minorBidi"/>
          <w:i/>
        </w:rPr>
      </w:pPr>
      <w:r w:rsidRPr="00461933">
        <w:rPr>
          <w:rFonts w:asciiTheme="minorBidi" w:eastAsia="Arial" w:hAnsiTheme="minorBidi" w:cstheme="minorBidi"/>
          <w:i/>
        </w:rPr>
        <w:t>Хүснэгт 5.</w:t>
      </w:r>
      <w:r w:rsidR="00495B5E" w:rsidRPr="00461933">
        <w:rPr>
          <w:rFonts w:asciiTheme="minorBidi" w:eastAsia="Arial" w:hAnsiTheme="minorBidi" w:cstheme="minorBidi"/>
          <w:i/>
        </w:rPr>
        <w:t xml:space="preserve"> </w:t>
      </w:r>
      <w:r w:rsidRPr="00461933">
        <w:rPr>
          <w:rFonts w:asciiTheme="minorBidi" w:eastAsia="Arial" w:hAnsiTheme="minorBidi" w:cstheme="minorBidi"/>
          <w:i/>
        </w:rPr>
        <w:t xml:space="preserve">Татвар төлөгч аж ахуйн нэгжийн “Татварын </w:t>
      </w:r>
      <w:proofErr w:type="spellStart"/>
      <w:r w:rsidRPr="00461933">
        <w:rPr>
          <w:rFonts w:asciiTheme="minorBidi" w:eastAsia="Arial" w:hAnsiTheme="minorBidi" w:cstheme="minorBidi"/>
          <w:i/>
        </w:rPr>
        <w:t>скоринг</w:t>
      </w:r>
      <w:proofErr w:type="spellEnd"/>
      <w:r w:rsidRPr="00461933">
        <w:rPr>
          <w:rFonts w:asciiTheme="minorBidi" w:eastAsia="Arial" w:hAnsiTheme="minorBidi" w:cstheme="minorBidi"/>
          <w:i/>
        </w:rPr>
        <w:t>”, 2023</w:t>
      </w:r>
    </w:p>
    <w:p w14:paraId="4E54E042" w14:textId="4E2AA647" w:rsidR="003326DC" w:rsidRPr="00461933" w:rsidRDefault="003326DC" w:rsidP="0045358C">
      <w:pPr>
        <w:spacing w:after="120" w:line="240" w:lineRule="auto"/>
        <w:jc w:val="both"/>
        <w:rPr>
          <w:rFonts w:asciiTheme="minorBidi" w:eastAsia="Arial" w:hAnsiTheme="minorBidi" w:cstheme="minorBidi"/>
          <w:i/>
        </w:rPr>
      </w:pPr>
      <w:r w:rsidRPr="00461933">
        <w:rPr>
          <w:rFonts w:asciiTheme="minorBidi" w:eastAsia="Arial" w:hAnsiTheme="minorBidi" w:cstheme="minorBidi"/>
          <w:i/>
        </w:rPr>
        <w:t>Хүснэгт 6.</w:t>
      </w:r>
      <w:r w:rsidR="00495B5E" w:rsidRPr="00461933">
        <w:rPr>
          <w:rFonts w:asciiTheme="minorBidi" w:eastAsia="Arial" w:hAnsiTheme="minorBidi" w:cstheme="minorBidi"/>
          <w:i/>
        </w:rPr>
        <w:t xml:space="preserve"> </w:t>
      </w:r>
      <w:r w:rsidRPr="00461933">
        <w:rPr>
          <w:rFonts w:asciiTheme="minorBidi" w:eastAsia="Arial" w:hAnsiTheme="minorBidi" w:cstheme="minorBidi"/>
          <w:i/>
        </w:rPr>
        <w:t>ТЕГ-аас татвар төлөгч аж ахуйн нэгжид үзүүлсэн сургалт, сурталчилгаа, зөвлөгөө 2021-2024</w:t>
      </w:r>
    </w:p>
    <w:p w14:paraId="662C308C" w14:textId="0A893E60" w:rsidR="003326DC" w:rsidRPr="00461933" w:rsidRDefault="003326DC" w:rsidP="0045358C">
      <w:pPr>
        <w:spacing w:after="120" w:line="240" w:lineRule="auto"/>
        <w:jc w:val="both"/>
        <w:rPr>
          <w:rFonts w:asciiTheme="minorBidi" w:eastAsia="Arial" w:hAnsiTheme="minorBidi" w:cstheme="minorBidi"/>
          <w:i/>
        </w:rPr>
      </w:pPr>
      <w:r w:rsidRPr="00461933">
        <w:rPr>
          <w:rFonts w:asciiTheme="minorBidi" w:eastAsia="Arial" w:hAnsiTheme="minorBidi" w:cstheme="minorBidi"/>
          <w:i/>
        </w:rPr>
        <w:t>Хүснэгт 7. “Практик</w:t>
      </w:r>
      <w:r w:rsidR="00895C37" w:rsidRPr="00461933">
        <w:rPr>
          <w:rFonts w:asciiTheme="minorBidi" w:eastAsia="Arial" w:hAnsiTheme="minorBidi" w:cstheme="minorBidi"/>
          <w:i/>
        </w:rPr>
        <w:t>т</w:t>
      </w:r>
      <w:r w:rsidRPr="00461933">
        <w:rPr>
          <w:rFonts w:asciiTheme="minorBidi" w:eastAsia="Arial" w:hAnsiTheme="minorBidi" w:cstheme="minorBidi"/>
          <w:i/>
        </w:rPr>
        <w:t xml:space="preserve"> нийцэж байгаа байдал” шалгуур үзүүлэлтийн хүрээнд үнэлсэн зүйл, заалт,</w:t>
      </w:r>
    </w:p>
    <w:p w14:paraId="680ACD28" w14:textId="1EC8704F" w:rsidR="00767AE2" w:rsidRPr="00461933" w:rsidRDefault="00767AE2" w:rsidP="0045358C">
      <w:pPr>
        <w:spacing w:after="120" w:line="240" w:lineRule="auto"/>
        <w:jc w:val="both"/>
        <w:rPr>
          <w:rFonts w:asciiTheme="minorBidi" w:eastAsia="Arial" w:hAnsiTheme="minorBidi" w:cstheme="minorBidi"/>
          <w:i/>
        </w:rPr>
      </w:pPr>
      <w:r w:rsidRPr="00461933">
        <w:rPr>
          <w:rFonts w:asciiTheme="minorBidi" w:eastAsia="Arial" w:hAnsiTheme="minorBidi" w:cstheme="minorBidi"/>
          <w:i/>
        </w:rPr>
        <w:t xml:space="preserve">Хүснэгт </w:t>
      </w:r>
      <w:r w:rsidR="00681B49">
        <w:rPr>
          <w:rFonts w:asciiTheme="minorBidi" w:eastAsia="Arial" w:hAnsiTheme="minorBidi" w:cstheme="minorBidi"/>
          <w:i/>
        </w:rPr>
        <w:t>8</w:t>
      </w:r>
      <w:r w:rsidRPr="00461933">
        <w:rPr>
          <w:rFonts w:asciiTheme="minorBidi" w:eastAsia="Arial" w:hAnsiTheme="minorBidi" w:cstheme="minorBidi"/>
          <w:i/>
        </w:rPr>
        <w:t>. “Практик</w:t>
      </w:r>
      <w:r w:rsidR="00895C37" w:rsidRPr="00461933">
        <w:rPr>
          <w:rFonts w:asciiTheme="minorBidi" w:eastAsia="Arial" w:hAnsiTheme="minorBidi" w:cstheme="minorBidi"/>
          <w:i/>
        </w:rPr>
        <w:t>т</w:t>
      </w:r>
      <w:r w:rsidRPr="00461933">
        <w:rPr>
          <w:rFonts w:asciiTheme="minorBidi" w:eastAsia="Arial" w:hAnsiTheme="minorBidi" w:cstheme="minorBidi"/>
          <w:i/>
        </w:rPr>
        <w:t xml:space="preserve"> нийцэж байгаа байдал” шалгуур үзүүлэлтийн хүрээнд үнэлсэн зүйл, заалт</w:t>
      </w:r>
    </w:p>
    <w:p w14:paraId="10CD229C" w14:textId="010B04EC" w:rsidR="00A6352D" w:rsidRPr="00461933" w:rsidRDefault="00A6352D" w:rsidP="0045358C">
      <w:pPr>
        <w:spacing w:after="120" w:line="240" w:lineRule="auto"/>
        <w:jc w:val="both"/>
        <w:rPr>
          <w:rFonts w:asciiTheme="minorBidi" w:eastAsia="Arial" w:hAnsiTheme="minorBidi" w:cstheme="minorBidi"/>
          <w:i/>
        </w:rPr>
      </w:pPr>
      <w:r w:rsidRPr="00461933">
        <w:rPr>
          <w:rFonts w:asciiTheme="minorBidi" w:eastAsia="Arial" w:hAnsiTheme="minorBidi" w:cstheme="minorBidi"/>
          <w:i/>
        </w:rPr>
        <w:t xml:space="preserve">Хүснэгт </w:t>
      </w:r>
      <w:r w:rsidR="00681B49">
        <w:rPr>
          <w:rFonts w:asciiTheme="minorBidi" w:eastAsia="Arial" w:hAnsiTheme="minorBidi" w:cstheme="minorBidi"/>
          <w:i/>
        </w:rPr>
        <w:t>9</w:t>
      </w:r>
      <w:r w:rsidRPr="00461933">
        <w:rPr>
          <w:rFonts w:asciiTheme="minorBidi" w:eastAsia="Arial" w:hAnsiTheme="minorBidi" w:cstheme="minorBidi"/>
          <w:i/>
        </w:rPr>
        <w:t>. “Практик</w:t>
      </w:r>
      <w:r w:rsidR="00895C37" w:rsidRPr="00461933">
        <w:rPr>
          <w:rFonts w:asciiTheme="minorBidi" w:eastAsia="Arial" w:hAnsiTheme="minorBidi" w:cstheme="minorBidi"/>
          <w:i/>
        </w:rPr>
        <w:t>т</w:t>
      </w:r>
      <w:r w:rsidRPr="00461933">
        <w:rPr>
          <w:rFonts w:asciiTheme="minorBidi" w:eastAsia="Arial" w:hAnsiTheme="minorBidi" w:cstheme="minorBidi"/>
          <w:i/>
        </w:rPr>
        <w:t xml:space="preserve"> нийцэж байгаа байдал” шалгуур үзүүлэлтийн хүрээнд үнэлсэн зүйл, заалт”,</w:t>
      </w:r>
    </w:p>
    <w:p w14:paraId="7DA19FB3" w14:textId="06297F73" w:rsidR="002A446F" w:rsidRPr="00461933" w:rsidRDefault="002A446F" w:rsidP="0045358C">
      <w:pPr>
        <w:spacing w:after="120" w:line="240" w:lineRule="auto"/>
        <w:jc w:val="both"/>
        <w:rPr>
          <w:rFonts w:asciiTheme="minorBidi" w:eastAsia="Arial" w:hAnsiTheme="minorBidi" w:cstheme="minorBidi"/>
          <w:i/>
        </w:rPr>
      </w:pPr>
      <w:r w:rsidRPr="00461933">
        <w:rPr>
          <w:rFonts w:asciiTheme="minorBidi" w:eastAsia="Arial" w:hAnsiTheme="minorBidi" w:cstheme="minorBidi"/>
          <w:i/>
        </w:rPr>
        <w:t>Хүснэгт 1</w:t>
      </w:r>
      <w:r w:rsidR="00681B49">
        <w:rPr>
          <w:rFonts w:asciiTheme="minorBidi" w:eastAsia="Arial" w:hAnsiTheme="minorBidi" w:cstheme="minorBidi"/>
          <w:i/>
        </w:rPr>
        <w:t>0</w:t>
      </w:r>
      <w:r w:rsidRPr="00461933">
        <w:rPr>
          <w:rFonts w:asciiTheme="minorBidi" w:eastAsia="Arial" w:hAnsiTheme="minorBidi" w:cstheme="minorBidi"/>
          <w:i/>
        </w:rPr>
        <w:t>.Татварын актыг түдгэлзүүлсэн статистик мэдээ</w:t>
      </w:r>
    </w:p>
    <w:p w14:paraId="4D2A176A" w14:textId="114E5BEE" w:rsidR="002A446F" w:rsidRPr="00461933" w:rsidRDefault="002A446F" w:rsidP="0045358C">
      <w:pPr>
        <w:spacing w:after="120" w:line="240" w:lineRule="auto"/>
        <w:jc w:val="both"/>
        <w:rPr>
          <w:rFonts w:asciiTheme="minorBidi" w:eastAsia="Arial" w:hAnsiTheme="minorBidi" w:cstheme="minorBidi"/>
          <w:i/>
        </w:rPr>
      </w:pPr>
      <w:r w:rsidRPr="00461933">
        <w:rPr>
          <w:rFonts w:asciiTheme="minorBidi" w:eastAsia="Arial" w:hAnsiTheme="minorBidi" w:cstheme="minorBidi"/>
          <w:i/>
        </w:rPr>
        <w:t>Хүснэгт 1</w:t>
      </w:r>
      <w:r w:rsidR="00681B49">
        <w:rPr>
          <w:rFonts w:asciiTheme="minorBidi" w:eastAsia="Arial" w:hAnsiTheme="minorBidi" w:cstheme="minorBidi"/>
          <w:i/>
        </w:rPr>
        <w:t>1</w:t>
      </w:r>
      <w:r w:rsidRPr="00461933">
        <w:rPr>
          <w:rFonts w:asciiTheme="minorBidi" w:eastAsia="Arial" w:hAnsiTheme="minorBidi" w:cstheme="minorBidi"/>
          <w:i/>
        </w:rPr>
        <w:t>. “Практик</w:t>
      </w:r>
      <w:r w:rsidR="00895C37" w:rsidRPr="00461933">
        <w:rPr>
          <w:rFonts w:asciiTheme="minorBidi" w:eastAsia="Arial" w:hAnsiTheme="minorBidi" w:cstheme="minorBidi"/>
          <w:i/>
        </w:rPr>
        <w:t>т</w:t>
      </w:r>
      <w:r w:rsidRPr="00461933">
        <w:rPr>
          <w:rFonts w:asciiTheme="minorBidi" w:eastAsia="Arial" w:hAnsiTheme="minorBidi" w:cstheme="minorBidi"/>
          <w:i/>
        </w:rPr>
        <w:t xml:space="preserve"> нийцэж байгаа байдал” шалгуур үзүүлэлтийн хүрээнд үнэлсэн зүйл, заалт</w:t>
      </w:r>
    </w:p>
    <w:p w14:paraId="62A1268A" w14:textId="17A78963" w:rsidR="002A446F" w:rsidRPr="00461933" w:rsidRDefault="002A446F" w:rsidP="0045358C">
      <w:pPr>
        <w:spacing w:after="120" w:line="240" w:lineRule="auto"/>
        <w:jc w:val="both"/>
        <w:rPr>
          <w:rFonts w:asciiTheme="minorBidi" w:eastAsia="Arial" w:hAnsiTheme="minorBidi" w:cstheme="minorBidi"/>
          <w:i/>
        </w:rPr>
      </w:pPr>
      <w:r w:rsidRPr="00461933">
        <w:rPr>
          <w:rFonts w:asciiTheme="minorBidi" w:eastAsia="Arial" w:hAnsiTheme="minorBidi" w:cstheme="minorBidi"/>
          <w:i/>
        </w:rPr>
        <w:t>Хүснэгт 1</w:t>
      </w:r>
      <w:r w:rsidR="00681B49">
        <w:rPr>
          <w:rFonts w:asciiTheme="minorBidi" w:eastAsia="Arial" w:hAnsiTheme="minorBidi" w:cstheme="minorBidi"/>
          <w:i/>
        </w:rPr>
        <w:t>2</w:t>
      </w:r>
      <w:r w:rsidRPr="00461933">
        <w:rPr>
          <w:rFonts w:asciiTheme="minorBidi" w:eastAsia="Arial" w:hAnsiTheme="minorBidi" w:cstheme="minorBidi"/>
          <w:i/>
        </w:rPr>
        <w:t>. Гомдлыг шийдвэрлэсэн тоо, дундаж хугацаа, бууралт, 2021-2024</w:t>
      </w:r>
    </w:p>
    <w:p w14:paraId="59A5569D" w14:textId="5618FCD0" w:rsidR="002A446F" w:rsidRPr="00461933" w:rsidRDefault="002A446F" w:rsidP="0045358C">
      <w:pPr>
        <w:spacing w:after="120" w:line="240" w:lineRule="auto"/>
        <w:jc w:val="both"/>
        <w:rPr>
          <w:rFonts w:asciiTheme="minorBidi" w:eastAsia="Arial" w:hAnsiTheme="minorBidi" w:cstheme="minorBidi"/>
          <w:i/>
        </w:rPr>
      </w:pPr>
      <w:r w:rsidRPr="00461933">
        <w:rPr>
          <w:rFonts w:asciiTheme="minorBidi" w:eastAsia="Arial" w:hAnsiTheme="minorBidi" w:cstheme="minorBidi"/>
          <w:i/>
        </w:rPr>
        <w:t>Хүснэгт 1</w:t>
      </w:r>
      <w:r w:rsidR="00681B49">
        <w:rPr>
          <w:rFonts w:asciiTheme="minorBidi" w:eastAsia="Arial" w:hAnsiTheme="minorBidi" w:cstheme="minorBidi"/>
          <w:i/>
        </w:rPr>
        <w:t>3</w:t>
      </w:r>
      <w:r w:rsidRPr="00461933">
        <w:rPr>
          <w:rFonts w:asciiTheme="minorBidi" w:eastAsia="Arial" w:hAnsiTheme="minorBidi" w:cstheme="minorBidi"/>
          <w:i/>
        </w:rPr>
        <w:t>. “Практик</w:t>
      </w:r>
      <w:r w:rsidR="00895C37" w:rsidRPr="00461933">
        <w:rPr>
          <w:rFonts w:asciiTheme="minorBidi" w:eastAsia="Arial" w:hAnsiTheme="minorBidi" w:cstheme="minorBidi"/>
          <w:i/>
        </w:rPr>
        <w:t>т</w:t>
      </w:r>
      <w:r w:rsidRPr="00461933">
        <w:rPr>
          <w:rFonts w:asciiTheme="minorBidi" w:eastAsia="Arial" w:hAnsiTheme="minorBidi" w:cstheme="minorBidi"/>
          <w:i/>
        </w:rPr>
        <w:t xml:space="preserve"> нийцэж байгаа байдал” шалгуур үзүүлэлтийн хүрээнд үнэлсэн зүйл, заалт</w:t>
      </w:r>
    </w:p>
    <w:p w14:paraId="0585625E" w14:textId="59F332DD" w:rsidR="002A446F" w:rsidRPr="00461933" w:rsidRDefault="002A446F" w:rsidP="0045358C">
      <w:pPr>
        <w:spacing w:after="120" w:line="240" w:lineRule="auto"/>
        <w:jc w:val="both"/>
        <w:rPr>
          <w:rFonts w:asciiTheme="minorBidi" w:eastAsia="Arial" w:hAnsiTheme="minorBidi" w:cstheme="minorBidi"/>
          <w:i/>
        </w:rPr>
      </w:pPr>
      <w:r w:rsidRPr="00461933">
        <w:rPr>
          <w:rFonts w:asciiTheme="minorBidi" w:eastAsia="Arial" w:hAnsiTheme="minorBidi" w:cstheme="minorBidi"/>
          <w:i/>
        </w:rPr>
        <w:t xml:space="preserve">Хүснэгт </w:t>
      </w:r>
      <w:r w:rsidR="00C05E45">
        <w:rPr>
          <w:rFonts w:asciiTheme="minorBidi" w:eastAsia="Arial" w:hAnsiTheme="minorBidi" w:cstheme="minorBidi"/>
          <w:i/>
        </w:rPr>
        <w:t>1</w:t>
      </w:r>
      <w:r w:rsidR="00681B49">
        <w:rPr>
          <w:rFonts w:asciiTheme="minorBidi" w:eastAsia="Arial" w:hAnsiTheme="minorBidi" w:cstheme="minorBidi"/>
          <w:i/>
        </w:rPr>
        <w:t>4</w:t>
      </w:r>
      <w:r w:rsidRPr="00461933">
        <w:rPr>
          <w:rFonts w:asciiTheme="minorBidi" w:eastAsia="Arial" w:hAnsiTheme="minorBidi" w:cstheme="minorBidi"/>
          <w:i/>
        </w:rPr>
        <w:t>. “Практик</w:t>
      </w:r>
      <w:r w:rsidR="00895C37" w:rsidRPr="00461933">
        <w:rPr>
          <w:rFonts w:asciiTheme="minorBidi" w:eastAsia="Arial" w:hAnsiTheme="minorBidi" w:cstheme="minorBidi"/>
          <w:i/>
        </w:rPr>
        <w:t>т</w:t>
      </w:r>
      <w:r w:rsidRPr="00461933">
        <w:rPr>
          <w:rFonts w:asciiTheme="minorBidi" w:eastAsia="Arial" w:hAnsiTheme="minorBidi" w:cstheme="minorBidi"/>
          <w:i/>
        </w:rPr>
        <w:t xml:space="preserve"> нийцэж байгаа байдал” шалгуур үзүүлэлтийн хүрээнд үнэлсэн зүйл, заалт</w:t>
      </w:r>
    </w:p>
    <w:p w14:paraId="7204DFB3" w14:textId="47C173AD" w:rsidR="002A446F" w:rsidRPr="00461933" w:rsidRDefault="002A446F" w:rsidP="0045358C">
      <w:pPr>
        <w:spacing w:after="120" w:line="240" w:lineRule="auto"/>
        <w:jc w:val="both"/>
        <w:rPr>
          <w:rFonts w:asciiTheme="minorBidi" w:eastAsia="Arial" w:hAnsiTheme="minorBidi" w:cstheme="minorBidi"/>
          <w:i/>
        </w:rPr>
      </w:pPr>
      <w:r w:rsidRPr="00461933">
        <w:rPr>
          <w:rFonts w:asciiTheme="minorBidi" w:eastAsia="Arial" w:hAnsiTheme="minorBidi" w:cstheme="minorBidi"/>
          <w:i/>
        </w:rPr>
        <w:t xml:space="preserve">Хүснэгт </w:t>
      </w:r>
      <w:r w:rsidR="00C05E45">
        <w:rPr>
          <w:rFonts w:asciiTheme="minorBidi" w:eastAsia="Arial" w:hAnsiTheme="minorBidi" w:cstheme="minorBidi"/>
          <w:i/>
        </w:rPr>
        <w:t>1</w:t>
      </w:r>
      <w:r w:rsidR="00681B49">
        <w:rPr>
          <w:rFonts w:asciiTheme="minorBidi" w:eastAsia="Arial" w:hAnsiTheme="minorBidi" w:cstheme="minorBidi"/>
          <w:i/>
        </w:rPr>
        <w:t>5</w:t>
      </w:r>
      <w:r w:rsidRPr="00461933">
        <w:rPr>
          <w:rFonts w:asciiTheme="minorBidi" w:eastAsia="Arial" w:hAnsiTheme="minorBidi" w:cstheme="minorBidi"/>
          <w:i/>
        </w:rPr>
        <w:t>. Хяналт шалгалтын актын мэдээ, 2022-2024</w:t>
      </w:r>
    </w:p>
    <w:p w14:paraId="0A19E41C" w14:textId="2CA66F88" w:rsidR="005A76FC" w:rsidRPr="00461933" w:rsidRDefault="007138D3" w:rsidP="0045358C">
      <w:pPr>
        <w:spacing w:after="120" w:line="240" w:lineRule="auto"/>
        <w:jc w:val="both"/>
        <w:rPr>
          <w:rFonts w:asciiTheme="minorBidi" w:eastAsia="Arial" w:hAnsiTheme="minorBidi" w:cstheme="minorBidi"/>
          <w:b/>
        </w:rPr>
      </w:pPr>
      <w:r w:rsidRPr="00461933">
        <w:rPr>
          <w:rFonts w:asciiTheme="minorBidi" w:eastAsia="Arial" w:hAnsiTheme="minorBidi" w:cstheme="minorBidi"/>
          <w:b/>
        </w:rPr>
        <w:t>ЗУРГИЙН ЖАГСААЛТ</w:t>
      </w:r>
    </w:p>
    <w:p w14:paraId="39C49DCF" w14:textId="5FBF45EF" w:rsidR="003326DC" w:rsidRPr="00461933" w:rsidRDefault="003326DC" w:rsidP="0045358C">
      <w:pPr>
        <w:spacing w:after="120" w:line="240" w:lineRule="auto"/>
        <w:jc w:val="both"/>
        <w:rPr>
          <w:rFonts w:asciiTheme="minorBidi" w:eastAsia="Arial" w:hAnsiTheme="minorBidi" w:cstheme="minorBidi"/>
          <w:i/>
        </w:rPr>
      </w:pPr>
      <w:r w:rsidRPr="00461933">
        <w:rPr>
          <w:rFonts w:asciiTheme="minorBidi" w:eastAsia="Arial" w:hAnsiTheme="minorBidi" w:cstheme="minorBidi"/>
          <w:i/>
        </w:rPr>
        <w:t>Зураг 1.</w:t>
      </w:r>
      <w:r w:rsidRPr="00461933">
        <w:rPr>
          <w:rFonts w:asciiTheme="minorBidi" w:hAnsiTheme="minorBidi" w:cstheme="minorBidi"/>
        </w:rPr>
        <w:t xml:space="preserve"> </w:t>
      </w:r>
      <w:r w:rsidRPr="00461933">
        <w:rPr>
          <w:rFonts w:asciiTheme="minorBidi" w:eastAsia="Arial" w:hAnsiTheme="minorBidi" w:cstheme="minorBidi"/>
          <w:i/>
        </w:rPr>
        <w:t xml:space="preserve">Эрсдэлийн удирдлагын хорооны шийдвэрээр хэрэгжүүлж буй “Татварын </w:t>
      </w:r>
      <w:proofErr w:type="spellStart"/>
      <w:r w:rsidRPr="00461933">
        <w:rPr>
          <w:rFonts w:asciiTheme="minorBidi" w:eastAsia="Arial" w:hAnsiTheme="minorBidi" w:cstheme="minorBidi"/>
          <w:i/>
        </w:rPr>
        <w:t>скоринг</w:t>
      </w:r>
      <w:proofErr w:type="spellEnd"/>
      <w:r w:rsidRPr="00461933">
        <w:rPr>
          <w:rFonts w:asciiTheme="minorBidi" w:eastAsia="Arial" w:hAnsiTheme="minorBidi" w:cstheme="minorBidi"/>
          <w:i/>
        </w:rPr>
        <w:t>”</w:t>
      </w:r>
    </w:p>
    <w:p w14:paraId="28D92549" w14:textId="77777777" w:rsidR="002D1E49" w:rsidRPr="00461933" w:rsidRDefault="002D1E49" w:rsidP="004E04F2">
      <w:pPr>
        <w:spacing w:after="0" w:line="240" w:lineRule="auto"/>
        <w:ind w:firstLine="567"/>
        <w:jc w:val="both"/>
        <w:rPr>
          <w:rFonts w:asciiTheme="minorBidi" w:eastAsia="Arial" w:hAnsiTheme="minorBidi" w:cstheme="minorBidi"/>
          <w:sz w:val="24"/>
          <w:szCs w:val="24"/>
        </w:rPr>
      </w:pPr>
    </w:p>
    <w:p w14:paraId="523A2443" w14:textId="77777777" w:rsidR="0045358C" w:rsidRPr="00461933" w:rsidRDefault="0045358C">
      <w:pPr>
        <w:rPr>
          <w:rFonts w:asciiTheme="minorBidi" w:eastAsia="Arial" w:hAnsiTheme="minorBidi" w:cstheme="minorBidi"/>
          <w:b/>
        </w:rPr>
      </w:pPr>
      <w:r w:rsidRPr="00461933">
        <w:rPr>
          <w:rFonts w:asciiTheme="minorBidi" w:hAnsiTheme="minorBidi" w:cstheme="minorBidi"/>
        </w:rPr>
        <w:br w:type="page"/>
      </w:r>
    </w:p>
    <w:p w14:paraId="61192DB1" w14:textId="67F23723" w:rsidR="00A35BA7" w:rsidRPr="00461933" w:rsidRDefault="009336E4" w:rsidP="004E04F2">
      <w:pPr>
        <w:pStyle w:val="Heading1"/>
        <w:ind w:left="0" w:right="0" w:firstLine="567"/>
        <w:jc w:val="center"/>
        <w:rPr>
          <w:rFonts w:asciiTheme="minorBidi" w:hAnsiTheme="minorBidi" w:cstheme="minorBidi"/>
        </w:rPr>
      </w:pPr>
      <w:bookmarkStart w:id="2" w:name="_Toc228448875"/>
      <w:r w:rsidRPr="00461933">
        <w:rPr>
          <w:rFonts w:asciiTheme="minorBidi" w:hAnsiTheme="minorBidi" w:cstheme="minorBidi"/>
        </w:rPr>
        <w:lastRenderedPageBreak/>
        <w:t>УДИРТГАЛ</w:t>
      </w:r>
      <w:bookmarkEnd w:id="2"/>
    </w:p>
    <w:p w14:paraId="3225FAFC" w14:textId="77777777" w:rsidR="0045358C" w:rsidRPr="00461933" w:rsidRDefault="0045358C" w:rsidP="00354380">
      <w:pPr>
        <w:spacing w:after="0"/>
        <w:rPr>
          <w:rFonts w:asciiTheme="minorBidi" w:hAnsiTheme="minorBidi" w:cstheme="minorBidi"/>
        </w:rPr>
      </w:pPr>
    </w:p>
    <w:p w14:paraId="1DFAD3F7" w14:textId="77777777" w:rsidR="00A35BA7" w:rsidRPr="00461933" w:rsidRDefault="009336E4" w:rsidP="002C0ED8">
      <w:pPr>
        <w:spacing w:after="0" w:line="240" w:lineRule="auto"/>
        <w:ind w:firstLine="720"/>
        <w:jc w:val="both"/>
        <w:rPr>
          <w:rFonts w:asciiTheme="minorBidi" w:eastAsia="Arial" w:hAnsiTheme="minorBidi" w:cstheme="minorBidi"/>
        </w:rPr>
      </w:pPr>
      <w:r w:rsidRPr="00461933">
        <w:rPr>
          <w:rFonts w:asciiTheme="minorBidi" w:eastAsia="Arial" w:hAnsiTheme="minorBidi" w:cstheme="minorBidi"/>
        </w:rPr>
        <w:t>Монгол Улсын Их Хурлын 2024 оны 21 дүгээр тогтоолын 1 дүгээр хавсралтаар батлагдсан “Монгол Улсын Засгийн Газрын 2024-2028 оны Үйл ажиллагааны хөтөлбөр”-т татвартай холбоотой 17 чиглэл тусгагдсан. Үүнийг 8 чиглэл нь 3.2.1-д заасан Татвар, нийгмийн даатгалын шинэчлэлийн хүрээнд тусгагдсан. Харин үлдсэн 9 чиглэл нь Шилжилт хөдөлгөөн (1.4.1.7), Хөдөлмөр эрхлэлт (2.1.2.10), Нийгмийн баталгаа (2.1.3.11), Банк, санхүү, даатгалын салбарын шинэчлэл (3.1.3.5), Бизнес, хөрөнгө оруулалтын таатай орчин (3.2.2.8, 3.2.2.11), Шинжлэх ухаан, технологи, инновац (3.3.7.4), Ногоон эдийн засаг, ногоон хөгжлийн загвар (3.4.3.9), Сансар судлал, харилцаа холбоо, мэдээлэл технологи (4.3.2.3) -ийг салбарт татварын шинэчлэл хийхэд хамаарч байна.</w:t>
      </w:r>
      <w:r w:rsidRPr="00461933">
        <w:rPr>
          <w:rFonts w:asciiTheme="minorBidi" w:eastAsia="Arial" w:hAnsiTheme="minorBidi" w:cstheme="minorBidi"/>
          <w:vertAlign w:val="superscript"/>
        </w:rPr>
        <w:footnoteReference w:id="2"/>
      </w:r>
      <w:r w:rsidRPr="00461933">
        <w:rPr>
          <w:rFonts w:asciiTheme="minorBidi" w:eastAsia="Arial" w:hAnsiTheme="minorBidi" w:cstheme="minorBidi"/>
        </w:rPr>
        <w:t xml:space="preserve"> Эдгээр татварын шинэчлэлийг үр дүнтэй хэрэгжүүлэхийн тулд одоо хүчин төгөлдөр үйлчилж буй хууль тогтоомжийн хэрэгжилтийг үнэлэх зайлшгүй шаардлагатай. Ингэснээр татварын хуулийн хэрэгжилтийн бодит байдал дүн шинжилгээ хийж, гарч байгаа хүндрэл, бэрхшээл, нийгэмд үзүүлж байгаа эерэг, сөрөг нөлөөллийг илрүүлэх юм. </w:t>
      </w:r>
    </w:p>
    <w:p w14:paraId="6E7802E9" w14:textId="77777777" w:rsidR="0045358C" w:rsidRPr="00461933" w:rsidRDefault="0045358C" w:rsidP="004E04F2">
      <w:pPr>
        <w:spacing w:after="0" w:line="240" w:lineRule="auto"/>
        <w:ind w:firstLine="567"/>
        <w:jc w:val="both"/>
        <w:rPr>
          <w:rFonts w:asciiTheme="minorBidi" w:eastAsia="Arial" w:hAnsiTheme="minorBidi" w:cstheme="minorBidi"/>
        </w:rPr>
      </w:pPr>
    </w:p>
    <w:p w14:paraId="3AA27D74" w14:textId="56902917" w:rsidR="00A35BA7" w:rsidRPr="00461933" w:rsidRDefault="009336E4" w:rsidP="002C0ED8">
      <w:pPr>
        <w:spacing w:after="0" w:line="240" w:lineRule="auto"/>
        <w:ind w:firstLine="720"/>
        <w:jc w:val="both"/>
        <w:rPr>
          <w:rFonts w:asciiTheme="minorBidi" w:eastAsia="Arial" w:hAnsiTheme="minorBidi" w:cstheme="minorBidi"/>
        </w:rPr>
      </w:pPr>
      <w:r w:rsidRPr="00461933">
        <w:rPr>
          <w:rFonts w:asciiTheme="minorBidi" w:eastAsia="Arial" w:hAnsiTheme="minorBidi" w:cstheme="minorBidi"/>
        </w:rPr>
        <w:t>Иймд “Татварын Ерөнхий хууль”</w:t>
      </w:r>
      <w:r w:rsidR="00F458FA" w:rsidRPr="00461933">
        <w:rPr>
          <w:rFonts w:asciiTheme="minorBidi" w:eastAsia="Arial" w:hAnsiTheme="minorBidi" w:cstheme="minorBidi"/>
        </w:rPr>
        <w:t>/=цаашид “</w:t>
      </w:r>
      <w:proofErr w:type="spellStart"/>
      <w:r w:rsidR="00F458FA" w:rsidRPr="00461933">
        <w:rPr>
          <w:rFonts w:asciiTheme="minorBidi" w:eastAsia="Arial" w:hAnsiTheme="minorBidi" w:cstheme="minorBidi"/>
        </w:rPr>
        <w:t>ТЕХ</w:t>
      </w:r>
      <w:proofErr w:type="spellEnd"/>
      <w:r w:rsidR="00F458FA" w:rsidRPr="00461933">
        <w:rPr>
          <w:rFonts w:asciiTheme="minorBidi" w:eastAsia="Arial" w:hAnsiTheme="minorBidi" w:cstheme="minorBidi"/>
        </w:rPr>
        <w:t>” гэх /</w:t>
      </w:r>
      <w:r w:rsidRPr="00461933">
        <w:rPr>
          <w:rFonts w:asciiTheme="minorBidi" w:eastAsia="Arial" w:hAnsiTheme="minorBidi" w:cstheme="minorBidi"/>
        </w:rPr>
        <w:t xml:space="preserve">-ийн зарим зүйл заалтад хэрэгжилтийн үр </w:t>
      </w:r>
      <w:r w:rsidR="00577199" w:rsidRPr="00461933">
        <w:rPr>
          <w:rFonts w:asciiTheme="minorBidi" w:eastAsia="Arial" w:hAnsiTheme="minorBidi" w:cstheme="minorBidi"/>
        </w:rPr>
        <w:t>дагаврын</w:t>
      </w:r>
      <w:r w:rsidRPr="00461933">
        <w:rPr>
          <w:rFonts w:asciiTheme="minorBidi" w:eastAsia="Arial" w:hAnsiTheme="minorBidi" w:cstheme="minorBidi"/>
        </w:rPr>
        <w:t xml:space="preserve"> үнэлгээг хийлээ. </w:t>
      </w:r>
    </w:p>
    <w:p w14:paraId="6B41735F" w14:textId="77777777" w:rsidR="0045358C" w:rsidRPr="00461933" w:rsidRDefault="0045358C" w:rsidP="004E04F2">
      <w:pPr>
        <w:spacing w:after="0" w:line="240" w:lineRule="auto"/>
        <w:ind w:firstLine="567"/>
        <w:jc w:val="both"/>
        <w:rPr>
          <w:rFonts w:asciiTheme="minorBidi" w:eastAsia="Arial" w:hAnsiTheme="minorBidi" w:cstheme="minorBidi"/>
        </w:rPr>
      </w:pPr>
    </w:p>
    <w:p w14:paraId="06B39300" w14:textId="5755A17E" w:rsidR="00A35BA7" w:rsidRPr="00461933" w:rsidRDefault="009336E4" w:rsidP="002C0ED8">
      <w:pPr>
        <w:spacing w:after="0" w:line="240" w:lineRule="auto"/>
        <w:ind w:firstLine="720"/>
        <w:jc w:val="both"/>
        <w:rPr>
          <w:rFonts w:asciiTheme="minorBidi" w:eastAsia="Arial" w:hAnsiTheme="minorBidi" w:cstheme="minorBidi"/>
        </w:rPr>
      </w:pPr>
      <w:r w:rsidRPr="00461933">
        <w:rPr>
          <w:rFonts w:asciiTheme="minorBidi" w:eastAsia="Arial" w:hAnsiTheme="minorBidi" w:cstheme="minorBidi"/>
        </w:rPr>
        <w:t xml:space="preserve">Энэхүү тайлангаар </w:t>
      </w:r>
      <w:proofErr w:type="spellStart"/>
      <w:r w:rsidRPr="00461933">
        <w:rPr>
          <w:rFonts w:asciiTheme="minorBidi" w:eastAsia="Arial" w:hAnsiTheme="minorBidi" w:cstheme="minorBidi"/>
        </w:rPr>
        <w:t>Т</w:t>
      </w:r>
      <w:r w:rsidR="00F458FA" w:rsidRPr="00461933">
        <w:rPr>
          <w:rFonts w:asciiTheme="minorBidi" w:eastAsia="Arial" w:hAnsiTheme="minorBidi" w:cstheme="minorBidi"/>
        </w:rPr>
        <w:t>ЕХ</w:t>
      </w:r>
      <w:proofErr w:type="spellEnd"/>
      <w:r w:rsidR="00F458FA" w:rsidRPr="00461933">
        <w:rPr>
          <w:rFonts w:asciiTheme="minorBidi" w:eastAsia="Arial" w:hAnsiTheme="minorBidi" w:cstheme="minorBidi"/>
        </w:rPr>
        <w:t>-ийн</w:t>
      </w:r>
      <w:r w:rsidRPr="00461933">
        <w:rPr>
          <w:rFonts w:asciiTheme="minorBidi" w:eastAsia="Arial" w:hAnsiTheme="minorBidi" w:cstheme="minorBidi"/>
        </w:rPr>
        <w:t xml:space="preserve"> зарим зүйл заалтын хэрэгжилтийн үр </w:t>
      </w:r>
      <w:r w:rsidR="00577199" w:rsidRPr="00461933">
        <w:rPr>
          <w:rFonts w:asciiTheme="minorBidi" w:eastAsia="Arial" w:hAnsiTheme="minorBidi" w:cstheme="minorBidi"/>
        </w:rPr>
        <w:t>дагаврыг</w:t>
      </w:r>
      <w:r w:rsidRPr="00461933">
        <w:rPr>
          <w:rFonts w:asciiTheme="minorBidi" w:eastAsia="Arial" w:hAnsiTheme="minorBidi" w:cstheme="minorBidi"/>
        </w:rPr>
        <w:t xml:space="preserve"> үнэллээ. Тодруулбал, Монгол Улсын Их Хурлаас Татварын Ерөнхий хуулийг 2019 онд баталж, 2020 оны 01 дүгээр сарын 01-ний өдрөөс хүчин төгөлдөр мөрдөгдөж эхэлсэн</w:t>
      </w:r>
      <w:r w:rsidRPr="00461933">
        <w:rPr>
          <w:rFonts w:asciiTheme="minorBidi" w:eastAsia="Arial" w:hAnsiTheme="minorBidi" w:cstheme="minorBidi"/>
          <w:vertAlign w:val="superscript"/>
        </w:rPr>
        <w:footnoteReference w:id="3"/>
      </w:r>
      <w:r w:rsidRPr="00461933">
        <w:rPr>
          <w:rFonts w:asciiTheme="minorBidi" w:eastAsia="Arial" w:hAnsiTheme="minorBidi" w:cstheme="minorBidi"/>
        </w:rPr>
        <w:t xml:space="preserve"> бөгөөд хууль хүчин төгөлдөр үйлчилж эхлээд </w:t>
      </w:r>
      <w:r w:rsidR="002912FE">
        <w:rPr>
          <w:rFonts w:asciiTheme="minorBidi" w:eastAsia="Arial" w:hAnsiTheme="minorBidi" w:cstheme="minorBidi"/>
        </w:rPr>
        <w:t>6</w:t>
      </w:r>
      <w:r w:rsidRPr="00461933">
        <w:rPr>
          <w:rFonts w:asciiTheme="minorBidi" w:eastAsia="Arial" w:hAnsiTheme="minorBidi" w:cstheme="minorBidi"/>
        </w:rPr>
        <w:t xml:space="preserve"> жилийн хугацаа өнгөрч байна. </w:t>
      </w:r>
    </w:p>
    <w:p w14:paraId="513A1817" w14:textId="77777777" w:rsidR="0045358C" w:rsidRPr="00461933" w:rsidRDefault="0045358C" w:rsidP="004E04F2">
      <w:pPr>
        <w:spacing w:after="0" w:line="240" w:lineRule="auto"/>
        <w:ind w:firstLine="567"/>
        <w:jc w:val="both"/>
        <w:rPr>
          <w:rFonts w:asciiTheme="minorBidi" w:eastAsia="Arial" w:hAnsiTheme="minorBidi" w:cstheme="minorBidi"/>
        </w:rPr>
      </w:pPr>
    </w:p>
    <w:p w14:paraId="321B21E5" w14:textId="77777777" w:rsidR="00A35BA7" w:rsidRPr="00461933" w:rsidRDefault="009336E4" w:rsidP="002C0ED8">
      <w:pPr>
        <w:spacing w:after="0" w:line="240" w:lineRule="auto"/>
        <w:ind w:firstLine="720"/>
        <w:jc w:val="both"/>
        <w:rPr>
          <w:rFonts w:asciiTheme="minorBidi" w:eastAsia="Arial" w:hAnsiTheme="minorBidi" w:cstheme="minorBidi"/>
        </w:rPr>
      </w:pPr>
      <w:proofErr w:type="spellStart"/>
      <w:r w:rsidRPr="00461933">
        <w:rPr>
          <w:rFonts w:asciiTheme="minorBidi" w:eastAsia="Arial" w:hAnsiTheme="minorBidi" w:cstheme="minorBidi"/>
        </w:rPr>
        <w:t>ТЕХ</w:t>
      </w:r>
      <w:proofErr w:type="spellEnd"/>
      <w:r w:rsidRPr="00461933">
        <w:rPr>
          <w:rFonts w:asciiTheme="minorBidi" w:eastAsia="Arial" w:hAnsiTheme="minorBidi" w:cstheme="minorBidi"/>
        </w:rPr>
        <w:t>-ийн зарим зүйл заалтын хэрэгжилтийн үнэлгээг Засгийн газрын 2016 оны 59 дүгээр тогтоолын 6 дугаар хавсралтаар батлагдсан “Хууль тогтоомжийн хэрэгжилтийн үр дагаварт үнэлгээ хийх аргачлал”-ыг баримтлан үнэлгээ хийж, судалгааны тайланг боловсруулсан.</w:t>
      </w:r>
      <w:r w:rsidRPr="00461933">
        <w:rPr>
          <w:rFonts w:asciiTheme="minorBidi" w:eastAsia="Arial" w:hAnsiTheme="minorBidi" w:cstheme="minorBidi"/>
          <w:vertAlign w:val="superscript"/>
        </w:rPr>
        <w:footnoteReference w:id="4"/>
      </w:r>
      <w:r w:rsidRPr="00461933">
        <w:rPr>
          <w:rFonts w:asciiTheme="minorBidi" w:eastAsia="Arial" w:hAnsiTheme="minorBidi" w:cstheme="minorBidi"/>
        </w:rPr>
        <w:t xml:space="preserve"> </w:t>
      </w:r>
    </w:p>
    <w:p w14:paraId="55F01F30" w14:textId="77777777" w:rsidR="00A35BA7" w:rsidRPr="00461933" w:rsidRDefault="00A35BA7" w:rsidP="004E04F2">
      <w:pPr>
        <w:spacing w:after="0" w:line="240" w:lineRule="auto"/>
        <w:ind w:firstLine="567"/>
        <w:jc w:val="both"/>
        <w:rPr>
          <w:rFonts w:asciiTheme="minorBidi" w:eastAsia="Arial" w:hAnsiTheme="minorBidi" w:cstheme="minorBidi"/>
          <w:b/>
        </w:rPr>
      </w:pPr>
    </w:p>
    <w:p w14:paraId="02B39696" w14:textId="77777777" w:rsidR="0045358C" w:rsidRPr="00461933" w:rsidRDefault="0045358C">
      <w:pPr>
        <w:rPr>
          <w:rFonts w:asciiTheme="minorBidi" w:eastAsia="Arial" w:hAnsiTheme="minorBidi" w:cstheme="minorBidi"/>
          <w:b/>
        </w:rPr>
      </w:pPr>
      <w:r w:rsidRPr="00461933">
        <w:rPr>
          <w:rFonts w:asciiTheme="minorBidi" w:hAnsiTheme="minorBidi" w:cstheme="minorBidi"/>
        </w:rPr>
        <w:br w:type="page"/>
      </w:r>
    </w:p>
    <w:p w14:paraId="59147A21" w14:textId="29176CBF" w:rsidR="00A35BA7" w:rsidRPr="00461933" w:rsidRDefault="009336E4" w:rsidP="004E04F2">
      <w:pPr>
        <w:pStyle w:val="Heading1"/>
        <w:ind w:firstLine="567"/>
        <w:jc w:val="center"/>
        <w:rPr>
          <w:rFonts w:asciiTheme="minorBidi" w:hAnsiTheme="minorBidi" w:cstheme="minorBidi"/>
        </w:rPr>
      </w:pPr>
      <w:bookmarkStart w:id="3" w:name="_Toc228448876"/>
      <w:r w:rsidRPr="00461933">
        <w:rPr>
          <w:rFonts w:asciiTheme="minorBidi" w:hAnsiTheme="minorBidi" w:cstheme="minorBidi"/>
        </w:rPr>
        <w:lastRenderedPageBreak/>
        <w:t>НЭГ. ТӨЛӨВЛӨХ ҮЕ ШАТ</w:t>
      </w:r>
      <w:bookmarkEnd w:id="3"/>
    </w:p>
    <w:p w14:paraId="11D8CDA1" w14:textId="77777777" w:rsidR="002C0ED8" w:rsidRPr="00461933" w:rsidRDefault="002C0ED8" w:rsidP="002C0ED8">
      <w:pPr>
        <w:spacing w:after="0"/>
      </w:pPr>
    </w:p>
    <w:p w14:paraId="019E1F2E" w14:textId="77777777" w:rsidR="00A35BA7" w:rsidRPr="00461933" w:rsidRDefault="009336E4" w:rsidP="002C0ED8">
      <w:pPr>
        <w:spacing w:after="0" w:line="240" w:lineRule="auto"/>
        <w:ind w:firstLine="720"/>
        <w:jc w:val="both"/>
        <w:rPr>
          <w:rFonts w:asciiTheme="minorBidi" w:eastAsia="Arial" w:hAnsiTheme="minorBidi" w:cstheme="minorBidi"/>
        </w:rPr>
      </w:pPr>
      <w:proofErr w:type="spellStart"/>
      <w:r w:rsidRPr="00461933">
        <w:rPr>
          <w:rFonts w:asciiTheme="minorBidi" w:eastAsia="Arial" w:hAnsiTheme="minorBidi" w:cstheme="minorBidi"/>
        </w:rPr>
        <w:t>ТЕХ</w:t>
      </w:r>
      <w:proofErr w:type="spellEnd"/>
      <w:r w:rsidRPr="00461933">
        <w:rPr>
          <w:rFonts w:asciiTheme="minorBidi" w:eastAsia="Arial" w:hAnsiTheme="minorBidi" w:cstheme="minorBidi"/>
        </w:rPr>
        <w:t xml:space="preserve">-ийн зарим зүйл заалтын </w:t>
      </w:r>
      <w:r w:rsidRPr="00461933">
        <w:rPr>
          <w:rFonts w:asciiTheme="minorBidi" w:eastAsia="Arial" w:hAnsiTheme="minorBidi" w:cstheme="minorBidi"/>
          <w:highlight w:val="white"/>
        </w:rPr>
        <w:t xml:space="preserve">хэрэгжилтийн үр дагаварт үнэлгээ хийх ажлыг </w:t>
      </w:r>
      <w:r w:rsidRPr="00461933">
        <w:rPr>
          <w:rFonts w:asciiTheme="minorBidi" w:eastAsia="Arial" w:hAnsiTheme="minorBidi" w:cstheme="minorBidi"/>
        </w:rPr>
        <w:t>З</w:t>
      </w:r>
      <w:r w:rsidRPr="00461933">
        <w:rPr>
          <w:rFonts w:asciiTheme="minorBidi" w:eastAsia="Arial" w:hAnsiTheme="minorBidi" w:cstheme="minorBidi"/>
          <w:highlight w:val="white"/>
        </w:rPr>
        <w:t xml:space="preserve">асгийн газрын 2016 оны 59 дүгээр тогтоолоор баталсан “Хууль тогтоомжийн хэрэгжилтийн үр дагаварт үнэлгээ хийх аргачлал”-ын /цаашид “Аргачлал” гэх/ </w:t>
      </w:r>
      <w:r w:rsidRPr="00461933">
        <w:rPr>
          <w:rFonts w:asciiTheme="minorBidi" w:eastAsia="Arial" w:hAnsiTheme="minorBidi" w:cstheme="minorBidi"/>
        </w:rPr>
        <w:t>дагуу төлөвлөх, хэрэгжүүлэх, үнэлэх гэсэн гурван үе шаттайгаар хийж гүйцэтгэсэн ба “төлөвлөх” шатанд дараах ажил хийгдэв. Үүнд:</w:t>
      </w:r>
    </w:p>
    <w:p w14:paraId="4B807C22" w14:textId="77777777" w:rsidR="0045358C" w:rsidRPr="00461933" w:rsidRDefault="0045358C" w:rsidP="004E04F2">
      <w:pPr>
        <w:spacing w:after="0" w:line="240" w:lineRule="auto"/>
        <w:ind w:firstLine="567"/>
        <w:jc w:val="both"/>
        <w:rPr>
          <w:rFonts w:asciiTheme="minorBidi" w:eastAsia="Arial" w:hAnsiTheme="minorBidi" w:cstheme="minorBidi"/>
        </w:rPr>
      </w:pPr>
    </w:p>
    <w:p w14:paraId="2A1EDD5C" w14:textId="77777777" w:rsidR="00A35BA7" w:rsidRPr="00461933" w:rsidRDefault="009336E4" w:rsidP="004E04F2">
      <w:pPr>
        <w:spacing w:after="0" w:line="240" w:lineRule="auto"/>
        <w:ind w:firstLine="567"/>
        <w:jc w:val="both"/>
        <w:rPr>
          <w:rFonts w:asciiTheme="minorBidi" w:eastAsia="Arial" w:hAnsiTheme="minorBidi" w:cstheme="minorBidi"/>
        </w:rPr>
      </w:pPr>
      <w:r w:rsidRPr="00461933">
        <w:rPr>
          <w:rFonts w:asciiTheme="minorBidi" w:eastAsia="Arial" w:hAnsiTheme="minorBidi" w:cstheme="minorBidi"/>
        </w:rPr>
        <w:tab/>
        <w:t>1. Үнэлгээ хийх шалтгааныг тодорхойлох;</w:t>
      </w:r>
    </w:p>
    <w:p w14:paraId="7D1EEE5B" w14:textId="77777777" w:rsidR="00A35BA7" w:rsidRPr="00461933" w:rsidRDefault="009336E4" w:rsidP="004E04F2">
      <w:pPr>
        <w:spacing w:after="0" w:line="240" w:lineRule="auto"/>
        <w:ind w:firstLine="567"/>
        <w:jc w:val="both"/>
        <w:rPr>
          <w:rFonts w:asciiTheme="minorBidi" w:eastAsia="Arial" w:hAnsiTheme="minorBidi" w:cstheme="minorBidi"/>
        </w:rPr>
      </w:pPr>
      <w:r w:rsidRPr="00461933">
        <w:rPr>
          <w:rFonts w:asciiTheme="minorBidi" w:eastAsia="Arial" w:hAnsiTheme="minorBidi" w:cstheme="minorBidi"/>
        </w:rPr>
        <w:tab/>
        <w:t>2. Үнэлгээ хийх хүрээг тогтоох;</w:t>
      </w:r>
    </w:p>
    <w:p w14:paraId="26AB1FE5" w14:textId="77777777" w:rsidR="00A35BA7" w:rsidRPr="00461933" w:rsidRDefault="009336E4" w:rsidP="004E04F2">
      <w:pPr>
        <w:spacing w:after="0" w:line="240" w:lineRule="auto"/>
        <w:ind w:firstLine="567"/>
        <w:jc w:val="both"/>
        <w:rPr>
          <w:rFonts w:asciiTheme="minorBidi" w:eastAsia="Arial" w:hAnsiTheme="minorBidi" w:cstheme="minorBidi"/>
        </w:rPr>
      </w:pPr>
      <w:r w:rsidRPr="00461933">
        <w:rPr>
          <w:rFonts w:asciiTheme="minorBidi" w:eastAsia="Arial" w:hAnsiTheme="minorBidi" w:cstheme="minorBidi"/>
        </w:rPr>
        <w:tab/>
        <w:t>3. Шалгуур үзүүлэлтийг сонгож тогтоох;</w:t>
      </w:r>
    </w:p>
    <w:p w14:paraId="0DF3559B" w14:textId="77777777" w:rsidR="00A35BA7" w:rsidRPr="00461933" w:rsidRDefault="009336E4" w:rsidP="004E04F2">
      <w:pPr>
        <w:spacing w:after="0" w:line="240" w:lineRule="auto"/>
        <w:ind w:firstLine="567"/>
        <w:jc w:val="both"/>
        <w:rPr>
          <w:rFonts w:asciiTheme="minorBidi" w:eastAsia="Arial" w:hAnsiTheme="minorBidi" w:cstheme="minorBidi"/>
        </w:rPr>
      </w:pPr>
      <w:r w:rsidRPr="00461933">
        <w:rPr>
          <w:rFonts w:asciiTheme="minorBidi" w:eastAsia="Arial" w:hAnsiTheme="minorBidi" w:cstheme="minorBidi"/>
        </w:rPr>
        <w:tab/>
        <w:t>4. Харьцуулах хэлбэрийг сонгох;</w:t>
      </w:r>
    </w:p>
    <w:p w14:paraId="4B27E4BD" w14:textId="77777777" w:rsidR="00A35BA7" w:rsidRPr="00461933" w:rsidRDefault="009336E4" w:rsidP="004E04F2">
      <w:pPr>
        <w:spacing w:after="0" w:line="240" w:lineRule="auto"/>
        <w:ind w:firstLine="567"/>
        <w:jc w:val="both"/>
        <w:rPr>
          <w:rFonts w:asciiTheme="minorBidi" w:eastAsia="Arial" w:hAnsiTheme="minorBidi" w:cstheme="minorBidi"/>
        </w:rPr>
      </w:pPr>
      <w:r w:rsidRPr="00461933">
        <w:rPr>
          <w:rFonts w:asciiTheme="minorBidi" w:eastAsia="Arial" w:hAnsiTheme="minorBidi" w:cstheme="minorBidi"/>
        </w:rPr>
        <w:tab/>
        <w:t>5. Шалгуур үзүүлэлтийг томьёолох;</w:t>
      </w:r>
    </w:p>
    <w:p w14:paraId="547F00CC" w14:textId="77777777" w:rsidR="00A35BA7" w:rsidRPr="00461933" w:rsidRDefault="009336E4" w:rsidP="004E04F2">
      <w:pPr>
        <w:spacing w:after="0" w:line="240" w:lineRule="auto"/>
        <w:ind w:firstLine="567"/>
        <w:jc w:val="both"/>
        <w:rPr>
          <w:rFonts w:asciiTheme="minorBidi" w:eastAsia="Arial" w:hAnsiTheme="minorBidi" w:cstheme="minorBidi"/>
        </w:rPr>
      </w:pPr>
      <w:r w:rsidRPr="00461933">
        <w:rPr>
          <w:rFonts w:asciiTheme="minorBidi" w:eastAsia="Arial" w:hAnsiTheme="minorBidi" w:cstheme="minorBidi"/>
        </w:rPr>
        <w:tab/>
        <w:t>6. Мэдээлэл цуглуулах аргыг сонгох.</w:t>
      </w:r>
    </w:p>
    <w:p w14:paraId="7571F1E5" w14:textId="77777777" w:rsidR="0045358C" w:rsidRPr="00461933" w:rsidRDefault="0045358C" w:rsidP="004E04F2">
      <w:pPr>
        <w:spacing w:after="0" w:line="240" w:lineRule="auto"/>
        <w:ind w:firstLine="567"/>
        <w:jc w:val="both"/>
        <w:rPr>
          <w:rFonts w:asciiTheme="minorBidi" w:eastAsia="Arial" w:hAnsiTheme="minorBidi" w:cstheme="minorBidi"/>
        </w:rPr>
      </w:pPr>
    </w:p>
    <w:p w14:paraId="274E7FA8" w14:textId="77777777" w:rsidR="00A35BA7" w:rsidRPr="00461933" w:rsidRDefault="009336E4" w:rsidP="004E04F2">
      <w:pPr>
        <w:pStyle w:val="Heading1"/>
        <w:numPr>
          <w:ilvl w:val="0"/>
          <w:numId w:val="10"/>
        </w:numPr>
        <w:rPr>
          <w:rFonts w:asciiTheme="minorBidi" w:hAnsiTheme="minorBidi" w:cstheme="minorBidi"/>
        </w:rPr>
      </w:pPr>
      <w:bookmarkStart w:id="4" w:name="_Toc228448877"/>
      <w:r w:rsidRPr="00461933">
        <w:rPr>
          <w:rFonts w:asciiTheme="minorBidi" w:hAnsiTheme="minorBidi" w:cstheme="minorBidi"/>
        </w:rPr>
        <w:t>Үнэлгээ хийх шалтгааныг тодорхойлох</w:t>
      </w:r>
      <w:bookmarkEnd w:id="4"/>
    </w:p>
    <w:p w14:paraId="222F030C" w14:textId="77777777" w:rsidR="0045358C" w:rsidRPr="00461933" w:rsidRDefault="0045358C" w:rsidP="009D4F60">
      <w:pPr>
        <w:spacing w:after="0"/>
        <w:rPr>
          <w:rFonts w:asciiTheme="minorBidi" w:hAnsiTheme="minorBidi" w:cstheme="minorBidi"/>
        </w:rPr>
      </w:pPr>
    </w:p>
    <w:p w14:paraId="098418F1" w14:textId="25D4DFD0" w:rsidR="00A35BA7" w:rsidRPr="00461933" w:rsidRDefault="009336E4" w:rsidP="002C0ED8">
      <w:pPr>
        <w:spacing w:after="0" w:line="240" w:lineRule="auto"/>
        <w:ind w:firstLine="720"/>
        <w:jc w:val="both"/>
        <w:rPr>
          <w:rFonts w:asciiTheme="minorBidi" w:eastAsia="Arial" w:hAnsiTheme="minorBidi" w:cstheme="minorBidi"/>
        </w:rPr>
      </w:pPr>
      <w:r w:rsidRPr="00461933">
        <w:rPr>
          <w:rFonts w:asciiTheme="minorBidi" w:eastAsia="Arial" w:hAnsiTheme="minorBidi" w:cstheme="minorBidi"/>
        </w:rPr>
        <w:t>Үнэлгээ хийх шалтгаан нь төлөвлөлтийн үе шатны суурь хүчин зүйл бөгөөд гол төлөв тухайн хууль, эсхүл түүний зохицуулалт /бүлэг, зүйл, хэсэг заалт/-ын болохгүй байгаа болон болж байгаа талыг гаргаж ирэхэд оршино. Аливаа нэг хүчин төгөлдөр үйлчилж буй хуулийн хэрэгжилтийн үр дагавар, үр нөлөөг судлахад зайлшгүй тодорхой шалтгаан хэрэгтэй. Өөрөөр хэлбэл, хууль нь тухайн харилцааг зохицуулж чадаж буй эсэх, түүний нийгэмд үзүүлэх эерэг, сөрөг нөлөөллийг илрүүлэхийн тулд үнэлгээний ажлыг эхлэхээс өмнө үнэлгээ хийх шалтгааныг тодорхойлно.</w:t>
      </w:r>
      <w:r w:rsidRPr="00461933">
        <w:rPr>
          <w:rFonts w:asciiTheme="minorBidi" w:eastAsia="Arial" w:hAnsiTheme="minorBidi" w:cstheme="minorBidi"/>
          <w:vertAlign w:val="superscript"/>
        </w:rPr>
        <w:footnoteReference w:id="5"/>
      </w:r>
    </w:p>
    <w:p w14:paraId="649885CB" w14:textId="77777777" w:rsidR="0045358C" w:rsidRPr="00461933" w:rsidRDefault="0045358C" w:rsidP="004E04F2">
      <w:pPr>
        <w:spacing w:after="0" w:line="240" w:lineRule="auto"/>
        <w:ind w:firstLine="567"/>
        <w:jc w:val="both"/>
        <w:rPr>
          <w:rFonts w:asciiTheme="minorBidi" w:eastAsia="Arial" w:hAnsiTheme="minorBidi" w:cstheme="minorBidi"/>
        </w:rPr>
      </w:pPr>
    </w:p>
    <w:p w14:paraId="2BBD7EEA" w14:textId="48E9311C" w:rsidR="00A35BA7" w:rsidRPr="00461933" w:rsidRDefault="009336E4" w:rsidP="002C0ED8">
      <w:pPr>
        <w:spacing w:after="0" w:line="240" w:lineRule="auto"/>
        <w:ind w:firstLine="720"/>
        <w:jc w:val="both"/>
        <w:rPr>
          <w:rFonts w:asciiTheme="minorBidi" w:eastAsia="Arial" w:hAnsiTheme="minorBidi" w:cstheme="minorBidi"/>
        </w:rPr>
      </w:pPr>
      <w:proofErr w:type="spellStart"/>
      <w:r w:rsidRPr="00461933">
        <w:rPr>
          <w:rFonts w:asciiTheme="minorBidi" w:eastAsia="Arial" w:hAnsiTheme="minorBidi" w:cstheme="minorBidi"/>
        </w:rPr>
        <w:t>ТЕХ</w:t>
      </w:r>
      <w:proofErr w:type="spellEnd"/>
      <w:r w:rsidRPr="00461933">
        <w:rPr>
          <w:rFonts w:asciiTheme="minorBidi" w:eastAsia="Arial" w:hAnsiTheme="minorBidi" w:cstheme="minorBidi"/>
        </w:rPr>
        <w:t xml:space="preserve">-ийн хэрэгжилтийн үр дагаврын үнэлэх шалтгааныг дараах байдлаар тодорхойлж байна. </w:t>
      </w:r>
      <w:r w:rsidRPr="00461933">
        <w:rPr>
          <w:rFonts w:asciiTheme="minorBidi" w:eastAsia="Arial" w:hAnsiTheme="minorBidi" w:cstheme="minorBidi"/>
          <w:b/>
        </w:rPr>
        <w:t>Нэг талаас</w:t>
      </w:r>
      <w:r w:rsidRPr="00461933">
        <w:rPr>
          <w:rFonts w:asciiTheme="minorBidi" w:eastAsia="Arial" w:hAnsiTheme="minorBidi" w:cstheme="minorBidi"/>
        </w:rPr>
        <w:t xml:space="preserve"> Монгол Улсын Их Хурлын 2024 оны 21 дүгээр тогтоолын 1 дүгээр хавсралтаар батлагдсан “Монгол Улсын Засгийн Газрын 2024-2028 оны Үйл ажиллагааны хөтөлбөр”-т татвартай холбоотой 17 чиглэл тусгагдсан. Эдгээр татварын </w:t>
      </w:r>
      <w:r w:rsidR="0091585E">
        <w:rPr>
          <w:rFonts w:asciiTheme="minorBidi" w:eastAsia="Arial" w:hAnsiTheme="minorBidi" w:cstheme="minorBidi"/>
        </w:rPr>
        <w:t>хуулийн нэмэлт, өөрчлөлтийг</w:t>
      </w:r>
      <w:r w:rsidRPr="00461933">
        <w:rPr>
          <w:rFonts w:asciiTheme="minorBidi" w:eastAsia="Arial" w:hAnsiTheme="minorBidi" w:cstheme="minorBidi"/>
        </w:rPr>
        <w:t xml:space="preserve"> үр дүнтэй хэрэгжүүлэхийн тулд одоо хүчин төгөлдөр үйлчилж буй хууль тогтоомжийн хэрэгжилтийн үнэлэх зайлшгүй шаардлагатай. Ингэснээр татварын хуулийн хэрэгжилтийн бодит байдал дүн шинжилгээ хийж, гарч байгаа хүндрэл, бэрхшээл, нийгэмд үзүүлж байгаа эерэг, сөрөг нөлөөллийг илрүүлэх юм.  Уг ажлын хүрээнд  ТЕГ-ийн зүгээс 7 хуулийн зарим зүйл заалтын хэрэгжилтийн үр дагаврыг үнэлж байгаа бөгөөд үүний нэг нь </w:t>
      </w:r>
      <w:proofErr w:type="spellStart"/>
      <w:r w:rsidRPr="00461933">
        <w:rPr>
          <w:rFonts w:asciiTheme="minorBidi" w:eastAsia="Arial" w:hAnsiTheme="minorBidi" w:cstheme="minorBidi"/>
        </w:rPr>
        <w:t>ТЕХ</w:t>
      </w:r>
      <w:proofErr w:type="spellEnd"/>
      <w:r w:rsidRPr="00461933">
        <w:rPr>
          <w:rFonts w:asciiTheme="minorBidi" w:eastAsia="Arial" w:hAnsiTheme="minorBidi" w:cstheme="minorBidi"/>
        </w:rPr>
        <w:t xml:space="preserve"> юм. </w:t>
      </w:r>
    </w:p>
    <w:p w14:paraId="39B9D6B8" w14:textId="77777777" w:rsidR="0045358C" w:rsidRPr="00461933" w:rsidRDefault="0045358C" w:rsidP="004E04F2">
      <w:pPr>
        <w:spacing w:after="0" w:line="240" w:lineRule="auto"/>
        <w:ind w:firstLine="567"/>
        <w:jc w:val="both"/>
        <w:rPr>
          <w:rFonts w:asciiTheme="minorBidi" w:eastAsia="Arial" w:hAnsiTheme="minorBidi" w:cstheme="minorBidi"/>
        </w:rPr>
      </w:pPr>
    </w:p>
    <w:p w14:paraId="1FBA94AD" w14:textId="38C7F9AB" w:rsidR="00A35BA7" w:rsidRPr="00461933" w:rsidRDefault="009336E4" w:rsidP="002C0ED8">
      <w:pPr>
        <w:spacing w:after="0" w:line="240" w:lineRule="auto"/>
        <w:ind w:firstLine="720"/>
        <w:jc w:val="both"/>
        <w:rPr>
          <w:rFonts w:asciiTheme="minorBidi" w:eastAsia="Arial" w:hAnsiTheme="minorBidi" w:cstheme="minorBidi"/>
        </w:rPr>
      </w:pPr>
      <w:r w:rsidRPr="00461933">
        <w:rPr>
          <w:rFonts w:asciiTheme="minorBidi" w:eastAsia="Arial" w:hAnsiTheme="minorBidi" w:cstheme="minorBidi"/>
          <w:b/>
        </w:rPr>
        <w:t>Нөгөө талаас</w:t>
      </w:r>
      <w:r w:rsidRPr="00461933">
        <w:rPr>
          <w:rFonts w:asciiTheme="minorBidi" w:eastAsia="Arial" w:hAnsiTheme="minorBidi" w:cstheme="minorBidi"/>
        </w:rPr>
        <w:t xml:space="preserve"> </w:t>
      </w:r>
      <w:proofErr w:type="spellStart"/>
      <w:r w:rsidRPr="00461933">
        <w:rPr>
          <w:rFonts w:asciiTheme="minorBidi" w:eastAsia="Arial" w:hAnsiTheme="minorBidi" w:cstheme="minorBidi"/>
        </w:rPr>
        <w:t>ТЕХ</w:t>
      </w:r>
      <w:proofErr w:type="spellEnd"/>
      <w:r w:rsidRPr="00461933">
        <w:rPr>
          <w:rFonts w:asciiTheme="minorBidi" w:eastAsia="Arial" w:hAnsiTheme="minorBidi" w:cstheme="minorBidi"/>
        </w:rPr>
        <w:t xml:space="preserve">-ийн хэрэгжилтийн үр дагаврыг үнэлэх хуулийн хугацаа болсон. Тодруулбал,  Хууль тогтоомжийн тухай хуулийн 51 дүгээр зүйлийн 51.3-д “...хууль тогтоомжийн хэрэгжилтийн үр дагаварт хийх үнэлгээг тухайн хууль тогтоомжийг дагаж мөрдсөнөөс хойш 5 жил тутамд хийх…” гэж хуульчилсан.  </w:t>
      </w:r>
      <w:proofErr w:type="spellStart"/>
      <w:r w:rsidRPr="00461933">
        <w:rPr>
          <w:rFonts w:asciiTheme="minorBidi" w:eastAsia="Arial" w:hAnsiTheme="minorBidi" w:cstheme="minorBidi"/>
        </w:rPr>
        <w:t>ТЕХ</w:t>
      </w:r>
      <w:proofErr w:type="spellEnd"/>
      <w:r w:rsidRPr="00461933">
        <w:rPr>
          <w:rFonts w:asciiTheme="minorBidi" w:eastAsia="Arial" w:hAnsiTheme="minorBidi" w:cstheme="minorBidi"/>
        </w:rPr>
        <w:t>-ийг Монгол Улсын Их Хурлаас 2019 онд баталж, 2020 оны 01 дүгээр сарын 01-ний өдрөөс хүчин төгөлдөр мөрдөгдөж эхэлсэн.</w:t>
      </w:r>
      <w:r w:rsidRPr="00461933">
        <w:rPr>
          <w:rFonts w:asciiTheme="minorBidi" w:eastAsia="Arial" w:hAnsiTheme="minorBidi" w:cstheme="minorBidi"/>
          <w:vertAlign w:val="superscript"/>
        </w:rPr>
        <w:footnoteReference w:id="6"/>
      </w:r>
      <w:r w:rsidRPr="00461933">
        <w:rPr>
          <w:rFonts w:asciiTheme="minorBidi" w:eastAsia="Arial" w:hAnsiTheme="minorBidi" w:cstheme="minorBidi"/>
        </w:rPr>
        <w:t xml:space="preserve"> </w:t>
      </w:r>
    </w:p>
    <w:p w14:paraId="29608644" w14:textId="77777777" w:rsidR="0045358C" w:rsidRPr="00461933" w:rsidRDefault="0045358C" w:rsidP="004E04F2">
      <w:pPr>
        <w:spacing w:after="0" w:line="240" w:lineRule="auto"/>
        <w:ind w:firstLine="567"/>
        <w:jc w:val="both"/>
        <w:rPr>
          <w:rFonts w:asciiTheme="minorBidi" w:eastAsia="Arial" w:hAnsiTheme="minorBidi" w:cstheme="minorBidi"/>
        </w:rPr>
      </w:pPr>
    </w:p>
    <w:p w14:paraId="53E67721" w14:textId="5AAA31AB" w:rsidR="00A35BA7" w:rsidRPr="00461933" w:rsidRDefault="009336E4" w:rsidP="002C0ED8">
      <w:pPr>
        <w:spacing w:after="0" w:line="240" w:lineRule="auto"/>
        <w:ind w:firstLine="720"/>
        <w:jc w:val="both"/>
        <w:rPr>
          <w:rFonts w:asciiTheme="minorBidi" w:eastAsia="Arial" w:hAnsiTheme="minorBidi" w:cstheme="minorBidi"/>
        </w:rPr>
      </w:pPr>
      <w:r w:rsidRPr="00461933">
        <w:rPr>
          <w:rFonts w:asciiTheme="minorBidi" w:eastAsia="Arial" w:hAnsiTheme="minorBidi" w:cstheme="minorBidi"/>
        </w:rPr>
        <w:t xml:space="preserve">Иймд, </w:t>
      </w:r>
      <w:r w:rsidRPr="00461933">
        <w:rPr>
          <w:rFonts w:asciiTheme="minorBidi" w:eastAsia="Arial" w:hAnsiTheme="minorBidi" w:cstheme="minorBidi"/>
          <w:b/>
        </w:rPr>
        <w:t xml:space="preserve">Нэгдүгээрт, </w:t>
      </w:r>
      <w:r w:rsidRPr="00461933">
        <w:rPr>
          <w:rFonts w:asciiTheme="minorBidi" w:eastAsia="Arial" w:hAnsiTheme="minorBidi" w:cstheme="minorBidi"/>
        </w:rPr>
        <w:t xml:space="preserve">Монгол Улсын Засгийн Газрын үйл ажиллагааны хөтөлбөрт заасан татварын шинэчлэл, </w:t>
      </w:r>
      <w:r w:rsidRPr="00461933">
        <w:rPr>
          <w:rFonts w:asciiTheme="minorBidi" w:eastAsia="Arial" w:hAnsiTheme="minorBidi" w:cstheme="minorBidi"/>
          <w:b/>
        </w:rPr>
        <w:t>Хоёрдугаарт</w:t>
      </w:r>
      <w:r w:rsidRPr="00461933">
        <w:rPr>
          <w:rFonts w:asciiTheme="minorBidi" w:eastAsia="Arial" w:hAnsiTheme="minorBidi" w:cstheme="minorBidi"/>
        </w:rPr>
        <w:t xml:space="preserve"> </w:t>
      </w:r>
      <w:proofErr w:type="spellStart"/>
      <w:r w:rsidRPr="00461933">
        <w:rPr>
          <w:rFonts w:asciiTheme="minorBidi" w:eastAsia="Arial" w:hAnsiTheme="minorBidi" w:cstheme="minorBidi"/>
        </w:rPr>
        <w:t>ТЕХ</w:t>
      </w:r>
      <w:proofErr w:type="spellEnd"/>
      <w:r w:rsidRPr="00461933">
        <w:rPr>
          <w:rFonts w:asciiTheme="minorBidi" w:eastAsia="Arial" w:hAnsiTheme="minorBidi" w:cstheme="minorBidi"/>
        </w:rPr>
        <w:t xml:space="preserve">-ийн хэрэгжилтийн үр дагаварт үнэлгээ хийх хуулийн хугацаа болсон гэсэн шалтгаанаар тус хуулийн зарим зүйл заалтын хэрэгжилтийг үр дагаврыг үнэллээ. </w:t>
      </w:r>
    </w:p>
    <w:p w14:paraId="4B75155D" w14:textId="77777777" w:rsidR="00A35BA7" w:rsidRPr="00461933" w:rsidRDefault="00A35BA7" w:rsidP="004E04F2">
      <w:pPr>
        <w:spacing w:after="0" w:line="240" w:lineRule="auto"/>
        <w:ind w:firstLine="567"/>
        <w:jc w:val="both"/>
        <w:rPr>
          <w:rFonts w:asciiTheme="minorBidi" w:eastAsia="Arial" w:hAnsiTheme="minorBidi" w:cstheme="minorBidi"/>
        </w:rPr>
      </w:pPr>
    </w:p>
    <w:p w14:paraId="65C16B99" w14:textId="77777777" w:rsidR="00A35BA7" w:rsidRPr="00461933" w:rsidRDefault="009336E4" w:rsidP="004E04F2">
      <w:pPr>
        <w:pStyle w:val="Heading1"/>
        <w:numPr>
          <w:ilvl w:val="0"/>
          <w:numId w:val="10"/>
        </w:numPr>
        <w:rPr>
          <w:rFonts w:asciiTheme="minorBidi" w:hAnsiTheme="minorBidi" w:cstheme="minorBidi"/>
        </w:rPr>
      </w:pPr>
      <w:bookmarkStart w:id="5" w:name="_Toc228448878"/>
      <w:r w:rsidRPr="00461933">
        <w:rPr>
          <w:rFonts w:asciiTheme="minorBidi" w:hAnsiTheme="minorBidi" w:cstheme="minorBidi"/>
        </w:rPr>
        <w:t>Үнэлгээ хийх хүрээг тогтоох</w:t>
      </w:r>
      <w:bookmarkEnd w:id="5"/>
    </w:p>
    <w:p w14:paraId="1307B3F8" w14:textId="77777777" w:rsidR="0045358C" w:rsidRPr="00461933" w:rsidRDefault="0045358C" w:rsidP="002C0ED8">
      <w:pPr>
        <w:spacing w:after="0"/>
        <w:rPr>
          <w:rFonts w:asciiTheme="minorBidi" w:hAnsiTheme="minorBidi" w:cstheme="minorBidi"/>
        </w:rPr>
      </w:pPr>
    </w:p>
    <w:p w14:paraId="4849AC1E" w14:textId="77777777" w:rsidR="00A35BA7" w:rsidRPr="00461933" w:rsidRDefault="009336E4" w:rsidP="002C0ED8">
      <w:pPr>
        <w:spacing w:after="0" w:line="240" w:lineRule="auto"/>
        <w:ind w:firstLine="720"/>
        <w:jc w:val="both"/>
        <w:rPr>
          <w:rFonts w:asciiTheme="minorBidi" w:eastAsia="Arial" w:hAnsiTheme="minorBidi" w:cstheme="minorBidi"/>
        </w:rPr>
      </w:pPr>
      <w:bookmarkStart w:id="6" w:name="_2et92p0" w:colFirst="0" w:colLast="0"/>
      <w:bookmarkEnd w:id="6"/>
      <w:r w:rsidRPr="00461933">
        <w:rPr>
          <w:rFonts w:asciiTheme="minorBidi" w:eastAsia="Arial" w:hAnsiTheme="minorBidi" w:cstheme="minorBidi"/>
        </w:rPr>
        <w:t xml:space="preserve">Үнэлгээний хүрээ тодорхойлох ажиллагаа нь хуулийн хэрэгжилтийн үр дагаврыг судлах явцад агуулгын хувьд чухал ач холбогдолтой, нөлөөлөл үзүүлэх гол зохицуулалтыг тодорхойлоход чиглэгддэг. Энэ нь үнэлгээ хийх болсон шалтгаануудтай харилцан уялдаа, </w:t>
      </w:r>
      <w:r w:rsidRPr="00461933">
        <w:rPr>
          <w:rFonts w:asciiTheme="minorBidi" w:eastAsia="Arial" w:hAnsiTheme="minorBidi" w:cstheme="minorBidi"/>
        </w:rPr>
        <w:lastRenderedPageBreak/>
        <w:t>хамааралтайгаар хийгдэх ажиллагаа бөгөөд тодорхойлогдсон эерэг, сөрөг нөхцөл байдал, хүндрэл бэрхшээл, тулгамдсан асуудал, үр дагавар бүхий харилцаатай холбогдсон хуулийн зохицуулалтыг илрүүлнэ. Ингэхдээ хуулийг бүхэлд нь эсхүл түүний зүйл, хэсэг, заалтыг сонгож болно.</w:t>
      </w:r>
      <w:r w:rsidRPr="00461933">
        <w:rPr>
          <w:rFonts w:asciiTheme="minorBidi" w:eastAsia="Arial" w:hAnsiTheme="minorBidi" w:cstheme="minorBidi"/>
          <w:vertAlign w:val="superscript"/>
        </w:rPr>
        <w:footnoteReference w:id="7"/>
      </w:r>
    </w:p>
    <w:p w14:paraId="1428D9B5" w14:textId="77777777" w:rsidR="0045358C" w:rsidRPr="00461933" w:rsidRDefault="0045358C" w:rsidP="004E04F2">
      <w:pPr>
        <w:spacing w:after="0" w:line="240" w:lineRule="auto"/>
        <w:ind w:firstLine="682"/>
        <w:jc w:val="both"/>
        <w:rPr>
          <w:rFonts w:asciiTheme="minorBidi" w:eastAsia="Arial" w:hAnsiTheme="minorBidi" w:cstheme="minorBidi"/>
        </w:rPr>
      </w:pPr>
    </w:p>
    <w:p w14:paraId="4D5CC514" w14:textId="77777777" w:rsidR="00A35BA7" w:rsidRPr="00461933" w:rsidRDefault="009336E4" w:rsidP="00354380">
      <w:pPr>
        <w:spacing w:after="0" w:line="240" w:lineRule="auto"/>
        <w:ind w:firstLine="720"/>
        <w:jc w:val="both"/>
        <w:rPr>
          <w:rFonts w:asciiTheme="minorBidi" w:eastAsia="Arial" w:hAnsiTheme="minorBidi" w:cstheme="minorBidi"/>
        </w:rPr>
      </w:pPr>
      <w:bookmarkStart w:id="7" w:name="_s1shs8q0k47s" w:colFirst="0" w:colLast="0"/>
      <w:bookmarkEnd w:id="7"/>
      <w:r w:rsidRPr="00461933">
        <w:rPr>
          <w:rFonts w:asciiTheme="minorBidi" w:eastAsia="Arial" w:hAnsiTheme="minorBidi" w:cstheme="minorBidi"/>
        </w:rPr>
        <w:t>Өөрөөр хэлбэл, үнэлгээний хүрээг тогтоох нь тухайн хуулийн хэрэгжилтэд хамгийн их нөлөөлөл /эерэг болон сөрөг/ үзүүлж буй хэм хэмжээг тусгаарлан сонгох ажиллагаа бөгөөд эдгээрийг хэр оновчтой сонгохоос судалгааны чанар ихээхэн хамаардаг.</w:t>
      </w:r>
    </w:p>
    <w:p w14:paraId="48A1C904" w14:textId="77777777" w:rsidR="0045358C" w:rsidRPr="00461933" w:rsidRDefault="0045358C" w:rsidP="004E04F2">
      <w:pPr>
        <w:spacing w:after="0" w:line="240" w:lineRule="auto"/>
        <w:ind w:firstLine="682"/>
        <w:jc w:val="both"/>
        <w:rPr>
          <w:rFonts w:asciiTheme="minorBidi" w:eastAsia="Arial" w:hAnsiTheme="minorBidi" w:cstheme="minorBidi"/>
        </w:rPr>
      </w:pPr>
    </w:p>
    <w:p w14:paraId="7B01635C" w14:textId="77777777" w:rsidR="00A35BA7" w:rsidRPr="00461933" w:rsidRDefault="009336E4" w:rsidP="00354380">
      <w:pPr>
        <w:spacing w:after="0" w:line="240" w:lineRule="auto"/>
        <w:ind w:firstLine="720"/>
        <w:jc w:val="both"/>
        <w:rPr>
          <w:rFonts w:asciiTheme="minorBidi" w:eastAsia="Arial" w:hAnsiTheme="minorBidi" w:cstheme="minorBidi"/>
        </w:rPr>
      </w:pPr>
      <w:bookmarkStart w:id="8" w:name="_3xo51lcmxcc2" w:colFirst="0" w:colLast="0"/>
      <w:bookmarkEnd w:id="8"/>
      <w:r w:rsidRPr="00461933">
        <w:rPr>
          <w:rFonts w:asciiTheme="minorBidi" w:eastAsia="Arial" w:hAnsiTheme="minorBidi" w:cstheme="minorBidi"/>
        </w:rPr>
        <w:t xml:space="preserve">Энэхүү судалгаагаар </w:t>
      </w:r>
      <w:proofErr w:type="spellStart"/>
      <w:r w:rsidRPr="00461933">
        <w:rPr>
          <w:rFonts w:asciiTheme="minorBidi" w:eastAsia="Arial" w:hAnsiTheme="minorBidi" w:cstheme="minorBidi"/>
        </w:rPr>
        <w:t>ТЕХ</w:t>
      </w:r>
      <w:proofErr w:type="spellEnd"/>
      <w:r w:rsidRPr="00461933">
        <w:rPr>
          <w:rFonts w:asciiTheme="minorBidi" w:eastAsia="Arial" w:hAnsiTheme="minorBidi" w:cstheme="minorBidi"/>
        </w:rPr>
        <w:t>-ийн хэрэгжилтэд тулгамдаж буй асуудлыг сонгож, үнэлгээ хийх хүрээг тус хуулийн дараах зүйл заалтуудаар тогтоов. Үүнд:</w:t>
      </w:r>
    </w:p>
    <w:p w14:paraId="5BACBB9C" w14:textId="77777777" w:rsidR="0045358C" w:rsidRPr="00461933" w:rsidRDefault="0045358C" w:rsidP="004E04F2">
      <w:pPr>
        <w:spacing w:after="0" w:line="240" w:lineRule="auto"/>
        <w:ind w:firstLine="682"/>
        <w:jc w:val="both"/>
        <w:rPr>
          <w:rFonts w:asciiTheme="minorBidi" w:eastAsia="Arial" w:hAnsiTheme="minorBidi" w:cstheme="minorBidi"/>
        </w:rPr>
      </w:pPr>
    </w:p>
    <w:p w14:paraId="2283F467" w14:textId="729AFA2A" w:rsidR="00A35BA7" w:rsidRPr="00461933" w:rsidRDefault="009336E4" w:rsidP="00D24C5E">
      <w:pPr>
        <w:numPr>
          <w:ilvl w:val="0"/>
          <w:numId w:val="11"/>
        </w:numPr>
        <w:spacing w:after="0" w:line="240" w:lineRule="auto"/>
        <w:ind w:firstLine="0"/>
        <w:jc w:val="both"/>
        <w:rPr>
          <w:rFonts w:asciiTheme="minorBidi" w:eastAsia="Arial" w:hAnsiTheme="minorBidi" w:cstheme="minorBidi"/>
        </w:rPr>
      </w:pPr>
      <w:bookmarkStart w:id="9" w:name="_q0742a1q27zl" w:colFirst="0" w:colLast="0"/>
      <w:bookmarkStart w:id="10" w:name="_pc32kars647j" w:colFirst="0" w:colLast="0"/>
      <w:bookmarkEnd w:id="9"/>
      <w:bookmarkEnd w:id="10"/>
      <w:r w:rsidRPr="00461933">
        <w:rPr>
          <w:rFonts w:asciiTheme="minorBidi" w:eastAsia="Arial" w:hAnsiTheme="minorBidi" w:cstheme="minorBidi"/>
        </w:rPr>
        <w:t>Алданги /</w:t>
      </w:r>
      <w:proofErr w:type="spellStart"/>
      <w:r w:rsidRPr="00461933">
        <w:rPr>
          <w:rFonts w:asciiTheme="minorBidi" w:eastAsia="Arial" w:hAnsiTheme="minorBidi" w:cstheme="minorBidi"/>
        </w:rPr>
        <w:t>ТЕХ</w:t>
      </w:r>
      <w:proofErr w:type="spellEnd"/>
      <w:r w:rsidRPr="00461933">
        <w:rPr>
          <w:rFonts w:asciiTheme="minorBidi" w:eastAsia="Arial" w:hAnsiTheme="minorBidi" w:cstheme="minorBidi"/>
        </w:rPr>
        <w:t>-ийн  §73 дугаар зүйлийн §73.2.1/</w:t>
      </w:r>
    </w:p>
    <w:p w14:paraId="2224520A" w14:textId="77777777" w:rsidR="000E2391" w:rsidRPr="00461933" w:rsidRDefault="000E2391" w:rsidP="004E04F2">
      <w:pPr>
        <w:spacing w:after="0" w:line="240" w:lineRule="auto"/>
        <w:jc w:val="both"/>
        <w:rPr>
          <w:rFonts w:asciiTheme="minorBidi" w:eastAsia="Arial" w:hAnsiTheme="minorBidi" w:cstheme="minorBidi"/>
        </w:rPr>
      </w:pPr>
    </w:p>
    <w:p w14:paraId="3B43E850" w14:textId="77777777" w:rsidR="00A35BA7" w:rsidRPr="00461933" w:rsidRDefault="009336E4" w:rsidP="004E04F2">
      <w:pPr>
        <w:pStyle w:val="Heading1"/>
        <w:numPr>
          <w:ilvl w:val="0"/>
          <w:numId w:val="10"/>
        </w:numPr>
        <w:rPr>
          <w:rFonts w:asciiTheme="minorBidi" w:hAnsiTheme="minorBidi" w:cstheme="minorBidi"/>
        </w:rPr>
      </w:pPr>
      <w:bookmarkStart w:id="11" w:name="_Toc228448879"/>
      <w:r w:rsidRPr="00461933">
        <w:rPr>
          <w:rFonts w:asciiTheme="minorBidi" w:hAnsiTheme="minorBidi" w:cstheme="minorBidi"/>
        </w:rPr>
        <w:t>Шалгуур үзүүлэлтийг сонгож тогтоох</w:t>
      </w:r>
      <w:bookmarkEnd w:id="11"/>
    </w:p>
    <w:p w14:paraId="59CAA4DD" w14:textId="77777777" w:rsidR="0045358C" w:rsidRPr="00461933" w:rsidRDefault="0045358C" w:rsidP="00D24C5E">
      <w:pPr>
        <w:spacing w:after="0"/>
        <w:rPr>
          <w:rFonts w:asciiTheme="minorBidi" w:hAnsiTheme="minorBidi" w:cstheme="minorBidi"/>
        </w:rPr>
      </w:pPr>
    </w:p>
    <w:p w14:paraId="3734172F" w14:textId="77777777" w:rsidR="00A35BA7" w:rsidRPr="00461933" w:rsidRDefault="009336E4" w:rsidP="00D24C5E">
      <w:pPr>
        <w:spacing w:after="0" w:line="240" w:lineRule="auto"/>
        <w:ind w:firstLine="720"/>
        <w:jc w:val="both"/>
        <w:rPr>
          <w:rFonts w:asciiTheme="minorBidi" w:eastAsia="Arial" w:hAnsiTheme="minorBidi" w:cstheme="minorBidi"/>
        </w:rPr>
      </w:pPr>
      <w:bookmarkStart w:id="12" w:name="_t5jxe6hdfa68" w:colFirst="0" w:colLast="0"/>
      <w:bookmarkEnd w:id="12"/>
      <w:r w:rsidRPr="00461933">
        <w:rPr>
          <w:rFonts w:asciiTheme="minorBidi" w:eastAsia="Arial" w:hAnsiTheme="minorBidi" w:cstheme="minorBidi"/>
        </w:rPr>
        <w:t>Үнэлгээг хэмжих багаж, хэрэгсэлгүйгээр тухайн асуудал хэрхэн, яаж өөрчлөгдсөн, одоо ямар байгааг мэдэх боломжгүй юм. Иймд шалгуур үзүүлэлт бүр хуулийн хэрэгжилтийн бодит байдлыг тодорхойлоход чиглэсэн байв. Шалгуур үзүүлэлтийг тогтоох, сонгохын тулд тэдгээрийн тус бүрийн ойлголт, хоорондын ялгаа, онцлогийг харгалзан үзэх нь чухал юм. Сонгосон шалгуур үзүүлэлт нь тухайн зохицуулалтын хэрэгжилтийг шалгаж чадах, тэдгээрийн хэмжих боломжтой байх ёстой гэдгийг анхаарах нь зүйтэй.</w:t>
      </w:r>
      <w:r w:rsidRPr="00461933">
        <w:rPr>
          <w:rFonts w:asciiTheme="minorBidi" w:eastAsia="Arial" w:hAnsiTheme="minorBidi" w:cstheme="minorBidi"/>
          <w:vertAlign w:val="superscript"/>
        </w:rPr>
        <w:footnoteReference w:id="8"/>
      </w:r>
      <w:r w:rsidRPr="00461933">
        <w:rPr>
          <w:rFonts w:asciiTheme="minorBidi" w:eastAsia="Arial" w:hAnsiTheme="minorBidi" w:cstheme="minorBidi"/>
        </w:rPr>
        <w:t xml:space="preserve"> </w:t>
      </w:r>
    </w:p>
    <w:p w14:paraId="44929B7F" w14:textId="77777777" w:rsidR="0045358C" w:rsidRPr="00461933" w:rsidRDefault="0045358C" w:rsidP="004E04F2">
      <w:pPr>
        <w:spacing w:after="0" w:line="240" w:lineRule="auto"/>
        <w:ind w:firstLine="567"/>
        <w:jc w:val="both"/>
        <w:rPr>
          <w:rFonts w:asciiTheme="minorBidi" w:eastAsia="Arial" w:hAnsiTheme="minorBidi" w:cstheme="minorBidi"/>
        </w:rPr>
      </w:pPr>
    </w:p>
    <w:p w14:paraId="646A42E9" w14:textId="77777777" w:rsidR="00A35BA7" w:rsidRPr="00461933" w:rsidRDefault="009336E4" w:rsidP="00D24C5E">
      <w:pPr>
        <w:spacing w:after="0" w:line="240" w:lineRule="auto"/>
        <w:ind w:firstLine="720"/>
        <w:jc w:val="both"/>
        <w:rPr>
          <w:rFonts w:asciiTheme="minorBidi" w:eastAsia="Arial" w:hAnsiTheme="minorBidi" w:cstheme="minorBidi"/>
        </w:rPr>
      </w:pPr>
      <w:bookmarkStart w:id="13" w:name="_3dy6vkm" w:colFirst="0" w:colLast="0"/>
      <w:bookmarkEnd w:id="13"/>
      <w:r w:rsidRPr="00461933">
        <w:rPr>
          <w:rFonts w:asciiTheme="minorBidi" w:eastAsia="Arial" w:hAnsiTheme="minorBidi" w:cstheme="minorBidi"/>
        </w:rPr>
        <w:t xml:space="preserve">Иймд, “Хууль тогтоомжийн хэрэгжилтийн үр дагаварт үнэлгээ хийх аргачлал”-ын дагуу </w:t>
      </w:r>
      <w:proofErr w:type="spellStart"/>
      <w:r w:rsidRPr="00461933">
        <w:rPr>
          <w:rFonts w:asciiTheme="minorBidi" w:eastAsia="Arial" w:hAnsiTheme="minorBidi" w:cstheme="minorBidi"/>
        </w:rPr>
        <w:t>ТЕХ</w:t>
      </w:r>
      <w:proofErr w:type="spellEnd"/>
      <w:r w:rsidRPr="00461933">
        <w:rPr>
          <w:rFonts w:asciiTheme="minorBidi" w:eastAsia="Arial" w:hAnsiTheme="minorBidi" w:cstheme="minorBidi"/>
        </w:rPr>
        <w:t xml:space="preserve">-ийн зарим зүйл заалтын хуулийн хэрэгжилтийг үнэлэхэд оновчтой, бодитой, хэмжиж болохуйц байдлыг баримталж,  мөн  үнэлгээний  хүрээ,  онцлогоос  хамааран  дараах   шалгуур үзүүлэлтийг сонгосон болно. Үүнд: </w:t>
      </w:r>
    </w:p>
    <w:p w14:paraId="68A6A4C7" w14:textId="77777777" w:rsidR="0045358C" w:rsidRPr="00461933" w:rsidRDefault="0045358C" w:rsidP="004E04F2">
      <w:pPr>
        <w:spacing w:after="0" w:line="240" w:lineRule="auto"/>
        <w:ind w:firstLine="567"/>
        <w:jc w:val="both"/>
        <w:rPr>
          <w:rFonts w:asciiTheme="minorBidi" w:eastAsia="Arial" w:hAnsiTheme="minorBidi" w:cstheme="minorBidi"/>
        </w:rPr>
      </w:pPr>
    </w:p>
    <w:p w14:paraId="5B95C081" w14:textId="77777777" w:rsidR="00A35BA7" w:rsidRPr="00461933" w:rsidRDefault="009336E4" w:rsidP="004E04F2">
      <w:pPr>
        <w:spacing w:after="0" w:line="240" w:lineRule="auto"/>
        <w:ind w:firstLine="567"/>
        <w:jc w:val="both"/>
        <w:rPr>
          <w:rFonts w:asciiTheme="minorBidi" w:eastAsia="Arial" w:hAnsiTheme="minorBidi" w:cstheme="minorBidi"/>
        </w:rPr>
      </w:pPr>
      <w:bookmarkStart w:id="14" w:name="_1t3h5sf" w:colFirst="0" w:colLast="0"/>
      <w:bookmarkEnd w:id="14"/>
      <w:r w:rsidRPr="00461933">
        <w:rPr>
          <w:rFonts w:asciiTheme="minorBidi" w:eastAsia="Arial" w:hAnsiTheme="minorBidi" w:cstheme="minorBidi"/>
        </w:rPr>
        <w:t xml:space="preserve">1.“Зорилгод хүрсэн түвшин” </w:t>
      </w:r>
    </w:p>
    <w:p w14:paraId="1B07093B" w14:textId="77777777" w:rsidR="00A35BA7" w:rsidRPr="00461933" w:rsidRDefault="009336E4" w:rsidP="004E04F2">
      <w:pPr>
        <w:spacing w:after="0" w:line="240" w:lineRule="auto"/>
        <w:ind w:firstLine="567"/>
        <w:jc w:val="both"/>
        <w:rPr>
          <w:rFonts w:asciiTheme="minorBidi" w:eastAsia="Arial" w:hAnsiTheme="minorBidi" w:cstheme="minorBidi"/>
        </w:rPr>
      </w:pPr>
      <w:bookmarkStart w:id="15" w:name="_4d34og8" w:colFirst="0" w:colLast="0"/>
      <w:bookmarkEnd w:id="15"/>
      <w:r w:rsidRPr="00461933">
        <w:rPr>
          <w:rFonts w:asciiTheme="minorBidi" w:eastAsia="Arial" w:hAnsiTheme="minorBidi" w:cstheme="minorBidi"/>
        </w:rPr>
        <w:t>2.“Практикт нийцэж байгаа байдал”</w:t>
      </w:r>
    </w:p>
    <w:p w14:paraId="77F9D347" w14:textId="77777777" w:rsidR="00A35BA7" w:rsidRPr="00461933" w:rsidRDefault="009336E4" w:rsidP="004E04F2">
      <w:pPr>
        <w:spacing w:after="0" w:line="240" w:lineRule="auto"/>
        <w:ind w:firstLine="567"/>
        <w:jc w:val="both"/>
        <w:rPr>
          <w:rFonts w:asciiTheme="minorBidi" w:eastAsia="Arial" w:hAnsiTheme="minorBidi" w:cstheme="minorBidi"/>
        </w:rPr>
      </w:pPr>
      <w:r w:rsidRPr="00461933">
        <w:rPr>
          <w:rFonts w:asciiTheme="minorBidi" w:eastAsia="Arial" w:hAnsiTheme="minorBidi" w:cstheme="minorBidi"/>
        </w:rPr>
        <w:t>3.“Хүлээн зөвшөөрөгдсөн байдал”</w:t>
      </w:r>
    </w:p>
    <w:p w14:paraId="5E21BD38" w14:textId="77777777" w:rsidR="0045358C" w:rsidRPr="00461933" w:rsidRDefault="0045358C" w:rsidP="004E04F2">
      <w:pPr>
        <w:spacing w:after="0" w:line="240" w:lineRule="auto"/>
        <w:ind w:firstLine="567"/>
        <w:jc w:val="both"/>
        <w:rPr>
          <w:rFonts w:asciiTheme="minorBidi" w:eastAsia="Arial" w:hAnsiTheme="minorBidi" w:cstheme="minorBidi"/>
        </w:rPr>
      </w:pPr>
    </w:p>
    <w:p w14:paraId="462B497F" w14:textId="77777777" w:rsidR="00A35BA7" w:rsidRPr="00461933" w:rsidRDefault="009336E4" w:rsidP="0045358C">
      <w:pPr>
        <w:spacing w:after="0" w:line="240" w:lineRule="auto"/>
        <w:ind w:firstLine="720"/>
        <w:jc w:val="both"/>
        <w:rPr>
          <w:rFonts w:asciiTheme="minorBidi" w:eastAsia="Arial" w:hAnsiTheme="minorBidi" w:cstheme="minorBidi"/>
          <w:b/>
          <w:highlight w:val="yellow"/>
        </w:rPr>
      </w:pPr>
      <w:r w:rsidRPr="00461933">
        <w:rPr>
          <w:rFonts w:asciiTheme="minorBidi" w:eastAsia="Arial" w:hAnsiTheme="minorBidi" w:cstheme="minorBidi"/>
          <w:b/>
        </w:rPr>
        <w:t>I. “Зорилгод хүрсэн түвшин” шалгуур үзүүлэлтийг сонгосон үндэслэл</w:t>
      </w:r>
    </w:p>
    <w:p w14:paraId="5B563DD9" w14:textId="77777777" w:rsidR="0045358C" w:rsidRPr="00461933" w:rsidRDefault="009336E4" w:rsidP="004E04F2">
      <w:pPr>
        <w:spacing w:after="0" w:line="240" w:lineRule="auto"/>
        <w:jc w:val="both"/>
        <w:rPr>
          <w:rFonts w:asciiTheme="minorBidi" w:eastAsia="Arial" w:hAnsiTheme="minorBidi" w:cstheme="minorBidi"/>
          <w:highlight w:val="white"/>
        </w:rPr>
      </w:pPr>
      <w:r w:rsidRPr="00461933">
        <w:rPr>
          <w:rFonts w:asciiTheme="minorBidi" w:eastAsia="Arial" w:hAnsiTheme="minorBidi" w:cstheme="minorBidi"/>
          <w:highlight w:val="white"/>
        </w:rPr>
        <w:t xml:space="preserve">        </w:t>
      </w:r>
      <w:r w:rsidRPr="00461933">
        <w:rPr>
          <w:rFonts w:asciiTheme="minorBidi" w:eastAsia="Arial" w:hAnsiTheme="minorBidi" w:cstheme="minorBidi"/>
          <w:highlight w:val="white"/>
        </w:rPr>
        <w:tab/>
      </w:r>
    </w:p>
    <w:p w14:paraId="05AF6CF9" w14:textId="31D88AEC" w:rsidR="00A35BA7" w:rsidRPr="00461933" w:rsidRDefault="009336E4" w:rsidP="0045358C">
      <w:pPr>
        <w:spacing w:after="0" w:line="240" w:lineRule="auto"/>
        <w:ind w:firstLine="720"/>
        <w:jc w:val="both"/>
        <w:rPr>
          <w:rFonts w:asciiTheme="minorBidi" w:eastAsia="Arial" w:hAnsiTheme="minorBidi" w:cstheme="minorBidi"/>
        </w:rPr>
      </w:pPr>
      <w:r w:rsidRPr="00461933">
        <w:rPr>
          <w:rFonts w:asciiTheme="minorBidi" w:eastAsia="Arial" w:hAnsiTheme="minorBidi" w:cstheme="minorBidi"/>
          <w:highlight w:val="white"/>
        </w:rPr>
        <w:t>Хуулийн хэрэгжилтийн үр дагаварт үнэлгээ хийхэд зорилгод хүрсэн түвшин шалгуур үзү</w:t>
      </w:r>
      <w:r w:rsidRPr="00461933">
        <w:rPr>
          <w:rFonts w:asciiTheme="minorBidi" w:eastAsia="Arial" w:hAnsiTheme="minorBidi" w:cstheme="minorBidi"/>
        </w:rPr>
        <w:t xml:space="preserve">үлэлтийг хэрэглэх нь харьцангуй хийсвэр хэдий ч хуулийн үйлчлэлийн үр нөлөөнд ерөнхий дүн шинжилгээ хийхэд чухал үүрэгтэй байдаг. Энэ утгаар </w:t>
      </w:r>
      <w:proofErr w:type="spellStart"/>
      <w:r w:rsidRPr="00461933">
        <w:rPr>
          <w:rFonts w:asciiTheme="minorBidi" w:eastAsia="Arial" w:hAnsiTheme="minorBidi" w:cstheme="minorBidi"/>
        </w:rPr>
        <w:t>ТЕХ</w:t>
      </w:r>
      <w:proofErr w:type="spellEnd"/>
      <w:r w:rsidRPr="00461933">
        <w:rPr>
          <w:rFonts w:asciiTheme="minorBidi" w:eastAsia="Arial" w:hAnsiTheme="minorBidi" w:cstheme="minorBidi"/>
        </w:rPr>
        <w:t xml:space="preserve">-ийг бүхэлд нь зорилгод хүрсэн шалгуур үзүүлэлтийн хүрээнд үнэлэхэд тохиромжтой гэж үзлээ. </w:t>
      </w:r>
    </w:p>
    <w:p w14:paraId="5581F5EA" w14:textId="77777777" w:rsidR="0045358C" w:rsidRPr="00461933" w:rsidRDefault="0045358C" w:rsidP="0045358C">
      <w:pPr>
        <w:spacing w:after="0" w:line="240" w:lineRule="auto"/>
        <w:ind w:firstLine="720"/>
        <w:jc w:val="both"/>
        <w:rPr>
          <w:rFonts w:asciiTheme="minorBidi" w:eastAsia="Arial" w:hAnsiTheme="minorBidi" w:cstheme="minorBidi"/>
        </w:rPr>
      </w:pPr>
    </w:p>
    <w:p w14:paraId="35F44C26" w14:textId="77777777" w:rsidR="00A35BA7" w:rsidRPr="00461933" w:rsidRDefault="009336E4" w:rsidP="004E04F2">
      <w:pPr>
        <w:spacing w:after="0" w:line="240" w:lineRule="auto"/>
        <w:jc w:val="right"/>
        <w:rPr>
          <w:rFonts w:asciiTheme="minorBidi" w:eastAsia="Arial" w:hAnsiTheme="minorBidi" w:cstheme="minorBidi"/>
          <w:i/>
          <w:sz w:val="20"/>
          <w:szCs w:val="20"/>
        </w:rPr>
      </w:pPr>
      <w:r w:rsidRPr="00461933">
        <w:rPr>
          <w:rFonts w:asciiTheme="minorBidi" w:eastAsia="Arial" w:hAnsiTheme="minorBidi" w:cstheme="minorBidi"/>
          <w:i/>
          <w:sz w:val="20"/>
          <w:szCs w:val="20"/>
        </w:rPr>
        <w:t xml:space="preserve">Хүснэгт 1. “Зорилгод хүрсэн түвшин” шалгуур үзүүлэлтийн </w:t>
      </w:r>
    </w:p>
    <w:p w14:paraId="781A106A" w14:textId="77777777" w:rsidR="00A35BA7" w:rsidRPr="00461933" w:rsidRDefault="009336E4" w:rsidP="004E04F2">
      <w:pPr>
        <w:spacing w:after="0" w:line="240" w:lineRule="auto"/>
        <w:jc w:val="right"/>
        <w:rPr>
          <w:rFonts w:asciiTheme="minorBidi" w:eastAsia="Arial" w:hAnsiTheme="minorBidi" w:cstheme="minorBidi"/>
          <w:i/>
          <w:sz w:val="20"/>
          <w:szCs w:val="20"/>
        </w:rPr>
      </w:pPr>
      <w:r w:rsidRPr="00461933">
        <w:rPr>
          <w:rFonts w:asciiTheme="minorBidi" w:eastAsia="Arial" w:hAnsiTheme="minorBidi" w:cstheme="minorBidi"/>
          <w:i/>
          <w:sz w:val="20"/>
          <w:szCs w:val="20"/>
        </w:rPr>
        <w:t>хүрээнд сонгосон зүйл, заалтууд</w:t>
      </w:r>
    </w:p>
    <w:tbl>
      <w:tblPr>
        <w:tblStyle w:val="a0"/>
        <w:tblW w:w="9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5"/>
        <w:gridCol w:w="2858"/>
        <w:gridCol w:w="6266"/>
      </w:tblGrid>
      <w:tr w:rsidR="00A35BA7" w:rsidRPr="00461933" w14:paraId="6BFD4304" w14:textId="77777777">
        <w:tc>
          <w:tcPr>
            <w:tcW w:w="505" w:type="dxa"/>
          </w:tcPr>
          <w:p w14:paraId="1AF49EB5" w14:textId="77777777" w:rsidR="00A35BA7" w:rsidRPr="00461933" w:rsidRDefault="009336E4" w:rsidP="004E04F2">
            <w:pPr>
              <w:jc w:val="right"/>
              <w:rPr>
                <w:rFonts w:asciiTheme="minorBidi" w:eastAsia="Arial" w:hAnsiTheme="minorBidi" w:cstheme="minorBidi"/>
                <w:i/>
              </w:rPr>
            </w:pPr>
            <w:r w:rsidRPr="00461933">
              <w:rPr>
                <w:rFonts w:asciiTheme="minorBidi" w:eastAsia="Arial" w:hAnsiTheme="minorBidi" w:cstheme="minorBidi"/>
              </w:rPr>
              <w:t>д/д</w:t>
            </w:r>
          </w:p>
        </w:tc>
        <w:tc>
          <w:tcPr>
            <w:tcW w:w="2858" w:type="dxa"/>
          </w:tcPr>
          <w:p w14:paraId="35794452" w14:textId="77777777" w:rsidR="00A35BA7" w:rsidRPr="00461933" w:rsidRDefault="009336E4" w:rsidP="004E04F2">
            <w:pPr>
              <w:jc w:val="right"/>
              <w:rPr>
                <w:rFonts w:asciiTheme="minorBidi" w:eastAsia="Arial" w:hAnsiTheme="minorBidi" w:cstheme="minorBidi"/>
                <w:b/>
              </w:rPr>
            </w:pPr>
            <w:r w:rsidRPr="00461933">
              <w:rPr>
                <w:rFonts w:asciiTheme="minorBidi" w:eastAsia="Arial" w:hAnsiTheme="minorBidi" w:cstheme="minorBidi"/>
                <w:b/>
              </w:rPr>
              <w:t>Сонгосон зүйл, заалт</w:t>
            </w:r>
          </w:p>
        </w:tc>
        <w:tc>
          <w:tcPr>
            <w:tcW w:w="6266" w:type="dxa"/>
          </w:tcPr>
          <w:p w14:paraId="083ECAF8" w14:textId="77777777" w:rsidR="00A35BA7" w:rsidRPr="00461933" w:rsidRDefault="009336E4" w:rsidP="004E04F2">
            <w:pPr>
              <w:jc w:val="center"/>
              <w:rPr>
                <w:rFonts w:asciiTheme="minorBidi" w:eastAsia="Arial" w:hAnsiTheme="minorBidi" w:cstheme="minorBidi"/>
                <w:b/>
              </w:rPr>
            </w:pPr>
            <w:r w:rsidRPr="00461933">
              <w:rPr>
                <w:rFonts w:asciiTheme="minorBidi" w:eastAsia="Arial" w:hAnsiTheme="minorBidi" w:cstheme="minorBidi"/>
                <w:b/>
              </w:rPr>
              <w:t>Зүйл, заалтын агуулга</w:t>
            </w:r>
          </w:p>
        </w:tc>
      </w:tr>
      <w:tr w:rsidR="00A35BA7" w:rsidRPr="00461933" w14:paraId="4AD285BD" w14:textId="77777777" w:rsidTr="002C248B">
        <w:trPr>
          <w:trHeight w:val="20"/>
        </w:trPr>
        <w:tc>
          <w:tcPr>
            <w:tcW w:w="505" w:type="dxa"/>
          </w:tcPr>
          <w:p w14:paraId="6E00CFC2" w14:textId="77777777" w:rsidR="00A35BA7" w:rsidRPr="00461933" w:rsidRDefault="00A35BA7" w:rsidP="004E04F2">
            <w:pPr>
              <w:numPr>
                <w:ilvl w:val="0"/>
                <w:numId w:val="7"/>
              </w:numPr>
              <w:jc w:val="right"/>
              <w:rPr>
                <w:rFonts w:asciiTheme="minorBidi" w:eastAsia="Arial" w:hAnsiTheme="minorBidi" w:cstheme="minorBidi"/>
              </w:rPr>
            </w:pPr>
          </w:p>
        </w:tc>
        <w:tc>
          <w:tcPr>
            <w:tcW w:w="2858" w:type="dxa"/>
          </w:tcPr>
          <w:p w14:paraId="302F477A" w14:textId="77777777" w:rsidR="00A35BA7" w:rsidRPr="00461933" w:rsidRDefault="009336E4" w:rsidP="004E04F2">
            <w:pPr>
              <w:rPr>
                <w:rFonts w:asciiTheme="minorBidi" w:eastAsia="Arial" w:hAnsiTheme="minorBidi" w:cstheme="minorBidi"/>
              </w:rPr>
            </w:pPr>
            <w:r w:rsidRPr="00461933">
              <w:rPr>
                <w:rFonts w:asciiTheme="minorBidi" w:eastAsia="Arial" w:hAnsiTheme="minorBidi" w:cstheme="minorBidi"/>
              </w:rPr>
              <w:t xml:space="preserve">1 дүгээр зүйл </w:t>
            </w:r>
          </w:p>
        </w:tc>
        <w:tc>
          <w:tcPr>
            <w:tcW w:w="6266" w:type="dxa"/>
          </w:tcPr>
          <w:p w14:paraId="20D5F2DB" w14:textId="77777777" w:rsidR="00A35BA7" w:rsidRPr="00461933" w:rsidRDefault="009336E4" w:rsidP="004E04F2">
            <w:pPr>
              <w:jc w:val="both"/>
              <w:rPr>
                <w:rFonts w:asciiTheme="minorBidi" w:eastAsia="Arial" w:hAnsiTheme="minorBidi" w:cstheme="minorBidi"/>
              </w:rPr>
            </w:pPr>
            <w:r w:rsidRPr="00461933">
              <w:rPr>
                <w:rFonts w:asciiTheme="minorBidi" w:eastAsia="Arial" w:hAnsiTheme="minorBidi" w:cstheme="minorBidi"/>
              </w:rPr>
              <w:t>1.1.Энэ хуулийн зорилт нь Монгол Улсад татвар бий болгох, тогтоох, татвар төлөгчийг бүртгэх, татвар ногдуулах, тайлагнах, төлөх, хянан шалгах, хураах, хөнгөлөх, чөлөөлөх, суутган тооцох, буцаан олгох эрх зүйн үндсийг тогтоож, Монголын Татварын алба /цаашид "Татварын алба" гэх/, татвар төлөгч болон энэ хуулийн дагуу татварын албаны өмнө үүрэг хүлээсэн бусад этгээдийн эрх, үүрэг, хариуцлагыг тодорхойлон, тэдгээрийн хооронд үүсэх харилцааг зохицуулахад оршино.</w:t>
            </w:r>
          </w:p>
        </w:tc>
      </w:tr>
    </w:tbl>
    <w:p w14:paraId="37B678EA" w14:textId="77777777" w:rsidR="0045358C" w:rsidRPr="00461933" w:rsidRDefault="0045358C" w:rsidP="004E04F2">
      <w:pPr>
        <w:spacing w:after="0" w:line="240" w:lineRule="auto"/>
        <w:jc w:val="both"/>
        <w:rPr>
          <w:rFonts w:asciiTheme="minorBidi" w:eastAsia="Arial" w:hAnsiTheme="minorBidi" w:cstheme="minorBidi"/>
          <w:b/>
        </w:rPr>
      </w:pPr>
    </w:p>
    <w:p w14:paraId="096176C2" w14:textId="15CEC05D" w:rsidR="00A35BA7" w:rsidRPr="00461933" w:rsidRDefault="009336E4" w:rsidP="0045358C">
      <w:pPr>
        <w:spacing w:after="0" w:line="240" w:lineRule="auto"/>
        <w:ind w:firstLine="720"/>
        <w:jc w:val="both"/>
        <w:rPr>
          <w:rFonts w:asciiTheme="minorBidi" w:eastAsia="Arial" w:hAnsiTheme="minorBidi" w:cstheme="minorBidi"/>
          <w:b/>
        </w:rPr>
      </w:pPr>
      <w:r w:rsidRPr="00461933">
        <w:rPr>
          <w:rFonts w:asciiTheme="minorBidi" w:eastAsia="Arial" w:hAnsiTheme="minorBidi" w:cstheme="minorBidi"/>
          <w:b/>
        </w:rPr>
        <w:lastRenderedPageBreak/>
        <w:t>II. “Практикт нийцэж байгаа байдал” шалгуур үзүүлэлтийг сонгосон үндэслэл</w:t>
      </w:r>
    </w:p>
    <w:p w14:paraId="16CB7DE2" w14:textId="77777777" w:rsidR="0045358C" w:rsidRPr="00461933" w:rsidRDefault="0045358C" w:rsidP="0045358C">
      <w:pPr>
        <w:spacing w:after="0" w:line="240" w:lineRule="auto"/>
        <w:ind w:firstLine="720"/>
        <w:jc w:val="both"/>
        <w:rPr>
          <w:rFonts w:asciiTheme="minorBidi" w:eastAsia="Arial" w:hAnsiTheme="minorBidi" w:cstheme="minorBidi"/>
          <w:b/>
        </w:rPr>
      </w:pPr>
    </w:p>
    <w:p w14:paraId="7B15B4CF" w14:textId="7D7B6935" w:rsidR="00A35BA7" w:rsidRPr="00461933" w:rsidRDefault="009336E4" w:rsidP="004E04F2">
      <w:pPr>
        <w:spacing w:after="0" w:line="240" w:lineRule="auto"/>
        <w:ind w:firstLine="720"/>
        <w:jc w:val="both"/>
        <w:rPr>
          <w:rFonts w:asciiTheme="minorBidi" w:eastAsia="Arial" w:hAnsiTheme="minorBidi" w:cstheme="minorBidi"/>
        </w:rPr>
      </w:pPr>
      <w:r w:rsidRPr="00461933">
        <w:rPr>
          <w:rFonts w:asciiTheme="minorBidi" w:eastAsia="Arial" w:hAnsiTheme="minorBidi" w:cstheme="minorBidi"/>
        </w:rPr>
        <w:t>Практикт нийцэж байгаа байдал гэсэн шалгуур үзүүлэлтийн хүрээнд тухайн хуулийн зохицуулалт хэрхэн хэрэгжиж байгаа, түүний эерэг болон сөрөг үр дагавар, хэрэгжүүлэхэд гарч буй хүндрэл байгаа эсэхийг тодорхойлно. Энэхүү шалгуур үзүүлэлт нь тухайн хууль амьдрал дээр хэрэгжиж байгаа эсэхийг харуулна. Мөн энэ шалгуур үзүүлэлтээр ихэ</w:t>
      </w:r>
      <w:r w:rsidR="00E17390" w:rsidRPr="00461933">
        <w:rPr>
          <w:rFonts w:asciiTheme="minorBidi" w:eastAsia="Arial" w:hAnsiTheme="minorBidi" w:cstheme="minorBidi"/>
        </w:rPr>
        <w:t>вчлэн хуулийг хэрэгжүүлэгч этгэ</w:t>
      </w:r>
      <w:r w:rsidRPr="00461933">
        <w:rPr>
          <w:rFonts w:asciiTheme="minorBidi" w:eastAsia="Arial" w:hAnsiTheme="minorBidi" w:cstheme="minorBidi"/>
        </w:rPr>
        <w:t>эдээс болон байгууллагаа</w:t>
      </w:r>
      <w:r w:rsidR="00E17390" w:rsidRPr="00461933">
        <w:rPr>
          <w:rFonts w:asciiTheme="minorBidi" w:eastAsia="Arial" w:hAnsiTheme="minorBidi" w:cstheme="minorBidi"/>
        </w:rPr>
        <w:t>с уг зохицуулалт практикт хэрэг</w:t>
      </w:r>
      <w:r w:rsidRPr="00461933">
        <w:rPr>
          <w:rFonts w:asciiTheme="minorBidi" w:eastAsia="Arial" w:hAnsiTheme="minorBidi" w:cstheme="minorBidi"/>
        </w:rPr>
        <w:t>жи</w:t>
      </w:r>
      <w:r w:rsidR="00E17390" w:rsidRPr="00461933">
        <w:rPr>
          <w:rFonts w:asciiTheme="minorBidi" w:eastAsia="Arial" w:hAnsiTheme="minorBidi" w:cstheme="minorBidi"/>
        </w:rPr>
        <w:t>ж</w:t>
      </w:r>
      <w:r w:rsidRPr="00461933">
        <w:rPr>
          <w:rFonts w:asciiTheme="minorBidi" w:eastAsia="Arial" w:hAnsiTheme="minorBidi" w:cstheme="minorBidi"/>
        </w:rPr>
        <w:t xml:space="preserve"> чадаж байгаа эсэхийг тогтооход түлхүү ашигладаг. Энэхүү шалгуур үзүүлэлтийн хүрээнд хуулийг хэрэгжүүлэхтэй холбогдон амьдралд гарч байгаа эерэг болон сөрөг ямар үр дагаврууд байгааг тодорхойлох бөгөөд  хуулийн зохицуулалтын ойлг</w:t>
      </w:r>
      <w:r w:rsidR="00E17390" w:rsidRPr="00461933">
        <w:rPr>
          <w:rFonts w:asciiTheme="minorBidi" w:eastAsia="Arial" w:hAnsiTheme="minorBidi" w:cstheme="minorBidi"/>
        </w:rPr>
        <w:t>омжтой байдал түүнийг хэрэгжүүлэ</w:t>
      </w:r>
      <w:r w:rsidRPr="00461933">
        <w:rPr>
          <w:rFonts w:asciiTheme="minorBidi" w:eastAsia="Arial" w:hAnsiTheme="minorBidi" w:cstheme="minorBidi"/>
        </w:rPr>
        <w:t>х боломж бололцоог практикт байгаа эсэхийг тооцох нь чухал юм.</w:t>
      </w:r>
      <w:r w:rsidRPr="00461933">
        <w:rPr>
          <w:rFonts w:asciiTheme="minorBidi" w:eastAsia="Arial" w:hAnsiTheme="minorBidi" w:cstheme="minorBidi"/>
          <w:vertAlign w:val="superscript"/>
        </w:rPr>
        <w:footnoteReference w:id="9"/>
      </w:r>
      <w:r w:rsidRPr="00461933">
        <w:rPr>
          <w:rFonts w:asciiTheme="minorBidi" w:eastAsia="Arial" w:hAnsiTheme="minorBidi" w:cstheme="minorBidi"/>
        </w:rPr>
        <w:t xml:space="preserve">  Иймд тус шалгуур үзүүлэлтээр </w:t>
      </w:r>
      <w:proofErr w:type="spellStart"/>
      <w:r w:rsidRPr="00461933">
        <w:rPr>
          <w:rFonts w:asciiTheme="minorBidi" w:eastAsia="Arial" w:hAnsiTheme="minorBidi" w:cstheme="minorBidi"/>
        </w:rPr>
        <w:t>ТЕХ</w:t>
      </w:r>
      <w:proofErr w:type="spellEnd"/>
      <w:r w:rsidRPr="00461933">
        <w:rPr>
          <w:rFonts w:asciiTheme="minorBidi" w:eastAsia="Arial" w:hAnsiTheme="minorBidi" w:cstheme="minorBidi"/>
        </w:rPr>
        <w:t xml:space="preserve">-ийн зарим зүйл заалтын практик хэрэгжилт болон гарч буй хүндрэл бэрхшээл тэдгээрийн эерэг сөрөг үр дагаврыг тодорхойлохыг зорилоо. </w:t>
      </w:r>
    </w:p>
    <w:p w14:paraId="4BA42EC7" w14:textId="77777777" w:rsidR="0045358C" w:rsidRPr="00461933" w:rsidRDefault="0045358C" w:rsidP="004E04F2">
      <w:pPr>
        <w:spacing w:after="0" w:line="240" w:lineRule="auto"/>
        <w:ind w:firstLine="720"/>
        <w:jc w:val="both"/>
        <w:rPr>
          <w:rFonts w:asciiTheme="minorBidi" w:eastAsia="Arial" w:hAnsiTheme="minorBidi" w:cstheme="minorBidi"/>
        </w:rPr>
      </w:pPr>
    </w:p>
    <w:p w14:paraId="0AC65C38" w14:textId="77777777" w:rsidR="00A35BA7" w:rsidRPr="00461933" w:rsidRDefault="009336E4" w:rsidP="004E04F2">
      <w:pPr>
        <w:spacing w:after="0" w:line="240" w:lineRule="auto"/>
        <w:jc w:val="right"/>
        <w:rPr>
          <w:rFonts w:asciiTheme="minorBidi" w:eastAsia="Arial" w:hAnsiTheme="minorBidi" w:cstheme="minorBidi"/>
          <w:i/>
          <w:sz w:val="20"/>
          <w:szCs w:val="20"/>
        </w:rPr>
      </w:pPr>
      <w:r w:rsidRPr="00461933">
        <w:rPr>
          <w:rFonts w:asciiTheme="minorBidi" w:eastAsia="Arial" w:hAnsiTheme="minorBidi" w:cstheme="minorBidi"/>
          <w:i/>
          <w:sz w:val="20"/>
          <w:szCs w:val="20"/>
        </w:rPr>
        <w:t>Хүснэгт 2. “Практикт  нийцэж байгаа  байдал”, “Хүлээн зөвшөөрөгдсөн байдал” шалгуур үзүүлэлтийн хүрээнд сонгосон зүйл, заалтууд</w:t>
      </w:r>
    </w:p>
    <w:tbl>
      <w:tblPr>
        <w:tblStyle w:val="a1"/>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3441"/>
        <w:gridCol w:w="5631"/>
      </w:tblGrid>
      <w:tr w:rsidR="005A76FC" w:rsidRPr="00461933" w14:paraId="3DD6CBCA" w14:textId="77777777" w:rsidTr="00FC29D9">
        <w:tc>
          <w:tcPr>
            <w:tcW w:w="567" w:type="dxa"/>
            <w:vAlign w:val="center"/>
          </w:tcPr>
          <w:p w14:paraId="76CC7CEC" w14:textId="14D9391E" w:rsidR="00A35BA7" w:rsidRPr="00461933" w:rsidRDefault="002C248B" w:rsidP="004E04F2">
            <w:pPr>
              <w:jc w:val="center"/>
              <w:rPr>
                <w:rFonts w:asciiTheme="minorBidi" w:eastAsia="Arial" w:hAnsiTheme="minorBidi" w:cstheme="minorBidi"/>
                <w:i/>
              </w:rPr>
            </w:pPr>
            <w:r w:rsidRPr="00461933">
              <w:rPr>
                <w:rFonts w:asciiTheme="minorBidi" w:eastAsia="Arial" w:hAnsiTheme="minorBidi" w:cstheme="minorBidi"/>
              </w:rPr>
              <w:t>Д</w:t>
            </w:r>
            <w:r w:rsidR="009336E4" w:rsidRPr="00461933">
              <w:rPr>
                <w:rFonts w:asciiTheme="minorBidi" w:eastAsia="Arial" w:hAnsiTheme="minorBidi" w:cstheme="minorBidi"/>
              </w:rPr>
              <w:t>/д</w:t>
            </w:r>
          </w:p>
        </w:tc>
        <w:tc>
          <w:tcPr>
            <w:tcW w:w="3441" w:type="dxa"/>
          </w:tcPr>
          <w:p w14:paraId="1DE16CDC" w14:textId="77777777" w:rsidR="00A35BA7" w:rsidRPr="00461933" w:rsidRDefault="009336E4" w:rsidP="004E04F2">
            <w:pPr>
              <w:jc w:val="right"/>
              <w:rPr>
                <w:rFonts w:asciiTheme="minorBidi" w:eastAsia="Arial" w:hAnsiTheme="minorBidi" w:cstheme="minorBidi"/>
                <w:b/>
              </w:rPr>
            </w:pPr>
            <w:r w:rsidRPr="00461933">
              <w:rPr>
                <w:rFonts w:asciiTheme="minorBidi" w:eastAsia="Arial" w:hAnsiTheme="minorBidi" w:cstheme="minorBidi"/>
                <w:b/>
              </w:rPr>
              <w:t>Сонгосон зүйл, заалт</w:t>
            </w:r>
          </w:p>
        </w:tc>
        <w:tc>
          <w:tcPr>
            <w:tcW w:w="5631" w:type="dxa"/>
          </w:tcPr>
          <w:p w14:paraId="6C1A08F7" w14:textId="77777777" w:rsidR="00A35BA7" w:rsidRPr="00461933" w:rsidRDefault="009336E4" w:rsidP="004E04F2">
            <w:pPr>
              <w:jc w:val="center"/>
              <w:rPr>
                <w:rFonts w:asciiTheme="minorBidi" w:eastAsia="Arial" w:hAnsiTheme="minorBidi" w:cstheme="minorBidi"/>
                <w:b/>
              </w:rPr>
            </w:pPr>
            <w:r w:rsidRPr="00461933">
              <w:rPr>
                <w:rFonts w:asciiTheme="minorBidi" w:eastAsia="Arial" w:hAnsiTheme="minorBidi" w:cstheme="minorBidi"/>
                <w:b/>
              </w:rPr>
              <w:t>Зүйл, заалтын агуулга</w:t>
            </w:r>
          </w:p>
        </w:tc>
      </w:tr>
      <w:tr w:rsidR="005A76FC" w:rsidRPr="00461933" w14:paraId="5A670E91" w14:textId="77777777" w:rsidTr="00FC29D9">
        <w:tc>
          <w:tcPr>
            <w:tcW w:w="567" w:type="dxa"/>
          </w:tcPr>
          <w:p w14:paraId="0F1671F5" w14:textId="04E6CC42" w:rsidR="00A35BA7" w:rsidRPr="00135531" w:rsidRDefault="00135531" w:rsidP="00135531">
            <w:pPr>
              <w:jc w:val="right"/>
              <w:rPr>
                <w:rFonts w:asciiTheme="minorBidi" w:eastAsia="Arial" w:hAnsiTheme="minorBidi" w:cstheme="minorBidi"/>
              </w:rPr>
            </w:pPr>
            <w:r>
              <w:rPr>
                <w:rFonts w:asciiTheme="minorBidi" w:eastAsia="Arial" w:hAnsiTheme="minorBidi" w:cstheme="minorBidi"/>
              </w:rPr>
              <w:t>1</w:t>
            </w:r>
            <w:r w:rsidR="009336E4" w:rsidRPr="00135531">
              <w:rPr>
                <w:rFonts w:asciiTheme="minorBidi" w:eastAsia="Arial" w:hAnsiTheme="minorBidi" w:cstheme="minorBidi"/>
              </w:rPr>
              <w:t xml:space="preserve"> </w:t>
            </w:r>
          </w:p>
        </w:tc>
        <w:tc>
          <w:tcPr>
            <w:tcW w:w="3441" w:type="dxa"/>
          </w:tcPr>
          <w:p w14:paraId="6B1E7F7F" w14:textId="77777777" w:rsidR="00A35BA7" w:rsidRPr="00461933" w:rsidRDefault="009336E4" w:rsidP="004E04F2">
            <w:pPr>
              <w:jc w:val="both"/>
              <w:rPr>
                <w:rFonts w:asciiTheme="minorBidi" w:eastAsia="Arial" w:hAnsiTheme="minorBidi" w:cstheme="minorBidi"/>
              </w:rPr>
            </w:pPr>
            <w:bookmarkStart w:id="16" w:name="_203znxnqau0s" w:colFirst="0" w:colLast="0"/>
            <w:bookmarkEnd w:id="16"/>
            <w:r w:rsidRPr="00461933">
              <w:rPr>
                <w:rFonts w:asciiTheme="minorBidi" w:eastAsia="Arial" w:hAnsiTheme="minorBidi" w:cstheme="minorBidi"/>
              </w:rPr>
              <w:t xml:space="preserve">§73 дугаар зүйл </w:t>
            </w:r>
          </w:p>
        </w:tc>
        <w:tc>
          <w:tcPr>
            <w:tcW w:w="5631" w:type="dxa"/>
          </w:tcPr>
          <w:p w14:paraId="0C0E0D85" w14:textId="77777777" w:rsidR="00A35BA7" w:rsidRPr="00461933" w:rsidRDefault="009336E4" w:rsidP="004E04F2">
            <w:pPr>
              <w:jc w:val="both"/>
              <w:rPr>
                <w:rFonts w:asciiTheme="minorBidi" w:eastAsia="Arial" w:hAnsiTheme="minorBidi" w:cstheme="minorBidi"/>
              </w:rPr>
            </w:pPr>
            <w:r w:rsidRPr="00461933">
              <w:rPr>
                <w:rFonts w:asciiTheme="minorBidi" w:eastAsia="Arial" w:hAnsiTheme="minorBidi" w:cstheme="minorBidi"/>
              </w:rPr>
              <w:t>§73.2.Алданги тооцох хугацааг доор дурдсанаар тодорхойлно:</w:t>
            </w:r>
          </w:p>
          <w:p w14:paraId="12296DD4" w14:textId="77777777" w:rsidR="00A35BA7" w:rsidRPr="00461933" w:rsidRDefault="009336E4" w:rsidP="004E04F2">
            <w:pPr>
              <w:jc w:val="both"/>
              <w:rPr>
                <w:rFonts w:asciiTheme="minorBidi" w:eastAsia="Arial" w:hAnsiTheme="minorBidi" w:cstheme="minorBidi"/>
              </w:rPr>
            </w:pPr>
            <w:r w:rsidRPr="00461933">
              <w:rPr>
                <w:rFonts w:asciiTheme="minorBidi" w:eastAsia="Arial" w:hAnsiTheme="minorBidi" w:cstheme="minorBidi"/>
              </w:rPr>
              <w:t xml:space="preserve"> §73.2.1.татварын хууль тогтоомжид заасны дагуу тухайн татварыг төлбөл зохих өдрөөс түүнийг төлсөн өдрийг хүртэлх хоногийн тоогоор;</w:t>
            </w:r>
          </w:p>
        </w:tc>
      </w:tr>
    </w:tbl>
    <w:p w14:paraId="3C1DB6D5" w14:textId="77777777" w:rsidR="0045358C" w:rsidRPr="00461933" w:rsidRDefault="0045358C" w:rsidP="004E04F2">
      <w:pPr>
        <w:spacing w:after="0" w:line="240" w:lineRule="auto"/>
        <w:jc w:val="both"/>
        <w:rPr>
          <w:rFonts w:asciiTheme="minorBidi" w:eastAsia="Arial" w:hAnsiTheme="minorBidi" w:cstheme="minorBidi"/>
          <w:b/>
        </w:rPr>
      </w:pPr>
    </w:p>
    <w:p w14:paraId="3EA6C57D" w14:textId="74A369C6" w:rsidR="00A35BA7" w:rsidRPr="00461933" w:rsidRDefault="009336E4" w:rsidP="0045358C">
      <w:pPr>
        <w:spacing w:after="0" w:line="240" w:lineRule="auto"/>
        <w:ind w:firstLine="720"/>
        <w:jc w:val="both"/>
        <w:rPr>
          <w:rFonts w:asciiTheme="minorBidi" w:eastAsia="Arial" w:hAnsiTheme="minorBidi" w:cstheme="minorBidi"/>
          <w:b/>
        </w:rPr>
      </w:pPr>
      <w:r w:rsidRPr="00461933">
        <w:rPr>
          <w:rFonts w:asciiTheme="minorBidi" w:eastAsia="Arial" w:hAnsiTheme="minorBidi" w:cstheme="minorBidi"/>
          <w:b/>
        </w:rPr>
        <w:t>III. “Хүлээн зөвшөөрөгдөх байдал” шалгуур үзүүлэлтийг сонгосон үндэслэл</w:t>
      </w:r>
    </w:p>
    <w:p w14:paraId="0C76AAF3" w14:textId="77777777" w:rsidR="0045358C" w:rsidRPr="00461933" w:rsidRDefault="009336E4" w:rsidP="004E04F2">
      <w:pPr>
        <w:spacing w:after="0" w:line="240" w:lineRule="auto"/>
        <w:jc w:val="both"/>
        <w:rPr>
          <w:rFonts w:asciiTheme="minorBidi" w:eastAsia="Arial" w:hAnsiTheme="minorBidi" w:cstheme="minorBidi"/>
        </w:rPr>
      </w:pPr>
      <w:r w:rsidRPr="00461933">
        <w:rPr>
          <w:rFonts w:asciiTheme="minorBidi" w:eastAsia="Arial" w:hAnsiTheme="minorBidi" w:cstheme="minorBidi"/>
        </w:rPr>
        <w:tab/>
      </w:r>
    </w:p>
    <w:p w14:paraId="1EF32D12" w14:textId="5AFBE46A" w:rsidR="00A35BA7" w:rsidRPr="00461933" w:rsidRDefault="009336E4" w:rsidP="0045358C">
      <w:pPr>
        <w:spacing w:after="0" w:line="240" w:lineRule="auto"/>
        <w:ind w:firstLine="720"/>
        <w:jc w:val="both"/>
        <w:rPr>
          <w:rFonts w:asciiTheme="minorBidi" w:eastAsia="Arial" w:hAnsiTheme="minorBidi" w:cstheme="minorBidi"/>
        </w:rPr>
      </w:pPr>
      <w:r w:rsidRPr="00461933">
        <w:rPr>
          <w:rFonts w:asciiTheme="minorBidi" w:eastAsia="Arial" w:hAnsiTheme="minorBidi" w:cstheme="minorBidi"/>
        </w:rPr>
        <w:t>Хүлээн зөвшөөрөгдөх байдал гэсэн шалгуур үзүүлэлтийн хүрээнд иргэд, хуулийн этгээдээс хуулийг хэрэгжүүлснээр гарсан үр дагаврыг хэрхэн хүлээн авч байгааг тодорхойлно. Өөрөөр хэлбэл, хуулийг нийгэм хүлээн зөвшөөрч сайн дураар сахин биелүүлж байгаа эсэхийг энэ шалгуур үзүүлэлтээр шалгана. Энэ шалгуур үзүүлэлтээр хуулийн зохицуулалтын үр нөлөөг шууд хүртэж байгаа иргэд, хуулийн этгээдийг хамруулж үнэлгээг хийнэ.</w:t>
      </w:r>
      <w:r w:rsidRPr="00461933">
        <w:rPr>
          <w:rFonts w:asciiTheme="minorBidi" w:eastAsia="Arial" w:hAnsiTheme="minorBidi" w:cstheme="minorBidi"/>
          <w:vertAlign w:val="superscript"/>
        </w:rPr>
        <w:footnoteReference w:id="10"/>
      </w:r>
    </w:p>
    <w:p w14:paraId="02896EF1" w14:textId="77777777" w:rsidR="0045358C" w:rsidRPr="00461933" w:rsidRDefault="0045358C" w:rsidP="0045358C">
      <w:pPr>
        <w:spacing w:after="0" w:line="240" w:lineRule="auto"/>
        <w:ind w:firstLine="720"/>
        <w:jc w:val="both"/>
        <w:rPr>
          <w:rFonts w:asciiTheme="minorBidi" w:eastAsia="Arial" w:hAnsiTheme="minorBidi" w:cstheme="minorBidi"/>
        </w:rPr>
      </w:pPr>
    </w:p>
    <w:p w14:paraId="66168C25" w14:textId="6CFD53A2" w:rsidR="00A35BA7" w:rsidRPr="00461933" w:rsidRDefault="00E17390" w:rsidP="00FD07A9">
      <w:pPr>
        <w:spacing w:after="0" w:line="240" w:lineRule="auto"/>
        <w:ind w:firstLine="720"/>
        <w:jc w:val="both"/>
        <w:rPr>
          <w:rFonts w:asciiTheme="minorBidi" w:eastAsia="Arial" w:hAnsiTheme="minorBidi" w:cstheme="minorBidi"/>
        </w:rPr>
      </w:pPr>
      <w:r w:rsidRPr="00461933">
        <w:rPr>
          <w:rFonts w:asciiTheme="minorBidi" w:eastAsia="Arial" w:hAnsiTheme="minorBidi" w:cstheme="minorBidi"/>
        </w:rPr>
        <w:t>Хүлээн зөвшөөрөгдөх байдал шалгуу</w:t>
      </w:r>
      <w:r w:rsidR="00133BED" w:rsidRPr="00461933">
        <w:rPr>
          <w:rFonts w:asciiTheme="minorBidi" w:eastAsia="Arial" w:hAnsiTheme="minorBidi" w:cstheme="minorBidi"/>
        </w:rPr>
        <w:t xml:space="preserve">р үзүүлэлтийн хүрээг иргэд олон, нийтийн дунд явуулсан цахим санал асуулгаар тогтоосон. </w:t>
      </w:r>
    </w:p>
    <w:p w14:paraId="41DE9E5B" w14:textId="77777777" w:rsidR="0045358C" w:rsidRPr="00461933" w:rsidRDefault="0045358C" w:rsidP="004E04F2">
      <w:pPr>
        <w:spacing w:after="0" w:line="240" w:lineRule="auto"/>
        <w:jc w:val="both"/>
        <w:rPr>
          <w:rFonts w:asciiTheme="minorBidi" w:eastAsia="Arial" w:hAnsiTheme="minorBidi" w:cstheme="minorBidi"/>
        </w:rPr>
      </w:pPr>
    </w:p>
    <w:p w14:paraId="0A0B5EBB" w14:textId="77777777" w:rsidR="00A35BA7" w:rsidRPr="00461933" w:rsidRDefault="009336E4" w:rsidP="004E04F2">
      <w:pPr>
        <w:pStyle w:val="Heading1"/>
        <w:numPr>
          <w:ilvl w:val="0"/>
          <w:numId w:val="10"/>
        </w:numPr>
        <w:rPr>
          <w:rFonts w:asciiTheme="minorBidi" w:hAnsiTheme="minorBidi" w:cstheme="minorBidi"/>
        </w:rPr>
      </w:pPr>
      <w:bookmarkStart w:id="17" w:name="_Toc228448880"/>
      <w:r w:rsidRPr="00461933">
        <w:rPr>
          <w:rFonts w:asciiTheme="minorBidi" w:hAnsiTheme="minorBidi" w:cstheme="minorBidi"/>
        </w:rPr>
        <w:t>Үнэлгээний харьцуулах хэлбэрийг сонгох</w:t>
      </w:r>
      <w:bookmarkEnd w:id="17"/>
    </w:p>
    <w:p w14:paraId="249A528E" w14:textId="77777777" w:rsidR="0045358C" w:rsidRPr="00461933" w:rsidRDefault="0045358C" w:rsidP="0045358C">
      <w:pPr>
        <w:spacing w:after="0"/>
        <w:rPr>
          <w:rFonts w:asciiTheme="minorBidi" w:hAnsiTheme="minorBidi" w:cstheme="minorBidi"/>
        </w:rPr>
      </w:pPr>
    </w:p>
    <w:p w14:paraId="713DE600" w14:textId="3AFF17D1" w:rsidR="00A35BA7" w:rsidRPr="00461933" w:rsidRDefault="009336E4" w:rsidP="004E04F2">
      <w:pPr>
        <w:spacing w:after="0" w:line="240" w:lineRule="auto"/>
        <w:ind w:firstLine="720"/>
        <w:jc w:val="both"/>
        <w:rPr>
          <w:rFonts w:asciiTheme="minorBidi" w:eastAsia="Arial" w:hAnsiTheme="minorBidi" w:cstheme="minorBidi"/>
        </w:rPr>
      </w:pPr>
      <w:r w:rsidRPr="00461933">
        <w:rPr>
          <w:rFonts w:asciiTheme="minorBidi" w:eastAsia="Arial" w:hAnsiTheme="minorBidi" w:cstheme="minorBidi"/>
        </w:rPr>
        <w:t>Үнэлгээ хийхэд тухайн хуулийн үр нөлөө болон үр дүнгийн үнэлгээний үндэс нь тухайн судалж буй зүйлийн ажиглагдаж байгаа болон хэмжихүйц мэдээллийг цуглуулж, түүний зарим үзүүлэлтийн хооронд харьцуулах явдал юм. Эрх зүйн зохицуулалтын үр дүн, үр нөлөөний үнэлгээ нь практик дээр тухайн хуулийн үйлчлэх хүрээ, тухайн салбарт гарсан хөгжил, өөрчлөлт болон бусад холбогдох мэдээллийг тогтоож, тэдгээрийг хооронд нь харьцуулах ажиллагаа</w:t>
      </w:r>
      <w:r w:rsidR="00A16C1C" w:rsidRPr="00461933">
        <w:rPr>
          <w:rFonts w:asciiTheme="minorBidi" w:eastAsia="Arial" w:hAnsiTheme="minorBidi" w:cstheme="minorBidi"/>
        </w:rPr>
        <w:t xml:space="preserve"> </w:t>
      </w:r>
      <w:r w:rsidRPr="00461933">
        <w:rPr>
          <w:rFonts w:asciiTheme="minorBidi" w:eastAsia="Arial" w:hAnsiTheme="minorBidi" w:cstheme="minorBidi"/>
        </w:rPr>
        <w:t>дээр үндэслэгдэнэ.</w:t>
      </w:r>
      <w:r w:rsidRPr="00461933">
        <w:rPr>
          <w:rFonts w:asciiTheme="minorBidi" w:eastAsia="Arial" w:hAnsiTheme="minorBidi" w:cstheme="minorBidi"/>
          <w:vertAlign w:val="superscript"/>
        </w:rPr>
        <w:footnoteReference w:id="11"/>
      </w:r>
    </w:p>
    <w:p w14:paraId="60686E6A" w14:textId="77777777" w:rsidR="0045358C" w:rsidRPr="00461933" w:rsidRDefault="0045358C" w:rsidP="004E04F2">
      <w:pPr>
        <w:spacing w:after="0" w:line="240" w:lineRule="auto"/>
        <w:ind w:firstLine="720"/>
        <w:jc w:val="both"/>
        <w:rPr>
          <w:rFonts w:asciiTheme="minorBidi" w:eastAsia="Arial" w:hAnsiTheme="minorBidi" w:cstheme="minorBidi"/>
        </w:rPr>
      </w:pPr>
    </w:p>
    <w:p w14:paraId="6EAD856F" w14:textId="77777777" w:rsidR="00A35BA7" w:rsidRPr="00461933" w:rsidRDefault="009336E4" w:rsidP="004E04F2">
      <w:pPr>
        <w:spacing w:after="0" w:line="240" w:lineRule="auto"/>
        <w:ind w:firstLine="720"/>
        <w:jc w:val="both"/>
        <w:rPr>
          <w:rFonts w:asciiTheme="minorBidi" w:eastAsia="Arial" w:hAnsiTheme="minorBidi" w:cstheme="minorBidi"/>
        </w:rPr>
      </w:pPr>
      <w:r w:rsidRPr="00461933">
        <w:rPr>
          <w:rFonts w:asciiTheme="minorBidi" w:eastAsia="Arial" w:hAnsiTheme="minorBidi" w:cstheme="minorBidi"/>
        </w:rPr>
        <w:t>Хууль тогтоомжийн хэрэгжилтийн үр дагаврыг үнэлэхдээ асуудал буюу үнэлэх болсон шалтгаан, тогтоосон хүрээ, шалгуур үзүүлэлт зэргээс хамаарч аль болох тохиромжтой харьцуулах хэлбэрийг сонгох нь зүйтэй. Харьцуулах хэлбэрийн хувьд:</w:t>
      </w:r>
    </w:p>
    <w:p w14:paraId="19FF3FF5" w14:textId="77777777" w:rsidR="0045358C" w:rsidRPr="00461933" w:rsidRDefault="0045358C" w:rsidP="004E04F2">
      <w:pPr>
        <w:spacing w:after="0" w:line="240" w:lineRule="auto"/>
        <w:ind w:firstLine="720"/>
        <w:jc w:val="both"/>
        <w:rPr>
          <w:rFonts w:asciiTheme="minorBidi" w:eastAsia="Arial" w:hAnsiTheme="minorBidi" w:cstheme="minorBidi"/>
        </w:rPr>
      </w:pPr>
    </w:p>
    <w:p w14:paraId="11E4E1D9" w14:textId="77777777" w:rsidR="00A35BA7" w:rsidRPr="00461933" w:rsidRDefault="009336E4" w:rsidP="004E04F2">
      <w:pPr>
        <w:spacing w:after="0" w:line="240" w:lineRule="auto"/>
        <w:ind w:left="720"/>
        <w:jc w:val="both"/>
        <w:rPr>
          <w:rFonts w:asciiTheme="minorBidi" w:eastAsia="Arial" w:hAnsiTheme="minorBidi" w:cstheme="minorBidi"/>
        </w:rPr>
      </w:pPr>
      <w:r w:rsidRPr="00461933">
        <w:rPr>
          <w:rFonts w:asciiTheme="minorBidi" w:eastAsia="Arial" w:hAnsiTheme="minorBidi" w:cstheme="minorBidi"/>
        </w:rPr>
        <w:t>1/ байх ёстой ба одоо байгаа;</w:t>
      </w:r>
    </w:p>
    <w:p w14:paraId="14B8F250" w14:textId="77777777" w:rsidR="00A35BA7" w:rsidRPr="00461933" w:rsidRDefault="009336E4" w:rsidP="004E04F2">
      <w:pPr>
        <w:spacing w:after="0" w:line="240" w:lineRule="auto"/>
        <w:ind w:left="720"/>
        <w:jc w:val="both"/>
        <w:rPr>
          <w:rFonts w:asciiTheme="minorBidi" w:eastAsia="Arial" w:hAnsiTheme="minorBidi" w:cstheme="minorBidi"/>
        </w:rPr>
      </w:pPr>
      <w:r w:rsidRPr="00461933">
        <w:rPr>
          <w:rFonts w:asciiTheme="minorBidi" w:eastAsia="Arial" w:hAnsiTheme="minorBidi" w:cstheme="minorBidi"/>
        </w:rPr>
        <w:t>2/ хууль батлагдахаас өмнөх ба хууль батлагдсанаас хойш;</w:t>
      </w:r>
    </w:p>
    <w:p w14:paraId="1634AE8C" w14:textId="77777777" w:rsidR="00A35BA7" w:rsidRPr="00461933" w:rsidRDefault="009336E4" w:rsidP="004E04F2">
      <w:pPr>
        <w:spacing w:after="0" w:line="240" w:lineRule="auto"/>
        <w:ind w:left="720"/>
        <w:jc w:val="both"/>
        <w:rPr>
          <w:rFonts w:asciiTheme="minorBidi" w:eastAsia="Arial" w:hAnsiTheme="minorBidi" w:cstheme="minorBidi"/>
        </w:rPr>
      </w:pPr>
      <w:r w:rsidRPr="00461933">
        <w:rPr>
          <w:rFonts w:asciiTheme="minorBidi" w:eastAsia="Arial" w:hAnsiTheme="minorBidi" w:cstheme="minorBidi"/>
        </w:rPr>
        <w:t>3/ хууль хүчин төгөлдөр үйлчилж эхэлснээс хойш;</w:t>
      </w:r>
    </w:p>
    <w:p w14:paraId="7E18EF45" w14:textId="77777777" w:rsidR="00A35BA7" w:rsidRPr="00461933" w:rsidRDefault="009336E4" w:rsidP="004E04F2">
      <w:pPr>
        <w:spacing w:after="0" w:line="240" w:lineRule="auto"/>
        <w:ind w:left="720"/>
        <w:jc w:val="both"/>
        <w:rPr>
          <w:rFonts w:asciiTheme="minorBidi" w:eastAsia="Arial" w:hAnsiTheme="minorBidi" w:cstheme="minorBidi"/>
        </w:rPr>
      </w:pPr>
      <w:r w:rsidRPr="00461933">
        <w:rPr>
          <w:rFonts w:asciiTheme="minorBidi" w:eastAsia="Arial" w:hAnsiTheme="minorBidi" w:cstheme="minorBidi"/>
        </w:rPr>
        <w:lastRenderedPageBreak/>
        <w:t>4/ тохиолдол судлах; гэж ангилна</w:t>
      </w:r>
    </w:p>
    <w:p w14:paraId="301E7DCF" w14:textId="77777777" w:rsidR="0045358C" w:rsidRPr="00461933" w:rsidRDefault="0045358C" w:rsidP="004E04F2">
      <w:pPr>
        <w:spacing w:after="0" w:line="240" w:lineRule="auto"/>
        <w:ind w:left="720"/>
        <w:jc w:val="both"/>
        <w:rPr>
          <w:rFonts w:asciiTheme="minorBidi" w:eastAsia="Arial" w:hAnsiTheme="minorBidi" w:cstheme="minorBidi"/>
        </w:rPr>
      </w:pPr>
    </w:p>
    <w:p w14:paraId="1DA03609" w14:textId="6882DFF8" w:rsidR="00A35BA7" w:rsidRPr="00461933" w:rsidRDefault="009336E4" w:rsidP="004E04F2">
      <w:pPr>
        <w:spacing w:after="0" w:line="240" w:lineRule="auto"/>
        <w:jc w:val="right"/>
        <w:rPr>
          <w:rFonts w:asciiTheme="minorBidi" w:hAnsiTheme="minorBidi" w:cstheme="minorBidi"/>
          <w:sz w:val="20"/>
          <w:szCs w:val="20"/>
        </w:rPr>
      </w:pPr>
      <w:r w:rsidRPr="00461933">
        <w:rPr>
          <w:rFonts w:asciiTheme="minorBidi" w:eastAsia="Arial" w:hAnsiTheme="minorBidi" w:cstheme="minorBidi"/>
          <w:i/>
        </w:rPr>
        <w:tab/>
      </w:r>
      <w:r w:rsidRPr="00461933">
        <w:rPr>
          <w:rFonts w:asciiTheme="minorBidi" w:eastAsia="Arial" w:hAnsiTheme="minorBidi" w:cstheme="minorBidi"/>
          <w:i/>
        </w:rPr>
        <w:tab/>
      </w:r>
      <w:r w:rsidRPr="00461933">
        <w:rPr>
          <w:rFonts w:asciiTheme="minorBidi" w:eastAsia="Arial" w:hAnsiTheme="minorBidi" w:cstheme="minorBidi"/>
          <w:i/>
        </w:rPr>
        <w:tab/>
      </w:r>
      <w:r w:rsidRPr="00461933">
        <w:rPr>
          <w:rFonts w:asciiTheme="minorBidi" w:eastAsia="Arial" w:hAnsiTheme="minorBidi" w:cstheme="minorBidi"/>
          <w:i/>
        </w:rPr>
        <w:tab/>
      </w:r>
      <w:r w:rsidRPr="00461933">
        <w:rPr>
          <w:rFonts w:asciiTheme="minorBidi" w:eastAsia="Arial" w:hAnsiTheme="minorBidi" w:cstheme="minorBidi"/>
          <w:i/>
          <w:sz w:val="20"/>
          <w:szCs w:val="20"/>
        </w:rPr>
        <w:t>Хүс</w:t>
      </w:r>
      <w:r w:rsidR="005A76FC" w:rsidRPr="00461933">
        <w:rPr>
          <w:rFonts w:asciiTheme="minorBidi" w:eastAsia="Arial" w:hAnsiTheme="minorBidi" w:cstheme="minorBidi"/>
          <w:i/>
          <w:sz w:val="20"/>
          <w:szCs w:val="20"/>
        </w:rPr>
        <w:t>нэгт 3</w:t>
      </w:r>
      <w:r w:rsidRPr="00461933">
        <w:rPr>
          <w:rFonts w:asciiTheme="minorBidi" w:eastAsia="Arial" w:hAnsiTheme="minorBidi" w:cstheme="minorBidi"/>
          <w:i/>
          <w:sz w:val="20"/>
          <w:szCs w:val="20"/>
        </w:rPr>
        <w:t>. “Үнэлгээний харьцуулах хэлбэрийн тайлбар”</w:t>
      </w:r>
    </w:p>
    <w:tbl>
      <w:tblPr>
        <w:tblStyle w:val="a3"/>
        <w:tblW w:w="9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1"/>
        <w:gridCol w:w="2912"/>
        <w:gridCol w:w="6156"/>
      </w:tblGrid>
      <w:tr w:rsidR="00A35BA7" w:rsidRPr="00461933" w14:paraId="34DCA8F7" w14:textId="77777777">
        <w:tc>
          <w:tcPr>
            <w:tcW w:w="561" w:type="dxa"/>
          </w:tcPr>
          <w:p w14:paraId="2645B670" w14:textId="77777777" w:rsidR="00A35BA7" w:rsidRPr="00461933" w:rsidRDefault="009336E4" w:rsidP="004E04F2">
            <w:pPr>
              <w:jc w:val="both"/>
              <w:rPr>
                <w:rFonts w:ascii="Arial" w:eastAsia="Arial" w:hAnsi="Arial" w:cs="Arial"/>
              </w:rPr>
            </w:pPr>
            <w:r w:rsidRPr="00461933">
              <w:rPr>
                <w:rFonts w:ascii="Arial" w:eastAsia="Arial" w:hAnsi="Arial" w:cs="Arial"/>
              </w:rPr>
              <w:t>д/д</w:t>
            </w:r>
          </w:p>
        </w:tc>
        <w:tc>
          <w:tcPr>
            <w:tcW w:w="2912" w:type="dxa"/>
          </w:tcPr>
          <w:p w14:paraId="5B749EE2" w14:textId="77777777" w:rsidR="00A35BA7" w:rsidRPr="00461933" w:rsidRDefault="009336E4" w:rsidP="004E04F2">
            <w:pPr>
              <w:jc w:val="both"/>
              <w:rPr>
                <w:rFonts w:ascii="Arial" w:eastAsia="Arial" w:hAnsi="Arial" w:cs="Arial"/>
              </w:rPr>
            </w:pPr>
            <w:r w:rsidRPr="00461933">
              <w:rPr>
                <w:rFonts w:ascii="Arial" w:eastAsia="Arial" w:hAnsi="Arial" w:cs="Arial"/>
              </w:rPr>
              <w:t>Харьцуулах хэлбэр</w:t>
            </w:r>
          </w:p>
        </w:tc>
        <w:tc>
          <w:tcPr>
            <w:tcW w:w="6156" w:type="dxa"/>
          </w:tcPr>
          <w:p w14:paraId="240026C9" w14:textId="77777777" w:rsidR="00A35BA7" w:rsidRPr="00461933" w:rsidRDefault="009336E4" w:rsidP="004E04F2">
            <w:pPr>
              <w:jc w:val="both"/>
              <w:rPr>
                <w:rFonts w:ascii="Arial" w:eastAsia="Arial" w:hAnsi="Arial" w:cs="Arial"/>
              </w:rPr>
            </w:pPr>
            <w:r w:rsidRPr="00461933">
              <w:rPr>
                <w:rFonts w:ascii="Arial" w:eastAsia="Arial" w:hAnsi="Arial" w:cs="Arial"/>
              </w:rPr>
              <w:t>Ойлголт, онцлог</w:t>
            </w:r>
          </w:p>
        </w:tc>
      </w:tr>
      <w:tr w:rsidR="00A35BA7" w:rsidRPr="00461933" w14:paraId="31658014" w14:textId="77777777">
        <w:tc>
          <w:tcPr>
            <w:tcW w:w="561" w:type="dxa"/>
          </w:tcPr>
          <w:p w14:paraId="104ACB33" w14:textId="77777777" w:rsidR="00A35BA7" w:rsidRPr="00461933" w:rsidRDefault="00A35BA7" w:rsidP="004E04F2">
            <w:pPr>
              <w:numPr>
                <w:ilvl w:val="0"/>
                <w:numId w:val="9"/>
              </w:numPr>
              <w:pBdr>
                <w:top w:val="nil"/>
                <w:left w:val="nil"/>
                <w:bottom w:val="nil"/>
                <w:right w:val="nil"/>
                <w:between w:val="nil"/>
              </w:pBdr>
              <w:jc w:val="both"/>
              <w:rPr>
                <w:rFonts w:ascii="Arial" w:eastAsia="Arial" w:hAnsi="Arial" w:cs="Arial"/>
                <w:sz w:val="22"/>
                <w:szCs w:val="22"/>
              </w:rPr>
            </w:pPr>
          </w:p>
        </w:tc>
        <w:tc>
          <w:tcPr>
            <w:tcW w:w="2912" w:type="dxa"/>
          </w:tcPr>
          <w:p w14:paraId="2062113C" w14:textId="77777777" w:rsidR="00A35BA7" w:rsidRPr="00461933" w:rsidRDefault="009336E4" w:rsidP="004E04F2">
            <w:pPr>
              <w:jc w:val="both"/>
              <w:rPr>
                <w:rFonts w:ascii="Arial" w:eastAsia="Arial" w:hAnsi="Arial" w:cs="Arial"/>
              </w:rPr>
            </w:pPr>
            <w:r w:rsidRPr="00461933">
              <w:rPr>
                <w:rFonts w:ascii="Arial" w:eastAsia="Arial" w:hAnsi="Arial" w:cs="Arial"/>
              </w:rPr>
              <w:t>Байх  ёстой  болон  одоо байгаа</w:t>
            </w:r>
          </w:p>
        </w:tc>
        <w:tc>
          <w:tcPr>
            <w:tcW w:w="6156" w:type="dxa"/>
          </w:tcPr>
          <w:p w14:paraId="6D3BFCFE" w14:textId="77777777" w:rsidR="00A35BA7" w:rsidRPr="00461933" w:rsidRDefault="009336E4" w:rsidP="004E04F2">
            <w:pPr>
              <w:jc w:val="both"/>
              <w:rPr>
                <w:rFonts w:ascii="Arial" w:eastAsia="Arial" w:hAnsi="Arial" w:cs="Arial"/>
              </w:rPr>
            </w:pPr>
            <w:r w:rsidRPr="00461933">
              <w:rPr>
                <w:rFonts w:ascii="Arial" w:eastAsia="Arial" w:hAnsi="Arial" w:cs="Arial"/>
              </w:rPr>
              <w:t>Хуулиар тогтоосон “байх ёстой” үзүүлэлт практикт хэр байгааг илрүүлэх  зорилготой.  Үнэлгээ  хийх  хуульд  байвал  зохих тодорхой абсолют үзүүлэлтийг зааж өгсөн тохиолдолд одоо бодит байгаа үзүүлэлттэй харьцуулна.</w:t>
            </w:r>
          </w:p>
        </w:tc>
      </w:tr>
      <w:tr w:rsidR="00A35BA7" w:rsidRPr="00461933" w14:paraId="425F4B74" w14:textId="77777777">
        <w:tc>
          <w:tcPr>
            <w:tcW w:w="561" w:type="dxa"/>
          </w:tcPr>
          <w:p w14:paraId="1DEF5702" w14:textId="77777777" w:rsidR="00A35BA7" w:rsidRPr="00461933" w:rsidRDefault="00A35BA7" w:rsidP="004E04F2">
            <w:pPr>
              <w:numPr>
                <w:ilvl w:val="0"/>
                <w:numId w:val="9"/>
              </w:numPr>
              <w:pBdr>
                <w:top w:val="nil"/>
                <w:left w:val="nil"/>
                <w:bottom w:val="nil"/>
                <w:right w:val="nil"/>
                <w:between w:val="nil"/>
              </w:pBdr>
              <w:jc w:val="both"/>
              <w:rPr>
                <w:rFonts w:ascii="Arial" w:eastAsia="Arial" w:hAnsi="Arial" w:cs="Arial"/>
                <w:sz w:val="22"/>
                <w:szCs w:val="22"/>
              </w:rPr>
            </w:pPr>
          </w:p>
        </w:tc>
        <w:tc>
          <w:tcPr>
            <w:tcW w:w="2912" w:type="dxa"/>
          </w:tcPr>
          <w:p w14:paraId="01E9B61B" w14:textId="77777777" w:rsidR="00A35BA7" w:rsidRPr="00461933" w:rsidRDefault="009336E4" w:rsidP="004E04F2">
            <w:pPr>
              <w:jc w:val="both"/>
              <w:rPr>
                <w:rFonts w:ascii="Arial" w:eastAsia="Arial" w:hAnsi="Arial" w:cs="Arial"/>
              </w:rPr>
            </w:pPr>
            <w:r w:rsidRPr="00461933">
              <w:rPr>
                <w:rFonts w:ascii="Arial" w:eastAsia="Arial" w:hAnsi="Arial" w:cs="Arial"/>
              </w:rPr>
              <w:t>Хууль         тогтоомж батлагдахаас     өмнөх болон  хууль  тогтоомж батлагдсанаас хойш</w:t>
            </w:r>
          </w:p>
        </w:tc>
        <w:tc>
          <w:tcPr>
            <w:tcW w:w="6156" w:type="dxa"/>
          </w:tcPr>
          <w:p w14:paraId="7DFBDD22" w14:textId="77777777" w:rsidR="00A35BA7" w:rsidRPr="00461933" w:rsidRDefault="009336E4" w:rsidP="004E04F2">
            <w:pPr>
              <w:jc w:val="both"/>
              <w:rPr>
                <w:rFonts w:ascii="Arial" w:eastAsia="Arial" w:hAnsi="Arial" w:cs="Arial"/>
              </w:rPr>
            </w:pPr>
            <w:r w:rsidRPr="00461933">
              <w:rPr>
                <w:rFonts w:ascii="Arial" w:eastAsia="Arial" w:hAnsi="Arial" w:cs="Arial"/>
              </w:rPr>
              <w:t>Хууль  хүчин  төгөлдөр  үйлчлэхээс  өмнөх  нөхцөл  байдлыг хууль  хүчин  төгөлдөр  хэрэгжсэний дараах буюу  хуулийн хэрэгжилтийн явцад гарч буй үр дагавартай харьцуулна.</w:t>
            </w:r>
          </w:p>
        </w:tc>
      </w:tr>
      <w:tr w:rsidR="00A35BA7" w:rsidRPr="00461933" w14:paraId="4DAB663A" w14:textId="77777777">
        <w:tc>
          <w:tcPr>
            <w:tcW w:w="561" w:type="dxa"/>
          </w:tcPr>
          <w:p w14:paraId="5CDE737C" w14:textId="77777777" w:rsidR="00A35BA7" w:rsidRPr="00461933" w:rsidRDefault="00A35BA7" w:rsidP="004E04F2">
            <w:pPr>
              <w:numPr>
                <w:ilvl w:val="0"/>
                <w:numId w:val="9"/>
              </w:numPr>
              <w:pBdr>
                <w:top w:val="nil"/>
                <w:left w:val="nil"/>
                <w:bottom w:val="nil"/>
                <w:right w:val="nil"/>
                <w:between w:val="nil"/>
              </w:pBdr>
              <w:jc w:val="both"/>
              <w:rPr>
                <w:rFonts w:ascii="Arial" w:eastAsia="Arial" w:hAnsi="Arial" w:cs="Arial"/>
                <w:sz w:val="22"/>
                <w:szCs w:val="22"/>
              </w:rPr>
            </w:pPr>
          </w:p>
        </w:tc>
        <w:tc>
          <w:tcPr>
            <w:tcW w:w="2912" w:type="dxa"/>
          </w:tcPr>
          <w:p w14:paraId="5D014DC9" w14:textId="77777777" w:rsidR="00A35BA7" w:rsidRPr="00461933" w:rsidRDefault="009336E4" w:rsidP="004E04F2">
            <w:pPr>
              <w:jc w:val="both"/>
              <w:rPr>
                <w:rFonts w:ascii="Arial" w:eastAsia="Arial" w:hAnsi="Arial" w:cs="Arial"/>
              </w:rPr>
            </w:pPr>
            <w:r w:rsidRPr="00461933">
              <w:rPr>
                <w:rFonts w:ascii="Arial" w:eastAsia="Arial" w:hAnsi="Arial" w:cs="Arial"/>
              </w:rPr>
              <w:t>Хууль  хүчин  төгөлдөр үйлчилж эхэлснээс хойш</w:t>
            </w:r>
          </w:p>
        </w:tc>
        <w:tc>
          <w:tcPr>
            <w:tcW w:w="6156" w:type="dxa"/>
          </w:tcPr>
          <w:p w14:paraId="16120DE2" w14:textId="77777777" w:rsidR="00A35BA7" w:rsidRPr="00461933" w:rsidRDefault="009336E4" w:rsidP="004E04F2">
            <w:pPr>
              <w:jc w:val="both"/>
              <w:rPr>
                <w:rFonts w:ascii="Arial" w:eastAsia="Arial" w:hAnsi="Arial" w:cs="Arial"/>
              </w:rPr>
            </w:pPr>
            <w:r w:rsidRPr="00461933">
              <w:rPr>
                <w:rFonts w:ascii="Arial" w:eastAsia="Arial" w:hAnsi="Arial" w:cs="Arial"/>
              </w:rPr>
              <w:t>Хууль  хүчин  төгөлдөр  үйлчилж  эхэлснээс  хойш  нөхцөл байдал  хэрхэн  өөрчлөгдсөнийг  он  дарааллаар  тогтоон харьцуулна.</w:t>
            </w:r>
          </w:p>
        </w:tc>
      </w:tr>
      <w:tr w:rsidR="00A35BA7" w:rsidRPr="00461933" w14:paraId="7E842CAF" w14:textId="77777777">
        <w:tc>
          <w:tcPr>
            <w:tcW w:w="561" w:type="dxa"/>
          </w:tcPr>
          <w:p w14:paraId="437D91B7" w14:textId="77777777" w:rsidR="00A35BA7" w:rsidRPr="00461933" w:rsidRDefault="00A35BA7" w:rsidP="004E04F2">
            <w:pPr>
              <w:numPr>
                <w:ilvl w:val="0"/>
                <w:numId w:val="9"/>
              </w:numPr>
              <w:pBdr>
                <w:top w:val="nil"/>
                <w:left w:val="nil"/>
                <w:bottom w:val="nil"/>
                <w:right w:val="nil"/>
                <w:between w:val="nil"/>
              </w:pBdr>
              <w:jc w:val="both"/>
              <w:rPr>
                <w:rFonts w:ascii="Arial" w:eastAsia="Arial" w:hAnsi="Arial" w:cs="Arial"/>
                <w:sz w:val="22"/>
                <w:szCs w:val="22"/>
              </w:rPr>
            </w:pPr>
          </w:p>
        </w:tc>
        <w:tc>
          <w:tcPr>
            <w:tcW w:w="2912" w:type="dxa"/>
          </w:tcPr>
          <w:p w14:paraId="434C00BB" w14:textId="77777777" w:rsidR="00A35BA7" w:rsidRPr="00461933" w:rsidRDefault="009336E4" w:rsidP="004E04F2">
            <w:pPr>
              <w:jc w:val="both"/>
              <w:rPr>
                <w:rFonts w:ascii="Arial" w:eastAsia="Arial" w:hAnsi="Arial" w:cs="Arial"/>
              </w:rPr>
            </w:pPr>
            <w:r w:rsidRPr="00461933">
              <w:rPr>
                <w:rFonts w:ascii="Arial" w:eastAsia="Arial" w:hAnsi="Arial" w:cs="Arial"/>
              </w:rPr>
              <w:t>Тохиолдол судлах</w:t>
            </w:r>
          </w:p>
        </w:tc>
        <w:tc>
          <w:tcPr>
            <w:tcW w:w="6156" w:type="dxa"/>
          </w:tcPr>
          <w:p w14:paraId="55C4EB50" w14:textId="77777777" w:rsidR="00A35BA7" w:rsidRPr="00461933" w:rsidRDefault="009336E4" w:rsidP="004E04F2">
            <w:pPr>
              <w:jc w:val="both"/>
              <w:rPr>
                <w:rFonts w:ascii="Arial" w:eastAsia="Arial" w:hAnsi="Arial" w:cs="Arial"/>
              </w:rPr>
            </w:pPr>
            <w:r w:rsidRPr="00461933">
              <w:rPr>
                <w:rFonts w:ascii="Arial" w:eastAsia="Arial" w:hAnsi="Arial" w:cs="Arial"/>
              </w:rPr>
              <w:t>Хууль, эсхүл  үнэлгээний  хүрээгээр  тогтоогдсон  зүйл,  заалт өөр орчин нөхцөлд (бусад улсад, өөр орон нутагт гэх зэрэг) хэрхэн хэрэгжиж буй байдлыг харьцуулна.</w:t>
            </w:r>
          </w:p>
        </w:tc>
      </w:tr>
    </w:tbl>
    <w:p w14:paraId="2FB32080" w14:textId="6F72B4B5" w:rsidR="00A35BA7" w:rsidRPr="00461933" w:rsidRDefault="009336E4" w:rsidP="004E04F2">
      <w:pPr>
        <w:spacing w:after="0" w:line="240" w:lineRule="auto"/>
        <w:ind w:firstLine="720"/>
        <w:jc w:val="both"/>
        <w:rPr>
          <w:rFonts w:asciiTheme="minorBidi" w:eastAsia="Arial" w:hAnsiTheme="minorBidi" w:cstheme="minorBidi"/>
        </w:rPr>
      </w:pPr>
      <w:proofErr w:type="spellStart"/>
      <w:r w:rsidRPr="00461933">
        <w:rPr>
          <w:rFonts w:asciiTheme="minorBidi" w:eastAsia="Arial" w:hAnsiTheme="minorBidi" w:cstheme="minorBidi"/>
        </w:rPr>
        <w:t>ТЕХ</w:t>
      </w:r>
      <w:proofErr w:type="spellEnd"/>
      <w:r w:rsidRPr="00461933">
        <w:rPr>
          <w:rFonts w:asciiTheme="minorBidi" w:eastAsia="Arial" w:hAnsiTheme="minorBidi" w:cstheme="minorBidi"/>
        </w:rPr>
        <w:t>-ийн зарим зүйл заалтын хэрэгжилтийн үр дагаварт үнэлгээ хийхдээ “байх ёстой ба одоо байгаа”, “хууль хүчин төгөлдөр үйлчилж эхэлснээс хойш”, “тохиолдол судлах” гэсэн харьцуулах хэлбэрүүдийг судалгаанд ашиглах нь тохиромжтой гэж үзэв.</w:t>
      </w:r>
    </w:p>
    <w:p w14:paraId="65167094" w14:textId="77777777" w:rsidR="00696B7F" w:rsidRPr="00461933" w:rsidRDefault="00696B7F" w:rsidP="004E04F2">
      <w:pPr>
        <w:spacing w:after="0" w:line="240" w:lineRule="auto"/>
        <w:ind w:firstLine="720"/>
        <w:jc w:val="both"/>
        <w:rPr>
          <w:rFonts w:asciiTheme="minorBidi" w:eastAsia="Arial" w:hAnsiTheme="minorBidi" w:cstheme="minorBidi"/>
        </w:rPr>
      </w:pPr>
    </w:p>
    <w:p w14:paraId="05F289C6" w14:textId="21F6A673" w:rsidR="00A35BA7" w:rsidRPr="00461933" w:rsidRDefault="009336E4" w:rsidP="00696B7F">
      <w:pPr>
        <w:spacing w:after="0" w:line="240" w:lineRule="auto"/>
        <w:jc w:val="both"/>
        <w:rPr>
          <w:rFonts w:asciiTheme="minorBidi" w:eastAsia="Arial" w:hAnsiTheme="minorBidi" w:cstheme="minorBidi"/>
        </w:rPr>
      </w:pPr>
      <w:r w:rsidRPr="00461933">
        <w:rPr>
          <w:rFonts w:asciiTheme="minorBidi" w:eastAsia="Arial" w:hAnsiTheme="minorBidi" w:cstheme="minorBidi"/>
        </w:rPr>
        <w:t xml:space="preserve">        </w:t>
      </w:r>
      <w:r w:rsidRPr="00461933">
        <w:rPr>
          <w:rFonts w:asciiTheme="minorBidi" w:eastAsia="Arial" w:hAnsiTheme="minorBidi" w:cstheme="minorBidi"/>
        </w:rPr>
        <w:tab/>
        <w:t xml:space="preserve">1. “Байх ёстой ба одоо байгаа” харьцуулах хэлбэрээр </w:t>
      </w:r>
      <w:proofErr w:type="spellStart"/>
      <w:r w:rsidRPr="00461933">
        <w:rPr>
          <w:rFonts w:asciiTheme="minorBidi" w:eastAsia="Arial" w:hAnsiTheme="minorBidi" w:cstheme="minorBidi"/>
        </w:rPr>
        <w:t>ТЕХ</w:t>
      </w:r>
      <w:proofErr w:type="spellEnd"/>
      <w:r w:rsidRPr="00461933">
        <w:rPr>
          <w:rFonts w:asciiTheme="minorBidi" w:eastAsia="Arial" w:hAnsiTheme="minorBidi" w:cstheme="minorBidi"/>
        </w:rPr>
        <w:t>-ийн практик хэрэгжилт, түүний үр дагаврыг онолын тогтоосон шаардлагатай харьцуулах замаар тус хуулийн зорилгын хэрэгжилт ямар түвшинд байгааг тогтоохыг зорилоо.</w:t>
      </w:r>
    </w:p>
    <w:p w14:paraId="06F6B223" w14:textId="77777777" w:rsidR="00696B7F" w:rsidRPr="00461933" w:rsidRDefault="00696B7F" w:rsidP="00696B7F">
      <w:pPr>
        <w:spacing w:after="0" w:line="240" w:lineRule="auto"/>
        <w:jc w:val="both"/>
        <w:rPr>
          <w:rFonts w:asciiTheme="minorBidi" w:eastAsia="Arial" w:hAnsiTheme="minorBidi" w:cstheme="minorBidi"/>
        </w:rPr>
      </w:pPr>
    </w:p>
    <w:p w14:paraId="449C180B" w14:textId="49686A22" w:rsidR="00A35BA7" w:rsidRPr="00461933" w:rsidRDefault="009336E4" w:rsidP="004E04F2">
      <w:pPr>
        <w:spacing w:after="0" w:line="240" w:lineRule="auto"/>
        <w:ind w:firstLine="720"/>
        <w:jc w:val="both"/>
        <w:rPr>
          <w:rFonts w:asciiTheme="minorBidi" w:eastAsia="Arial" w:hAnsiTheme="minorBidi" w:cstheme="minorBidi"/>
        </w:rPr>
      </w:pPr>
      <w:r w:rsidRPr="00461933">
        <w:rPr>
          <w:rFonts w:asciiTheme="minorBidi" w:eastAsia="Arial" w:hAnsiTheme="minorBidi" w:cstheme="minorBidi"/>
        </w:rPr>
        <w:t xml:space="preserve">2. “Хууль  хүчин  төгөлдөр үйлчилж эхэлснээс хойш” харьцуулах хэлбэрээр </w:t>
      </w:r>
      <w:proofErr w:type="spellStart"/>
      <w:r w:rsidRPr="00461933">
        <w:rPr>
          <w:rFonts w:asciiTheme="minorBidi" w:eastAsia="Arial" w:hAnsiTheme="minorBidi" w:cstheme="minorBidi"/>
        </w:rPr>
        <w:t>ТЕХ</w:t>
      </w:r>
      <w:proofErr w:type="spellEnd"/>
      <w:r w:rsidRPr="00461933">
        <w:rPr>
          <w:rFonts w:asciiTheme="minorBidi" w:eastAsia="Arial" w:hAnsiTheme="minorBidi" w:cstheme="minorBidi"/>
        </w:rPr>
        <w:t>-ийн хүчин төгөлдөр үйлчилж эхэ</w:t>
      </w:r>
      <w:r w:rsidR="0067568E" w:rsidRPr="00461933">
        <w:rPr>
          <w:rFonts w:asciiTheme="minorBidi" w:eastAsia="Arial" w:hAnsiTheme="minorBidi" w:cstheme="minorBidi"/>
        </w:rPr>
        <w:t>л</w:t>
      </w:r>
      <w:r w:rsidRPr="00461933">
        <w:rPr>
          <w:rFonts w:asciiTheme="minorBidi" w:eastAsia="Arial" w:hAnsiTheme="minorBidi" w:cstheme="minorBidi"/>
        </w:rPr>
        <w:t>снээс хойш нөхцөл байдал хэрхэн өөрчлөгдсөнийг харьцуулна.</w:t>
      </w:r>
    </w:p>
    <w:p w14:paraId="2C47277B" w14:textId="77777777" w:rsidR="00696B7F" w:rsidRPr="00461933" w:rsidRDefault="009336E4" w:rsidP="004E04F2">
      <w:pPr>
        <w:spacing w:after="0" w:line="240" w:lineRule="auto"/>
        <w:jc w:val="both"/>
        <w:rPr>
          <w:rFonts w:asciiTheme="minorBidi" w:eastAsia="Arial" w:hAnsiTheme="minorBidi" w:cstheme="minorBidi"/>
        </w:rPr>
      </w:pPr>
      <w:r w:rsidRPr="00461933">
        <w:rPr>
          <w:rFonts w:asciiTheme="minorBidi" w:eastAsia="Arial" w:hAnsiTheme="minorBidi" w:cstheme="minorBidi"/>
        </w:rPr>
        <w:t xml:space="preserve">        </w:t>
      </w:r>
      <w:r w:rsidRPr="00461933">
        <w:rPr>
          <w:rFonts w:asciiTheme="minorBidi" w:eastAsia="Arial" w:hAnsiTheme="minorBidi" w:cstheme="minorBidi"/>
        </w:rPr>
        <w:tab/>
      </w:r>
    </w:p>
    <w:p w14:paraId="7E818758" w14:textId="762CB5CB" w:rsidR="00BF43D0" w:rsidRPr="00461933" w:rsidRDefault="009336E4" w:rsidP="00696B7F">
      <w:pPr>
        <w:spacing w:after="0" w:line="240" w:lineRule="auto"/>
        <w:ind w:firstLine="720"/>
        <w:jc w:val="both"/>
        <w:rPr>
          <w:rFonts w:asciiTheme="minorBidi" w:eastAsia="Arial" w:hAnsiTheme="minorBidi" w:cstheme="minorBidi"/>
        </w:rPr>
      </w:pPr>
      <w:r w:rsidRPr="00461933">
        <w:rPr>
          <w:rFonts w:asciiTheme="minorBidi" w:eastAsia="Arial" w:hAnsiTheme="minorBidi" w:cstheme="minorBidi"/>
        </w:rPr>
        <w:t xml:space="preserve">3. “Тохиолдол судлах” харьцуулах хэлбэрээр </w:t>
      </w:r>
      <w:proofErr w:type="spellStart"/>
      <w:r w:rsidRPr="00461933">
        <w:rPr>
          <w:rFonts w:asciiTheme="minorBidi" w:eastAsia="Arial" w:hAnsiTheme="minorBidi" w:cstheme="minorBidi"/>
        </w:rPr>
        <w:t>ТЕХ</w:t>
      </w:r>
      <w:proofErr w:type="spellEnd"/>
      <w:r w:rsidRPr="00461933">
        <w:rPr>
          <w:rFonts w:asciiTheme="minorBidi" w:eastAsia="Arial" w:hAnsiTheme="minorBidi" w:cstheme="minorBidi"/>
        </w:rPr>
        <w:t xml:space="preserve">-ийн зарим зүйл заалтын хүрээгээр тогтоогдсон зүйл заалт, өөр орчин нөхцөлд хэрхэн хэрэгжиж буй байдлыг харьцуулна. </w:t>
      </w:r>
    </w:p>
    <w:p w14:paraId="7C24CC63" w14:textId="77777777" w:rsidR="00696B7F" w:rsidRPr="00461933" w:rsidRDefault="00696B7F" w:rsidP="00696B7F">
      <w:pPr>
        <w:spacing w:after="0" w:line="240" w:lineRule="auto"/>
        <w:ind w:firstLine="720"/>
        <w:jc w:val="both"/>
        <w:rPr>
          <w:rFonts w:asciiTheme="minorBidi" w:eastAsia="Arial" w:hAnsiTheme="minorBidi" w:cstheme="minorBidi"/>
        </w:rPr>
      </w:pPr>
    </w:p>
    <w:p w14:paraId="1728C45A" w14:textId="2AFE72A9" w:rsidR="00BF43D0" w:rsidRPr="00461933" w:rsidRDefault="00BF43D0" w:rsidP="004E04F2">
      <w:pPr>
        <w:pStyle w:val="Heading1"/>
        <w:numPr>
          <w:ilvl w:val="0"/>
          <w:numId w:val="10"/>
        </w:numPr>
        <w:jc w:val="both"/>
        <w:rPr>
          <w:rFonts w:asciiTheme="minorBidi" w:hAnsiTheme="minorBidi" w:cstheme="minorBidi"/>
        </w:rPr>
      </w:pPr>
      <w:bookmarkStart w:id="18" w:name="_Toc228448881"/>
      <w:r w:rsidRPr="00461933">
        <w:rPr>
          <w:rFonts w:asciiTheme="minorBidi" w:hAnsiTheme="minorBidi" w:cstheme="minorBidi"/>
        </w:rPr>
        <w:t>Шалгуур үзүүлэлтийг томьёолох</w:t>
      </w:r>
      <w:bookmarkEnd w:id="18"/>
      <w:r w:rsidRPr="00461933">
        <w:rPr>
          <w:rFonts w:asciiTheme="minorBidi" w:hAnsiTheme="minorBidi" w:cstheme="minorBidi"/>
        </w:rPr>
        <w:t xml:space="preserve"> </w:t>
      </w:r>
    </w:p>
    <w:p w14:paraId="69235B76" w14:textId="77777777" w:rsidR="00696B7F" w:rsidRPr="00461933" w:rsidRDefault="00696B7F" w:rsidP="00696B7F">
      <w:pPr>
        <w:spacing w:after="0"/>
        <w:rPr>
          <w:rFonts w:asciiTheme="minorBidi" w:hAnsiTheme="minorBidi" w:cstheme="minorBidi"/>
        </w:rPr>
      </w:pPr>
    </w:p>
    <w:p w14:paraId="6B33802C" w14:textId="77777777" w:rsidR="00A35BA7" w:rsidRPr="00461933" w:rsidRDefault="009336E4" w:rsidP="000B16F9">
      <w:pPr>
        <w:spacing w:after="0" w:line="240" w:lineRule="auto"/>
        <w:ind w:firstLine="720"/>
        <w:jc w:val="both"/>
        <w:rPr>
          <w:rFonts w:asciiTheme="minorBidi" w:eastAsia="Arial" w:hAnsiTheme="minorBidi" w:cstheme="minorBidi"/>
          <w:highlight w:val="white"/>
        </w:rPr>
      </w:pPr>
      <w:bookmarkStart w:id="19" w:name="_r49pe2sbmmfi" w:colFirst="0" w:colLast="0"/>
      <w:bookmarkEnd w:id="19"/>
      <w:r w:rsidRPr="00461933">
        <w:rPr>
          <w:rFonts w:asciiTheme="minorBidi" w:eastAsia="Arial" w:hAnsiTheme="minorBidi" w:cstheme="minorBidi"/>
          <w:highlight w:val="white"/>
        </w:rPr>
        <w:t>Үнэлгээний үндсэн хэсэг нь тухайн хуулийн зохицуулалтыг ажиглагдсан буюу практик дээр гарсан үр дагавар, үр нөлөөний явцыг харьцуулах явдал билээ. Энэхүү харьцуулалтыг шалгуур үзүүлэлтийн тусламжтайгаар хэрэгжүүлэх ба тэдгээрийг зөв төсөөлж, томьёолох нь чухал байдаг. Шалгуур үзүүлэлтийг томьёолох гэдэг нь тогтоосон шалгуур үзүүлэлт бүрээр тодорхой таамаглалыг дэвшүүлэх, эсхүл асуулт тавихыг хэлнэ.</w:t>
      </w:r>
      <w:r w:rsidRPr="00461933">
        <w:rPr>
          <w:rFonts w:asciiTheme="minorBidi" w:eastAsia="Arial" w:hAnsiTheme="minorBidi" w:cstheme="minorBidi"/>
          <w:highlight w:val="white"/>
          <w:vertAlign w:val="superscript"/>
        </w:rPr>
        <w:footnoteReference w:id="12"/>
      </w:r>
    </w:p>
    <w:p w14:paraId="0EB34F21" w14:textId="77777777" w:rsidR="00696B7F" w:rsidRPr="00461933" w:rsidRDefault="00696B7F" w:rsidP="004E04F2">
      <w:pPr>
        <w:spacing w:after="0" w:line="240" w:lineRule="auto"/>
        <w:ind w:firstLine="360"/>
        <w:jc w:val="both"/>
        <w:rPr>
          <w:rFonts w:asciiTheme="minorBidi" w:eastAsia="Arial" w:hAnsiTheme="minorBidi" w:cstheme="minorBidi"/>
          <w:highlight w:val="white"/>
        </w:rPr>
      </w:pPr>
    </w:p>
    <w:p w14:paraId="31C90FB9" w14:textId="77777777" w:rsidR="00A35BA7" w:rsidRPr="00461933" w:rsidRDefault="009336E4" w:rsidP="004E04F2">
      <w:pPr>
        <w:spacing w:after="0" w:line="240" w:lineRule="auto"/>
        <w:ind w:firstLine="720"/>
        <w:jc w:val="both"/>
        <w:rPr>
          <w:rFonts w:asciiTheme="minorBidi" w:eastAsia="Arial" w:hAnsiTheme="minorBidi" w:cstheme="minorBidi"/>
          <w:highlight w:val="white"/>
        </w:rPr>
      </w:pPr>
      <w:r w:rsidRPr="00461933">
        <w:rPr>
          <w:rFonts w:asciiTheme="minorBidi" w:eastAsia="Arial" w:hAnsiTheme="minorBidi" w:cstheme="minorBidi"/>
          <w:highlight w:val="white"/>
        </w:rPr>
        <w:t>Судалгааны энэхүү хэсэгт сонгосон шалгуур үзүүлэлт тус бүрээр тодорхой таамаглал дэвшүүлж, “Зорилтод хүрсэн түвшин ямар байна вэ?”, “Практикт хэр нийцэж байна вэ?”, “Хүлээн зөвшөөрөгдөж байна вэ” гэх асуултуудын хүрээнд гарч ирэх шалгуур үзүүлэлтүүдийг тодорхойлон томьёолохыг зорилоо.</w:t>
      </w:r>
    </w:p>
    <w:p w14:paraId="6C891A3F" w14:textId="77777777" w:rsidR="00696B7F" w:rsidRPr="00461933" w:rsidRDefault="00696B7F" w:rsidP="004E04F2">
      <w:pPr>
        <w:spacing w:after="0" w:line="240" w:lineRule="auto"/>
        <w:ind w:firstLine="720"/>
        <w:jc w:val="both"/>
        <w:rPr>
          <w:rFonts w:asciiTheme="minorBidi" w:eastAsia="Arial" w:hAnsiTheme="minorBidi" w:cstheme="minorBidi"/>
          <w:highlight w:val="white"/>
        </w:rPr>
      </w:pPr>
    </w:p>
    <w:p w14:paraId="096CE9E0" w14:textId="77777777" w:rsidR="00A35BA7" w:rsidRPr="00461933" w:rsidRDefault="009336E4" w:rsidP="004E04F2">
      <w:pPr>
        <w:spacing w:after="0" w:line="240" w:lineRule="auto"/>
        <w:ind w:firstLine="720"/>
        <w:jc w:val="both"/>
        <w:rPr>
          <w:rFonts w:asciiTheme="minorBidi" w:eastAsia="Arial" w:hAnsiTheme="minorBidi" w:cstheme="minorBidi"/>
          <w:b/>
          <w:highlight w:val="white"/>
        </w:rPr>
      </w:pPr>
      <w:r w:rsidRPr="00461933">
        <w:rPr>
          <w:rFonts w:asciiTheme="minorBidi" w:eastAsia="Arial" w:hAnsiTheme="minorBidi" w:cstheme="minorBidi"/>
          <w:b/>
          <w:highlight w:val="white"/>
        </w:rPr>
        <w:t xml:space="preserve">Зорилгод хүрсэн түвшин шалгуур үзүүлэлтийн хүрээнд: </w:t>
      </w:r>
    </w:p>
    <w:p w14:paraId="577211B2" w14:textId="77777777" w:rsidR="00696B7F" w:rsidRPr="00461933" w:rsidRDefault="00696B7F" w:rsidP="004E04F2">
      <w:pPr>
        <w:spacing w:after="0" w:line="240" w:lineRule="auto"/>
        <w:ind w:firstLine="720"/>
        <w:jc w:val="both"/>
        <w:rPr>
          <w:rFonts w:asciiTheme="minorBidi" w:eastAsia="Arial" w:hAnsiTheme="minorBidi" w:cstheme="minorBidi"/>
          <w:b/>
          <w:highlight w:val="white"/>
        </w:rPr>
      </w:pPr>
    </w:p>
    <w:p w14:paraId="3254FCA9" w14:textId="59B82545" w:rsidR="00A35BA7" w:rsidRPr="00461933" w:rsidRDefault="009336E4" w:rsidP="004E04F2">
      <w:pPr>
        <w:spacing w:after="0" w:line="240" w:lineRule="auto"/>
        <w:ind w:firstLine="720"/>
        <w:jc w:val="both"/>
        <w:rPr>
          <w:rFonts w:asciiTheme="minorBidi" w:eastAsia="Arial" w:hAnsiTheme="minorBidi" w:cstheme="minorBidi"/>
          <w:highlight w:val="white"/>
        </w:rPr>
      </w:pPr>
      <w:r w:rsidRPr="00461933">
        <w:rPr>
          <w:rFonts w:asciiTheme="minorBidi" w:eastAsia="Arial" w:hAnsiTheme="minorBidi" w:cstheme="minorBidi"/>
          <w:highlight w:val="white"/>
        </w:rPr>
        <w:t>Шалгуур үзүүлэлтийн</w:t>
      </w:r>
      <w:r w:rsidR="00E17390" w:rsidRPr="00461933">
        <w:rPr>
          <w:rFonts w:asciiTheme="minorBidi" w:eastAsia="Arial" w:hAnsiTheme="minorBidi" w:cstheme="minorBidi"/>
          <w:highlight w:val="white"/>
        </w:rPr>
        <w:t xml:space="preserve"> томьёолол 1. </w:t>
      </w:r>
      <w:proofErr w:type="spellStart"/>
      <w:r w:rsidR="00E17390" w:rsidRPr="00461933">
        <w:rPr>
          <w:rFonts w:asciiTheme="minorBidi" w:eastAsia="Arial" w:hAnsiTheme="minorBidi" w:cstheme="minorBidi"/>
          <w:highlight w:val="white"/>
        </w:rPr>
        <w:t>ТЕХ</w:t>
      </w:r>
      <w:proofErr w:type="spellEnd"/>
      <w:r w:rsidR="00E17390" w:rsidRPr="00461933">
        <w:rPr>
          <w:rFonts w:asciiTheme="minorBidi" w:eastAsia="Arial" w:hAnsiTheme="minorBidi" w:cstheme="minorBidi"/>
          <w:highlight w:val="white"/>
        </w:rPr>
        <w:t xml:space="preserve"> </w:t>
      </w:r>
      <w:r w:rsidRPr="00461933">
        <w:rPr>
          <w:rFonts w:asciiTheme="minorBidi" w:eastAsia="Arial" w:hAnsiTheme="minorBidi" w:cstheme="minorBidi"/>
          <w:highlight w:val="white"/>
        </w:rPr>
        <w:t>дэвшүүлсэн зорилгодоо хүрсэн эсэх?</w:t>
      </w:r>
    </w:p>
    <w:p w14:paraId="17C7354D" w14:textId="77777777" w:rsidR="00696B7F" w:rsidRPr="00461933" w:rsidRDefault="00696B7F" w:rsidP="004E04F2">
      <w:pPr>
        <w:spacing w:after="0" w:line="240" w:lineRule="auto"/>
        <w:ind w:firstLine="720"/>
        <w:jc w:val="both"/>
        <w:rPr>
          <w:rFonts w:asciiTheme="minorBidi" w:eastAsia="Arial" w:hAnsiTheme="minorBidi" w:cstheme="minorBidi"/>
          <w:highlight w:val="white"/>
        </w:rPr>
      </w:pPr>
    </w:p>
    <w:p w14:paraId="016DA169" w14:textId="77777777" w:rsidR="00A35BA7" w:rsidRPr="00461933" w:rsidRDefault="009336E4" w:rsidP="004E04F2">
      <w:pPr>
        <w:spacing w:after="0" w:line="240" w:lineRule="auto"/>
        <w:ind w:left="720"/>
        <w:jc w:val="both"/>
        <w:rPr>
          <w:rFonts w:asciiTheme="minorBidi" w:eastAsia="Arial" w:hAnsiTheme="minorBidi" w:cstheme="minorBidi"/>
          <w:b/>
          <w:highlight w:val="white"/>
        </w:rPr>
      </w:pPr>
      <w:r w:rsidRPr="00461933">
        <w:rPr>
          <w:rFonts w:asciiTheme="minorBidi" w:eastAsia="Arial" w:hAnsiTheme="minorBidi" w:cstheme="minorBidi"/>
          <w:b/>
          <w:highlight w:val="white"/>
        </w:rPr>
        <w:t>Практикт нийцэж буй байдал шалгуур үзүүлэлтийн хүрээнд:</w:t>
      </w:r>
    </w:p>
    <w:p w14:paraId="643450C4" w14:textId="77777777" w:rsidR="00696B7F" w:rsidRPr="00461933" w:rsidRDefault="00696B7F" w:rsidP="004E04F2">
      <w:pPr>
        <w:spacing w:after="0" w:line="240" w:lineRule="auto"/>
        <w:ind w:left="720"/>
        <w:jc w:val="both"/>
        <w:rPr>
          <w:rFonts w:asciiTheme="minorBidi" w:eastAsia="Arial" w:hAnsiTheme="minorBidi" w:cstheme="minorBidi"/>
          <w:b/>
          <w:highlight w:val="white"/>
        </w:rPr>
      </w:pPr>
    </w:p>
    <w:p w14:paraId="234EA105" w14:textId="5326D977" w:rsidR="00A35BA7" w:rsidRPr="00461933" w:rsidRDefault="005803CF" w:rsidP="00292A31">
      <w:pPr>
        <w:spacing w:after="0" w:line="240" w:lineRule="auto"/>
        <w:ind w:firstLine="720"/>
        <w:jc w:val="both"/>
        <w:rPr>
          <w:rFonts w:asciiTheme="minorBidi" w:eastAsia="Arial" w:hAnsiTheme="minorBidi" w:cstheme="minorBidi"/>
          <w:highlight w:val="white"/>
        </w:rPr>
      </w:pPr>
      <w:r w:rsidRPr="00461933">
        <w:rPr>
          <w:rFonts w:asciiTheme="minorBidi" w:eastAsia="Arial" w:hAnsiTheme="minorBidi" w:cstheme="minorBidi"/>
          <w:highlight w:val="white"/>
        </w:rPr>
        <w:t>Шалгуур үзүүлэлтийн томьёолол 1</w:t>
      </w:r>
      <w:r w:rsidR="009336E4" w:rsidRPr="00461933">
        <w:rPr>
          <w:rFonts w:asciiTheme="minorBidi" w:eastAsia="Arial" w:hAnsiTheme="minorBidi" w:cstheme="minorBidi"/>
          <w:highlight w:val="white"/>
        </w:rPr>
        <w:t>.Алдангитай холбоотой хуулийн хэм хэмжэ</w:t>
      </w:r>
      <w:r w:rsidR="00577199" w:rsidRPr="00461933">
        <w:rPr>
          <w:rFonts w:asciiTheme="minorBidi" w:eastAsia="Arial" w:hAnsiTheme="minorBidi" w:cstheme="minorBidi"/>
          <w:highlight w:val="white"/>
        </w:rPr>
        <w:t>э</w:t>
      </w:r>
      <w:r w:rsidR="009336E4" w:rsidRPr="00461933">
        <w:rPr>
          <w:rFonts w:asciiTheme="minorBidi" w:eastAsia="Arial" w:hAnsiTheme="minorBidi" w:cstheme="minorBidi"/>
          <w:highlight w:val="white"/>
        </w:rPr>
        <w:t xml:space="preserve"> практикт хэрэгжиж байна уу?</w:t>
      </w:r>
    </w:p>
    <w:p w14:paraId="52CA3492" w14:textId="77777777" w:rsidR="00696B7F" w:rsidRPr="008D136C" w:rsidRDefault="00696B7F" w:rsidP="004E04F2">
      <w:pPr>
        <w:spacing w:after="0" w:line="240" w:lineRule="auto"/>
        <w:ind w:firstLine="720"/>
        <w:jc w:val="both"/>
        <w:rPr>
          <w:rFonts w:asciiTheme="minorBidi" w:eastAsia="Arial" w:hAnsiTheme="minorBidi" w:cstheme="minorBidi"/>
          <w:highlight w:val="white"/>
        </w:rPr>
      </w:pPr>
    </w:p>
    <w:p w14:paraId="1A840C8B" w14:textId="77777777" w:rsidR="00A35BA7" w:rsidRPr="00461933" w:rsidRDefault="009336E4" w:rsidP="00696B7F">
      <w:pPr>
        <w:spacing w:after="0" w:line="240" w:lineRule="auto"/>
        <w:ind w:firstLine="720"/>
        <w:jc w:val="both"/>
        <w:rPr>
          <w:rFonts w:asciiTheme="minorBidi" w:eastAsia="Arial" w:hAnsiTheme="minorBidi" w:cstheme="minorBidi"/>
          <w:b/>
          <w:highlight w:val="white"/>
        </w:rPr>
      </w:pPr>
      <w:r w:rsidRPr="00461933">
        <w:rPr>
          <w:rFonts w:asciiTheme="minorBidi" w:eastAsia="Arial" w:hAnsiTheme="minorBidi" w:cstheme="minorBidi"/>
          <w:b/>
          <w:highlight w:val="white"/>
        </w:rPr>
        <w:lastRenderedPageBreak/>
        <w:t>Хүлээн зөвшөөрөгдсөн байдал шалгуур үзүүлэлтийн хүрээнд</w:t>
      </w:r>
    </w:p>
    <w:p w14:paraId="33D6CC2E" w14:textId="77777777" w:rsidR="00696B7F" w:rsidRPr="00461933" w:rsidRDefault="00696B7F" w:rsidP="00696B7F">
      <w:pPr>
        <w:spacing w:after="0" w:line="240" w:lineRule="auto"/>
        <w:ind w:firstLine="720"/>
        <w:jc w:val="both"/>
        <w:rPr>
          <w:rFonts w:asciiTheme="minorBidi" w:eastAsia="Arial" w:hAnsiTheme="minorBidi" w:cstheme="minorBidi"/>
          <w:b/>
          <w:highlight w:val="white"/>
        </w:rPr>
      </w:pPr>
    </w:p>
    <w:p w14:paraId="1045F240" w14:textId="7EF7FC17" w:rsidR="00E02924" w:rsidRPr="00461933" w:rsidRDefault="009336E4" w:rsidP="004E04F2">
      <w:pPr>
        <w:spacing w:after="0" w:line="240" w:lineRule="auto"/>
        <w:ind w:firstLine="720"/>
        <w:jc w:val="both"/>
        <w:rPr>
          <w:rFonts w:asciiTheme="minorBidi" w:eastAsia="Arial" w:hAnsiTheme="minorBidi" w:cstheme="minorBidi"/>
          <w:highlight w:val="white"/>
        </w:rPr>
      </w:pPr>
      <w:r w:rsidRPr="00461933">
        <w:rPr>
          <w:rFonts w:asciiTheme="minorBidi" w:eastAsia="Arial" w:hAnsiTheme="minorBidi" w:cstheme="minorBidi"/>
          <w:highlight w:val="white"/>
        </w:rPr>
        <w:t>Шалгуур үзүүлэлтийн томьёолол 1.</w:t>
      </w:r>
      <w:proofErr w:type="spellStart"/>
      <w:r w:rsidR="00E17390" w:rsidRPr="00461933">
        <w:rPr>
          <w:rFonts w:asciiTheme="minorBidi" w:eastAsia="Arial" w:hAnsiTheme="minorBidi" w:cstheme="minorBidi"/>
          <w:highlight w:val="white"/>
        </w:rPr>
        <w:t>ТЕХ</w:t>
      </w:r>
      <w:proofErr w:type="spellEnd"/>
      <w:r w:rsidR="00E17390" w:rsidRPr="00461933">
        <w:rPr>
          <w:rFonts w:asciiTheme="minorBidi" w:eastAsia="Arial" w:hAnsiTheme="minorBidi" w:cstheme="minorBidi"/>
          <w:highlight w:val="white"/>
        </w:rPr>
        <w:t>-ийг иргэд олон нийт сайн дураараа биелүүлэхээр хүлээн зөвшөөрч байна уу?</w:t>
      </w:r>
    </w:p>
    <w:p w14:paraId="57C1F310" w14:textId="77777777" w:rsidR="00696B7F" w:rsidRPr="00461933" w:rsidRDefault="00696B7F" w:rsidP="004E04F2">
      <w:pPr>
        <w:spacing w:after="0" w:line="240" w:lineRule="auto"/>
        <w:ind w:firstLine="720"/>
        <w:jc w:val="both"/>
        <w:rPr>
          <w:rFonts w:asciiTheme="minorBidi" w:eastAsia="Arial" w:hAnsiTheme="minorBidi" w:cstheme="minorBidi"/>
          <w:highlight w:val="white"/>
        </w:rPr>
      </w:pPr>
    </w:p>
    <w:p w14:paraId="347A878B" w14:textId="77777777" w:rsidR="00A35BA7" w:rsidRPr="00461933" w:rsidRDefault="009336E4" w:rsidP="004E04F2">
      <w:pPr>
        <w:pStyle w:val="Heading1"/>
        <w:ind w:left="0" w:firstLine="0"/>
        <w:jc w:val="both"/>
        <w:rPr>
          <w:rFonts w:asciiTheme="minorBidi" w:hAnsiTheme="minorBidi" w:cstheme="minorBidi"/>
        </w:rPr>
      </w:pPr>
      <w:bookmarkStart w:id="20" w:name="_Toc228448882"/>
      <w:r w:rsidRPr="00461933">
        <w:rPr>
          <w:rFonts w:asciiTheme="minorBidi" w:hAnsiTheme="minorBidi" w:cstheme="minorBidi"/>
        </w:rPr>
        <w:t>1.6. Мэдээлэл цуглуулах аргыг сонгох</w:t>
      </w:r>
      <w:bookmarkEnd w:id="20"/>
      <w:r w:rsidRPr="00461933">
        <w:rPr>
          <w:rFonts w:asciiTheme="minorBidi" w:hAnsiTheme="minorBidi" w:cstheme="minorBidi"/>
        </w:rPr>
        <w:t xml:space="preserve"> </w:t>
      </w:r>
    </w:p>
    <w:p w14:paraId="19A9CFF8" w14:textId="77777777" w:rsidR="00696B7F" w:rsidRPr="00461933" w:rsidRDefault="00696B7F" w:rsidP="000B16F9">
      <w:pPr>
        <w:spacing w:after="0"/>
        <w:rPr>
          <w:rFonts w:asciiTheme="minorBidi" w:hAnsiTheme="minorBidi" w:cstheme="minorBidi"/>
        </w:rPr>
      </w:pPr>
    </w:p>
    <w:p w14:paraId="5BAEA182" w14:textId="77777777" w:rsidR="00A35BA7" w:rsidRPr="00461933" w:rsidRDefault="009336E4" w:rsidP="0072531A">
      <w:pPr>
        <w:spacing w:after="0" w:line="240" w:lineRule="auto"/>
        <w:ind w:firstLine="720"/>
        <w:jc w:val="both"/>
        <w:rPr>
          <w:rFonts w:asciiTheme="minorBidi" w:eastAsia="Arial" w:hAnsiTheme="minorBidi" w:cstheme="minorBidi"/>
          <w:highlight w:val="white"/>
        </w:rPr>
      </w:pPr>
      <w:bookmarkStart w:id="21" w:name="_gst4v7o45heo" w:colFirst="0" w:colLast="0"/>
      <w:bookmarkEnd w:id="21"/>
      <w:r w:rsidRPr="00461933">
        <w:rPr>
          <w:rFonts w:asciiTheme="minorBidi" w:eastAsia="Arial" w:hAnsiTheme="minorBidi" w:cstheme="minorBidi"/>
          <w:highlight w:val="white"/>
        </w:rPr>
        <w:t>Мэдээлэл цуглуулах буюу судалгаа хийхдээ ямар мэдээлэл, судалгааг хэнээс, хэрхэн, ямар аргаар, хэзээ авахаа оновчтой тодорхойлно. Үүнийг зөв тодорхойлж чадвал санхүү, боловсон хүчин, цаг хугацааг хэмнэх ач холбогдолтой гэдгийг санах хэрэгтэй.</w:t>
      </w:r>
      <w:r w:rsidRPr="00461933">
        <w:rPr>
          <w:rFonts w:asciiTheme="minorBidi" w:eastAsia="Arial" w:hAnsiTheme="minorBidi" w:cstheme="minorBidi"/>
          <w:highlight w:val="white"/>
          <w:vertAlign w:val="superscript"/>
        </w:rPr>
        <w:footnoteReference w:id="13"/>
      </w:r>
      <w:r w:rsidRPr="00461933">
        <w:rPr>
          <w:rFonts w:asciiTheme="minorBidi" w:eastAsia="Arial" w:hAnsiTheme="minorBidi" w:cstheme="minorBidi"/>
          <w:highlight w:val="white"/>
        </w:rPr>
        <w:t xml:space="preserve"> </w:t>
      </w:r>
    </w:p>
    <w:p w14:paraId="5A8787F0" w14:textId="77777777" w:rsidR="00696B7F" w:rsidRPr="00461933" w:rsidRDefault="00696B7F" w:rsidP="004E04F2">
      <w:pPr>
        <w:spacing w:after="0" w:line="240" w:lineRule="auto"/>
        <w:ind w:firstLine="700"/>
        <w:jc w:val="both"/>
        <w:rPr>
          <w:rFonts w:asciiTheme="minorBidi" w:eastAsia="Arial" w:hAnsiTheme="minorBidi" w:cstheme="minorBidi"/>
          <w:highlight w:val="white"/>
        </w:rPr>
      </w:pPr>
    </w:p>
    <w:p w14:paraId="5576D30A" w14:textId="77777777" w:rsidR="00A35BA7" w:rsidRPr="00461933" w:rsidRDefault="009336E4" w:rsidP="0072531A">
      <w:pPr>
        <w:spacing w:after="0" w:line="240" w:lineRule="auto"/>
        <w:ind w:firstLine="720"/>
        <w:jc w:val="both"/>
        <w:rPr>
          <w:rFonts w:asciiTheme="minorBidi" w:eastAsia="Arial" w:hAnsiTheme="minorBidi" w:cstheme="minorBidi"/>
          <w:highlight w:val="white"/>
        </w:rPr>
      </w:pPr>
      <w:bookmarkStart w:id="22" w:name="_3rdcrjn" w:colFirst="0" w:colLast="0"/>
      <w:bookmarkEnd w:id="22"/>
      <w:r w:rsidRPr="00461933">
        <w:rPr>
          <w:rFonts w:asciiTheme="minorBidi" w:eastAsia="Arial" w:hAnsiTheme="minorBidi" w:cstheme="minorBidi"/>
          <w:highlight w:val="white"/>
        </w:rPr>
        <w:t>Энэхүү судалгааны ажлын хүрээнд үнэлгээ хийх хуулийн зүйл, заалтын зорилгод хүрсэн түвшин, хүлээн зөвшөөрөгдөх байдал, практик хэрэгжилтийг илрүүлэх зорилгоор шүүхийн шийдвэр буюу шүүхийн практик, энэхүү сэдвээр бичсэн эрдэм шинжилгээний өгүүлэл, илтгэлийг уншиж судлах, түүхчилсэн судалгаа хийх, харьцуулсан судалгаа хийх, судалгааны тайлан унших, харьцуулалт хийх, холбогдох байгууллагаас тоо баримт, судалгаа гаргуулах зэрэг аргыг ашиглана.</w:t>
      </w:r>
    </w:p>
    <w:p w14:paraId="1B36786D" w14:textId="77777777" w:rsidR="00696B7F" w:rsidRPr="00461933" w:rsidRDefault="00696B7F" w:rsidP="004E04F2">
      <w:pPr>
        <w:spacing w:after="0" w:line="240" w:lineRule="auto"/>
        <w:ind w:firstLine="700"/>
        <w:jc w:val="both"/>
        <w:rPr>
          <w:rFonts w:asciiTheme="minorBidi" w:eastAsia="Arial" w:hAnsiTheme="minorBidi" w:cstheme="minorBidi"/>
          <w:highlight w:val="white"/>
        </w:rPr>
      </w:pPr>
    </w:p>
    <w:p w14:paraId="527869CD" w14:textId="72ADE450" w:rsidR="00A35BA7" w:rsidRPr="00461933" w:rsidRDefault="009336E4" w:rsidP="0072531A">
      <w:pPr>
        <w:spacing w:after="0" w:line="240" w:lineRule="auto"/>
        <w:ind w:firstLine="720"/>
        <w:jc w:val="both"/>
        <w:rPr>
          <w:rFonts w:asciiTheme="minorBidi" w:eastAsia="Arial" w:hAnsiTheme="minorBidi" w:cstheme="minorBidi"/>
          <w:highlight w:val="white"/>
        </w:rPr>
      </w:pPr>
      <w:bookmarkStart w:id="23" w:name="_qgkb6k45g4tz" w:colFirst="0" w:colLast="0"/>
      <w:bookmarkEnd w:id="23"/>
      <w:r w:rsidRPr="00461933">
        <w:rPr>
          <w:rFonts w:asciiTheme="minorBidi" w:eastAsia="Arial" w:hAnsiTheme="minorBidi" w:cstheme="minorBidi"/>
          <w:highlight w:val="white"/>
        </w:rPr>
        <w:t xml:space="preserve">Мэдээлэл цуглуулах аргын хувьд “Байгаа мэдээллийг цуглуулж ашиглах” аргыг сонгон хэрэгжүүллээ. Байгаа мэдээллийг цуглуулах хүрээнд татварын эрх зүй, тус ажиллагааг хэрэгжүүлэх шүүхийн тухай холбогдох хууль тогтоомж, сурах бичиг, эрдэм шинжилгээний нэгэн сэдэвт бүтээл, гарын авлага, эрдэм шинжилгээний болон бусад хурлын эмхэтгэл, эрдэм шинжилгээний өгүүлэл, судалгааны тайланг цуглуулж үнэлгээ хийхэд ашигласан болно. </w:t>
      </w:r>
      <w:bookmarkStart w:id="24" w:name="_6j4i74f8jwdo" w:colFirst="0" w:colLast="0"/>
      <w:bookmarkStart w:id="25" w:name="_mpgnwqo4vfjn" w:colFirst="0" w:colLast="0"/>
      <w:bookmarkStart w:id="26" w:name="_syt84l6bvq99" w:colFirst="0" w:colLast="0"/>
      <w:bookmarkStart w:id="27" w:name="_qumtx21dkqaj" w:colFirst="0" w:colLast="0"/>
      <w:bookmarkStart w:id="28" w:name="_jzl72wx2od5g" w:colFirst="0" w:colLast="0"/>
      <w:bookmarkStart w:id="29" w:name="_tipbo09yv289" w:colFirst="0" w:colLast="0"/>
      <w:bookmarkStart w:id="30" w:name="_ckzojiw8zpod" w:colFirst="0" w:colLast="0"/>
      <w:bookmarkStart w:id="31" w:name="_iwpeoqibkmy5" w:colFirst="0" w:colLast="0"/>
      <w:bookmarkEnd w:id="24"/>
      <w:bookmarkEnd w:id="25"/>
      <w:bookmarkEnd w:id="26"/>
      <w:bookmarkEnd w:id="27"/>
      <w:bookmarkEnd w:id="28"/>
      <w:bookmarkEnd w:id="29"/>
      <w:bookmarkEnd w:id="30"/>
      <w:bookmarkEnd w:id="31"/>
    </w:p>
    <w:p w14:paraId="63EE9DCD" w14:textId="77777777" w:rsidR="00696B7F" w:rsidRPr="00461933" w:rsidRDefault="00696B7F" w:rsidP="004E04F2">
      <w:pPr>
        <w:spacing w:after="0" w:line="240" w:lineRule="auto"/>
        <w:ind w:firstLine="700"/>
        <w:jc w:val="both"/>
        <w:rPr>
          <w:rFonts w:asciiTheme="minorBidi" w:eastAsia="Arial" w:hAnsiTheme="minorBidi" w:cstheme="minorBidi"/>
          <w:highlight w:val="white"/>
        </w:rPr>
      </w:pPr>
    </w:p>
    <w:p w14:paraId="707FB091" w14:textId="77777777" w:rsidR="00A35BA7" w:rsidRPr="00461933" w:rsidRDefault="009336E4" w:rsidP="004E04F2">
      <w:pPr>
        <w:pStyle w:val="Heading1"/>
        <w:ind w:firstLine="567"/>
        <w:jc w:val="center"/>
        <w:rPr>
          <w:rFonts w:asciiTheme="minorBidi" w:hAnsiTheme="minorBidi" w:cstheme="minorBidi"/>
        </w:rPr>
      </w:pPr>
      <w:bookmarkStart w:id="32" w:name="_Toc228448883"/>
      <w:r w:rsidRPr="00461933">
        <w:rPr>
          <w:rFonts w:asciiTheme="minorBidi" w:hAnsiTheme="minorBidi" w:cstheme="minorBidi"/>
        </w:rPr>
        <w:t>ХОЁР. ХЭРЭГЖҮҮЛЭХ ҮЕ ШАТ</w:t>
      </w:r>
      <w:bookmarkEnd w:id="32"/>
    </w:p>
    <w:p w14:paraId="36876A77" w14:textId="77777777" w:rsidR="00696B7F" w:rsidRPr="00461933" w:rsidRDefault="00696B7F" w:rsidP="00696B7F">
      <w:pPr>
        <w:spacing w:after="0"/>
        <w:rPr>
          <w:rFonts w:asciiTheme="minorBidi" w:hAnsiTheme="minorBidi" w:cstheme="minorBidi"/>
        </w:rPr>
      </w:pPr>
    </w:p>
    <w:p w14:paraId="6DA5955F" w14:textId="252EA78A" w:rsidR="00A35BA7" w:rsidRPr="00461933" w:rsidRDefault="009336E4" w:rsidP="0072531A">
      <w:pPr>
        <w:spacing w:after="0" w:line="240" w:lineRule="auto"/>
        <w:ind w:firstLine="720"/>
        <w:jc w:val="both"/>
        <w:rPr>
          <w:rFonts w:asciiTheme="minorBidi" w:eastAsia="Arial" w:hAnsiTheme="minorBidi" w:cstheme="minorBidi"/>
        </w:rPr>
      </w:pPr>
      <w:r w:rsidRPr="00461933">
        <w:rPr>
          <w:rFonts w:asciiTheme="minorBidi" w:eastAsia="Arial" w:hAnsiTheme="minorBidi" w:cstheme="minorBidi"/>
        </w:rPr>
        <w:t xml:space="preserve">Хэрэгжүүлэх үе шатны гол зорилго нь хэрэгцээтэй, шаардлагатай байгаа ач холбогдол бүхий мэдээллийг цуглуулах ажиллагааг үнэлгээ хийж буй </w:t>
      </w:r>
      <w:r w:rsidR="00577199" w:rsidRPr="00461933">
        <w:rPr>
          <w:rFonts w:asciiTheme="minorBidi" w:eastAsia="Arial" w:hAnsiTheme="minorBidi" w:cstheme="minorBidi"/>
        </w:rPr>
        <w:t>субъект</w:t>
      </w:r>
      <w:r w:rsidRPr="00461933">
        <w:rPr>
          <w:rFonts w:asciiTheme="minorBidi" w:eastAsia="Arial" w:hAnsiTheme="minorBidi" w:cstheme="minorBidi"/>
        </w:rPr>
        <w:t xml:space="preserve"> буюу багийн тусла</w:t>
      </w:r>
      <w:r w:rsidR="00E17113" w:rsidRPr="00461933">
        <w:rPr>
          <w:rFonts w:asciiTheme="minorBidi" w:eastAsia="Arial" w:hAnsiTheme="minorBidi" w:cstheme="minorBidi"/>
        </w:rPr>
        <w:t>м</w:t>
      </w:r>
      <w:r w:rsidRPr="00461933">
        <w:rPr>
          <w:rFonts w:asciiTheme="minorBidi" w:eastAsia="Arial" w:hAnsiTheme="minorBidi" w:cstheme="minorBidi"/>
        </w:rPr>
        <w:t>жтайгаар бодит ажил болгон гардаж хийнэ. Үүнийг хийхдээ судалгааны багийн гишүүд ямар хугацаанд ямар хүрээнд, ямар зохион байгуулалтайгаар хэрхэн, яаж гүйцэтгэхээ өмнөх үе шатанд төлөвлөсний дагуу гүйцэтгэх юм.</w:t>
      </w:r>
      <w:r w:rsidRPr="00461933">
        <w:rPr>
          <w:rFonts w:asciiTheme="minorBidi" w:eastAsia="Arial" w:hAnsiTheme="minorBidi" w:cstheme="minorBidi"/>
          <w:vertAlign w:val="superscript"/>
        </w:rPr>
        <w:footnoteReference w:id="14"/>
      </w:r>
    </w:p>
    <w:p w14:paraId="41480668" w14:textId="77777777" w:rsidR="008409D1" w:rsidRPr="00461933" w:rsidRDefault="008409D1" w:rsidP="004E04F2">
      <w:pPr>
        <w:spacing w:after="0" w:line="240" w:lineRule="auto"/>
        <w:ind w:firstLine="567"/>
        <w:jc w:val="both"/>
        <w:rPr>
          <w:rFonts w:asciiTheme="minorBidi" w:eastAsia="Arial" w:hAnsiTheme="minorBidi" w:cstheme="minorBidi"/>
        </w:rPr>
      </w:pPr>
    </w:p>
    <w:p w14:paraId="25FD4489" w14:textId="77777777" w:rsidR="00E02924" w:rsidRPr="00461933" w:rsidRDefault="009336E4" w:rsidP="0072531A">
      <w:pPr>
        <w:spacing w:after="0" w:line="240" w:lineRule="auto"/>
        <w:ind w:firstLine="720"/>
        <w:jc w:val="both"/>
        <w:rPr>
          <w:rFonts w:asciiTheme="minorBidi" w:eastAsia="Arial" w:hAnsiTheme="minorBidi" w:cstheme="minorBidi"/>
        </w:rPr>
      </w:pPr>
      <w:proofErr w:type="spellStart"/>
      <w:r w:rsidRPr="00461933">
        <w:rPr>
          <w:rFonts w:asciiTheme="minorBidi" w:eastAsia="Arial" w:hAnsiTheme="minorBidi" w:cstheme="minorBidi"/>
        </w:rPr>
        <w:t>ТЕХ</w:t>
      </w:r>
      <w:proofErr w:type="spellEnd"/>
      <w:r w:rsidRPr="00461933">
        <w:rPr>
          <w:rFonts w:asciiTheme="minorBidi" w:eastAsia="Arial" w:hAnsiTheme="minorBidi" w:cstheme="minorBidi"/>
        </w:rPr>
        <w:t xml:space="preserve">-ийн зарим зүйл заалтын хэрэгжилтийн үр дагаварт үнэлгээ хийхдээ ‘баримт бичгийн’ аргыг ашиглав. </w:t>
      </w:r>
    </w:p>
    <w:p w14:paraId="12640BAA" w14:textId="77777777" w:rsidR="008409D1" w:rsidRPr="00461933" w:rsidRDefault="008409D1" w:rsidP="004E04F2">
      <w:pPr>
        <w:spacing w:after="0" w:line="240" w:lineRule="auto"/>
        <w:ind w:firstLine="567"/>
        <w:jc w:val="both"/>
        <w:rPr>
          <w:rFonts w:asciiTheme="minorBidi" w:eastAsia="Arial" w:hAnsiTheme="minorBidi" w:cstheme="minorBidi"/>
        </w:rPr>
      </w:pPr>
    </w:p>
    <w:p w14:paraId="7DFE1DFC" w14:textId="4379E586" w:rsidR="00A35BA7" w:rsidRPr="00461933" w:rsidRDefault="00E02924" w:rsidP="0072531A">
      <w:pPr>
        <w:spacing w:after="0" w:line="240" w:lineRule="auto"/>
        <w:ind w:firstLine="720"/>
        <w:jc w:val="both"/>
        <w:rPr>
          <w:rFonts w:asciiTheme="minorBidi" w:eastAsia="Arial" w:hAnsiTheme="minorBidi" w:cstheme="minorBidi"/>
        </w:rPr>
      </w:pPr>
      <w:r w:rsidRPr="00461933">
        <w:rPr>
          <w:rFonts w:asciiTheme="minorBidi" w:eastAsia="Arial" w:hAnsiTheme="minorBidi" w:cstheme="minorBidi"/>
          <w:i/>
          <w:iCs/>
        </w:rPr>
        <w:t>Бар</w:t>
      </w:r>
      <w:r w:rsidR="009336E4" w:rsidRPr="00461933">
        <w:rPr>
          <w:rFonts w:asciiTheme="minorBidi" w:eastAsia="Arial" w:hAnsiTheme="minorBidi" w:cstheme="minorBidi"/>
          <w:i/>
          <w:iCs/>
        </w:rPr>
        <w:t>им</w:t>
      </w:r>
      <w:r w:rsidR="009336E4" w:rsidRPr="00461933">
        <w:rPr>
          <w:rFonts w:asciiTheme="minorBidi" w:eastAsia="Arial" w:hAnsiTheme="minorBidi" w:cstheme="minorBidi"/>
          <w:i/>
        </w:rPr>
        <w:t>т бичгийн судалгаа</w:t>
      </w:r>
      <w:r w:rsidR="009336E4" w:rsidRPr="00461933">
        <w:rPr>
          <w:rFonts w:asciiTheme="minorBidi" w:eastAsia="Arial" w:hAnsiTheme="minorBidi" w:cstheme="minorBidi"/>
        </w:rPr>
        <w:t xml:space="preserve">: </w:t>
      </w:r>
      <w:r w:rsidR="00E17390" w:rsidRPr="00461933">
        <w:rPr>
          <w:rFonts w:asciiTheme="minorBidi" w:eastAsia="Arial" w:hAnsiTheme="minorBidi" w:cstheme="minorBidi"/>
        </w:rPr>
        <w:t>Хэрэгжилтийн үр дагаварт үнэлгээ хийх хүрээнд холбогдох хууль тогтоомж,</w:t>
      </w:r>
      <w:r w:rsidR="00E17390" w:rsidRPr="00461933">
        <w:rPr>
          <w:rFonts w:asciiTheme="minorBidi" w:eastAsia="Arial" w:hAnsiTheme="minorBidi" w:cstheme="minorBidi"/>
          <w:highlight w:val="white"/>
        </w:rPr>
        <w:t xml:space="preserve"> </w:t>
      </w:r>
      <w:proofErr w:type="spellStart"/>
      <w:r w:rsidR="00E17390" w:rsidRPr="00461933">
        <w:rPr>
          <w:rFonts w:asciiTheme="minorBidi" w:eastAsia="Arial" w:hAnsiTheme="minorBidi" w:cstheme="minorBidi"/>
          <w:highlight w:val="white"/>
        </w:rPr>
        <w:t>ТУНС</w:t>
      </w:r>
      <w:proofErr w:type="spellEnd"/>
      <w:r w:rsidR="00E17390" w:rsidRPr="00461933">
        <w:rPr>
          <w:rFonts w:asciiTheme="minorBidi" w:eastAsia="Arial" w:hAnsiTheme="minorBidi" w:cstheme="minorBidi"/>
          <w:highlight w:val="white"/>
        </w:rPr>
        <w:t>-ийн бүртгэл, татвар ногдуулалт, төлөлт,</w:t>
      </w:r>
      <w:r w:rsidR="00E17390" w:rsidRPr="00461933">
        <w:rPr>
          <w:rFonts w:asciiTheme="minorBidi" w:eastAsia="Arial" w:hAnsiTheme="minorBidi" w:cstheme="minorBidi"/>
        </w:rPr>
        <w:t xml:space="preserve"> сурах бичиг, эрдэм шинжилгээний нэг сэдэвт бүтээл болон өгүүлэл, судалгааны тайлан, гарын авлага, хурлын эмхэтгэл зэргийг ашигласан. Эдгээрийг материалыг жагсаалтыг судалгааны ашигласан материал хэсгээс дэлгэрэнгүй харна уу. </w:t>
      </w:r>
    </w:p>
    <w:p w14:paraId="18D14FAD" w14:textId="77777777" w:rsidR="00A35BA7" w:rsidRPr="00461933" w:rsidRDefault="00A35BA7" w:rsidP="004E04F2">
      <w:pPr>
        <w:spacing w:after="0" w:line="240" w:lineRule="auto"/>
        <w:ind w:firstLine="567"/>
        <w:jc w:val="both"/>
        <w:rPr>
          <w:rFonts w:asciiTheme="minorBidi" w:eastAsia="Arial" w:hAnsiTheme="minorBidi" w:cstheme="minorBidi"/>
        </w:rPr>
      </w:pPr>
    </w:p>
    <w:p w14:paraId="69E987DD" w14:textId="77777777" w:rsidR="008409D1" w:rsidRPr="00461933" w:rsidRDefault="008409D1">
      <w:pPr>
        <w:rPr>
          <w:rFonts w:asciiTheme="minorBidi" w:eastAsia="Arial" w:hAnsiTheme="minorBidi" w:cstheme="minorBidi"/>
          <w:b/>
        </w:rPr>
      </w:pPr>
      <w:r w:rsidRPr="00461933">
        <w:rPr>
          <w:rFonts w:asciiTheme="minorBidi" w:hAnsiTheme="minorBidi" w:cstheme="minorBidi"/>
        </w:rPr>
        <w:br w:type="page"/>
      </w:r>
    </w:p>
    <w:p w14:paraId="0AD2E2D9" w14:textId="60564D8A" w:rsidR="00A35BA7" w:rsidRPr="00461933" w:rsidRDefault="009336E4" w:rsidP="004E04F2">
      <w:pPr>
        <w:pStyle w:val="Heading1"/>
        <w:ind w:left="113" w:firstLine="177"/>
        <w:jc w:val="center"/>
        <w:rPr>
          <w:rFonts w:asciiTheme="minorBidi" w:hAnsiTheme="minorBidi" w:cstheme="minorBidi"/>
        </w:rPr>
      </w:pPr>
      <w:bookmarkStart w:id="33" w:name="_Toc228448884"/>
      <w:r w:rsidRPr="00461933">
        <w:rPr>
          <w:rFonts w:asciiTheme="minorBidi" w:hAnsiTheme="minorBidi" w:cstheme="minorBidi"/>
        </w:rPr>
        <w:lastRenderedPageBreak/>
        <w:t>ГУРАВ. ҮНЭЛЭХ ҮЕ ШАТ</w:t>
      </w:r>
      <w:bookmarkEnd w:id="33"/>
    </w:p>
    <w:p w14:paraId="1A77B352" w14:textId="77777777" w:rsidR="008409D1" w:rsidRPr="00461933" w:rsidRDefault="008409D1" w:rsidP="0072531A">
      <w:pPr>
        <w:spacing w:after="0"/>
        <w:rPr>
          <w:rFonts w:asciiTheme="minorBidi" w:hAnsiTheme="minorBidi" w:cstheme="minorBidi"/>
        </w:rPr>
      </w:pPr>
    </w:p>
    <w:p w14:paraId="575552D5" w14:textId="77777777" w:rsidR="00A35BA7" w:rsidRPr="00461933" w:rsidRDefault="009336E4" w:rsidP="004E04F2">
      <w:pPr>
        <w:pStyle w:val="Heading1"/>
        <w:numPr>
          <w:ilvl w:val="1"/>
          <w:numId w:val="8"/>
        </w:numPr>
        <w:ind w:right="0"/>
        <w:jc w:val="both"/>
        <w:rPr>
          <w:rFonts w:asciiTheme="minorBidi" w:hAnsiTheme="minorBidi" w:cstheme="minorBidi"/>
        </w:rPr>
      </w:pPr>
      <w:bookmarkStart w:id="34" w:name="_Toc228448885"/>
      <w:r w:rsidRPr="00461933">
        <w:rPr>
          <w:rFonts w:asciiTheme="minorBidi" w:hAnsiTheme="minorBidi" w:cstheme="minorBidi"/>
        </w:rPr>
        <w:t>“</w:t>
      </w:r>
      <w:r w:rsidRPr="00461933">
        <w:rPr>
          <w:rFonts w:asciiTheme="minorBidi" w:hAnsiTheme="minorBidi" w:cstheme="minorBidi"/>
          <w:i/>
        </w:rPr>
        <w:t>Зорилгод хүрсэн түвшин” шалгуур үзүүлэлтийн хүрээнд үнэлсэн байдал</w:t>
      </w:r>
      <w:bookmarkEnd w:id="34"/>
    </w:p>
    <w:p w14:paraId="60482EEE" w14:textId="77777777" w:rsidR="008409D1" w:rsidRPr="00461933" w:rsidRDefault="008409D1" w:rsidP="004E04F2">
      <w:pPr>
        <w:spacing w:after="0" w:line="240" w:lineRule="auto"/>
        <w:jc w:val="right"/>
        <w:rPr>
          <w:rFonts w:asciiTheme="minorBidi" w:eastAsia="Arial" w:hAnsiTheme="minorBidi" w:cstheme="minorBidi"/>
          <w:i/>
          <w:sz w:val="20"/>
          <w:szCs w:val="20"/>
        </w:rPr>
      </w:pPr>
    </w:p>
    <w:p w14:paraId="7F579176" w14:textId="7D271B1D" w:rsidR="00A35BA7" w:rsidRPr="00461933" w:rsidRDefault="009336E4" w:rsidP="004E04F2">
      <w:pPr>
        <w:spacing w:after="0" w:line="240" w:lineRule="auto"/>
        <w:jc w:val="right"/>
        <w:rPr>
          <w:rFonts w:asciiTheme="minorBidi" w:eastAsia="Arial" w:hAnsiTheme="minorBidi" w:cstheme="minorBidi"/>
          <w:i/>
          <w:sz w:val="20"/>
          <w:szCs w:val="20"/>
        </w:rPr>
      </w:pPr>
      <w:r w:rsidRPr="00461933">
        <w:rPr>
          <w:rFonts w:asciiTheme="minorBidi" w:eastAsia="Arial" w:hAnsiTheme="minorBidi" w:cstheme="minorBidi"/>
          <w:i/>
          <w:sz w:val="20"/>
          <w:szCs w:val="20"/>
        </w:rPr>
        <w:t xml:space="preserve">Хүснэгт </w:t>
      </w:r>
      <w:r w:rsidR="005A76FC" w:rsidRPr="00461933">
        <w:rPr>
          <w:rFonts w:asciiTheme="minorBidi" w:eastAsia="Arial" w:hAnsiTheme="minorBidi" w:cstheme="minorBidi"/>
          <w:i/>
          <w:sz w:val="20"/>
          <w:szCs w:val="20"/>
        </w:rPr>
        <w:t>4</w:t>
      </w:r>
      <w:r w:rsidRPr="00461933">
        <w:rPr>
          <w:rFonts w:asciiTheme="minorBidi" w:eastAsia="Arial" w:hAnsiTheme="minorBidi" w:cstheme="minorBidi"/>
          <w:i/>
          <w:sz w:val="20"/>
          <w:szCs w:val="20"/>
        </w:rPr>
        <w:t xml:space="preserve">. “Зорилгод хүрсэн түвшин” шалгуур үзүүлэлтийн </w:t>
      </w:r>
    </w:p>
    <w:p w14:paraId="5D746522" w14:textId="77777777" w:rsidR="00A35BA7" w:rsidRPr="00461933" w:rsidRDefault="009336E4" w:rsidP="004E04F2">
      <w:pPr>
        <w:spacing w:after="0" w:line="240" w:lineRule="auto"/>
        <w:jc w:val="right"/>
        <w:rPr>
          <w:rFonts w:asciiTheme="minorBidi" w:hAnsiTheme="minorBidi" w:cstheme="minorBidi"/>
          <w:sz w:val="20"/>
          <w:szCs w:val="20"/>
        </w:rPr>
      </w:pPr>
      <w:r w:rsidRPr="00461933">
        <w:rPr>
          <w:rFonts w:asciiTheme="minorBidi" w:eastAsia="Arial" w:hAnsiTheme="minorBidi" w:cstheme="minorBidi"/>
          <w:i/>
          <w:sz w:val="20"/>
          <w:szCs w:val="20"/>
        </w:rPr>
        <w:t>хүрээнд үнэлсэн зүйл, заалт</w:t>
      </w:r>
    </w:p>
    <w:tbl>
      <w:tblPr>
        <w:tblStyle w:val="a4"/>
        <w:tblW w:w="96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9"/>
      </w:tblGrid>
      <w:tr w:rsidR="00A35BA7" w:rsidRPr="00461933" w14:paraId="5B49007C" w14:textId="77777777">
        <w:trPr>
          <w:trHeight w:val="593"/>
        </w:trPr>
        <w:tc>
          <w:tcPr>
            <w:tcW w:w="9639" w:type="dxa"/>
            <w:tcMar>
              <w:top w:w="100" w:type="dxa"/>
              <w:left w:w="100" w:type="dxa"/>
              <w:bottom w:w="100" w:type="dxa"/>
              <w:right w:w="100" w:type="dxa"/>
            </w:tcMar>
          </w:tcPr>
          <w:p w14:paraId="5558C090" w14:textId="77777777" w:rsidR="00A35BA7" w:rsidRPr="005E6E84" w:rsidRDefault="009336E4" w:rsidP="004E04F2">
            <w:pPr>
              <w:shd w:val="clear" w:color="auto" w:fill="FFFFFF"/>
              <w:spacing w:after="0" w:line="240" w:lineRule="auto"/>
              <w:jc w:val="both"/>
              <w:rPr>
                <w:rFonts w:asciiTheme="minorBidi" w:eastAsia="Arial" w:hAnsiTheme="minorBidi" w:cstheme="minorBidi"/>
                <w:sz w:val="20"/>
                <w:szCs w:val="20"/>
              </w:rPr>
            </w:pPr>
            <w:r w:rsidRPr="005E6E84">
              <w:rPr>
                <w:rFonts w:asciiTheme="minorBidi" w:eastAsia="Arial" w:hAnsiTheme="minorBidi" w:cstheme="minorBidi"/>
                <w:sz w:val="20"/>
                <w:szCs w:val="20"/>
              </w:rPr>
              <w:t xml:space="preserve">§1 дүгээр зүйл. Хуулийн зорилт </w:t>
            </w:r>
          </w:p>
          <w:p w14:paraId="48E02DC7" w14:textId="77777777" w:rsidR="00A35BA7" w:rsidRPr="005E6E84" w:rsidRDefault="009336E4" w:rsidP="004E04F2">
            <w:pPr>
              <w:shd w:val="clear" w:color="auto" w:fill="FFFFFF"/>
              <w:spacing w:after="0" w:line="240" w:lineRule="auto"/>
              <w:jc w:val="both"/>
              <w:rPr>
                <w:rFonts w:asciiTheme="minorBidi" w:eastAsia="Arial" w:hAnsiTheme="minorBidi" w:cstheme="minorBidi"/>
                <w:sz w:val="20"/>
                <w:szCs w:val="20"/>
              </w:rPr>
            </w:pPr>
            <w:r w:rsidRPr="005E6E84">
              <w:rPr>
                <w:rFonts w:asciiTheme="minorBidi" w:eastAsia="Arial" w:hAnsiTheme="minorBidi" w:cstheme="minorBidi"/>
                <w:sz w:val="20"/>
                <w:szCs w:val="20"/>
                <w:highlight w:val="white"/>
              </w:rPr>
              <w:t>Энэ хуулийн зорилт нь Монгол Улсад татвар бий болгох, тогтоох, татвар төлөгчийг бүртгэх, татвар ногдуулах, тайлагнах, төлөх, хянан шалгах, хураах, хөнгөлөх, чөлөөлөх, суутган тооцох, буцаан олгох эрх зүйн үндсийг тогтоож, Монголын Татварын алба /цаашид "Татварын алба" гэх/, татвар төлөгч болон энэ хуулийн дагуу татварын албаны өмнө үүрэг хүлээсэн бусад этгээдийн эрх, үүрэг, хариуцлагыг тодорхойлон, тэдгээрийн хооронд үүсэх харилцааг зохицуулахад оршино</w:t>
            </w:r>
          </w:p>
        </w:tc>
      </w:tr>
    </w:tbl>
    <w:p w14:paraId="653FDEA4" w14:textId="77777777" w:rsidR="008409D1" w:rsidRPr="00461933" w:rsidRDefault="008409D1" w:rsidP="004E04F2">
      <w:pPr>
        <w:spacing w:after="0" w:line="240" w:lineRule="auto"/>
        <w:jc w:val="both"/>
        <w:rPr>
          <w:rFonts w:asciiTheme="minorBidi" w:eastAsia="Arial" w:hAnsiTheme="minorBidi" w:cstheme="minorBidi"/>
          <w:b/>
          <w:highlight w:val="white"/>
        </w:rPr>
      </w:pPr>
    </w:p>
    <w:p w14:paraId="1AA4830B" w14:textId="4C3D42FE" w:rsidR="00A35BA7" w:rsidRPr="00461933" w:rsidRDefault="009336E4" w:rsidP="008409D1">
      <w:pPr>
        <w:spacing w:after="0" w:line="240" w:lineRule="auto"/>
        <w:ind w:firstLine="720"/>
        <w:jc w:val="both"/>
        <w:rPr>
          <w:rFonts w:asciiTheme="minorBidi" w:eastAsia="Arial" w:hAnsiTheme="minorBidi" w:cstheme="minorBidi"/>
          <w:highlight w:val="white"/>
        </w:rPr>
      </w:pPr>
      <w:r w:rsidRPr="00461933">
        <w:rPr>
          <w:rFonts w:asciiTheme="minorBidi" w:eastAsia="Arial" w:hAnsiTheme="minorBidi" w:cstheme="minorBidi"/>
          <w:b/>
          <w:highlight w:val="white"/>
        </w:rPr>
        <w:t>Шалгуур үзүүлэлтийн томьёолол 1.</w:t>
      </w:r>
      <w:proofErr w:type="spellStart"/>
      <w:r w:rsidRPr="00461933">
        <w:rPr>
          <w:rFonts w:asciiTheme="minorBidi" w:eastAsia="Arial" w:hAnsiTheme="minorBidi" w:cstheme="minorBidi"/>
          <w:b/>
          <w:highlight w:val="white"/>
        </w:rPr>
        <w:t>ТЕХ</w:t>
      </w:r>
      <w:proofErr w:type="spellEnd"/>
      <w:r w:rsidRPr="00461933">
        <w:rPr>
          <w:rFonts w:asciiTheme="minorBidi" w:eastAsia="Arial" w:hAnsiTheme="minorBidi" w:cstheme="minorBidi"/>
          <w:b/>
          <w:highlight w:val="white"/>
        </w:rPr>
        <w:t xml:space="preserve"> дэвшүүлсэн зорилгодоо хүрсэн эсэх ?</w:t>
      </w:r>
    </w:p>
    <w:p w14:paraId="50F6DEA0" w14:textId="77777777" w:rsidR="008409D1" w:rsidRPr="00461933" w:rsidRDefault="008409D1" w:rsidP="004E04F2">
      <w:pPr>
        <w:spacing w:after="0" w:line="240" w:lineRule="auto"/>
        <w:ind w:firstLine="720"/>
        <w:jc w:val="both"/>
        <w:rPr>
          <w:rFonts w:asciiTheme="minorBidi" w:eastAsia="Arial" w:hAnsiTheme="minorBidi" w:cstheme="minorBidi"/>
          <w:highlight w:val="white"/>
        </w:rPr>
      </w:pPr>
    </w:p>
    <w:p w14:paraId="34440959" w14:textId="5E4D27A5" w:rsidR="00A35BA7" w:rsidRPr="00461933" w:rsidRDefault="009336E4" w:rsidP="004E04F2">
      <w:pPr>
        <w:spacing w:after="0" w:line="240" w:lineRule="auto"/>
        <w:ind w:firstLine="720"/>
        <w:jc w:val="both"/>
        <w:rPr>
          <w:rFonts w:asciiTheme="minorBidi" w:eastAsia="Arial" w:hAnsiTheme="minorBidi" w:cstheme="minorBidi"/>
          <w:highlight w:val="white"/>
        </w:rPr>
      </w:pPr>
      <w:proofErr w:type="spellStart"/>
      <w:r w:rsidRPr="00461933">
        <w:rPr>
          <w:rFonts w:asciiTheme="minorBidi" w:eastAsia="Arial" w:hAnsiTheme="minorBidi" w:cstheme="minorBidi"/>
          <w:highlight w:val="white"/>
        </w:rPr>
        <w:t>ТЕХ</w:t>
      </w:r>
      <w:proofErr w:type="spellEnd"/>
      <w:r w:rsidRPr="00461933">
        <w:rPr>
          <w:rFonts w:asciiTheme="minorBidi" w:eastAsia="Arial" w:hAnsiTheme="minorBidi" w:cstheme="minorBidi"/>
          <w:highlight w:val="white"/>
        </w:rPr>
        <w:t xml:space="preserve">-ийн 2019 оны шинэчилсэн найруулгын төслийн Үзэл баримтлалаас үзвэл </w:t>
      </w:r>
      <w:r w:rsidR="0049150F" w:rsidRPr="00461933">
        <w:rPr>
          <w:rFonts w:asciiTheme="minorBidi" w:eastAsia="Arial" w:hAnsiTheme="minorBidi" w:cstheme="minorBidi"/>
          <w:highlight w:val="white"/>
        </w:rPr>
        <w:t>тус хуулийг батлах үндэслэл, шаардлага нь “...</w:t>
      </w:r>
      <w:r w:rsidRPr="00461933">
        <w:rPr>
          <w:rFonts w:asciiTheme="minorBidi" w:eastAsia="Arial" w:hAnsiTheme="minorBidi" w:cstheme="minorBidi"/>
          <w:highlight w:val="white"/>
        </w:rPr>
        <w:t>татвар төлөгч болон татварын албаны эрх, үүргийн тэнцвэрийг хангах зорилгоор холбогдох зохицуулалтыг бүхэлд нь шинэчлэх, хуулиар зайлшгүй зохицуулах шаардлагатай шинэ харилцааг хууль</w:t>
      </w:r>
      <w:r w:rsidR="0049150F" w:rsidRPr="00461933">
        <w:rPr>
          <w:rFonts w:asciiTheme="minorBidi" w:eastAsia="Arial" w:hAnsiTheme="minorBidi" w:cstheme="minorBidi"/>
          <w:highlight w:val="white"/>
        </w:rPr>
        <w:t>ч</w:t>
      </w:r>
      <w:r w:rsidRPr="00461933">
        <w:rPr>
          <w:rFonts w:asciiTheme="minorBidi" w:eastAsia="Arial" w:hAnsiTheme="minorBidi" w:cstheme="minorBidi"/>
          <w:highlight w:val="white"/>
        </w:rPr>
        <w:t>лах</w:t>
      </w:r>
      <w:r w:rsidR="0049150F" w:rsidRPr="00461933">
        <w:rPr>
          <w:rFonts w:asciiTheme="minorBidi" w:eastAsia="Arial" w:hAnsiTheme="minorBidi" w:cstheme="minorBidi"/>
          <w:highlight w:val="white"/>
        </w:rPr>
        <w:t>...”</w:t>
      </w:r>
      <w:r w:rsidRPr="00461933">
        <w:rPr>
          <w:rFonts w:asciiTheme="minorBidi" w:eastAsia="Arial" w:hAnsiTheme="minorBidi" w:cstheme="minorBidi"/>
          <w:highlight w:val="white"/>
        </w:rPr>
        <w:t xml:space="preserve"> </w:t>
      </w:r>
      <w:r w:rsidR="0049150F" w:rsidRPr="00461933">
        <w:rPr>
          <w:rFonts w:asciiTheme="minorBidi" w:eastAsia="Arial" w:hAnsiTheme="minorBidi" w:cstheme="minorBidi"/>
          <w:highlight w:val="white"/>
        </w:rPr>
        <w:t xml:space="preserve">гэжээ. </w:t>
      </w:r>
    </w:p>
    <w:p w14:paraId="6487CB6F" w14:textId="77777777" w:rsidR="008409D1" w:rsidRPr="00461933" w:rsidRDefault="008409D1" w:rsidP="004E04F2">
      <w:pPr>
        <w:spacing w:after="0" w:line="240" w:lineRule="auto"/>
        <w:ind w:firstLine="720"/>
        <w:jc w:val="both"/>
        <w:rPr>
          <w:rFonts w:asciiTheme="minorBidi" w:eastAsia="Arial" w:hAnsiTheme="minorBidi" w:cstheme="minorBidi"/>
          <w:highlight w:val="white"/>
        </w:rPr>
      </w:pPr>
    </w:p>
    <w:p w14:paraId="312778B2" w14:textId="29C7795E" w:rsidR="00A35BA7" w:rsidRPr="00461933" w:rsidRDefault="009336E4" w:rsidP="004E04F2">
      <w:pPr>
        <w:spacing w:after="0" w:line="240" w:lineRule="auto"/>
        <w:ind w:firstLine="720"/>
        <w:jc w:val="both"/>
        <w:rPr>
          <w:rFonts w:asciiTheme="minorBidi" w:eastAsia="Arial" w:hAnsiTheme="minorBidi" w:cstheme="minorBidi"/>
          <w:highlight w:val="white"/>
        </w:rPr>
      </w:pPr>
      <w:proofErr w:type="spellStart"/>
      <w:r w:rsidRPr="00461933">
        <w:rPr>
          <w:rFonts w:asciiTheme="minorBidi" w:eastAsia="Arial" w:hAnsiTheme="minorBidi" w:cstheme="minorBidi"/>
          <w:highlight w:val="white"/>
        </w:rPr>
        <w:t>ТЕХ</w:t>
      </w:r>
      <w:proofErr w:type="spellEnd"/>
      <w:r w:rsidRPr="00461933">
        <w:rPr>
          <w:rFonts w:asciiTheme="minorBidi" w:eastAsia="Arial" w:hAnsiTheme="minorBidi" w:cstheme="minorBidi"/>
          <w:highlight w:val="white"/>
        </w:rPr>
        <w:t xml:space="preserve">-ийн үзэл баримтлал болон зорилгод хүрэхийн тулд татварын албанаас тус хуулийн 75 дугаар зүйлийн 75.1.1-75.1.3-д заасан үндсэн гурван чиг үүргийг хэрэгжүүлдэг. Энэ нь </w:t>
      </w:r>
      <w:r w:rsidRPr="00461933">
        <w:rPr>
          <w:rFonts w:asciiTheme="minorBidi" w:eastAsia="Arial" w:hAnsiTheme="minorBidi" w:cstheme="minorBidi"/>
          <w:b/>
          <w:highlight w:val="white"/>
        </w:rPr>
        <w:t>нэгдүгээрт</w:t>
      </w:r>
      <w:r w:rsidRPr="00461933">
        <w:rPr>
          <w:rFonts w:asciiTheme="minorBidi" w:eastAsia="Arial" w:hAnsiTheme="minorBidi" w:cstheme="minorBidi"/>
          <w:highlight w:val="white"/>
        </w:rPr>
        <w:t xml:space="preserve">, татварын хууль тогтоомжийг хэрэгжүүлэх ажлыг зохион байгуулах, татвар төлөгчийг мэдээллээр ханган зөвлөгөө өгөх, сургалт сурталчилгаа явуулах, </w:t>
      </w:r>
      <w:r w:rsidRPr="00461933">
        <w:rPr>
          <w:rFonts w:asciiTheme="minorBidi" w:eastAsia="Arial" w:hAnsiTheme="minorBidi" w:cstheme="minorBidi"/>
          <w:b/>
          <w:highlight w:val="white"/>
        </w:rPr>
        <w:t xml:space="preserve">хоёрдугаарт, </w:t>
      </w:r>
      <w:r w:rsidRPr="00461933">
        <w:rPr>
          <w:rFonts w:asciiTheme="minorBidi" w:eastAsia="Arial" w:hAnsiTheme="minorBidi" w:cstheme="minorBidi"/>
          <w:highlight w:val="white"/>
        </w:rPr>
        <w:t xml:space="preserve">татварын хууль тогтоомжийн хэрэгжилтэд хяналт тавих, </w:t>
      </w:r>
      <w:r w:rsidRPr="00461933">
        <w:rPr>
          <w:rFonts w:asciiTheme="minorBidi" w:eastAsia="Arial" w:hAnsiTheme="minorBidi" w:cstheme="minorBidi"/>
          <w:b/>
          <w:highlight w:val="white"/>
        </w:rPr>
        <w:t>гуравдугаарт,</w:t>
      </w:r>
      <w:r w:rsidRPr="00461933">
        <w:rPr>
          <w:rFonts w:asciiTheme="minorBidi" w:eastAsia="Arial" w:hAnsiTheme="minorBidi" w:cstheme="minorBidi"/>
          <w:highlight w:val="white"/>
        </w:rPr>
        <w:t xml:space="preserve"> төсвийн орлогыг бүрдүүлэх юм. </w:t>
      </w:r>
    </w:p>
    <w:p w14:paraId="7E8E13CC" w14:textId="77777777" w:rsidR="008409D1" w:rsidRPr="00461933" w:rsidRDefault="009336E4" w:rsidP="004E04F2">
      <w:pPr>
        <w:spacing w:after="0" w:line="240" w:lineRule="auto"/>
        <w:jc w:val="both"/>
        <w:rPr>
          <w:rFonts w:asciiTheme="minorBidi" w:eastAsia="Arial" w:hAnsiTheme="minorBidi" w:cstheme="minorBidi"/>
          <w:highlight w:val="white"/>
        </w:rPr>
      </w:pPr>
      <w:r w:rsidRPr="00461933">
        <w:rPr>
          <w:rFonts w:asciiTheme="minorBidi" w:eastAsia="Arial" w:hAnsiTheme="minorBidi" w:cstheme="minorBidi"/>
          <w:highlight w:val="white"/>
        </w:rPr>
        <w:tab/>
      </w:r>
    </w:p>
    <w:p w14:paraId="524E0494" w14:textId="48945BAF" w:rsidR="00A35BA7" w:rsidRPr="00461933" w:rsidRDefault="009336E4" w:rsidP="008409D1">
      <w:pPr>
        <w:spacing w:after="0" w:line="240" w:lineRule="auto"/>
        <w:ind w:firstLine="720"/>
        <w:jc w:val="both"/>
        <w:rPr>
          <w:rFonts w:asciiTheme="minorBidi" w:eastAsia="Arial" w:hAnsiTheme="minorBidi" w:cstheme="minorBidi"/>
          <w:highlight w:val="white"/>
        </w:rPr>
      </w:pPr>
      <w:r w:rsidRPr="00461933">
        <w:rPr>
          <w:rFonts w:asciiTheme="minorBidi" w:eastAsia="Arial" w:hAnsiTheme="minorBidi" w:cstheme="minorBidi"/>
          <w:highlight w:val="white"/>
        </w:rPr>
        <w:t xml:space="preserve">Татварын албаны хэрэгжүүлж буй дээрх 3 үндсэн чиг үүрэг нь харилцан уялдаа бүхий, тэнцвэртэй хэрэгжих ёстой. </w:t>
      </w:r>
      <w:proofErr w:type="spellStart"/>
      <w:r w:rsidRPr="00461933">
        <w:rPr>
          <w:rFonts w:asciiTheme="minorBidi" w:eastAsia="Arial" w:hAnsiTheme="minorBidi" w:cstheme="minorBidi"/>
          <w:highlight w:val="white"/>
        </w:rPr>
        <w:t>ТЕХ</w:t>
      </w:r>
      <w:proofErr w:type="spellEnd"/>
      <w:r w:rsidRPr="00461933">
        <w:rPr>
          <w:rFonts w:asciiTheme="minorBidi" w:eastAsia="Arial" w:hAnsiTheme="minorBidi" w:cstheme="minorBidi"/>
          <w:highlight w:val="white"/>
        </w:rPr>
        <w:t xml:space="preserve">-ийн 75.1.2 болон 75.1.3-т заасан татварын албаны үндсэн чиг үүргийн зохицуулалт нь тус хуулийн холбогдох заалтаар нарийвчлан зохицуулагджээ. Тодруулбал, татварын хууль тогтоомжийн хэрэгжилтэд хяналт тавих үндсэн чиг үүргийг тус хуулийн </w:t>
      </w:r>
      <w:proofErr w:type="spellStart"/>
      <w:r w:rsidRPr="00461933">
        <w:rPr>
          <w:rFonts w:asciiTheme="minorBidi" w:eastAsia="Arial" w:hAnsiTheme="minorBidi" w:cstheme="minorBidi"/>
          <w:highlight w:val="white"/>
        </w:rPr>
        <w:t>Зургадугаар</w:t>
      </w:r>
      <w:proofErr w:type="spellEnd"/>
      <w:r w:rsidRPr="00461933">
        <w:rPr>
          <w:rFonts w:asciiTheme="minorBidi" w:eastAsia="Arial" w:hAnsiTheme="minorBidi" w:cstheme="minorBidi"/>
          <w:highlight w:val="white"/>
        </w:rPr>
        <w:t xml:space="preserve"> бүлэг Татвар төлөгчийг бүртгэх, татвар ногдуулах, төлөх тайлагнах 25-31 дүгээр зүйл, Наймдугаар бүлэг Татварын албаны эрсдэлийн удирдлага 35-40 дугаар зүйл, Есдүгээр бүлэг Татварын хяналт шалгалт хи</w:t>
      </w:r>
      <w:r w:rsidR="0049150F" w:rsidRPr="00461933">
        <w:rPr>
          <w:rFonts w:asciiTheme="minorBidi" w:eastAsia="Arial" w:hAnsiTheme="minorBidi" w:cstheme="minorBidi"/>
          <w:highlight w:val="white"/>
        </w:rPr>
        <w:t xml:space="preserve">йх 41-45 дугаар зүйлээр тус тус </w:t>
      </w:r>
      <w:r w:rsidRPr="00461933">
        <w:rPr>
          <w:rFonts w:asciiTheme="minorBidi" w:eastAsia="Arial" w:hAnsiTheme="minorBidi" w:cstheme="minorBidi"/>
          <w:highlight w:val="white"/>
        </w:rPr>
        <w:t xml:space="preserve">нарийвчилсан хуульчилсан. Төсвийн орлогыг бүрдүүлэх үндсэн чиг үүргийг тус хуулийн Арван нэгдүгээр бүлэг Татварын ногдуулалт, төлөлт, татварын өр 48-54 дүгээр зүйл, </w:t>
      </w:r>
      <w:proofErr w:type="spellStart"/>
      <w:r w:rsidRPr="00461933">
        <w:rPr>
          <w:rFonts w:asciiTheme="minorBidi" w:eastAsia="Arial" w:hAnsiTheme="minorBidi" w:cstheme="minorBidi"/>
          <w:highlight w:val="white"/>
        </w:rPr>
        <w:t>Арванхоёрдугаар</w:t>
      </w:r>
      <w:proofErr w:type="spellEnd"/>
      <w:r w:rsidRPr="00461933">
        <w:rPr>
          <w:rFonts w:asciiTheme="minorBidi" w:eastAsia="Arial" w:hAnsiTheme="minorBidi" w:cstheme="minorBidi"/>
          <w:highlight w:val="white"/>
        </w:rPr>
        <w:t xml:space="preserve"> бүлэг Татварын өр хураах үйл ажиллагаа 55-73 дугаар зүйлээр тус тус нарийвчлан зохицуулжээ. </w:t>
      </w:r>
    </w:p>
    <w:p w14:paraId="62492B7F" w14:textId="77777777" w:rsidR="008409D1" w:rsidRPr="00461933" w:rsidRDefault="009336E4" w:rsidP="004E04F2">
      <w:pPr>
        <w:spacing w:after="0" w:line="240" w:lineRule="auto"/>
        <w:jc w:val="both"/>
        <w:rPr>
          <w:rFonts w:asciiTheme="minorBidi" w:eastAsia="Arial" w:hAnsiTheme="minorBidi" w:cstheme="minorBidi"/>
          <w:highlight w:val="white"/>
        </w:rPr>
      </w:pPr>
      <w:r w:rsidRPr="00461933">
        <w:rPr>
          <w:rFonts w:asciiTheme="minorBidi" w:eastAsia="Arial" w:hAnsiTheme="minorBidi" w:cstheme="minorBidi"/>
          <w:highlight w:val="white"/>
        </w:rPr>
        <w:tab/>
      </w:r>
    </w:p>
    <w:p w14:paraId="76396A2C" w14:textId="77777777" w:rsidR="008409D1" w:rsidRPr="00461933" w:rsidRDefault="009336E4" w:rsidP="008409D1">
      <w:pPr>
        <w:spacing w:after="0" w:line="240" w:lineRule="auto"/>
        <w:ind w:firstLine="720"/>
        <w:jc w:val="both"/>
        <w:rPr>
          <w:rFonts w:asciiTheme="minorBidi" w:eastAsia="Arial" w:hAnsiTheme="minorBidi" w:cstheme="minorBidi"/>
          <w:highlight w:val="white"/>
        </w:rPr>
      </w:pPr>
      <w:r w:rsidRPr="00461933">
        <w:rPr>
          <w:rFonts w:asciiTheme="minorBidi" w:eastAsia="Arial" w:hAnsiTheme="minorBidi" w:cstheme="minorBidi"/>
          <w:highlight w:val="white"/>
        </w:rPr>
        <w:t xml:space="preserve">Харин </w:t>
      </w:r>
      <w:proofErr w:type="spellStart"/>
      <w:r w:rsidRPr="00461933">
        <w:rPr>
          <w:rFonts w:asciiTheme="minorBidi" w:eastAsia="Arial" w:hAnsiTheme="minorBidi" w:cstheme="minorBidi"/>
          <w:highlight w:val="white"/>
        </w:rPr>
        <w:t>ТЕХ</w:t>
      </w:r>
      <w:proofErr w:type="spellEnd"/>
      <w:r w:rsidRPr="00461933">
        <w:rPr>
          <w:rFonts w:asciiTheme="minorBidi" w:eastAsia="Arial" w:hAnsiTheme="minorBidi" w:cstheme="minorBidi"/>
          <w:highlight w:val="white"/>
        </w:rPr>
        <w:t>-ийн 75.1.1-т заасан “Татварын хууль тогтоомжийг хэрэгжүүлэх ажлыг зохион байгуулах, татвар төлөгчийг мэдээллээр ханган зөвлөгөө өгөх, су</w:t>
      </w:r>
      <w:r w:rsidR="0049150F" w:rsidRPr="00461933">
        <w:rPr>
          <w:rFonts w:asciiTheme="minorBidi" w:eastAsia="Arial" w:hAnsiTheme="minorBidi" w:cstheme="minorBidi"/>
          <w:highlight w:val="white"/>
        </w:rPr>
        <w:t>ргалт сурталчилгаа явуулах” г</w:t>
      </w:r>
      <w:r w:rsidRPr="00461933">
        <w:rPr>
          <w:rFonts w:asciiTheme="minorBidi" w:eastAsia="Arial" w:hAnsiTheme="minorBidi" w:cstheme="minorBidi"/>
          <w:highlight w:val="white"/>
        </w:rPr>
        <w:t xml:space="preserve">үндсэн чиг үүргийг хэрэгжүүлэх хамрах хүрээ, үйл ажиллагааны чиглэл, хэлбэр, хугацаа зэрэг агуулгыг тодорхойлсон, түүнд хамаарах харилцааг нарийвчилсан </w:t>
      </w:r>
      <w:r w:rsidR="0049150F" w:rsidRPr="00461933">
        <w:rPr>
          <w:rFonts w:asciiTheme="minorBidi" w:eastAsia="Arial" w:hAnsiTheme="minorBidi" w:cstheme="minorBidi"/>
          <w:highlight w:val="white"/>
        </w:rPr>
        <w:t xml:space="preserve">зохицуулалт </w:t>
      </w:r>
      <w:proofErr w:type="spellStart"/>
      <w:r w:rsidR="0049150F" w:rsidRPr="00461933">
        <w:rPr>
          <w:rFonts w:asciiTheme="minorBidi" w:eastAsia="Arial" w:hAnsiTheme="minorBidi" w:cstheme="minorBidi"/>
          <w:highlight w:val="white"/>
        </w:rPr>
        <w:t>ТЕХ</w:t>
      </w:r>
      <w:proofErr w:type="spellEnd"/>
      <w:r w:rsidR="0049150F" w:rsidRPr="00461933">
        <w:rPr>
          <w:rFonts w:asciiTheme="minorBidi" w:eastAsia="Arial" w:hAnsiTheme="minorBidi" w:cstheme="minorBidi"/>
          <w:highlight w:val="white"/>
        </w:rPr>
        <w:t xml:space="preserve">-д байхгүй.  </w:t>
      </w:r>
      <w:r w:rsidR="0049150F" w:rsidRPr="00461933">
        <w:rPr>
          <w:rFonts w:asciiTheme="minorBidi" w:eastAsia="Arial" w:hAnsiTheme="minorBidi" w:cstheme="minorBidi"/>
          <w:highlight w:val="white"/>
        </w:rPr>
        <w:tab/>
      </w:r>
    </w:p>
    <w:p w14:paraId="16127949" w14:textId="2C168001" w:rsidR="00A35BA7" w:rsidRPr="00461933" w:rsidRDefault="0049150F" w:rsidP="008409D1">
      <w:pPr>
        <w:spacing w:after="0" w:line="240" w:lineRule="auto"/>
        <w:ind w:firstLine="720"/>
        <w:jc w:val="both"/>
        <w:rPr>
          <w:rFonts w:asciiTheme="minorBidi" w:eastAsia="Arial" w:hAnsiTheme="minorBidi" w:cstheme="minorBidi"/>
          <w:highlight w:val="white"/>
        </w:rPr>
      </w:pPr>
      <w:r w:rsidRPr="00461933">
        <w:rPr>
          <w:rFonts w:asciiTheme="minorBidi" w:eastAsia="Arial" w:hAnsiTheme="minorBidi" w:cstheme="minorBidi"/>
          <w:highlight w:val="white"/>
        </w:rPr>
        <w:t xml:space="preserve">Түүнчлэн, </w:t>
      </w:r>
      <w:proofErr w:type="spellStart"/>
      <w:r w:rsidR="009336E4" w:rsidRPr="00461933">
        <w:rPr>
          <w:rFonts w:asciiTheme="minorBidi" w:eastAsia="Arial" w:hAnsiTheme="minorBidi" w:cstheme="minorBidi"/>
          <w:highlight w:val="white"/>
        </w:rPr>
        <w:t>ТЕХ</w:t>
      </w:r>
      <w:proofErr w:type="spellEnd"/>
      <w:r w:rsidR="009336E4" w:rsidRPr="00461933">
        <w:rPr>
          <w:rFonts w:asciiTheme="minorBidi" w:eastAsia="Arial" w:hAnsiTheme="minorBidi" w:cstheme="minorBidi"/>
          <w:highlight w:val="white"/>
        </w:rPr>
        <w:t>-ийн 75 дугаар зүйлийн 75.2 дахь хэсэгт “Татварын алба нь татвар төлөгчийн хууль ёсны эрх ашиг, сонирхлыг хүндэтгэн, татвар ногдуулах, төлөх, тайлагнах үйл ажиллагаатай холбогдуулан түүнийг хууль тогтоомжийн дагуу мэдээллээр хангаж, туслалцаа үзүүлэх үүрэгтэй” гэж заасан ч мөн тус үүргийг хэн, хэзээ, хэрхэн хэрэгжүүлэх, хэрэгжүүлээгүй тохиолдолд ямар эрх зүйн үр дагавар үүсэх талаарх эрх зүйн орчин тодорхойгүй байна.</w:t>
      </w:r>
    </w:p>
    <w:p w14:paraId="05372648" w14:textId="77777777" w:rsidR="008409D1" w:rsidRPr="00461933" w:rsidRDefault="008409D1" w:rsidP="008409D1">
      <w:pPr>
        <w:spacing w:after="0" w:line="240" w:lineRule="auto"/>
        <w:ind w:firstLine="720"/>
        <w:jc w:val="both"/>
        <w:rPr>
          <w:rFonts w:asciiTheme="minorBidi" w:eastAsia="Arial" w:hAnsiTheme="minorBidi" w:cstheme="minorBidi"/>
          <w:highlight w:val="white"/>
        </w:rPr>
      </w:pPr>
    </w:p>
    <w:p w14:paraId="5DC39EFD" w14:textId="3B4DB917" w:rsidR="00A35BA7" w:rsidRPr="00461933" w:rsidRDefault="009336E4" w:rsidP="004E04F2">
      <w:pPr>
        <w:spacing w:after="0" w:line="240" w:lineRule="auto"/>
        <w:ind w:firstLine="720"/>
        <w:jc w:val="both"/>
        <w:rPr>
          <w:rFonts w:asciiTheme="minorBidi" w:eastAsia="Arial" w:hAnsiTheme="minorBidi" w:cstheme="minorBidi"/>
          <w:highlight w:val="white"/>
        </w:rPr>
      </w:pPr>
      <w:r w:rsidRPr="00461933">
        <w:rPr>
          <w:rFonts w:asciiTheme="minorBidi" w:eastAsia="Arial" w:hAnsiTheme="minorBidi" w:cstheme="minorBidi"/>
          <w:highlight w:val="white"/>
        </w:rPr>
        <w:t xml:space="preserve">Гэвч </w:t>
      </w:r>
      <w:r w:rsidRPr="00461933">
        <w:rPr>
          <w:rFonts w:asciiTheme="minorBidi" w:eastAsia="Arial" w:hAnsiTheme="minorBidi" w:cstheme="minorBidi"/>
        </w:rPr>
        <w:t xml:space="preserve">МТА </w:t>
      </w:r>
      <w:r w:rsidRPr="00461933">
        <w:rPr>
          <w:rFonts w:asciiTheme="minorBidi" w:eastAsia="Arial" w:hAnsiTheme="minorBidi" w:cstheme="minorBidi"/>
          <w:highlight w:val="white"/>
        </w:rPr>
        <w:t>нь дээр дурдсан татварын хууль тогтоомжийг хэрэгжүүлэх, зөвлөн туслах чиг үүргээ дараах онцлох 3 үйл ажиллагааны хүрээнд тасралтгүй, зох</w:t>
      </w:r>
      <w:r w:rsidR="0049150F" w:rsidRPr="00461933">
        <w:rPr>
          <w:rFonts w:asciiTheme="minorBidi" w:eastAsia="Arial" w:hAnsiTheme="minorBidi" w:cstheme="minorBidi"/>
          <w:highlight w:val="white"/>
        </w:rPr>
        <w:t>их үр дүнтэй хэрэгжүүлж байна.</w:t>
      </w:r>
    </w:p>
    <w:p w14:paraId="1B1FFA4C" w14:textId="77777777" w:rsidR="008409D1" w:rsidRPr="00461933" w:rsidRDefault="008409D1" w:rsidP="004E04F2">
      <w:pPr>
        <w:spacing w:after="0" w:line="240" w:lineRule="auto"/>
        <w:ind w:firstLine="720"/>
        <w:jc w:val="both"/>
        <w:rPr>
          <w:rFonts w:asciiTheme="minorBidi" w:eastAsia="Arial" w:hAnsiTheme="minorBidi" w:cstheme="minorBidi"/>
          <w:highlight w:val="white"/>
        </w:rPr>
      </w:pPr>
    </w:p>
    <w:p w14:paraId="34B735F7" w14:textId="26FC6DC9" w:rsidR="00A35BA7" w:rsidRPr="00461933" w:rsidRDefault="009336E4" w:rsidP="00C30E31">
      <w:pPr>
        <w:pStyle w:val="ListParagraph"/>
        <w:numPr>
          <w:ilvl w:val="0"/>
          <w:numId w:val="23"/>
        </w:numPr>
        <w:spacing w:after="0" w:line="240" w:lineRule="auto"/>
        <w:ind w:left="0" w:firstLine="720"/>
        <w:jc w:val="both"/>
        <w:rPr>
          <w:rFonts w:asciiTheme="minorBidi" w:eastAsia="Arial" w:hAnsiTheme="minorBidi" w:cstheme="minorBidi"/>
          <w:b/>
          <w:i/>
          <w:highlight w:val="white"/>
        </w:rPr>
      </w:pPr>
      <w:r w:rsidRPr="00461933">
        <w:rPr>
          <w:rFonts w:asciiTheme="minorBidi" w:eastAsia="Arial" w:hAnsiTheme="minorBidi" w:cstheme="minorBidi"/>
          <w:b/>
          <w:i/>
          <w:highlight w:val="white"/>
        </w:rPr>
        <w:t>Татварын хууль тогтоомжийн даган мөрдөлтийг сайжруулах зорилгоор татвар төлөгчийг сегментээр ангилан, ангилал тус бүр</w:t>
      </w:r>
      <w:r w:rsidR="0062793D" w:rsidRPr="00461933">
        <w:rPr>
          <w:rFonts w:asciiTheme="minorBidi" w:eastAsia="Arial" w:hAnsiTheme="minorBidi" w:cstheme="minorBidi"/>
          <w:b/>
          <w:i/>
          <w:highlight w:val="white"/>
        </w:rPr>
        <w:t>д</w:t>
      </w:r>
      <w:r w:rsidRPr="00461933">
        <w:rPr>
          <w:rFonts w:asciiTheme="minorBidi" w:eastAsia="Arial" w:hAnsiTheme="minorBidi" w:cstheme="minorBidi"/>
          <w:b/>
          <w:i/>
          <w:highlight w:val="white"/>
        </w:rPr>
        <w:t xml:space="preserve"> нийцсэн </w:t>
      </w:r>
      <w:r w:rsidR="0090508B" w:rsidRPr="00461933">
        <w:rPr>
          <w:rFonts w:asciiTheme="minorBidi" w:eastAsia="Arial" w:hAnsiTheme="minorBidi" w:cstheme="minorBidi"/>
          <w:b/>
          <w:i/>
          <w:highlight w:val="white"/>
        </w:rPr>
        <w:t xml:space="preserve">татварын </w:t>
      </w:r>
      <w:r w:rsidRPr="00461933">
        <w:rPr>
          <w:rFonts w:asciiTheme="minorBidi" w:eastAsia="Arial" w:hAnsiTheme="minorBidi" w:cstheme="minorBidi"/>
          <w:b/>
          <w:i/>
          <w:highlight w:val="white"/>
        </w:rPr>
        <w:t>үйл ажиллагааг зохион байгуулах ажлын хэрэгжилтийн тухайд:</w:t>
      </w:r>
    </w:p>
    <w:p w14:paraId="77FE1396" w14:textId="77777777" w:rsidR="008409D1" w:rsidRPr="00461933" w:rsidRDefault="008409D1" w:rsidP="004E04F2">
      <w:pPr>
        <w:spacing w:after="0" w:line="240" w:lineRule="auto"/>
        <w:ind w:firstLine="720"/>
        <w:jc w:val="both"/>
        <w:rPr>
          <w:rFonts w:asciiTheme="minorBidi" w:eastAsia="Arial" w:hAnsiTheme="minorBidi" w:cstheme="minorBidi"/>
        </w:rPr>
      </w:pPr>
    </w:p>
    <w:p w14:paraId="739E0757" w14:textId="34D2045C" w:rsidR="00A35BA7" w:rsidRPr="00461933" w:rsidRDefault="009336E4" w:rsidP="004E04F2">
      <w:pPr>
        <w:spacing w:after="0" w:line="240" w:lineRule="auto"/>
        <w:ind w:firstLine="720"/>
        <w:jc w:val="both"/>
        <w:rPr>
          <w:rFonts w:asciiTheme="minorBidi" w:eastAsia="Arial" w:hAnsiTheme="minorBidi" w:cstheme="minorBidi"/>
        </w:rPr>
      </w:pPr>
      <w:r w:rsidRPr="00461933">
        <w:rPr>
          <w:rFonts w:asciiTheme="minorBidi" w:eastAsia="Arial" w:hAnsiTheme="minorBidi" w:cstheme="minorBidi"/>
        </w:rPr>
        <w:lastRenderedPageBreak/>
        <w:t>Татвар төлөгчдийг сегментээр ангилан татварын удирдлагыг хэрэгжүүлж, үйлчилгээ үзүүлэх нь Олон Улсын татварын албады</w:t>
      </w:r>
      <w:r w:rsidR="0049150F" w:rsidRPr="00461933">
        <w:rPr>
          <w:rFonts w:asciiTheme="minorBidi" w:eastAsia="Arial" w:hAnsiTheme="minorBidi" w:cstheme="minorBidi"/>
        </w:rPr>
        <w:t>н түгээмэл ашигладаг стратегий</w:t>
      </w:r>
      <w:r w:rsidRPr="00461933">
        <w:rPr>
          <w:rFonts w:asciiTheme="minorBidi" w:eastAsia="Arial" w:hAnsiTheme="minorBidi" w:cstheme="minorBidi"/>
        </w:rPr>
        <w:t>н нэг бөгөөд тус үйл ажиллагааг хууль тогтоомждоо тусгасан байдал улс орон бүр</w:t>
      </w:r>
      <w:r w:rsidR="00E17113" w:rsidRPr="00461933">
        <w:rPr>
          <w:rFonts w:asciiTheme="minorBidi" w:eastAsia="Arial" w:hAnsiTheme="minorBidi" w:cstheme="minorBidi"/>
        </w:rPr>
        <w:t>д</w:t>
      </w:r>
      <w:r w:rsidRPr="00461933">
        <w:rPr>
          <w:rFonts w:asciiTheme="minorBidi" w:eastAsia="Arial" w:hAnsiTheme="minorBidi" w:cstheme="minorBidi"/>
        </w:rPr>
        <w:t xml:space="preserve"> харилцан адилгүй байна. Энэ арга нь татвар төлөгчдийг ижил төстэй байдал болон ялгаатай онцлогт нийцүүлэн ангилж, тэдэнд тохирсон татварын үйлчилгээ үзүүлэх замаар татварын удирдлагыг хэрэгжүүлэх, хууль хэрэгжилтийг сайжруулах, төсвийн орлого, үр нөлөөг нэмэгдүүлэх зорилготой байдаг.</w:t>
      </w:r>
    </w:p>
    <w:p w14:paraId="320402EA" w14:textId="77777777" w:rsidR="008409D1" w:rsidRPr="00461933" w:rsidRDefault="008409D1" w:rsidP="004E04F2">
      <w:pPr>
        <w:spacing w:after="0" w:line="240" w:lineRule="auto"/>
        <w:ind w:firstLine="720"/>
        <w:jc w:val="both"/>
        <w:rPr>
          <w:rFonts w:asciiTheme="minorBidi" w:eastAsia="Arial" w:hAnsiTheme="minorBidi" w:cstheme="minorBidi"/>
        </w:rPr>
      </w:pPr>
    </w:p>
    <w:p w14:paraId="108C80CE" w14:textId="69425D59" w:rsidR="00A35BA7" w:rsidRPr="00461933" w:rsidRDefault="009336E4" w:rsidP="004E04F2">
      <w:pPr>
        <w:spacing w:after="0" w:line="240" w:lineRule="auto"/>
        <w:ind w:firstLine="720"/>
        <w:jc w:val="both"/>
        <w:rPr>
          <w:rFonts w:asciiTheme="minorBidi" w:eastAsia="Arial" w:hAnsiTheme="minorBidi" w:cstheme="minorBidi"/>
        </w:rPr>
      </w:pPr>
      <w:r w:rsidRPr="00461933">
        <w:rPr>
          <w:rFonts w:asciiTheme="minorBidi" w:eastAsia="Arial" w:hAnsiTheme="minorBidi" w:cstheme="minorBidi"/>
        </w:rPr>
        <w:t>МТА-ны үйл ажиллагаанд 2011 оноос хойш татвар төлөгчдийн сегментэд суурилсан татварын удирдлагын тогтолцоо хэрэгжиж эхэлсэн ба ингэхдээ зөвхөн “том” сегментэд ангилагдах татвар төлөгчийг тодорхойлж, тэдэнд чиглэсэн шинэчлэлүүдийг хэрэгжүүлж байв.</w:t>
      </w:r>
    </w:p>
    <w:p w14:paraId="4D7E7235" w14:textId="77777777" w:rsidR="008409D1" w:rsidRPr="00461933" w:rsidRDefault="008409D1" w:rsidP="004E04F2">
      <w:pPr>
        <w:spacing w:after="0" w:line="240" w:lineRule="auto"/>
        <w:ind w:firstLine="720"/>
        <w:jc w:val="both"/>
        <w:rPr>
          <w:rFonts w:asciiTheme="minorBidi" w:eastAsia="Arial" w:hAnsiTheme="minorBidi" w:cstheme="minorBidi"/>
        </w:rPr>
      </w:pPr>
    </w:p>
    <w:p w14:paraId="79361D66" w14:textId="5EF08DD8" w:rsidR="00A35BA7" w:rsidRPr="00461933" w:rsidRDefault="009336E4" w:rsidP="004E04F2">
      <w:pPr>
        <w:spacing w:after="0" w:line="240" w:lineRule="auto"/>
        <w:ind w:firstLine="720"/>
        <w:jc w:val="both"/>
        <w:rPr>
          <w:rFonts w:asciiTheme="minorBidi" w:eastAsia="Arial" w:hAnsiTheme="minorBidi" w:cstheme="minorBidi"/>
        </w:rPr>
      </w:pPr>
      <w:r w:rsidRPr="00461933">
        <w:rPr>
          <w:rFonts w:asciiTheme="minorBidi" w:eastAsia="Arial" w:hAnsiTheme="minorBidi" w:cstheme="minorBidi"/>
        </w:rPr>
        <w:t xml:space="preserve">Харин ОУВС болон АНУ-ын Төрийн сангаас Гааль, татварын ерөнхий газарт хамтран хэрэгжүүлсэн “Бичил, жижиг болон дунд хэмжээний бизнес эрхлэгчдийн татварын удирдлагыг боловсронгуй болгох нь” төслийн хүрээнд </w:t>
      </w:r>
      <w:proofErr w:type="spellStart"/>
      <w:r w:rsidRPr="00461933">
        <w:rPr>
          <w:rFonts w:asciiTheme="minorBidi" w:eastAsia="Arial" w:hAnsiTheme="minorBidi" w:cstheme="minorBidi"/>
        </w:rPr>
        <w:t>ГТЕГ</w:t>
      </w:r>
      <w:proofErr w:type="spellEnd"/>
      <w:r w:rsidRPr="00461933">
        <w:rPr>
          <w:rFonts w:asciiTheme="minorBidi" w:eastAsia="Arial" w:hAnsiTheme="minorBidi" w:cstheme="minorBidi"/>
        </w:rPr>
        <w:t xml:space="preserve">-ын даргын 2016 оны 06 дугаар сарын 27-ны өдрийн А/241 дугаар тушаалаар тус төслийг хэрэгжүүлэх тусгай төлөвлөгөөг батлан хэрэгжүүлж, 2017 оны 02 дугаар сарын 09-ний өдөр </w:t>
      </w:r>
      <w:proofErr w:type="spellStart"/>
      <w:r w:rsidRPr="00461933">
        <w:rPr>
          <w:rFonts w:asciiTheme="minorBidi" w:eastAsia="Arial" w:hAnsiTheme="minorBidi" w:cstheme="minorBidi"/>
        </w:rPr>
        <w:t>ГТЕГ</w:t>
      </w:r>
      <w:proofErr w:type="spellEnd"/>
      <w:r w:rsidRPr="00461933">
        <w:rPr>
          <w:rFonts w:asciiTheme="minorBidi" w:eastAsia="Arial" w:hAnsiTheme="minorBidi" w:cstheme="minorBidi"/>
        </w:rPr>
        <w:t>, ОУВС-ийн Төсвийн асуудал эрхлэх газартай хамтран ажиллах санамж бичигт гарын үсэг зурснаар татвар төлөгчдийг том, дунд, жижиг, бичил сегментээр ангилан бүртгэж, татварын хууль тогтоомжийн хэрэгжилтийг зохион байгуулах, татвар төлөгчдийн хууль даган мөрдөлтийг сайжруулах үйл ажиллагааг бодитоор хэрэгжүүлж эхэлсэн. Улмаар МТА нь жил бүр татвар төлөгчийн сегмент тус бүр</w:t>
      </w:r>
      <w:r w:rsidR="00E17113" w:rsidRPr="00461933">
        <w:rPr>
          <w:rFonts w:asciiTheme="minorBidi" w:eastAsia="Arial" w:hAnsiTheme="minorBidi" w:cstheme="minorBidi"/>
        </w:rPr>
        <w:t>д</w:t>
      </w:r>
      <w:r w:rsidRPr="00461933">
        <w:rPr>
          <w:rFonts w:asciiTheme="minorBidi" w:eastAsia="Arial" w:hAnsiTheme="minorBidi" w:cstheme="minorBidi"/>
        </w:rPr>
        <w:t xml:space="preserve"> нийцсэн хууль тогтоомж мөрдөлтийн стратегийг сайжруулан боловсруулж, ТЕГ-ын даргын тушаалаар төлөвлөгөө батлан хэрэгжүүлж, татварын удирдлага, үйлчилгээг нийтэд хүргэж байна.</w:t>
      </w:r>
    </w:p>
    <w:p w14:paraId="4800CD97" w14:textId="77777777" w:rsidR="008409D1" w:rsidRPr="00461933" w:rsidRDefault="008409D1" w:rsidP="004E04F2">
      <w:pPr>
        <w:spacing w:after="0" w:line="240" w:lineRule="auto"/>
        <w:ind w:firstLine="720"/>
        <w:jc w:val="both"/>
        <w:rPr>
          <w:rFonts w:asciiTheme="minorBidi" w:eastAsia="Arial" w:hAnsiTheme="minorBidi" w:cstheme="minorBidi"/>
        </w:rPr>
      </w:pPr>
    </w:p>
    <w:p w14:paraId="2C12C598" w14:textId="06F033D3" w:rsidR="00A35BA7" w:rsidRPr="00461933" w:rsidRDefault="009336E4" w:rsidP="004E04F2">
      <w:pPr>
        <w:spacing w:after="0" w:line="240" w:lineRule="auto"/>
        <w:ind w:firstLine="720"/>
        <w:jc w:val="both"/>
        <w:rPr>
          <w:rFonts w:asciiTheme="minorBidi" w:eastAsia="Arial" w:hAnsiTheme="minorBidi" w:cstheme="minorBidi"/>
        </w:rPr>
      </w:pPr>
      <w:r w:rsidRPr="00461933">
        <w:rPr>
          <w:rFonts w:asciiTheme="minorBidi" w:eastAsia="Arial" w:hAnsiTheme="minorBidi" w:cstheme="minorBidi"/>
        </w:rPr>
        <w:t xml:space="preserve">2019 оны </w:t>
      </w:r>
      <w:proofErr w:type="spellStart"/>
      <w:r w:rsidRPr="00461933">
        <w:rPr>
          <w:rFonts w:asciiTheme="minorBidi" w:eastAsia="Arial" w:hAnsiTheme="minorBidi" w:cstheme="minorBidi"/>
        </w:rPr>
        <w:t>ТЕХ</w:t>
      </w:r>
      <w:proofErr w:type="spellEnd"/>
      <w:r w:rsidRPr="00461933">
        <w:rPr>
          <w:rFonts w:asciiTheme="minorBidi" w:eastAsia="Arial" w:hAnsiTheme="minorBidi" w:cstheme="minorBidi"/>
        </w:rPr>
        <w:t>-ийн шинэчилсэн найруулга хэрэгжиж эхэлснээс хойш “Татвар төлөгчийн хууль тогтоомж мөрдөлтийн стратеги, ангилал, харьяалал тогтоох үйл ажиллагааны журам”-ыг ТЕГ-ын даргын 2020 оны 04 дүгээр сарын 01-ний өдрийн А/59, 2022 оны 06 дугаар сарын 30-ны өдрийн А/74 дүгээр тушаалаар тус тус шинэчлэн баталсан. Тус журмын дагуу татвар төлөгчдийн эдийн засгийн бүх төрлийн үйл ажиллагааны салбарын ангилал, чиглэл, үйл ажиллагааны орлого, татвар ногдох орлого зэрэгт үндэслэн том, дунд, жижиг, бичил, хувь хүн гэх үндсэн 5 сегментийн татвар төлөгчдийг тодорхойлж, харьяалах татварын албыг тогтоон татварын удирдлага, үйлчилгээг хэрэгжүүлж байна.</w:t>
      </w:r>
    </w:p>
    <w:p w14:paraId="4D0FB19F" w14:textId="77777777" w:rsidR="008409D1" w:rsidRPr="00461933" w:rsidRDefault="008409D1" w:rsidP="004E04F2">
      <w:pPr>
        <w:spacing w:after="0" w:line="240" w:lineRule="auto"/>
        <w:ind w:firstLine="720"/>
        <w:jc w:val="both"/>
        <w:rPr>
          <w:rFonts w:asciiTheme="minorBidi" w:eastAsia="Arial" w:hAnsiTheme="minorBidi" w:cstheme="minorBidi"/>
        </w:rPr>
      </w:pPr>
    </w:p>
    <w:p w14:paraId="673335A7" w14:textId="61DBEC93" w:rsidR="00A35BA7" w:rsidRPr="00461933" w:rsidRDefault="009336E4" w:rsidP="004E04F2">
      <w:pPr>
        <w:spacing w:after="0" w:line="240" w:lineRule="auto"/>
        <w:ind w:firstLine="720"/>
        <w:jc w:val="both"/>
        <w:rPr>
          <w:rFonts w:asciiTheme="minorBidi" w:eastAsia="Arial" w:hAnsiTheme="minorBidi" w:cstheme="minorBidi"/>
        </w:rPr>
      </w:pPr>
      <w:r w:rsidRPr="00461933">
        <w:rPr>
          <w:rFonts w:asciiTheme="minorBidi" w:eastAsia="Arial" w:hAnsiTheme="minorBidi" w:cstheme="minorBidi"/>
        </w:rPr>
        <w:t xml:space="preserve">Гэвч дээрх МТА-ны хэрэгжүүлж буй татвар төлөгчдийн сегментийн ангилалд суурилсан хууль тогтоомж даган мөрдөлтийн стратегийг </w:t>
      </w:r>
      <w:proofErr w:type="spellStart"/>
      <w:r w:rsidRPr="00461933">
        <w:rPr>
          <w:rFonts w:asciiTheme="minorBidi" w:eastAsia="Arial" w:hAnsiTheme="minorBidi" w:cstheme="minorBidi"/>
        </w:rPr>
        <w:t>ТЕХ</w:t>
      </w:r>
      <w:proofErr w:type="spellEnd"/>
      <w:r w:rsidRPr="00461933">
        <w:rPr>
          <w:rFonts w:asciiTheme="minorBidi" w:eastAsia="Arial" w:hAnsiTheme="minorBidi" w:cstheme="minorBidi"/>
        </w:rPr>
        <w:t>-д тодорхой хууль</w:t>
      </w:r>
      <w:r w:rsidR="0049150F" w:rsidRPr="00461933">
        <w:rPr>
          <w:rFonts w:asciiTheme="minorBidi" w:eastAsia="Arial" w:hAnsiTheme="minorBidi" w:cstheme="minorBidi"/>
        </w:rPr>
        <w:t>члаагүй. Энэ ч агуулгаар</w:t>
      </w:r>
      <w:r w:rsidRPr="00461933">
        <w:rPr>
          <w:rFonts w:asciiTheme="minorBidi" w:eastAsia="Arial" w:hAnsiTheme="minorBidi" w:cstheme="minorBidi"/>
        </w:rPr>
        <w:t xml:space="preserve"> тус үйл ажиллагааны үндсэн баримт бичиг нь хууль тогтоомж бус ТЕГ-ын даргын тушаал болж байна. МТА-ны хэрэгжүүлж буй үйл ажиллагаа нь татвар төлөгчдөд ойлгомжтой, ил тод, нээлттэй байх шаардлагатайгаас гадна хуульд үндэслэх учиртай. Ингэснээр татварын харилцаанд оролцогч татварын алба болон татвар төлөгчдийн эрх, үүргийн тэнцвэрт байдал хангагдаж, татварын үйл ажиллагааны эрх зүйн үндэслэл тодорхой болно.</w:t>
      </w:r>
    </w:p>
    <w:p w14:paraId="10404AD1" w14:textId="77777777" w:rsidR="008409D1" w:rsidRPr="00461933" w:rsidRDefault="008409D1" w:rsidP="004E04F2">
      <w:pPr>
        <w:spacing w:after="0" w:line="240" w:lineRule="auto"/>
        <w:ind w:firstLine="720"/>
        <w:jc w:val="both"/>
        <w:rPr>
          <w:rFonts w:asciiTheme="minorBidi" w:eastAsia="Arial" w:hAnsiTheme="minorBidi" w:cstheme="minorBidi"/>
        </w:rPr>
      </w:pPr>
    </w:p>
    <w:p w14:paraId="329E34EA" w14:textId="6E1E0204" w:rsidR="00A35BA7" w:rsidRPr="00461933" w:rsidRDefault="009336E4" w:rsidP="004E04F2">
      <w:pPr>
        <w:spacing w:after="0" w:line="240" w:lineRule="auto"/>
        <w:ind w:firstLine="720"/>
        <w:jc w:val="both"/>
        <w:rPr>
          <w:rFonts w:asciiTheme="minorBidi" w:eastAsia="Arial" w:hAnsiTheme="minorBidi" w:cstheme="minorBidi"/>
        </w:rPr>
      </w:pPr>
      <w:r w:rsidRPr="00461933">
        <w:rPr>
          <w:rFonts w:asciiTheme="minorBidi" w:eastAsia="Arial" w:hAnsiTheme="minorBidi" w:cstheme="minorBidi"/>
        </w:rPr>
        <w:t xml:space="preserve">Иймд, </w:t>
      </w:r>
      <w:proofErr w:type="spellStart"/>
      <w:r w:rsidRPr="00461933">
        <w:rPr>
          <w:rFonts w:asciiTheme="minorBidi" w:eastAsia="Arial" w:hAnsiTheme="minorBidi" w:cstheme="minorBidi"/>
        </w:rPr>
        <w:t>ТЕХ</w:t>
      </w:r>
      <w:proofErr w:type="spellEnd"/>
      <w:r w:rsidRPr="00461933">
        <w:rPr>
          <w:rFonts w:asciiTheme="minorBidi" w:eastAsia="Arial" w:hAnsiTheme="minorBidi" w:cstheme="minorBidi"/>
        </w:rPr>
        <w:t xml:space="preserve">-ийн 5 дугаар зүйлийн 5.1.2-т заасан “тодорхой байх” зарчимд нийцүүлэн татвар төлөгчийг сегментээр ангилан бүртгэх нарийвчилсан зохицуулалтыг </w:t>
      </w:r>
      <w:proofErr w:type="spellStart"/>
      <w:r w:rsidRPr="00461933">
        <w:rPr>
          <w:rFonts w:asciiTheme="minorBidi" w:eastAsia="Arial" w:hAnsiTheme="minorBidi" w:cstheme="minorBidi"/>
        </w:rPr>
        <w:t>ТЕХ</w:t>
      </w:r>
      <w:proofErr w:type="spellEnd"/>
      <w:r w:rsidRPr="00461933">
        <w:rPr>
          <w:rFonts w:asciiTheme="minorBidi" w:eastAsia="Arial" w:hAnsiTheme="minorBidi" w:cstheme="minorBidi"/>
        </w:rPr>
        <w:t>-д нэмэлтээр хууль</w:t>
      </w:r>
      <w:r w:rsidR="00536C14" w:rsidRPr="00461933">
        <w:rPr>
          <w:rFonts w:asciiTheme="minorBidi" w:eastAsia="Arial" w:hAnsiTheme="minorBidi" w:cstheme="minorBidi"/>
        </w:rPr>
        <w:t xml:space="preserve">члах нь зүйтэй. Өөрөөр хэлбэл, </w:t>
      </w:r>
      <w:r w:rsidRPr="00461933">
        <w:rPr>
          <w:rFonts w:asciiTheme="minorBidi" w:eastAsia="Arial" w:hAnsiTheme="minorBidi" w:cstheme="minorBidi"/>
        </w:rPr>
        <w:t>татварын хууль тогтоомжийн хэрэгжилтийг зохион байгуулах үйл ажиллагааг татвар төлөгчийн сегментийн стратеги</w:t>
      </w:r>
      <w:r w:rsidR="0062793D" w:rsidRPr="00461933">
        <w:rPr>
          <w:rFonts w:asciiTheme="minorBidi" w:eastAsia="Arial" w:hAnsiTheme="minorBidi" w:cstheme="minorBidi"/>
        </w:rPr>
        <w:t>д</w:t>
      </w:r>
      <w:r w:rsidRPr="00461933">
        <w:rPr>
          <w:rFonts w:asciiTheme="minorBidi" w:eastAsia="Arial" w:hAnsiTheme="minorBidi" w:cstheme="minorBidi"/>
        </w:rPr>
        <w:t xml:space="preserve"> тулгуурлан хэрэгжүүлэх эрх зүйн орч</w:t>
      </w:r>
      <w:r w:rsidR="0062793D" w:rsidRPr="00461933">
        <w:rPr>
          <w:rFonts w:asciiTheme="minorBidi" w:eastAsia="Arial" w:hAnsiTheme="minorBidi" w:cstheme="minorBidi"/>
        </w:rPr>
        <w:t>ныг шинээр</w:t>
      </w:r>
      <w:r w:rsidRPr="00461933">
        <w:rPr>
          <w:rFonts w:asciiTheme="minorBidi" w:eastAsia="Arial" w:hAnsiTheme="minorBidi" w:cstheme="minorBidi"/>
        </w:rPr>
        <w:t xml:space="preserve"> бий болгох шаардлагатай байна.</w:t>
      </w:r>
    </w:p>
    <w:p w14:paraId="73FF548D" w14:textId="77777777" w:rsidR="008409D1" w:rsidRPr="00461933" w:rsidRDefault="008409D1" w:rsidP="004E04F2">
      <w:pPr>
        <w:spacing w:after="0" w:line="240" w:lineRule="auto"/>
        <w:ind w:firstLine="720"/>
        <w:jc w:val="both"/>
        <w:rPr>
          <w:rFonts w:asciiTheme="minorBidi" w:eastAsia="Arial" w:hAnsiTheme="minorBidi" w:cstheme="minorBidi"/>
        </w:rPr>
      </w:pPr>
    </w:p>
    <w:p w14:paraId="7A60C866" w14:textId="78D19D30" w:rsidR="00A35BA7" w:rsidRPr="00461933" w:rsidRDefault="009336E4" w:rsidP="0025648C">
      <w:pPr>
        <w:pStyle w:val="ListParagraph"/>
        <w:numPr>
          <w:ilvl w:val="0"/>
          <w:numId w:val="23"/>
        </w:numPr>
        <w:spacing w:after="0" w:line="240" w:lineRule="auto"/>
        <w:jc w:val="both"/>
        <w:rPr>
          <w:rFonts w:asciiTheme="minorBidi" w:eastAsia="Arial" w:hAnsiTheme="minorBidi" w:cstheme="minorBidi"/>
          <w:b/>
          <w:i/>
          <w:highlight w:val="white"/>
        </w:rPr>
      </w:pPr>
      <w:r w:rsidRPr="00461933">
        <w:rPr>
          <w:rFonts w:asciiTheme="minorBidi" w:eastAsia="Arial" w:hAnsiTheme="minorBidi" w:cstheme="minorBidi"/>
          <w:b/>
          <w:i/>
          <w:highlight w:val="white"/>
        </w:rPr>
        <w:t xml:space="preserve">Татвар төлөгчдийг хууль тогтоомж даган мөрдөлтийн </w:t>
      </w:r>
      <w:r w:rsidR="00577199" w:rsidRPr="00461933">
        <w:rPr>
          <w:rFonts w:asciiTheme="minorBidi" w:eastAsia="Arial" w:hAnsiTheme="minorBidi" w:cstheme="minorBidi"/>
          <w:b/>
          <w:i/>
          <w:highlight w:val="white"/>
        </w:rPr>
        <w:t>түшингээр</w:t>
      </w:r>
      <w:r w:rsidRPr="00461933">
        <w:rPr>
          <w:rFonts w:asciiTheme="minorBidi" w:eastAsia="Arial" w:hAnsiTheme="minorBidi" w:cstheme="minorBidi"/>
          <w:b/>
          <w:i/>
          <w:highlight w:val="white"/>
        </w:rPr>
        <w:t xml:space="preserve"> (Бизнес </w:t>
      </w:r>
      <w:proofErr w:type="spellStart"/>
      <w:r w:rsidRPr="00461933">
        <w:rPr>
          <w:rFonts w:asciiTheme="minorBidi" w:eastAsia="Arial" w:hAnsiTheme="minorBidi" w:cstheme="minorBidi"/>
          <w:b/>
          <w:i/>
          <w:highlight w:val="white"/>
        </w:rPr>
        <w:t>скоринг</w:t>
      </w:r>
      <w:proofErr w:type="spellEnd"/>
      <w:r w:rsidRPr="00461933">
        <w:rPr>
          <w:rFonts w:asciiTheme="minorBidi" w:eastAsia="Arial" w:hAnsiTheme="minorBidi" w:cstheme="minorBidi"/>
          <w:b/>
          <w:i/>
          <w:highlight w:val="white"/>
        </w:rPr>
        <w:t xml:space="preserve">) үнэлэн, татвар төлөгчид </w:t>
      </w:r>
      <w:r w:rsidR="00577199" w:rsidRPr="00461933">
        <w:rPr>
          <w:rFonts w:asciiTheme="minorBidi" w:eastAsia="Arial" w:hAnsiTheme="minorBidi" w:cstheme="minorBidi"/>
          <w:b/>
          <w:i/>
          <w:highlight w:val="white"/>
        </w:rPr>
        <w:t>мэдээлэх</w:t>
      </w:r>
      <w:r w:rsidRPr="00461933">
        <w:rPr>
          <w:rFonts w:asciiTheme="minorBidi" w:eastAsia="Arial" w:hAnsiTheme="minorBidi" w:cstheme="minorBidi"/>
          <w:b/>
          <w:i/>
          <w:highlight w:val="white"/>
        </w:rPr>
        <w:t xml:space="preserve"> үйл ажиллагааны хэрэгжилт</w:t>
      </w:r>
    </w:p>
    <w:p w14:paraId="677398CC" w14:textId="77777777" w:rsidR="008409D1" w:rsidRPr="00461933" w:rsidRDefault="008409D1" w:rsidP="004E04F2">
      <w:pPr>
        <w:spacing w:after="0" w:line="240" w:lineRule="auto"/>
        <w:ind w:firstLine="720"/>
        <w:jc w:val="both"/>
        <w:rPr>
          <w:rFonts w:asciiTheme="minorBidi" w:eastAsia="Arial" w:hAnsiTheme="minorBidi" w:cstheme="minorBidi"/>
          <w:highlight w:val="white"/>
        </w:rPr>
      </w:pPr>
    </w:p>
    <w:p w14:paraId="6DF4F7A0" w14:textId="66DDD650" w:rsidR="00A35BA7" w:rsidRPr="00461933" w:rsidRDefault="009336E4" w:rsidP="004E04F2">
      <w:pPr>
        <w:spacing w:after="0" w:line="240" w:lineRule="auto"/>
        <w:ind w:firstLine="720"/>
        <w:jc w:val="both"/>
        <w:rPr>
          <w:rFonts w:asciiTheme="minorBidi" w:eastAsia="Arial" w:hAnsiTheme="minorBidi" w:cstheme="minorBidi"/>
          <w:highlight w:val="white"/>
        </w:rPr>
      </w:pPr>
      <w:r w:rsidRPr="00461933">
        <w:rPr>
          <w:rFonts w:asciiTheme="minorBidi" w:eastAsia="Arial" w:hAnsiTheme="minorBidi" w:cstheme="minorBidi"/>
          <w:highlight w:val="white"/>
        </w:rPr>
        <w:t xml:space="preserve">Татвар төлөгчийн хууль даган мөрдөлтийн </w:t>
      </w:r>
      <w:r w:rsidR="00577199" w:rsidRPr="00461933">
        <w:rPr>
          <w:rFonts w:asciiTheme="minorBidi" w:eastAsia="Arial" w:hAnsiTheme="minorBidi" w:cstheme="minorBidi"/>
          <w:highlight w:val="white"/>
        </w:rPr>
        <w:t>түшингээр</w:t>
      </w:r>
      <w:r w:rsidRPr="00461933">
        <w:rPr>
          <w:rFonts w:asciiTheme="minorBidi" w:eastAsia="Arial" w:hAnsiTheme="minorBidi" w:cstheme="minorBidi"/>
          <w:highlight w:val="white"/>
        </w:rPr>
        <w:t xml:space="preserve"> үнэлэх арга нь татварын албаны хууль тогтоомжийг хэрэгжүүлэх ажлыг зохион байгуулах үндсэн чиг үүргийн хэрэгжилтэд чухал нөлөө үзүүлдэг. Татвар төлөгчдийг хууль даган мөрдөлтийн оноогоор үнэлэн, тэдэнд мэдээлэх үйл ажиллагааны үр дүнд татварын хууль тогтоомжийг сайн дураар даган мөрдөх хандлагыг төлөвшүүлэхээс гадна хуулиар хүлээсэн үүргийн биелэлтдээ татвар төлөгч өөрөө хяналт тавьж, эрсдэлээ удирдах боломжийг бий болгодог. Мөн хууль тогтоомж даган мөрдөлтийн түвшин өндөр буюу хариуцлагатай, сайн татвар төлөгчийг тодорхойлж, тэднийг татварын бодлогоор урамшуулах замаар сэдэлжүүлж, хууль хэрэгжилтийг сайжруулах боломжтой.</w:t>
      </w:r>
    </w:p>
    <w:p w14:paraId="6629838F" w14:textId="77777777" w:rsidR="008409D1" w:rsidRPr="00461933" w:rsidRDefault="008409D1" w:rsidP="004E04F2">
      <w:pPr>
        <w:spacing w:after="0" w:line="240" w:lineRule="auto"/>
        <w:ind w:firstLine="720"/>
        <w:jc w:val="both"/>
        <w:rPr>
          <w:rFonts w:asciiTheme="minorBidi" w:eastAsia="Arial" w:hAnsiTheme="minorBidi" w:cstheme="minorBidi"/>
          <w:highlight w:val="white"/>
        </w:rPr>
      </w:pPr>
    </w:p>
    <w:p w14:paraId="69CC97A7" w14:textId="58B9ACDD" w:rsidR="00A35BA7" w:rsidRPr="00461933" w:rsidRDefault="009336E4" w:rsidP="004E04F2">
      <w:pPr>
        <w:spacing w:after="0" w:line="240" w:lineRule="auto"/>
        <w:ind w:firstLine="720"/>
        <w:jc w:val="both"/>
        <w:rPr>
          <w:rFonts w:asciiTheme="minorBidi" w:eastAsia="Arial" w:hAnsiTheme="minorBidi" w:cstheme="minorBidi"/>
          <w:highlight w:val="white"/>
        </w:rPr>
      </w:pPr>
      <w:r w:rsidRPr="00461933">
        <w:rPr>
          <w:rFonts w:asciiTheme="minorBidi" w:eastAsia="Arial" w:hAnsiTheme="minorBidi" w:cstheme="minorBidi"/>
          <w:highlight w:val="white"/>
        </w:rPr>
        <w:t>Олон Улсын туршлагаас үзвэл тус ойлголт нь санхүүгийн зах зээлийн үнэлгээний оноотой зарим талаараа төстэй боловч татвар төлөгчдийн үнэлгээний зэрэглэлийг бүх улс оронд тогтоодог ни</w:t>
      </w:r>
      <w:r w:rsidR="00F93346" w:rsidRPr="00461933">
        <w:rPr>
          <w:rFonts w:asciiTheme="minorBidi" w:eastAsia="Arial" w:hAnsiTheme="minorBidi" w:cstheme="minorBidi"/>
          <w:highlight w:val="white"/>
        </w:rPr>
        <w:t>йтлэг тогтолцоо байдаггүй.</w:t>
      </w:r>
      <w:r w:rsidRPr="00461933">
        <w:rPr>
          <w:rFonts w:asciiTheme="minorBidi" w:eastAsia="Arial" w:hAnsiTheme="minorBidi" w:cstheme="minorBidi"/>
          <w:highlight w:val="white"/>
          <w:vertAlign w:val="superscript"/>
        </w:rPr>
        <w:footnoteReference w:id="15"/>
      </w:r>
      <w:r w:rsidRPr="00461933">
        <w:rPr>
          <w:rFonts w:asciiTheme="minorBidi" w:eastAsia="Arial" w:hAnsiTheme="minorBidi" w:cstheme="minorBidi"/>
          <w:highlight w:val="white"/>
        </w:rPr>
        <w:t xml:space="preserve"> Харин дараах улс орнуудын татвар төлөгчийн хууль даган мөрдөлтийн </w:t>
      </w:r>
      <w:r w:rsidR="00577199" w:rsidRPr="00461933">
        <w:rPr>
          <w:rFonts w:asciiTheme="minorBidi" w:eastAsia="Arial" w:hAnsiTheme="minorBidi" w:cstheme="minorBidi"/>
          <w:highlight w:val="white"/>
        </w:rPr>
        <w:t>түвшнийг</w:t>
      </w:r>
      <w:r w:rsidRPr="00461933">
        <w:rPr>
          <w:rFonts w:asciiTheme="minorBidi" w:eastAsia="Arial" w:hAnsiTheme="minorBidi" w:cstheme="minorBidi"/>
          <w:highlight w:val="white"/>
        </w:rPr>
        <w:t xml:space="preserve"> үнэлэн, </w:t>
      </w:r>
      <w:proofErr w:type="spellStart"/>
      <w:r w:rsidRPr="00461933">
        <w:rPr>
          <w:rFonts w:asciiTheme="minorBidi" w:eastAsia="Arial" w:hAnsiTheme="minorBidi" w:cstheme="minorBidi"/>
          <w:highlight w:val="white"/>
        </w:rPr>
        <w:t>оноожуулах</w:t>
      </w:r>
      <w:proofErr w:type="spellEnd"/>
      <w:r w:rsidRPr="00461933">
        <w:rPr>
          <w:rFonts w:asciiTheme="minorBidi" w:eastAsia="Arial" w:hAnsiTheme="minorBidi" w:cstheme="minorBidi"/>
          <w:highlight w:val="white"/>
        </w:rPr>
        <w:t xml:space="preserve"> үйл ажиллагааг хэрэгжүүлж буй байдлыг Олон Улсын сайн туршлага гэж үзэж болохоор байна.</w:t>
      </w:r>
    </w:p>
    <w:p w14:paraId="27A58F7A" w14:textId="77777777" w:rsidR="008409D1" w:rsidRPr="00461933" w:rsidRDefault="008409D1" w:rsidP="004E04F2">
      <w:pPr>
        <w:spacing w:after="0" w:line="240" w:lineRule="auto"/>
        <w:ind w:firstLine="720"/>
        <w:jc w:val="both"/>
        <w:rPr>
          <w:rFonts w:asciiTheme="minorBidi" w:eastAsia="Arial" w:hAnsiTheme="minorBidi" w:cstheme="minorBidi"/>
          <w:highlight w:val="white"/>
        </w:rPr>
      </w:pPr>
    </w:p>
    <w:p w14:paraId="68E2DC79" w14:textId="77777777" w:rsidR="00A35BA7" w:rsidRPr="00461933" w:rsidRDefault="009336E4" w:rsidP="00120F52">
      <w:pPr>
        <w:pStyle w:val="ListParagraph"/>
        <w:numPr>
          <w:ilvl w:val="0"/>
          <w:numId w:val="26"/>
        </w:numPr>
        <w:spacing w:after="0" w:line="240" w:lineRule="auto"/>
        <w:ind w:left="0" w:firstLine="720"/>
        <w:jc w:val="both"/>
        <w:rPr>
          <w:rFonts w:asciiTheme="minorBidi" w:eastAsia="Arial" w:hAnsiTheme="minorBidi" w:cstheme="minorBidi"/>
          <w:i/>
          <w:highlight w:val="white"/>
        </w:rPr>
      </w:pPr>
      <w:r w:rsidRPr="00461933">
        <w:rPr>
          <w:rFonts w:asciiTheme="minorBidi" w:eastAsia="Arial" w:hAnsiTheme="minorBidi" w:cstheme="minorBidi"/>
          <w:i/>
          <w:highlight w:val="white"/>
        </w:rPr>
        <w:t>БНХАУ-ын Нийтийн кредит тогтолцоо (Social Credit System) ба Алтан татварын тогтолцоо</w:t>
      </w:r>
      <w:r w:rsidRPr="00461933">
        <w:rPr>
          <w:highlight w:val="white"/>
          <w:vertAlign w:val="superscript"/>
        </w:rPr>
        <w:footnoteReference w:id="16"/>
      </w:r>
    </w:p>
    <w:p w14:paraId="1F524AD7" w14:textId="77777777" w:rsidR="008409D1" w:rsidRPr="00461933" w:rsidRDefault="008409D1" w:rsidP="004E04F2">
      <w:pPr>
        <w:spacing w:after="0" w:line="240" w:lineRule="auto"/>
        <w:ind w:firstLine="720"/>
        <w:jc w:val="both"/>
        <w:rPr>
          <w:rFonts w:asciiTheme="minorBidi" w:eastAsia="Arial" w:hAnsiTheme="minorBidi" w:cstheme="minorBidi"/>
          <w:i/>
          <w:highlight w:val="white"/>
        </w:rPr>
      </w:pPr>
    </w:p>
    <w:p w14:paraId="623102FE" w14:textId="157E09FF" w:rsidR="00A35BA7" w:rsidRPr="00461933" w:rsidRDefault="009336E4" w:rsidP="004E04F2">
      <w:pPr>
        <w:spacing w:after="0" w:line="240" w:lineRule="auto"/>
        <w:ind w:firstLine="720"/>
        <w:jc w:val="both"/>
        <w:rPr>
          <w:rFonts w:asciiTheme="minorBidi" w:eastAsia="Arial" w:hAnsiTheme="minorBidi" w:cstheme="minorBidi"/>
          <w:i/>
          <w:highlight w:val="white"/>
        </w:rPr>
      </w:pPr>
      <w:r w:rsidRPr="00461933">
        <w:rPr>
          <w:rFonts w:asciiTheme="minorBidi" w:eastAsia="Arial" w:hAnsiTheme="minorBidi" w:cstheme="minorBidi"/>
          <w:i/>
          <w:highlight w:val="white"/>
        </w:rPr>
        <w:t>Нийтийн кредит тогтолцоо: БНХАУ-ын Засгийн газар нь санхүүгийн болон татварын зан үйлийг нэг оноонд нэгтгэсэн нийтийн кредит тогтолцоог бий болгосон. Тус тогтолцоо нь дан ганц татварын харилцаанаас илүү өргөн хүрээтэй хэрэгждэг боловч татвар төлөгчдийн татварын хууль тогтоомж даган мөрдөлтийн түүх (Жишээ нь цаг тухайд нь үнэн зөв тайлагнах, төлөх,) нь энэхүү онооны гол элемент юм. Харин татварын хууль тогтоомж даган мөрдөлтийн түүх нь шаардлага хангаагүй татвар төлөгчид зээл, санхүүгийн үйлчилгээ авахад хүндрэлтэй байх зэрэг хязгаарлалттай тулгардаг бол хууль тогтоо</w:t>
      </w:r>
      <w:r w:rsidR="0062793D" w:rsidRPr="00461933">
        <w:rPr>
          <w:rFonts w:asciiTheme="minorBidi" w:eastAsia="Arial" w:hAnsiTheme="minorBidi" w:cstheme="minorBidi"/>
          <w:i/>
          <w:highlight w:val="white"/>
        </w:rPr>
        <w:t>м</w:t>
      </w:r>
      <w:r w:rsidRPr="00461933">
        <w:rPr>
          <w:rFonts w:asciiTheme="minorBidi" w:eastAsia="Arial" w:hAnsiTheme="minorBidi" w:cstheme="minorBidi"/>
          <w:i/>
          <w:highlight w:val="white"/>
        </w:rPr>
        <w:t>жийн даган мөрдөлтийн түвшин өндөр татвар төлөгчид банк, эрх бүхий байгууллагаас зээл авахад хялбар, төрийн хялбар үйлчилгээ авах зэрэг боломжууд бий болдог байна.</w:t>
      </w:r>
    </w:p>
    <w:p w14:paraId="338BFF31" w14:textId="77777777" w:rsidR="008409D1" w:rsidRPr="00461933" w:rsidRDefault="008409D1" w:rsidP="004E04F2">
      <w:pPr>
        <w:spacing w:after="0" w:line="240" w:lineRule="auto"/>
        <w:ind w:firstLine="720"/>
        <w:jc w:val="both"/>
        <w:rPr>
          <w:rFonts w:asciiTheme="minorBidi" w:eastAsia="Arial" w:hAnsiTheme="minorBidi" w:cstheme="minorBidi"/>
          <w:i/>
          <w:highlight w:val="white"/>
        </w:rPr>
      </w:pPr>
    </w:p>
    <w:p w14:paraId="0D4CBFD7" w14:textId="330DCD5C" w:rsidR="00A35BA7" w:rsidRPr="00461933" w:rsidRDefault="009336E4" w:rsidP="004E04F2">
      <w:pPr>
        <w:spacing w:after="0" w:line="240" w:lineRule="auto"/>
        <w:ind w:firstLine="720"/>
        <w:jc w:val="both"/>
        <w:rPr>
          <w:rFonts w:asciiTheme="minorBidi" w:eastAsia="Arial" w:hAnsiTheme="minorBidi" w:cstheme="minorBidi"/>
          <w:i/>
          <w:highlight w:val="white"/>
        </w:rPr>
      </w:pPr>
      <w:r w:rsidRPr="00461933">
        <w:rPr>
          <w:rFonts w:asciiTheme="minorBidi" w:eastAsia="Arial" w:hAnsiTheme="minorBidi" w:cstheme="minorBidi"/>
          <w:i/>
          <w:highlight w:val="white"/>
        </w:rPr>
        <w:t>Алтан татварын тогтолцоо: БНХАУ-ын Алтан татварын тогтолцоог НӨАТ болон бусад татварын үүргийг хянахад ашигладаг. Энэхүү тогтолцоо нь татвар төлөгчдийг эрсдэлийн дүр төрхөөр нь үнэлж, татварын албаны хяналт шалгалтыг тогтоож, эрэмбэлэхэд тусалдаг. Өндөр шаардлага хангасан татвар төлөгчид татварын хөнгөлөлт, чөлөөлөлтийг хялбар, шуурхай эдлэх болом</w:t>
      </w:r>
      <w:r w:rsidR="00057AD4" w:rsidRPr="00461933">
        <w:rPr>
          <w:rFonts w:asciiTheme="minorBidi" w:eastAsia="Arial" w:hAnsiTheme="minorBidi" w:cstheme="minorBidi"/>
          <w:i/>
          <w:highlight w:val="white"/>
        </w:rPr>
        <w:t>ж би</w:t>
      </w:r>
      <w:r w:rsidRPr="00461933">
        <w:rPr>
          <w:rFonts w:asciiTheme="minorBidi" w:eastAsia="Arial" w:hAnsiTheme="minorBidi" w:cstheme="minorBidi"/>
          <w:i/>
          <w:highlight w:val="white"/>
        </w:rPr>
        <w:t xml:space="preserve">й </w:t>
      </w:r>
      <w:r w:rsidR="00057AD4" w:rsidRPr="00461933">
        <w:rPr>
          <w:rFonts w:asciiTheme="minorBidi" w:eastAsia="Arial" w:hAnsiTheme="minorBidi" w:cstheme="minorBidi"/>
          <w:i/>
          <w:highlight w:val="white"/>
        </w:rPr>
        <w:t>болдог.</w:t>
      </w:r>
    </w:p>
    <w:p w14:paraId="01F8B6E8" w14:textId="77777777" w:rsidR="008409D1" w:rsidRPr="00461933" w:rsidRDefault="008409D1" w:rsidP="004E04F2">
      <w:pPr>
        <w:spacing w:after="0" w:line="240" w:lineRule="auto"/>
        <w:ind w:firstLine="720"/>
        <w:jc w:val="both"/>
        <w:rPr>
          <w:rFonts w:asciiTheme="minorBidi" w:eastAsia="Arial" w:hAnsiTheme="minorBidi" w:cstheme="minorBidi"/>
          <w:i/>
          <w:highlight w:val="white"/>
        </w:rPr>
      </w:pPr>
    </w:p>
    <w:p w14:paraId="54684E5B" w14:textId="77777777" w:rsidR="00A35BA7" w:rsidRPr="00461933" w:rsidRDefault="009336E4" w:rsidP="002526C4">
      <w:pPr>
        <w:numPr>
          <w:ilvl w:val="0"/>
          <w:numId w:val="6"/>
        </w:numPr>
        <w:spacing w:after="0" w:line="240" w:lineRule="auto"/>
        <w:jc w:val="both"/>
        <w:rPr>
          <w:rFonts w:asciiTheme="minorBidi" w:eastAsia="Arial" w:hAnsiTheme="minorBidi" w:cstheme="minorBidi"/>
          <w:i/>
          <w:highlight w:val="white"/>
        </w:rPr>
      </w:pPr>
      <w:r w:rsidRPr="00461933">
        <w:rPr>
          <w:rFonts w:asciiTheme="minorBidi" w:eastAsia="Arial" w:hAnsiTheme="minorBidi" w:cstheme="minorBidi"/>
          <w:i/>
          <w:highlight w:val="white"/>
        </w:rPr>
        <w:t>Япон улсын "Сайн татвар төлөгч" статус</w:t>
      </w:r>
      <w:r w:rsidRPr="00461933">
        <w:rPr>
          <w:rFonts w:asciiTheme="minorBidi" w:eastAsia="Arial" w:hAnsiTheme="minorBidi" w:cstheme="minorBidi"/>
          <w:i/>
          <w:highlight w:val="white"/>
          <w:vertAlign w:val="superscript"/>
        </w:rPr>
        <w:footnoteReference w:id="17"/>
      </w:r>
    </w:p>
    <w:p w14:paraId="4092DC30" w14:textId="77777777" w:rsidR="00A35BA7" w:rsidRPr="00461933" w:rsidRDefault="009336E4" w:rsidP="004E04F2">
      <w:pPr>
        <w:spacing w:after="0" w:line="240" w:lineRule="auto"/>
        <w:ind w:firstLine="720"/>
        <w:jc w:val="both"/>
        <w:rPr>
          <w:rFonts w:asciiTheme="minorBidi" w:eastAsia="Arial" w:hAnsiTheme="minorBidi" w:cstheme="minorBidi"/>
          <w:i/>
          <w:highlight w:val="white"/>
        </w:rPr>
      </w:pPr>
      <w:r w:rsidRPr="00461933">
        <w:rPr>
          <w:rFonts w:asciiTheme="minorBidi" w:eastAsia="Arial" w:hAnsiTheme="minorBidi" w:cstheme="minorBidi"/>
          <w:i/>
          <w:highlight w:val="white"/>
        </w:rPr>
        <w:t>Татвар төлөгчийн хууль тогтоомж даган мөрдсөн байдлыг хүлээн зөвшөөрөх: Япон улсад татварын үүргээ тогтмол биелүүлдэг татвар төлөгчид "Сайн татвар төлөгч" гэсэн статусыг авах боломжтой байдаг."Сайн татвар төлөгч" нь хууль тогтоомжийг дагаж мөрддөг гэх үзүүлэлтээрээ олон нийтэд хүлээн зөвшөөрөгддөг бөгөөд тэдэнд хэрэгжүүлэх татварын хяналт шалгалтыг бууруулж, цаашдын тайлан боловсруулалт, эсвэл хүсэлтийг нэн тэргүүнд шийдвэрлэх урамшуулдаг.</w:t>
      </w:r>
    </w:p>
    <w:p w14:paraId="7B2FEB3A" w14:textId="77777777" w:rsidR="008409D1" w:rsidRPr="00461933" w:rsidRDefault="008409D1" w:rsidP="004E04F2">
      <w:pPr>
        <w:spacing w:after="0" w:line="240" w:lineRule="auto"/>
        <w:ind w:firstLine="720"/>
        <w:jc w:val="both"/>
        <w:rPr>
          <w:rFonts w:asciiTheme="minorBidi" w:eastAsia="Arial" w:hAnsiTheme="minorBidi" w:cstheme="minorBidi"/>
          <w:i/>
          <w:highlight w:val="white"/>
        </w:rPr>
      </w:pPr>
    </w:p>
    <w:p w14:paraId="5D160330" w14:textId="3D8D923C" w:rsidR="00A35BA7" w:rsidRPr="00461933" w:rsidRDefault="009336E4" w:rsidP="004E04F2">
      <w:pPr>
        <w:spacing w:after="0" w:line="240" w:lineRule="auto"/>
        <w:ind w:firstLine="720"/>
        <w:jc w:val="both"/>
        <w:rPr>
          <w:rFonts w:asciiTheme="minorBidi" w:eastAsia="Arial" w:hAnsiTheme="minorBidi" w:cstheme="minorBidi"/>
          <w:i/>
          <w:highlight w:val="white"/>
        </w:rPr>
      </w:pPr>
      <w:r w:rsidRPr="00461933">
        <w:rPr>
          <w:rFonts w:asciiTheme="minorBidi" w:eastAsia="Arial" w:hAnsiTheme="minorBidi" w:cstheme="minorBidi"/>
          <w:i/>
          <w:highlight w:val="white"/>
        </w:rPr>
        <w:t>Эрсдэлд суурилсан профайл: Японы Үндэсний татварын агентлаг (NTA) татвар төлөгчдийг үнэлэхийн тулд эрсдэлд суурилсан профайлыг ашигладаг. Тогтвортой хугацаанд татварын тайлангаа ирүүлж, татвараа үнэн зөв тайлагнаж, төлдөг татвар төлөгчдийг эрсдэл багатай ангилалд тооцдог. Эрсдэл бага татвар төлөгчдөд хяналт шалгалтыг бууруулах, татварын албатай илүү жигд, хялбар харилцах боломжийг олгодог байна.</w:t>
      </w:r>
    </w:p>
    <w:p w14:paraId="1646773C" w14:textId="77777777" w:rsidR="008409D1" w:rsidRPr="00461933" w:rsidRDefault="008409D1" w:rsidP="004E04F2">
      <w:pPr>
        <w:spacing w:after="0" w:line="240" w:lineRule="auto"/>
        <w:ind w:firstLine="720"/>
        <w:jc w:val="both"/>
        <w:rPr>
          <w:rFonts w:asciiTheme="minorBidi" w:eastAsia="Arial" w:hAnsiTheme="minorBidi" w:cstheme="minorBidi"/>
          <w:i/>
          <w:highlight w:val="white"/>
        </w:rPr>
      </w:pPr>
    </w:p>
    <w:p w14:paraId="30853BE7" w14:textId="77777777" w:rsidR="00A35BA7" w:rsidRPr="00461933" w:rsidRDefault="009336E4" w:rsidP="00685E39">
      <w:pPr>
        <w:numPr>
          <w:ilvl w:val="0"/>
          <w:numId w:val="6"/>
        </w:numPr>
        <w:spacing w:after="0" w:line="240" w:lineRule="auto"/>
        <w:jc w:val="both"/>
        <w:rPr>
          <w:rFonts w:asciiTheme="minorBidi" w:eastAsia="Arial" w:hAnsiTheme="minorBidi" w:cstheme="minorBidi"/>
          <w:i/>
          <w:highlight w:val="white"/>
        </w:rPr>
      </w:pPr>
      <w:r w:rsidRPr="00461933">
        <w:rPr>
          <w:rFonts w:asciiTheme="minorBidi" w:eastAsia="Arial" w:hAnsiTheme="minorBidi" w:cstheme="minorBidi"/>
          <w:i/>
          <w:highlight w:val="white"/>
        </w:rPr>
        <w:t>Австрали улс - Татварын ил тод байдлын тухай хууль</w:t>
      </w:r>
      <w:r w:rsidRPr="00D56BFA">
        <w:rPr>
          <w:rFonts w:asciiTheme="minorBidi" w:eastAsia="Arial" w:hAnsiTheme="minorBidi" w:cstheme="minorBidi"/>
          <w:i/>
          <w:highlight w:val="white"/>
          <w:vertAlign w:val="superscript"/>
        </w:rPr>
        <w:footnoteReference w:id="18"/>
      </w:r>
    </w:p>
    <w:p w14:paraId="0257E33D" w14:textId="77777777" w:rsidR="00A35BA7" w:rsidRPr="00461933" w:rsidRDefault="009336E4" w:rsidP="004E04F2">
      <w:pPr>
        <w:spacing w:after="0" w:line="240" w:lineRule="auto"/>
        <w:ind w:firstLine="720"/>
        <w:jc w:val="both"/>
        <w:rPr>
          <w:rFonts w:asciiTheme="minorBidi" w:eastAsia="Arial" w:hAnsiTheme="minorBidi" w:cstheme="minorBidi"/>
          <w:i/>
          <w:highlight w:val="white"/>
        </w:rPr>
      </w:pPr>
      <w:r w:rsidRPr="00461933">
        <w:rPr>
          <w:rFonts w:asciiTheme="minorBidi" w:eastAsia="Arial" w:hAnsiTheme="minorBidi" w:cstheme="minorBidi"/>
          <w:i/>
          <w:highlight w:val="white"/>
        </w:rPr>
        <w:t xml:space="preserve">Австрали улсын Татварын ил тод байдлын тухай хууль нь томоохон бизнес эрхлэгчдийг татвар төлөлт, татварын хууль тогтоомжийг хэрхэн дагаж мөрддөг талаар сайн дурын үндсэн дээр ил тод болгохыг дэмждэг. Энэхүү хуулийг хэрэгжүүлдэг татвар </w:t>
      </w:r>
      <w:r w:rsidRPr="00461933">
        <w:rPr>
          <w:rFonts w:asciiTheme="minorBidi" w:eastAsia="Arial" w:hAnsiTheme="minorBidi" w:cstheme="minorBidi"/>
          <w:i/>
          <w:highlight w:val="white"/>
        </w:rPr>
        <w:lastRenderedPageBreak/>
        <w:t>төлөгчид нийтэд илүү ил тод үйл ажиллагаа явуулдаг ба зах зээлд эерэг нэр хүндтэй болж, хөрөнгө босгох эсвэл бизнесийн харилцаа тогтоох чадварыг олж авдаг.</w:t>
      </w:r>
    </w:p>
    <w:p w14:paraId="774D4103" w14:textId="77777777" w:rsidR="008409D1" w:rsidRPr="00461933" w:rsidRDefault="008409D1" w:rsidP="004E04F2">
      <w:pPr>
        <w:spacing w:after="0" w:line="240" w:lineRule="auto"/>
        <w:ind w:firstLine="720"/>
        <w:jc w:val="both"/>
        <w:rPr>
          <w:rFonts w:asciiTheme="minorBidi" w:eastAsia="Arial" w:hAnsiTheme="minorBidi" w:cstheme="minorBidi"/>
          <w:i/>
          <w:highlight w:val="white"/>
        </w:rPr>
      </w:pPr>
    </w:p>
    <w:p w14:paraId="00B5583B" w14:textId="22D59961" w:rsidR="00A35BA7" w:rsidRPr="00461933" w:rsidRDefault="009336E4" w:rsidP="004E04F2">
      <w:pPr>
        <w:spacing w:after="0" w:line="240" w:lineRule="auto"/>
        <w:ind w:firstLine="708"/>
        <w:jc w:val="both"/>
        <w:rPr>
          <w:rFonts w:asciiTheme="minorBidi" w:eastAsia="Arial" w:hAnsiTheme="minorBidi" w:cstheme="minorBidi"/>
          <w:highlight w:val="white"/>
        </w:rPr>
      </w:pPr>
      <w:r w:rsidRPr="00461933">
        <w:rPr>
          <w:rFonts w:asciiTheme="minorBidi" w:eastAsia="Arial" w:hAnsiTheme="minorBidi" w:cstheme="minorBidi"/>
          <w:highlight w:val="white"/>
        </w:rPr>
        <w:t>МТА</w:t>
      </w:r>
      <w:r w:rsidR="00057AD4" w:rsidRPr="00461933">
        <w:rPr>
          <w:rFonts w:asciiTheme="minorBidi" w:eastAsia="Arial" w:hAnsiTheme="minorBidi" w:cstheme="minorBidi"/>
          <w:highlight w:val="white"/>
        </w:rPr>
        <w:t xml:space="preserve">-ны хэрэгжүүлж буй </w:t>
      </w:r>
      <w:r w:rsidRPr="00461933">
        <w:rPr>
          <w:rFonts w:asciiTheme="minorBidi" w:eastAsia="Arial" w:hAnsiTheme="minorBidi" w:cstheme="minorBidi"/>
          <w:highlight w:val="white"/>
        </w:rPr>
        <w:t xml:space="preserve">татвар төлөгчдийг хууль даган мөрдөлтийн </w:t>
      </w:r>
      <w:r w:rsidR="00057AD4" w:rsidRPr="00461933">
        <w:rPr>
          <w:rFonts w:asciiTheme="minorBidi" w:eastAsia="Arial" w:hAnsiTheme="minorBidi" w:cstheme="minorBidi"/>
          <w:highlight w:val="white"/>
        </w:rPr>
        <w:t>түвшнээр</w:t>
      </w:r>
      <w:r w:rsidRPr="00461933">
        <w:rPr>
          <w:rFonts w:asciiTheme="minorBidi" w:eastAsia="Arial" w:hAnsiTheme="minorBidi" w:cstheme="minorBidi"/>
          <w:highlight w:val="white"/>
        </w:rPr>
        <w:t xml:space="preserve"> үнэл</w:t>
      </w:r>
      <w:r w:rsidR="00525302" w:rsidRPr="00461933">
        <w:rPr>
          <w:rFonts w:asciiTheme="minorBidi" w:eastAsia="Arial" w:hAnsiTheme="minorBidi" w:cstheme="minorBidi"/>
          <w:highlight w:val="white"/>
        </w:rPr>
        <w:t xml:space="preserve">эн </w:t>
      </w:r>
      <w:r w:rsidRPr="00461933">
        <w:rPr>
          <w:rFonts w:asciiTheme="minorBidi" w:eastAsia="Arial" w:hAnsiTheme="minorBidi" w:cstheme="minorBidi"/>
          <w:highlight w:val="white"/>
        </w:rPr>
        <w:t>ангил</w:t>
      </w:r>
      <w:r w:rsidR="00525302" w:rsidRPr="00461933">
        <w:rPr>
          <w:rFonts w:asciiTheme="minorBidi" w:eastAsia="Arial" w:hAnsiTheme="minorBidi" w:cstheme="minorBidi"/>
          <w:highlight w:val="white"/>
        </w:rPr>
        <w:t>ж, татварын үйлчилгээ үзүүлэх</w:t>
      </w:r>
      <w:r w:rsidRPr="00461933">
        <w:rPr>
          <w:rFonts w:asciiTheme="minorBidi" w:eastAsia="Arial" w:hAnsiTheme="minorBidi" w:cstheme="minorBidi"/>
          <w:highlight w:val="white"/>
        </w:rPr>
        <w:t xml:space="preserve"> үйл ажиллагаа нь 2004 оноос эхлэлтэй. Тодруулбал, </w:t>
      </w:r>
      <w:r w:rsidRPr="00461933">
        <w:rPr>
          <w:rFonts w:asciiTheme="minorBidi" w:eastAsia="Arial" w:hAnsiTheme="minorBidi" w:cstheme="minorBidi"/>
        </w:rPr>
        <w:t>ҮТЕГ-</w:t>
      </w:r>
      <w:r w:rsidRPr="00461933">
        <w:rPr>
          <w:rFonts w:asciiTheme="minorBidi" w:eastAsia="Arial" w:hAnsiTheme="minorBidi" w:cstheme="minorBidi"/>
          <w:highlight w:val="white"/>
        </w:rPr>
        <w:t>ын даргын 2004 оны 24 тоот тушаалаар “Татвар төлөгчдийг ангилах, тэдэнтэй ажиллах үлгэрчилсэн журам”-ыг батлан хэрэгжүүлсэн. Тус журмын 1-т “Татвар төлөгч аж ахуйн нэгж, байгууллагуудыг татварын тайлан, м</w:t>
      </w:r>
      <w:r w:rsidR="0062793D" w:rsidRPr="00461933">
        <w:rPr>
          <w:rFonts w:asciiTheme="minorBidi" w:eastAsia="Arial" w:hAnsiTheme="minorBidi" w:cstheme="minorBidi"/>
          <w:highlight w:val="white"/>
        </w:rPr>
        <w:t>э</w:t>
      </w:r>
      <w:r w:rsidRPr="00461933">
        <w:rPr>
          <w:rFonts w:asciiTheme="minorBidi" w:eastAsia="Arial" w:hAnsiTheme="minorBidi" w:cstheme="minorBidi"/>
          <w:highlight w:val="white"/>
        </w:rPr>
        <w:t xml:space="preserve">дээ тушаалт, татвар ногдуулалт, төлөлт, татварын өрийн барагдуулалт зэрэг үйл ажиллагаагаар нь ангилж, тэдэнтэй татварын албаны зүгээс ажиллах  чиглэлийг  тогтооход  энэхүү  үлгэрчилсэн  журмын  зорилго оршино”, 3-т “Татвар төлөгч аж ахуйн нэгж, байгууллагуудын татвартай холбогдсон үйл ажиллагааг анх   үнэлэхдээ тэдгээрийн сүүлийн хоёроос доошгүй жилийн татвар ногдуулалт, төлөлт, татварын тайлан, мэдээ тушаалт, татварын өрийн барагдуулалтын байдалд судалгаа хийж, үнэлгээ өгнө”,  5-т “Аж ахуйн нэгж, байгууллагын татвартай холбогдсон үйл ажиллагааг түүний үндсэн ба  туслах  үзүүлэлтүүдийг  харгалзан 100 онооны системээр үнэлж, А, В, С, D, Е, Р гэсэн үнэлгээ өгнө” гэж тус тус заасан байна. </w:t>
      </w:r>
    </w:p>
    <w:p w14:paraId="1F72F8DC" w14:textId="77777777" w:rsidR="008409D1" w:rsidRPr="00461933" w:rsidRDefault="008409D1" w:rsidP="004E04F2">
      <w:pPr>
        <w:spacing w:after="0" w:line="240" w:lineRule="auto"/>
        <w:ind w:firstLine="708"/>
        <w:jc w:val="both"/>
        <w:rPr>
          <w:rFonts w:asciiTheme="minorBidi" w:eastAsia="Arial" w:hAnsiTheme="minorBidi" w:cstheme="minorBidi"/>
          <w:highlight w:val="white"/>
        </w:rPr>
      </w:pPr>
    </w:p>
    <w:p w14:paraId="48068456" w14:textId="69C4014E" w:rsidR="00A35BA7" w:rsidRPr="00461933" w:rsidRDefault="009336E4" w:rsidP="004E04F2">
      <w:pPr>
        <w:spacing w:after="0" w:line="240" w:lineRule="auto"/>
        <w:ind w:firstLine="708"/>
        <w:jc w:val="both"/>
        <w:rPr>
          <w:rFonts w:asciiTheme="minorBidi" w:eastAsia="Arial" w:hAnsiTheme="minorBidi" w:cstheme="minorBidi"/>
          <w:highlight w:val="white"/>
        </w:rPr>
      </w:pPr>
      <w:r w:rsidRPr="00461933">
        <w:rPr>
          <w:rFonts w:asciiTheme="minorBidi" w:eastAsia="Arial" w:hAnsiTheme="minorBidi" w:cstheme="minorBidi"/>
          <w:highlight w:val="white"/>
        </w:rPr>
        <w:t>Мөн “A” үнэлгээ авсан татвар төлөгчдөд найдвартай татвар төлөгч гэрчилгээ олгох, шилдэг, шилдгийн шилдэг аж ахуйн нэгжид тодорхойлох, аж ахуйн нэгж, байгууллагын ерөнхий захирал, гүйцэтгэх захирал, захирал,   дарга,    эзнийг  салбарын   болон   төрийн    шагналд тодорхойлоход санал өгөх, тендерт оролцоход шаардагдах татварын албаны тодорхойлолтыг шуурхай гарган өгөх, татварын албанаас татвар төлөгчдөд зориулан зохион байгуулж байгаа сургалтуудаас сонголт хийлгэж, түүнд оролцох боломжоор хангах зэргээр урамшуулах зохицуулалттай байсан. Харин “D” үнэлгээ авсан татвар төлөгчдийн үйл ажиллагааг сайжруулан, үнэлгээг нь ахиулах зорилгоор татварын алба тусгайлан харьцаж ажиллах талаар мөн тусгасан байна. Гэвч дээрх журам нь ТЕГ-ын даргын 2012 оны 932 дугаар тушаалаар хүчингүй болсон.</w:t>
      </w:r>
    </w:p>
    <w:p w14:paraId="6034E667" w14:textId="77777777" w:rsidR="008409D1" w:rsidRPr="00461933" w:rsidRDefault="008409D1" w:rsidP="004E04F2">
      <w:pPr>
        <w:spacing w:after="0" w:line="240" w:lineRule="auto"/>
        <w:ind w:firstLine="708"/>
        <w:jc w:val="both"/>
        <w:rPr>
          <w:rFonts w:asciiTheme="minorBidi" w:eastAsia="Arial" w:hAnsiTheme="minorBidi" w:cstheme="minorBidi"/>
          <w:highlight w:val="white"/>
        </w:rPr>
      </w:pPr>
    </w:p>
    <w:p w14:paraId="3D0FAADB" w14:textId="18C1DC80" w:rsidR="00A35BA7" w:rsidRPr="00461933" w:rsidRDefault="009336E4" w:rsidP="004E04F2">
      <w:pPr>
        <w:spacing w:after="0" w:line="240" w:lineRule="auto"/>
        <w:ind w:firstLine="708"/>
        <w:jc w:val="both"/>
        <w:rPr>
          <w:rFonts w:asciiTheme="minorBidi" w:eastAsia="Arial" w:hAnsiTheme="minorBidi" w:cstheme="minorBidi"/>
          <w:highlight w:val="yellow"/>
        </w:rPr>
      </w:pPr>
      <w:r w:rsidRPr="00461933">
        <w:rPr>
          <w:rFonts w:asciiTheme="minorBidi" w:eastAsia="Arial" w:hAnsiTheme="minorBidi" w:cstheme="minorBidi"/>
          <w:highlight w:val="white"/>
        </w:rPr>
        <w:t xml:space="preserve">Харин </w:t>
      </w:r>
      <w:r w:rsidRPr="00461933">
        <w:rPr>
          <w:rFonts w:asciiTheme="minorBidi" w:eastAsia="Arial" w:hAnsiTheme="minorBidi" w:cstheme="minorBidi"/>
        </w:rPr>
        <w:t xml:space="preserve">2019 оны </w:t>
      </w:r>
      <w:proofErr w:type="spellStart"/>
      <w:r w:rsidRPr="00461933">
        <w:rPr>
          <w:rFonts w:asciiTheme="minorBidi" w:eastAsia="Arial" w:hAnsiTheme="minorBidi" w:cstheme="minorBidi"/>
        </w:rPr>
        <w:t>ТЕХ</w:t>
      </w:r>
      <w:proofErr w:type="spellEnd"/>
      <w:r w:rsidRPr="00461933">
        <w:rPr>
          <w:rFonts w:asciiTheme="minorBidi" w:eastAsia="Arial" w:hAnsiTheme="minorBidi" w:cstheme="minorBidi"/>
        </w:rPr>
        <w:t xml:space="preserve">-ийн шинэчилсэн найруулга хэрэгжиж эхэлснээс хойш МТА нь “Татварын </w:t>
      </w:r>
      <w:proofErr w:type="spellStart"/>
      <w:r w:rsidRPr="00461933">
        <w:rPr>
          <w:rFonts w:asciiTheme="minorBidi" w:eastAsia="Arial" w:hAnsiTheme="minorBidi" w:cstheme="minorBidi"/>
        </w:rPr>
        <w:t>скоринг</w:t>
      </w:r>
      <w:proofErr w:type="spellEnd"/>
      <w:r w:rsidRPr="00461933">
        <w:rPr>
          <w:rFonts w:asciiTheme="minorBidi" w:eastAsia="Arial" w:hAnsiTheme="minorBidi" w:cstheme="minorBidi"/>
        </w:rPr>
        <w:t xml:space="preserve">”-ийг Эрсдэлийн удирдлагын хорооны 2023 оны 05 дугаар сарын 09-ний өдрийн хуралдааны шийдвэрээр үйл ажиллагаандаа нэвтрүүлэн хэрэгжүүлж байна. “Татварын </w:t>
      </w:r>
      <w:proofErr w:type="spellStart"/>
      <w:r w:rsidRPr="00461933">
        <w:rPr>
          <w:rFonts w:asciiTheme="minorBidi" w:eastAsia="Arial" w:hAnsiTheme="minorBidi" w:cstheme="minorBidi"/>
        </w:rPr>
        <w:t>скоринг</w:t>
      </w:r>
      <w:proofErr w:type="spellEnd"/>
      <w:r w:rsidRPr="00461933">
        <w:rPr>
          <w:rFonts w:asciiTheme="minorBidi" w:eastAsia="Arial" w:hAnsiTheme="minorBidi" w:cstheme="minorBidi"/>
        </w:rPr>
        <w:t xml:space="preserve">” нь татвар төлөгч аж ахуйн нэгжийн татварын хууль тогтоомж мөрдөлтийн түүх болон бусад мэдээлэлд тулгуурлан татвар төлөгчдийг үнэлэх, </w:t>
      </w:r>
      <w:proofErr w:type="spellStart"/>
      <w:r w:rsidRPr="00461933">
        <w:rPr>
          <w:rFonts w:asciiTheme="minorBidi" w:eastAsia="Arial" w:hAnsiTheme="minorBidi" w:cstheme="minorBidi"/>
        </w:rPr>
        <w:t>оноожуулах</w:t>
      </w:r>
      <w:proofErr w:type="spellEnd"/>
      <w:r w:rsidRPr="00461933">
        <w:rPr>
          <w:rFonts w:asciiTheme="minorBidi" w:eastAsia="Arial" w:hAnsiTheme="minorBidi" w:cstheme="minorBidi"/>
        </w:rPr>
        <w:t xml:space="preserve"> арга хэрэгсэл юм. Тодруулбал, татвар төлөгчийн үндсэн бүртгэл, санхүүгийн болон татварын тайлагнал, ногдуулалт, төлөлт, хяналт шалгалтын мэдээлэл, өмнөх жилийн үнэлгээ зэрэг үндсэн шалгуур үзүүлэлтээр 100 онооноос хасагдах зарчмаар үнэлэн, A, B, C ,D гэх түвшинд тодорхойлж, тухайн татвар төлөгчид цахим татварын системээр мэдээлэх цогц үйл ажиллагаа юм. </w:t>
      </w:r>
      <w:r w:rsidR="005A76FC" w:rsidRPr="00461933">
        <w:rPr>
          <w:rFonts w:asciiTheme="minorBidi" w:eastAsia="Arial" w:hAnsiTheme="minorBidi" w:cstheme="minorBidi"/>
        </w:rPr>
        <w:t xml:space="preserve"> (Зураг 1</w:t>
      </w:r>
      <w:r w:rsidRPr="00461933">
        <w:rPr>
          <w:rFonts w:asciiTheme="minorBidi" w:eastAsia="Arial" w:hAnsiTheme="minorBidi" w:cstheme="minorBidi"/>
        </w:rPr>
        <w:t>-ээс үзнэ үү)</w:t>
      </w:r>
    </w:p>
    <w:p w14:paraId="588CB085" w14:textId="77777777" w:rsidR="008409D1" w:rsidRPr="00461933" w:rsidRDefault="008409D1" w:rsidP="004E04F2">
      <w:pPr>
        <w:spacing w:after="0" w:line="240" w:lineRule="auto"/>
        <w:ind w:firstLine="708"/>
        <w:jc w:val="right"/>
        <w:rPr>
          <w:rFonts w:asciiTheme="minorBidi" w:eastAsia="Arial" w:hAnsiTheme="minorBidi" w:cstheme="minorBidi"/>
          <w:i/>
          <w:sz w:val="20"/>
          <w:szCs w:val="20"/>
        </w:rPr>
      </w:pPr>
    </w:p>
    <w:p w14:paraId="1D1A7591" w14:textId="6877D754" w:rsidR="00A35BA7" w:rsidRPr="00461933" w:rsidRDefault="005A76FC" w:rsidP="004E04F2">
      <w:pPr>
        <w:spacing w:after="0" w:line="240" w:lineRule="auto"/>
        <w:ind w:firstLine="708"/>
        <w:jc w:val="right"/>
        <w:rPr>
          <w:rFonts w:asciiTheme="minorBidi" w:eastAsia="Arial" w:hAnsiTheme="minorBidi" w:cstheme="minorBidi"/>
          <w:i/>
          <w:sz w:val="20"/>
          <w:szCs w:val="20"/>
        </w:rPr>
      </w:pPr>
      <w:r w:rsidRPr="00461933">
        <w:rPr>
          <w:rFonts w:asciiTheme="minorBidi" w:eastAsia="Arial" w:hAnsiTheme="minorBidi" w:cstheme="minorBidi"/>
          <w:i/>
          <w:sz w:val="20"/>
          <w:szCs w:val="20"/>
        </w:rPr>
        <w:t>Зураг 1.</w:t>
      </w:r>
      <w:r w:rsidR="003326DC" w:rsidRPr="00461933">
        <w:rPr>
          <w:rFonts w:asciiTheme="minorBidi" w:eastAsia="Arial" w:hAnsiTheme="minorBidi" w:cstheme="minorBidi"/>
          <w:i/>
          <w:sz w:val="20"/>
          <w:szCs w:val="20"/>
        </w:rPr>
        <w:t xml:space="preserve">Эрсдэлийн удирдлагын хорооны шийдвэрээр хэрэгжүүлж буй “Татварын </w:t>
      </w:r>
      <w:proofErr w:type="spellStart"/>
      <w:r w:rsidR="003326DC" w:rsidRPr="00461933">
        <w:rPr>
          <w:rFonts w:asciiTheme="minorBidi" w:eastAsia="Arial" w:hAnsiTheme="minorBidi" w:cstheme="minorBidi"/>
          <w:i/>
          <w:sz w:val="20"/>
          <w:szCs w:val="20"/>
        </w:rPr>
        <w:t>скоринг</w:t>
      </w:r>
      <w:proofErr w:type="spellEnd"/>
      <w:r w:rsidR="003326DC" w:rsidRPr="00461933">
        <w:rPr>
          <w:rFonts w:asciiTheme="minorBidi" w:eastAsia="Arial" w:hAnsiTheme="minorBidi" w:cstheme="minorBidi"/>
          <w:i/>
          <w:sz w:val="20"/>
          <w:szCs w:val="20"/>
        </w:rPr>
        <w:t>”</w:t>
      </w:r>
    </w:p>
    <w:p w14:paraId="1B1D05A2" w14:textId="77777777" w:rsidR="00A35BA7" w:rsidRPr="00461933" w:rsidRDefault="009336E4" w:rsidP="004E04F2">
      <w:pPr>
        <w:spacing w:after="0" w:line="240" w:lineRule="auto"/>
        <w:jc w:val="both"/>
        <w:rPr>
          <w:rFonts w:asciiTheme="minorBidi" w:eastAsia="Arial" w:hAnsiTheme="minorBidi" w:cstheme="minorBidi"/>
        </w:rPr>
      </w:pPr>
      <w:r w:rsidRPr="00461933">
        <w:rPr>
          <w:rFonts w:asciiTheme="minorBidi" w:eastAsia="Arial" w:hAnsiTheme="minorBidi" w:cstheme="minorBidi"/>
          <w:noProof/>
        </w:rPr>
        <w:drawing>
          <wp:inline distT="114300" distB="114300" distL="114300" distR="114300" wp14:anchorId="54E33AF9" wp14:editId="2C5A443D">
            <wp:extent cx="6120455" cy="21463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7"/>
                    <a:srcRect/>
                    <a:stretch>
                      <a:fillRect/>
                    </a:stretch>
                  </pic:blipFill>
                  <pic:spPr>
                    <a:xfrm>
                      <a:off x="0" y="0"/>
                      <a:ext cx="6120455" cy="2146300"/>
                    </a:xfrm>
                    <a:prstGeom prst="rect">
                      <a:avLst/>
                    </a:prstGeom>
                    <a:ln/>
                  </pic:spPr>
                </pic:pic>
              </a:graphicData>
            </a:graphic>
          </wp:inline>
        </w:drawing>
      </w:r>
    </w:p>
    <w:p w14:paraId="07625019" w14:textId="77777777" w:rsidR="008409D1" w:rsidRPr="00461933" w:rsidRDefault="008409D1" w:rsidP="004E04F2">
      <w:pPr>
        <w:spacing w:after="0" w:line="240" w:lineRule="auto"/>
        <w:ind w:firstLine="720"/>
        <w:jc w:val="both"/>
        <w:rPr>
          <w:rFonts w:asciiTheme="minorBidi" w:eastAsia="Arial" w:hAnsiTheme="minorBidi" w:cstheme="minorBidi"/>
        </w:rPr>
      </w:pPr>
    </w:p>
    <w:p w14:paraId="436DD60B" w14:textId="285CB396" w:rsidR="00A35BA7" w:rsidRPr="00461933" w:rsidRDefault="009336E4" w:rsidP="004E04F2">
      <w:pPr>
        <w:spacing w:after="0" w:line="240" w:lineRule="auto"/>
        <w:ind w:firstLine="720"/>
        <w:jc w:val="both"/>
        <w:rPr>
          <w:rFonts w:asciiTheme="minorBidi" w:eastAsia="Arial" w:hAnsiTheme="minorBidi" w:cstheme="minorBidi"/>
        </w:rPr>
      </w:pPr>
      <w:r w:rsidRPr="00461933">
        <w:rPr>
          <w:rFonts w:asciiTheme="minorBidi" w:eastAsia="Arial" w:hAnsiTheme="minorBidi" w:cstheme="minorBidi"/>
        </w:rPr>
        <w:t xml:space="preserve">Татвар төлөгч аж ахуйн нэгжийн 2023 оны мэдээлэлд үндэслэн “Татварын </w:t>
      </w:r>
      <w:proofErr w:type="spellStart"/>
      <w:r w:rsidRPr="00461933">
        <w:rPr>
          <w:rFonts w:asciiTheme="minorBidi" w:eastAsia="Arial" w:hAnsiTheme="minorBidi" w:cstheme="minorBidi"/>
        </w:rPr>
        <w:t>скоринг</w:t>
      </w:r>
      <w:proofErr w:type="spellEnd"/>
      <w:r w:rsidRPr="00461933">
        <w:rPr>
          <w:rFonts w:asciiTheme="minorBidi" w:eastAsia="Arial" w:hAnsiTheme="minorBidi" w:cstheme="minorBidi"/>
        </w:rPr>
        <w:t>”-ийг тодорхойлоход A ү</w:t>
      </w:r>
      <w:r w:rsidR="003326DC" w:rsidRPr="00461933">
        <w:rPr>
          <w:rFonts w:asciiTheme="minorBidi" w:eastAsia="Arial" w:hAnsiTheme="minorBidi" w:cstheme="minorBidi"/>
        </w:rPr>
        <w:t>нэлэгдсэн нийт 65,349, B үнэлэг</w:t>
      </w:r>
      <w:r w:rsidRPr="00461933">
        <w:rPr>
          <w:rFonts w:asciiTheme="minorBidi" w:eastAsia="Arial" w:hAnsiTheme="minorBidi" w:cstheme="minorBidi"/>
        </w:rPr>
        <w:t>д</w:t>
      </w:r>
      <w:r w:rsidR="003326DC" w:rsidRPr="00461933">
        <w:rPr>
          <w:rFonts w:asciiTheme="minorBidi" w:eastAsia="Arial" w:hAnsiTheme="minorBidi" w:cstheme="minorBidi"/>
        </w:rPr>
        <w:t>с</w:t>
      </w:r>
      <w:r w:rsidRPr="00461933">
        <w:rPr>
          <w:rFonts w:asciiTheme="minorBidi" w:eastAsia="Arial" w:hAnsiTheme="minorBidi" w:cstheme="minorBidi"/>
        </w:rPr>
        <w:t>эн 34,031, C үнэлэгдсэн 51,855, D үнэлэгдсэн 31,683 татвар төлөгч байна. (</w:t>
      </w:r>
      <w:r w:rsidR="003326DC" w:rsidRPr="00461933">
        <w:rPr>
          <w:rFonts w:asciiTheme="minorBidi" w:eastAsia="Arial" w:hAnsiTheme="minorBidi" w:cstheme="minorBidi"/>
        </w:rPr>
        <w:t>Хүснэгт 5-</w:t>
      </w:r>
      <w:r w:rsidR="009959A5" w:rsidRPr="00461933">
        <w:rPr>
          <w:rFonts w:asciiTheme="minorBidi" w:eastAsia="Arial" w:hAnsiTheme="minorBidi" w:cstheme="minorBidi"/>
        </w:rPr>
        <w:t>ы</w:t>
      </w:r>
      <w:r w:rsidR="003326DC" w:rsidRPr="00461933">
        <w:rPr>
          <w:rFonts w:asciiTheme="minorBidi" w:eastAsia="Arial" w:hAnsiTheme="minorBidi" w:cstheme="minorBidi"/>
        </w:rPr>
        <w:t>г үзнэ үү.</w:t>
      </w:r>
      <w:r w:rsidRPr="00461933">
        <w:rPr>
          <w:rFonts w:asciiTheme="minorBidi" w:eastAsia="Arial" w:hAnsiTheme="minorBidi" w:cstheme="minorBidi"/>
        </w:rPr>
        <w:t>)</w:t>
      </w:r>
    </w:p>
    <w:p w14:paraId="67B934B1" w14:textId="22E90FD2" w:rsidR="00A35BA7" w:rsidRPr="00461933" w:rsidRDefault="003326DC" w:rsidP="004E04F2">
      <w:pPr>
        <w:spacing w:after="0" w:line="240" w:lineRule="auto"/>
        <w:jc w:val="right"/>
        <w:rPr>
          <w:rFonts w:asciiTheme="minorBidi" w:eastAsia="Arial" w:hAnsiTheme="minorBidi" w:cstheme="minorBidi"/>
          <w:i/>
          <w:sz w:val="20"/>
          <w:szCs w:val="20"/>
        </w:rPr>
      </w:pPr>
      <w:r w:rsidRPr="00461933">
        <w:rPr>
          <w:rFonts w:asciiTheme="minorBidi" w:eastAsia="Arial" w:hAnsiTheme="minorBidi" w:cstheme="minorBidi"/>
          <w:i/>
          <w:sz w:val="20"/>
          <w:szCs w:val="20"/>
        </w:rPr>
        <w:lastRenderedPageBreak/>
        <w:t xml:space="preserve">Хүснэгт 5.Татвар төлөгч аж ахуйн нэгжийн “Татварын </w:t>
      </w:r>
      <w:proofErr w:type="spellStart"/>
      <w:r w:rsidRPr="00461933">
        <w:rPr>
          <w:rFonts w:asciiTheme="minorBidi" w:eastAsia="Arial" w:hAnsiTheme="minorBidi" w:cstheme="minorBidi"/>
          <w:i/>
          <w:sz w:val="20"/>
          <w:szCs w:val="20"/>
        </w:rPr>
        <w:t>скоринг</w:t>
      </w:r>
      <w:proofErr w:type="spellEnd"/>
      <w:r w:rsidRPr="00461933">
        <w:rPr>
          <w:rFonts w:asciiTheme="minorBidi" w:eastAsia="Arial" w:hAnsiTheme="minorBidi" w:cstheme="minorBidi"/>
          <w:i/>
          <w:sz w:val="20"/>
          <w:szCs w:val="20"/>
        </w:rPr>
        <w:t>”, 2023</w:t>
      </w:r>
    </w:p>
    <w:tbl>
      <w:tblPr>
        <w:tblStyle w:val="a5"/>
        <w:tblW w:w="79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605"/>
        <w:gridCol w:w="1605"/>
        <w:gridCol w:w="1590"/>
        <w:gridCol w:w="1590"/>
        <w:gridCol w:w="1560"/>
      </w:tblGrid>
      <w:tr w:rsidR="00A35BA7" w:rsidRPr="00461933" w14:paraId="4F72764D" w14:textId="77777777">
        <w:trPr>
          <w:trHeight w:val="283"/>
          <w:jc w:val="center"/>
        </w:trPr>
        <w:tc>
          <w:tcPr>
            <w:tcW w:w="1605" w:type="dxa"/>
            <w:tcBorders>
              <w:top w:val="single" w:sz="4" w:space="0" w:color="000000"/>
              <w:left w:val="single" w:sz="4" w:space="0" w:color="000000"/>
              <w:bottom w:val="single" w:sz="4" w:space="0" w:color="000000"/>
              <w:right w:val="single" w:sz="4" w:space="0" w:color="000000"/>
            </w:tcBorders>
            <w:shd w:val="clear" w:color="auto" w:fill="004C97"/>
            <w:tcMar>
              <w:top w:w="19" w:type="dxa"/>
              <w:left w:w="19" w:type="dxa"/>
              <w:bottom w:w="19" w:type="dxa"/>
              <w:right w:w="19" w:type="dxa"/>
            </w:tcMar>
            <w:vAlign w:val="center"/>
          </w:tcPr>
          <w:p w14:paraId="47275C31" w14:textId="77777777" w:rsidR="00A35BA7" w:rsidRPr="00461933" w:rsidRDefault="009336E4" w:rsidP="004E04F2">
            <w:pPr>
              <w:spacing w:after="0" w:line="240" w:lineRule="auto"/>
              <w:jc w:val="center"/>
              <w:rPr>
                <w:rFonts w:asciiTheme="minorBidi" w:eastAsia="Arial" w:hAnsiTheme="minorBidi" w:cstheme="minorBidi"/>
                <w:b/>
                <w:color w:val="FFFFFF" w:themeColor="background1"/>
                <w:sz w:val="20"/>
                <w:szCs w:val="20"/>
              </w:rPr>
            </w:pPr>
            <w:r w:rsidRPr="00461933">
              <w:rPr>
                <w:rFonts w:asciiTheme="minorBidi" w:eastAsia="Arial" w:hAnsiTheme="minorBidi" w:cstheme="minorBidi"/>
                <w:b/>
                <w:color w:val="FFFFFF" w:themeColor="background1"/>
                <w:sz w:val="20"/>
                <w:szCs w:val="20"/>
              </w:rPr>
              <w:t>Сегмент</w:t>
            </w:r>
          </w:p>
        </w:tc>
        <w:tc>
          <w:tcPr>
            <w:tcW w:w="1605" w:type="dxa"/>
            <w:tcBorders>
              <w:top w:val="single" w:sz="4" w:space="0" w:color="000000"/>
              <w:left w:val="single" w:sz="4" w:space="0" w:color="000000"/>
              <w:bottom w:val="single" w:sz="4" w:space="0" w:color="000000"/>
              <w:right w:val="single" w:sz="4" w:space="0" w:color="000000"/>
            </w:tcBorders>
            <w:shd w:val="clear" w:color="auto" w:fill="004C97"/>
            <w:tcMar>
              <w:top w:w="19" w:type="dxa"/>
              <w:left w:w="19" w:type="dxa"/>
              <w:bottom w:w="19" w:type="dxa"/>
              <w:right w:w="19" w:type="dxa"/>
            </w:tcMar>
            <w:vAlign w:val="center"/>
          </w:tcPr>
          <w:p w14:paraId="4C08A13C" w14:textId="77777777" w:rsidR="00A35BA7" w:rsidRPr="00461933" w:rsidRDefault="009336E4" w:rsidP="004E04F2">
            <w:pPr>
              <w:spacing w:after="0" w:line="240" w:lineRule="auto"/>
              <w:jc w:val="center"/>
              <w:rPr>
                <w:rFonts w:asciiTheme="minorBidi" w:eastAsia="Arial" w:hAnsiTheme="minorBidi" w:cstheme="minorBidi"/>
                <w:b/>
                <w:color w:val="FFFFFF" w:themeColor="background1"/>
                <w:sz w:val="20"/>
                <w:szCs w:val="20"/>
              </w:rPr>
            </w:pPr>
            <w:r w:rsidRPr="00461933">
              <w:rPr>
                <w:rFonts w:asciiTheme="minorBidi" w:eastAsia="Arial" w:hAnsiTheme="minorBidi" w:cstheme="minorBidi"/>
                <w:b/>
                <w:color w:val="FFFFFF" w:themeColor="background1"/>
                <w:sz w:val="20"/>
                <w:szCs w:val="20"/>
              </w:rPr>
              <w:t>A</w:t>
            </w:r>
          </w:p>
        </w:tc>
        <w:tc>
          <w:tcPr>
            <w:tcW w:w="1590" w:type="dxa"/>
            <w:tcBorders>
              <w:top w:val="single" w:sz="4" w:space="0" w:color="000000"/>
              <w:left w:val="single" w:sz="4" w:space="0" w:color="000000"/>
              <w:bottom w:val="single" w:sz="4" w:space="0" w:color="000000"/>
              <w:right w:val="single" w:sz="4" w:space="0" w:color="000000"/>
            </w:tcBorders>
            <w:shd w:val="clear" w:color="auto" w:fill="004C97"/>
            <w:tcMar>
              <w:top w:w="19" w:type="dxa"/>
              <w:left w:w="19" w:type="dxa"/>
              <w:bottom w:w="19" w:type="dxa"/>
              <w:right w:w="19" w:type="dxa"/>
            </w:tcMar>
            <w:vAlign w:val="center"/>
          </w:tcPr>
          <w:p w14:paraId="021E680C" w14:textId="77777777" w:rsidR="00A35BA7" w:rsidRPr="00461933" w:rsidRDefault="009336E4" w:rsidP="004E04F2">
            <w:pPr>
              <w:spacing w:after="0" w:line="240" w:lineRule="auto"/>
              <w:jc w:val="center"/>
              <w:rPr>
                <w:rFonts w:asciiTheme="minorBidi" w:eastAsia="Arial" w:hAnsiTheme="minorBidi" w:cstheme="minorBidi"/>
                <w:b/>
                <w:color w:val="FFFFFF" w:themeColor="background1"/>
                <w:sz w:val="20"/>
                <w:szCs w:val="20"/>
              </w:rPr>
            </w:pPr>
            <w:r w:rsidRPr="00461933">
              <w:rPr>
                <w:rFonts w:asciiTheme="minorBidi" w:eastAsia="Arial" w:hAnsiTheme="minorBidi" w:cstheme="minorBidi"/>
                <w:b/>
                <w:color w:val="FFFFFF" w:themeColor="background1"/>
                <w:sz w:val="20"/>
                <w:szCs w:val="20"/>
              </w:rPr>
              <w:t>B</w:t>
            </w:r>
          </w:p>
        </w:tc>
        <w:tc>
          <w:tcPr>
            <w:tcW w:w="1590" w:type="dxa"/>
            <w:tcBorders>
              <w:top w:val="single" w:sz="4" w:space="0" w:color="000000"/>
              <w:left w:val="single" w:sz="4" w:space="0" w:color="000000"/>
              <w:bottom w:val="single" w:sz="4" w:space="0" w:color="000000"/>
              <w:right w:val="single" w:sz="4" w:space="0" w:color="000000"/>
            </w:tcBorders>
            <w:shd w:val="clear" w:color="auto" w:fill="004C97"/>
            <w:tcMar>
              <w:top w:w="19" w:type="dxa"/>
              <w:left w:w="19" w:type="dxa"/>
              <w:bottom w:w="19" w:type="dxa"/>
              <w:right w:w="19" w:type="dxa"/>
            </w:tcMar>
            <w:vAlign w:val="center"/>
          </w:tcPr>
          <w:p w14:paraId="638A4164" w14:textId="77777777" w:rsidR="00A35BA7" w:rsidRPr="00461933" w:rsidRDefault="009336E4" w:rsidP="004E04F2">
            <w:pPr>
              <w:spacing w:after="0" w:line="240" w:lineRule="auto"/>
              <w:jc w:val="center"/>
              <w:rPr>
                <w:rFonts w:asciiTheme="minorBidi" w:eastAsia="Arial" w:hAnsiTheme="minorBidi" w:cstheme="minorBidi"/>
                <w:b/>
                <w:color w:val="FFFFFF" w:themeColor="background1"/>
                <w:sz w:val="20"/>
                <w:szCs w:val="20"/>
              </w:rPr>
            </w:pPr>
            <w:r w:rsidRPr="00461933">
              <w:rPr>
                <w:rFonts w:asciiTheme="minorBidi" w:eastAsia="Arial" w:hAnsiTheme="minorBidi" w:cstheme="minorBidi"/>
                <w:b/>
                <w:color w:val="FFFFFF" w:themeColor="background1"/>
                <w:sz w:val="20"/>
                <w:szCs w:val="20"/>
              </w:rPr>
              <w:t>C</w:t>
            </w:r>
          </w:p>
        </w:tc>
        <w:tc>
          <w:tcPr>
            <w:tcW w:w="1560" w:type="dxa"/>
            <w:tcBorders>
              <w:top w:val="single" w:sz="4" w:space="0" w:color="000000"/>
              <w:left w:val="single" w:sz="4" w:space="0" w:color="000000"/>
              <w:bottom w:val="single" w:sz="4" w:space="0" w:color="000000"/>
              <w:right w:val="single" w:sz="4" w:space="0" w:color="000000"/>
            </w:tcBorders>
            <w:shd w:val="clear" w:color="auto" w:fill="004C97"/>
            <w:tcMar>
              <w:top w:w="19" w:type="dxa"/>
              <w:left w:w="19" w:type="dxa"/>
              <w:bottom w:w="19" w:type="dxa"/>
              <w:right w:w="19" w:type="dxa"/>
            </w:tcMar>
            <w:vAlign w:val="center"/>
          </w:tcPr>
          <w:p w14:paraId="49FB798A" w14:textId="77777777" w:rsidR="00A35BA7" w:rsidRPr="00461933" w:rsidRDefault="009336E4" w:rsidP="004E04F2">
            <w:pPr>
              <w:spacing w:after="0" w:line="240" w:lineRule="auto"/>
              <w:jc w:val="center"/>
              <w:rPr>
                <w:rFonts w:asciiTheme="minorBidi" w:eastAsia="Arial" w:hAnsiTheme="minorBidi" w:cstheme="minorBidi"/>
                <w:b/>
                <w:color w:val="FFFFFF" w:themeColor="background1"/>
                <w:sz w:val="20"/>
                <w:szCs w:val="20"/>
              </w:rPr>
            </w:pPr>
            <w:r w:rsidRPr="00461933">
              <w:rPr>
                <w:rFonts w:asciiTheme="minorBidi" w:eastAsia="Arial" w:hAnsiTheme="minorBidi" w:cstheme="minorBidi"/>
                <w:b/>
                <w:color w:val="FFFFFF" w:themeColor="background1"/>
                <w:sz w:val="20"/>
                <w:szCs w:val="20"/>
              </w:rPr>
              <w:t>D</w:t>
            </w:r>
          </w:p>
        </w:tc>
      </w:tr>
      <w:tr w:rsidR="00A35BA7" w:rsidRPr="00461933" w14:paraId="04698B08" w14:textId="77777777">
        <w:trPr>
          <w:trHeight w:val="283"/>
          <w:jc w:val="center"/>
        </w:trPr>
        <w:tc>
          <w:tcPr>
            <w:tcW w:w="1605" w:type="dxa"/>
            <w:tcBorders>
              <w:top w:val="single" w:sz="4" w:space="0" w:color="000000"/>
              <w:left w:val="single" w:sz="4" w:space="0" w:color="000000"/>
              <w:bottom w:val="single" w:sz="4" w:space="0" w:color="000000"/>
              <w:right w:val="single" w:sz="4" w:space="0" w:color="000000"/>
            </w:tcBorders>
            <w:shd w:val="clear" w:color="auto" w:fill="FFFFFF"/>
            <w:tcMar>
              <w:top w:w="19" w:type="dxa"/>
              <w:left w:w="19" w:type="dxa"/>
              <w:bottom w:w="19" w:type="dxa"/>
              <w:right w:w="19" w:type="dxa"/>
            </w:tcMar>
            <w:vAlign w:val="center"/>
          </w:tcPr>
          <w:p w14:paraId="753159A3" w14:textId="77777777" w:rsidR="00A35BA7" w:rsidRPr="00461933" w:rsidRDefault="009336E4" w:rsidP="004E04F2">
            <w:pPr>
              <w:spacing w:after="0" w:line="240" w:lineRule="auto"/>
              <w:jc w:val="both"/>
              <w:rPr>
                <w:rFonts w:asciiTheme="minorBidi" w:eastAsia="Arial" w:hAnsiTheme="minorBidi" w:cstheme="minorBidi"/>
                <w:sz w:val="20"/>
                <w:szCs w:val="20"/>
              </w:rPr>
            </w:pPr>
            <w:r w:rsidRPr="00461933">
              <w:rPr>
                <w:rFonts w:asciiTheme="minorBidi" w:eastAsia="Arial" w:hAnsiTheme="minorBidi" w:cstheme="minorBidi"/>
                <w:sz w:val="20"/>
                <w:szCs w:val="20"/>
              </w:rPr>
              <w:t>Том /Big/</w:t>
            </w:r>
          </w:p>
        </w:tc>
        <w:tc>
          <w:tcPr>
            <w:tcW w:w="1605" w:type="dxa"/>
            <w:tcBorders>
              <w:top w:val="single" w:sz="4" w:space="0" w:color="000000"/>
              <w:left w:val="single" w:sz="4" w:space="0" w:color="000000"/>
              <w:bottom w:val="single" w:sz="4" w:space="0" w:color="000000"/>
              <w:right w:val="single" w:sz="4" w:space="0" w:color="000000"/>
            </w:tcBorders>
            <w:shd w:val="clear" w:color="auto" w:fill="FFFFFF"/>
            <w:tcMar>
              <w:top w:w="19" w:type="dxa"/>
              <w:left w:w="19" w:type="dxa"/>
              <w:bottom w:w="19" w:type="dxa"/>
              <w:right w:w="19" w:type="dxa"/>
            </w:tcMar>
            <w:vAlign w:val="center"/>
          </w:tcPr>
          <w:p w14:paraId="0148B11D"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413</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9" w:type="dxa"/>
              <w:left w:w="19" w:type="dxa"/>
              <w:bottom w:w="19" w:type="dxa"/>
              <w:right w:w="19" w:type="dxa"/>
            </w:tcMar>
            <w:vAlign w:val="center"/>
          </w:tcPr>
          <w:p w14:paraId="5CBF526A"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176</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9" w:type="dxa"/>
              <w:left w:w="19" w:type="dxa"/>
              <w:bottom w:w="19" w:type="dxa"/>
              <w:right w:w="19" w:type="dxa"/>
            </w:tcMar>
            <w:vAlign w:val="center"/>
          </w:tcPr>
          <w:p w14:paraId="32C9A525"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149</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19" w:type="dxa"/>
              <w:left w:w="19" w:type="dxa"/>
              <w:bottom w:w="19" w:type="dxa"/>
              <w:right w:w="19" w:type="dxa"/>
            </w:tcMar>
            <w:vAlign w:val="center"/>
          </w:tcPr>
          <w:p w14:paraId="7CD14C50"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167</w:t>
            </w:r>
          </w:p>
        </w:tc>
      </w:tr>
      <w:tr w:rsidR="00A35BA7" w:rsidRPr="00461933" w14:paraId="25FDE586" w14:textId="77777777">
        <w:trPr>
          <w:trHeight w:val="283"/>
          <w:jc w:val="center"/>
        </w:trPr>
        <w:tc>
          <w:tcPr>
            <w:tcW w:w="1605" w:type="dxa"/>
            <w:tcBorders>
              <w:top w:val="single" w:sz="4" w:space="0" w:color="000000"/>
              <w:left w:val="single" w:sz="4" w:space="0" w:color="000000"/>
              <w:bottom w:val="single" w:sz="4" w:space="0" w:color="000000"/>
              <w:right w:val="single" w:sz="4" w:space="0" w:color="000000"/>
            </w:tcBorders>
            <w:shd w:val="clear" w:color="auto" w:fill="FFFFFF"/>
            <w:tcMar>
              <w:top w:w="19" w:type="dxa"/>
              <w:left w:w="19" w:type="dxa"/>
              <w:bottom w:w="19" w:type="dxa"/>
              <w:right w:w="19" w:type="dxa"/>
            </w:tcMar>
            <w:vAlign w:val="center"/>
          </w:tcPr>
          <w:p w14:paraId="60077005" w14:textId="77777777" w:rsidR="00A35BA7" w:rsidRPr="00461933" w:rsidRDefault="009336E4" w:rsidP="004E04F2">
            <w:pPr>
              <w:spacing w:after="0" w:line="240" w:lineRule="auto"/>
              <w:jc w:val="both"/>
              <w:rPr>
                <w:rFonts w:asciiTheme="minorBidi" w:eastAsia="Arial" w:hAnsiTheme="minorBidi" w:cstheme="minorBidi"/>
                <w:sz w:val="20"/>
                <w:szCs w:val="20"/>
              </w:rPr>
            </w:pPr>
            <w:r w:rsidRPr="00461933">
              <w:rPr>
                <w:rFonts w:asciiTheme="minorBidi" w:eastAsia="Arial" w:hAnsiTheme="minorBidi" w:cstheme="minorBidi"/>
                <w:sz w:val="20"/>
                <w:szCs w:val="20"/>
              </w:rPr>
              <w:t>Дунд /Medium/</w:t>
            </w:r>
          </w:p>
        </w:tc>
        <w:tc>
          <w:tcPr>
            <w:tcW w:w="1605" w:type="dxa"/>
            <w:tcBorders>
              <w:top w:val="single" w:sz="4" w:space="0" w:color="000000"/>
              <w:left w:val="single" w:sz="4" w:space="0" w:color="000000"/>
              <w:bottom w:val="single" w:sz="4" w:space="0" w:color="000000"/>
              <w:right w:val="single" w:sz="4" w:space="0" w:color="000000"/>
            </w:tcBorders>
            <w:shd w:val="clear" w:color="auto" w:fill="FFFFFF"/>
            <w:tcMar>
              <w:top w:w="19" w:type="dxa"/>
              <w:left w:w="19" w:type="dxa"/>
              <w:bottom w:w="19" w:type="dxa"/>
              <w:right w:w="19" w:type="dxa"/>
            </w:tcMar>
            <w:vAlign w:val="center"/>
          </w:tcPr>
          <w:p w14:paraId="18615FE9"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1,348</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9" w:type="dxa"/>
              <w:left w:w="19" w:type="dxa"/>
              <w:bottom w:w="19" w:type="dxa"/>
              <w:right w:w="19" w:type="dxa"/>
            </w:tcMar>
            <w:vAlign w:val="center"/>
          </w:tcPr>
          <w:p w14:paraId="6AA93D4B"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554</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9" w:type="dxa"/>
              <w:left w:w="19" w:type="dxa"/>
              <w:bottom w:w="19" w:type="dxa"/>
              <w:right w:w="19" w:type="dxa"/>
            </w:tcMar>
            <w:vAlign w:val="center"/>
          </w:tcPr>
          <w:p w14:paraId="79A1434E"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376</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19" w:type="dxa"/>
              <w:left w:w="19" w:type="dxa"/>
              <w:bottom w:w="19" w:type="dxa"/>
              <w:right w:w="19" w:type="dxa"/>
            </w:tcMar>
            <w:vAlign w:val="center"/>
          </w:tcPr>
          <w:p w14:paraId="3A9FF81B"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391</w:t>
            </w:r>
          </w:p>
        </w:tc>
      </w:tr>
      <w:tr w:rsidR="00A35BA7" w:rsidRPr="00461933" w14:paraId="5B68CF80" w14:textId="77777777">
        <w:trPr>
          <w:trHeight w:val="283"/>
          <w:jc w:val="center"/>
        </w:trPr>
        <w:tc>
          <w:tcPr>
            <w:tcW w:w="1605" w:type="dxa"/>
            <w:tcBorders>
              <w:top w:val="single" w:sz="4" w:space="0" w:color="000000"/>
              <w:left w:val="single" w:sz="4" w:space="0" w:color="000000"/>
              <w:bottom w:val="single" w:sz="4" w:space="0" w:color="000000"/>
              <w:right w:val="single" w:sz="4" w:space="0" w:color="000000"/>
            </w:tcBorders>
            <w:shd w:val="clear" w:color="auto" w:fill="FFFFFF"/>
            <w:tcMar>
              <w:top w:w="19" w:type="dxa"/>
              <w:left w:w="19" w:type="dxa"/>
              <w:bottom w:w="19" w:type="dxa"/>
              <w:right w:w="19" w:type="dxa"/>
            </w:tcMar>
            <w:vAlign w:val="center"/>
          </w:tcPr>
          <w:p w14:paraId="185B049F" w14:textId="77777777" w:rsidR="00A35BA7" w:rsidRPr="00461933" w:rsidRDefault="009336E4" w:rsidP="004E04F2">
            <w:pPr>
              <w:spacing w:after="0" w:line="240" w:lineRule="auto"/>
              <w:jc w:val="both"/>
              <w:rPr>
                <w:rFonts w:asciiTheme="minorBidi" w:eastAsia="Arial" w:hAnsiTheme="minorBidi" w:cstheme="minorBidi"/>
                <w:sz w:val="20"/>
                <w:szCs w:val="20"/>
              </w:rPr>
            </w:pPr>
            <w:r w:rsidRPr="00461933">
              <w:rPr>
                <w:rFonts w:asciiTheme="minorBidi" w:eastAsia="Arial" w:hAnsiTheme="minorBidi" w:cstheme="minorBidi"/>
                <w:sz w:val="20"/>
                <w:szCs w:val="20"/>
              </w:rPr>
              <w:t>Жижиг /Small/</w:t>
            </w:r>
          </w:p>
        </w:tc>
        <w:tc>
          <w:tcPr>
            <w:tcW w:w="1605" w:type="dxa"/>
            <w:tcBorders>
              <w:top w:val="single" w:sz="4" w:space="0" w:color="000000"/>
              <w:left w:val="single" w:sz="4" w:space="0" w:color="000000"/>
              <w:bottom w:val="single" w:sz="4" w:space="0" w:color="000000"/>
              <w:right w:val="single" w:sz="4" w:space="0" w:color="000000"/>
            </w:tcBorders>
            <w:shd w:val="clear" w:color="auto" w:fill="FFFFFF"/>
            <w:tcMar>
              <w:top w:w="19" w:type="dxa"/>
              <w:left w:w="19" w:type="dxa"/>
              <w:bottom w:w="19" w:type="dxa"/>
              <w:right w:w="19" w:type="dxa"/>
            </w:tcMar>
            <w:vAlign w:val="center"/>
          </w:tcPr>
          <w:p w14:paraId="76CD116A"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14,274</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9" w:type="dxa"/>
              <w:left w:w="19" w:type="dxa"/>
              <w:bottom w:w="19" w:type="dxa"/>
              <w:right w:w="19" w:type="dxa"/>
            </w:tcMar>
            <w:vAlign w:val="center"/>
          </w:tcPr>
          <w:p w14:paraId="3421FE8D"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8,086</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9" w:type="dxa"/>
              <w:left w:w="19" w:type="dxa"/>
              <w:bottom w:w="19" w:type="dxa"/>
              <w:right w:w="19" w:type="dxa"/>
            </w:tcMar>
            <w:vAlign w:val="center"/>
          </w:tcPr>
          <w:p w14:paraId="172F488F"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6,308</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19" w:type="dxa"/>
              <w:left w:w="19" w:type="dxa"/>
              <w:bottom w:w="19" w:type="dxa"/>
              <w:right w:w="19" w:type="dxa"/>
            </w:tcMar>
            <w:vAlign w:val="center"/>
          </w:tcPr>
          <w:p w14:paraId="0BFF478E"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6,590</w:t>
            </w:r>
          </w:p>
        </w:tc>
      </w:tr>
      <w:tr w:rsidR="00A35BA7" w:rsidRPr="00461933" w14:paraId="7481F344" w14:textId="77777777">
        <w:trPr>
          <w:trHeight w:val="283"/>
          <w:jc w:val="center"/>
        </w:trPr>
        <w:tc>
          <w:tcPr>
            <w:tcW w:w="1605" w:type="dxa"/>
            <w:tcBorders>
              <w:top w:val="single" w:sz="4" w:space="0" w:color="000000"/>
              <w:left w:val="single" w:sz="4" w:space="0" w:color="000000"/>
              <w:bottom w:val="single" w:sz="4" w:space="0" w:color="000000"/>
              <w:right w:val="single" w:sz="4" w:space="0" w:color="000000"/>
            </w:tcBorders>
            <w:shd w:val="clear" w:color="auto" w:fill="FFFFFF"/>
            <w:tcMar>
              <w:top w:w="19" w:type="dxa"/>
              <w:left w:w="19" w:type="dxa"/>
              <w:bottom w:w="19" w:type="dxa"/>
              <w:right w:w="19" w:type="dxa"/>
            </w:tcMar>
            <w:vAlign w:val="center"/>
          </w:tcPr>
          <w:p w14:paraId="5EED5530" w14:textId="77777777" w:rsidR="00A35BA7" w:rsidRPr="00461933" w:rsidRDefault="009336E4" w:rsidP="004E04F2">
            <w:pPr>
              <w:spacing w:after="0" w:line="240" w:lineRule="auto"/>
              <w:jc w:val="both"/>
              <w:rPr>
                <w:rFonts w:asciiTheme="minorBidi" w:eastAsia="Arial" w:hAnsiTheme="minorBidi" w:cstheme="minorBidi"/>
                <w:sz w:val="20"/>
                <w:szCs w:val="20"/>
              </w:rPr>
            </w:pPr>
            <w:r w:rsidRPr="00461933">
              <w:rPr>
                <w:rFonts w:asciiTheme="minorBidi" w:eastAsia="Arial" w:hAnsiTheme="minorBidi" w:cstheme="minorBidi"/>
                <w:sz w:val="20"/>
                <w:szCs w:val="20"/>
              </w:rPr>
              <w:t>Бичил /Micro/</w:t>
            </w:r>
          </w:p>
        </w:tc>
        <w:tc>
          <w:tcPr>
            <w:tcW w:w="1605" w:type="dxa"/>
            <w:tcBorders>
              <w:top w:val="single" w:sz="4" w:space="0" w:color="000000"/>
              <w:left w:val="single" w:sz="4" w:space="0" w:color="000000"/>
              <w:bottom w:val="single" w:sz="4" w:space="0" w:color="000000"/>
              <w:right w:val="single" w:sz="4" w:space="0" w:color="000000"/>
            </w:tcBorders>
            <w:shd w:val="clear" w:color="auto" w:fill="FFFFFF"/>
            <w:tcMar>
              <w:top w:w="19" w:type="dxa"/>
              <w:left w:w="19" w:type="dxa"/>
              <w:bottom w:w="19" w:type="dxa"/>
              <w:right w:w="19" w:type="dxa"/>
            </w:tcMar>
            <w:vAlign w:val="center"/>
          </w:tcPr>
          <w:p w14:paraId="51E9FDA9"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49,314</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9" w:type="dxa"/>
              <w:left w:w="19" w:type="dxa"/>
              <w:bottom w:w="19" w:type="dxa"/>
              <w:right w:w="19" w:type="dxa"/>
            </w:tcMar>
            <w:vAlign w:val="center"/>
          </w:tcPr>
          <w:p w14:paraId="18B51377"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25,215</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9" w:type="dxa"/>
              <w:left w:w="19" w:type="dxa"/>
              <w:bottom w:w="19" w:type="dxa"/>
              <w:right w:w="19" w:type="dxa"/>
            </w:tcMar>
            <w:vAlign w:val="center"/>
          </w:tcPr>
          <w:p w14:paraId="75B87240"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45,022</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19" w:type="dxa"/>
              <w:left w:w="19" w:type="dxa"/>
              <w:bottom w:w="19" w:type="dxa"/>
              <w:right w:w="19" w:type="dxa"/>
            </w:tcMar>
            <w:vAlign w:val="center"/>
          </w:tcPr>
          <w:p w14:paraId="40040007"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24,535</w:t>
            </w:r>
          </w:p>
        </w:tc>
      </w:tr>
      <w:tr w:rsidR="00A35BA7" w:rsidRPr="00461933" w14:paraId="1FCEF11F" w14:textId="77777777">
        <w:trPr>
          <w:trHeight w:val="283"/>
          <w:jc w:val="center"/>
        </w:trPr>
        <w:tc>
          <w:tcPr>
            <w:tcW w:w="1605" w:type="dxa"/>
            <w:tcBorders>
              <w:top w:val="single" w:sz="4" w:space="0" w:color="000000"/>
              <w:left w:val="single" w:sz="4" w:space="0" w:color="000000"/>
              <w:bottom w:val="single" w:sz="4" w:space="0" w:color="000000"/>
              <w:right w:val="single" w:sz="4" w:space="0" w:color="000000"/>
            </w:tcBorders>
            <w:shd w:val="clear" w:color="auto" w:fill="004C97"/>
            <w:tcMar>
              <w:top w:w="19" w:type="dxa"/>
              <w:left w:w="19" w:type="dxa"/>
              <w:bottom w:w="19" w:type="dxa"/>
              <w:right w:w="19" w:type="dxa"/>
            </w:tcMar>
            <w:vAlign w:val="center"/>
          </w:tcPr>
          <w:p w14:paraId="385E7908" w14:textId="77777777" w:rsidR="00A35BA7" w:rsidRPr="00461933" w:rsidRDefault="009336E4" w:rsidP="004E04F2">
            <w:pPr>
              <w:spacing w:after="0" w:line="240" w:lineRule="auto"/>
              <w:jc w:val="center"/>
              <w:rPr>
                <w:rFonts w:asciiTheme="minorBidi" w:eastAsia="Arial" w:hAnsiTheme="minorBidi" w:cstheme="minorBidi"/>
                <w:b/>
                <w:color w:val="FFFFFF" w:themeColor="background1"/>
                <w:sz w:val="20"/>
                <w:szCs w:val="20"/>
              </w:rPr>
            </w:pPr>
            <w:r w:rsidRPr="00461933">
              <w:rPr>
                <w:rFonts w:asciiTheme="minorBidi" w:eastAsia="Arial" w:hAnsiTheme="minorBidi" w:cstheme="minorBidi"/>
                <w:b/>
                <w:color w:val="FFFFFF" w:themeColor="background1"/>
                <w:sz w:val="20"/>
                <w:szCs w:val="20"/>
              </w:rPr>
              <w:t>НИЙТ</w:t>
            </w:r>
          </w:p>
        </w:tc>
        <w:tc>
          <w:tcPr>
            <w:tcW w:w="1605" w:type="dxa"/>
            <w:tcBorders>
              <w:top w:val="single" w:sz="4" w:space="0" w:color="000000"/>
              <w:left w:val="single" w:sz="4" w:space="0" w:color="000000"/>
              <w:bottom w:val="single" w:sz="4" w:space="0" w:color="000000"/>
              <w:right w:val="single" w:sz="4" w:space="0" w:color="000000"/>
            </w:tcBorders>
            <w:shd w:val="clear" w:color="auto" w:fill="004C97"/>
            <w:tcMar>
              <w:top w:w="19" w:type="dxa"/>
              <w:left w:w="19" w:type="dxa"/>
              <w:bottom w:w="19" w:type="dxa"/>
              <w:right w:w="19" w:type="dxa"/>
            </w:tcMar>
            <w:vAlign w:val="center"/>
          </w:tcPr>
          <w:p w14:paraId="1B55EF2A" w14:textId="77777777" w:rsidR="00A35BA7" w:rsidRPr="00461933" w:rsidRDefault="009336E4" w:rsidP="004E04F2">
            <w:pPr>
              <w:spacing w:after="0" w:line="240" w:lineRule="auto"/>
              <w:jc w:val="right"/>
              <w:rPr>
                <w:rFonts w:asciiTheme="minorBidi" w:eastAsia="Arial" w:hAnsiTheme="minorBidi" w:cstheme="minorBidi"/>
                <w:b/>
                <w:color w:val="FFFFFF" w:themeColor="background1"/>
                <w:sz w:val="20"/>
                <w:szCs w:val="20"/>
              </w:rPr>
            </w:pPr>
            <w:r w:rsidRPr="00461933">
              <w:rPr>
                <w:rFonts w:asciiTheme="minorBidi" w:eastAsia="Arial" w:hAnsiTheme="minorBidi" w:cstheme="minorBidi"/>
                <w:b/>
                <w:color w:val="FFFFFF" w:themeColor="background1"/>
                <w:sz w:val="20"/>
                <w:szCs w:val="20"/>
              </w:rPr>
              <w:t xml:space="preserve">65,349 </w:t>
            </w:r>
          </w:p>
        </w:tc>
        <w:tc>
          <w:tcPr>
            <w:tcW w:w="1590" w:type="dxa"/>
            <w:tcBorders>
              <w:top w:val="single" w:sz="4" w:space="0" w:color="000000"/>
              <w:left w:val="single" w:sz="4" w:space="0" w:color="000000"/>
              <w:bottom w:val="single" w:sz="4" w:space="0" w:color="000000"/>
              <w:right w:val="single" w:sz="4" w:space="0" w:color="000000"/>
            </w:tcBorders>
            <w:shd w:val="clear" w:color="auto" w:fill="004C97"/>
            <w:tcMar>
              <w:top w:w="19" w:type="dxa"/>
              <w:left w:w="19" w:type="dxa"/>
              <w:bottom w:w="19" w:type="dxa"/>
              <w:right w:w="19" w:type="dxa"/>
            </w:tcMar>
            <w:vAlign w:val="center"/>
          </w:tcPr>
          <w:p w14:paraId="4AC4EE22" w14:textId="77777777" w:rsidR="00A35BA7" w:rsidRPr="00461933" w:rsidRDefault="009336E4" w:rsidP="004E04F2">
            <w:pPr>
              <w:spacing w:after="0" w:line="240" w:lineRule="auto"/>
              <w:jc w:val="right"/>
              <w:rPr>
                <w:rFonts w:asciiTheme="minorBidi" w:eastAsia="Arial" w:hAnsiTheme="minorBidi" w:cstheme="minorBidi"/>
                <w:b/>
                <w:color w:val="FFFFFF" w:themeColor="background1"/>
                <w:sz w:val="20"/>
                <w:szCs w:val="20"/>
              </w:rPr>
            </w:pPr>
            <w:r w:rsidRPr="00461933">
              <w:rPr>
                <w:rFonts w:asciiTheme="minorBidi" w:eastAsia="Arial" w:hAnsiTheme="minorBidi" w:cstheme="minorBidi"/>
                <w:b/>
                <w:color w:val="FFFFFF" w:themeColor="background1"/>
                <w:sz w:val="20"/>
                <w:szCs w:val="20"/>
              </w:rPr>
              <w:t xml:space="preserve"> 34,031 </w:t>
            </w:r>
          </w:p>
        </w:tc>
        <w:tc>
          <w:tcPr>
            <w:tcW w:w="1590" w:type="dxa"/>
            <w:tcBorders>
              <w:top w:val="single" w:sz="4" w:space="0" w:color="000000"/>
              <w:left w:val="single" w:sz="4" w:space="0" w:color="000000"/>
              <w:bottom w:val="single" w:sz="4" w:space="0" w:color="000000"/>
              <w:right w:val="single" w:sz="4" w:space="0" w:color="000000"/>
            </w:tcBorders>
            <w:shd w:val="clear" w:color="auto" w:fill="004C97"/>
            <w:tcMar>
              <w:top w:w="19" w:type="dxa"/>
              <w:left w:w="19" w:type="dxa"/>
              <w:bottom w:w="19" w:type="dxa"/>
              <w:right w:w="19" w:type="dxa"/>
            </w:tcMar>
            <w:vAlign w:val="center"/>
          </w:tcPr>
          <w:p w14:paraId="7FF059F3" w14:textId="77777777" w:rsidR="00A35BA7" w:rsidRPr="00461933" w:rsidRDefault="009336E4" w:rsidP="004E04F2">
            <w:pPr>
              <w:spacing w:after="0" w:line="240" w:lineRule="auto"/>
              <w:jc w:val="right"/>
              <w:rPr>
                <w:rFonts w:asciiTheme="minorBidi" w:eastAsia="Arial" w:hAnsiTheme="minorBidi" w:cstheme="minorBidi"/>
                <w:b/>
                <w:color w:val="FFFFFF" w:themeColor="background1"/>
                <w:sz w:val="20"/>
                <w:szCs w:val="20"/>
              </w:rPr>
            </w:pPr>
            <w:r w:rsidRPr="00461933">
              <w:rPr>
                <w:rFonts w:asciiTheme="minorBidi" w:eastAsia="Arial" w:hAnsiTheme="minorBidi" w:cstheme="minorBidi"/>
                <w:b/>
                <w:color w:val="FFFFFF" w:themeColor="background1"/>
                <w:sz w:val="20"/>
                <w:szCs w:val="20"/>
              </w:rPr>
              <w:t xml:space="preserve"> 51,855 </w:t>
            </w:r>
          </w:p>
        </w:tc>
        <w:tc>
          <w:tcPr>
            <w:tcW w:w="1560" w:type="dxa"/>
            <w:tcBorders>
              <w:top w:val="single" w:sz="4" w:space="0" w:color="000000"/>
              <w:left w:val="single" w:sz="4" w:space="0" w:color="000000"/>
              <w:bottom w:val="single" w:sz="4" w:space="0" w:color="000000"/>
              <w:right w:val="single" w:sz="4" w:space="0" w:color="000000"/>
            </w:tcBorders>
            <w:shd w:val="clear" w:color="auto" w:fill="004C97"/>
            <w:tcMar>
              <w:top w:w="19" w:type="dxa"/>
              <w:left w:w="19" w:type="dxa"/>
              <w:bottom w:w="19" w:type="dxa"/>
              <w:right w:w="19" w:type="dxa"/>
            </w:tcMar>
            <w:vAlign w:val="center"/>
          </w:tcPr>
          <w:p w14:paraId="42B7CA0B" w14:textId="77777777" w:rsidR="00A35BA7" w:rsidRPr="00461933" w:rsidRDefault="009336E4" w:rsidP="004E04F2">
            <w:pPr>
              <w:spacing w:after="0" w:line="240" w:lineRule="auto"/>
              <w:jc w:val="right"/>
              <w:rPr>
                <w:rFonts w:asciiTheme="minorBidi" w:eastAsia="Arial" w:hAnsiTheme="minorBidi" w:cstheme="minorBidi"/>
                <w:b/>
                <w:color w:val="FFFFFF" w:themeColor="background1"/>
                <w:sz w:val="20"/>
                <w:szCs w:val="20"/>
              </w:rPr>
            </w:pPr>
            <w:r w:rsidRPr="00461933">
              <w:rPr>
                <w:rFonts w:asciiTheme="minorBidi" w:eastAsia="Arial" w:hAnsiTheme="minorBidi" w:cstheme="minorBidi"/>
                <w:b/>
                <w:color w:val="FFFFFF" w:themeColor="background1"/>
                <w:sz w:val="20"/>
                <w:szCs w:val="20"/>
              </w:rPr>
              <w:t xml:space="preserve"> 31,683 </w:t>
            </w:r>
          </w:p>
        </w:tc>
      </w:tr>
    </w:tbl>
    <w:p w14:paraId="6FA4F803" w14:textId="77777777" w:rsidR="008409D1" w:rsidRPr="00461933" w:rsidRDefault="009336E4" w:rsidP="004E04F2">
      <w:pPr>
        <w:spacing w:after="0" w:line="240" w:lineRule="auto"/>
        <w:jc w:val="both"/>
        <w:rPr>
          <w:rFonts w:asciiTheme="minorBidi" w:eastAsia="Arial" w:hAnsiTheme="minorBidi" w:cstheme="minorBidi"/>
        </w:rPr>
      </w:pPr>
      <w:r w:rsidRPr="00461933">
        <w:rPr>
          <w:rFonts w:asciiTheme="minorBidi" w:eastAsia="Arial" w:hAnsiTheme="minorBidi" w:cstheme="minorBidi"/>
          <w:highlight w:val="white"/>
        </w:rPr>
        <w:tab/>
      </w:r>
    </w:p>
    <w:p w14:paraId="61050608" w14:textId="435661C6" w:rsidR="00A35BA7" w:rsidRPr="00461933" w:rsidRDefault="009336E4" w:rsidP="008409D1">
      <w:pPr>
        <w:spacing w:after="0" w:line="240" w:lineRule="auto"/>
        <w:ind w:firstLine="720"/>
        <w:jc w:val="both"/>
        <w:rPr>
          <w:rFonts w:asciiTheme="minorBidi" w:eastAsia="Arial" w:hAnsiTheme="minorBidi" w:cstheme="minorBidi"/>
        </w:rPr>
      </w:pPr>
      <w:r w:rsidRPr="00461933">
        <w:rPr>
          <w:rFonts w:asciiTheme="minorBidi" w:eastAsia="Arial" w:hAnsiTheme="minorBidi" w:cstheme="minorBidi"/>
        </w:rPr>
        <w:t xml:space="preserve">Гэвч “Татварын </w:t>
      </w:r>
      <w:proofErr w:type="spellStart"/>
      <w:r w:rsidRPr="00461933">
        <w:rPr>
          <w:rFonts w:asciiTheme="minorBidi" w:eastAsia="Arial" w:hAnsiTheme="minorBidi" w:cstheme="minorBidi"/>
        </w:rPr>
        <w:t>скоринг</w:t>
      </w:r>
      <w:proofErr w:type="spellEnd"/>
      <w:r w:rsidRPr="00461933">
        <w:rPr>
          <w:rFonts w:asciiTheme="minorBidi" w:eastAsia="Arial" w:hAnsiTheme="minorBidi" w:cstheme="minorBidi"/>
        </w:rPr>
        <w:t xml:space="preserve">” буюу татвар төлөгчдийг хууль даган мөрдөлтийн оноогоор үнэлэх зохицуулалтыг </w:t>
      </w:r>
      <w:proofErr w:type="spellStart"/>
      <w:r w:rsidRPr="00461933">
        <w:rPr>
          <w:rFonts w:asciiTheme="minorBidi" w:eastAsia="Arial" w:hAnsiTheme="minorBidi" w:cstheme="minorBidi"/>
        </w:rPr>
        <w:t>ТЕХ</w:t>
      </w:r>
      <w:proofErr w:type="spellEnd"/>
      <w:r w:rsidRPr="00461933">
        <w:rPr>
          <w:rFonts w:asciiTheme="minorBidi" w:eastAsia="Arial" w:hAnsiTheme="minorBidi" w:cstheme="minorBidi"/>
        </w:rPr>
        <w:t>-д тодорхой хуульчлаагүй ба тус үйл ажиллагаа нь ямар эрх зүйн үр дагавар үүсгэх нь тодорхойгүй</w:t>
      </w:r>
      <w:r w:rsidR="00F93346" w:rsidRPr="00461933">
        <w:rPr>
          <w:rFonts w:asciiTheme="minorBidi" w:eastAsia="Arial" w:hAnsiTheme="minorBidi" w:cstheme="minorBidi"/>
        </w:rPr>
        <w:t xml:space="preserve"> байна. </w:t>
      </w:r>
      <w:r w:rsidRPr="00461933">
        <w:rPr>
          <w:rFonts w:asciiTheme="minorBidi" w:eastAsia="Arial" w:hAnsiTheme="minorBidi" w:cstheme="minorBidi"/>
        </w:rPr>
        <w:t xml:space="preserve">Мөн МТА-ны хэрэгжүүлж буй “Татварын </w:t>
      </w:r>
      <w:proofErr w:type="spellStart"/>
      <w:r w:rsidRPr="00461933">
        <w:rPr>
          <w:rFonts w:asciiTheme="minorBidi" w:eastAsia="Arial" w:hAnsiTheme="minorBidi" w:cstheme="minorBidi"/>
        </w:rPr>
        <w:t>скоринг</w:t>
      </w:r>
      <w:proofErr w:type="spellEnd"/>
      <w:r w:rsidRPr="00461933">
        <w:rPr>
          <w:rFonts w:asciiTheme="minorBidi" w:eastAsia="Arial" w:hAnsiTheme="minorBidi" w:cstheme="minorBidi"/>
        </w:rPr>
        <w:t xml:space="preserve">”-ийн үйл ажиллагааг хуульчлах нэн тэргүүний ач холбогдол нь татвар төлөгчийг эрсдэлээ өөрөө удирдах, түүнд хууль тогтоомжийн хэрэгжилтийг хангуулах, сайн татвар төлөгчийг татварын бодлогоор урамшуулан, сэдэлжүүлэх явдал юм. Ингэснээр татвар төлөгч болон татварын албаны эрх үүргийн тэнцвэрт байдал хангагдахаас гадна татвар төлөгчдийн татварын удирдлагад итгэх итгэл нэмэгдэж, “татвар төлөх үүрэг”-ийн талаарх эерэг хандлага нийгэмд төлөвших боломжтой.   </w:t>
      </w:r>
    </w:p>
    <w:p w14:paraId="16C91BAF" w14:textId="77777777" w:rsidR="008409D1" w:rsidRPr="00461933" w:rsidRDefault="008409D1" w:rsidP="004E04F2">
      <w:pPr>
        <w:spacing w:after="0" w:line="240" w:lineRule="auto"/>
        <w:ind w:firstLine="720"/>
        <w:jc w:val="both"/>
        <w:rPr>
          <w:rFonts w:asciiTheme="minorBidi" w:eastAsia="Arial" w:hAnsiTheme="minorBidi" w:cstheme="minorBidi"/>
        </w:rPr>
      </w:pPr>
    </w:p>
    <w:p w14:paraId="18C53D98" w14:textId="63F1BBE0" w:rsidR="00A35BA7" w:rsidRPr="00461933" w:rsidRDefault="009336E4" w:rsidP="004E04F2">
      <w:pPr>
        <w:spacing w:after="0" w:line="240" w:lineRule="auto"/>
        <w:ind w:firstLine="720"/>
        <w:jc w:val="both"/>
        <w:rPr>
          <w:rFonts w:asciiTheme="minorBidi" w:eastAsia="Arial" w:hAnsiTheme="minorBidi" w:cstheme="minorBidi"/>
        </w:rPr>
      </w:pPr>
      <w:r w:rsidRPr="00461933">
        <w:rPr>
          <w:rFonts w:asciiTheme="minorBidi" w:eastAsia="Arial" w:hAnsiTheme="minorBidi" w:cstheme="minorBidi"/>
        </w:rPr>
        <w:t xml:space="preserve">Иймд, </w:t>
      </w:r>
      <w:proofErr w:type="spellStart"/>
      <w:r w:rsidRPr="00461933">
        <w:rPr>
          <w:rFonts w:asciiTheme="minorBidi" w:eastAsia="Arial" w:hAnsiTheme="minorBidi" w:cstheme="minorBidi"/>
        </w:rPr>
        <w:t>ТЕХ</w:t>
      </w:r>
      <w:proofErr w:type="spellEnd"/>
      <w:r w:rsidRPr="00461933">
        <w:rPr>
          <w:rFonts w:asciiTheme="minorBidi" w:eastAsia="Arial" w:hAnsiTheme="minorBidi" w:cstheme="minorBidi"/>
        </w:rPr>
        <w:t xml:space="preserve">-ийн 5 дугаар зүйлийн 5.1.4-д заасан “үр ашигтай байх” зарчимд нийцүүлэн татвар төлөгчийг хууль даган мөрдөлтийн оноогоор үнэлэн, тэдэнд эрсдэлээ өөрөө удирдах боломжийг бий болгох, хуулиар хүлээсэн үүргийн биелэлтдээ өөрөө хяналт тавих, татварын алба тус үйл ажиллагаанд нь тодорхой арга, хэлбэрээр хууль даган мөрдөлт сайн татвар төлөгчийг татварын бодлогоор дэмжин урамшуулах цогц үйл ажиллагааг </w:t>
      </w:r>
      <w:proofErr w:type="spellStart"/>
      <w:r w:rsidRPr="00461933">
        <w:rPr>
          <w:rFonts w:asciiTheme="minorBidi" w:eastAsia="Arial" w:hAnsiTheme="minorBidi" w:cstheme="minorBidi"/>
        </w:rPr>
        <w:t>ТЕХ</w:t>
      </w:r>
      <w:proofErr w:type="spellEnd"/>
      <w:r w:rsidRPr="00461933">
        <w:rPr>
          <w:rFonts w:asciiTheme="minorBidi" w:eastAsia="Arial" w:hAnsiTheme="minorBidi" w:cstheme="minorBidi"/>
        </w:rPr>
        <w:t>-д нэмэлтээр, нарийвчлан хууль</w:t>
      </w:r>
      <w:r w:rsidR="000E31DA" w:rsidRPr="00461933">
        <w:rPr>
          <w:rFonts w:asciiTheme="minorBidi" w:eastAsia="Arial" w:hAnsiTheme="minorBidi" w:cstheme="minorBidi"/>
        </w:rPr>
        <w:t>ч</w:t>
      </w:r>
      <w:r w:rsidRPr="00461933">
        <w:rPr>
          <w:rFonts w:asciiTheme="minorBidi" w:eastAsia="Arial" w:hAnsiTheme="minorBidi" w:cstheme="minorBidi"/>
        </w:rPr>
        <w:t>лах нь зүйтэй.</w:t>
      </w:r>
    </w:p>
    <w:p w14:paraId="1B59B25B" w14:textId="77777777" w:rsidR="000E31DA" w:rsidRPr="00461933" w:rsidRDefault="000E31DA" w:rsidP="00F45604">
      <w:pPr>
        <w:spacing w:after="0" w:line="240" w:lineRule="auto"/>
        <w:jc w:val="both"/>
        <w:rPr>
          <w:rFonts w:asciiTheme="minorBidi" w:eastAsia="Arial" w:hAnsiTheme="minorBidi" w:cstheme="minorBidi"/>
          <w:highlight w:val="white"/>
        </w:rPr>
      </w:pPr>
    </w:p>
    <w:p w14:paraId="12D70C93" w14:textId="77777777" w:rsidR="00A35BA7" w:rsidRDefault="009336E4" w:rsidP="00B5473B">
      <w:pPr>
        <w:pStyle w:val="Heading1"/>
        <w:numPr>
          <w:ilvl w:val="1"/>
          <w:numId w:val="8"/>
        </w:numPr>
        <w:ind w:left="0" w:firstLine="0"/>
        <w:jc w:val="both"/>
        <w:rPr>
          <w:rFonts w:asciiTheme="minorBidi" w:hAnsiTheme="minorBidi" w:cstheme="minorBidi"/>
          <w:i/>
        </w:rPr>
      </w:pPr>
      <w:bookmarkStart w:id="35" w:name="_Toc228448886"/>
      <w:r w:rsidRPr="00461933">
        <w:rPr>
          <w:rFonts w:asciiTheme="minorBidi" w:hAnsiTheme="minorBidi" w:cstheme="minorBidi"/>
          <w:i/>
        </w:rPr>
        <w:t>“Практикт нийцэж байгаа байдал” шалгуур үзүүлэлтийн хүрээнд үнэлсэн байдал</w:t>
      </w:r>
      <w:bookmarkEnd w:id="35"/>
    </w:p>
    <w:p w14:paraId="4DF543A1" w14:textId="77777777" w:rsidR="005E6B9E" w:rsidRPr="005E6B9E" w:rsidRDefault="005E6B9E" w:rsidP="005E6B9E"/>
    <w:p w14:paraId="79649702" w14:textId="0C09398D" w:rsidR="00A35BA7" w:rsidRPr="00461933" w:rsidRDefault="009336E4" w:rsidP="004E04F2">
      <w:pPr>
        <w:pStyle w:val="Heading2"/>
        <w:numPr>
          <w:ilvl w:val="2"/>
          <w:numId w:val="8"/>
        </w:numPr>
        <w:spacing w:before="0" w:after="0" w:line="240" w:lineRule="auto"/>
        <w:rPr>
          <w:rFonts w:asciiTheme="minorBidi" w:hAnsiTheme="minorBidi" w:cstheme="minorBidi"/>
        </w:rPr>
      </w:pPr>
      <w:bookmarkStart w:id="36" w:name="_Toc228448887"/>
      <w:r w:rsidRPr="00461933">
        <w:rPr>
          <w:rFonts w:asciiTheme="minorBidi" w:hAnsiTheme="minorBidi" w:cstheme="minorBidi"/>
        </w:rPr>
        <w:t>Алданги /</w:t>
      </w:r>
      <w:proofErr w:type="spellStart"/>
      <w:r w:rsidRPr="00461933">
        <w:rPr>
          <w:rFonts w:asciiTheme="minorBidi" w:hAnsiTheme="minorBidi" w:cstheme="minorBidi"/>
        </w:rPr>
        <w:t>ТЕХ</w:t>
      </w:r>
      <w:proofErr w:type="spellEnd"/>
      <w:r w:rsidRPr="00461933">
        <w:rPr>
          <w:rFonts w:asciiTheme="minorBidi" w:hAnsiTheme="minorBidi" w:cstheme="minorBidi"/>
        </w:rPr>
        <w:t>-ийн  §73 дугаар зүйл/</w:t>
      </w:r>
      <w:bookmarkEnd w:id="36"/>
      <w:r w:rsidRPr="00461933">
        <w:rPr>
          <w:rFonts w:asciiTheme="minorBidi" w:hAnsiTheme="minorBidi" w:cstheme="minorBidi"/>
        </w:rPr>
        <w:t xml:space="preserve"> </w:t>
      </w:r>
    </w:p>
    <w:p w14:paraId="3EBBC386" w14:textId="77777777" w:rsidR="008409D1" w:rsidRPr="00461933" w:rsidRDefault="008409D1" w:rsidP="008409D1">
      <w:pPr>
        <w:spacing w:after="0"/>
        <w:rPr>
          <w:rFonts w:asciiTheme="minorBidi" w:hAnsiTheme="minorBidi" w:cstheme="minorBidi"/>
        </w:rPr>
      </w:pPr>
    </w:p>
    <w:p w14:paraId="23022143" w14:textId="58A6D5A5" w:rsidR="00A35BA7" w:rsidRPr="00461933" w:rsidRDefault="002A446F" w:rsidP="004E04F2">
      <w:pPr>
        <w:spacing w:after="0" w:line="240" w:lineRule="auto"/>
        <w:jc w:val="right"/>
        <w:rPr>
          <w:rFonts w:asciiTheme="minorBidi" w:eastAsia="Arial" w:hAnsiTheme="minorBidi" w:cstheme="minorBidi"/>
          <w:i/>
          <w:sz w:val="20"/>
          <w:szCs w:val="20"/>
        </w:rPr>
      </w:pPr>
      <w:r w:rsidRPr="00461933">
        <w:rPr>
          <w:rFonts w:asciiTheme="minorBidi" w:eastAsia="Arial" w:hAnsiTheme="minorBidi" w:cstheme="minorBidi"/>
          <w:i/>
          <w:sz w:val="20"/>
          <w:szCs w:val="20"/>
        </w:rPr>
        <w:t>Хүснэгт 22</w:t>
      </w:r>
      <w:r w:rsidR="009336E4" w:rsidRPr="00461933">
        <w:rPr>
          <w:rFonts w:asciiTheme="minorBidi" w:eastAsia="Arial" w:hAnsiTheme="minorBidi" w:cstheme="minorBidi"/>
          <w:i/>
          <w:sz w:val="20"/>
          <w:szCs w:val="20"/>
        </w:rPr>
        <w:t xml:space="preserve">. “Практик нийцэж байгаа байдал” шалгуур үзүүлэлтийн </w:t>
      </w:r>
    </w:p>
    <w:p w14:paraId="23C2D2CB" w14:textId="77777777" w:rsidR="00A35BA7" w:rsidRPr="00461933" w:rsidRDefault="009336E4" w:rsidP="004E04F2">
      <w:pPr>
        <w:spacing w:after="0" w:line="240" w:lineRule="auto"/>
        <w:jc w:val="right"/>
        <w:rPr>
          <w:rFonts w:asciiTheme="minorBidi" w:hAnsiTheme="minorBidi" w:cstheme="minorBidi"/>
          <w:sz w:val="20"/>
          <w:szCs w:val="20"/>
        </w:rPr>
      </w:pPr>
      <w:r w:rsidRPr="00461933">
        <w:rPr>
          <w:rFonts w:asciiTheme="minorBidi" w:eastAsia="Arial" w:hAnsiTheme="minorBidi" w:cstheme="minorBidi"/>
          <w:i/>
          <w:sz w:val="20"/>
          <w:szCs w:val="20"/>
        </w:rPr>
        <w:t>хүрээнд үнэлсэн зүйл, заалт</w:t>
      </w:r>
    </w:p>
    <w:tbl>
      <w:tblPr>
        <w:tblStyle w:val="af7"/>
        <w:tblW w:w="96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9"/>
      </w:tblGrid>
      <w:tr w:rsidR="00A35BA7" w:rsidRPr="00461933" w14:paraId="4F262068" w14:textId="77777777">
        <w:trPr>
          <w:trHeight w:val="593"/>
        </w:trPr>
        <w:tc>
          <w:tcPr>
            <w:tcW w:w="9639" w:type="dxa"/>
            <w:tcMar>
              <w:top w:w="100" w:type="dxa"/>
              <w:left w:w="100" w:type="dxa"/>
              <w:bottom w:w="100" w:type="dxa"/>
              <w:right w:w="100" w:type="dxa"/>
            </w:tcMar>
          </w:tcPr>
          <w:p w14:paraId="041D8C38" w14:textId="77777777" w:rsidR="00A35BA7" w:rsidRPr="00461933" w:rsidRDefault="009336E4" w:rsidP="004E04F2">
            <w:pPr>
              <w:shd w:val="clear" w:color="auto" w:fill="FFFFFF"/>
              <w:spacing w:after="0" w:line="240" w:lineRule="auto"/>
              <w:jc w:val="both"/>
              <w:rPr>
                <w:rFonts w:asciiTheme="minorBidi" w:eastAsia="Arial" w:hAnsiTheme="minorBidi" w:cstheme="minorBidi"/>
                <w:sz w:val="20"/>
                <w:szCs w:val="20"/>
              </w:rPr>
            </w:pPr>
            <w:r w:rsidRPr="00461933">
              <w:rPr>
                <w:rFonts w:asciiTheme="minorBidi" w:eastAsia="Arial" w:hAnsiTheme="minorBidi" w:cstheme="minorBidi"/>
                <w:sz w:val="20"/>
                <w:szCs w:val="20"/>
              </w:rPr>
              <w:t>§73 дугаар зүйл.Алданги</w:t>
            </w:r>
          </w:p>
          <w:p w14:paraId="7C98E4FB" w14:textId="77777777" w:rsidR="00A35BA7" w:rsidRPr="00461933" w:rsidRDefault="009336E4" w:rsidP="004E04F2">
            <w:pPr>
              <w:shd w:val="clear" w:color="auto" w:fill="FFFFFF"/>
              <w:spacing w:after="0" w:line="240" w:lineRule="auto"/>
              <w:jc w:val="both"/>
              <w:rPr>
                <w:rFonts w:asciiTheme="minorBidi" w:eastAsia="Arial" w:hAnsiTheme="minorBidi" w:cstheme="minorBidi"/>
                <w:sz w:val="20"/>
                <w:szCs w:val="20"/>
              </w:rPr>
            </w:pPr>
            <w:r w:rsidRPr="00461933">
              <w:rPr>
                <w:rFonts w:asciiTheme="minorBidi" w:eastAsia="Arial" w:hAnsiTheme="minorBidi" w:cstheme="minorBidi"/>
                <w:sz w:val="20"/>
                <w:szCs w:val="20"/>
              </w:rPr>
              <w:t>§73.2.Алданги тооцох хугацааг доор дурдсанаар тодорхойлно:</w:t>
            </w:r>
          </w:p>
          <w:p w14:paraId="10956A92" w14:textId="77777777" w:rsidR="00A35BA7" w:rsidRPr="00461933" w:rsidRDefault="009336E4" w:rsidP="004E04F2">
            <w:pPr>
              <w:shd w:val="clear" w:color="auto" w:fill="FFFFFF"/>
              <w:spacing w:after="0" w:line="240" w:lineRule="auto"/>
              <w:jc w:val="both"/>
              <w:rPr>
                <w:rFonts w:asciiTheme="minorBidi" w:eastAsia="Arial" w:hAnsiTheme="minorBidi" w:cstheme="minorBidi"/>
                <w:sz w:val="20"/>
                <w:szCs w:val="20"/>
              </w:rPr>
            </w:pPr>
            <w:r w:rsidRPr="00461933">
              <w:rPr>
                <w:rFonts w:asciiTheme="minorBidi" w:eastAsia="Arial" w:hAnsiTheme="minorBidi" w:cstheme="minorBidi"/>
                <w:sz w:val="20"/>
                <w:szCs w:val="20"/>
              </w:rPr>
              <w:t xml:space="preserve">  §73.2.1.татварын хууль тогтоомжид заасны дагуу тухайн татварыг төлбөл зохих өдрөөс түүнийг төлсөн өдрийг хүртэлх хоногийн тоогоор;</w:t>
            </w:r>
          </w:p>
        </w:tc>
      </w:tr>
    </w:tbl>
    <w:p w14:paraId="3775097D" w14:textId="77777777" w:rsidR="008409D1" w:rsidRPr="00461933" w:rsidRDefault="008409D1" w:rsidP="004E04F2">
      <w:pPr>
        <w:spacing w:after="0" w:line="240" w:lineRule="auto"/>
        <w:ind w:firstLine="720"/>
        <w:jc w:val="both"/>
        <w:rPr>
          <w:rFonts w:asciiTheme="minorBidi" w:eastAsia="Arial" w:hAnsiTheme="minorBidi" w:cstheme="minorBidi"/>
          <w:b/>
          <w:highlight w:val="white"/>
        </w:rPr>
      </w:pPr>
    </w:p>
    <w:p w14:paraId="04B6068F" w14:textId="75F119EE" w:rsidR="00A35BA7" w:rsidRPr="00461933" w:rsidRDefault="009336E4" w:rsidP="004E04F2">
      <w:pPr>
        <w:spacing w:after="0" w:line="240" w:lineRule="auto"/>
        <w:ind w:firstLine="720"/>
        <w:jc w:val="both"/>
        <w:rPr>
          <w:rFonts w:asciiTheme="minorBidi" w:eastAsia="Arial" w:hAnsiTheme="minorBidi" w:cstheme="minorBidi"/>
          <w:b/>
        </w:rPr>
      </w:pPr>
      <w:r w:rsidRPr="00461933">
        <w:rPr>
          <w:rFonts w:asciiTheme="minorBidi" w:eastAsia="Arial" w:hAnsiTheme="minorBidi" w:cstheme="minorBidi"/>
          <w:b/>
          <w:highlight w:val="white"/>
        </w:rPr>
        <w:t>Шалгуур үзүүлэлтийн томьёолол. Алдангитай холбоотой хуулийн хэм хэмжэ</w:t>
      </w:r>
      <w:r w:rsidR="00827B40" w:rsidRPr="00461933">
        <w:rPr>
          <w:rFonts w:asciiTheme="minorBidi" w:eastAsia="Arial" w:hAnsiTheme="minorBidi" w:cstheme="minorBidi"/>
          <w:b/>
          <w:highlight w:val="white"/>
        </w:rPr>
        <w:t>э</w:t>
      </w:r>
      <w:r w:rsidRPr="00461933">
        <w:rPr>
          <w:rFonts w:asciiTheme="minorBidi" w:eastAsia="Arial" w:hAnsiTheme="minorBidi" w:cstheme="minorBidi"/>
          <w:b/>
          <w:highlight w:val="white"/>
        </w:rPr>
        <w:t xml:space="preserve"> практикт хэрэгжиж байна уу?</w:t>
      </w:r>
    </w:p>
    <w:p w14:paraId="12C6DEAF" w14:textId="77777777" w:rsidR="008409D1" w:rsidRPr="00461933" w:rsidRDefault="008409D1" w:rsidP="004E04F2">
      <w:pPr>
        <w:spacing w:after="0" w:line="240" w:lineRule="auto"/>
        <w:ind w:firstLine="720"/>
        <w:jc w:val="both"/>
        <w:rPr>
          <w:rFonts w:asciiTheme="minorBidi" w:eastAsia="Arial" w:hAnsiTheme="minorBidi" w:cstheme="minorBidi"/>
          <w:b/>
        </w:rPr>
      </w:pPr>
    </w:p>
    <w:p w14:paraId="56264815" w14:textId="77777777" w:rsidR="00A35BA7" w:rsidRPr="00461933" w:rsidRDefault="009336E4" w:rsidP="004E04F2">
      <w:pPr>
        <w:shd w:val="clear" w:color="auto" w:fill="FFFFFF"/>
        <w:spacing w:after="0" w:line="240" w:lineRule="auto"/>
        <w:ind w:firstLine="720"/>
        <w:jc w:val="both"/>
        <w:rPr>
          <w:rFonts w:asciiTheme="minorBidi" w:eastAsia="Arial" w:hAnsiTheme="minorBidi" w:cstheme="minorBidi"/>
        </w:rPr>
      </w:pPr>
      <w:r w:rsidRPr="00461933">
        <w:rPr>
          <w:rFonts w:asciiTheme="minorBidi" w:eastAsia="Arial" w:hAnsiTheme="minorBidi" w:cstheme="minorBidi"/>
        </w:rPr>
        <w:t>Татварын ерөнхий хуулийн 73.1-д “Татвар төлөгчийн хуулиар тогтоосон хугацаанд төлөөгүй татварт, эсхүл татварын албаны үндэслэлгүй илүү хураасан татварт тус тус алданги тооцох бөгөөд тухайн татварын жилд мөрдөх алдангийн хэмжээг санхүү, төсвийн асуудал эрхэлсэн Засгийн газрын гишүүн тухайн татварын жилийн 1 дүгээр сард багтаан дараах зарчмыг үндэслэн тогтоох”-оор заасан.</w:t>
      </w:r>
    </w:p>
    <w:p w14:paraId="7436EB31" w14:textId="77777777" w:rsidR="008409D1" w:rsidRPr="00461933" w:rsidRDefault="008409D1" w:rsidP="004E04F2">
      <w:pPr>
        <w:shd w:val="clear" w:color="auto" w:fill="FFFFFF"/>
        <w:spacing w:after="0" w:line="240" w:lineRule="auto"/>
        <w:ind w:firstLine="720"/>
        <w:jc w:val="both"/>
        <w:rPr>
          <w:rFonts w:asciiTheme="minorBidi" w:eastAsia="Arial" w:hAnsiTheme="minorBidi" w:cstheme="minorBidi"/>
        </w:rPr>
      </w:pPr>
    </w:p>
    <w:p w14:paraId="15A826F2" w14:textId="3A8AF614" w:rsidR="00A35BA7" w:rsidRPr="00461933" w:rsidRDefault="009336E4" w:rsidP="004E04F2">
      <w:pPr>
        <w:shd w:val="clear" w:color="auto" w:fill="FFFFFF"/>
        <w:spacing w:after="0" w:line="240" w:lineRule="auto"/>
        <w:ind w:firstLine="720"/>
        <w:jc w:val="both"/>
        <w:rPr>
          <w:rFonts w:asciiTheme="minorBidi" w:eastAsia="Arial" w:hAnsiTheme="minorBidi" w:cstheme="minorBidi"/>
        </w:rPr>
      </w:pPr>
      <w:r w:rsidRPr="00461933">
        <w:rPr>
          <w:rFonts w:asciiTheme="minorBidi" w:eastAsia="Arial" w:hAnsiTheme="minorBidi" w:cstheme="minorBidi"/>
        </w:rPr>
        <w:t>Дээрх з</w:t>
      </w:r>
      <w:r w:rsidR="0033473F" w:rsidRPr="00461933">
        <w:rPr>
          <w:rFonts w:asciiTheme="minorBidi" w:eastAsia="Arial" w:hAnsiTheme="minorBidi" w:cstheme="minorBidi"/>
        </w:rPr>
        <w:t>охицуулалтын</w:t>
      </w:r>
      <w:r w:rsidRPr="00461933">
        <w:rPr>
          <w:rFonts w:asciiTheme="minorBidi" w:eastAsia="Arial" w:hAnsiTheme="minorBidi" w:cstheme="minorBidi"/>
        </w:rPr>
        <w:t xml:space="preserve"> дагуу Монгол </w:t>
      </w:r>
      <w:r w:rsidR="0033473F" w:rsidRPr="00461933">
        <w:rPr>
          <w:rFonts w:asciiTheme="minorBidi" w:eastAsia="Arial" w:hAnsiTheme="minorBidi" w:cstheme="minorBidi"/>
        </w:rPr>
        <w:t>У</w:t>
      </w:r>
      <w:r w:rsidRPr="00461933">
        <w:rPr>
          <w:rFonts w:asciiTheme="minorBidi" w:eastAsia="Arial" w:hAnsiTheme="minorBidi" w:cstheme="minorBidi"/>
        </w:rPr>
        <w:t>лсын Сангийн сайдын тушаалаар татвар төлөгчийн хугацаандаа төлөөгүй татварт тооцох алдангийн болон татварын албанаас үндэслэлгүй илүү хураасан татварт тооцох алдангийн хэмжээг хоног тутамд хувиар тогтоодог. 2019 оны</w:t>
      </w:r>
      <w:r w:rsidR="0033473F" w:rsidRPr="00461933">
        <w:rPr>
          <w:rFonts w:asciiTheme="minorBidi" w:eastAsia="Arial" w:hAnsiTheme="minorBidi" w:cstheme="minorBidi"/>
        </w:rPr>
        <w:t xml:space="preserve"> батлагдан</w:t>
      </w:r>
      <w:r w:rsidRPr="00461933">
        <w:rPr>
          <w:rFonts w:asciiTheme="minorBidi" w:eastAsia="Arial" w:hAnsiTheme="minorBidi" w:cstheme="minorBidi"/>
        </w:rPr>
        <w:t xml:space="preserve"> 2020 оны 01 дүгээр сарын 01-ээс эхлэн хэрэгжиж буй </w:t>
      </w:r>
      <w:proofErr w:type="spellStart"/>
      <w:r w:rsidR="0033473F" w:rsidRPr="00461933">
        <w:rPr>
          <w:rFonts w:asciiTheme="minorBidi" w:eastAsia="Arial" w:hAnsiTheme="minorBidi" w:cstheme="minorBidi"/>
        </w:rPr>
        <w:t>ТЕХ</w:t>
      </w:r>
      <w:proofErr w:type="spellEnd"/>
      <w:r w:rsidR="0033473F" w:rsidRPr="00461933">
        <w:rPr>
          <w:rFonts w:asciiTheme="minorBidi" w:eastAsia="Arial" w:hAnsiTheme="minorBidi" w:cstheme="minorBidi"/>
        </w:rPr>
        <w:t>-ийн</w:t>
      </w:r>
      <w:r w:rsidR="00D908FF" w:rsidRPr="00461933">
        <w:rPr>
          <w:rFonts w:asciiTheme="minorBidi" w:eastAsia="Arial" w:hAnsiTheme="minorBidi" w:cstheme="minorBidi"/>
        </w:rPr>
        <w:t xml:space="preserve"> шинэчилсэн найруулгын</w:t>
      </w:r>
      <w:r w:rsidR="0033473F" w:rsidRPr="00461933">
        <w:rPr>
          <w:rFonts w:asciiTheme="minorBidi" w:eastAsia="Arial" w:hAnsiTheme="minorBidi" w:cstheme="minorBidi"/>
        </w:rPr>
        <w:t xml:space="preserve"> </w:t>
      </w:r>
      <w:r w:rsidRPr="00461933">
        <w:rPr>
          <w:rFonts w:asciiTheme="minorBidi" w:eastAsia="Arial" w:hAnsiTheme="minorBidi" w:cstheme="minorBidi"/>
        </w:rPr>
        <w:t xml:space="preserve">хэрэгжилтийг хангах зорилгоор </w:t>
      </w:r>
      <w:r w:rsidR="00D908FF" w:rsidRPr="00461933">
        <w:rPr>
          <w:rFonts w:asciiTheme="minorBidi" w:eastAsia="Arial" w:hAnsiTheme="minorBidi" w:cstheme="minorBidi"/>
        </w:rPr>
        <w:t>МТА</w:t>
      </w:r>
      <w:r w:rsidRPr="00461933">
        <w:rPr>
          <w:rFonts w:asciiTheme="minorBidi" w:eastAsia="Arial" w:hAnsiTheme="minorBidi" w:cstheme="minorBidi"/>
        </w:rPr>
        <w:t xml:space="preserve"> Монгол </w:t>
      </w:r>
      <w:r w:rsidR="00D908FF" w:rsidRPr="00461933">
        <w:rPr>
          <w:rFonts w:asciiTheme="minorBidi" w:eastAsia="Arial" w:hAnsiTheme="minorBidi" w:cstheme="minorBidi"/>
        </w:rPr>
        <w:t>У</w:t>
      </w:r>
      <w:r w:rsidRPr="00461933">
        <w:rPr>
          <w:rFonts w:asciiTheme="minorBidi" w:eastAsia="Arial" w:hAnsiTheme="minorBidi" w:cstheme="minorBidi"/>
        </w:rPr>
        <w:t xml:space="preserve">лсын </w:t>
      </w:r>
      <w:r w:rsidR="00D908FF" w:rsidRPr="00461933">
        <w:rPr>
          <w:rFonts w:asciiTheme="minorBidi" w:eastAsia="Arial" w:hAnsiTheme="minorBidi" w:cstheme="minorBidi"/>
        </w:rPr>
        <w:t>С</w:t>
      </w:r>
      <w:r w:rsidRPr="00461933">
        <w:rPr>
          <w:rFonts w:asciiTheme="minorBidi" w:eastAsia="Arial" w:hAnsiTheme="minorBidi" w:cstheme="minorBidi"/>
        </w:rPr>
        <w:t>ангийн сайдын тухайн жилд баталсан хувь хэмжээгээр алдангийн  тооцоолол хийхэд дараах байдалтай байна.</w:t>
      </w:r>
    </w:p>
    <w:p w14:paraId="6EEAD92B" w14:textId="77777777" w:rsidR="00A35BA7" w:rsidRPr="00461933" w:rsidRDefault="009336E4" w:rsidP="004E04F2">
      <w:pPr>
        <w:shd w:val="clear" w:color="auto" w:fill="FFFFFF"/>
        <w:spacing w:after="0" w:line="240" w:lineRule="auto"/>
        <w:jc w:val="both"/>
        <w:rPr>
          <w:rFonts w:asciiTheme="minorBidi" w:eastAsia="Arial" w:hAnsiTheme="minorBidi" w:cstheme="minorBidi"/>
        </w:rPr>
      </w:pPr>
      <w:r w:rsidRPr="00461933">
        <w:rPr>
          <w:rFonts w:asciiTheme="minorBidi" w:eastAsia="Arial" w:hAnsiTheme="minorBidi" w:cstheme="minorBidi"/>
        </w:rPr>
        <w:t xml:space="preserve"> ААНОАТ-ын 2020 оны тайлангаар ногдуулсан хугацаандаа төлөөгүй татварын өрд:</w:t>
      </w:r>
    </w:p>
    <w:p w14:paraId="11C3254B" w14:textId="77777777" w:rsidR="008409D1" w:rsidRPr="00461933" w:rsidRDefault="008409D1" w:rsidP="004E04F2">
      <w:pPr>
        <w:shd w:val="clear" w:color="auto" w:fill="FFFFFF"/>
        <w:spacing w:after="0" w:line="240" w:lineRule="auto"/>
        <w:jc w:val="both"/>
        <w:rPr>
          <w:rFonts w:asciiTheme="minorBidi" w:eastAsia="Arial" w:hAnsiTheme="minorBidi" w:cstheme="minorBidi"/>
        </w:rPr>
      </w:pPr>
    </w:p>
    <w:p w14:paraId="429A3CDC" w14:textId="77777777" w:rsidR="00A35BA7" w:rsidRPr="00461933" w:rsidRDefault="009336E4" w:rsidP="004E04F2">
      <w:pPr>
        <w:numPr>
          <w:ilvl w:val="0"/>
          <w:numId w:val="3"/>
        </w:numPr>
        <w:spacing w:after="0" w:line="240" w:lineRule="auto"/>
        <w:jc w:val="both"/>
        <w:rPr>
          <w:rFonts w:asciiTheme="minorBidi" w:eastAsia="Arial" w:hAnsiTheme="minorBidi" w:cstheme="minorBidi"/>
        </w:rPr>
      </w:pPr>
      <w:r w:rsidRPr="00461933">
        <w:rPr>
          <w:rFonts w:asciiTheme="minorBidi" w:eastAsia="Arial" w:hAnsiTheme="minorBidi" w:cstheme="minorBidi"/>
        </w:rPr>
        <w:lastRenderedPageBreak/>
        <w:t xml:space="preserve">2021.02.10-2021.12.31       </w:t>
      </w:r>
      <w:r w:rsidRPr="00461933">
        <w:rPr>
          <w:rFonts w:asciiTheme="minorBidi" w:eastAsia="Arial" w:hAnsiTheme="minorBidi" w:cstheme="minorBidi"/>
        </w:rPr>
        <w:tab/>
        <w:t xml:space="preserve">324 хоног,   </w:t>
      </w:r>
      <w:r w:rsidRPr="00461933">
        <w:rPr>
          <w:rFonts w:asciiTheme="minorBidi" w:eastAsia="Arial" w:hAnsiTheme="minorBidi" w:cstheme="minorBidi"/>
        </w:rPr>
        <w:tab/>
        <w:t>2021 оны алдангийн хувь 0.044%</w:t>
      </w:r>
    </w:p>
    <w:p w14:paraId="321D8FAD" w14:textId="27808F22" w:rsidR="00A35BA7" w:rsidRPr="00461933" w:rsidRDefault="009336E4" w:rsidP="004E04F2">
      <w:pPr>
        <w:numPr>
          <w:ilvl w:val="0"/>
          <w:numId w:val="3"/>
        </w:numPr>
        <w:spacing w:after="0" w:line="240" w:lineRule="auto"/>
        <w:jc w:val="both"/>
        <w:rPr>
          <w:rFonts w:asciiTheme="minorBidi" w:eastAsia="Arial" w:hAnsiTheme="minorBidi" w:cstheme="minorBidi"/>
        </w:rPr>
      </w:pPr>
      <w:r w:rsidRPr="00461933">
        <w:rPr>
          <w:rFonts w:asciiTheme="minorBidi" w:eastAsia="Arial" w:hAnsiTheme="minorBidi" w:cstheme="minorBidi"/>
        </w:rPr>
        <w:t xml:space="preserve">2022.01.01-2022.12.31       </w:t>
      </w:r>
      <w:r w:rsidRPr="00461933">
        <w:rPr>
          <w:rFonts w:asciiTheme="minorBidi" w:eastAsia="Arial" w:hAnsiTheme="minorBidi" w:cstheme="minorBidi"/>
        </w:rPr>
        <w:tab/>
        <w:t xml:space="preserve">365 хоног,   </w:t>
      </w:r>
      <w:r w:rsidRPr="00461933">
        <w:rPr>
          <w:rFonts w:asciiTheme="minorBidi" w:eastAsia="Arial" w:hAnsiTheme="minorBidi" w:cstheme="minorBidi"/>
        </w:rPr>
        <w:tab/>
        <w:t>2022 оны а</w:t>
      </w:r>
      <w:r w:rsidR="00A35E5B" w:rsidRPr="00461933">
        <w:rPr>
          <w:rFonts w:asciiTheme="minorBidi" w:eastAsia="Arial" w:hAnsiTheme="minorBidi" w:cstheme="minorBidi"/>
        </w:rPr>
        <w:t xml:space="preserve">лдангийн хувь 0.038%         </w:t>
      </w:r>
    </w:p>
    <w:p w14:paraId="331DABD3" w14:textId="0525B6F2" w:rsidR="00A35BA7" w:rsidRPr="00461933" w:rsidRDefault="009336E4" w:rsidP="004E04F2">
      <w:pPr>
        <w:numPr>
          <w:ilvl w:val="0"/>
          <w:numId w:val="3"/>
        </w:numPr>
        <w:spacing w:after="0" w:line="240" w:lineRule="auto"/>
        <w:rPr>
          <w:rFonts w:asciiTheme="minorBidi" w:eastAsia="Arial" w:hAnsiTheme="minorBidi" w:cstheme="minorBidi"/>
        </w:rPr>
      </w:pPr>
      <w:r w:rsidRPr="00461933">
        <w:rPr>
          <w:rFonts w:asciiTheme="minorBidi" w:eastAsia="Arial" w:hAnsiTheme="minorBidi" w:cstheme="minorBidi"/>
        </w:rPr>
        <w:t xml:space="preserve">2023.01.01-2023.12.31       </w:t>
      </w:r>
      <w:r w:rsidRPr="00461933">
        <w:rPr>
          <w:rFonts w:asciiTheme="minorBidi" w:eastAsia="Arial" w:hAnsiTheme="minorBidi" w:cstheme="minorBidi"/>
        </w:rPr>
        <w:tab/>
        <w:t xml:space="preserve">365 хоног,   </w:t>
      </w:r>
      <w:r w:rsidRPr="00461933">
        <w:rPr>
          <w:rFonts w:asciiTheme="minorBidi" w:eastAsia="Arial" w:hAnsiTheme="minorBidi" w:cstheme="minorBidi"/>
        </w:rPr>
        <w:tab/>
        <w:t xml:space="preserve">2023 оны алдангийн хувь 0.039%         </w:t>
      </w:r>
    </w:p>
    <w:p w14:paraId="6E35BBBA" w14:textId="77777777" w:rsidR="00EB32C9" w:rsidRPr="00461933" w:rsidRDefault="009336E4" w:rsidP="004E04F2">
      <w:pPr>
        <w:numPr>
          <w:ilvl w:val="0"/>
          <w:numId w:val="3"/>
        </w:numPr>
        <w:spacing w:after="0" w:line="240" w:lineRule="auto"/>
        <w:jc w:val="both"/>
        <w:rPr>
          <w:rFonts w:asciiTheme="minorBidi" w:eastAsia="Arial" w:hAnsiTheme="minorBidi" w:cstheme="minorBidi"/>
        </w:rPr>
      </w:pPr>
      <w:r w:rsidRPr="00461933">
        <w:rPr>
          <w:rFonts w:asciiTheme="minorBidi" w:eastAsia="Arial" w:hAnsiTheme="minorBidi" w:cstheme="minorBidi"/>
        </w:rPr>
        <w:t xml:space="preserve">2024.01.01-2024.12.31      </w:t>
      </w:r>
      <w:r w:rsidRPr="00461933">
        <w:rPr>
          <w:rFonts w:asciiTheme="minorBidi" w:eastAsia="Arial" w:hAnsiTheme="minorBidi" w:cstheme="minorBidi"/>
        </w:rPr>
        <w:tab/>
        <w:t xml:space="preserve">365 хоног,   </w:t>
      </w:r>
      <w:r w:rsidRPr="00461933">
        <w:rPr>
          <w:rFonts w:asciiTheme="minorBidi" w:eastAsia="Arial" w:hAnsiTheme="minorBidi" w:cstheme="minorBidi"/>
        </w:rPr>
        <w:tab/>
        <w:t>2024 оны алдангийн хувь 0.049%</w:t>
      </w:r>
      <w:r w:rsidR="00A35E5B" w:rsidRPr="00461933">
        <w:rPr>
          <w:rFonts w:asciiTheme="minorBidi" w:eastAsia="Arial" w:hAnsiTheme="minorBidi" w:cstheme="minorBidi"/>
        </w:rPr>
        <w:t xml:space="preserve"> </w:t>
      </w:r>
    </w:p>
    <w:p w14:paraId="139435B6" w14:textId="3702580A" w:rsidR="002A446F" w:rsidRPr="00461933" w:rsidRDefault="009336E4" w:rsidP="004E04F2">
      <w:pPr>
        <w:numPr>
          <w:ilvl w:val="0"/>
          <w:numId w:val="3"/>
        </w:numPr>
        <w:spacing w:after="0" w:line="240" w:lineRule="auto"/>
        <w:ind w:left="0" w:firstLine="360"/>
        <w:jc w:val="both"/>
        <w:rPr>
          <w:rFonts w:asciiTheme="minorBidi" w:eastAsia="Arial" w:hAnsiTheme="minorBidi" w:cstheme="minorBidi"/>
        </w:rPr>
      </w:pPr>
      <w:r w:rsidRPr="00461933">
        <w:rPr>
          <w:rFonts w:asciiTheme="minorBidi" w:eastAsia="Arial" w:hAnsiTheme="minorBidi" w:cstheme="minorBidi"/>
        </w:rPr>
        <w:t>2025</w:t>
      </w:r>
      <w:r w:rsidRPr="00461933">
        <w:rPr>
          <w:rFonts w:asciiTheme="minorBidi" w:eastAsia="Times New Roman" w:hAnsiTheme="minorBidi" w:cstheme="minorBidi"/>
        </w:rPr>
        <w:t xml:space="preserve"> </w:t>
      </w:r>
      <w:r w:rsidRPr="00461933">
        <w:rPr>
          <w:rFonts w:asciiTheme="minorBidi" w:eastAsia="Arial" w:hAnsiTheme="minorBidi" w:cstheme="minorBidi"/>
        </w:rPr>
        <w:t xml:space="preserve"> оны 01 сарын 01-ний байдлаар нийлбэр дүнгээрээ ойролцоогоор төлбөл зохих татварын 60.24%-</w:t>
      </w:r>
      <w:proofErr w:type="spellStart"/>
      <w:r w:rsidRPr="00461933">
        <w:rPr>
          <w:rFonts w:asciiTheme="minorBidi" w:eastAsia="Arial" w:hAnsiTheme="minorBidi" w:cstheme="minorBidi"/>
        </w:rPr>
        <w:t>иар</w:t>
      </w:r>
      <w:proofErr w:type="spellEnd"/>
      <w:r w:rsidRPr="00461933">
        <w:rPr>
          <w:rFonts w:asciiTheme="minorBidi" w:eastAsia="Arial" w:hAnsiTheme="minorBidi" w:cstheme="minorBidi"/>
        </w:rPr>
        <w:t xml:space="preserve"> алданги ногдуулж байна.</w:t>
      </w:r>
      <w:r w:rsidR="00A35E5B" w:rsidRPr="00461933">
        <w:rPr>
          <w:rFonts w:asciiTheme="minorBidi" w:eastAsia="Arial" w:hAnsiTheme="minorBidi" w:cstheme="minorBidi"/>
        </w:rPr>
        <w:t xml:space="preserve"> </w:t>
      </w:r>
      <w:r w:rsidRPr="00461933">
        <w:rPr>
          <w:rFonts w:asciiTheme="minorBidi" w:eastAsia="Arial" w:hAnsiTheme="minorBidi" w:cstheme="minorBidi"/>
        </w:rPr>
        <w:t xml:space="preserve">Татварын алба 2022-2024 онд хяналт шалгалтад хамрагдсан </w:t>
      </w:r>
      <w:r w:rsidR="00D908FF" w:rsidRPr="00461933">
        <w:rPr>
          <w:rFonts w:asciiTheme="minorBidi" w:eastAsia="Arial" w:hAnsiTheme="minorBidi" w:cstheme="minorBidi"/>
        </w:rPr>
        <w:t xml:space="preserve">татвар төлөгчдөд нийт </w:t>
      </w:r>
      <w:r w:rsidRPr="00461933">
        <w:rPr>
          <w:rFonts w:asciiTheme="minorBidi" w:eastAsia="Arial" w:hAnsiTheme="minorBidi" w:cstheme="minorBidi"/>
        </w:rPr>
        <w:t>647,750.40 сая төгрөгийн алдангийг ногдуулсан байна.</w:t>
      </w:r>
    </w:p>
    <w:p w14:paraId="1F2951B6" w14:textId="77777777" w:rsidR="008409D1" w:rsidRPr="00461933" w:rsidRDefault="002A446F" w:rsidP="004E04F2">
      <w:pPr>
        <w:spacing w:after="0" w:line="240" w:lineRule="auto"/>
        <w:ind w:left="720"/>
        <w:jc w:val="right"/>
        <w:rPr>
          <w:rFonts w:asciiTheme="minorBidi" w:eastAsia="Arial" w:hAnsiTheme="minorBidi" w:cstheme="minorBidi"/>
        </w:rPr>
      </w:pPr>
      <w:r w:rsidRPr="00461933">
        <w:rPr>
          <w:rFonts w:asciiTheme="minorBidi" w:eastAsia="Arial" w:hAnsiTheme="minorBidi" w:cstheme="minorBidi"/>
        </w:rPr>
        <w:tab/>
      </w:r>
      <w:r w:rsidRPr="00461933">
        <w:rPr>
          <w:rFonts w:asciiTheme="minorBidi" w:eastAsia="Arial" w:hAnsiTheme="minorBidi" w:cstheme="minorBidi"/>
        </w:rPr>
        <w:tab/>
      </w:r>
      <w:r w:rsidRPr="00461933">
        <w:rPr>
          <w:rFonts w:asciiTheme="minorBidi" w:eastAsia="Arial" w:hAnsiTheme="minorBidi" w:cstheme="minorBidi"/>
        </w:rPr>
        <w:tab/>
      </w:r>
    </w:p>
    <w:p w14:paraId="41024EAE" w14:textId="067A5C08" w:rsidR="002A446F" w:rsidRPr="00461933" w:rsidRDefault="002A446F" w:rsidP="004E04F2">
      <w:pPr>
        <w:spacing w:after="0" w:line="240" w:lineRule="auto"/>
        <w:ind w:left="720"/>
        <w:jc w:val="right"/>
        <w:rPr>
          <w:rFonts w:asciiTheme="minorBidi" w:eastAsia="Arial" w:hAnsiTheme="minorBidi" w:cstheme="minorBidi"/>
          <w:i/>
          <w:sz w:val="20"/>
          <w:szCs w:val="20"/>
        </w:rPr>
      </w:pPr>
      <w:r w:rsidRPr="00461933">
        <w:rPr>
          <w:rFonts w:asciiTheme="minorBidi" w:eastAsia="Arial" w:hAnsiTheme="minorBidi" w:cstheme="minorBidi"/>
          <w:i/>
          <w:sz w:val="20"/>
          <w:szCs w:val="20"/>
        </w:rPr>
        <w:tab/>
        <w:t xml:space="preserve">Хүснэгт </w:t>
      </w:r>
      <w:r w:rsidR="00D908FF" w:rsidRPr="00461933">
        <w:rPr>
          <w:rFonts w:asciiTheme="minorBidi" w:eastAsia="Arial" w:hAnsiTheme="minorBidi" w:cstheme="minorBidi"/>
          <w:i/>
          <w:sz w:val="20"/>
          <w:szCs w:val="20"/>
        </w:rPr>
        <w:t>22</w:t>
      </w:r>
      <w:r w:rsidRPr="00461933">
        <w:rPr>
          <w:rFonts w:asciiTheme="minorBidi" w:eastAsia="Arial" w:hAnsiTheme="minorBidi" w:cstheme="minorBidi"/>
          <w:i/>
          <w:sz w:val="20"/>
          <w:szCs w:val="20"/>
        </w:rPr>
        <w:t>. Хяналт шалгалтын актын мэдээ, 2022-2024</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
        <w:gridCol w:w="1201"/>
        <w:gridCol w:w="1273"/>
        <w:gridCol w:w="1271"/>
        <w:gridCol w:w="1274"/>
        <w:gridCol w:w="1270"/>
        <w:gridCol w:w="1274"/>
        <w:gridCol w:w="1547"/>
      </w:tblGrid>
      <w:tr w:rsidR="00734A46" w:rsidRPr="00461933" w14:paraId="58E4575F" w14:textId="77777777" w:rsidTr="00734A46">
        <w:trPr>
          <w:trHeight w:val="456"/>
        </w:trPr>
        <w:tc>
          <w:tcPr>
            <w:tcW w:w="493" w:type="dxa"/>
            <w:vMerge w:val="restart"/>
            <w:shd w:val="clear" w:color="000000" w:fill="365F91"/>
            <w:vAlign w:val="center"/>
            <w:hideMark/>
          </w:tcPr>
          <w:p w14:paraId="4918E26D" w14:textId="77777777" w:rsidR="00BB097B" w:rsidRPr="00461933" w:rsidRDefault="00BB097B" w:rsidP="004E04F2">
            <w:pPr>
              <w:spacing w:after="0" w:line="240" w:lineRule="auto"/>
              <w:jc w:val="center"/>
              <w:rPr>
                <w:rFonts w:asciiTheme="minorBidi" w:eastAsia="Times New Roman" w:hAnsiTheme="minorBidi" w:cstheme="minorBidi"/>
                <w:color w:val="FFFFFF"/>
                <w:sz w:val="20"/>
                <w:szCs w:val="20"/>
              </w:rPr>
            </w:pPr>
            <w:r w:rsidRPr="00461933">
              <w:rPr>
                <w:rFonts w:asciiTheme="minorBidi" w:eastAsia="Times New Roman" w:hAnsiTheme="minorBidi" w:cstheme="minorBidi"/>
                <w:color w:val="FFFFFF"/>
                <w:sz w:val="20"/>
                <w:szCs w:val="20"/>
              </w:rPr>
              <w:t>Д/д</w:t>
            </w:r>
          </w:p>
        </w:tc>
        <w:tc>
          <w:tcPr>
            <w:tcW w:w="2479" w:type="dxa"/>
            <w:gridSpan w:val="2"/>
            <w:shd w:val="clear" w:color="000000" w:fill="365F91"/>
            <w:vAlign w:val="center"/>
            <w:hideMark/>
          </w:tcPr>
          <w:p w14:paraId="5AB34CBB" w14:textId="77777777" w:rsidR="00BB097B" w:rsidRPr="00461933" w:rsidRDefault="00BB097B" w:rsidP="004E04F2">
            <w:pPr>
              <w:spacing w:after="0" w:line="240" w:lineRule="auto"/>
              <w:jc w:val="center"/>
              <w:rPr>
                <w:rFonts w:asciiTheme="minorBidi" w:eastAsia="Times New Roman" w:hAnsiTheme="minorBidi" w:cstheme="minorBidi"/>
                <w:color w:val="FFFFFF"/>
                <w:sz w:val="20"/>
                <w:szCs w:val="20"/>
              </w:rPr>
            </w:pPr>
            <w:r w:rsidRPr="00461933">
              <w:rPr>
                <w:rFonts w:asciiTheme="minorBidi" w:eastAsia="Times New Roman" w:hAnsiTheme="minorBidi" w:cstheme="minorBidi"/>
                <w:color w:val="FFFFFF"/>
                <w:sz w:val="20"/>
                <w:szCs w:val="20"/>
              </w:rPr>
              <w:t>2022</w:t>
            </w:r>
          </w:p>
        </w:tc>
        <w:tc>
          <w:tcPr>
            <w:tcW w:w="2552" w:type="dxa"/>
            <w:gridSpan w:val="2"/>
            <w:shd w:val="clear" w:color="000000" w:fill="365F91"/>
            <w:vAlign w:val="center"/>
            <w:hideMark/>
          </w:tcPr>
          <w:p w14:paraId="2B9399AC" w14:textId="77777777" w:rsidR="00BB097B" w:rsidRPr="00461933" w:rsidRDefault="00BB097B" w:rsidP="004E04F2">
            <w:pPr>
              <w:spacing w:after="0" w:line="240" w:lineRule="auto"/>
              <w:jc w:val="center"/>
              <w:rPr>
                <w:rFonts w:asciiTheme="minorBidi" w:eastAsia="Times New Roman" w:hAnsiTheme="minorBidi" w:cstheme="minorBidi"/>
                <w:color w:val="FFFFFF"/>
                <w:sz w:val="20"/>
                <w:szCs w:val="20"/>
              </w:rPr>
            </w:pPr>
            <w:r w:rsidRPr="00461933">
              <w:rPr>
                <w:rFonts w:asciiTheme="minorBidi" w:eastAsia="Times New Roman" w:hAnsiTheme="minorBidi" w:cstheme="minorBidi"/>
                <w:color w:val="FFFFFF"/>
                <w:sz w:val="20"/>
                <w:szCs w:val="20"/>
              </w:rPr>
              <w:t>2023</w:t>
            </w:r>
          </w:p>
        </w:tc>
        <w:tc>
          <w:tcPr>
            <w:tcW w:w="2551" w:type="dxa"/>
            <w:gridSpan w:val="2"/>
            <w:shd w:val="clear" w:color="000000" w:fill="365F91"/>
            <w:vAlign w:val="center"/>
            <w:hideMark/>
          </w:tcPr>
          <w:p w14:paraId="587B1900" w14:textId="77777777" w:rsidR="00BB097B" w:rsidRPr="00461933" w:rsidRDefault="00BB097B" w:rsidP="004E04F2">
            <w:pPr>
              <w:spacing w:after="0" w:line="240" w:lineRule="auto"/>
              <w:jc w:val="center"/>
              <w:rPr>
                <w:rFonts w:asciiTheme="minorBidi" w:eastAsia="Times New Roman" w:hAnsiTheme="minorBidi" w:cstheme="minorBidi"/>
                <w:color w:val="FFFFFF"/>
                <w:sz w:val="20"/>
                <w:szCs w:val="20"/>
              </w:rPr>
            </w:pPr>
            <w:r w:rsidRPr="00461933">
              <w:rPr>
                <w:rFonts w:asciiTheme="minorBidi" w:eastAsia="Times New Roman" w:hAnsiTheme="minorBidi" w:cstheme="minorBidi"/>
                <w:color w:val="FFFFFF"/>
                <w:sz w:val="20"/>
                <w:szCs w:val="20"/>
              </w:rPr>
              <w:t>2024</w:t>
            </w:r>
          </w:p>
        </w:tc>
        <w:tc>
          <w:tcPr>
            <w:tcW w:w="1559" w:type="dxa"/>
            <w:shd w:val="clear" w:color="000000" w:fill="365F91"/>
            <w:vAlign w:val="center"/>
            <w:hideMark/>
          </w:tcPr>
          <w:p w14:paraId="057AF3B7" w14:textId="77777777" w:rsidR="00BB097B" w:rsidRPr="00461933" w:rsidRDefault="00BB097B" w:rsidP="004E04F2">
            <w:pPr>
              <w:spacing w:after="0" w:line="240" w:lineRule="auto"/>
              <w:jc w:val="center"/>
              <w:rPr>
                <w:rFonts w:asciiTheme="minorBidi" w:eastAsia="Times New Roman" w:hAnsiTheme="minorBidi" w:cstheme="minorBidi"/>
                <w:color w:val="FFFFFF"/>
                <w:sz w:val="20"/>
                <w:szCs w:val="20"/>
              </w:rPr>
            </w:pPr>
            <w:r w:rsidRPr="00461933">
              <w:rPr>
                <w:rFonts w:asciiTheme="minorBidi" w:eastAsia="Times New Roman" w:hAnsiTheme="minorBidi" w:cstheme="minorBidi"/>
                <w:color w:val="FFFFFF"/>
                <w:sz w:val="20"/>
                <w:szCs w:val="20"/>
              </w:rPr>
              <w:t>Нийт 2020-2024</w:t>
            </w:r>
          </w:p>
        </w:tc>
      </w:tr>
      <w:tr w:rsidR="00734A46" w:rsidRPr="00461933" w14:paraId="4176EF6B" w14:textId="77777777" w:rsidTr="00734A46">
        <w:trPr>
          <w:trHeight w:val="684"/>
        </w:trPr>
        <w:tc>
          <w:tcPr>
            <w:tcW w:w="493" w:type="dxa"/>
            <w:vMerge/>
            <w:vAlign w:val="center"/>
            <w:hideMark/>
          </w:tcPr>
          <w:p w14:paraId="4AF8B193" w14:textId="77777777" w:rsidR="00BB097B" w:rsidRPr="00461933" w:rsidRDefault="00BB097B" w:rsidP="004E04F2">
            <w:pPr>
              <w:spacing w:after="0" w:line="240" w:lineRule="auto"/>
              <w:rPr>
                <w:rFonts w:asciiTheme="minorBidi" w:eastAsia="Times New Roman" w:hAnsiTheme="minorBidi" w:cstheme="minorBidi"/>
                <w:color w:val="FFFFFF"/>
                <w:sz w:val="20"/>
                <w:szCs w:val="20"/>
              </w:rPr>
            </w:pPr>
          </w:p>
        </w:tc>
        <w:tc>
          <w:tcPr>
            <w:tcW w:w="1203" w:type="dxa"/>
            <w:shd w:val="clear" w:color="000000" w:fill="365F91"/>
            <w:vAlign w:val="center"/>
            <w:hideMark/>
          </w:tcPr>
          <w:p w14:paraId="41C13AFB" w14:textId="77777777" w:rsidR="00BB097B" w:rsidRPr="00461933" w:rsidRDefault="00BB097B" w:rsidP="004E04F2">
            <w:pPr>
              <w:spacing w:after="0" w:line="240" w:lineRule="auto"/>
              <w:jc w:val="center"/>
              <w:rPr>
                <w:rFonts w:asciiTheme="minorBidi" w:eastAsia="Times New Roman" w:hAnsiTheme="minorBidi" w:cstheme="minorBidi"/>
                <w:color w:val="FFFFFF"/>
                <w:sz w:val="20"/>
                <w:szCs w:val="20"/>
              </w:rPr>
            </w:pPr>
            <w:r w:rsidRPr="00461933">
              <w:rPr>
                <w:rFonts w:asciiTheme="minorBidi" w:eastAsia="Times New Roman" w:hAnsiTheme="minorBidi" w:cstheme="minorBidi"/>
                <w:color w:val="FFFFFF"/>
                <w:sz w:val="20"/>
                <w:szCs w:val="20"/>
              </w:rPr>
              <w:t>Татвар төлөгчийн тоо</w:t>
            </w:r>
          </w:p>
        </w:tc>
        <w:tc>
          <w:tcPr>
            <w:tcW w:w="1276" w:type="dxa"/>
            <w:shd w:val="clear" w:color="000000" w:fill="365F91"/>
            <w:vAlign w:val="center"/>
            <w:hideMark/>
          </w:tcPr>
          <w:p w14:paraId="2D007C36" w14:textId="77777777" w:rsidR="00BB097B" w:rsidRPr="00461933" w:rsidRDefault="00BB097B" w:rsidP="004E04F2">
            <w:pPr>
              <w:spacing w:after="0" w:line="240" w:lineRule="auto"/>
              <w:jc w:val="center"/>
              <w:rPr>
                <w:rFonts w:asciiTheme="minorBidi" w:eastAsia="Times New Roman" w:hAnsiTheme="minorBidi" w:cstheme="minorBidi"/>
                <w:color w:val="FFFFFF"/>
                <w:sz w:val="20"/>
                <w:szCs w:val="20"/>
              </w:rPr>
            </w:pPr>
            <w:r w:rsidRPr="00461933">
              <w:rPr>
                <w:rFonts w:asciiTheme="minorBidi" w:eastAsia="Times New Roman" w:hAnsiTheme="minorBidi" w:cstheme="minorBidi"/>
                <w:color w:val="FFFFFF"/>
                <w:sz w:val="20"/>
                <w:szCs w:val="20"/>
              </w:rPr>
              <w:t>Алдангийн дүн</w:t>
            </w:r>
          </w:p>
        </w:tc>
        <w:tc>
          <w:tcPr>
            <w:tcW w:w="1276" w:type="dxa"/>
            <w:shd w:val="clear" w:color="000000" w:fill="365F91"/>
            <w:vAlign w:val="center"/>
            <w:hideMark/>
          </w:tcPr>
          <w:p w14:paraId="06A9F2F8" w14:textId="77777777" w:rsidR="00BB097B" w:rsidRPr="00461933" w:rsidRDefault="00BB097B" w:rsidP="004E04F2">
            <w:pPr>
              <w:spacing w:after="0" w:line="240" w:lineRule="auto"/>
              <w:jc w:val="center"/>
              <w:rPr>
                <w:rFonts w:asciiTheme="minorBidi" w:eastAsia="Times New Roman" w:hAnsiTheme="minorBidi" w:cstheme="minorBidi"/>
                <w:color w:val="FFFFFF"/>
                <w:sz w:val="20"/>
                <w:szCs w:val="20"/>
              </w:rPr>
            </w:pPr>
            <w:r w:rsidRPr="00461933">
              <w:rPr>
                <w:rFonts w:asciiTheme="minorBidi" w:eastAsia="Times New Roman" w:hAnsiTheme="minorBidi" w:cstheme="minorBidi"/>
                <w:color w:val="FFFFFF"/>
                <w:sz w:val="20"/>
                <w:szCs w:val="20"/>
              </w:rPr>
              <w:t>Татвар төлөгчийн тоо</w:t>
            </w:r>
          </w:p>
        </w:tc>
        <w:tc>
          <w:tcPr>
            <w:tcW w:w="1276" w:type="dxa"/>
            <w:shd w:val="clear" w:color="000000" w:fill="365F91"/>
            <w:vAlign w:val="center"/>
            <w:hideMark/>
          </w:tcPr>
          <w:p w14:paraId="40DAD548" w14:textId="77777777" w:rsidR="00BB097B" w:rsidRPr="00461933" w:rsidRDefault="00BB097B" w:rsidP="004E04F2">
            <w:pPr>
              <w:spacing w:after="0" w:line="240" w:lineRule="auto"/>
              <w:jc w:val="center"/>
              <w:rPr>
                <w:rFonts w:asciiTheme="minorBidi" w:eastAsia="Times New Roman" w:hAnsiTheme="minorBidi" w:cstheme="minorBidi"/>
                <w:color w:val="FFFFFF"/>
                <w:sz w:val="20"/>
                <w:szCs w:val="20"/>
              </w:rPr>
            </w:pPr>
            <w:r w:rsidRPr="00461933">
              <w:rPr>
                <w:rFonts w:asciiTheme="minorBidi" w:eastAsia="Times New Roman" w:hAnsiTheme="minorBidi" w:cstheme="minorBidi"/>
                <w:color w:val="FFFFFF"/>
                <w:sz w:val="20"/>
                <w:szCs w:val="20"/>
              </w:rPr>
              <w:t>Алдангийн дүн</w:t>
            </w:r>
          </w:p>
        </w:tc>
        <w:tc>
          <w:tcPr>
            <w:tcW w:w="1275" w:type="dxa"/>
            <w:shd w:val="clear" w:color="000000" w:fill="365F91"/>
            <w:vAlign w:val="center"/>
            <w:hideMark/>
          </w:tcPr>
          <w:p w14:paraId="2635060C" w14:textId="77777777" w:rsidR="00BB097B" w:rsidRPr="00461933" w:rsidRDefault="00BB097B" w:rsidP="004E04F2">
            <w:pPr>
              <w:spacing w:after="0" w:line="240" w:lineRule="auto"/>
              <w:jc w:val="center"/>
              <w:rPr>
                <w:rFonts w:asciiTheme="minorBidi" w:eastAsia="Times New Roman" w:hAnsiTheme="minorBidi" w:cstheme="minorBidi"/>
                <w:color w:val="FFFFFF"/>
                <w:sz w:val="20"/>
                <w:szCs w:val="20"/>
              </w:rPr>
            </w:pPr>
            <w:r w:rsidRPr="00461933">
              <w:rPr>
                <w:rFonts w:asciiTheme="minorBidi" w:eastAsia="Times New Roman" w:hAnsiTheme="minorBidi" w:cstheme="minorBidi"/>
                <w:color w:val="FFFFFF"/>
                <w:sz w:val="20"/>
                <w:szCs w:val="20"/>
              </w:rPr>
              <w:t>Татвар төлөгчийн тоо</w:t>
            </w:r>
          </w:p>
        </w:tc>
        <w:tc>
          <w:tcPr>
            <w:tcW w:w="1276" w:type="dxa"/>
            <w:shd w:val="clear" w:color="000000" w:fill="365F91"/>
            <w:vAlign w:val="center"/>
            <w:hideMark/>
          </w:tcPr>
          <w:p w14:paraId="5B35BA7F" w14:textId="77777777" w:rsidR="00BB097B" w:rsidRPr="00461933" w:rsidRDefault="00BB097B" w:rsidP="004E04F2">
            <w:pPr>
              <w:spacing w:after="0" w:line="240" w:lineRule="auto"/>
              <w:jc w:val="center"/>
              <w:rPr>
                <w:rFonts w:asciiTheme="minorBidi" w:eastAsia="Times New Roman" w:hAnsiTheme="minorBidi" w:cstheme="minorBidi"/>
                <w:color w:val="FFFFFF"/>
                <w:sz w:val="20"/>
                <w:szCs w:val="20"/>
              </w:rPr>
            </w:pPr>
            <w:r w:rsidRPr="00461933">
              <w:rPr>
                <w:rFonts w:asciiTheme="minorBidi" w:eastAsia="Times New Roman" w:hAnsiTheme="minorBidi" w:cstheme="minorBidi"/>
                <w:color w:val="FFFFFF"/>
                <w:sz w:val="20"/>
                <w:szCs w:val="20"/>
              </w:rPr>
              <w:t>Алдангийн дүн</w:t>
            </w:r>
          </w:p>
        </w:tc>
        <w:tc>
          <w:tcPr>
            <w:tcW w:w="1559" w:type="dxa"/>
            <w:shd w:val="clear" w:color="000000" w:fill="365F91"/>
            <w:vAlign w:val="center"/>
            <w:hideMark/>
          </w:tcPr>
          <w:p w14:paraId="3740868F" w14:textId="77777777" w:rsidR="00BB097B" w:rsidRPr="00461933" w:rsidRDefault="00BB097B" w:rsidP="004E04F2">
            <w:pPr>
              <w:spacing w:after="0" w:line="240" w:lineRule="auto"/>
              <w:jc w:val="center"/>
              <w:rPr>
                <w:rFonts w:asciiTheme="minorBidi" w:eastAsia="Times New Roman" w:hAnsiTheme="minorBidi" w:cstheme="minorBidi"/>
                <w:color w:val="FFFFFF"/>
                <w:sz w:val="20"/>
                <w:szCs w:val="20"/>
              </w:rPr>
            </w:pPr>
            <w:r w:rsidRPr="00461933">
              <w:rPr>
                <w:rFonts w:asciiTheme="minorBidi" w:eastAsia="Times New Roman" w:hAnsiTheme="minorBidi" w:cstheme="minorBidi"/>
                <w:color w:val="FFFFFF"/>
                <w:sz w:val="20"/>
                <w:szCs w:val="20"/>
              </w:rPr>
              <w:t>Нийт Алдангийн дүн</w:t>
            </w:r>
          </w:p>
        </w:tc>
      </w:tr>
      <w:tr w:rsidR="00734A46" w:rsidRPr="00461933" w14:paraId="34DB9226" w14:textId="77777777" w:rsidTr="00836225">
        <w:trPr>
          <w:trHeight w:val="288"/>
        </w:trPr>
        <w:tc>
          <w:tcPr>
            <w:tcW w:w="493" w:type="dxa"/>
            <w:vAlign w:val="center"/>
            <w:hideMark/>
          </w:tcPr>
          <w:p w14:paraId="0ACBC30D"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1</w:t>
            </w:r>
          </w:p>
        </w:tc>
        <w:tc>
          <w:tcPr>
            <w:tcW w:w="1203" w:type="dxa"/>
            <w:vAlign w:val="center"/>
            <w:hideMark/>
          </w:tcPr>
          <w:p w14:paraId="460681C5"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28</w:t>
            </w:r>
          </w:p>
        </w:tc>
        <w:tc>
          <w:tcPr>
            <w:tcW w:w="1276" w:type="dxa"/>
            <w:vAlign w:val="center"/>
            <w:hideMark/>
          </w:tcPr>
          <w:p w14:paraId="02AD3750" w14:textId="77777777" w:rsidR="00BB097B" w:rsidRPr="00461933" w:rsidRDefault="00BB097B" w:rsidP="004E04F2">
            <w:pPr>
              <w:spacing w:after="0" w:line="240" w:lineRule="auto"/>
              <w:jc w:val="right"/>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202.3</w:t>
            </w:r>
          </w:p>
        </w:tc>
        <w:tc>
          <w:tcPr>
            <w:tcW w:w="1276" w:type="dxa"/>
            <w:vAlign w:val="center"/>
            <w:hideMark/>
          </w:tcPr>
          <w:p w14:paraId="4A2FBC3F"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w:t>
            </w:r>
          </w:p>
        </w:tc>
        <w:tc>
          <w:tcPr>
            <w:tcW w:w="1276" w:type="dxa"/>
            <w:vAlign w:val="center"/>
            <w:hideMark/>
          </w:tcPr>
          <w:p w14:paraId="2455A1F8"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w:t>
            </w:r>
          </w:p>
        </w:tc>
        <w:tc>
          <w:tcPr>
            <w:tcW w:w="1275" w:type="dxa"/>
            <w:vAlign w:val="center"/>
            <w:hideMark/>
          </w:tcPr>
          <w:p w14:paraId="043372DA"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w:t>
            </w:r>
          </w:p>
        </w:tc>
        <w:tc>
          <w:tcPr>
            <w:tcW w:w="1276" w:type="dxa"/>
            <w:vAlign w:val="center"/>
            <w:hideMark/>
          </w:tcPr>
          <w:p w14:paraId="44C9BACF"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w:t>
            </w:r>
          </w:p>
        </w:tc>
        <w:tc>
          <w:tcPr>
            <w:tcW w:w="1559" w:type="dxa"/>
            <w:vMerge w:val="restart"/>
            <w:shd w:val="clear" w:color="auto" w:fill="FFCC66"/>
            <w:vAlign w:val="center"/>
            <w:hideMark/>
          </w:tcPr>
          <w:p w14:paraId="0A107816" w14:textId="77777777" w:rsidR="00BB097B" w:rsidRPr="00461933" w:rsidRDefault="00BB097B" w:rsidP="004E04F2">
            <w:pPr>
              <w:spacing w:after="0" w:line="240" w:lineRule="auto"/>
              <w:jc w:val="center"/>
              <w:rPr>
                <w:rFonts w:asciiTheme="minorBidi" w:eastAsia="Times New Roman" w:hAnsiTheme="minorBidi" w:cstheme="minorBidi"/>
                <w:b/>
                <w:bCs/>
                <w:sz w:val="20"/>
                <w:szCs w:val="20"/>
              </w:rPr>
            </w:pPr>
            <w:r w:rsidRPr="00461933">
              <w:rPr>
                <w:rFonts w:asciiTheme="minorBidi" w:eastAsia="Arial" w:hAnsiTheme="minorBidi" w:cstheme="minorBidi"/>
                <w:b/>
                <w:bCs/>
                <w:sz w:val="20"/>
                <w:szCs w:val="20"/>
              </w:rPr>
              <w:t>647,750.40</w:t>
            </w:r>
          </w:p>
        </w:tc>
      </w:tr>
      <w:tr w:rsidR="00734A46" w:rsidRPr="00461933" w14:paraId="417BB463" w14:textId="77777777" w:rsidTr="00836225">
        <w:trPr>
          <w:trHeight w:val="288"/>
        </w:trPr>
        <w:tc>
          <w:tcPr>
            <w:tcW w:w="493" w:type="dxa"/>
            <w:vAlign w:val="center"/>
            <w:hideMark/>
          </w:tcPr>
          <w:p w14:paraId="66829172"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2</w:t>
            </w:r>
          </w:p>
        </w:tc>
        <w:tc>
          <w:tcPr>
            <w:tcW w:w="1203" w:type="dxa"/>
            <w:vAlign w:val="center"/>
            <w:hideMark/>
          </w:tcPr>
          <w:p w14:paraId="3A12B3DB"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284</w:t>
            </w:r>
          </w:p>
        </w:tc>
        <w:tc>
          <w:tcPr>
            <w:tcW w:w="1276" w:type="dxa"/>
            <w:vAlign w:val="center"/>
            <w:hideMark/>
          </w:tcPr>
          <w:p w14:paraId="7A8AB28B" w14:textId="77777777" w:rsidR="00BB097B" w:rsidRPr="00461933" w:rsidRDefault="00BB097B" w:rsidP="004E04F2">
            <w:pPr>
              <w:spacing w:after="0" w:line="240" w:lineRule="auto"/>
              <w:jc w:val="right"/>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3,479.80</w:t>
            </w:r>
          </w:p>
        </w:tc>
        <w:tc>
          <w:tcPr>
            <w:tcW w:w="1276" w:type="dxa"/>
            <w:vAlign w:val="center"/>
            <w:hideMark/>
          </w:tcPr>
          <w:p w14:paraId="35F08478"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280</w:t>
            </w:r>
          </w:p>
        </w:tc>
        <w:tc>
          <w:tcPr>
            <w:tcW w:w="1276" w:type="dxa"/>
            <w:vAlign w:val="center"/>
            <w:hideMark/>
          </w:tcPr>
          <w:p w14:paraId="6716C0BD" w14:textId="77777777" w:rsidR="00BB097B" w:rsidRPr="00461933" w:rsidRDefault="00BB097B" w:rsidP="004E04F2">
            <w:pPr>
              <w:spacing w:after="0" w:line="240" w:lineRule="auto"/>
              <w:jc w:val="right"/>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4,294.48</w:t>
            </w:r>
          </w:p>
        </w:tc>
        <w:tc>
          <w:tcPr>
            <w:tcW w:w="1275" w:type="dxa"/>
            <w:vAlign w:val="center"/>
            <w:hideMark/>
          </w:tcPr>
          <w:p w14:paraId="6EED07FF"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254</w:t>
            </w:r>
          </w:p>
        </w:tc>
        <w:tc>
          <w:tcPr>
            <w:tcW w:w="1276" w:type="dxa"/>
            <w:vAlign w:val="center"/>
            <w:hideMark/>
          </w:tcPr>
          <w:p w14:paraId="1658ACB6" w14:textId="77777777" w:rsidR="00BB097B" w:rsidRPr="00461933" w:rsidRDefault="00BB097B" w:rsidP="004E04F2">
            <w:pPr>
              <w:spacing w:after="0" w:line="240" w:lineRule="auto"/>
              <w:jc w:val="right"/>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7,176.92</w:t>
            </w:r>
          </w:p>
        </w:tc>
        <w:tc>
          <w:tcPr>
            <w:tcW w:w="1559" w:type="dxa"/>
            <w:vMerge/>
            <w:shd w:val="clear" w:color="auto" w:fill="FFCC66"/>
            <w:vAlign w:val="center"/>
            <w:hideMark/>
          </w:tcPr>
          <w:p w14:paraId="62E68B52" w14:textId="77777777" w:rsidR="00BB097B" w:rsidRPr="00461933" w:rsidRDefault="00BB097B" w:rsidP="004E04F2">
            <w:pPr>
              <w:spacing w:after="0" w:line="240" w:lineRule="auto"/>
              <w:rPr>
                <w:rFonts w:asciiTheme="minorBidi" w:eastAsia="Times New Roman" w:hAnsiTheme="minorBidi" w:cstheme="minorBidi"/>
                <w:b/>
                <w:bCs/>
                <w:sz w:val="20"/>
                <w:szCs w:val="20"/>
              </w:rPr>
            </w:pPr>
          </w:p>
        </w:tc>
      </w:tr>
      <w:tr w:rsidR="00734A46" w:rsidRPr="00461933" w14:paraId="1133A1F7" w14:textId="77777777" w:rsidTr="00836225">
        <w:trPr>
          <w:trHeight w:val="288"/>
        </w:trPr>
        <w:tc>
          <w:tcPr>
            <w:tcW w:w="493" w:type="dxa"/>
            <w:vAlign w:val="center"/>
            <w:hideMark/>
          </w:tcPr>
          <w:p w14:paraId="41C40D83"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3</w:t>
            </w:r>
          </w:p>
        </w:tc>
        <w:tc>
          <w:tcPr>
            <w:tcW w:w="1203" w:type="dxa"/>
            <w:vAlign w:val="center"/>
            <w:hideMark/>
          </w:tcPr>
          <w:p w14:paraId="19472260"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5</w:t>
            </w:r>
          </w:p>
        </w:tc>
        <w:tc>
          <w:tcPr>
            <w:tcW w:w="1276" w:type="dxa"/>
            <w:vAlign w:val="center"/>
            <w:hideMark/>
          </w:tcPr>
          <w:p w14:paraId="58FE70CD" w14:textId="77777777" w:rsidR="00BB097B" w:rsidRPr="00461933" w:rsidRDefault="00BB097B" w:rsidP="004E04F2">
            <w:pPr>
              <w:spacing w:after="0" w:line="240" w:lineRule="auto"/>
              <w:jc w:val="right"/>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4</w:t>
            </w:r>
          </w:p>
        </w:tc>
        <w:tc>
          <w:tcPr>
            <w:tcW w:w="1276" w:type="dxa"/>
            <w:vAlign w:val="center"/>
            <w:hideMark/>
          </w:tcPr>
          <w:p w14:paraId="343A3D98"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7</w:t>
            </w:r>
          </w:p>
        </w:tc>
        <w:tc>
          <w:tcPr>
            <w:tcW w:w="1276" w:type="dxa"/>
            <w:vAlign w:val="center"/>
            <w:hideMark/>
          </w:tcPr>
          <w:p w14:paraId="3959B0E2" w14:textId="77777777" w:rsidR="00BB097B" w:rsidRPr="00461933" w:rsidRDefault="00BB097B" w:rsidP="004E04F2">
            <w:pPr>
              <w:spacing w:after="0" w:line="240" w:lineRule="auto"/>
              <w:jc w:val="right"/>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10.24</w:t>
            </w:r>
          </w:p>
        </w:tc>
        <w:tc>
          <w:tcPr>
            <w:tcW w:w="1275" w:type="dxa"/>
            <w:vAlign w:val="center"/>
            <w:hideMark/>
          </w:tcPr>
          <w:p w14:paraId="40E39E93"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5</w:t>
            </w:r>
          </w:p>
        </w:tc>
        <w:tc>
          <w:tcPr>
            <w:tcW w:w="1276" w:type="dxa"/>
            <w:vAlign w:val="center"/>
            <w:hideMark/>
          </w:tcPr>
          <w:p w14:paraId="77474A63" w14:textId="77777777" w:rsidR="00BB097B" w:rsidRPr="00461933" w:rsidRDefault="00BB097B" w:rsidP="004E04F2">
            <w:pPr>
              <w:spacing w:after="0" w:line="240" w:lineRule="auto"/>
              <w:jc w:val="right"/>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37.36</w:t>
            </w:r>
          </w:p>
        </w:tc>
        <w:tc>
          <w:tcPr>
            <w:tcW w:w="1559" w:type="dxa"/>
            <w:vMerge/>
            <w:shd w:val="clear" w:color="auto" w:fill="FFCC66"/>
            <w:vAlign w:val="center"/>
            <w:hideMark/>
          </w:tcPr>
          <w:p w14:paraId="04FDA1C4" w14:textId="77777777" w:rsidR="00BB097B" w:rsidRPr="00461933" w:rsidRDefault="00BB097B" w:rsidP="004E04F2">
            <w:pPr>
              <w:spacing w:after="0" w:line="240" w:lineRule="auto"/>
              <w:rPr>
                <w:rFonts w:asciiTheme="minorBidi" w:eastAsia="Times New Roman" w:hAnsiTheme="minorBidi" w:cstheme="minorBidi"/>
                <w:b/>
                <w:bCs/>
                <w:sz w:val="20"/>
                <w:szCs w:val="20"/>
              </w:rPr>
            </w:pPr>
          </w:p>
        </w:tc>
      </w:tr>
      <w:tr w:rsidR="00734A46" w:rsidRPr="00461933" w14:paraId="7A5A1A86" w14:textId="77777777" w:rsidTr="00836225">
        <w:trPr>
          <w:trHeight w:val="288"/>
        </w:trPr>
        <w:tc>
          <w:tcPr>
            <w:tcW w:w="493" w:type="dxa"/>
            <w:vAlign w:val="center"/>
            <w:hideMark/>
          </w:tcPr>
          <w:p w14:paraId="04D93855"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4</w:t>
            </w:r>
          </w:p>
        </w:tc>
        <w:tc>
          <w:tcPr>
            <w:tcW w:w="1203" w:type="dxa"/>
            <w:vAlign w:val="center"/>
            <w:hideMark/>
          </w:tcPr>
          <w:p w14:paraId="1C52BFD1"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79</w:t>
            </w:r>
          </w:p>
        </w:tc>
        <w:tc>
          <w:tcPr>
            <w:tcW w:w="1276" w:type="dxa"/>
            <w:vAlign w:val="center"/>
            <w:hideMark/>
          </w:tcPr>
          <w:p w14:paraId="2D956B7A" w14:textId="77777777" w:rsidR="00BB097B" w:rsidRPr="00461933" w:rsidRDefault="00BB097B" w:rsidP="004E04F2">
            <w:pPr>
              <w:spacing w:after="0" w:line="240" w:lineRule="auto"/>
              <w:jc w:val="right"/>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986.6</w:t>
            </w:r>
          </w:p>
        </w:tc>
        <w:tc>
          <w:tcPr>
            <w:tcW w:w="1276" w:type="dxa"/>
            <w:vAlign w:val="center"/>
            <w:hideMark/>
          </w:tcPr>
          <w:p w14:paraId="5848E3C9"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133</w:t>
            </w:r>
          </w:p>
        </w:tc>
        <w:tc>
          <w:tcPr>
            <w:tcW w:w="1276" w:type="dxa"/>
            <w:vAlign w:val="center"/>
            <w:hideMark/>
          </w:tcPr>
          <w:p w14:paraId="7F578642" w14:textId="77777777" w:rsidR="00BB097B" w:rsidRPr="00461933" w:rsidRDefault="00BB097B" w:rsidP="004E04F2">
            <w:pPr>
              <w:spacing w:after="0" w:line="240" w:lineRule="auto"/>
              <w:jc w:val="right"/>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4,133.39</w:t>
            </w:r>
          </w:p>
        </w:tc>
        <w:tc>
          <w:tcPr>
            <w:tcW w:w="1275" w:type="dxa"/>
            <w:vAlign w:val="center"/>
            <w:hideMark/>
          </w:tcPr>
          <w:p w14:paraId="5BC695ED"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101</w:t>
            </w:r>
          </w:p>
        </w:tc>
        <w:tc>
          <w:tcPr>
            <w:tcW w:w="1276" w:type="dxa"/>
            <w:vAlign w:val="center"/>
            <w:hideMark/>
          </w:tcPr>
          <w:p w14:paraId="6C7279FD" w14:textId="77777777" w:rsidR="00BB097B" w:rsidRPr="00461933" w:rsidRDefault="00BB097B" w:rsidP="004E04F2">
            <w:pPr>
              <w:spacing w:after="0" w:line="240" w:lineRule="auto"/>
              <w:jc w:val="right"/>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2,119.17</w:t>
            </w:r>
          </w:p>
        </w:tc>
        <w:tc>
          <w:tcPr>
            <w:tcW w:w="1559" w:type="dxa"/>
            <w:vMerge/>
            <w:shd w:val="clear" w:color="auto" w:fill="FFCC66"/>
            <w:vAlign w:val="center"/>
            <w:hideMark/>
          </w:tcPr>
          <w:p w14:paraId="7EBED764" w14:textId="77777777" w:rsidR="00BB097B" w:rsidRPr="00461933" w:rsidRDefault="00BB097B" w:rsidP="004E04F2">
            <w:pPr>
              <w:spacing w:after="0" w:line="240" w:lineRule="auto"/>
              <w:rPr>
                <w:rFonts w:asciiTheme="minorBidi" w:eastAsia="Times New Roman" w:hAnsiTheme="minorBidi" w:cstheme="minorBidi"/>
                <w:b/>
                <w:bCs/>
                <w:sz w:val="20"/>
                <w:szCs w:val="20"/>
              </w:rPr>
            </w:pPr>
          </w:p>
        </w:tc>
      </w:tr>
      <w:tr w:rsidR="00734A46" w:rsidRPr="00461933" w14:paraId="53C8B7D8" w14:textId="77777777" w:rsidTr="00836225">
        <w:trPr>
          <w:trHeight w:val="288"/>
        </w:trPr>
        <w:tc>
          <w:tcPr>
            <w:tcW w:w="493" w:type="dxa"/>
            <w:vAlign w:val="center"/>
            <w:hideMark/>
          </w:tcPr>
          <w:p w14:paraId="6DB888FA"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5</w:t>
            </w:r>
          </w:p>
        </w:tc>
        <w:tc>
          <w:tcPr>
            <w:tcW w:w="1203" w:type="dxa"/>
            <w:vAlign w:val="center"/>
            <w:hideMark/>
          </w:tcPr>
          <w:p w14:paraId="5B6BDA3A"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396</w:t>
            </w:r>
          </w:p>
        </w:tc>
        <w:tc>
          <w:tcPr>
            <w:tcW w:w="1276" w:type="dxa"/>
            <w:vAlign w:val="center"/>
            <w:hideMark/>
          </w:tcPr>
          <w:p w14:paraId="539FC334" w14:textId="77777777" w:rsidR="00BB097B" w:rsidRPr="00461933" w:rsidRDefault="00BB097B" w:rsidP="004E04F2">
            <w:pPr>
              <w:spacing w:after="0" w:line="240" w:lineRule="auto"/>
              <w:jc w:val="right"/>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12,230.20</w:t>
            </w:r>
          </w:p>
        </w:tc>
        <w:tc>
          <w:tcPr>
            <w:tcW w:w="1276" w:type="dxa"/>
            <w:vAlign w:val="center"/>
            <w:hideMark/>
          </w:tcPr>
          <w:p w14:paraId="33107D74"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585</w:t>
            </w:r>
          </w:p>
        </w:tc>
        <w:tc>
          <w:tcPr>
            <w:tcW w:w="1276" w:type="dxa"/>
            <w:vAlign w:val="center"/>
            <w:hideMark/>
          </w:tcPr>
          <w:p w14:paraId="1AA9A3A2" w14:textId="77777777" w:rsidR="00BB097B" w:rsidRPr="00461933" w:rsidRDefault="00BB097B" w:rsidP="004E04F2">
            <w:pPr>
              <w:spacing w:after="0" w:line="240" w:lineRule="auto"/>
              <w:jc w:val="right"/>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4,981.82</w:t>
            </w:r>
          </w:p>
        </w:tc>
        <w:tc>
          <w:tcPr>
            <w:tcW w:w="1275" w:type="dxa"/>
            <w:vAlign w:val="center"/>
            <w:hideMark/>
          </w:tcPr>
          <w:p w14:paraId="78F7452E"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630</w:t>
            </w:r>
          </w:p>
        </w:tc>
        <w:tc>
          <w:tcPr>
            <w:tcW w:w="1276" w:type="dxa"/>
            <w:vAlign w:val="center"/>
            <w:hideMark/>
          </w:tcPr>
          <w:p w14:paraId="4125F2EB" w14:textId="77777777" w:rsidR="00BB097B" w:rsidRPr="00461933" w:rsidRDefault="00BB097B" w:rsidP="004E04F2">
            <w:pPr>
              <w:spacing w:after="0" w:line="240" w:lineRule="auto"/>
              <w:jc w:val="right"/>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20,697.30</w:t>
            </w:r>
          </w:p>
        </w:tc>
        <w:tc>
          <w:tcPr>
            <w:tcW w:w="1559" w:type="dxa"/>
            <w:vMerge/>
            <w:shd w:val="clear" w:color="auto" w:fill="FFCC66"/>
            <w:vAlign w:val="center"/>
            <w:hideMark/>
          </w:tcPr>
          <w:p w14:paraId="67E4E8ED" w14:textId="77777777" w:rsidR="00BB097B" w:rsidRPr="00461933" w:rsidRDefault="00BB097B" w:rsidP="004E04F2">
            <w:pPr>
              <w:spacing w:after="0" w:line="240" w:lineRule="auto"/>
              <w:rPr>
                <w:rFonts w:asciiTheme="minorBidi" w:eastAsia="Times New Roman" w:hAnsiTheme="minorBidi" w:cstheme="minorBidi"/>
                <w:b/>
                <w:bCs/>
                <w:sz w:val="20"/>
                <w:szCs w:val="20"/>
              </w:rPr>
            </w:pPr>
          </w:p>
        </w:tc>
      </w:tr>
      <w:tr w:rsidR="00734A46" w:rsidRPr="00461933" w14:paraId="3921C07D" w14:textId="77777777" w:rsidTr="00836225">
        <w:trPr>
          <w:trHeight w:val="288"/>
        </w:trPr>
        <w:tc>
          <w:tcPr>
            <w:tcW w:w="493" w:type="dxa"/>
            <w:vAlign w:val="center"/>
            <w:hideMark/>
          </w:tcPr>
          <w:p w14:paraId="5641BAF3"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6</w:t>
            </w:r>
          </w:p>
        </w:tc>
        <w:tc>
          <w:tcPr>
            <w:tcW w:w="1203" w:type="dxa"/>
            <w:vAlign w:val="center"/>
            <w:hideMark/>
          </w:tcPr>
          <w:p w14:paraId="32ADE22E"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36</w:t>
            </w:r>
          </w:p>
        </w:tc>
        <w:tc>
          <w:tcPr>
            <w:tcW w:w="1276" w:type="dxa"/>
            <w:vAlign w:val="center"/>
            <w:hideMark/>
          </w:tcPr>
          <w:p w14:paraId="53CAD9BF" w14:textId="77777777" w:rsidR="00BB097B" w:rsidRPr="00461933" w:rsidRDefault="00BB097B" w:rsidP="004E04F2">
            <w:pPr>
              <w:spacing w:after="0" w:line="240" w:lineRule="auto"/>
              <w:jc w:val="right"/>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427.1</w:t>
            </w:r>
          </w:p>
        </w:tc>
        <w:tc>
          <w:tcPr>
            <w:tcW w:w="1276" w:type="dxa"/>
            <w:vAlign w:val="center"/>
            <w:hideMark/>
          </w:tcPr>
          <w:p w14:paraId="281068D4"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10</w:t>
            </w:r>
          </w:p>
        </w:tc>
        <w:tc>
          <w:tcPr>
            <w:tcW w:w="1276" w:type="dxa"/>
            <w:vAlign w:val="center"/>
            <w:hideMark/>
          </w:tcPr>
          <w:p w14:paraId="18924AD6" w14:textId="77777777" w:rsidR="00BB097B" w:rsidRPr="00461933" w:rsidRDefault="00BB097B" w:rsidP="004E04F2">
            <w:pPr>
              <w:spacing w:after="0" w:line="240" w:lineRule="auto"/>
              <w:jc w:val="right"/>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310.12</w:t>
            </w:r>
          </w:p>
        </w:tc>
        <w:tc>
          <w:tcPr>
            <w:tcW w:w="1275" w:type="dxa"/>
            <w:vAlign w:val="center"/>
            <w:hideMark/>
          </w:tcPr>
          <w:p w14:paraId="3F4DA199"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30</w:t>
            </w:r>
          </w:p>
        </w:tc>
        <w:tc>
          <w:tcPr>
            <w:tcW w:w="1276" w:type="dxa"/>
            <w:vAlign w:val="center"/>
            <w:hideMark/>
          </w:tcPr>
          <w:p w14:paraId="203D4AB8" w14:textId="77777777" w:rsidR="00BB097B" w:rsidRPr="00461933" w:rsidRDefault="00BB097B" w:rsidP="004E04F2">
            <w:pPr>
              <w:spacing w:after="0" w:line="240" w:lineRule="auto"/>
              <w:jc w:val="right"/>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435.01</w:t>
            </w:r>
          </w:p>
        </w:tc>
        <w:tc>
          <w:tcPr>
            <w:tcW w:w="1559" w:type="dxa"/>
            <w:vMerge/>
            <w:shd w:val="clear" w:color="auto" w:fill="FFCC66"/>
            <w:vAlign w:val="center"/>
            <w:hideMark/>
          </w:tcPr>
          <w:p w14:paraId="6A682A0A" w14:textId="77777777" w:rsidR="00BB097B" w:rsidRPr="00461933" w:rsidRDefault="00BB097B" w:rsidP="004E04F2">
            <w:pPr>
              <w:spacing w:after="0" w:line="240" w:lineRule="auto"/>
              <w:rPr>
                <w:rFonts w:asciiTheme="minorBidi" w:eastAsia="Times New Roman" w:hAnsiTheme="minorBidi" w:cstheme="minorBidi"/>
                <w:b/>
                <w:bCs/>
                <w:sz w:val="20"/>
                <w:szCs w:val="20"/>
              </w:rPr>
            </w:pPr>
          </w:p>
        </w:tc>
      </w:tr>
      <w:tr w:rsidR="00734A46" w:rsidRPr="00461933" w14:paraId="73EEA99C" w14:textId="77777777" w:rsidTr="00836225">
        <w:trPr>
          <w:trHeight w:val="288"/>
        </w:trPr>
        <w:tc>
          <w:tcPr>
            <w:tcW w:w="493" w:type="dxa"/>
            <w:vAlign w:val="center"/>
            <w:hideMark/>
          </w:tcPr>
          <w:p w14:paraId="5EE242BE"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7</w:t>
            </w:r>
          </w:p>
        </w:tc>
        <w:tc>
          <w:tcPr>
            <w:tcW w:w="1203" w:type="dxa"/>
            <w:vAlign w:val="center"/>
            <w:hideMark/>
          </w:tcPr>
          <w:p w14:paraId="292749DE"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227</w:t>
            </w:r>
          </w:p>
        </w:tc>
        <w:tc>
          <w:tcPr>
            <w:tcW w:w="1276" w:type="dxa"/>
            <w:vAlign w:val="center"/>
            <w:hideMark/>
          </w:tcPr>
          <w:p w14:paraId="63499121" w14:textId="77777777" w:rsidR="00BB097B" w:rsidRPr="00461933" w:rsidRDefault="00BB097B" w:rsidP="004E04F2">
            <w:pPr>
              <w:spacing w:after="0" w:line="240" w:lineRule="auto"/>
              <w:jc w:val="right"/>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1,154.00</w:t>
            </w:r>
          </w:p>
        </w:tc>
        <w:tc>
          <w:tcPr>
            <w:tcW w:w="1276" w:type="dxa"/>
            <w:vAlign w:val="center"/>
            <w:hideMark/>
          </w:tcPr>
          <w:p w14:paraId="185183C5"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180</w:t>
            </w:r>
          </w:p>
        </w:tc>
        <w:tc>
          <w:tcPr>
            <w:tcW w:w="1276" w:type="dxa"/>
            <w:vAlign w:val="center"/>
            <w:hideMark/>
          </w:tcPr>
          <w:p w14:paraId="0A38DBCF" w14:textId="77777777" w:rsidR="00BB097B" w:rsidRPr="00461933" w:rsidRDefault="00BB097B" w:rsidP="004E04F2">
            <w:pPr>
              <w:spacing w:after="0" w:line="240" w:lineRule="auto"/>
              <w:jc w:val="right"/>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678.99</w:t>
            </w:r>
          </w:p>
        </w:tc>
        <w:tc>
          <w:tcPr>
            <w:tcW w:w="1275" w:type="dxa"/>
            <w:vAlign w:val="center"/>
            <w:hideMark/>
          </w:tcPr>
          <w:p w14:paraId="4255535D"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w:t>
            </w:r>
          </w:p>
        </w:tc>
        <w:tc>
          <w:tcPr>
            <w:tcW w:w="1276" w:type="dxa"/>
            <w:vAlign w:val="center"/>
            <w:hideMark/>
          </w:tcPr>
          <w:p w14:paraId="5E6BF558"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w:t>
            </w:r>
          </w:p>
        </w:tc>
        <w:tc>
          <w:tcPr>
            <w:tcW w:w="1559" w:type="dxa"/>
            <w:vMerge/>
            <w:shd w:val="clear" w:color="auto" w:fill="FFCC66"/>
            <w:vAlign w:val="center"/>
            <w:hideMark/>
          </w:tcPr>
          <w:p w14:paraId="6EB013A6" w14:textId="77777777" w:rsidR="00BB097B" w:rsidRPr="00461933" w:rsidRDefault="00BB097B" w:rsidP="004E04F2">
            <w:pPr>
              <w:spacing w:after="0" w:line="240" w:lineRule="auto"/>
              <w:rPr>
                <w:rFonts w:asciiTheme="minorBidi" w:eastAsia="Times New Roman" w:hAnsiTheme="minorBidi" w:cstheme="minorBidi"/>
                <w:b/>
                <w:bCs/>
                <w:sz w:val="20"/>
                <w:szCs w:val="20"/>
              </w:rPr>
            </w:pPr>
          </w:p>
        </w:tc>
      </w:tr>
      <w:tr w:rsidR="00734A46" w:rsidRPr="00461933" w14:paraId="1DC2AA21" w14:textId="77777777" w:rsidTr="00836225">
        <w:trPr>
          <w:trHeight w:val="288"/>
        </w:trPr>
        <w:tc>
          <w:tcPr>
            <w:tcW w:w="493" w:type="dxa"/>
            <w:vAlign w:val="center"/>
            <w:hideMark/>
          </w:tcPr>
          <w:p w14:paraId="25EDAB80"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8</w:t>
            </w:r>
          </w:p>
        </w:tc>
        <w:tc>
          <w:tcPr>
            <w:tcW w:w="1203" w:type="dxa"/>
            <w:vAlign w:val="center"/>
            <w:hideMark/>
          </w:tcPr>
          <w:p w14:paraId="29D921A5"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25</w:t>
            </w:r>
          </w:p>
        </w:tc>
        <w:tc>
          <w:tcPr>
            <w:tcW w:w="1276" w:type="dxa"/>
            <w:vAlign w:val="center"/>
            <w:hideMark/>
          </w:tcPr>
          <w:p w14:paraId="09EC901C" w14:textId="77777777" w:rsidR="00BB097B" w:rsidRPr="00461933" w:rsidRDefault="00BB097B" w:rsidP="004E04F2">
            <w:pPr>
              <w:spacing w:after="0" w:line="240" w:lineRule="auto"/>
              <w:jc w:val="right"/>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9,646.30</w:t>
            </w:r>
          </w:p>
        </w:tc>
        <w:tc>
          <w:tcPr>
            <w:tcW w:w="1276" w:type="dxa"/>
            <w:vAlign w:val="center"/>
            <w:hideMark/>
          </w:tcPr>
          <w:p w14:paraId="53613B7E"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25</w:t>
            </w:r>
          </w:p>
        </w:tc>
        <w:tc>
          <w:tcPr>
            <w:tcW w:w="1276" w:type="dxa"/>
            <w:vAlign w:val="center"/>
            <w:hideMark/>
          </w:tcPr>
          <w:p w14:paraId="543428E3" w14:textId="77777777" w:rsidR="00BB097B" w:rsidRPr="00461933" w:rsidRDefault="00BB097B" w:rsidP="004E04F2">
            <w:pPr>
              <w:spacing w:after="0" w:line="240" w:lineRule="auto"/>
              <w:jc w:val="right"/>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77.24</w:t>
            </w:r>
          </w:p>
        </w:tc>
        <w:tc>
          <w:tcPr>
            <w:tcW w:w="1275" w:type="dxa"/>
            <w:vAlign w:val="center"/>
            <w:hideMark/>
          </w:tcPr>
          <w:p w14:paraId="70117DAE"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25</w:t>
            </w:r>
          </w:p>
        </w:tc>
        <w:tc>
          <w:tcPr>
            <w:tcW w:w="1276" w:type="dxa"/>
            <w:vAlign w:val="center"/>
            <w:hideMark/>
          </w:tcPr>
          <w:p w14:paraId="6A0F67A8" w14:textId="77777777" w:rsidR="00BB097B" w:rsidRPr="00461933" w:rsidRDefault="00BB097B" w:rsidP="004E04F2">
            <w:pPr>
              <w:spacing w:after="0" w:line="240" w:lineRule="auto"/>
              <w:jc w:val="right"/>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266.76</w:t>
            </w:r>
          </w:p>
        </w:tc>
        <w:tc>
          <w:tcPr>
            <w:tcW w:w="1559" w:type="dxa"/>
            <w:vMerge/>
            <w:shd w:val="clear" w:color="auto" w:fill="FFCC66"/>
            <w:vAlign w:val="center"/>
            <w:hideMark/>
          </w:tcPr>
          <w:p w14:paraId="6C088427" w14:textId="77777777" w:rsidR="00BB097B" w:rsidRPr="00461933" w:rsidRDefault="00BB097B" w:rsidP="004E04F2">
            <w:pPr>
              <w:spacing w:after="0" w:line="240" w:lineRule="auto"/>
              <w:rPr>
                <w:rFonts w:asciiTheme="minorBidi" w:eastAsia="Times New Roman" w:hAnsiTheme="minorBidi" w:cstheme="minorBidi"/>
                <w:b/>
                <w:bCs/>
                <w:sz w:val="20"/>
                <w:szCs w:val="20"/>
              </w:rPr>
            </w:pPr>
          </w:p>
        </w:tc>
      </w:tr>
      <w:tr w:rsidR="00734A46" w:rsidRPr="00461933" w14:paraId="124A7EAD" w14:textId="77777777" w:rsidTr="00836225">
        <w:trPr>
          <w:trHeight w:val="288"/>
        </w:trPr>
        <w:tc>
          <w:tcPr>
            <w:tcW w:w="493" w:type="dxa"/>
            <w:vAlign w:val="center"/>
            <w:hideMark/>
          </w:tcPr>
          <w:p w14:paraId="5005856F"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9</w:t>
            </w:r>
          </w:p>
        </w:tc>
        <w:tc>
          <w:tcPr>
            <w:tcW w:w="1203" w:type="dxa"/>
            <w:vAlign w:val="center"/>
            <w:hideMark/>
          </w:tcPr>
          <w:p w14:paraId="7EDCDE2B"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61</w:t>
            </w:r>
          </w:p>
        </w:tc>
        <w:tc>
          <w:tcPr>
            <w:tcW w:w="1276" w:type="dxa"/>
            <w:vAlign w:val="center"/>
            <w:hideMark/>
          </w:tcPr>
          <w:p w14:paraId="7A441892" w14:textId="77777777" w:rsidR="00BB097B" w:rsidRPr="00461933" w:rsidRDefault="00BB097B" w:rsidP="004E04F2">
            <w:pPr>
              <w:spacing w:after="0" w:line="240" w:lineRule="auto"/>
              <w:jc w:val="right"/>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2,008.60</w:t>
            </w:r>
          </w:p>
        </w:tc>
        <w:tc>
          <w:tcPr>
            <w:tcW w:w="1276" w:type="dxa"/>
            <w:vAlign w:val="center"/>
            <w:hideMark/>
          </w:tcPr>
          <w:p w14:paraId="216F8A1C"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25</w:t>
            </w:r>
          </w:p>
        </w:tc>
        <w:tc>
          <w:tcPr>
            <w:tcW w:w="1276" w:type="dxa"/>
            <w:vAlign w:val="center"/>
            <w:hideMark/>
          </w:tcPr>
          <w:p w14:paraId="4F120B65" w14:textId="77777777" w:rsidR="00BB097B" w:rsidRPr="00461933" w:rsidRDefault="00BB097B" w:rsidP="004E04F2">
            <w:pPr>
              <w:spacing w:after="0" w:line="240" w:lineRule="auto"/>
              <w:jc w:val="right"/>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1,019.19</w:t>
            </w:r>
          </w:p>
        </w:tc>
        <w:tc>
          <w:tcPr>
            <w:tcW w:w="1275" w:type="dxa"/>
            <w:vAlign w:val="center"/>
            <w:hideMark/>
          </w:tcPr>
          <w:p w14:paraId="024BF684"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52</w:t>
            </w:r>
          </w:p>
        </w:tc>
        <w:tc>
          <w:tcPr>
            <w:tcW w:w="1276" w:type="dxa"/>
            <w:vAlign w:val="center"/>
            <w:hideMark/>
          </w:tcPr>
          <w:p w14:paraId="373CCABE" w14:textId="77777777" w:rsidR="00BB097B" w:rsidRPr="00461933" w:rsidRDefault="00BB097B" w:rsidP="004E04F2">
            <w:pPr>
              <w:spacing w:after="0" w:line="240" w:lineRule="auto"/>
              <w:jc w:val="right"/>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1,544.08</w:t>
            </w:r>
          </w:p>
        </w:tc>
        <w:tc>
          <w:tcPr>
            <w:tcW w:w="1559" w:type="dxa"/>
            <w:vMerge/>
            <w:shd w:val="clear" w:color="auto" w:fill="FFCC66"/>
            <w:vAlign w:val="center"/>
            <w:hideMark/>
          </w:tcPr>
          <w:p w14:paraId="323ABBFC" w14:textId="77777777" w:rsidR="00BB097B" w:rsidRPr="00461933" w:rsidRDefault="00BB097B" w:rsidP="004E04F2">
            <w:pPr>
              <w:spacing w:after="0" w:line="240" w:lineRule="auto"/>
              <w:rPr>
                <w:rFonts w:asciiTheme="minorBidi" w:eastAsia="Times New Roman" w:hAnsiTheme="minorBidi" w:cstheme="minorBidi"/>
                <w:b/>
                <w:bCs/>
                <w:sz w:val="20"/>
                <w:szCs w:val="20"/>
              </w:rPr>
            </w:pPr>
          </w:p>
        </w:tc>
      </w:tr>
      <w:tr w:rsidR="00734A46" w:rsidRPr="00461933" w14:paraId="1B417E05" w14:textId="77777777" w:rsidTr="00836225">
        <w:trPr>
          <w:trHeight w:val="288"/>
        </w:trPr>
        <w:tc>
          <w:tcPr>
            <w:tcW w:w="493" w:type="dxa"/>
            <w:vAlign w:val="center"/>
            <w:hideMark/>
          </w:tcPr>
          <w:p w14:paraId="4EEA7B4D"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10</w:t>
            </w:r>
          </w:p>
        </w:tc>
        <w:tc>
          <w:tcPr>
            <w:tcW w:w="1203" w:type="dxa"/>
            <w:vAlign w:val="center"/>
            <w:hideMark/>
          </w:tcPr>
          <w:p w14:paraId="14892B9E"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27</w:t>
            </w:r>
          </w:p>
        </w:tc>
        <w:tc>
          <w:tcPr>
            <w:tcW w:w="1276" w:type="dxa"/>
            <w:vAlign w:val="center"/>
            <w:hideMark/>
          </w:tcPr>
          <w:p w14:paraId="6D5AFC6D" w14:textId="77777777" w:rsidR="00BB097B" w:rsidRPr="00461933" w:rsidRDefault="00BB097B" w:rsidP="004E04F2">
            <w:pPr>
              <w:spacing w:after="0" w:line="240" w:lineRule="auto"/>
              <w:jc w:val="right"/>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1,461.00</w:t>
            </w:r>
          </w:p>
        </w:tc>
        <w:tc>
          <w:tcPr>
            <w:tcW w:w="1276" w:type="dxa"/>
            <w:vAlign w:val="center"/>
            <w:hideMark/>
          </w:tcPr>
          <w:p w14:paraId="5692CBFF"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51</w:t>
            </w:r>
          </w:p>
        </w:tc>
        <w:tc>
          <w:tcPr>
            <w:tcW w:w="1276" w:type="dxa"/>
            <w:vAlign w:val="center"/>
            <w:hideMark/>
          </w:tcPr>
          <w:p w14:paraId="58A8CCC7" w14:textId="77777777" w:rsidR="00BB097B" w:rsidRPr="00461933" w:rsidRDefault="00BB097B" w:rsidP="004E04F2">
            <w:pPr>
              <w:spacing w:after="0" w:line="240" w:lineRule="auto"/>
              <w:jc w:val="right"/>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1,563.81</w:t>
            </w:r>
          </w:p>
        </w:tc>
        <w:tc>
          <w:tcPr>
            <w:tcW w:w="1275" w:type="dxa"/>
            <w:vAlign w:val="center"/>
            <w:hideMark/>
          </w:tcPr>
          <w:p w14:paraId="5EC4D1A5"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27</w:t>
            </w:r>
          </w:p>
        </w:tc>
        <w:tc>
          <w:tcPr>
            <w:tcW w:w="1276" w:type="dxa"/>
            <w:vAlign w:val="center"/>
            <w:hideMark/>
          </w:tcPr>
          <w:p w14:paraId="3FABA199" w14:textId="77777777" w:rsidR="00BB097B" w:rsidRPr="00461933" w:rsidRDefault="00BB097B" w:rsidP="004E04F2">
            <w:pPr>
              <w:spacing w:after="0" w:line="240" w:lineRule="auto"/>
              <w:jc w:val="right"/>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16,867.74</w:t>
            </w:r>
          </w:p>
        </w:tc>
        <w:tc>
          <w:tcPr>
            <w:tcW w:w="1559" w:type="dxa"/>
            <w:vMerge/>
            <w:shd w:val="clear" w:color="auto" w:fill="FFCC66"/>
            <w:vAlign w:val="center"/>
            <w:hideMark/>
          </w:tcPr>
          <w:p w14:paraId="366351AF" w14:textId="77777777" w:rsidR="00BB097B" w:rsidRPr="00461933" w:rsidRDefault="00BB097B" w:rsidP="004E04F2">
            <w:pPr>
              <w:spacing w:after="0" w:line="240" w:lineRule="auto"/>
              <w:rPr>
                <w:rFonts w:asciiTheme="minorBidi" w:eastAsia="Times New Roman" w:hAnsiTheme="minorBidi" w:cstheme="minorBidi"/>
                <w:b/>
                <w:bCs/>
                <w:sz w:val="20"/>
                <w:szCs w:val="20"/>
              </w:rPr>
            </w:pPr>
          </w:p>
        </w:tc>
      </w:tr>
      <w:tr w:rsidR="00734A46" w:rsidRPr="00461933" w14:paraId="5A8E4097" w14:textId="77777777" w:rsidTr="00836225">
        <w:trPr>
          <w:trHeight w:val="288"/>
        </w:trPr>
        <w:tc>
          <w:tcPr>
            <w:tcW w:w="493" w:type="dxa"/>
            <w:vAlign w:val="center"/>
            <w:hideMark/>
          </w:tcPr>
          <w:p w14:paraId="3A8C3852"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11</w:t>
            </w:r>
          </w:p>
        </w:tc>
        <w:tc>
          <w:tcPr>
            <w:tcW w:w="1203" w:type="dxa"/>
            <w:vAlign w:val="center"/>
            <w:hideMark/>
          </w:tcPr>
          <w:p w14:paraId="3059659A"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1</w:t>
            </w:r>
          </w:p>
        </w:tc>
        <w:tc>
          <w:tcPr>
            <w:tcW w:w="1276" w:type="dxa"/>
            <w:vAlign w:val="center"/>
            <w:hideMark/>
          </w:tcPr>
          <w:p w14:paraId="709B872E" w14:textId="77777777" w:rsidR="00BB097B" w:rsidRPr="00461933" w:rsidRDefault="00BB097B" w:rsidP="004E04F2">
            <w:pPr>
              <w:spacing w:after="0" w:line="240" w:lineRule="auto"/>
              <w:jc w:val="right"/>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 xml:space="preserve">             -  </w:t>
            </w:r>
          </w:p>
        </w:tc>
        <w:tc>
          <w:tcPr>
            <w:tcW w:w="1276" w:type="dxa"/>
            <w:vAlign w:val="center"/>
            <w:hideMark/>
          </w:tcPr>
          <w:p w14:paraId="199DDF6F"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2</w:t>
            </w:r>
          </w:p>
        </w:tc>
        <w:tc>
          <w:tcPr>
            <w:tcW w:w="1276" w:type="dxa"/>
            <w:vAlign w:val="center"/>
            <w:hideMark/>
          </w:tcPr>
          <w:p w14:paraId="58915235" w14:textId="77777777" w:rsidR="00BB097B" w:rsidRPr="00461933" w:rsidRDefault="00BB097B" w:rsidP="004E04F2">
            <w:pPr>
              <w:spacing w:after="0" w:line="240" w:lineRule="auto"/>
              <w:jc w:val="right"/>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0.09</w:t>
            </w:r>
          </w:p>
        </w:tc>
        <w:tc>
          <w:tcPr>
            <w:tcW w:w="1275" w:type="dxa"/>
            <w:vAlign w:val="center"/>
            <w:hideMark/>
          </w:tcPr>
          <w:p w14:paraId="5A0B8D86"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72</w:t>
            </w:r>
          </w:p>
        </w:tc>
        <w:tc>
          <w:tcPr>
            <w:tcW w:w="1276" w:type="dxa"/>
            <w:vAlign w:val="center"/>
            <w:hideMark/>
          </w:tcPr>
          <w:p w14:paraId="08413875" w14:textId="77777777" w:rsidR="00BB097B" w:rsidRPr="00461933" w:rsidRDefault="00BB097B" w:rsidP="004E04F2">
            <w:pPr>
              <w:spacing w:after="0" w:line="240" w:lineRule="auto"/>
              <w:jc w:val="right"/>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1,205.20</w:t>
            </w:r>
          </w:p>
        </w:tc>
        <w:tc>
          <w:tcPr>
            <w:tcW w:w="1559" w:type="dxa"/>
            <w:vMerge/>
            <w:shd w:val="clear" w:color="auto" w:fill="FFCC66"/>
            <w:vAlign w:val="center"/>
            <w:hideMark/>
          </w:tcPr>
          <w:p w14:paraId="491F8DC3" w14:textId="77777777" w:rsidR="00BB097B" w:rsidRPr="00461933" w:rsidRDefault="00BB097B" w:rsidP="004E04F2">
            <w:pPr>
              <w:spacing w:after="0" w:line="240" w:lineRule="auto"/>
              <w:rPr>
                <w:rFonts w:asciiTheme="minorBidi" w:eastAsia="Times New Roman" w:hAnsiTheme="minorBidi" w:cstheme="minorBidi"/>
                <w:b/>
                <w:bCs/>
                <w:sz w:val="20"/>
                <w:szCs w:val="20"/>
              </w:rPr>
            </w:pPr>
          </w:p>
        </w:tc>
      </w:tr>
      <w:tr w:rsidR="00734A46" w:rsidRPr="00461933" w14:paraId="56B9AC0A" w14:textId="77777777" w:rsidTr="00836225">
        <w:trPr>
          <w:trHeight w:val="288"/>
        </w:trPr>
        <w:tc>
          <w:tcPr>
            <w:tcW w:w="493" w:type="dxa"/>
            <w:vAlign w:val="center"/>
            <w:hideMark/>
          </w:tcPr>
          <w:p w14:paraId="1E50B706"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12</w:t>
            </w:r>
          </w:p>
        </w:tc>
        <w:tc>
          <w:tcPr>
            <w:tcW w:w="1203" w:type="dxa"/>
            <w:vAlign w:val="center"/>
            <w:hideMark/>
          </w:tcPr>
          <w:p w14:paraId="198A36AD"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83</w:t>
            </w:r>
          </w:p>
        </w:tc>
        <w:tc>
          <w:tcPr>
            <w:tcW w:w="1276" w:type="dxa"/>
            <w:vAlign w:val="center"/>
            <w:hideMark/>
          </w:tcPr>
          <w:p w14:paraId="666047FD" w14:textId="77777777" w:rsidR="00BB097B" w:rsidRPr="00461933" w:rsidRDefault="00BB097B" w:rsidP="004E04F2">
            <w:pPr>
              <w:spacing w:after="0" w:line="240" w:lineRule="auto"/>
              <w:jc w:val="right"/>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4,786.90</w:t>
            </w:r>
          </w:p>
        </w:tc>
        <w:tc>
          <w:tcPr>
            <w:tcW w:w="1276" w:type="dxa"/>
            <w:vAlign w:val="center"/>
            <w:hideMark/>
          </w:tcPr>
          <w:p w14:paraId="16B69725"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117</w:t>
            </w:r>
          </w:p>
        </w:tc>
        <w:tc>
          <w:tcPr>
            <w:tcW w:w="1276" w:type="dxa"/>
            <w:vAlign w:val="center"/>
            <w:hideMark/>
          </w:tcPr>
          <w:p w14:paraId="75D11EEF" w14:textId="77777777" w:rsidR="00BB097B" w:rsidRPr="00461933" w:rsidRDefault="00BB097B" w:rsidP="004E04F2">
            <w:pPr>
              <w:spacing w:after="0" w:line="240" w:lineRule="auto"/>
              <w:jc w:val="right"/>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6,704.42</w:t>
            </w:r>
          </w:p>
        </w:tc>
        <w:tc>
          <w:tcPr>
            <w:tcW w:w="1275" w:type="dxa"/>
            <w:vAlign w:val="center"/>
            <w:hideMark/>
          </w:tcPr>
          <w:p w14:paraId="729CB560"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38</w:t>
            </w:r>
          </w:p>
        </w:tc>
        <w:tc>
          <w:tcPr>
            <w:tcW w:w="1276" w:type="dxa"/>
            <w:vAlign w:val="center"/>
            <w:hideMark/>
          </w:tcPr>
          <w:p w14:paraId="00E71C24" w14:textId="77777777" w:rsidR="00BB097B" w:rsidRPr="00461933" w:rsidRDefault="00BB097B" w:rsidP="004E04F2">
            <w:pPr>
              <w:spacing w:after="0" w:line="240" w:lineRule="auto"/>
              <w:jc w:val="right"/>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241.45</w:t>
            </w:r>
          </w:p>
        </w:tc>
        <w:tc>
          <w:tcPr>
            <w:tcW w:w="1559" w:type="dxa"/>
            <w:vMerge/>
            <w:shd w:val="clear" w:color="auto" w:fill="FFCC66"/>
            <w:vAlign w:val="center"/>
            <w:hideMark/>
          </w:tcPr>
          <w:p w14:paraId="3D2F32B9" w14:textId="77777777" w:rsidR="00BB097B" w:rsidRPr="00461933" w:rsidRDefault="00BB097B" w:rsidP="004E04F2">
            <w:pPr>
              <w:spacing w:after="0" w:line="240" w:lineRule="auto"/>
              <w:rPr>
                <w:rFonts w:asciiTheme="minorBidi" w:eastAsia="Times New Roman" w:hAnsiTheme="minorBidi" w:cstheme="minorBidi"/>
                <w:b/>
                <w:bCs/>
                <w:sz w:val="20"/>
                <w:szCs w:val="20"/>
              </w:rPr>
            </w:pPr>
          </w:p>
        </w:tc>
      </w:tr>
      <w:tr w:rsidR="00734A46" w:rsidRPr="00461933" w14:paraId="2DD581ED" w14:textId="77777777" w:rsidTr="00836225">
        <w:trPr>
          <w:trHeight w:val="288"/>
        </w:trPr>
        <w:tc>
          <w:tcPr>
            <w:tcW w:w="493" w:type="dxa"/>
            <w:vAlign w:val="center"/>
            <w:hideMark/>
          </w:tcPr>
          <w:p w14:paraId="2C09CFDB" w14:textId="77777777" w:rsidR="00BB097B" w:rsidRPr="00461933" w:rsidRDefault="00BB097B" w:rsidP="004E04F2">
            <w:pPr>
              <w:spacing w:after="0" w:line="240" w:lineRule="auto"/>
              <w:jc w:val="right"/>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13</w:t>
            </w:r>
          </w:p>
        </w:tc>
        <w:tc>
          <w:tcPr>
            <w:tcW w:w="1203" w:type="dxa"/>
            <w:vAlign w:val="center"/>
            <w:hideMark/>
          </w:tcPr>
          <w:p w14:paraId="0F77BE55"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4</w:t>
            </w:r>
          </w:p>
        </w:tc>
        <w:tc>
          <w:tcPr>
            <w:tcW w:w="1276" w:type="dxa"/>
            <w:vAlign w:val="center"/>
            <w:hideMark/>
          </w:tcPr>
          <w:p w14:paraId="7FCD7813" w14:textId="77777777" w:rsidR="00BB097B" w:rsidRPr="00461933" w:rsidRDefault="00BB097B" w:rsidP="004E04F2">
            <w:pPr>
              <w:spacing w:after="0" w:line="240" w:lineRule="auto"/>
              <w:jc w:val="right"/>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3.4</w:t>
            </w:r>
          </w:p>
        </w:tc>
        <w:tc>
          <w:tcPr>
            <w:tcW w:w="1276" w:type="dxa"/>
            <w:vAlign w:val="center"/>
            <w:hideMark/>
          </w:tcPr>
          <w:p w14:paraId="08846FC2"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3</w:t>
            </w:r>
          </w:p>
        </w:tc>
        <w:tc>
          <w:tcPr>
            <w:tcW w:w="1276" w:type="dxa"/>
            <w:vAlign w:val="center"/>
            <w:hideMark/>
          </w:tcPr>
          <w:p w14:paraId="5BC02CE2" w14:textId="77777777" w:rsidR="00BB097B" w:rsidRPr="00461933" w:rsidRDefault="00BB097B" w:rsidP="004E04F2">
            <w:pPr>
              <w:spacing w:after="0" w:line="240" w:lineRule="auto"/>
              <w:jc w:val="right"/>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8.83</w:t>
            </w:r>
          </w:p>
        </w:tc>
        <w:tc>
          <w:tcPr>
            <w:tcW w:w="1275" w:type="dxa"/>
            <w:vAlign w:val="center"/>
            <w:hideMark/>
          </w:tcPr>
          <w:p w14:paraId="7686B7E9"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w:t>
            </w:r>
          </w:p>
        </w:tc>
        <w:tc>
          <w:tcPr>
            <w:tcW w:w="1276" w:type="dxa"/>
            <w:vAlign w:val="center"/>
            <w:hideMark/>
          </w:tcPr>
          <w:p w14:paraId="294A4F5F"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w:t>
            </w:r>
          </w:p>
        </w:tc>
        <w:tc>
          <w:tcPr>
            <w:tcW w:w="1559" w:type="dxa"/>
            <w:vMerge/>
            <w:shd w:val="clear" w:color="auto" w:fill="FFCC66"/>
            <w:vAlign w:val="center"/>
            <w:hideMark/>
          </w:tcPr>
          <w:p w14:paraId="22D3AE61" w14:textId="77777777" w:rsidR="00BB097B" w:rsidRPr="00461933" w:rsidRDefault="00BB097B" w:rsidP="004E04F2">
            <w:pPr>
              <w:spacing w:after="0" w:line="240" w:lineRule="auto"/>
              <w:rPr>
                <w:rFonts w:asciiTheme="minorBidi" w:eastAsia="Times New Roman" w:hAnsiTheme="minorBidi" w:cstheme="minorBidi"/>
                <w:b/>
                <w:bCs/>
                <w:sz w:val="20"/>
                <w:szCs w:val="20"/>
              </w:rPr>
            </w:pPr>
          </w:p>
        </w:tc>
      </w:tr>
      <w:tr w:rsidR="00734A46" w:rsidRPr="00461933" w14:paraId="70DC2489" w14:textId="77777777" w:rsidTr="00836225">
        <w:trPr>
          <w:trHeight w:val="288"/>
        </w:trPr>
        <w:tc>
          <w:tcPr>
            <w:tcW w:w="493" w:type="dxa"/>
            <w:vAlign w:val="center"/>
            <w:hideMark/>
          </w:tcPr>
          <w:p w14:paraId="72E62DE5"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14</w:t>
            </w:r>
          </w:p>
        </w:tc>
        <w:tc>
          <w:tcPr>
            <w:tcW w:w="1203" w:type="dxa"/>
            <w:vAlign w:val="center"/>
            <w:hideMark/>
          </w:tcPr>
          <w:p w14:paraId="037BB15E"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7</w:t>
            </w:r>
          </w:p>
        </w:tc>
        <w:tc>
          <w:tcPr>
            <w:tcW w:w="1276" w:type="dxa"/>
            <w:vAlign w:val="center"/>
            <w:hideMark/>
          </w:tcPr>
          <w:p w14:paraId="3B500A56" w14:textId="77777777" w:rsidR="00BB097B" w:rsidRPr="00461933" w:rsidRDefault="00BB097B" w:rsidP="004E04F2">
            <w:pPr>
              <w:spacing w:after="0" w:line="240" w:lineRule="auto"/>
              <w:jc w:val="right"/>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59.7</w:t>
            </w:r>
          </w:p>
        </w:tc>
        <w:tc>
          <w:tcPr>
            <w:tcW w:w="1276" w:type="dxa"/>
            <w:vAlign w:val="center"/>
            <w:hideMark/>
          </w:tcPr>
          <w:p w14:paraId="08A95F03"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13</w:t>
            </w:r>
          </w:p>
        </w:tc>
        <w:tc>
          <w:tcPr>
            <w:tcW w:w="1276" w:type="dxa"/>
            <w:vAlign w:val="center"/>
            <w:hideMark/>
          </w:tcPr>
          <w:p w14:paraId="64AE9A6E" w14:textId="77777777" w:rsidR="00BB097B" w:rsidRPr="00461933" w:rsidRDefault="00BB097B" w:rsidP="004E04F2">
            <w:pPr>
              <w:spacing w:after="0" w:line="240" w:lineRule="auto"/>
              <w:jc w:val="right"/>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206.83</w:t>
            </w:r>
          </w:p>
        </w:tc>
        <w:tc>
          <w:tcPr>
            <w:tcW w:w="1275" w:type="dxa"/>
            <w:vAlign w:val="center"/>
            <w:hideMark/>
          </w:tcPr>
          <w:p w14:paraId="19674B79"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6</w:t>
            </w:r>
          </w:p>
        </w:tc>
        <w:tc>
          <w:tcPr>
            <w:tcW w:w="1276" w:type="dxa"/>
            <w:vAlign w:val="center"/>
            <w:hideMark/>
          </w:tcPr>
          <w:p w14:paraId="2AC72ECF" w14:textId="77777777" w:rsidR="00BB097B" w:rsidRPr="00461933" w:rsidRDefault="00BB097B" w:rsidP="004E04F2">
            <w:pPr>
              <w:spacing w:after="0" w:line="240" w:lineRule="auto"/>
              <w:jc w:val="right"/>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40.24</w:t>
            </w:r>
          </w:p>
        </w:tc>
        <w:tc>
          <w:tcPr>
            <w:tcW w:w="1559" w:type="dxa"/>
            <w:vMerge/>
            <w:shd w:val="clear" w:color="auto" w:fill="FFCC66"/>
            <w:vAlign w:val="center"/>
            <w:hideMark/>
          </w:tcPr>
          <w:p w14:paraId="365B8A79" w14:textId="77777777" w:rsidR="00BB097B" w:rsidRPr="00461933" w:rsidRDefault="00BB097B" w:rsidP="004E04F2">
            <w:pPr>
              <w:spacing w:after="0" w:line="240" w:lineRule="auto"/>
              <w:rPr>
                <w:rFonts w:asciiTheme="minorBidi" w:eastAsia="Times New Roman" w:hAnsiTheme="minorBidi" w:cstheme="minorBidi"/>
                <w:b/>
                <w:bCs/>
                <w:sz w:val="20"/>
                <w:szCs w:val="20"/>
              </w:rPr>
            </w:pPr>
          </w:p>
        </w:tc>
      </w:tr>
      <w:tr w:rsidR="00734A46" w:rsidRPr="00461933" w14:paraId="2266D3C7" w14:textId="77777777" w:rsidTr="00836225">
        <w:trPr>
          <w:trHeight w:val="288"/>
        </w:trPr>
        <w:tc>
          <w:tcPr>
            <w:tcW w:w="493" w:type="dxa"/>
            <w:vAlign w:val="center"/>
            <w:hideMark/>
          </w:tcPr>
          <w:p w14:paraId="4872A124"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15</w:t>
            </w:r>
          </w:p>
        </w:tc>
        <w:tc>
          <w:tcPr>
            <w:tcW w:w="1203" w:type="dxa"/>
            <w:vAlign w:val="center"/>
            <w:hideMark/>
          </w:tcPr>
          <w:p w14:paraId="709CC834"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66</w:t>
            </w:r>
          </w:p>
        </w:tc>
        <w:tc>
          <w:tcPr>
            <w:tcW w:w="1276" w:type="dxa"/>
            <w:vAlign w:val="center"/>
            <w:hideMark/>
          </w:tcPr>
          <w:p w14:paraId="49B962D5" w14:textId="77777777" w:rsidR="00BB097B" w:rsidRPr="00461933" w:rsidRDefault="00BB097B" w:rsidP="004E04F2">
            <w:pPr>
              <w:spacing w:after="0" w:line="240" w:lineRule="auto"/>
              <w:jc w:val="right"/>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23,796.70</w:t>
            </w:r>
          </w:p>
        </w:tc>
        <w:tc>
          <w:tcPr>
            <w:tcW w:w="1276" w:type="dxa"/>
            <w:vAlign w:val="center"/>
            <w:hideMark/>
          </w:tcPr>
          <w:p w14:paraId="68116D9A"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91</w:t>
            </w:r>
          </w:p>
        </w:tc>
        <w:tc>
          <w:tcPr>
            <w:tcW w:w="1276" w:type="dxa"/>
            <w:vAlign w:val="center"/>
            <w:hideMark/>
          </w:tcPr>
          <w:p w14:paraId="7FA6A02E" w14:textId="77777777" w:rsidR="00BB097B" w:rsidRPr="00461933" w:rsidRDefault="00BB097B" w:rsidP="004E04F2">
            <w:pPr>
              <w:spacing w:after="0" w:line="240" w:lineRule="auto"/>
              <w:jc w:val="right"/>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149,216.20</w:t>
            </w:r>
          </w:p>
        </w:tc>
        <w:tc>
          <w:tcPr>
            <w:tcW w:w="1275" w:type="dxa"/>
            <w:vAlign w:val="center"/>
            <w:hideMark/>
          </w:tcPr>
          <w:p w14:paraId="365C12DA"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64</w:t>
            </w:r>
          </w:p>
        </w:tc>
        <w:tc>
          <w:tcPr>
            <w:tcW w:w="1276" w:type="dxa"/>
            <w:vAlign w:val="center"/>
            <w:hideMark/>
          </w:tcPr>
          <w:p w14:paraId="054BFEB4" w14:textId="77777777" w:rsidR="00BB097B" w:rsidRPr="00461933" w:rsidRDefault="00BB097B" w:rsidP="004E04F2">
            <w:pPr>
              <w:spacing w:after="0" w:line="240" w:lineRule="auto"/>
              <w:jc w:val="right"/>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118,720.82</w:t>
            </w:r>
          </w:p>
        </w:tc>
        <w:tc>
          <w:tcPr>
            <w:tcW w:w="1559" w:type="dxa"/>
            <w:vMerge/>
            <w:shd w:val="clear" w:color="auto" w:fill="FFCC66"/>
            <w:vAlign w:val="center"/>
            <w:hideMark/>
          </w:tcPr>
          <w:p w14:paraId="4F76FA22" w14:textId="77777777" w:rsidR="00BB097B" w:rsidRPr="00461933" w:rsidRDefault="00BB097B" w:rsidP="004E04F2">
            <w:pPr>
              <w:spacing w:after="0" w:line="240" w:lineRule="auto"/>
              <w:rPr>
                <w:rFonts w:asciiTheme="minorBidi" w:eastAsia="Times New Roman" w:hAnsiTheme="minorBidi" w:cstheme="minorBidi"/>
                <w:b/>
                <w:bCs/>
                <w:sz w:val="20"/>
                <w:szCs w:val="20"/>
              </w:rPr>
            </w:pPr>
          </w:p>
        </w:tc>
      </w:tr>
      <w:tr w:rsidR="00734A46" w:rsidRPr="00461933" w14:paraId="23DB3E52" w14:textId="77777777" w:rsidTr="00836225">
        <w:trPr>
          <w:trHeight w:val="288"/>
        </w:trPr>
        <w:tc>
          <w:tcPr>
            <w:tcW w:w="493" w:type="dxa"/>
            <w:vAlign w:val="center"/>
            <w:hideMark/>
          </w:tcPr>
          <w:p w14:paraId="5DD74292"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16</w:t>
            </w:r>
          </w:p>
        </w:tc>
        <w:tc>
          <w:tcPr>
            <w:tcW w:w="1203" w:type="dxa"/>
            <w:vAlign w:val="center"/>
            <w:hideMark/>
          </w:tcPr>
          <w:p w14:paraId="2621CD9B"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9</w:t>
            </w:r>
          </w:p>
        </w:tc>
        <w:tc>
          <w:tcPr>
            <w:tcW w:w="1276" w:type="dxa"/>
            <w:vAlign w:val="center"/>
            <w:hideMark/>
          </w:tcPr>
          <w:p w14:paraId="79D982BB" w14:textId="77777777" w:rsidR="00BB097B" w:rsidRPr="00461933" w:rsidRDefault="00BB097B" w:rsidP="004E04F2">
            <w:pPr>
              <w:spacing w:after="0" w:line="240" w:lineRule="auto"/>
              <w:jc w:val="right"/>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13</w:t>
            </w:r>
          </w:p>
        </w:tc>
        <w:tc>
          <w:tcPr>
            <w:tcW w:w="1276" w:type="dxa"/>
            <w:vAlign w:val="center"/>
            <w:hideMark/>
          </w:tcPr>
          <w:p w14:paraId="28792E74"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28</w:t>
            </w:r>
          </w:p>
        </w:tc>
        <w:tc>
          <w:tcPr>
            <w:tcW w:w="1276" w:type="dxa"/>
            <w:vAlign w:val="center"/>
            <w:hideMark/>
          </w:tcPr>
          <w:p w14:paraId="4BF7EEFB" w14:textId="77777777" w:rsidR="00BB097B" w:rsidRPr="00461933" w:rsidRDefault="00BB097B" w:rsidP="004E04F2">
            <w:pPr>
              <w:spacing w:after="0" w:line="240" w:lineRule="auto"/>
              <w:jc w:val="right"/>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117.14</w:t>
            </w:r>
          </w:p>
        </w:tc>
        <w:tc>
          <w:tcPr>
            <w:tcW w:w="1275" w:type="dxa"/>
            <w:vAlign w:val="center"/>
            <w:hideMark/>
          </w:tcPr>
          <w:p w14:paraId="01980108"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10</w:t>
            </w:r>
          </w:p>
        </w:tc>
        <w:tc>
          <w:tcPr>
            <w:tcW w:w="1276" w:type="dxa"/>
            <w:vAlign w:val="center"/>
            <w:hideMark/>
          </w:tcPr>
          <w:p w14:paraId="3F6C4E52" w14:textId="77777777" w:rsidR="00BB097B" w:rsidRPr="00461933" w:rsidRDefault="00BB097B" w:rsidP="004E04F2">
            <w:pPr>
              <w:spacing w:after="0" w:line="240" w:lineRule="auto"/>
              <w:jc w:val="right"/>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170.15</w:t>
            </w:r>
          </w:p>
        </w:tc>
        <w:tc>
          <w:tcPr>
            <w:tcW w:w="1559" w:type="dxa"/>
            <w:vMerge/>
            <w:shd w:val="clear" w:color="auto" w:fill="FFCC66"/>
            <w:vAlign w:val="center"/>
            <w:hideMark/>
          </w:tcPr>
          <w:p w14:paraId="39058565" w14:textId="77777777" w:rsidR="00BB097B" w:rsidRPr="00461933" w:rsidRDefault="00BB097B" w:rsidP="004E04F2">
            <w:pPr>
              <w:spacing w:after="0" w:line="240" w:lineRule="auto"/>
              <w:rPr>
                <w:rFonts w:asciiTheme="minorBidi" w:eastAsia="Times New Roman" w:hAnsiTheme="minorBidi" w:cstheme="minorBidi"/>
                <w:b/>
                <w:bCs/>
                <w:sz w:val="20"/>
                <w:szCs w:val="20"/>
              </w:rPr>
            </w:pPr>
          </w:p>
        </w:tc>
      </w:tr>
      <w:tr w:rsidR="00734A46" w:rsidRPr="00461933" w14:paraId="7075785F" w14:textId="77777777" w:rsidTr="00836225">
        <w:trPr>
          <w:trHeight w:val="288"/>
        </w:trPr>
        <w:tc>
          <w:tcPr>
            <w:tcW w:w="493" w:type="dxa"/>
            <w:vAlign w:val="center"/>
            <w:hideMark/>
          </w:tcPr>
          <w:p w14:paraId="2CF2A655"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17</w:t>
            </w:r>
          </w:p>
        </w:tc>
        <w:tc>
          <w:tcPr>
            <w:tcW w:w="1203" w:type="dxa"/>
            <w:vAlign w:val="center"/>
            <w:hideMark/>
          </w:tcPr>
          <w:p w14:paraId="73E3DCD9"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19</w:t>
            </w:r>
          </w:p>
        </w:tc>
        <w:tc>
          <w:tcPr>
            <w:tcW w:w="1276" w:type="dxa"/>
            <w:vAlign w:val="center"/>
            <w:hideMark/>
          </w:tcPr>
          <w:p w14:paraId="079C6619" w14:textId="77777777" w:rsidR="00BB097B" w:rsidRPr="00461933" w:rsidRDefault="00BB097B" w:rsidP="004E04F2">
            <w:pPr>
              <w:spacing w:after="0" w:line="240" w:lineRule="auto"/>
              <w:jc w:val="right"/>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335</w:t>
            </w:r>
          </w:p>
        </w:tc>
        <w:tc>
          <w:tcPr>
            <w:tcW w:w="1276" w:type="dxa"/>
            <w:vAlign w:val="center"/>
            <w:hideMark/>
          </w:tcPr>
          <w:p w14:paraId="16058AE7"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26</w:t>
            </w:r>
          </w:p>
        </w:tc>
        <w:tc>
          <w:tcPr>
            <w:tcW w:w="1276" w:type="dxa"/>
            <w:vAlign w:val="center"/>
            <w:hideMark/>
          </w:tcPr>
          <w:p w14:paraId="6DAE6DC6" w14:textId="77777777" w:rsidR="00BB097B" w:rsidRPr="00461933" w:rsidRDefault="00BB097B" w:rsidP="004E04F2">
            <w:pPr>
              <w:spacing w:after="0" w:line="240" w:lineRule="auto"/>
              <w:jc w:val="right"/>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85.32</w:t>
            </w:r>
          </w:p>
        </w:tc>
        <w:tc>
          <w:tcPr>
            <w:tcW w:w="1275" w:type="dxa"/>
            <w:vAlign w:val="center"/>
            <w:hideMark/>
          </w:tcPr>
          <w:p w14:paraId="57B62510"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11</w:t>
            </w:r>
          </w:p>
        </w:tc>
        <w:tc>
          <w:tcPr>
            <w:tcW w:w="1276" w:type="dxa"/>
            <w:vAlign w:val="center"/>
            <w:hideMark/>
          </w:tcPr>
          <w:p w14:paraId="01B8B274" w14:textId="77777777" w:rsidR="00BB097B" w:rsidRPr="00461933" w:rsidRDefault="00BB097B" w:rsidP="004E04F2">
            <w:pPr>
              <w:spacing w:after="0" w:line="240" w:lineRule="auto"/>
              <w:jc w:val="right"/>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346.4</w:t>
            </w:r>
          </w:p>
        </w:tc>
        <w:tc>
          <w:tcPr>
            <w:tcW w:w="1559" w:type="dxa"/>
            <w:vMerge/>
            <w:shd w:val="clear" w:color="auto" w:fill="FFCC66"/>
            <w:vAlign w:val="center"/>
            <w:hideMark/>
          </w:tcPr>
          <w:p w14:paraId="25A2C53D" w14:textId="77777777" w:rsidR="00BB097B" w:rsidRPr="00461933" w:rsidRDefault="00BB097B" w:rsidP="004E04F2">
            <w:pPr>
              <w:spacing w:after="0" w:line="240" w:lineRule="auto"/>
              <w:rPr>
                <w:rFonts w:asciiTheme="minorBidi" w:eastAsia="Times New Roman" w:hAnsiTheme="minorBidi" w:cstheme="minorBidi"/>
                <w:b/>
                <w:bCs/>
                <w:sz w:val="20"/>
                <w:szCs w:val="20"/>
              </w:rPr>
            </w:pPr>
          </w:p>
        </w:tc>
      </w:tr>
      <w:tr w:rsidR="00734A46" w:rsidRPr="00461933" w14:paraId="7E9930F4" w14:textId="77777777" w:rsidTr="00836225">
        <w:trPr>
          <w:trHeight w:val="288"/>
        </w:trPr>
        <w:tc>
          <w:tcPr>
            <w:tcW w:w="493" w:type="dxa"/>
            <w:vAlign w:val="center"/>
            <w:hideMark/>
          </w:tcPr>
          <w:p w14:paraId="6597C2BB"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18</w:t>
            </w:r>
          </w:p>
        </w:tc>
        <w:tc>
          <w:tcPr>
            <w:tcW w:w="1203" w:type="dxa"/>
            <w:vAlign w:val="center"/>
            <w:hideMark/>
          </w:tcPr>
          <w:p w14:paraId="0A166145"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21</w:t>
            </w:r>
          </w:p>
        </w:tc>
        <w:tc>
          <w:tcPr>
            <w:tcW w:w="1276" w:type="dxa"/>
            <w:vAlign w:val="center"/>
            <w:hideMark/>
          </w:tcPr>
          <w:p w14:paraId="179E45AC" w14:textId="77777777" w:rsidR="00BB097B" w:rsidRPr="00461933" w:rsidRDefault="00BB097B" w:rsidP="004E04F2">
            <w:pPr>
              <w:spacing w:after="0" w:line="240" w:lineRule="auto"/>
              <w:jc w:val="right"/>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57.2</w:t>
            </w:r>
          </w:p>
        </w:tc>
        <w:tc>
          <w:tcPr>
            <w:tcW w:w="1276" w:type="dxa"/>
            <w:vAlign w:val="center"/>
            <w:hideMark/>
          </w:tcPr>
          <w:p w14:paraId="2DE39467"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70</w:t>
            </w:r>
          </w:p>
        </w:tc>
        <w:tc>
          <w:tcPr>
            <w:tcW w:w="1276" w:type="dxa"/>
            <w:vAlign w:val="center"/>
            <w:hideMark/>
          </w:tcPr>
          <w:p w14:paraId="0EC100BF" w14:textId="77777777" w:rsidR="00BB097B" w:rsidRPr="00461933" w:rsidRDefault="00BB097B" w:rsidP="004E04F2">
            <w:pPr>
              <w:spacing w:after="0" w:line="240" w:lineRule="auto"/>
              <w:jc w:val="right"/>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313.44</w:t>
            </w:r>
          </w:p>
        </w:tc>
        <w:tc>
          <w:tcPr>
            <w:tcW w:w="1275" w:type="dxa"/>
            <w:vAlign w:val="center"/>
            <w:hideMark/>
          </w:tcPr>
          <w:p w14:paraId="1D466440"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32</w:t>
            </w:r>
          </w:p>
        </w:tc>
        <w:tc>
          <w:tcPr>
            <w:tcW w:w="1276" w:type="dxa"/>
            <w:vAlign w:val="center"/>
            <w:hideMark/>
          </w:tcPr>
          <w:p w14:paraId="30809BF4" w14:textId="77777777" w:rsidR="00BB097B" w:rsidRPr="00461933" w:rsidRDefault="00BB097B" w:rsidP="004E04F2">
            <w:pPr>
              <w:spacing w:after="0" w:line="240" w:lineRule="auto"/>
              <w:jc w:val="right"/>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128.96</w:t>
            </w:r>
          </w:p>
        </w:tc>
        <w:tc>
          <w:tcPr>
            <w:tcW w:w="1559" w:type="dxa"/>
            <w:vMerge/>
            <w:shd w:val="clear" w:color="auto" w:fill="FFCC66"/>
            <w:vAlign w:val="center"/>
            <w:hideMark/>
          </w:tcPr>
          <w:p w14:paraId="50EBBC07" w14:textId="77777777" w:rsidR="00BB097B" w:rsidRPr="00461933" w:rsidRDefault="00BB097B" w:rsidP="004E04F2">
            <w:pPr>
              <w:spacing w:after="0" w:line="240" w:lineRule="auto"/>
              <w:rPr>
                <w:rFonts w:asciiTheme="minorBidi" w:eastAsia="Times New Roman" w:hAnsiTheme="minorBidi" w:cstheme="minorBidi"/>
                <w:b/>
                <w:bCs/>
                <w:sz w:val="20"/>
                <w:szCs w:val="20"/>
              </w:rPr>
            </w:pPr>
          </w:p>
        </w:tc>
      </w:tr>
      <w:tr w:rsidR="00734A46" w:rsidRPr="00461933" w14:paraId="5C4B9E6B" w14:textId="77777777" w:rsidTr="00836225">
        <w:trPr>
          <w:trHeight w:val="288"/>
        </w:trPr>
        <w:tc>
          <w:tcPr>
            <w:tcW w:w="493" w:type="dxa"/>
            <w:vAlign w:val="center"/>
            <w:hideMark/>
          </w:tcPr>
          <w:p w14:paraId="55F80DBB"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19</w:t>
            </w:r>
          </w:p>
        </w:tc>
        <w:tc>
          <w:tcPr>
            <w:tcW w:w="1203" w:type="dxa"/>
            <w:vAlign w:val="center"/>
            <w:hideMark/>
          </w:tcPr>
          <w:p w14:paraId="283399F9"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14</w:t>
            </w:r>
          </w:p>
        </w:tc>
        <w:tc>
          <w:tcPr>
            <w:tcW w:w="1276" w:type="dxa"/>
            <w:vAlign w:val="center"/>
            <w:hideMark/>
          </w:tcPr>
          <w:p w14:paraId="5EA6B388" w14:textId="77777777" w:rsidR="00BB097B" w:rsidRPr="00461933" w:rsidRDefault="00BB097B" w:rsidP="004E04F2">
            <w:pPr>
              <w:spacing w:after="0" w:line="240" w:lineRule="auto"/>
              <w:jc w:val="right"/>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69.5</w:t>
            </w:r>
          </w:p>
        </w:tc>
        <w:tc>
          <w:tcPr>
            <w:tcW w:w="1276" w:type="dxa"/>
            <w:vAlign w:val="center"/>
            <w:hideMark/>
          </w:tcPr>
          <w:p w14:paraId="3C424C96"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24</w:t>
            </w:r>
          </w:p>
        </w:tc>
        <w:tc>
          <w:tcPr>
            <w:tcW w:w="1276" w:type="dxa"/>
            <w:vAlign w:val="center"/>
            <w:hideMark/>
          </w:tcPr>
          <w:p w14:paraId="5680EAB6" w14:textId="77777777" w:rsidR="00BB097B" w:rsidRPr="00461933" w:rsidRDefault="00BB097B" w:rsidP="004E04F2">
            <w:pPr>
              <w:spacing w:after="0" w:line="240" w:lineRule="auto"/>
              <w:jc w:val="right"/>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81.45</w:t>
            </w:r>
          </w:p>
        </w:tc>
        <w:tc>
          <w:tcPr>
            <w:tcW w:w="1275" w:type="dxa"/>
            <w:vAlign w:val="center"/>
            <w:hideMark/>
          </w:tcPr>
          <w:p w14:paraId="2AB92840"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18</w:t>
            </w:r>
          </w:p>
        </w:tc>
        <w:tc>
          <w:tcPr>
            <w:tcW w:w="1276" w:type="dxa"/>
            <w:vAlign w:val="center"/>
            <w:hideMark/>
          </w:tcPr>
          <w:p w14:paraId="1C49FAD1" w14:textId="77777777" w:rsidR="00BB097B" w:rsidRPr="00461933" w:rsidRDefault="00BB097B" w:rsidP="004E04F2">
            <w:pPr>
              <w:spacing w:after="0" w:line="240" w:lineRule="auto"/>
              <w:jc w:val="right"/>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113.54</w:t>
            </w:r>
          </w:p>
        </w:tc>
        <w:tc>
          <w:tcPr>
            <w:tcW w:w="1559" w:type="dxa"/>
            <w:vMerge/>
            <w:shd w:val="clear" w:color="auto" w:fill="FFCC66"/>
            <w:vAlign w:val="center"/>
            <w:hideMark/>
          </w:tcPr>
          <w:p w14:paraId="5D27D60D" w14:textId="77777777" w:rsidR="00BB097B" w:rsidRPr="00461933" w:rsidRDefault="00BB097B" w:rsidP="004E04F2">
            <w:pPr>
              <w:spacing w:after="0" w:line="240" w:lineRule="auto"/>
              <w:rPr>
                <w:rFonts w:asciiTheme="minorBidi" w:eastAsia="Times New Roman" w:hAnsiTheme="minorBidi" w:cstheme="minorBidi"/>
                <w:b/>
                <w:bCs/>
                <w:sz w:val="20"/>
                <w:szCs w:val="20"/>
              </w:rPr>
            </w:pPr>
          </w:p>
        </w:tc>
      </w:tr>
      <w:tr w:rsidR="00734A46" w:rsidRPr="00461933" w14:paraId="5EA9D3C5" w14:textId="77777777" w:rsidTr="00836225">
        <w:trPr>
          <w:trHeight w:val="288"/>
        </w:trPr>
        <w:tc>
          <w:tcPr>
            <w:tcW w:w="493" w:type="dxa"/>
            <w:vAlign w:val="center"/>
            <w:hideMark/>
          </w:tcPr>
          <w:p w14:paraId="5C0945B6"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20</w:t>
            </w:r>
          </w:p>
        </w:tc>
        <w:tc>
          <w:tcPr>
            <w:tcW w:w="1203" w:type="dxa"/>
            <w:vAlign w:val="center"/>
            <w:hideMark/>
          </w:tcPr>
          <w:p w14:paraId="6AC444F6"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11</w:t>
            </w:r>
          </w:p>
        </w:tc>
        <w:tc>
          <w:tcPr>
            <w:tcW w:w="1276" w:type="dxa"/>
            <w:vAlign w:val="center"/>
            <w:hideMark/>
          </w:tcPr>
          <w:p w14:paraId="06967626" w14:textId="77777777" w:rsidR="00BB097B" w:rsidRPr="00461933" w:rsidRDefault="00BB097B" w:rsidP="004E04F2">
            <w:pPr>
              <w:spacing w:after="0" w:line="240" w:lineRule="auto"/>
              <w:jc w:val="right"/>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359.9</w:t>
            </w:r>
          </w:p>
        </w:tc>
        <w:tc>
          <w:tcPr>
            <w:tcW w:w="1276" w:type="dxa"/>
            <w:vAlign w:val="center"/>
            <w:hideMark/>
          </w:tcPr>
          <w:p w14:paraId="553F4F1E"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43</w:t>
            </w:r>
          </w:p>
        </w:tc>
        <w:tc>
          <w:tcPr>
            <w:tcW w:w="1276" w:type="dxa"/>
            <w:vAlign w:val="center"/>
            <w:hideMark/>
          </w:tcPr>
          <w:p w14:paraId="78CB1E64" w14:textId="77777777" w:rsidR="00BB097B" w:rsidRPr="00461933" w:rsidRDefault="00BB097B" w:rsidP="004E04F2">
            <w:pPr>
              <w:spacing w:after="0" w:line="240" w:lineRule="auto"/>
              <w:jc w:val="right"/>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688.77</w:t>
            </w:r>
          </w:p>
        </w:tc>
        <w:tc>
          <w:tcPr>
            <w:tcW w:w="1275" w:type="dxa"/>
            <w:vAlign w:val="center"/>
            <w:hideMark/>
          </w:tcPr>
          <w:p w14:paraId="2359E322"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11</w:t>
            </w:r>
          </w:p>
        </w:tc>
        <w:tc>
          <w:tcPr>
            <w:tcW w:w="1276" w:type="dxa"/>
            <w:vAlign w:val="center"/>
            <w:hideMark/>
          </w:tcPr>
          <w:p w14:paraId="4A6B4C1E" w14:textId="77777777" w:rsidR="00BB097B" w:rsidRPr="00461933" w:rsidRDefault="00BB097B" w:rsidP="004E04F2">
            <w:pPr>
              <w:spacing w:after="0" w:line="240" w:lineRule="auto"/>
              <w:jc w:val="right"/>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56.36</w:t>
            </w:r>
          </w:p>
        </w:tc>
        <w:tc>
          <w:tcPr>
            <w:tcW w:w="1559" w:type="dxa"/>
            <w:vMerge/>
            <w:shd w:val="clear" w:color="auto" w:fill="FFCC66"/>
            <w:vAlign w:val="center"/>
            <w:hideMark/>
          </w:tcPr>
          <w:p w14:paraId="115400A7" w14:textId="77777777" w:rsidR="00BB097B" w:rsidRPr="00461933" w:rsidRDefault="00BB097B" w:rsidP="004E04F2">
            <w:pPr>
              <w:spacing w:after="0" w:line="240" w:lineRule="auto"/>
              <w:rPr>
                <w:rFonts w:asciiTheme="minorBidi" w:eastAsia="Times New Roman" w:hAnsiTheme="minorBidi" w:cstheme="minorBidi"/>
                <w:b/>
                <w:bCs/>
                <w:sz w:val="20"/>
                <w:szCs w:val="20"/>
              </w:rPr>
            </w:pPr>
          </w:p>
        </w:tc>
      </w:tr>
      <w:tr w:rsidR="00BB097B" w:rsidRPr="00461933" w14:paraId="6D841B12" w14:textId="77777777" w:rsidTr="00734A46">
        <w:trPr>
          <w:trHeight w:val="288"/>
        </w:trPr>
        <w:tc>
          <w:tcPr>
            <w:tcW w:w="493" w:type="dxa"/>
            <w:shd w:val="clear" w:color="000000" w:fill="365F91"/>
            <w:vAlign w:val="center"/>
            <w:hideMark/>
          </w:tcPr>
          <w:p w14:paraId="342E02E3" w14:textId="77777777" w:rsidR="00BB097B" w:rsidRPr="00461933" w:rsidRDefault="00BB097B" w:rsidP="004E04F2">
            <w:pPr>
              <w:spacing w:after="0" w:line="240" w:lineRule="auto"/>
              <w:jc w:val="center"/>
              <w:rPr>
                <w:rFonts w:asciiTheme="minorBidi" w:eastAsia="Times New Roman" w:hAnsiTheme="minorBidi" w:cstheme="minorBidi"/>
                <w:b/>
                <w:bCs/>
                <w:color w:val="000000"/>
                <w:sz w:val="20"/>
                <w:szCs w:val="20"/>
              </w:rPr>
            </w:pPr>
            <w:r w:rsidRPr="00461933">
              <w:rPr>
                <w:rFonts w:asciiTheme="minorBidi" w:eastAsia="Times New Roman" w:hAnsiTheme="minorBidi" w:cstheme="minorBidi"/>
                <w:b/>
                <w:bCs/>
                <w:color w:val="000000"/>
                <w:sz w:val="20"/>
                <w:szCs w:val="20"/>
              </w:rPr>
              <w:t xml:space="preserve"> </w:t>
            </w:r>
          </w:p>
        </w:tc>
        <w:tc>
          <w:tcPr>
            <w:tcW w:w="1203" w:type="dxa"/>
            <w:shd w:val="clear" w:color="000000" w:fill="365F91"/>
            <w:vAlign w:val="center"/>
            <w:hideMark/>
          </w:tcPr>
          <w:p w14:paraId="64317B88" w14:textId="77777777" w:rsidR="00BB097B" w:rsidRPr="00461933" w:rsidRDefault="00BB097B" w:rsidP="004E04F2">
            <w:pPr>
              <w:spacing w:after="0" w:line="240" w:lineRule="auto"/>
              <w:jc w:val="center"/>
              <w:rPr>
                <w:rFonts w:asciiTheme="minorBidi" w:eastAsia="Times New Roman" w:hAnsiTheme="minorBidi" w:cstheme="minorBidi"/>
                <w:b/>
                <w:bCs/>
                <w:color w:val="FFFFFF"/>
                <w:sz w:val="20"/>
                <w:szCs w:val="20"/>
              </w:rPr>
            </w:pPr>
            <w:r w:rsidRPr="00461933">
              <w:rPr>
                <w:rFonts w:asciiTheme="minorBidi" w:eastAsia="Times New Roman" w:hAnsiTheme="minorBidi" w:cstheme="minorBidi"/>
                <w:b/>
                <w:bCs/>
                <w:color w:val="FFFFFF"/>
                <w:sz w:val="20"/>
                <w:szCs w:val="20"/>
              </w:rPr>
              <w:t>1403</w:t>
            </w:r>
          </w:p>
        </w:tc>
        <w:tc>
          <w:tcPr>
            <w:tcW w:w="1276" w:type="dxa"/>
            <w:shd w:val="clear" w:color="000000" w:fill="365F91"/>
            <w:vAlign w:val="center"/>
            <w:hideMark/>
          </w:tcPr>
          <w:p w14:paraId="595CEBAB" w14:textId="77777777" w:rsidR="00BB097B" w:rsidRPr="00461933" w:rsidRDefault="00BB097B" w:rsidP="004E04F2">
            <w:pPr>
              <w:spacing w:after="0" w:line="240" w:lineRule="auto"/>
              <w:jc w:val="right"/>
              <w:rPr>
                <w:rFonts w:asciiTheme="minorBidi" w:eastAsia="Times New Roman" w:hAnsiTheme="minorBidi" w:cstheme="minorBidi"/>
                <w:b/>
                <w:bCs/>
                <w:color w:val="FFFFFF"/>
                <w:sz w:val="20"/>
                <w:szCs w:val="20"/>
              </w:rPr>
            </w:pPr>
            <w:r w:rsidRPr="00461933">
              <w:rPr>
                <w:rFonts w:asciiTheme="minorBidi" w:eastAsia="Times New Roman" w:hAnsiTheme="minorBidi" w:cstheme="minorBidi"/>
                <w:b/>
                <w:bCs/>
                <w:color w:val="FFFFFF"/>
                <w:sz w:val="20"/>
                <w:szCs w:val="20"/>
              </w:rPr>
              <w:t>61,081.10</w:t>
            </w:r>
          </w:p>
        </w:tc>
        <w:tc>
          <w:tcPr>
            <w:tcW w:w="1276" w:type="dxa"/>
            <w:shd w:val="clear" w:color="000000" w:fill="365F91"/>
            <w:vAlign w:val="center"/>
            <w:hideMark/>
          </w:tcPr>
          <w:p w14:paraId="5CC9E21A" w14:textId="77777777" w:rsidR="00BB097B" w:rsidRPr="00461933" w:rsidRDefault="00BB097B" w:rsidP="004E04F2">
            <w:pPr>
              <w:spacing w:after="0" w:line="240" w:lineRule="auto"/>
              <w:jc w:val="center"/>
              <w:rPr>
                <w:rFonts w:asciiTheme="minorBidi" w:eastAsia="Times New Roman" w:hAnsiTheme="minorBidi" w:cstheme="minorBidi"/>
                <w:b/>
                <w:bCs/>
                <w:color w:val="FFFFFF"/>
                <w:sz w:val="20"/>
                <w:szCs w:val="20"/>
              </w:rPr>
            </w:pPr>
            <w:r w:rsidRPr="00461933">
              <w:rPr>
                <w:rFonts w:asciiTheme="minorBidi" w:eastAsia="Times New Roman" w:hAnsiTheme="minorBidi" w:cstheme="minorBidi"/>
                <w:b/>
                <w:bCs/>
                <w:color w:val="FFFFFF"/>
                <w:sz w:val="20"/>
                <w:szCs w:val="20"/>
              </w:rPr>
              <w:t>1759</w:t>
            </w:r>
          </w:p>
        </w:tc>
        <w:tc>
          <w:tcPr>
            <w:tcW w:w="1276" w:type="dxa"/>
            <w:shd w:val="clear" w:color="000000" w:fill="365F91"/>
            <w:vAlign w:val="center"/>
            <w:hideMark/>
          </w:tcPr>
          <w:p w14:paraId="47F3D743" w14:textId="77777777" w:rsidR="00BB097B" w:rsidRPr="00461933" w:rsidRDefault="00BB097B" w:rsidP="004E04F2">
            <w:pPr>
              <w:spacing w:after="0" w:line="240" w:lineRule="auto"/>
              <w:jc w:val="right"/>
              <w:rPr>
                <w:rFonts w:asciiTheme="minorBidi" w:eastAsia="Times New Roman" w:hAnsiTheme="minorBidi" w:cstheme="minorBidi"/>
                <w:b/>
                <w:bCs/>
                <w:color w:val="FFFFFF"/>
                <w:sz w:val="20"/>
                <w:szCs w:val="20"/>
              </w:rPr>
            </w:pPr>
            <w:r w:rsidRPr="00461933">
              <w:rPr>
                <w:rFonts w:asciiTheme="minorBidi" w:eastAsia="Times New Roman" w:hAnsiTheme="minorBidi" w:cstheme="minorBidi"/>
                <w:b/>
                <w:bCs/>
                <w:color w:val="FFFFFF"/>
                <w:sz w:val="20"/>
                <w:szCs w:val="20"/>
              </w:rPr>
              <w:t>174,810.84</w:t>
            </w:r>
          </w:p>
        </w:tc>
        <w:tc>
          <w:tcPr>
            <w:tcW w:w="1275" w:type="dxa"/>
            <w:shd w:val="clear" w:color="000000" w:fill="365F91"/>
            <w:vAlign w:val="center"/>
            <w:hideMark/>
          </w:tcPr>
          <w:p w14:paraId="7095FAAE" w14:textId="77777777" w:rsidR="00BB097B" w:rsidRPr="00461933" w:rsidRDefault="00BB097B" w:rsidP="004E04F2">
            <w:pPr>
              <w:spacing w:after="0" w:line="240" w:lineRule="auto"/>
              <w:jc w:val="center"/>
              <w:rPr>
                <w:rFonts w:asciiTheme="minorBidi" w:eastAsia="Times New Roman" w:hAnsiTheme="minorBidi" w:cstheme="minorBidi"/>
                <w:b/>
                <w:bCs/>
                <w:color w:val="FFFFFF"/>
                <w:sz w:val="20"/>
                <w:szCs w:val="20"/>
              </w:rPr>
            </w:pPr>
            <w:r w:rsidRPr="00461933">
              <w:rPr>
                <w:rFonts w:asciiTheme="minorBidi" w:eastAsia="Times New Roman" w:hAnsiTheme="minorBidi" w:cstheme="minorBidi"/>
                <w:b/>
                <w:bCs/>
                <w:color w:val="FFFFFF"/>
                <w:sz w:val="20"/>
                <w:szCs w:val="20"/>
              </w:rPr>
              <w:t>2767</w:t>
            </w:r>
          </w:p>
        </w:tc>
        <w:tc>
          <w:tcPr>
            <w:tcW w:w="1276" w:type="dxa"/>
            <w:shd w:val="clear" w:color="000000" w:fill="305496"/>
            <w:vAlign w:val="center"/>
            <w:hideMark/>
          </w:tcPr>
          <w:p w14:paraId="44BEE124" w14:textId="77777777" w:rsidR="00BB097B" w:rsidRPr="00461933" w:rsidRDefault="00BB097B" w:rsidP="004E04F2">
            <w:pPr>
              <w:spacing w:after="0" w:line="240" w:lineRule="auto"/>
              <w:jc w:val="right"/>
              <w:rPr>
                <w:rFonts w:asciiTheme="minorBidi" w:eastAsia="Times New Roman" w:hAnsiTheme="minorBidi" w:cstheme="minorBidi"/>
                <w:b/>
                <w:bCs/>
                <w:color w:val="FFFFFF"/>
                <w:sz w:val="20"/>
                <w:szCs w:val="20"/>
              </w:rPr>
            </w:pPr>
            <w:r w:rsidRPr="00461933">
              <w:rPr>
                <w:rFonts w:asciiTheme="minorBidi" w:eastAsia="Times New Roman" w:hAnsiTheme="minorBidi" w:cstheme="minorBidi"/>
                <w:b/>
                <w:bCs/>
                <w:color w:val="FFFFFF"/>
                <w:sz w:val="20"/>
                <w:szCs w:val="20"/>
              </w:rPr>
              <w:t>366,310.10</w:t>
            </w:r>
          </w:p>
        </w:tc>
        <w:tc>
          <w:tcPr>
            <w:tcW w:w="1559" w:type="dxa"/>
            <w:shd w:val="clear" w:color="000000" w:fill="305496"/>
            <w:vAlign w:val="center"/>
            <w:hideMark/>
          </w:tcPr>
          <w:p w14:paraId="69D00CB3" w14:textId="0BCBEE30" w:rsidR="00BB097B" w:rsidRPr="00461933" w:rsidRDefault="00BB097B" w:rsidP="004E04F2">
            <w:pPr>
              <w:spacing w:after="0" w:line="240" w:lineRule="auto"/>
              <w:jc w:val="right"/>
              <w:rPr>
                <w:rFonts w:asciiTheme="minorBidi" w:eastAsia="Times New Roman" w:hAnsiTheme="minorBidi" w:cstheme="minorBidi"/>
                <w:b/>
                <w:bCs/>
                <w:color w:val="000000"/>
                <w:sz w:val="20"/>
                <w:szCs w:val="20"/>
              </w:rPr>
            </w:pPr>
            <w:r w:rsidRPr="00461933">
              <w:rPr>
                <w:rFonts w:asciiTheme="minorBidi" w:eastAsia="Times New Roman" w:hAnsiTheme="minorBidi" w:cstheme="minorBidi"/>
                <w:b/>
                <w:bCs/>
                <w:color w:val="000000"/>
                <w:sz w:val="20"/>
                <w:szCs w:val="20"/>
              </w:rPr>
              <w:t> </w:t>
            </w:r>
            <w:r w:rsidR="009749AB" w:rsidRPr="00461933">
              <w:rPr>
                <w:rFonts w:asciiTheme="minorBidi" w:eastAsia="Times New Roman" w:hAnsiTheme="minorBidi" w:cstheme="minorBidi"/>
                <w:b/>
                <w:bCs/>
                <w:color w:val="FFFFFF"/>
                <w:sz w:val="20"/>
                <w:szCs w:val="20"/>
              </w:rPr>
              <w:t>647,750.40</w:t>
            </w:r>
          </w:p>
        </w:tc>
      </w:tr>
    </w:tbl>
    <w:p w14:paraId="4FBCDCCD" w14:textId="77777777" w:rsidR="008409D1" w:rsidRPr="00461933" w:rsidRDefault="008409D1" w:rsidP="004E04F2">
      <w:pPr>
        <w:spacing w:after="0" w:line="240" w:lineRule="auto"/>
        <w:ind w:firstLine="720"/>
        <w:jc w:val="both"/>
        <w:rPr>
          <w:rFonts w:asciiTheme="minorBidi" w:eastAsia="Arial" w:hAnsiTheme="minorBidi" w:cstheme="minorBidi"/>
        </w:rPr>
      </w:pPr>
    </w:p>
    <w:p w14:paraId="387DB6B1" w14:textId="0F306C71" w:rsidR="0058005E" w:rsidRPr="00461933" w:rsidRDefault="00A519F5" w:rsidP="004E04F2">
      <w:pPr>
        <w:spacing w:after="0" w:line="240" w:lineRule="auto"/>
        <w:ind w:firstLine="720"/>
        <w:jc w:val="both"/>
        <w:rPr>
          <w:rFonts w:asciiTheme="minorBidi" w:eastAsia="Arial" w:hAnsiTheme="minorBidi" w:cstheme="minorBidi"/>
        </w:rPr>
      </w:pPr>
      <w:r w:rsidRPr="00461933">
        <w:rPr>
          <w:rFonts w:asciiTheme="minorBidi" w:eastAsia="Arial" w:hAnsiTheme="minorBidi" w:cstheme="minorBidi"/>
        </w:rPr>
        <w:t xml:space="preserve">Өөрөөр хэлбэл, </w:t>
      </w:r>
      <w:proofErr w:type="spellStart"/>
      <w:r w:rsidRPr="00461933">
        <w:rPr>
          <w:rFonts w:asciiTheme="minorBidi" w:eastAsia="Arial" w:hAnsiTheme="minorBidi" w:cstheme="minorBidi"/>
        </w:rPr>
        <w:t>ТЕХ</w:t>
      </w:r>
      <w:proofErr w:type="spellEnd"/>
      <w:r w:rsidRPr="00461933">
        <w:rPr>
          <w:rFonts w:asciiTheme="minorBidi" w:eastAsia="Arial" w:hAnsiTheme="minorBidi" w:cstheme="minorBidi"/>
        </w:rPr>
        <w:t>-</w:t>
      </w:r>
      <w:r w:rsidR="00552EBB" w:rsidRPr="00461933">
        <w:rPr>
          <w:rFonts w:asciiTheme="minorBidi" w:eastAsia="Arial" w:hAnsiTheme="minorBidi" w:cstheme="minorBidi"/>
        </w:rPr>
        <w:t xml:space="preserve">д заасан </w:t>
      </w:r>
      <w:r w:rsidRPr="00461933">
        <w:rPr>
          <w:rFonts w:asciiTheme="minorBidi" w:eastAsia="Arial" w:hAnsiTheme="minorBidi" w:cstheme="minorBidi"/>
        </w:rPr>
        <w:t>алдангийн зохицуулалт</w:t>
      </w:r>
      <w:r w:rsidR="00552EBB" w:rsidRPr="00461933">
        <w:rPr>
          <w:rFonts w:asciiTheme="minorBidi" w:eastAsia="Arial" w:hAnsiTheme="minorBidi" w:cstheme="minorBidi"/>
        </w:rPr>
        <w:t xml:space="preserve"> нь аливаа хязгаарлалтгүй хэрэгжиж байгаа ба</w:t>
      </w:r>
      <w:r w:rsidRPr="00461933">
        <w:rPr>
          <w:rFonts w:asciiTheme="minorBidi" w:eastAsia="Arial" w:hAnsiTheme="minorBidi" w:cstheme="minorBidi"/>
        </w:rPr>
        <w:t xml:space="preserve"> алдангийн дээд хэмжээ</w:t>
      </w:r>
      <w:r w:rsidR="00552EBB" w:rsidRPr="00461933">
        <w:rPr>
          <w:rFonts w:asciiTheme="minorBidi" w:eastAsia="Arial" w:hAnsiTheme="minorBidi" w:cstheme="minorBidi"/>
        </w:rPr>
        <w:t xml:space="preserve"> тогтоох, эсхүл татварын албаны үйл ажиллагаанаас шалтгаалан татвар төлөх хугацаа хойшлогдсон тохиолдолд алданги тооцохгүй байх эрх зүйн орчин дутагдаж байна. Үүнээс шалтгаалж татвар төлөгч нарт татварын алдангийг </w:t>
      </w:r>
      <w:r w:rsidR="0058005E" w:rsidRPr="00461933">
        <w:rPr>
          <w:rFonts w:asciiTheme="minorBidi" w:eastAsia="Arial" w:hAnsiTheme="minorBidi" w:cstheme="minorBidi"/>
        </w:rPr>
        <w:t>өндөр дүнгээр тооцох шударга бус, сөрөг үр дагавар</w:t>
      </w:r>
      <w:r w:rsidRPr="00461933">
        <w:rPr>
          <w:rFonts w:asciiTheme="minorBidi" w:eastAsia="Arial" w:hAnsiTheme="minorBidi" w:cstheme="minorBidi"/>
        </w:rPr>
        <w:t xml:space="preserve"> </w:t>
      </w:r>
      <w:r w:rsidR="0058005E" w:rsidRPr="00461933">
        <w:rPr>
          <w:rFonts w:asciiTheme="minorBidi" w:eastAsia="Arial" w:hAnsiTheme="minorBidi" w:cstheme="minorBidi"/>
        </w:rPr>
        <w:t>бий болгож байна.</w:t>
      </w:r>
    </w:p>
    <w:p w14:paraId="22F8D7F3" w14:textId="77777777" w:rsidR="008409D1" w:rsidRPr="00461933" w:rsidRDefault="008409D1" w:rsidP="004E04F2">
      <w:pPr>
        <w:spacing w:after="0" w:line="240" w:lineRule="auto"/>
        <w:ind w:firstLine="720"/>
        <w:jc w:val="both"/>
        <w:rPr>
          <w:rFonts w:asciiTheme="minorBidi" w:eastAsia="Arial" w:hAnsiTheme="minorBidi" w:cstheme="minorBidi"/>
        </w:rPr>
      </w:pPr>
    </w:p>
    <w:p w14:paraId="51F6F91B" w14:textId="4ABBD575" w:rsidR="00BE058D" w:rsidRPr="00461933" w:rsidRDefault="0058005E" w:rsidP="004E04F2">
      <w:pPr>
        <w:spacing w:after="0" w:line="240" w:lineRule="auto"/>
        <w:ind w:firstLine="720"/>
        <w:jc w:val="both"/>
        <w:rPr>
          <w:rFonts w:asciiTheme="minorBidi" w:eastAsia="Arial" w:hAnsiTheme="minorBidi" w:cstheme="minorBidi"/>
        </w:rPr>
      </w:pPr>
      <w:r w:rsidRPr="00461933">
        <w:rPr>
          <w:rFonts w:asciiTheme="minorBidi" w:eastAsia="Arial" w:hAnsiTheme="minorBidi" w:cstheme="minorBidi"/>
        </w:rPr>
        <w:t xml:space="preserve">Иймд, </w:t>
      </w:r>
      <w:r w:rsidR="00A519F5" w:rsidRPr="00461933">
        <w:rPr>
          <w:rFonts w:asciiTheme="minorBidi" w:eastAsia="Arial" w:hAnsiTheme="minorBidi" w:cstheme="minorBidi"/>
        </w:rPr>
        <w:t xml:space="preserve">2002 оны Иргэний хуулийн 232 дугаар зүйлийн 232.4-д “...Анз нь торгууль, алданги гэсэн төрөлтэй байна. Анзын нийт дүн гүйцэтгээгүй үүргийн үнийн дүнгийн 50 хувиас хэтэрч болохгүй...” гэж </w:t>
      </w:r>
      <w:r w:rsidR="00577199" w:rsidRPr="00461933">
        <w:rPr>
          <w:rFonts w:asciiTheme="minorBidi" w:eastAsia="Arial" w:hAnsiTheme="minorBidi" w:cstheme="minorBidi"/>
        </w:rPr>
        <w:t>хуульчилсныг</w:t>
      </w:r>
      <w:r w:rsidRPr="00461933">
        <w:rPr>
          <w:rFonts w:asciiTheme="minorBidi" w:eastAsia="Arial" w:hAnsiTheme="minorBidi" w:cstheme="minorBidi"/>
        </w:rPr>
        <w:t xml:space="preserve"> баримтлан алданги тооцох дээд хязгаарыг тогтоон хуульчлах, эсхүл алданги тооцохгүй байх нөхцөл шаардлагыг </w:t>
      </w:r>
      <w:proofErr w:type="spellStart"/>
      <w:r w:rsidRPr="00461933">
        <w:rPr>
          <w:rFonts w:asciiTheme="minorBidi" w:eastAsia="Arial" w:hAnsiTheme="minorBidi" w:cstheme="minorBidi"/>
        </w:rPr>
        <w:t>ТЕХ</w:t>
      </w:r>
      <w:proofErr w:type="spellEnd"/>
      <w:r w:rsidRPr="00461933">
        <w:rPr>
          <w:rFonts w:asciiTheme="minorBidi" w:eastAsia="Arial" w:hAnsiTheme="minorBidi" w:cstheme="minorBidi"/>
        </w:rPr>
        <w:t>-д тусгах шаардлагатай байна.</w:t>
      </w:r>
      <w:r w:rsidR="00A519F5" w:rsidRPr="00461933">
        <w:rPr>
          <w:rFonts w:asciiTheme="minorBidi" w:eastAsia="Arial" w:hAnsiTheme="minorBidi" w:cstheme="minorBidi"/>
        </w:rPr>
        <w:t xml:space="preserve"> </w:t>
      </w:r>
    </w:p>
    <w:p w14:paraId="0B748F42" w14:textId="33F41DA3" w:rsidR="00A35BA7" w:rsidRPr="00461933" w:rsidRDefault="009336E4" w:rsidP="004E04F2">
      <w:pPr>
        <w:spacing w:after="0" w:line="240" w:lineRule="auto"/>
        <w:jc w:val="both"/>
        <w:rPr>
          <w:rFonts w:asciiTheme="minorBidi" w:eastAsia="Arial" w:hAnsiTheme="minorBidi" w:cstheme="minorBidi"/>
          <w:b/>
        </w:rPr>
      </w:pPr>
      <w:r w:rsidRPr="00461933">
        <w:rPr>
          <w:rFonts w:asciiTheme="minorBidi" w:hAnsiTheme="minorBidi" w:cstheme="minorBidi"/>
        </w:rPr>
        <w:br w:type="page"/>
      </w:r>
    </w:p>
    <w:p w14:paraId="11A8964B" w14:textId="77777777" w:rsidR="00A35BA7" w:rsidRPr="00461933" w:rsidRDefault="009336E4" w:rsidP="002148E1">
      <w:pPr>
        <w:pStyle w:val="Heading1"/>
        <w:ind w:firstLine="605"/>
        <w:jc w:val="both"/>
        <w:rPr>
          <w:rFonts w:asciiTheme="minorBidi" w:hAnsiTheme="minorBidi" w:cstheme="minorBidi"/>
        </w:rPr>
      </w:pPr>
      <w:bookmarkStart w:id="37" w:name="_Toc228448888"/>
      <w:r w:rsidRPr="00461933">
        <w:rPr>
          <w:rFonts w:asciiTheme="minorBidi" w:hAnsiTheme="minorBidi" w:cstheme="minorBidi"/>
        </w:rPr>
        <w:lastRenderedPageBreak/>
        <w:t>ДҮГНЭЛТ, САНАЛ</w:t>
      </w:r>
      <w:bookmarkEnd w:id="37"/>
    </w:p>
    <w:p w14:paraId="100F0098" w14:textId="77777777" w:rsidR="002148E1" w:rsidRPr="00461933" w:rsidRDefault="000048AA" w:rsidP="004E04F2">
      <w:pPr>
        <w:spacing w:after="0" w:line="240" w:lineRule="auto"/>
        <w:jc w:val="both"/>
        <w:rPr>
          <w:rFonts w:asciiTheme="minorBidi" w:hAnsiTheme="minorBidi" w:cstheme="minorBidi"/>
        </w:rPr>
      </w:pPr>
      <w:r w:rsidRPr="00461933">
        <w:rPr>
          <w:rFonts w:asciiTheme="minorBidi" w:hAnsiTheme="minorBidi" w:cstheme="minorBidi"/>
        </w:rPr>
        <w:tab/>
      </w:r>
    </w:p>
    <w:p w14:paraId="0B9A8162" w14:textId="23730EE4" w:rsidR="00A35BA7" w:rsidRPr="00461933" w:rsidRDefault="00E0573C" w:rsidP="002148E1">
      <w:pPr>
        <w:spacing w:after="0" w:line="240" w:lineRule="auto"/>
        <w:ind w:firstLine="720"/>
        <w:jc w:val="both"/>
        <w:rPr>
          <w:rFonts w:asciiTheme="minorBidi" w:hAnsiTheme="minorBidi" w:cstheme="minorBidi"/>
        </w:rPr>
      </w:pPr>
      <w:proofErr w:type="spellStart"/>
      <w:r w:rsidRPr="00461933">
        <w:rPr>
          <w:rFonts w:asciiTheme="minorBidi" w:hAnsiTheme="minorBidi" w:cstheme="minorBidi"/>
        </w:rPr>
        <w:t>ТЕХ</w:t>
      </w:r>
      <w:proofErr w:type="spellEnd"/>
      <w:r w:rsidRPr="00461933">
        <w:rPr>
          <w:rFonts w:asciiTheme="minorBidi" w:hAnsiTheme="minorBidi" w:cstheme="minorBidi"/>
        </w:rPr>
        <w:t>-ийн хэрэгжилт, өнөөгийн байдал, тулгамдаж буй асуудалд дүн шинжилгээ хийх, тэдгээрт үндэслэн хуульд нэмэлт</w:t>
      </w:r>
      <w:r w:rsidR="00117F02" w:rsidRPr="00461933">
        <w:rPr>
          <w:rFonts w:asciiTheme="minorBidi" w:hAnsiTheme="minorBidi" w:cstheme="minorBidi"/>
        </w:rPr>
        <w:t xml:space="preserve">, </w:t>
      </w:r>
      <w:r w:rsidRPr="00461933">
        <w:rPr>
          <w:rFonts w:asciiTheme="minorBidi" w:hAnsiTheme="minorBidi" w:cstheme="minorBidi"/>
        </w:rPr>
        <w:t>өөрчлөлт</w:t>
      </w:r>
      <w:r w:rsidR="00117F02" w:rsidRPr="00461933">
        <w:rPr>
          <w:rFonts w:asciiTheme="minorBidi" w:hAnsiTheme="minorBidi" w:cstheme="minorBidi"/>
        </w:rPr>
        <w:t xml:space="preserve"> оруулах </w:t>
      </w:r>
      <w:r w:rsidRPr="00461933">
        <w:rPr>
          <w:rFonts w:asciiTheme="minorBidi" w:hAnsiTheme="minorBidi" w:cstheme="minorBidi"/>
        </w:rPr>
        <w:t xml:space="preserve">талаар санал, зөвлөмж боловсруулах зорилгоор тус хуульд хэсэгчлэн хэрэгжилтийн үр дагаврын үнэлгээ хийсэн бөгөөд дараах дүгнэлтийг </w:t>
      </w:r>
      <w:r w:rsidR="00117F02" w:rsidRPr="00461933">
        <w:rPr>
          <w:rFonts w:asciiTheme="minorBidi" w:hAnsiTheme="minorBidi" w:cstheme="minorBidi"/>
        </w:rPr>
        <w:t>гаргалаа.</w:t>
      </w:r>
    </w:p>
    <w:p w14:paraId="6D3DCA2F" w14:textId="77777777" w:rsidR="002148E1" w:rsidRPr="00461933" w:rsidRDefault="002148E1" w:rsidP="002148E1">
      <w:pPr>
        <w:spacing w:after="0" w:line="240" w:lineRule="auto"/>
        <w:ind w:firstLine="720"/>
        <w:jc w:val="both"/>
        <w:rPr>
          <w:rFonts w:asciiTheme="minorBidi" w:hAnsiTheme="minorBidi" w:cstheme="minorBidi"/>
        </w:rPr>
      </w:pPr>
    </w:p>
    <w:p w14:paraId="2AE443BF" w14:textId="019DA96A" w:rsidR="003D0FB3" w:rsidRPr="00461933" w:rsidRDefault="003D0FB3" w:rsidP="002148E1">
      <w:pPr>
        <w:spacing w:after="0" w:line="240" w:lineRule="auto"/>
        <w:ind w:firstLine="720"/>
        <w:jc w:val="both"/>
        <w:rPr>
          <w:rFonts w:asciiTheme="minorBidi" w:hAnsiTheme="minorBidi" w:cstheme="minorBidi"/>
          <w:b/>
          <w:i/>
        </w:rPr>
      </w:pPr>
      <w:r w:rsidRPr="00461933">
        <w:rPr>
          <w:rFonts w:asciiTheme="minorBidi" w:hAnsiTheme="minorBidi" w:cstheme="minorBidi"/>
          <w:b/>
          <w:i/>
        </w:rPr>
        <w:t>Зорилгод хүрсэн түвшин шалгуур үзүүл</w:t>
      </w:r>
      <w:r w:rsidR="00827B40" w:rsidRPr="00461933">
        <w:rPr>
          <w:rFonts w:asciiTheme="minorBidi" w:hAnsiTheme="minorBidi" w:cstheme="minorBidi"/>
          <w:b/>
          <w:i/>
        </w:rPr>
        <w:t>эл</w:t>
      </w:r>
      <w:r w:rsidRPr="00461933">
        <w:rPr>
          <w:rFonts w:asciiTheme="minorBidi" w:hAnsiTheme="minorBidi" w:cstheme="minorBidi"/>
          <w:b/>
          <w:i/>
        </w:rPr>
        <w:t>тийн хүрээнд:</w:t>
      </w:r>
    </w:p>
    <w:p w14:paraId="309FD6B0" w14:textId="77777777" w:rsidR="002148E1" w:rsidRPr="00461933" w:rsidRDefault="002148E1" w:rsidP="002148E1">
      <w:pPr>
        <w:pStyle w:val="ListParagraph"/>
        <w:spacing w:after="0" w:line="240" w:lineRule="auto"/>
        <w:ind w:left="0"/>
        <w:jc w:val="both"/>
        <w:rPr>
          <w:rFonts w:asciiTheme="minorBidi" w:eastAsia="Arial" w:hAnsiTheme="minorBidi" w:cstheme="minorBidi"/>
          <w:highlight w:val="white"/>
        </w:rPr>
      </w:pPr>
    </w:p>
    <w:p w14:paraId="63D46B65" w14:textId="19068D8F" w:rsidR="003D0FB3" w:rsidRPr="00461933" w:rsidRDefault="000048AA" w:rsidP="0092325D">
      <w:pPr>
        <w:pStyle w:val="ListParagraph"/>
        <w:numPr>
          <w:ilvl w:val="0"/>
          <w:numId w:val="28"/>
        </w:numPr>
        <w:spacing w:after="0" w:line="240" w:lineRule="auto"/>
        <w:ind w:left="0" w:firstLine="720"/>
        <w:jc w:val="both"/>
        <w:rPr>
          <w:rFonts w:asciiTheme="minorBidi" w:eastAsia="Arial" w:hAnsiTheme="minorBidi" w:cstheme="minorBidi"/>
          <w:highlight w:val="white"/>
        </w:rPr>
      </w:pPr>
      <w:r w:rsidRPr="00461933">
        <w:rPr>
          <w:rFonts w:asciiTheme="minorBidi" w:eastAsia="Arial" w:hAnsiTheme="minorBidi" w:cstheme="minorBidi"/>
          <w:highlight w:val="white"/>
        </w:rPr>
        <w:t xml:space="preserve">Татвар төлөгчдийг хууль тогтоомж даган мөрдөлтийн </w:t>
      </w:r>
      <w:r w:rsidR="00E75955" w:rsidRPr="00461933">
        <w:rPr>
          <w:rFonts w:asciiTheme="minorBidi" w:eastAsia="Arial" w:hAnsiTheme="minorBidi" w:cstheme="minorBidi"/>
          <w:highlight w:val="white"/>
        </w:rPr>
        <w:t xml:space="preserve">түвшнээр </w:t>
      </w:r>
      <w:r w:rsidRPr="00461933">
        <w:rPr>
          <w:rFonts w:asciiTheme="minorBidi" w:eastAsia="Arial" w:hAnsiTheme="minorBidi" w:cstheme="minorBidi"/>
          <w:highlight w:val="white"/>
        </w:rPr>
        <w:t>(</w:t>
      </w:r>
      <w:r w:rsidR="0007360F" w:rsidRPr="00461933">
        <w:rPr>
          <w:rFonts w:asciiTheme="minorBidi" w:eastAsia="Arial" w:hAnsiTheme="minorBidi" w:cstheme="minorBidi"/>
          <w:highlight w:val="white"/>
        </w:rPr>
        <w:t>Татварын</w:t>
      </w:r>
      <w:r w:rsidRPr="00461933">
        <w:rPr>
          <w:rFonts w:asciiTheme="minorBidi" w:eastAsia="Arial" w:hAnsiTheme="minorBidi" w:cstheme="minorBidi"/>
          <w:highlight w:val="white"/>
        </w:rPr>
        <w:t xml:space="preserve"> </w:t>
      </w:r>
      <w:proofErr w:type="spellStart"/>
      <w:r w:rsidRPr="00461933">
        <w:rPr>
          <w:rFonts w:asciiTheme="minorBidi" w:eastAsia="Arial" w:hAnsiTheme="minorBidi" w:cstheme="minorBidi"/>
          <w:highlight w:val="white"/>
        </w:rPr>
        <w:t>скоринг</w:t>
      </w:r>
      <w:proofErr w:type="spellEnd"/>
      <w:r w:rsidRPr="00461933">
        <w:rPr>
          <w:rFonts w:asciiTheme="minorBidi" w:eastAsia="Arial" w:hAnsiTheme="minorBidi" w:cstheme="minorBidi"/>
          <w:highlight w:val="white"/>
        </w:rPr>
        <w:t xml:space="preserve">) үнэлэн, татвар төлөгчид мэдээлэх үйл ажиллагааг Австрали, Япон, БНХАУ </w:t>
      </w:r>
      <w:r w:rsidR="005F4B04" w:rsidRPr="00461933">
        <w:rPr>
          <w:rFonts w:asciiTheme="minorBidi" w:eastAsia="Arial" w:hAnsiTheme="minorBidi" w:cstheme="minorBidi"/>
          <w:highlight w:val="white"/>
        </w:rPr>
        <w:t xml:space="preserve">зэрэг улс орнууд өргөнөөр ашигладаг. </w:t>
      </w:r>
      <w:r w:rsidRPr="00461933">
        <w:rPr>
          <w:rFonts w:asciiTheme="minorBidi" w:eastAsia="Arial" w:hAnsiTheme="minorBidi" w:cstheme="minorBidi"/>
          <w:highlight w:val="white"/>
        </w:rPr>
        <w:t xml:space="preserve">Харин МТА нь татвар төлөгчдийг хууль даган мөрдөлтийн байдлаар үнэлж, ангилан, тэдэнтэй харилцах үйл ажиллагаа нь 2004 оноос эхлэлтэй бөгөөд 2019 оны </w:t>
      </w:r>
      <w:proofErr w:type="spellStart"/>
      <w:r w:rsidRPr="00461933">
        <w:rPr>
          <w:rFonts w:asciiTheme="minorBidi" w:eastAsia="Arial" w:hAnsiTheme="minorBidi" w:cstheme="minorBidi"/>
          <w:highlight w:val="white"/>
        </w:rPr>
        <w:t>ТЕХ</w:t>
      </w:r>
      <w:proofErr w:type="spellEnd"/>
      <w:r w:rsidRPr="00461933">
        <w:rPr>
          <w:rFonts w:asciiTheme="minorBidi" w:eastAsia="Arial" w:hAnsiTheme="minorBidi" w:cstheme="minorBidi"/>
          <w:highlight w:val="white"/>
        </w:rPr>
        <w:t xml:space="preserve">-ийн шинэчилсэн найруулга хэрэгжиж эхэлснээс хойш МТА нь “Татварын </w:t>
      </w:r>
      <w:proofErr w:type="spellStart"/>
      <w:r w:rsidRPr="00461933">
        <w:rPr>
          <w:rFonts w:asciiTheme="minorBidi" w:eastAsia="Arial" w:hAnsiTheme="minorBidi" w:cstheme="minorBidi"/>
          <w:highlight w:val="white"/>
        </w:rPr>
        <w:t>скоринг</w:t>
      </w:r>
      <w:proofErr w:type="spellEnd"/>
      <w:r w:rsidRPr="00461933">
        <w:rPr>
          <w:rFonts w:asciiTheme="minorBidi" w:eastAsia="Arial" w:hAnsiTheme="minorBidi" w:cstheme="minorBidi"/>
          <w:highlight w:val="white"/>
        </w:rPr>
        <w:t xml:space="preserve">”-ийг Эрсдэлийн удирдлагын хорооны 2023 оны 05 дугаар сарын 09-ний өдрийн хуралдааны шийдвэрээр үйл ажиллагаандаа нэвтрүүлэн хэрэгжүүлж байна. Гэвч “Татварын </w:t>
      </w:r>
      <w:proofErr w:type="spellStart"/>
      <w:r w:rsidRPr="00461933">
        <w:rPr>
          <w:rFonts w:asciiTheme="minorBidi" w:eastAsia="Arial" w:hAnsiTheme="minorBidi" w:cstheme="minorBidi"/>
          <w:highlight w:val="white"/>
        </w:rPr>
        <w:t>скоринг</w:t>
      </w:r>
      <w:proofErr w:type="spellEnd"/>
      <w:r w:rsidRPr="00461933">
        <w:rPr>
          <w:rFonts w:asciiTheme="minorBidi" w:eastAsia="Arial" w:hAnsiTheme="minorBidi" w:cstheme="minorBidi"/>
          <w:highlight w:val="white"/>
        </w:rPr>
        <w:t xml:space="preserve">” буюу татвар төлөгчдийг хууль даган мөрдөлтийн </w:t>
      </w:r>
      <w:r w:rsidR="0007360F" w:rsidRPr="00461933">
        <w:rPr>
          <w:rFonts w:asciiTheme="minorBidi" w:eastAsia="Arial" w:hAnsiTheme="minorBidi" w:cstheme="minorBidi"/>
          <w:highlight w:val="white"/>
        </w:rPr>
        <w:t>түвшнээр</w:t>
      </w:r>
      <w:r w:rsidRPr="00461933">
        <w:rPr>
          <w:rFonts w:asciiTheme="minorBidi" w:eastAsia="Arial" w:hAnsiTheme="minorBidi" w:cstheme="minorBidi"/>
          <w:highlight w:val="white"/>
        </w:rPr>
        <w:t xml:space="preserve"> үнэлэх зохицуулалтыг </w:t>
      </w:r>
      <w:proofErr w:type="spellStart"/>
      <w:r w:rsidRPr="00461933">
        <w:rPr>
          <w:rFonts w:asciiTheme="minorBidi" w:eastAsia="Arial" w:hAnsiTheme="minorBidi" w:cstheme="minorBidi"/>
          <w:highlight w:val="white"/>
        </w:rPr>
        <w:t>ТЕХ</w:t>
      </w:r>
      <w:proofErr w:type="spellEnd"/>
      <w:r w:rsidRPr="00461933">
        <w:rPr>
          <w:rFonts w:asciiTheme="minorBidi" w:eastAsia="Arial" w:hAnsiTheme="minorBidi" w:cstheme="minorBidi"/>
          <w:highlight w:val="white"/>
        </w:rPr>
        <w:t xml:space="preserve">-д тодорхой хуульчлаагүй ба тус үйл ажиллагаа нь ямар эрх зүйн үр дагавар үүсгэх нь тодорхойгүй байна. Иймд, </w:t>
      </w:r>
      <w:proofErr w:type="spellStart"/>
      <w:r w:rsidR="0007360F" w:rsidRPr="00461933">
        <w:rPr>
          <w:rFonts w:asciiTheme="minorBidi" w:eastAsia="Arial" w:hAnsiTheme="minorBidi" w:cstheme="minorBidi"/>
          <w:highlight w:val="white"/>
        </w:rPr>
        <w:t>ТЕХ</w:t>
      </w:r>
      <w:proofErr w:type="spellEnd"/>
      <w:r w:rsidRPr="00461933">
        <w:rPr>
          <w:rFonts w:asciiTheme="minorBidi" w:eastAsia="Arial" w:hAnsiTheme="minorBidi" w:cstheme="minorBidi"/>
          <w:highlight w:val="white"/>
        </w:rPr>
        <w:t xml:space="preserve">-ийн 5 дугаар зүйлийн 5.1.4-д заасан “үр ашигтай байх” зарчимд нийцүүлэн татвар төлөгчийг хууль даган мөрдөлтийн оноогоор үнэлэн, тэдэнд эрсдэлээ өөрөө удирдах боломжийг бий болгох, хуулиар хүлээсэн үүргийн биелэлтдээ өөрөө хяналт тавих, татварын алба тус үйл ажиллагаанд хууль даган мөрдөлт сайн татвар төлөгчийг татварын бодлогоор дэмжин урамшуулах цогц үйл ажиллагааг </w:t>
      </w:r>
      <w:proofErr w:type="spellStart"/>
      <w:r w:rsidRPr="00461933">
        <w:rPr>
          <w:rFonts w:asciiTheme="minorBidi" w:eastAsia="Arial" w:hAnsiTheme="minorBidi" w:cstheme="minorBidi"/>
          <w:highlight w:val="white"/>
        </w:rPr>
        <w:t>ТЕХ</w:t>
      </w:r>
      <w:proofErr w:type="spellEnd"/>
      <w:r w:rsidRPr="00461933">
        <w:rPr>
          <w:rFonts w:asciiTheme="minorBidi" w:eastAsia="Arial" w:hAnsiTheme="minorBidi" w:cstheme="minorBidi"/>
          <w:highlight w:val="white"/>
        </w:rPr>
        <w:t>-д нэмэлтээр, нарийвчлан хууль</w:t>
      </w:r>
      <w:r w:rsidR="007E0D26" w:rsidRPr="00461933">
        <w:rPr>
          <w:rFonts w:asciiTheme="minorBidi" w:eastAsia="Arial" w:hAnsiTheme="minorBidi" w:cstheme="minorBidi"/>
          <w:highlight w:val="white"/>
        </w:rPr>
        <w:t>ч</w:t>
      </w:r>
      <w:r w:rsidRPr="00461933">
        <w:rPr>
          <w:rFonts w:asciiTheme="minorBidi" w:eastAsia="Arial" w:hAnsiTheme="minorBidi" w:cstheme="minorBidi"/>
          <w:highlight w:val="white"/>
        </w:rPr>
        <w:t>лах нь зүйтэй.</w:t>
      </w:r>
    </w:p>
    <w:p w14:paraId="6A86B354" w14:textId="77777777" w:rsidR="002148E1" w:rsidRPr="00461933" w:rsidRDefault="002148E1" w:rsidP="002148E1">
      <w:pPr>
        <w:pStyle w:val="ListParagraph"/>
        <w:spacing w:after="0" w:line="240" w:lineRule="auto"/>
        <w:ind w:left="0"/>
        <w:jc w:val="both"/>
        <w:rPr>
          <w:rFonts w:asciiTheme="minorBidi" w:eastAsia="Arial" w:hAnsiTheme="minorBidi" w:cstheme="minorBidi"/>
        </w:rPr>
      </w:pPr>
    </w:p>
    <w:p w14:paraId="365C46EE" w14:textId="3A16249F" w:rsidR="003D0FB3" w:rsidRPr="00461933" w:rsidRDefault="003D0FB3" w:rsidP="002148E1">
      <w:pPr>
        <w:pStyle w:val="ListParagraph"/>
        <w:spacing w:after="0" w:line="240" w:lineRule="auto"/>
        <w:ind w:left="0" w:firstLine="720"/>
        <w:jc w:val="both"/>
        <w:rPr>
          <w:rFonts w:asciiTheme="minorBidi" w:hAnsiTheme="minorBidi" w:cstheme="minorBidi"/>
          <w:b/>
          <w:i/>
        </w:rPr>
      </w:pPr>
      <w:r w:rsidRPr="00461933">
        <w:rPr>
          <w:rFonts w:asciiTheme="minorBidi" w:hAnsiTheme="minorBidi" w:cstheme="minorBidi"/>
          <w:b/>
          <w:i/>
        </w:rPr>
        <w:t>‘Практикт хэрэгжих байдал шалгуур үзүүлэлтийн хүрээнд:</w:t>
      </w:r>
    </w:p>
    <w:p w14:paraId="431F93D6" w14:textId="77777777" w:rsidR="002148E1" w:rsidRPr="00461933" w:rsidRDefault="002148E1" w:rsidP="002148E1">
      <w:pPr>
        <w:pStyle w:val="ListParagraph"/>
        <w:spacing w:after="0" w:line="240" w:lineRule="auto"/>
        <w:ind w:left="0"/>
        <w:jc w:val="both"/>
        <w:rPr>
          <w:rFonts w:asciiTheme="minorBidi" w:eastAsia="Arial" w:hAnsiTheme="minorBidi" w:cstheme="minorBidi"/>
          <w:sz w:val="20"/>
          <w:szCs w:val="20"/>
        </w:rPr>
      </w:pPr>
    </w:p>
    <w:p w14:paraId="416240AD" w14:textId="38114BA2" w:rsidR="00A35BA7" w:rsidRPr="00B939CF" w:rsidRDefault="00DC5E12" w:rsidP="00B939CF">
      <w:pPr>
        <w:spacing w:after="0" w:line="240" w:lineRule="auto"/>
        <w:ind w:firstLine="720"/>
        <w:jc w:val="both"/>
        <w:rPr>
          <w:rFonts w:asciiTheme="minorBidi" w:eastAsia="Arial" w:hAnsiTheme="minorBidi" w:cstheme="minorBidi"/>
          <w:highlight w:val="white"/>
        </w:rPr>
      </w:pPr>
      <w:proofErr w:type="spellStart"/>
      <w:r w:rsidRPr="00B939CF">
        <w:rPr>
          <w:rFonts w:asciiTheme="minorBidi" w:eastAsia="Arial" w:hAnsiTheme="minorBidi" w:cstheme="minorBidi"/>
          <w:highlight w:val="white"/>
        </w:rPr>
        <w:t>ТЕХ</w:t>
      </w:r>
      <w:proofErr w:type="spellEnd"/>
      <w:r w:rsidR="002148E1" w:rsidRPr="00B939CF">
        <w:rPr>
          <w:rFonts w:asciiTheme="minorBidi" w:eastAsia="Arial" w:hAnsiTheme="minorBidi" w:cstheme="minorBidi"/>
          <w:highlight w:val="white"/>
        </w:rPr>
        <w:t>-</w:t>
      </w:r>
      <w:r w:rsidRPr="00B939CF">
        <w:rPr>
          <w:rFonts w:asciiTheme="minorBidi" w:eastAsia="Arial" w:hAnsiTheme="minorBidi" w:cstheme="minorBidi"/>
          <w:highlight w:val="white"/>
        </w:rPr>
        <w:t xml:space="preserve">д </w:t>
      </w:r>
      <w:r w:rsidR="00A773CC" w:rsidRPr="00B939CF">
        <w:rPr>
          <w:rFonts w:asciiTheme="minorBidi" w:eastAsia="Arial" w:hAnsiTheme="minorBidi" w:cstheme="minorBidi"/>
          <w:highlight w:val="white"/>
        </w:rPr>
        <w:t>алдангийн дээд хэмжээ</w:t>
      </w:r>
      <w:r w:rsidRPr="00B939CF">
        <w:rPr>
          <w:rFonts w:asciiTheme="minorBidi" w:eastAsia="Arial" w:hAnsiTheme="minorBidi" w:cstheme="minorBidi"/>
          <w:highlight w:val="white"/>
        </w:rPr>
        <w:t xml:space="preserve">, татварын албаны үйл ажиллагаанаас шалтгаалсан татвар төлөх хэтэрсэн хугацаанд алданги тооцохгүй байх зохицуулалтыг </w:t>
      </w:r>
      <w:r w:rsidR="00A773CC" w:rsidRPr="00B939CF">
        <w:rPr>
          <w:rFonts w:asciiTheme="minorBidi" w:eastAsia="Arial" w:hAnsiTheme="minorBidi" w:cstheme="minorBidi"/>
          <w:highlight w:val="white"/>
        </w:rPr>
        <w:t>тодорхойлоогүй</w:t>
      </w:r>
      <w:r w:rsidRPr="00B939CF">
        <w:rPr>
          <w:rFonts w:asciiTheme="minorBidi" w:eastAsia="Arial" w:hAnsiTheme="minorBidi" w:cstheme="minorBidi"/>
          <w:highlight w:val="white"/>
        </w:rPr>
        <w:t>.</w:t>
      </w:r>
      <w:r w:rsidR="008A29C5" w:rsidRPr="00B939CF">
        <w:rPr>
          <w:rFonts w:asciiTheme="minorBidi" w:eastAsia="Arial" w:hAnsiTheme="minorBidi" w:cstheme="minorBidi"/>
          <w:highlight w:val="white"/>
        </w:rPr>
        <w:t xml:space="preserve"> Иймд, </w:t>
      </w:r>
      <w:r w:rsidRPr="00B939CF">
        <w:rPr>
          <w:rFonts w:asciiTheme="minorBidi" w:eastAsia="Arial" w:hAnsiTheme="minorBidi" w:cstheme="minorBidi"/>
          <w:highlight w:val="white"/>
        </w:rPr>
        <w:t xml:space="preserve">2002 оны Иргэний хуулийн 232 дугаар зүйлийн 232.4-д “...Анз нь торгууль, алданги гэсэн төрөлтэй байна. Анзын нийт дүн гүйцэтгээгүй үүргийн үнийн дүнгийн 50 хувиас хэтэрч болохгүй...” гэж </w:t>
      </w:r>
      <w:r w:rsidR="00577199" w:rsidRPr="00B939CF">
        <w:rPr>
          <w:rFonts w:asciiTheme="minorBidi" w:eastAsia="Arial" w:hAnsiTheme="minorBidi" w:cstheme="minorBidi"/>
          <w:highlight w:val="white"/>
        </w:rPr>
        <w:t>хуульчилсныг</w:t>
      </w:r>
      <w:r w:rsidRPr="00B939CF">
        <w:rPr>
          <w:rFonts w:asciiTheme="minorBidi" w:eastAsia="Arial" w:hAnsiTheme="minorBidi" w:cstheme="minorBidi"/>
          <w:highlight w:val="white"/>
        </w:rPr>
        <w:t xml:space="preserve"> баримтлан алданги тооцох дээд хязгаарыг тогтоон хуульчлах, эсхүл алданги тооцохгүй байх нөхцөл шаардлагыг </w:t>
      </w:r>
      <w:proofErr w:type="spellStart"/>
      <w:r w:rsidRPr="00B939CF">
        <w:rPr>
          <w:rFonts w:asciiTheme="minorBidi" w:eastAsia="Arial" w:hAnsiTheme="minorBidi" w:cstheme="minorBidi"/>
          <w:highlight w:val="white"/>
        </w:rPr>
        <w:t>ТЕХ</w:t>
      </w:r>
      <w:proofErr w:type="spellEnd"/>
      <w:r w:rsidRPr="00B939CF">
        <w:rPr>
          <w:rFonts w:asciiTheme="minorBidi" w:eastAsia="Arial" w:hAnsiTheme="minorBidi" w:cstheme="minorBidi"/>
          <w:highlight w:val="white"/>
        </w:rPr>
        <w:t xml:space="preserve">-д тусгах шаардлагатай байна. </w:t>
      </w:r>
    </w:p>
    <w:p w14:paraId="71580FE6" w14:textId="77777777" w:rsidR="00A35BA7" w:rsidRPr="00461933" w:rsidRDefault="009336E4" w:rsidP="004E04F2">
      <w:pPr>
        <w:spacing w:after="0" w:line="240" w:lineRule="auto"/>
        <w:rPr>
          <w:rFonts w:asciiTheme="minorBidi" w:eastAsia="Arial" w:hAnsiTheme="minorBidi" w:cstheme="minorBidi"/>
        </w:rPr>
      </w:pPr>
      <w:r w:rsidRPr="00461933">
        <w:rPr>
          <w:rFonts w:asciiTheme="minorBidi" w:hAnsiTheme="minorBidi" w:cstheme="minorBidi"/>
        </w:rPr>
        <w:br w:type="page"/>
      </w:r>
    </w:p>
    <w:p w14:paraId="4CBA9071" w14:textId="77777777" w:rsidR="00777405" w:rsidRPr="00461933" w:rsidRDefault="00777405" w:rsidP="004E04F2">
      <w:pPr>
        <w:pStyle w:val="Heading1"/>
        <w:jc w:val="center"/>
        <w:rPr>
          <w:rFonts w:asciiTheme="minorBidi" w:hAnsiTheme="minorBidi" w:cstheme="minorBidi"/>
        </w:rPr>
      </w:pPr>
      <w:bookmarkStart w:id="38" w:name="_Toc228448889"/>
      <w:r w:rsidRPr="00461933">
        <w:rPr>
          <w:rFonts w:asciiTheme="minorBidi" w:hAnsiTheme="minorBidi" w:cstheme="minorBidi"/>
        </w:rPr>
        <w:lastRenderedPageBreak/>
        <w:t>АШИГЛАСАН МАТЕРИАЛ</w:t>
      </w:r>
      <w:bookmarkEnd w:id="38"/>
    </w:p>
    <w:p w14:paraId="2E1F3523" w14:textId="75DA8D0D" w:rsidR="00777405" w:rsidRPr="00461933" w:rsidRDefault="00777405" w:rsidP="004E04F2">
      <w:pPr>
        <w:spacing w:after="0" w:line="240" w:lineRule="auto"/>
        <w:jc w:val="both"/>
        <w:rPr>
          <w:rFonts w:asciiTheme="minorBidi" w:eastAsia="Arial" w:hAnsiTheme="minorBidi" w:cstheme="minorBidi"/>
          <w:b/>
          <w:i/>
          <w:u w:val="single"/>
        </w:rPr>
      </w:pPr>
      <w:r w:rsidRPr="00461933">
        <w:rPr>
          <w:rFonts w:asciiTheme="minorBidi" w:eastAsia="Arial" w:hAnsiTheme="minorBidi" w:cstheme="minorBidi"/>
          <w:b/>
          <w:i/>
          <w:u w:val="single"/>
        </w:rPr>
        <w:t>Сурах бичиг, гарын авлага</w:t>
      </w:r>
    </w:p>
    <w:p w14:paraId="4082F4C6" w14:textId="77777777" w:rsidR="00800429" w:rsidRPr="00461933" w:rsidRDefault="00800429" w:rsidP="004E04F2">
      <w:pPr>
        <w:pStyle w:val="ListParagraph"/>
        <w:numPr>
          <w:ilvl w:val="0"/>
          <w:numId w:val="16"/>
        </w:numPr>
        <w:spacing w:after="0" w:line="240" w:lineRule="auto"/>
        <w:jc w:val="both"/>
        <w:rPr>
          <w:rFonts w:asciiTheme="minorBidi" w:eastAsia="Arial" w:hAnsiTheme="minorBidi" w:cstheme="minorBidi"/>
        </w:rPr>
      </w:pPr>
      <w:r w:rsidRPr="00461933">
        <w:rPr>
          <w:rFonts w:asciiTheme="minorBidi" w:eastAsia="Arial" w:hAnsiTheme="minorBidi" w:cstheme="minorBidi"/>
        </w:rPr>
        <w:t xml:space="preserve">The World Bank's A Handbook for tax simplification, 2009, </w:t>
      </w:r>
      <w:hyperlink r:id="rId18">
        <w:r w:rsidRPr="00461933">
          <w:rPr>
            <w:rStyle w:val="Hyperlink"/>
            <w:rFonts w:asciiTheme="minorBidi" w:eastAsia="Arial" w:hAnsiTheme="minorBidi" w:cstheme="minorBidi"/>
          </w:rPr>
          <w:t>https://documents1.worldbank.org/curated/en/317341468335679099/pdf/588150WP0FIAS110BOX353820B01PUBLIC1.pdf</w:t>
        </w:r>
      </w:hyperlink>
    </w:p>
    <w:p w14:paraId="7E463D61" w14:textId="6EC1A3D9" w:rsidR="00777405" w:rsidRPr="00461933" w:rsidRDefault="00800429" w:rsidP="004E04F2">
      <w:pPr>
        <w:pStyle w:val="ListParagraph"/>
        <w:numPr>
          <w:ilvl w:val="0"/>
          <w:numId w:val="16"/>
        </w:numPr>
        <w:spacing w:after="0" w:line="240" w:lineRule="auto"/>
        <w:jc w:val="both"/>
        <w:rPr>
          <w:rFonts w:asciiTheme="minorBidi" w:eastAsia="Arial" w:hAnsiTheme="minorBidi" w:cstheme="minorBidi"/>
          <w:i/>
        </w:rPr>
      </w:pPr>
      <w:r w:rsidRPr="00461933">
        <w:rPr>
          <w:rFonts w:asciiTheme="minorBidi" w:eastAsia="Arial" w:hAnsiTheme="minorBidi" w:cstheme="minorBidi"/>
        </w:rPr>
        <w:t xml:space="preserve">Хууль зүй, дотоод хэргийн яам, Германы Олон Улсын Хамтын Ажиллагааны Нийгэмлэг (GIZ)-ийн “Эдийн засгийн тогтвортой хөгжлийн эрх зүйн </w:t>
      </w:r>
      <w:r w:rsidR="000B0A49" w:rsidRPr="00461933">
        <w:rPr>
          <w:rFonts w:asciiTheme="minorBidi" w:eastAsia="Arial" w:hAnsiTheme="minorBidi" w:cstheme="minorBidi"/>
        </w:rPr>
        <w:t>орчныг</w:t>
      </w:r>
      <w:r w:rsidRPr="00461933">
        <w:rPr>
          <w:rFonts w:asciiTheme="minorBidi" w:eastAsia="Arial" w:hAnsiTheme="minorBidi" w:cstheme="minorBidi"/>
        </w:rPr>
        <w:t xml:space="preserve"> баталгаажуулах төсөл”, Хууль тогтоомжийн тухай хууль, аргачлал, гарын авлага, </w:t>
      </w:r>
      <w:proofErr w:type="spellStart"/>
      <w:r w:rsidRPr="00461933">
        <w:rPr>
          <w:rFonts w:asciiTheme="minorBidi" w:eastAsia="Arial" w:hAnsiTheme="minorBidi" w:cstheme="minorBidi"/>
        </w:rPr>
        <w:t>Уб</w:t>
      </w:r>
      <w:proofErr w:type="spellEnd"/>
      <w:r w:rsidRPr="00461933">
        <w:rPr>
          <w:rFonts w:asciiTheme="minorBidi" w:eastAsia="Arial" w:hAnsiTheme="minorBidi" w:cstheme="minorBidi"/>
        </w:rPr>
        <w:t>, 2016.</w:t>
      </w:r>
    </w:p>
    <w:p w14:paraId="63469750" w14:textId="5C11FA6F" w:rsidR="00800429" w:rsidRPr="00461933" w:rsidRDefault="00800429" w:rsidP="004E04F2">
      <w:pPr>
        <w:pStyle w:val="ListParagraph"/>
        <w:numPr>
          <w:ilvl w:val="0"/>
          <w:numId w:val="16"/>
        </w:numPr>
        <w:spacing w:after="0" w:line="240" w:lineRule="auto"/>
        <w:jc w:val="both"/>
        <w:rPr>
          <w:rFonts w:asciiTheme="minorBidi" w:eastAsia="Arial" w:hAnsiTheme="minorBidi" w:cstheme="minorBidi"/>
        </w:rPr>
      </w:pPr>
      <w:r w:rsidRPr="00461933">
        <w:rPr>
          <w:rFonts w:asciiTheme="minorBidi" w:eastAsia="Arial" w:hAnsiTheme="minorBidi" w:cstheme="minorBidi"/>
        </w:rPr>
        <w:t xml:space="preserve">Australian Government The Board of Taxation, Post-implementation review of tax transparency code consultation paper, 2019, </w:t>
      </w:r>
      <w:hyperlink r:id="rId19">
        <w:r w:rsidRPr="00461933">
          <w:rPr>
            <w:rStyle w:val="Hyperlink"/>
            <w:rFonts w:asciiTheme="minorBidi" w:eastAsia="Arial" w:hAnsiTheme="minorBidi" w:cstheme="minorBidi"/>
          </w:rPr>
          <w:t>https://taxboard.gov.au/sites/taxboard.gov.au/files/migrated/2019/02/TTC-Consultation-Paper-final.pdf</w:t>
        </w:r>
      </w:hyperlink>
    </w:p>
    <w:p w14:paraId="5CA8A4E6" w14:textId="684E42CB" w:rsidR="00800429" w:rsidRPr="00461933" w:rsidRDefault="00800429" w:rsidP="004E04F2">
      <w:pPr>
        <w:pStyle w:val="ListParagraph"/>
        <w:numPr>
          <w:ilvl w:val="0"/>
          <w:numId w:val="16"/>
        </w:numPr>
        <w:spacing w:after="0" w:line="240" w:lineRule="auto"/>
        <w:jc w:val="both"/>
        <w:rPr>
          <w:rFonts w:asciiTheme="minorBidi" w:eastAsia="Arial" w:hAnsiTheme="minorBidi" w:cstheme="minorBidi"/>
        </w:rPr>
      </w:pPr>
      <w:r w:rsidRPr="00461933">
        <w:rPr>
          <w:rFonts w:asciiTheme="minorBidi" w:eastAsia="Arial" w:hAnsiTheme="minorBidi" w:cstheme="minorBidi"/>
        </w:rPr>
        <w:t>The World Bank's</w:t>
      </w:r>
      <w:hyperlink r:id="rId20">
        <w:r w:rsidRPr="00461933">
          <w:rPr>
            <w:rStyle w:val="Hyperlink"/>
            <w:rFonts w:asciiTheme="minorBidi" w:eastAsia="Arial" w:hAnsiTheme="minorBidi" w:cstheme="minorBidi"/>
          </w:rPr>
          <w:t xml:space="preserve"> </w:t>
        </w:r>
      </w:hyperlink>
      <w:hyperlink r:id="rId21">
        <w:r w:rsidRPr="00461933">
          <w:rPr>
            <w:rStyle w:val="Hyperlink"/>
            <w:rFonts w:asciiTheme="minorBidi" w:eastAsia="Arial" w:hAnsiTheme="minorBidi" w:cstheme="minorBidi"/>
          </w:rPr>
          <w:t>Global Tax Program</w:t>
        </w:r>
      </w:hyperlink>
      <w:r w:rsidRPr="00461933">
        <w:rPr>
          <w:rFonts w:asciiTheme="minorBidi" w:eastAsia="Arial" w:hAnsiTheme="minorBidi" w:cstheme="minorBidi"/>
        </w:rPr>
        <w:t xml:space="preserve"> FY24 Annual progress report, 2024, </w:t>
      </w:r>
      <w:hyperlink r:id="rId22" w:history="1">
        <w:r w:rsidRPr="00461933">
          <w:rPr>
            <w:rStyle w:val="Hyperlink"/>
            <w:rFonts w:asciiTheme="minorBidi" w:eastAsia="Arial" w:hAnsiTheme="minorBidi" w:cstheme="minorBidi"/>
          </w:rPr>
          <w:t>https://documents1.worldbank.org/curated/en/099802012022417253/pdf/IDU1d1644cff1af8d14ea119d9c1f62de8705c74.pdf</w:t>
        </w:r>
      </w:hyperlink>
      <w:r w:rsidRPr="00461933">
        <w:rPr>
          <w:rFonts w:asciiTheme="minorBidi" w:eastAsia="Arial" w:hAnsiTheme="minorBidi" w:cstheme="minorBidi"/>
        </w:rPr>
        <w:t xml:space="preserve">  </w:t>
      </w:r>
    </w:p>
    <w:p w14:paraId="35240737" w14:textId="4DCF9640" w:rsidR="00800429" w:rsidRPr="00461933" w:rsidRDefault="00800429" w:rsidP="004E04F2">
      <w:pPr>
        <w:pStyle w:val="ListParagraph"/>
        <w:numPr>
          <w:ilvl w:val="0"/>
          <w:numId w:val="16"/>
        </w:numPr>
        <w:spacing w:after="0" w:line="240" w:lineRule="auto"/>
        <w:jc w:val="both"/>
        <w:rPr>
          <w:rFonts w:asciiTheme="minorBidi" w:eastAsia="Arial" w:hAnsiTheme="minorBidi" w:cstheme="minorBidi"/>
          <w:i/>
        </w:rPr>
      </w:pPr>
      <w:r w:rsidRPr="00461933">
        <w:rPr>
          <w:rFonts w:asciiTheme="minorBidi" w:eastAsia="Arial" w:hAnsiTheme="minorBidi" w:cstheme="minorBidi"/>
        </w:rPr>
        <w:t>Олон Улсын Валютын сан, TADAT-ийн тайлан, 2022.</w:t>
      </w:r>
    </w:p>
    <w:p w14:paraId="39F11B83" w14:textId="31E1834D" w:rsidR="00800429" w:rsidRPr="00461933" w:rsidRDefault="00800429" w:rsidP="004E04F2">
      <w:pPr>
        <w:pStyle w:val="ListParagraph"/>
        <w:numPr>
          <w:ilvl w:val="0"/>
          <w:numId w:val="16"/>
        </w:numPr>
        <w:spacing w:after="0" w:line="240" w:lineRule="auto"/>
        <w:jc w:val="both"/>
        <w:rPr>
          <w:rFonts w:asciiTheme="minorBidi" w:eastAsia="Arial" w:hAnsiTheme="minorBidi" w:cstheme="minorBidi"/>
          <w:i/>
        </w:rPr>
      </w:pPr>
      <w:r w:rsidRPr="00461933">
        <w:rPr>
          <w:rFonts w:asciiTheme="minorBidi" w:eastAsia="Arial" w:hAnsiTheme="minorBidi" w:cstheme="minorBidi"/>
        </w:rPr>
        <w:t>ТЕГ-ын гүйцэтгэлийн тайлан, 2021, 2022, 2023, 2024.</w:t>
      </w:r>
    </w:p>
    <w:p w14:paraId="1C4BA736" w14:textId="77777777" w:rsidR="00EC5B49" w:rsidRDefault="00EC5B49" w:rsidP="004E04F2">
      <w:pPr>
        <w:spacing w:after="0" w:line="240" w:lineRule="auto"/>
        <w:jc w:val="both"/>
        <w:rPr>
          <w:rFonts w:asciiTheme="minorBidi" w:eastAsia="Arial" w:hAnsiTheme="minorBidi" w:cstheme="minorBidi"/>
          <w:b/>
          <w:i/>
          <w:u w:val="single"/>
        </w:rPr>
      </w:pPr>
    </w:p>
    <w:p w14:paraId="67AD9EE2" w14:textId="2C0A2574" w:rsidR="00777405" w:rsidRPr="00461933" w:rsidRDefault="00777405" w:rsidP="004E04F2">
      <w:pPr>
        <w:spacing w:after="0" w:line="240" w:lineRule="auto"/>
        <w:jc w:val="both"/>
        <w:rPr>
          <w:rFonts w:asciiTheme="minorBidi" w:eastAsia="Arial" w:hAnsiTheme="minorBidi" w:cstheme="minorBidi"/>
          <w:b/>
          <w:i/>
          <w:u w:val="single"/>
        </w:rPr>
      </w:pPr>
      <w:r w:rsidRPr="00461933">
        <w:rPr>
          <w:rFonts w:asciiTheme="minorBidi" w:eastAsia="Arial" w:hAnsiTheme="minorBidi" w:cstheme="minorBidi"/>
          <w:b/>
          <w:i/>
          <w:u w:val="single"/>
        </w:rPr>
        <w:t>Хууль, эрх зүйн акт</w:t>
      </w:r>
    </w:p>
    <w:p w14:paraId="15768A77" w14:textId="77777777" w:rsidR="00800429" w:rsidRPr="00461933" w:rsidRDefault="00800429" w:rsidP="004E04F2">
      <w:pPr>
        <w:pStyle w:val="ListParagraph"/>
        <w:numPr>
          <w:ilvl w:val="0"/>
          <w:numId w:val="17"/>
        </w:numPr>
        <w:spacing w:after="0" w:line="240" w:lineRule="auto"/>
        <w:jc w:val="both"/>
        <w:rPr>
          <w:rFonts w:asciiTheme="minorBidi" w:eastAsia="Arial" w:hAnsiTheme="minorBidi" w:cstheme="minorBidi"/>
          <w:b/>
          <w:i/>
        </w:rPr>
      </w:pPr>
      <w:r w:rsidRPr="00461933">
        <w:rPr>
          <w:rFonts w:asciiTheme="minorBidi" w:eastAsia="Arial" w:hAnsiTheme="minorBidi" w:cstheme="minorBidi"/>
        </w:rPr>
        <w:t xml:space="preserve">Монгол Улсын Татварын ерөнхий хууль, </w:t>
      </w:r>
      <w:proofErr w:type="spellStart"/>
      <w:r w:rsidRPr="00461933">
        <w:rPr>
          <w:rFonts w:asciiTheme="minorBidi" w:eastAsia="Arial" w:hAnsiTheme="minorBidi" w:cstheme="minorBidi"/>
        </w:rPr>
        <w:t>Уб</w:t>
      </w:r>
      <w:proofErr w:type="spellEnd"/>
      <w:r w:rsidRPr="00461933">
        <w:rPr>
          <w:rFonts w:asciiTheme="minorBidi" w:eastAsia="Arial" w:hAnsiTheme="minorBidi" w:cstheme="minorBidi"/>
        </w:rPr>
        <w:t xml:space="preserve">, 1992, </w:t>
      </w:r>
      <w:hyperlink r:id="rId23" w:history="1">
        <w:r w:rsidRPr="00461933">
          <w:rPr>
            <w:rStyle w:val="Hyperlink"/>
            <w:rFonts w:asciiTheme="minorBidi" w:eastAsia="Arial" w:hAnsiTheme="minorBidi" w:cstheme="minorBidi"/>
          </w:rPr>
          <w:t>https://legalinfo.mn/mn/detail?lawId=7110</w:t>
        </w:r>
      </w:hyperlink>
      <w:r w:rsidRPr="00461933">
        <w:rPr>
          <w:rFonts w:asciiTheme="minorBidi" w:eastAsia="Arial" w:hAnsiTheme="minorBidi" w:cstheme="minorBidi"/>
        </w:rPr>
        <w:t xml:space="preserve"> </w:t>
      </w:r>
    </w:p>
    <w:p w14:paraId="6A8B4DA9" w14:textId="4488B9FA" w:rsidR="00800429" w:rsidRPr="00461933" w:rsidRDefault="00800429" w:rsidP="004E04F2">
      <w:pPr>
        <w:pStyle w:val="ListParagraph"/>
        <w:numPr>
          <w:ilvl w:val="0"/>
          <w:numId w:val="17"/>
        </w:numPr>
        <w:spacing w:after="0" w:line="240" w:lineRule="auto"/>
        <w:jc w:val="both"/>
        <w:rPr>
          <w:rFonts w:asciiTheme="minorBidi" w:eastAsia="Arial" w:hAnsiTheme="minorBidi" w:cstheme="minorBidi"/>
          <w:b/>
          <w:i/>
        </w:rPr>
      </w:pPr>
      <w:r w:rsidRPr="00461933">
        <w:rPr>
          <w:rFonts w:asciiTheme="minorBidi" w:eastAsia="Arial" w:hAnsiTheme="minorBidi" w:cstheme="minorBidi"/>
        </w:rPr>
        <w:t xml:space="preserve">Татварын Ерөнхий хууль, </w:t>
      </w:r>
      <w:proofErr w:type="spellStart"/>
      <w:r w:rsidRPr="00461933">
        <w:rPr>
          <w:rFonts w:asciiTheme="minorBidi" w:eastAsia="Arial" w:hAnsiTheme="minorBidi" w:cstheme="minorBidi"/>
        </w:rPr>
        <w:t>Уб</w:t>
      </w:r>
      <w:proofErr w:type="spellEnd"/>
      <w:r w:rsidRPr="00461933">
        <w:rPr>
          <w:rFonts w:asciiTheme="minorBidi" w:eastAsia="Arial" w:hAnsiTheme="minorBidi" w:cstheme="minorBidi"/>
        </w:rPr>
        <w:t xml:space="preserve">, 2008, </w:t>
      </w:r>
      <w:hyperlink r:id="rId24">
        <w:r w:rsidRPr="00461933">
          <w:rPr>
            <w:rStyle w:val="Hyperlink"/>
            <w:rFonts w:asciiTheme="minorBidi" w:eastAsia="Arial" w:hAnsiTheme="minorBidi" w:cstheme="minorBidi"/>
          </w:rPr>
          <w:t>https://legalinfo.mn/mn/detail?lawId=473</w:t>
        </w:r>
      </w:hyperlink>
    </w:p>
    <w:p w14:paraId="5F06CDDB" w14:textId="059D9684" w:rsidR="00800429" w:rsidRPr="00461933" w:rsidRDefault="00800429" w:rsidP="004E04F2">
      <w:pPr>
        <w:pStyle w:val="ListParagraph"/>
        <w:numPr>
          <w:ilvl w:val="0"/>
          <w:numId w:val="17"/>
        </w:numPr>
        <w:spacing w:after="0" w:line="240" w:lineRule="auto"/>
        <w:jc w:val="both"/>
        <w:rPr>
          <w:rFonts w:asciiTheme="minorBidi" w:eastAsia="Arial" w:hAnsiTheme="minorBidi" w:cstheme="minorBidi"/>
        </w:rPr>
      </w:pPr>
      <w:r w:rsidRPr="00461933">
        <w:rPr>
          <w:rFonts w:asciiTheme="minorBidi" w:eastAsia="Arial" w:hAnsiTheme="minorBidi" w:cstheme="minorBidi"/>
        </w:rPr>
        <w:t xml:space="preserve">Монгол Улсын Засгийн Газрын Тогтоол, Дугаар 59,  Аргачлал батлах тухай, 2016, </w:t>
      </w:r>
      <w:hyperlink r:id="rId25">
        <w:r w:rsidRPr="00461933">
          <w:rPr>
            <w:rStyle w:val="Hyperlink"/>
            <w:rFonts w:asciiTheme="minorBidi" w:eastAsia="Arial" w:hAnsiTheme="minorBidi" w:cstheme="minorBidi"/>
          </w:rPr>
          <w:t>https://legalinfo.mn/mn/detail?lawId=207338&amp;showType=1</w:t>
        </w:r>
      </w:hyperlink>
      <w:r w:rsidRPr="00461933">
        <w:rPr>
          <w:rFonts w:asciiTheme="minorBidi" w:eastAsia="Arial" w:hAnsiTheme="minorBidi" w:cstheme="minorBidi"/>
        </w:rPr>
        <w:t xml:space="preserve"> </w:t>
      </w:r>
    </w:p>
    <w:p w14:paraId="3376EF59" w14:textId="7FAAA41C" w:rsidR="00800429" w:rsidRPr="00461933" w:rsidRDefault="00800429" w:rsidP="004E04F2">
      <w:pPr>
        <w:pStyle w:val="ListParagraph"/>
        <w:numPr>
          <w:ilvl w:val="0"/>
          <w:numId w:val="17"/>
        </w:numPr>
        <w:spacing w:after="0" w:line="240" w:lineRule="auto"/>
        <w:jc w:val="both"/>
        <w:rPr>
          <w:rFonts w:asciiTheme="minorBidi" w:eastAsia="Arial" w:hAnsiTheme="minorBidi" w:cstheme="minorBidi"/>
          <w:b/>
          <w:i/>
        </w:rPr>
      </w:pPr>
      <w:r w:rsidRPr="00461933">
        <w:rPr>
          <w:rFonts w:asciiTheme="minorBidi" w:eastAsia="Arial" w:hAnsiTheme="minorBidi" w:cstheme="minorBidi"/>
        </w:rPr>
        <w:t xml:space="preserve">Татварын Ерөнхий хууль, </w:t>
      </w:r>
      <w:proofErr w:type="spellStart"/>
      <w:r w:rsidRPr="00461933">
        <w:rPr>
          <w:rFonts w:asciiTheme="minorBidi" w:eastAsia="Arial" w:hAnsiTheme="minorBidi" w:cstheme="minorBidi"/>
        </w:rPr>
        <w:t>Уб</w:t>
      </w:r>
      <w:proofErr w:type="spellEnd"/>
      <w:r w:rsidRPr="00461933">
        <w:rPr>
          <w:rFonts w:asciiTheme="minorBidi" w:eastAsia="Arial" w:hAnsiTheme="minorBidi" w:cstheme="minorBidi"/>
        </w:rPr>
        <w:t xml:space="preserve">, 2019, </w:t>
      </w:r>
      <w:hyperlink r:id="rId26">
        <w:r w:rsidRPr="00461933">
          <w:rPr>
            <w:rStyle w:val="Hyperlink"/>
            <w:rFonts w:asciiTheme="minorBidi" w:eastAsia="Arial" w:hAnsiTheme="minorBidi" w:cstheme="minorBidi"/>
          </w:rPr>
          <w:t>https://legalinfo.mn/mn/detail?lawId=14403</w:t>
        </w:r>
      </w:hyperlink>
    </w:p>
    <w:p w14:paraId="09A3EE31" w14:textId="70320C68" w:rsidR="00800429" w:rsidRPr="00461933" w:rsidRDefault="00800429" w:rsidP="004E04F2">
      <w:pPr>
        <w:pStyle w:val="ListParagraph"/>
        <w:numPr>
          <w:ilvl w:val="0"/>
          <w:numId w:val="17"/>
        </w:numPr>
        <w:spacing w:after="0" w:line="240" w:lineRule="auto"/>
        <w:jc w:val="both"/>
        <w:rPr>
          <w:rFonts w:asciiTheme="minorBidi" w:eastAsia="Arial" w:hAnsiTheme="minorBidi" w:cstheme="minorBidi"/>
          <w:b/>
          <w:i/>
        </w:rPr>
      </w:pPr>
      <w:r w:rsidRPr="00461933">
        <w:rPr>
          <w:rFonts w:asciiTheme="minorBidi" w:eastAsia="Arial" w:hAnsiTheme="minorBidi" w:cstheme="minorBidi"/>
        </w:rPr>
        <w:t>Татварын Ерөнхий Газрын Даргын Тушаал, №А/100, 2020</w:t>
      </w:r>
    </w:p>
    <w:p w14:paraId="2306A160" w14:textId="5069A5B5" w:rsidR="00800429" w:rsidRPr="00461933" w:rsidRDefault="00800429" w:rsidP="004E04F2">
      <w:pPr>
        <w:pStyle w:val="ListParagraph"/>
        <w:numPr>
          <w:ilvl w:val="0"/>
          <w:numId w:val="17"/>
        </w:numPr>
        <w:spacing w:after="0" w:line="240" w:lineRule="auto"/>
        <w:jc w:val="both"/>
        <w:rPr>
          <w:rFonts w:asciiTheme="minorBidi" w:eastAsia="Arial" w:hAnsiTheme="minorBidi" w:cstheme="minorBidi"/>
          <w:b/>
          <w:i/>
        </w:rPr>
      </w:pPr>
      <w:r w:rsidRPr="00461933">
        <w:rPr>
          <w:rFonts w:asciiTheme="minorBidi" w:eastAsia="Arial" w:hAnsiTheme="minorBidi" w:cstheme="minorBidi"/>
        </w:rPr>
        <w:t xml:space="preserve">Монгол Улсын Засгийн Газрын Тогтоол,  №466, 2019, </w:t>
      </w:r>
      <w:hyperlink r:id="rId27">
        <w:r w:rsidRPr="00461933">
          <w:rPr>
            <w:rStyle w:val="Hyperlink"/>
            <w:rFonts w:asciiTheme="minorBidi" w:eastAsia="Arial" w:hAnsiTheme="minorBidi" w:cstheme="minorBidi"/>
          </w:rPr>
          <w:t>https://legalinfo.mn/mn/detail?lawId=210425</w:t>
        </w:r>
      </w:hyperlink>
    </w:p>
    <w:p w14:paraId="70B0D313" w14:textId="77777777" w:rsidR="00800429" w:rsidRPr="00461933" w:rsidRDefault="00800429" w:rsidP="004E04F2">
      <w:pPr>
        <w:pStyle w:val="ListParagraph"/>
        <w:numPr>
          <w:ilvl w:val="0"/>
          <w:numId w:val="17"/>
        </w:numPr>
        <w:spacing w:after="0" w:line="240" w:lineRule="auto"/>
        <w:jc w:val="both"/>
        <w:rPr>
          <w:rFonts w:asciiTheme="minorBidi" w:eastAsia="Arial" w:hAnsiTheme="minorBidi" w:cstheme="minorBidi"/>
        </w:rPr>
      </w:pPr>
      <w:r w:rsidRPr="00461933">
        <w:rPr>
          <w:rFonts w:asciiTheme="minorBidi" w:eastAsia="Arial" w:hAnsiTheme="minorBidi" w:cstheme="minorBidi"/>
        </w:rPr>
        <w:t>Монгол Улсын Сангийн Сайдын Тушаал, №72, 2022.</w:t>
      </w:r>
    </w:p>
    <w:p w14:paraId="0D11EEEB" w14:textId="0DFFFDEB" w:rsidR="00800429" w:rsidRPr="00461933" w:rsidRDefault="00800429" w:rsidP="004E04F2">
      <w:pPr>
        <w:pStyle w:val="ListParagraph"/>
        <w:numPr>
          <w:ilvl w:val="0"/>
          <w:numId w:val="17"/>
        </w:numPr>
        <w:spacing w:after="0" w:line="240" w:lineRule="auto"/>
        <w:jc w:val="both"/>
        <w:rPr>
          <w:rFonts w:asciiTheme="minorBidi" w:eastAsia="Arial" w:hAnsiTheme="minorBidi" w:cstheme="minorBidi"/>
        </w:rPr>
      </w:pPr>
      <w:r w:rsidRPr="00461933">
        <w:rPr>
          <w:rFonts w:asciiTheme="minorBidi" w:eastAsia="Arial" w:hAnsiTheme="minorBidi" w:cstheme="minorBidi"/>
        </w:rPr>
        <w:t>Татварын Ерөнхий Газрын Даргын Тушаал, №А/80, 2022..</w:t>
      </w:r>
    </w:p>
    <w:p w14:paraId="4AB159DC" w14:textId="72218DB5" w:rsidR="00800429" w:rsidRPr="00461933" w:rsidRDefault="00800429" w:rsidP="004E04F2">
      <w:pPr>
        <w:pStyle w:val="ListParagraph"/>
        <w:numPr>
          <w:ilvl w:val="0"/>
          <w:numId w:val="17"/>
        </w:numPr>
        <w:spacing w:after="0" w:line="240" w:lineRule="auto"/>
        <w:jc w:val="both"/>
        <w:rPr>
          <w:rFonts w:asciiTheme="minorBidi" w:eastAsia="Arial" w:hAnsiTheme="minorBidi" w:cstheme="minorBidi"/>
          <w:b/>
          <w:i/>
        </w:rPr>
      </w:pPr>
      <w:r w:rsidRPr="00461933">
        <w:rPr>
          <w:rFonts w:asciiTheme="minorBidi" w:eastAsia="Arial" w:hAnsiTheme="minorBidi" w:cstheme="minorBidi"/>
        </w:rPr>
        <w:t xml:space="preserve">Монгол Улсын Их Хурлын Тогтоол, Дугаар 21,  Монгол Улсын Засгийн Газрын 2024-2028 оны Үйл ажиллагааны хөтөлбөр, </w:t>
      </w:r>
      <w:proofErr w:type="spellStart"/>
      <w:r w:rsidRPr="00461933">
        <w:rPr>
          <w:rFonts w:asciiTheme="minorBidi" w:eastAsia="Arial" w:hAnsiTheme="minorBidi" w:cstheme="minorBidi"/>
        </w:rPr>
        <w:t>Уб</w:t>
      </w:r>
      <w:proofErr w:type="spellEnd"/>
      <w:r w:rsidRPr="00461933">
        <w:rPr>
          <w:rFonts w:asciiTheme="minorBidi" w:eastAsia="Arial" w:hAnsiTheme="minorBidi" w:cstheme="minorBidi"/>
        </w:rPr>
        <w:t xml:space="preserve">, 2024, </w:t>
      </w:r>
      <w:hyperlink r:id="rId28">
        <w:r w:rsidRPr="00461933">
          <w:rPr>
            <w:rStyle w:val="Hyperlink"/>
            <w:rFonts w:asciiTheme="minorBidi" w:eastAsia="Arial" w:hAnsiTheme="minorBidi" w:cstheme="minorBidi"/>
          </w:rPr>
          <w:t>https://legalinfo.mn/mn/detail?lawId=17141368388631&amp;showType=1</w:t>
        </w:r>
      </w:hyperlink>
      <w:r w:rsidRPr="00461933">
        <w:rPr>
          <w:rFonts w:asciiTheme="minorBidi" w:eastAsia="Arial" w:hAnsiTheme="minorBidi" w:cstheme="minorBidi"/>
        </w:rPr>
        <w:t xml:space="preserve">   </w:t>
      </w:r>
    </w:p>
    <w:p w14:paraId="370BD35E" w14:textId="77777777" w:rsidR="00EC5B49" w:rsidRDefault="00EC5B49" w:rsidP="004E04F2">
      <w:pPr>
        <w:keepLines/>
        <w:spacing w:after="0" w:line="240" w:lineRule="auto"/>
        <w:jc w:val="both"/>
        <w:rPr>
          <w:rFonts w:asciiTheme="minorBidi" w:eastAsia="Arial" w:hAnsiTheme="minorBidi" w:cstheme="minorBidi"/>
          <w:b/>
          <w:i/>
          <w:highlight w:val="white"/>
          <w:u w:val="single"/>
        </w:rPr>
      </w:pPr>
    </w:p>
    <w:p w14:paraId="264DA884" w14:textId="1D5A94D1" w:rsidR="00777405" w:rsidRPr="00461933" w:rsidRDefault="00777405" w:rsidP="004E04F2">
      <w:pPr>
        <w:keepLines/>
        <w:spacing w:after="0" w:line="240" w:lineRule="auto"/>
        <w:jc w:val="both"/>
        <w:rPr>
          <w:rFonts w:asciiTheme="minorBidi" w:eastAsia="Arial" w:hAnsiTheme="minorBidi" w:cstheme="minorBidi"/>
          <w:b/>
          <w:i/>
          <w:u w:val="single"/>
        </w:rPr>
      </w:pPr>
      <w:r w:rsidRPr="00461933">
        <w:rPr>
          <w:rFonts w:asciiTheme="minorBidi" w:eastAsia="Arial" w:hAnsiTheme="minorBidi" w:cstheme="minorBidi"/>
          <w:b/>
          <w:i/>
          <w:highlight w:val="white"/>
          <w:u w:val="single"/>
        </w:rPr>
        <w:t>Цахим эх сурвалж</w:t>
      </w:r>
    </w:p>
    <w:p w14:paraId="0C468DC6" w14:textId="77777777" w:rsidR="00777405" w:rsidRPr="00461933" w:rsidRDefault="00777405" w:rsidP="004E04F2">
      <w:pPr>
        <w:pStyle w:val="ListParagraph"/>
        <w:keepLines/>
        <w:numPr>
          <w:ilvl w:val="0"/>
          <w:numId w:val="18"/>
        </w:numPr>
        <w:spacing w:after="0" w:line="240" w:lineRule="auto"/>
        <w:jc w:val="both"/>
        <w:rPr>
          <w:rFonts w:asciiTheme="minorBidi" w:eastAsia="Arial" w:hAnsiTheme="minorBidi" w:cstheme="minorBidi"/>
          <w:b/>
          <w:i/>
          <w:highlight w:val="white"/>
          <w:u w:val="single"/>
        </w:rPr>
      </w:pPr>
      <w:r w:rsidRPr="00461933">
        <w:rPr>
          <w:rFonts w:asciiTheme="minorBidi" w:eastAsia="Arial" w:hAnsiTheme="minorBidi" w:cstheme="minorBidi"/>
          <w:color w:val="1155CC"/>
          <w:highlight w:val="white"/>
          <w:u w:val="single"/>
        </w:rPr>
        <w:t>http://taxreport.mta.mn/</w:t>
      </w:r>
      <w:hyperlink r:id="rId29">
        <w:r w:rsidRPr="00461933">
          <w:rPr>
            <w:rFonts w:asciiTheme="minorBidi" w:eastAsia="Times New Roman" w:hAnsiTheme="minorBidi" w:cstheme="minorBidi"/>
            <w:highlight w:val="white"/>
          </w:rPr>
          <w:t xml:space="preserve"> </w:t>
        </w:r>
      </w:hyperlink>
    </w:p>
    <w:p w14:paraId="039CB877" w14:textId="77777777" w:rsidR="00800429" w:rsidRPr="00461933" w:rsidRDefault="00800429" w:rsidP="004E04F2">
      <w:pPr>
        <w:pStyle w:val="ListParagraph"/>
        <w:keepLines/>
        <w:numPr>
          <w:ilvl w:val="0"/>
          <w:numId w:val="18"/>
        </w:numPr>
        <w:spacing w:after="0" w:line="240" w:lineRule="auto"/>
        <w:jc w:val="both"/>
        <w:rPr>
          <w:rFonts w:asciiTheme="minorBidi" w:eastAsia="Arial" w:hAnsiTheme="minorBidi" w:cstheme="minorBidi"/>
          <w:b/>
          <w:i/>
          <w:highlight w:val="white"/>
          <w:u w:val="single"/>
        </w:rPr>
      </w:pPr>
      <w:r w:rsidRPr="00461933">
        <w:rPr>
          <w:rFonts w:asciiTheme="minorBidi" w:eastAsia="Arial" w:hAnsiTheme="minorBidi" w:cstheme="minorBidi"/>
        </w:rPr>
        <w:t xml:space="preserve">China’s Taxpayer Credit Rating System: An Explainer, </w:t>
      </w:r>
      <w:hyperlink r:id="rId30">
        <w:r w:rsidRPr="00461933">
          <w:rPr>
            <w:rStyle w:val="Hyperlink"/>
            <w:rFonts w:asciiTheme="minorBidi" w:eastAsia="Arial" w:hAnsiTheme="minorBidi" w:cstheme="minorBidi"/>
          </w:rPr>
          <w:t>https://www.china-briefing.com/news/chinas-taxpayer-credit-rating-system-an-explainer/</w:t>
        </w:r>
      </w:hyperlink>
    </w:p>
    <w:p w14:paraId="11DD9FD1" w14:textId="5B1A09BB" w:rsidR="00800429" w:rsidRPr="00461933" w:rsidRDefault="00800429" w:rsidP="004E04F2">
      <w:pPr>
        <w:pStyle w:val="ListParagraph"/>
        <w:keepLines/>
        <w:numPr>
          <w:ilvl w:val="0"/>
          <w:numId w:val="18"/>
        </w:numPr>
        <w:spacing w:after="0" w:line="240" w:lineRule="auto"/>
        <w:jc w:val="both"/>
        <w:rPr>
          <w:rFonts w:asciiTheme="minorBidi" w:eastAsia="Arial" w:hAnsiTheme="minorBidi" w:cstheme="minorBidi"/>
          <w:b/>
          <w:i/>
          <w:highlight w:val="white"/>
          <w:u w:val="single"/>
        </w:rPr>
      </w:pPr>
      <w:r w:rsidRPr="00461933">
        <w:rPr>
          <w:rFonts w:asciiTheme="minorBidi" w:eastAsia="Arial" w:hAnsiTheme="minorBidi" w:cstheme="minorBidi"/>
        </w:rPr>
        <w:t xml:space="preserve">Dale Bond, Nicolas Raby and Elizabeth Sweigart Transfer Pricing Documentation Leading Practices for Multinational Enterprises, 2012, </w:t>
      </w:r>
      <w:hyperlink r:id="rId31">
        <w:r w:rsidRPr="00461933">
          <w:rPr>
            <w:rStyle w:val="Hyperlink"/>
            <w:rFonts w:asciiTheme="minorBidi" w:eastAsia="Arial" w:hAnsiTheme="minorBidi" w:cstheme="minorBidi"/>
          </w:rPr>
          <w:t>https://www.pwc.com/en_GX/gx/tax/newsletters/pricing-knowledge-network/assets/pwc-transfer-pricing-documentation-leading-practices-multinational-enterprises.pdf</w:t>
        </w:r>
      </w:hyperlink>
      <w:r w:rsidRPr="00461933">
        <w:rPr>
          <w:rFonts w:asciiTheme="minorBidi" w:eastAsia="Arial" w:hAnsiTheme="minorBidi" w:cstheme="minorBidi"/>
        </w:rPr>
        <w:t xml:space="preserve"> </w:t>
      </w:r>
    </w:p>
    <w:p w14:paraId="10F427C6" w14:textId="670B65C5" w:rsidR="00800429" w:rsidRPr="00461933" w:rsidRDefault="00800429" w:rsidP="004E04F2">
      <w:pPr>
        <w:pStyle w:val="ListParagraph"/>
        <w:numPr>
          <w:ilvl w:val="0"/>
          <w:numId w:val="18"/>
        </w:numPr>
        <w:spacing w:after="0" w:line="240" w:lineRule="auto"/>
        <w:jc w:val="both"/>
        <w:rPr>
          <w:rFonts w:asciiTheme="minorBidi" w:eastAsia="Arial" w:hAnsiTheme="minorBidi" w:cstheme="minorBidi"/>
        </w:rPr>
      </w:pPr>
      <w:r w:rsidRPr="00461933">
        <w:rPr>
          <w:rFonts w:asciiTheme="minorBidi" w:eastAsia="Arial" w:hAnsiTheme="minorBidi" w:cstheme="minorBidi"/>
        </w:rPr>
        <w:t xml:space="preserve">Татварын бүртгэл, мэдээллийн нэгдсэн сан, </w:t>
      </w:r>
      <w:r w:rsidR="001B07A4" w:rsidRPr="00461933">
        <w:rPr>
          <w:rFonts w:asciiTheme="minorBidi" w:eastAsia="Arial" w:hAnsiTheme="minorBidi" w:cstheme="minorBidi"/>
        </w:rPr>
        <w:t xml:space="preserve">Tais.mta.mn </w:t>
      </w:r>
    </w:p>
    <w:p w14:paraId="2CCD82BD" w14:textId="77777777" w:rsidR="00800429" w:rsidRPr="00461933" w:rsidRDefault="00800429" w:rsidP="004E04F2">
      <w:pPr>
        <w:spacing w:after="0" w:line="240" w:lineRule="auto"/>
        <w:jc w:val="both"/>
        <w:rPr>
          <w:rFonts w:asciiTheme="minorBidi" w:eastAsia="Arial" w:hAnsiTheme="minorBidi" w:cstheme="minorBidi"/>
        </w:rPr>
      </w:pPr>
    </w:p>
    <w:p w14:paraId="631D618D" w14:textId="77777777" w:rsidR="00800429" w:rsidRPr="00461933" w:rsidRDefault="00800429" w:rsidP="004E04F2">
      <w:pPr>
        <w:spacing w:after="0" w:line="240" w:lineRule="auto"/>
        <w:jc w:val="both"/>
        <w:rPr>
          <w:rFonts w:asciiTheme="minorBidi" w:eastAsia="Arial" w:hAnsiTheme="minorBidi" w:cstheme="minorBidi"/>
        </w:rPr>
      </w:pPr>
    </w:p>
    <w:p w14:paraId="2DD394DE" w14:textId="77777777" w:rsidR="00A35BA7" w:rsidRPr="00461933" w:rsidRDefault="009336E4" w:rsidP="004E04F2">
      <w:pPr>
        <w:spacing w:after="0" w:line="240" w:lineRule="auto"/>
        <w:ind w:left="1080" w:hanging="360"/>
        <w:jc w:val="both"/>
        <w:rPr>
          <w:rFonts w:asciiTheme="minorBidi" w:eastAsia="Arial" w:hAnsiTheme="minorBidi" w:cstheme="minorBidi"/>
        </w:rPr>
      </w:pPr>
      <w:r w:rsidRPr="00461933">
        <w:rPr>
          <w:rFonts w:asciiTheme="minorBidi" w:eastAsia="Arial" w:hAnsiTheme="minorBidi" w:cstheme="minorBidi"/>
        </w:rPr>
        <w:t>-</w:t>
      </w:r>
      <w:r w:rsidRPr="00461933">
        <w:rPr>
          <w:rFonts w:asciiTheme="minorBidi" w:eastAsia="Times New Roman" w:hAnsiTheme="minorBidi" w:cstheme="minorBidi"/>
          <w:sz w:val="14"/>
          <w:szCs w:val="14"/>
        </w:rPr>
        <w:t xml:space="preserve">       </w:t>
      </w:r>
      <w:r w:rsidRPr="00461933">
        <w:rPr>
          <w:rFonts w:asciiTheme="minorBidi" w:eastAsia="Arial" w:hAnsiTheme="minorBidi" w:cstheme="minorBidi"/>
        </w:rPr>
        <w:t xml:space="preserve"> </w:t>
      </w:r>
    </w:p>
    <w:p w14:paraId="44345768" w14:textId="77777777" w:rsidR="002D1E49" w:rsidRPr="00461933" w:rsidRDefault="002D1E49" w:rsidP="004E04F2">
      <w:pPr>
        <w:pBdr>
          <w:top w:val="nil"/>
          <w:left w:val="nil"/>
          <w:bottom w:val="nil"/>
          <w:right w:val="nil"/>
          <w:between w:val="nil"/>
        </w:pBdr>
        <w:spacing w:after="0" w:line="240" w:lineRule="auto"/>
        <w:ind w:left="426"/>
        <w:rPr>
          <w:rFonts w:asciiTheme="minorBidi" w:eastAsia="Arial" w:hAnsiTheme="minorBidi" w:cstheme="minorBidi"/>
        </w:rPr>
      </w:pPr>
    </w:p>
    <w:p w14:paraId="5CDFF5F3" w14:textId="77777777" w:rsidR="00E76C0F" w:rsidRPr="00461933" w:rsidRDefault="00E76C0F" w:rsidP="004E04F2">
      <w:pPr>
        <w:pBdr>
          <w:top w:val="nil"/>
          <w:left w:val="nil"/>
          <w:bottom w:val="nil"/>
          <w:right w:val="nil"/>
          <w:between w:val="nil"/>
        </w:pBdr>
        <w:spacing w:after="0" w:line="240" w:lineRule="auto"/>
        <w:ind w:left="426"/>
        <w:rPr>
          <w:rFonts w:asciiTheme="minorBidi" w:eastAsia="Arial" w:hAnsiTheme="minorBidi" w:cstheme="minorBidi"/>
        </w:rPr>
      </w:pPr>
    </w:p>
    <w:sectPr w:rsidR="00E76C0F" w:rsidRPr="00461933">
      <w:headerReference w:type="default" r:id="rId32"/>
      <w:footerReference w:type="default" r:id="rId33"/>
      <w:pgSz w:w="11906" w:h="16838"/>
      <w:pgMar w:top="1135" w:right="849" w:bottom="1135" w:left="1418" w:header="113"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A83546" w14:textId="77777777" w:rsidR="008E5E0D" w:rsidRDefault="008E5E0D">
      <w:pPr>
        <w:spacing w:after="0" w:line="240" w:lineRule="auto"/>
      </w:pPr>
      <w:r>
        <w:separator/>
      </w:r>
    </w:p>
  </w:endnote>
  <w:endnote w:type="continuationSeparator" w:id="0">
    <w:p w14:paraId="67557041" w14:textId="77777777" w:rsidR="008E5E0D" w:rsidRDefault="008E5E0D">
      <w:pPr>
        <w:spacing w:after="0" w:line="240" w:lineRule="auto"/>
      </w:pPr>
      <w:r>
        <w:continuationSeparator/>
      </w:r>
    </w:p>
  </w:endnote>
  <w:endnote w:type="continuationNotice" w:id="1">
    <w:p w14:paraId="178F849E" w14:textId="77777777" w:rsidR="008E5E0D" w:rsidRDefault="008E5E0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A33A5" w14:textId="77777777" w:rsidR="002D1E49" w:rsidRDefault="002D1E49">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end"/>
    </w:r>
  </w:p>
  <w:p w14:paraId="636C0CD8" w14:textId="77777777" w:rsidR="002D1E49" w:rsidRDefault="002D1E49">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A4C3D" w14:textId="77777777" w:rsidR="002D1E49" w:rsidRDefault="002D1E49">
    <w:pPr>
      <w:pBdr>
        <w:top w:val="nil"/>
        <w:left w:val="nil"/>
        <w:bottom w:val="nil"/>
        <w:right w:val="nil"/>
        <w:between w:val="nil"/>
      </w:pBdr>
      <w:tabs>
        <w:tab w:val="center" w:pos="4680"/>
        <w:tab w:val="right" w:pos="9360"/>
      </w:tabs>
      <w:spacing w:after="0" w:line="240" w:lineRule="auto"/>
      <w:jc w:val="center"/>
      <w:rPr>
        <w:color w:val="000000"/>
      </w:rPr>
    </w:pPr>
  </w:p>
  <w:p w14:paraId="499BBBCB" w14:textId="77777777" w:rsidR="002D1E49" w:rsidRDefault="002D1E49">
    <w:pPr>
      <w:pBdr>
        <w:top w:val="nil"/>
        <w:left w:val="nil"/>
        <w:bottom w:val="nil"/>
        <w:right w:val="nil"/>
        <w:between w:val="nil"/>
      </w:pBdr>
      <w:tabs>
        <w:tab w:val="center" w:pos="4680"/>
        <w:tab w:val="right" w:pos="9360"/>
      </w:tabs>
      <w:spacing w:after="0" w:line="240" w:lineRule="auto"/>
      <w:jc w:val="center"/>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4C34E" w14:textId="77777777" w:rsidR="002D1E49" w:rsidRDefault="002D1E49">
    <w:pPr>
      <w:pBdr>
        <w:top w:val="nil"/>
        <w:left w:val="nil"/>
        <w:bottom w:val="nil"/>
        <w:right w:val="nil"/>
        <w:between w:val="nil"/>
      </w:pBdr>
      <w:tabs>
        <w:tab w:val="center" w:pos="4680"/>
        <w:tab w:val="right" w:pos="9360"/>
      </w:tabs>
      <w:spacing w:after="0" w:line="240" w:lineRule="auto"/>
      <w:jc w:val="center"/>
      <w:rPr>
        <w:rFonts w:ascii="Arial" w:eastAsia="Arial" w:hAnsi="Arial" w:cs="Arial"/>
        <w:color w:val="000000"/>
      </w:rPr>
    </w:pPr>
    <w:r>
      <w:rPr>
        <w:rFonts w:ascii="Arial" w:eastAsia="Arial" w:hAnsi="Arial" w:cs="Arial"/>
        <w:color w:val="000000"/>
      </w:rPr>
      <w:fldChar w:fldCharType="begin"/>
    </w:r>
    <w:r>
      <w:rPr>
        <w:rFonts w:ascii="Arial" w:eastAsia="Arial" w:hAnsi="Arial" w:cs="Arial"/>
        <w:color w:val="000000"/>
      </w:rPr>
      <w:instrText>PAGE</w:instrText>
    </w:r>
    <w:r>
      <w:rPr>
        <w:rFonts w:ascii="Arial" w:eastAsia="Arial" w:hAnsi="Arial" w:cs="Arial"/>
        <w:color w:val="000000"/>
      </w:rPr>
      <w:fldChar w:fldCharType="separate"/>
    </w:r>
    <w:r w:rsidR="00E76C0F">
      <w:rPr>
        <w:rFonts w:ascii="Arial" w:eastAsia="Arial" w:hAnsi="Arial" w:cs="Arial"/>
        <w:noProof/>
        <w:color w:val="000000"/>
      </w:rPr>
      <w:t>47</w:t>
    </w:r>
    <w:r>
      <w:rPr>
        <w:rFonts w:ascii="Arial" w:eastAsia="Arial" w:hAnsi="Arial" w:cs="Arial"/>
        <w:color w:val="000000"/>
      </w:rPr>
      <w:fldChar w:fldCharType="end"/>
    </w:r>
  </w:p>
  <w:p w14:paraId="70855CFA" w14:textId="77777777" w:rsidR="002D1E49" w:rsidRDefault="002D1E49">
    <w:pPr>
      <w:pBdr>
        <w:top w:val="nil"/>
        <w:left w:val="nil"/>
        <w:bottom w:val="nil"/>
        <w:right w:val="nil"/>
        <w:between w:val="nil"/>
      </w:pBdr>
      <w:tabs>
        <w:tab w:val="center" w:pos="4680"/>
        <w:tab w:val="right" w:pos="9360"/>
      </w:tabs>
      <w:spacing w:after="0" w:line="240" w:lineRule="auto"/>
      <w:rPr>
        <w:rFonts w:ascii="Arial" w:eastAsia="Arial" w:hAnsi="Arial" w:cs="Arial"/>
        <w:color w:val="000000"/>
      </w:rPr>
    </w:pPr>
  </w:p>
  <w:p w14:paraId="474CD443" w14:textId="77777777" w:rsidR="002D1E49" w:rsidRDefault="002D1E49">
    <w:pPr>
      <w:rPr>
        <w:rFonts w:ascii="Arial" w:eastAsia="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6CB251" w14:textId="77777777" w:rsidR="008E5E0D" w:rsidRDefault="008E5E0D">
      <w:pPr>
        <w:spacing w:after="0" w:line="240" w:lineRule="auto"/>
      </w:pPr>
      <w:r>
        <w:separator/>
      </w:r>
    </w:p>
  </w:footnote>
  <w:footnote w:type="continuationSeparator" w:id="0">
    <w:p w14:paraId="00B42ACB" w14:textId="77777777" w:rsidR="008E5E0D" w:rsidRDefault="008E5E0D">
      <w:pPr>
        <w:spacing w:after="0" w:line="240" w:lineRule="auto"/>
      </w:pPr>
      <w:r>
        <w:continuationSeparator/>
      </w:r>
    </w:p>
  </w:footnote>
  <w:footnote w:type="continuationNotice" w:id="1">
    <w:p w14:paraId="45E4E3FC" w14:textId="77777777" w:rsidR="008E5E0D" w:rsidRDefault="008E5E0D">
      <w:pPr>
        <w:spacing w:after="0" w:line="240" w:lineRule="auto"/>
      </w:pPr>
    </w:p>
  </w:footnote>
  <w:footnote w:id="2">
    <w:p w14:paraId="04CF768F" w14:textId="4DC65614" w:rsidR="002D1E49" w:rsidRPr="005A76FC" w:rsidRDefault="002D1E49">
      <w:pPr>
        <w:spacing w:after="0" w:line="240" w:lineRule="auto"/>
        <w:rPr>
          <w:rFonts w:ascii="Arial" w:hAnsi="Arial" w:cs="Arial"/>
          <w:sz w:val="20"/>
          <w:szCs w:val="20"/>
        </w:rPr>
      </w:pPr>
      <w:r w:rsidRPr="005A76FC">
        <w:rPr>
          <w:rFonts w:ascii="Arial" w:hAnsi="Arial" w:cs="Arial"/>
          <w:sz w:val="20"/>
          <w:szCs w:val="20"/>
          <w:vertAlign w:val="superscript"/>
        </w:rPr>
        <w:footnoteRef/>
      </w:r>
      <w:r w:rsidRPr="005A76FC">
        <w:rPr>
          <w:rFonts w:ascii="Arial" w:hAnsi="Arial" w:cs="Arial"/>
          <w:sz w:val="20"/>
          <w:szCs w:val="20"/>
        </w:rPr>
        <w:t>Монгол Улсын Их Хурлын Тогтоол, Дугаар 21,  Монгол Улсын Засгийн Газрын 2024-</w:t>
      </w:r>
      <w:r w:rsidR="00800429">
        <w:rPr>
          <w:rFonts w:ascii="Arial" w:hAnsi="Arial" w:cs="Arial"/>
          <w:sz w:val="20"/>
          <w:szCs w:val="20"/>
        </w:rPr>
        <w:t xml:space="preserve">2028 оны Үйл ажиллагааны </w:t>
      </w:r>
      <w:r w:rsidRPr="005A76FC">
        <w:rPr>
          <w:rFonts w:ascii="Arial" w:hAnsi="Arial" w:cs="Arial"/>
          <w:sz w:val="20"/>
          <w:szCs w:val="20"/>
        </w:rPr>
        <w:t xml:space="preserve">хөтөлбөр, </w:t>
      </w:r>
      <w:proofErr w:type="spellStart"/>
      <w:r w:rsidRPr="005A76FC">
        <w:rPr>
          <w:rFonts w:ascii="Arial" w:hAnsi="Arial" w:cs="Arial"/>
          <w:sz w:val="20"/>
          <w:szCs w:val="20"/>
        </w:rPr>
        <w:t>Уб</w:t>
      </w:r>
      <w:proofErr w:type="spellEnd"/>
      <w:r w:rsidRPr="005A76FC">
        <w:rPr>
          <w:rFonts w:ascii="Arial" w:hAnsi="Arial" w:cs="Arial"/>
          <w:sz w:val="20"/>
          <w:szCs w:val="20"/>
        </w:rPr>
        <w:t xml:space="preserve">, 2024, </w:t>
      </w:r>
      <w:hyperlink r:id="rId1">
        <w:r w:rsidRPr="005A76FC">
          <w:rPr>
            <w:rFonts w:ascii="Arial" w:hAnsi="Arial" w:cs="Arial"/>
            <w:color w:val="1155CC"/>
            <w:sz w:val="20"/>
            <w:szCs w:val="20"/>
            <w:u w:val="single"/>
          </w:rPr>
          <w:t>https://legalinfo.mn/mn/detail?lawId=17141368388631&amp;showType=1</w:t>
        </w:r>
      </w:hyperlink>
      <w:r w:rsidRPr="005A76FC">
        <w:rPr>
          <w:rFonts w:ascii="Arial" w:hAnsi="Arial" w:cs="Arial"/>
          <w:sz w:val="20"/>
          <w:szCs w:val="20"/>
        </w:rPr>
        <w:t xml:space="preserve">   </w:t>
      </w:r>
    </w:p>
  </w:footnote>
  <w:footnote w:id="3">
    <w:p w14:paraId="2603F550" w14:textId="77777777" w:rsidR="002D1E49" w:rsidRPr="005A76FC" w:rsidRDefault="002D1E49">
      <w:pPr>
        <w:spacing w:after="0" w:line="240" w:lineRule="auto"/>
        <w:rPr>
          <w:rFonts w:ascii="Arial" w:hAnsi="Arial" w:cs="Arial"/>
          <w:sz w:val="20"/>
          <w:szCs w:val="20"/>
        </w:rPr>
      </w:pPr>
      <w:r w:rsidRPr="005A76FC">
        <w:rPr>
          <w:rFonts w:ascii="Arial" w:hAnsi="Arial" w:cs="Arial"/>
          <w:sz w:val="20"/>
          <w:szCs w:val="20"/>
          <w:vertAlign w:val="superscript"/>
        </w:rPr>
        <w:footnoteRef/>
      </w:r>
      <w:r w:rsidRPr="005A76FC">
        <w:rPr>
          <w:rFonts w:ascii="Arial" w:hAnsi="Arial" w:cs="Arial"/>
          <w:sz w:val="20"/>
          <w:szCs w:val="20"/>
        </w:rPr>
        <w:t xml:space="preserve"> Татварын Ерөнхий хууль, </w:t>
      </w:r>
      <w:proofErr w:type="spellStart"/>
      <w:r w:rsidRPr="005A76FC">
        <w:rPr>
          <w:rFonts w:ascii="Arial" w:hAnsi="Arial" w:cs="Arial"/>
          <w:sz w:val="20"/>
          <w:szCs w:val="20"/>
        </w:rPr>
        <w:t>Уб</w:t>
      </w:r>
      <w:proofErr w:type="spellEnd"/>
      <w:r w:rsidRPr="005A76FC">
        <w:rPr>
          <w:rFonts w:ascii="Arial" w:hAnsi="Arial" w:cs="Arial"/>
          <w:sz w:val="20"/>
          <w:szCs w:val="20"/>
        </w:rPr>
        <w:t xml:space="preserve">, 2019, </w:t>
      </w:r>
      <w:hyperlink r:id="rId2">
        <w:r w:rsidRPr="005A76FC">
          <w:rPr>
            <w:rFonts w:ascii="Arial" w:hAnsi="Arial" w:cs="Arial"/>
            <w:color w:val="1155CC"/>
            <w:sz w:val="20"/>
            <w:szCs w:val="20"/>
            <w:u w:val="single"/>
          </w:rPr>
          <w:t>https://legalinfo.mn/mn/detail?lawId=14403</w:t>
        </w:r>
      </w:hyperlink>
      <w:r w:rsidRPr="005A76FC">
        <w:rPr>
          <w:rFonts w:ascii="Arial" w:hAnsi="Arial" w:cs="Arial"/>
          <w:sz w:val="20"/>
          <w:szCs w:val="20"/>
        </w:rPr>
        <w:t xml:space="preserve"> </w:t>
      </w:r>
    </w:p>
  </w:footnote>
  <w:footnote w:id="4">
    <w:p w14:paraId="00E6BBBC" w14:textId="77777777" w:rsidR="002D1E49" w:rsidRPr="005A76FC" w:rsidRDefault="002D1E49">
      <w:pPr>
        <w:pBdr>
          <w:top w:val="nil"/>
          <w:left w:val="nil"/>
          <w:bottom w:val="nil"/>
          <w:right w:val="nil"/>
          <w:between w:val="nil"/>
        </w:pBdr>
        <w:spacing w:after="0" w:line="240" w:lineRule="auto"/>
        <w:rPr>
          <w:rFonts w:ascii="Arial" w:hAnsi="Arial" w:cs="Arial"/>
          <w:color w:val="000000"/>
          <w:sz w:val="20"/>
          <w:szCs w:val="20"/>
        </w:rPr>
      </w:pPr>
      <w:r w:rsidRPr="005A76FC">
        <w:rPr>
          <w:rFonts w:ascii="Arial" w:hAnsi="Arial" w:cs="Arial"/>
          <w:sz w:val="20"/>
          <w:szCs w:val="20"/>
          <w:vertAlign w:val="superscript"/>
        </w:rPr>
        <w:footnoteRef/>
      </w:r>
      <w:r w:rsidRPr="005A76FC">
        <w:rPr>
          <w:rFonts w:ascii="Arial" w:hAnsi="Arial" w:cs="Arial"/>
          <w:color w:val="000000"/>
          <w:sz w:val="20"/>
          <w:szCs w:val="20"/>
        </w:rPr>
        <w:t xml:space="preserve"> Монгол Улсын Засгийн Г</w:t>
      </w:r>
      <w:r w:rsidRPr="005A76FC">
        <w:rPr>
          <w:rFonts w:ascii="Arial" w:hAnsi="Arial" w:cs="Arial"/>
          <w:sz w:val="20"/>
          <w:szCs w:val="20"/>
        </w:rPr>
        <w:t xml:space="preserve">азрын Тогтоол, Дугаар 59,  Аргачлал батлах тухай, </w:t>
      </w:r>
      <w:hyperlink r:id="rId3">
        <w:r w:rsidRPr="005A76FC">
          <w:rPr>
            <w:rFonts w:ascii="Arial" w:hAnsi="Arial" w:cs="Arial"/>
            <w:color w:val="1155CC"/>
            <w:sz w:val="20"/>
            <w:szCs w:val="20"/>
            <w:u w:val="single"/>
          </w:rPr>
          <w:t>https://legalinfo.mn/mn/detail?lawId=207338&amp;showType=1</w:t>
        </w:r>
      </w:hyperlink>
      <w:r w:rsidRPr="005A76FC">
        <w:rPr>
          <w:rFonts w:ascii="Arial" w:hAnsi="Arial" w:cs="Arial"/>
          <w:sz w:val="20"/>
          <w:szCs w:val="20"/>
        </w:rPr>
        <w:t xml:space="preserve"> </w:t>
      </w:r>
    </w:p>
  </w:footnote>
  <w:footnote w:id="5">
    <w:p w14:paraId="2EBCBB38" w14:textId="0BEB4FC3" w:rsidR="002D1E49" w:rsidRPr="005A76FC" w:rsidRDefault="002D1E49">
      <w:pPr>
        <w:spacing w:after="0" w:line="240" w:lineRule="auto"/>
        <w:rPr>
          <w:rFonts w:ascii="Arial" w:hAnsi="Arial" w:cs="Arial"/>
          <w:sz w:val="20"/>
          <w:szCs w:val="20"/>
        </w:rPr>
      </w:pPr>
      <w:r w:rsidRPr="005A76FC">
        <w:rPr>
          <w:rFonts w:ascii="Arial" w:hAnsi="Arial" w:cs="Arial"/>
          <w:sz w:val="20"/>
          <w:szCs w:val="20"/>
          <w:vertAlign w:val="superscript"/>
        </w:rPr>
        <w:footnoteRef/>
      </w:r>
      <w:r w:rsidRPr="005A76FC">
        <w:rPr>
          <w:rFonts w:ascii="Arial" w:hAnsi="Arial" w:cs="Arial"/>
          <w:sz w:val="20"/>
          <w:szCs w:val="20"/>
        </w:rPr>
        <w:t xml:space="preserve"> Хууль зүй, дотоод хэргийн яам, Германы Олон Улсын Хамтын Ажиллагааны Нийгэмлэг (GIZ)-ийн “Эдийн засгийн тогтвортой хөгжлийн эрх зүйн </w:t>
      </w:r>
      <w:r w:rsidR="00B6707B" w:rsidRPr="005A76FC">
        <w:rPr>
          <w:rFonts w:ascii="Arial" w:hAnsi="Arial" w:cs="Arial"/>
          <w:sz w:val="20"/>
          <w:szCs w:val="20"/>
        </w:rPr>
        <w:t>орчныг</w:t>
      </w:r>
      <w:r w:rsidRPr="005A76FC">
        <w:rPr>
          <w:rFonts w:ascii="Arial" w:hAnsi="Arial" w:cs="Arial"/>
          <w:sz w:val="20"/>
          <w:szCs w:val="20"/>
        </w:rPr>
        <w:t xml:space="preserve"> баталгаажуулах төсөл”, Хууль тогтоомжийн тухай хууль, аргачлал, гарын авлага, </w:t>
      </w:r>
      <w:proofErr w:type="spellStart"/>
      <w:r w:rsidRPr="005A76FC">
        <w:rPr>
          <w:rFonts w:ascii="Arial" w:hAnsi="Arial" w:cs="Arial"/>
          <w:sz w:val="20"/>
          <w:szCs w:val="20"/>
        </w:rPr>
        <w:t>Уб</w:t>
      </w:r>
      <w:proofErr w:type="spellEnd"/>
      <w:r w:rsidRPr="005A76FC">
        <w:rPr>
          <w:rFonts w:ascii="Arial" w:hAnsi="Arial" w:cs="Arial"/>
          <w:sz w:val="20"/>
          <w:szCs w:val="20"/>
        </w:rPr>
        <w:t>, 2016, 303-304 дэх тал</w:t>
      </w:r>
    </w:p>
  </w:footnote>
  <w:footnote w:id="6">
    <w:p w14:paraId="1967155C" w14:textId="77777777" w:rsidR="002D1E49" w:rsidRPr="005A76FC" w:rsidRDefault="002D1E49">
      <w:pPr>
        <w:spacing w:after="0" w:line="240" w:lineRule="auto"/>
        <w:rPr>
          <w:rFonts w:ascii="Arial" w:hAnsi="Arial" w:cs="Arial"/>
          <w:sz w:val="20"/>
          <w:szCs w:val="20"/>
        </w:rPr>
      </w:pPr>
      <w:r w:rsidRPr="005A76FC">
        <w:rPr>
          <w:rFonts w:ascii="Arial" w:hAnsi="Arial" w:cs="Arial"/>
          <w:sz w:val="20"/>
          <w:szCs w:val="20"/>
          <w:vertAlign w:val="superscript"/>
        </w:rPr>
        <w:footnoteRef/>
      </w:r>
      <w:r w:rsidRPr="005A76FC">
        <w:rPr>
          <w:rFonts w:ascii="Arial" w:hAnsi="Arial" w:cs="Arial"/>
          <w:sz w:val="20"/>
          <w:szCs w:val="20"/>
        </w:rPr>
        <w:t xml:space="preserve"> Татварын Ерөнхий хууль, </w:t>
      </w:r>
      <w:proofErr w:type="spellStart"/>
      <w:r w:rsidRPr="005A76FC">
        <w:rPr>
          <w:rFonts w:ascii="Arial" w:hAnsi="Arial" w:cs="Arial"/>
          <w:sz w:val="20"/>
          <w:szCs w:val="20"/>
        </w:rPr>
        <w:t>Уб</w:t>
      </w:r>
      <w:proofErr w:type="spellEnd"/>
      <w:r w:rsidRPr="005A76FC">
        <w:rPr>
          <w:rFonts w:ascii="Arial" w:hAnsi="Arial" w:cs="Arial"/>
          <w:sz w:val="20"/>
          <w:szCs w:val="20"/>
        </w:rPr>
        <w:t xml:space="preserve">, 2019, </w:t>
      </w:r>
      <w:hyperlink r:id="rId4">
        <w:r w:rsidRPr="005A76FC">
          <w:rPr>
            <w:rFonts w:ascii="Arial" w:hAnsi="Arial" w:cs="Arial"/>
            <w:color w:val="1155CC"/>
            <w:sz w:val="20"/>
            <w:szCs w:val="20"/>
            <w:u w:val="single"/>
          </w:rPr>
          <w:t>https://legalinfo.mn/mn/detail?lawId=14403</w:t>
        </w:r>
      </w:hyperlink>
      <w:r w:rsidRPr="005A76FC">
        <w:rPr>
          <w:rFonts w:ascii="Arial" w:hAnsi="Arial" w:cs="Arial"/>
          <w:sz w:val="20"/>
          <w:szCs w:val="20"/>
        </w:rPr>
        <w:t xml:space="preserve"> </w:t>
      </w:r>
    </w:p>
  </w:footnote>
  <w:footnote w:id="7">
    <w:p w14:paraId="22AB2A60" w14:textId="4579A301" w:rsidR="002D1E49" w:rsidRPr="005A76FC" w:rsidRDefault="002D1E49">
      <w:pPr>
        <w:spacing w:after="0" w:line="240" w:lineRule="auto"/>
        <w:rPr>
          <w:rFonts w:ascii="Arial" w:hAnsi="Arial" w:cs="Arial"/>
          <w:sz w:val="20"/>
          <w:szCs w:val="20"/>
        </w:rPr>
      </w:pPr>
      <w:r w:rsidRPr="005A76FC">
        <w:rPr>
          <w:rFonts w:ascii="Arial" w:hAnsi="Arial" w:cs="Arial"/>
          <w:sz w:val="20"/>
          <w:szCs w:val="20"/>
          <w:vertAlign w:val="superscript"/>
        </w:rPr>
        <w:footnoteRef/>
      </w:r>
      <w:r w:rsidRPr="005A76FC">
        <w:rPr>
          <w:rFonts w:ascii="Arial" w:hAnsi="Arial" w:cs="Arial"/>
          <w:sz w:val="20"/>
          <w:szCs w:val="20"/>
        </w:rPr>
        <w:t xml:space="preserve">  Хууль зүй, дотоод хэргийн яам, Германы Олон Улсын Хамтын Ажиллагааны Нийгэмлэг (GIZ)-ийн “Эдийн засгийн тогтвортой хөгжлийн эрх зүйн </w:t>
      </w:r>
      <w:r w:rsidR="00BE5F16" w:rsidRPr="005A76FC">
        <w:rPr>
          <w:rFonts w:ascii="Arial" w:hAnsi="Arial" w:cs="Arial"/>
          <w:sz w:val="20"/>
          <w:szCs w:val="20"/>
        </w:rPr>
        <w:t>орчныг</w:t>
      </w:r>
      <w:r w:rsidRPr="005A76FC">
        <w:rPr>
          <w:rFonts w:ascii="Arial" w:hAnsi="Arial" w:cs="Arial"/>
          <w:sz w:val="20"/>
          <w:szCs w:val="20"/>
        </w:rPr>
        <w:t xml:space="preserve"> баталгаажуулах төсөл”, Хууль тогтоомжийн тухай хууль, аргачлал, гарын авлага, </w:t>
      </w:r>
      <w:proofErr w:type="spellStart"/>
      <w:r w:rsidRPr="005A76FC">
        <w:rPr>
          <w:rFonts w:ascii="Arial" w:hAnsi="Arial" w:cs="Arial"/>
          <w:sz w:val="20"/>
          <w:szCs w:val="20"/>
        </w:rPr>
        <w:t>Уб</w:t>
      </w:r>
      <w:proofErr w:type="spellEnd"/>
      <w:r w:rsidRPr="005A76FC">
        <w:rPr>
          <w:rFonts w:ascii="Arial" w:hAnsi="Arial" w:cs="Arial"/>
          <w:sz w:val="20"/>
          <w:szCs w:val="20"/>
        </w:rPr>
        <w:t>, 2016, 306 дахь тал</w:t>
      </w:r>
    </w:p>
  </w:footnote>
  <w:footnote w:id="8">
    <w:p w14:paraId="1B856CB2" w14:textId="57391532" w:rsidR="002D1E49" w:rsidRPr="005A76FC" w:rsidRDefault="002D1E49">
      <w:pPr>
        <w:spacing w:after="0" w:line="240" w:lineRule="auto"/>
        <w:rPr>
          <w:rFonts w:ascii="Arial" w:hAnsi="Arial" w:cs="Arial"/>
          <w:sz w:val="20"/>
          <w:szCs w:val="20"/>
        </w:rPr>
      </w:pPr>
      <w:r w:rsidRPr="005A76FC">
        <w:rPr>
          <w:rFonts w:ascii="Arial" w:hAnsi="Arial" w:cs="Arial"/>
          <w:sz w:val="20"/>
          <w:szCs w:val="20"/>
          <w:vertAlign w:val="superscript"/>
        </w:rPr>
        <w:footnoteRef/>
      </w:r>
      <w:r w:rsidRPr="005A76FC">
        <w:rPr>
          <w:rFonts w:ascii="Arial" w:hAnsi="Arial" w:cs="Arial"/>
          <w:sz w:val="20"/>
          <w:szCs w:val="20"/>
        </w:rPr>
        <w:t xml:space="preserve"> Хууль зүй, дотоод хэргийн яам, Германы Олон Улсын Хамтын Ажиллагааны Нийгэмлэг (GIZ)-ийн “Эдийн засгийн тогтвортой хөгжлийн эрх зүйн </w:t>
      </w:r>
      <w:r w:rsidR="00BE5F16" w:rsidRPr="005A76FC">
        <w:rPr>
          <w:rFonts w:ascii="Arial" w:hAnsi="Arial" w:cs="Arial"/>
          <w:sz w:val="20"/>
          <w:szCs w:val="20"/>
        </w:rPr>
        <w:t>орчныг</w:t>
      </w:r>
      <w:r w:rsidRPr="005A76FC">
        <w:rPr>
          <w:rFonts w:ascii="Arial" w:hAnsi="Arial" w:cs="Arial"/>
          <w:sz w:val="20"/>
          <w:szCs w:val="20"/>
        </w:rPr>
        <w:t xml:space="preserve"> баталгаажуулах төсөл”, Хууль тогтоомжийн тухай хууль, аргачлал, гарын авлага, </w:t>
      </w:r>
      <w:proofErr w:type="spellStart"/>
      <w:r w:rsidRPr="005A76FC">
        <w:rPr>
          <w:rFonts w:ascii="Arial" w:hAnsi="Arial" w:cs="Arial"/>
          <w:sz w:val="20"/>
          <w:szCs w:val="20"/>
        </w:rPr>
        <w:t>Уб</w:t>
      </w:r>
      <w:proofErr w:type="spellEnd"/>
      <w:r w:rsidRPr="005A76FC">
        <w:rPr>
          <w:rFonts w:ascii="Arial" w:hAnsi="Arial" w:cs="Arial"/>
          <w:sz w:val="20"/>
          <w:szCs w:val="20"/>
        </w:rPr>
        <w:t>, 2016, 308 дахь тал</w:t>
      </w:r>
    </w:p>
  </w:footnote>
  <w:footnote w:id="9">
    <w:p w14:paraId="68A7B341" w14:textId="1D16501D" w:rsidR="002D1E49" w:rsidRPr="005A76FC" w:rsidRDefault="002D1E49">
      <w:pPr>
        <w:spacing w:after="0" w:line="240" w:lineRule="auto"/>
        <w:rPr>
          <w:rFonts w:ascii="Arial" w:hAnsi="Arial" w:cs="Arial"/>
          <w:sz w:val="20"/>
          <w:szCs w:val="20"/>
        </w:rPr>
      </w:pPr>
      <w:r w:rsidRPr="005A76FC">
        <w:rPr>
          <w:rFonts w:ascii="Arial" w:hAnsi="Arial" w:cs="Arial"/>
          <w:sz w:val="20"/>
          <w:szCs w:val="20"/>
          <w:vertAlign w:val="superscript"/>
        </w:rPr>
        <w:footnoteRef/>
      </w:r>
      <w:r w:rsidRPr="005A76FC">
        <w:rPr>
          <w:rFonts w:ascii="Arial" w:hAnsi="Arial" w:cs="Arial"/>
          <w:sz w:val="20"/>
          <w:szCs w:val="20"/>
        </w:rPr>
        <w:t xml:space="preserve"> Хууль зүй, дотоод хэргийн яам, Германы Олон Улсын Хамтын Ажиллагааны Нийгэмлэг (GIZ)-ийн “Эдийн засгийн тогтвортой хөгжлийн эрх зүйн </w:t>
      </w:r>
      <w:r w:rsidR="00577199" w:rsidRPr="005A76FC">
        <w:rPr>
          <w:rFonts w:ascii="Arial" w:hAnsi="Arial" w:cs="Arial"/>
          <w:sz w:val="20"/>
          <w:szCs w:val="20"/>
        </w:rPr>
        <w:t>орчныг</w:t>
      </w:r>
      <w:r w:rsidRPr="005A76FC">
        <w:rPr>
          <w:rFonts w:ascii="Arial" w:hAnsi="Arial" w:cs="Arial"/>
          <w:sz w:val="20"/>
          <w:szCs w:val="20"/>
        </w:rPr>
        <w:t xml:space="preserve"> баталгаажуулах төсөл”, Хууль тогтоомжийн тухай хууль, аргачлал, гарын авлага, </w:t>
      </w:r>
      <w:proofErr w:type="spellStart"/>
      <w:r w:rsidRPr="005A76FC">
        <w:rPr>
          <w:rFonts w:ascii="Arial" w:hAnsi="Arial" w:cs="Arial"/>
          <w:sz w:val="20"/>
          <w:szCs w:val="20"/>
        </w:rPr>
        <w:t>Уб</w:t>
      </w:r>
      <w:proofErr w:type="spellEnd"/>
      <w:r w:rsidRPr="005A76FC">
        <w:rPr>
          <w:rFonts w:ascii="Arial" w:hAnsi="Arial" w:cs="Arial"/>
          <w:sz w:val="20"/>
          <w:szCs w:val="20"/>
        </w:rPr>
        <w:t>, 2016, 314 дэх тал</w:t>
      </w:r>
    </w:p>
  </w:footnote>
  <w:footnote w:id="10">
    <w:p w14:paraId="0494AADB" w14:textId="272D4474" w:rsidR="002D1E49" w:rsidRPr="005A76FC" w:rsidRDefault="002D1E49">
      <w:pPr>
        <w:spacing w:after="0" w:line="240" w:lineRule="auto"/>
        <w:rPr>
          <w:rFonts w:ascii="Arial" w:hAnsi="Arial" w:cs="Arial"/>
          <w:sz w:val="20"/>
          <w:szCs w:val="20"/>
        </w:rPr>
      </w:pPr>
      <w:r w:rsidRPr="005A76FC">
        <w:rPr>
          <w:rFonts w:ascii="Arial" w:hAnsi="Arial" w:cs="Arial"/>
          <w:sz w:val="20"/>
          <w:szCs w:val="20"/>
          <w:vertAlign w:val="superscript"/>
        </w:rPr>
        <w:footnoteRef/>
      </w:r>
      <w:r w:rsidRPr="005A76FC">
        <w:rPr>
          <w:rFonts w:ascii="Arial" w:hAnsi="Arial" w:cs="Arial"/>
          <w:sz w:val="20"/>
          <w:szCs w:val="20"/>
        </w:rPr>
        <w:t xml:space="preserve"> Хууль зүй, дотоод хэргийн яам, Германы Олон Улсын Хамтын Ажиллагааны Нийгэмлэг (GIZ)-ийн “Эдийн засгийн тогтвортой хөгжлийн эрх зүйн </w:t>
      </w:r>
      <w:r w:rsidR="00BE5F16" w:rsidRPr="005A76FC">
        <w:rPr>
          <w:rFonts w:ascii="Arial" w:hAnsi="Arial" w:cs="Arial"/>
          <w:sz w:val="20"/>
          <w:szCs w:val="20"/>
        </w:rPr>
        <w:t>орчныг</w:t>
      </w:r>
      <w:r w:rsidRPr="005A76FC">
        <w:rPr>
          <w:rFonts w:ascii="Arial" w:hAnsi="Arial" w:cs="Arial"/>
          <w:sz w:val="20"/>
          <w:szCs w:val="20"/>
        </w:rPr>
        <w:t xml:space="preserve"> баталгаажуулах төсөл”, Хууль тогтоомжийн тухай хууль, аргачлал, гарын авлага, </w:t>
      </w:r>
      <w:proofErr w:type="spellStart"/>
      <w:r w:rsidRPr="005A76FC">
        <w:rPr>
          <w:rFonts w:ascii="Arial" w:hAnsi="Arial" w:cs="Arial"/>
          <w:sz w:val="20"/>
          <w:szCs w:val="20"/>
        </w:rPr>
        <w:t>Уб</w:t>
      </w:r>
      <w:proofErr w:type="spellEnd"/>
      <w:r w:rsidRPr="005A76FC">
        <w:rPr>
          <w:rFonts w:ascii="Arial" w:hAnsi="Arial" w:cs="Arial"/>
          <w:sz w:val="20"/>
          <w:szCs w:val="20"/>
        </w:rPr>
        <w:t>, 2016, 314 дахь тал</w:t>
      </w:r>
    </w:p>
  </w:footnote>
  <w:footnote w:id="11">
    <w:p w14:paraId="566B5472" w14:textId="77777777" w:rsidR="002D1E49" w:rsidRPr="005A76FC" w:rsidRDefault="002D1E49">
      <w:pPr>
        <w:spacing w:after="0" w:line="240" w:lineRule="auto"/>
        <w:rPr>
          <w:rFonts w:ascii="Arial" w:hAnsi="Arial" w:cs="Arial"/>
          <w:sz w:val="20"/>
          <w:szCs w:val="20"/>
        </w:rPr>
      </w:pPr>
      <w:r w:rsidRPr="005A76FC">
        <w:rPr>
          <w:rFonts w:ascii="Arial" w:hAnsi="Arial" w:cs="Arial"/>
          <w:sz w:val="20"/>
          <w:szCs w:val="20"/>
          <w:vertAlign w:val="superscript"/>
        </w:rPr>
        <w:footnoteRef/>
      </w:r>
      <w:r w:rsidRPr="005A76FC">
        <w:rPr>
          <w:rFonts w:ascii="Arial" w:hAnsi="Arial" w:cs="Arial"/>
          <w:sz w:val="20"/>
          <w:szCs w:val="20"/>
        </w:rPr>
        <w:t xml:space="preserve"> Мөн тэнд 315 дахь тал</w:t>
      </w:r>
    </w:p>
  </w:footnote>
  <w:footnote w:id="12">
    <w:p w14:paraId="6E937ECA" w14:textId="2A7465C3" w:rsidR="002D1E49" w:rsidRPr="005A76FC" w:rsidRDefault="002D1E49">
      <w:pPr>
        <w:spacing w:after="0" w:line="240" w:lineRule="auto"/>
        <w:rPr>
          <w:rFonts w:ascii="Arial" w:hAnsi="Arial" w:cs="Arial"/>
          <w:sz w:val="20"/>
          <w:szCs w:val="20"/>
        </w:rPr>
      </w:pPr>
      <w:r w:rsidRPr="005A76FC">
        <w:rPr>
          <w:rFonts w:ascii="Arial" w:hAnsi="Arial" w:cs="Arial"/>
          <w:sz w:val="20"/>
          <w:szCs w:val="20"/>
          <w:vertAlign w:val="superscript"/>
        </w:rPr>
        <w:footnoteRef/>
      </w:r>
      <w:r w:rsidRPr="005A76FC">
        <w:rPr>
          <w:rFonts w:ascii="Arial" w:hAnsi="Arial" w:cs="Arial"/>
          <w:sz w:val="20"/>
          <w:szCs w:val="20"/>
        </w:rPr>
        <w:t xml:space="preserve"> Хууль зүй, дотоод хэргийн яам, Германы Олон Улсын Хамтын Ажиллагааны Нийгэмлэг (GIZ)-ийн “Эдийн засгийн тогтвортой хөгжлийн эрх зүйн </w:t>
      </w:r>
      <w:r w:rsidR="008D0985" w:rsidRPr="005A76FC">
        <w:rPr>
          <w:rFonts w:ascii="Arial" w:hAnsi="Arial" w:cs="Arial"/>
          <w:sz w:val="20"/>
          <w:szCs w:val="20"/>
        </w:rPr>
        <w:t>орчныг</w:t>
      </w:r>
      <w:r w:rsidRPr="005A76FC">
        <w:rPr>
          <w:rFonts w:ascii="Arial" w:hAnsi="Arial" w:cs="Arial"/>
          <w:sz w:val="20"/>
          <w:szCs w:val="20"/>
        </w:rPr>
        <w:t xml:space="preserve"> баталгаажуулах төсөл”, Хууль тогтоомжийн тухай хууль, аргачлал, гарын авлага, </w:t>
      </w:r>
      <w:proofErr w:type="spellStart"/>
      <w:r w:rsidRPr="005A76FC">
        <w:rPr>
          <w:rFonts w:ascii="Arial" w:hAnsi="Arial" w:cs="Arial"/>
          <w:sz w:val="20"/>
          <w:szCs w:val="20"/>
        </w:rPr>
        <w:t>Уб</w:t>
      </w:r>
      <w:proofErr w:type="spellEnd"/>
      <w:r w:rsidRPr="005A76FC">
        <w:rPr>
          <w:rFonts w:ascii="Arial" w:hAnsi="Arial" w:cs="Arial"/>
          <w:sz w:val="20"/>
          <w:szCs w:val="20"/>
        </w:rPr>
        <w:t>, 2016, 320 дахь тал</w:t>
      </w:r>
    </w:p>
  </w:footnote>
  <w:footnote w:id="13">
    <w:p w14:paraId="2B74025F" w14:textId="56E25C7F" w:rsidR="002D1E49" w:rsidRPr="005A76FC" w:rsidRDefault="002D1E49">
      <w:pPr>
        <w:spacing w:after="0" w:line="240" w:lineRule="auto"/>
        <w:rPr>
          <w:rFonts w:ascii="Arial" w:hAnsi="Arial" w:cs="Arial"/>
          <w:sz w:val="20"/>
          <w:szCs w:val="20"/>
        </w:rPr>
      </w:pPr>
      <w:r w:rsidRPr="005A76FC">
        <w:rPr>
          <w:rFonts w:ascii="Arial" w:hAnsi="Arial" w:cs="Arial"/>
          <w:sz w:val="20"/>
          <w:szCs w:val="20"/>
          <w:vertAlign w:val="superscript"/>
        </w:rPr>
        <w:footnoteRef/>
      </w:r>
      <w:r w:rsidRPr="005A76FC">
        <w:rPr>
          <w:rFonts w:ascii="Arial" w:hAnsi="Arial" w:cs="Arial"/>
          <w:sz w:val="20"/>
          <w:szCs w:val="20"/>
        </w:rPr>
        <w:t xml:space="preserve"> Хууль зүй, дотоод хэргийн яам, Германы Олон Улсын Хамтын Ажиллагааны Нийгэмлэг (GIZ)-ийн “Эдийн засгийн тогтвортой хөгжлийн эрх зүйн </w:t>
      </w:r>
      <w:r w:rsidR="008D0985" w:rsidRPr="005A76FC">
        <w:rPr>
          <w:rFonts w:ascii="Arial" w:hAnsi="Arial" w:cs="Arial"/>
          <w:sz w:val="20"/>
          <w:szCs w:val="20"/>
        </w:rPr>
        <w:t>орчныг</w:t>
      </w:r>
      <w:r w:rsidRPr="005A76FC">
        <w:rPr>
          <w:rFonts w:ascii="Arial" w:hAnsi="Arial" w:cs="Arial"/>
          <w:sz w:val="20"/>
          <w:szCs w:val="20"/>
        </w:rPr>
        <w:t xml:space="preserve"> баталгаажуулах төсөл”, Хууль тогтоомжийн тухай хууль, аргачлал, гарын авлага, </w:t>
      </w:r>
      <w:proofErr w:type="spellStart"/>
      <w:r w:rsidRPr="005A76FC">
        <w:rPr>
          <w:rFonts w:ascii="Arial" w:hAnsi="Arial" w:cs="Arial"/>
          <w:sz w:val="20"/>
          <w:szCs w:val="20"/>
        </w:rPr>
        <w:t>Уб</w:t>
      </w:r>
      <w:proofErr w:type="spellEnd"/>
      <w:r w:rsidRPr="005A76FC">
        <w:rPr>
          <w:rFonts w:ascii="Arial" w:hAnsi="Arial" w:cs="Arial"/>
          <w:sz w:val="20"/>
          <w:szCs w:val="20"/>
        </w:rPr>
        <w:t>, 2016, 321 дэх тал</w:t>
      </w:r>
    </w:p>
  </w:footnote>
  <w:footnote w:id="14">
    <w:p w14:paraId="1C8BBB13" w14:textId="77777777" w:rsidR="002D1E49" w:rsidRPr="005A76FC" w:rsidRDefault="002D1E49">
      <w:pPr>
        <w:spacing w:after="0" w:line="240" w:lineRule="auto"/>
        <w:rPr>
          <w:rFonts w:ascii="Arial" w:hAnsi="Arial" w:cs="Arial"/>
          <w:sz w:val="20"/>
          <w:szCs w:val="20"/>
        </w:rPr>
      </w:pPr>
      <w:r w:rsidRPr="005A76FC">
        <w:rPr>
          <w:rFonts w:ascii="Arial" w:hAnsi="Arial" w:cs="Arial"/>
          <w:sz w:val="20"/>
          <w:szCs w:val="20"/>
          <w:vertAlign w:val="superscript"/>
        </w:rPr>
        <w:footnoteRef/>
      </w:r>
      <w:r w:rsidRPr="005A76FC">
        <w:rPr>
          <w:rFonts w:ascii="Arial" w:hAnsi="Arial" w:cs="Arial"/>
          <w:sz w:val="20"/>
          <w:szCs w:val="20"/>
        </w:rPr>
        <w:t xml:space="preserve"> Мөн тэнд 325 дахь тал </w:t>
      </w:r>
    </w:p>
  </w:footnote>
  <w:footnote w:id="15">
    <w:p w14:paraId="37948319" w14:textId="3002E2C6" w:rsidR="002D1E49" w:rsidRPr="00BE058D" w:rsidRDefault="002D1E49">
      <w:pPr>
        <w:spacing w:after="0" w:line="240" w:lineRule="auto"/>
        <w:rPr>
          <w:rFonts w:ascii="Arial" w:hAnsi="Arial" w:cs="Arial"/>
          <w:color w:val="1155CC"/>
          <w:sz w:val="20"/>
          <w:szCs w:val="20"/>
        </w:rPr>
      </w:pPr>
      <w:r w:rsidRPr="00BE058D">
        <w:rPr>
          <w:rFonts w:ascii="Arial" w:hAnsi="Arial" w:cs="Arial"/>
          <w:sz w:val="20"/>
          <w:szCs w:val="20"/>
          <w:vertAlign w:val="superscript"/>
        </w:rPr>
        <w:footnoteRef/>
      </w:r>
      <w:r w:rsidRPr="00BE058D">
        <w:rPr>
          <w:rFonts w:ascii="Arial" w:hAnsi="Arial" w:cs="Arial"/>
          <w:sz w:val="20"/>
          <w:szCs w:val="20"/>
        </w:rPr>
        <w:t xml:space="preserve"> The World Bank's</w:t>
      </w:r>
      <w:hyperlink r:id="rId5">
        <w:r w:rsidRPr="00BE058D">
          <w:rPr>
            <w:rFonts w:ascii="Arial" w:hAnsi="Arial" w:cs="Arial"/>
            <w:sz w:val="20"/>
            <w:szCs w:val="20"/>
          </w:rPr>
          <w:t xml:space="preserve"> </w:t>
        </w:r>
      </w:hyperlink>
      <w:hyperlink r:id="rId6">
        <w:r w:rsidRPr="00BE058D">
          <w:rPr>
            <w:rFonts w:ascii="Arial" w:hAnsi="Arial" w:cs="Arial"/>
            <w:color w:val="1155CC"/>
            <w:sz w:val="20"/>
            <w:szCs w:val="20"/>
            <w:u w:val="single"/>
          </w:rPr>
          <w:t>Global Tax Program</w:t>
        </w:r>
      </w:hyperlink>
      <w:r w:rsidRPr="00BE058D">
        <w:rPr>
          <w:rFonts w:ascii="Arial" w:hAnsi="Arial" w:cs="Arial"/>
          <w:color w:val="1155CC"/>
          <w:sz w:val="20"/>
          <w:szCs w:val="20"/>
          <w:lang w:val="en-US"/>
        </w:rPr>
        <w:t xml:space="preserve"> FY</w:t>
      </w:r>
      <w:r w:rsidRPr="00BE058D">
        <w:rPr>
          <w:rFonts w:ascii="Arial" w:hAnsi="Arial" w:cs="Arial"/>
          <w:color w:val="1155CC"/>
          <w:sz w:val="20"/>
          <w:szCs w:val="20"/>
        </w:rPr>
        <w:t xml:space="preserve">24 </w:t>
      </w:r>
      <w:r w:rsidRPr="00BE058D">
        <w:rPr>
          <w:rFonts w:ascii="Arial" w:hAnsi="Arial" w:cs="Arial"/>
          <w:color w:val="1155CC"/>
          <w:sz w:val="20"/>
          <w:szCs w:val="20"/>
          <w:lang w:val="en-US"/>
        </w:rPr>
        <w:t xml:space="preserve">Annual progress report, </w:t>
      </w:r>
      <w:r w:rsidRPr="00BE058D">
        <w:rPr>
          <w:rFonts w:ascii="Arial" w:hAnsi="Arial" w:cs="Arial"/>
          <w:color w:val="1155CC"/>
          <w:sz w:val="20"/>
          <w:szCs w:val="20"/>
        </w:rPr>
        <w:t xml:space="preserve">2024, </w:t>
      </w:r>
      <w:hyperlink r:id="rId7" w:history="1">
        <w:r w:rsidRPr="00BE058D">
          <w:rPr>
            <w:rStyle w:val="Hyperlink"/>
            <w:rFonts w:ascii="Arial" w:hAnsi="Arial" w:cs="Arial"/>
            <w:sz w:val="20"/>
            <w:szCs w:val="20"/>
          </w:rPr>
          <w:t>https://documents1.worldbank.org/curated/en/099802012022417253/pdf/IDU1d1644cff1af8d14ea119d9c1f62de8705c74.pdf</w:t>
        </w:r>
      </w:hyperlink>
      <w:r w:rsidRPr="00BE058D">
        <w:rPr>
          <w:rFonts w:ascii="Arial" w:hAnsi="Arial" w:cs="Arial"/>
          <w:color w:val="1155CC"/>
          <w:sz w:val="20"/>
          <w:szCs w:val="20"/>
        </w:rPr>
        <w:t xml:space="preserve"> </w:t>
      </w:r>
      <w:r w:rsidRPr="00BE058D">
        <w:rPr>
          <w:rFonts w:ascii="Arial" w:hAnsi="Arial" w:cs="Arial"/>
          <w:sz w:val="20"/>
          <w:szCs w:val="20"/>
        </w:rPr>
        <w:t xml:space="preserve"> </w:t>
      </w:r>
    </w:p>
  </w:footnote>
  <w:footnote w:id="16">
    <w:p w14:paraId="57761C97" w14:textId="0B90B257" w:rsidR="002D1E49" w:rsidRPr="00BE058D" w:rsidRDefault="002D1E49">
      <w:pPr>
        <w:spacing w:after="0" w:line="240" w:lineRule="auto"/>
        <w:rPr>
          <w:rFonts w:ascii="Arial" w:hAnsi="Arial" w:cs="Arial"/>
          <w:sz w:val="20"/>
          <w:szCs w:val="20"/>
        </w:rPr>
      </w:pPr>
      <w:r w:rsidRPr="00BE058D">
        <w:rPr>
          <w:rFonts w:ascii="Arial" w:hAnsi="Arial" w:cs="Arial"/>
          <w:sz w:val="20"/>
          <w:szCs w:val="20"/>
          <w:vertAlign w:val="superscript"/>
        </w:rPr>
        <w:footnoteRef/>
      </w:r>
      <w:r w:rsidRPr="00BE058D">
        <w:rPr>
          <w:rFonts w:ascii="Arial" w:hAnsi="Arial" w:cs="Arial"/>
          <w:sz w:val="20"/>
          <w:szCs w:val="20"/>
        </w:rPr>
        <w:t xml:space="preserve"> China’s Taxpayer Credit Rating System: An Explainer, </w:t>
      </w:r>
      <w:hyperlink r:id="rId8">
        <w:r w:rsidRPr="00BE058D">
          <w:rPr>
            <w:rFonts w:ascii="Arial" w:hAnsi="Arial" w:cs="Arial"/>
            <w:color w:val="1155CC"/>
            <w:sz w:val="20"/>
            <w:szCs w:val="20"/>
            <w:u w:val="single"/>
          </w:rPr>
          <w:t>https://www.china-briefing.com/news/chinas-taxpayer-credit-rating-system-an-explainer/</w:t>
        </w:r>
      </w:hyperlink>
    </w:p>
  </w:footnote>
  <w:footnote w:id="17">
    <w:p w14:paraId="6933A3C5" w14:textId="63983FC1" w:rsidR="002D1E49" w:rsidRPr="005A76FC" w:rsidRDefault="002D1E49">
      <w:pPr>
        <w:spacing w:after="0" w:line="240" w:lineRule="auto"/>
        <w:rPr>
          <w:rFonts w:ascii="Arial" w:hAnsi="Arial" w:cs="Arial"/>
          <w:sz w:val="20"/>
          <w:szCs w:val="20"/>
        </w:rPr>
      </w:pPr>
      <w:r w:rsidRPr="00BE058D">
        <w:rPr>
          <w:rFonts w:ascii="Arial" w:hAnsi="Arial" w:cs="Arial"/>
          <w:sz w:val="20"/>
          <w:szCs w:val="20"/>
          <w:vertAlign w:val="superscript"/>
        </w:rPr>
        <w:footnoteRef/>
      </w:r>
      <w:r w:rsidRPr="00BE058D">
        <w:rPr>
          <w:rFonts w:ascii="Arial" w:hAnsi="Arial" w:cs="Arial"/>
          <w:sz w:val="20"/>
          <w:szCs w:val="20"/>
          <w:lang w:val="en-US"/>
        </w:rPr>
        <w:t>The World Bank</w:t>
      </w:r>
      <w:r w:rsidRPr="00BE058D">
        <w:rPr>
          <w:rFonts w:ascii="Arial" w:hAnsi="Arial" w:cs="Arial"/>
          <w:sz w:val="20"/>
          <w:szCs w:val="20"/>
        </w:rPr>
        <w:t>'s</w:t>
      </w:r>
      <w:r w:rsidRPr="00BE058D">
        <w:rPr>
          <w:rFonts w:ascii="Arial" w:hAnsi="Arial" w:cs="Arial"/>
          <w:sz w:val="20"/>
          <w:szCs w:val="20"/>
          <w:lang w:val="en-US"/>
        </w:rPr>
        <w:t xml:space="preserve"> A Handbook for tax simplification, </w:t>
      </w:r>
      <w:r w:rsidRPr="00BE058D">
        <w:rPr>
          <w:rFonts w:ascii="Arial" w:hAnsi="Arial" w:cs="Arial"/>
          <w:sz w:val="20"/>
          <w:szCs w:val="20"/>
        </w:rPr>
        <w:t xml:space="preserve">2009, </w:t>
      </w:r>
      <w:hyperlink r:id="rId9">
        <w:r w:rsidRPr="00BE058D">
          <w:rPr>
            <w:rFonts w:ascii="Arial" w:hAnsi="Arial" w:cs="Arial"/>
            <w:color w:val="1155CC"/>
            <w:sz w:val="20"/>
            <w:szCs w:val="20"/>
            <w:u w:val="single"/>
          </w:rPr>
          <w:t>https://documents1.worldbank.org/curated/en/317341468335679099/pdf/588150WP0FIAS110BOX353820B01PUBLIC1.pdf</w:t>
        </w:r>
      </w:hyperlink>
    </w:p>
  </w:footnote>
  <w:footnote w:id="18">
    <w:p w14:paraId="7D1EB160" w14:textId="1381C884" w:rsidR="002D1E49" w:rsidRPr="005A76FC" w:rsidRDefault="002D1E49">
      <w:pPr>
        <w:spacing w:after="0" w:line="240" w:lineRule="auto"/>
        <w:rPr>
          <w:rFonts w:ascii="Arial" w:hAnsi="Arial" w:cs="Arial"/>
          <w:sz w:val="20"/>
          <w:szCs w:val="20"/>
        </w:rPr>
      </w:pPr>
      <w:r w:rsidRPr="00BE058D">
        <w:rPr>
          <w:rFonts w:ascii="Arial" w:hAnsi="Arial" w:cs="Arial"/>
          <w:sz w:val="20"/>
          <w:szCs w:val="20"/>
          <w:vertAlign w:val="superscript"/>
        </w:rPr>
        <w:footnoteRef/>
      </w:r>
      <w:r w:rsidRPr="00BE058D">
        <w:rPr>
          <w:rFonts w:ascii="Arial" w:hAnsi="Arial" w:cs="Arial"/>
          <w:sz w:val="20"/>
          <w:szCs w:val="20"/>
        </w:rPr>
        <w:t xml:space="preserve"> </w:t>
      </w:r>
      <w:r w:rsidRPr="00BE058D">
        <w:rPr>
          <w:rFonts w:ascii="Arial" w:hAnsi="Arial" w:cs="Arial"/>
          <w:sz w:val="20"/>
          <w:szCs w:val="20"/>
          <w:lang w:val="en-US"/>
        </w:rPr>
        <w:t>Australian Government The Board of Taxation, Post</w:t>
      </w:r>
      <w:r w:rsidRPr="00BE058D">
        <w:rPr>
          <w:rFonts w:ascii="Arial" w:hAnsi="Arial" w:cs="Arial"/>
          <w:sz w:val="20"/>
          <w:szCs w:val="20"/>
        </w:rPr>
        <w:t>-</w:t>
      </w:r>
      <w:r w:rsidRPr="00BE058D">
        <w:rPr>
          <w:rFonts w:ascii="Arial" w:hAnsi="Arial" w:cs="Arial"/>
          <w:sz w:val="20"/>
          <w:szCs w:val="20"/>
          <w:lang w:val="en-US"/>
        </w:rPr>
        <w:t xml:space="preserve">implementation review of tax transparency code consultation paper, </w:t>
      </w:r>
      <w:r w:rsidRPr="00BE058D">
        <w:rPr>
          <w:rFonts w:ascii="Arial" w:hAnsi="Arial" w:cs="Arial"/>
          <w:sz w:val="20"/>
          <w:szCs w:val="20"/>
        </w:rPr>
        <w:t>2</w:t>
      </w:r>
      <w:r w:rsidRPr="00BE058D">
        <w:rPr>
          <w:rFonts w:ascii="Arial" w:hAnsi="Arial" w:cs="Arial"/>
          <w:sz w:val="20"/>
          <w:szCs w:val="20"/>
          <w:lang w:val="en-US"/>
        </w:rPr>
        <w:t xml:space="preserve">019, </w:t>
      </w:r>
      <w:hyperlink r:id="rId10">
        <w:r w:rsidRPr="00BE058D">
          <w:rPr>
            <w:rFonts w:ascii="Arial" w:hAnsi="Arial" w:cs="Arial"/>
            <w:color w:val="1155CC"/>
            <w:sz w:val="20"/>
            <w:szCs w:val="20"/>
            <w:u w:val="single"/>
          </w:rPr>
          <w:t>https://taxboard.gov.au/sites/taxboard.gov.au/files/migrated/2019/02/TTC-Consultation-Paper-final.pdf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1406A7B7" w14:paraId="427CF467" w14:textId="77777777" w:rsidTr="1406A7B7">
      <w:trPr>
        <w:trHeight w:val="300"/>
      </w:trPr>
      <w:tc>
        <w:tcPr>
          <w:tcW w:w="3210" w:type="dxa"/>
        </w:tcPr>
        <w:p w14:paraId="4561A066" w14:textId="2CD14458" w:rsidR="1406A7B7" w:rsidRDefault="1406A7B7" w:rsidP="1406A7B7">
          <w:pPr>
            <w:pStyle w:val="Header"/>
            <w:ind w:left="-115"/>
          </w:pPr>
        </w:p>
      </w:tc>
      <w:tc>
        <w:tcPr>
          <w:tcW w:w="3210" w:type="dxa"/>
        </w:tcPr>
        <w:p w14:paraId="074D13FF" w14:textId="11E44084" w:rsidR="1406A7B7" w:rsidRDefault="1406A7B7" w:rsidP="1406A7B7">
          <w:pPr>
            <w:pStyle w:val="Header"/>
            <w:jc w:val="center"/>
          </w:pPr>
        </w:p>
      </w:tc>
      <w:tc>
        <w:tcPr>
          <w:tcW w:w="3210" w:type="dxa"/>
        </w:tcPr>
        <w:p w14:paraId="27FE78DE" w14:textId="35427695" w:rsidR="1406A7B7" w:rsidRDefault="1406A7B7" w:rsidP="1406A7B7">
          <w:pPr>
            <w:pStyle w:val="Header"/>
            <w:ind w:right="-115"/>
            <w:jc w:val="right"/>
          </w:pPr>
        </w:p>
      </w:tc>
    </w:tr>
  </w:tbl>
  <w:p w14:paraId="6586BCCA" w14:textId="5A991D16" w:rsidR="1406A7B7" w:rsidRDefault="1406A7B7" w:rsidP="1406A7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1406A7B7" w14:paraId="29FED03C" w14:textId="77777777" w:rsidTr="1406A7B7">
      <w:trPr>
        <w:trHeight w:val="300"/>
      </w:trPr>
      <w:tc>
        <w:tcPr>
          <w:tcW w:w="3210" w:type="dxa"/>
        </w:tcPr>
        <w:p w14:paraId="762D8762" w14:textId="3FE800C0" w:rsidR="1406A7B7" w:rsidRDefault="1406A7B7" w:rsidP="1406A7B7">
          <w:pPr>
            <w:pStyle w:val="Header"/>
            <w:ind w:left="-115"/>
          </w:pPr>
        </w:p>
      </w:tc>
      <w:tc>
        <w:tcPr>
          <w:tcW w:w="3210" w:type="dxa"/>
        </w:tcPr>
        <w:p w14:paraId="5751D5C9" w14:textId="11E4EF96" w:rsidR="1406A7B7" w:rsidRDefault="1406A7B7" w:rsidP="1406A7B7">
          <w:pPr>
            <w:pStyle w:val="Header"/>
            <w:jc w:val="center"/>
          </w:pPr>
        </w:p>
      </w:tc>
      <w:tc>
        <w:tcPr>
          <w:tcW w:w="3210" w:type="dxa"/>
        </w:tcPr>
        <w:p w14:paraId="6166CA39" w14:textId="4D12C681" w:rsidR="1406A7B7" w:rsidRDefault="1406A7B7" w:rsidP="1406A7B7">
          <w:pPr>
            <w:pStyle w:val="Header"/>
            <w:ind w:right="-115"/>
            <w:jc w:val="right"/>
          </w:pPr>
        </w:p>
      </w:tc>
    </w:tr>
  </w:tbl>
  <w:p w14:paraId="4D4D3467" w14:textId="1EE0A8C1" w:rsidR="1406A7B7" w:rsidRDefault="1406A7B7" w:rsidP="1406A7B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1406A7B7" w14:paraId="0257BF21" w14:textId="77777777" w:rsidTr="1406A7B7">
      <w:trPr>
        <w:trHeight w:val="300"/>
      </w:trPr>
      <w:tc>
        <w:tcPr>
          <w:tcW w:w="3210" w:type="dxa"/>
        </w:tcPr>
        <w:p w14:paraId="4855A08E" w14:textId="5B358722" w:rsidR="1406A7B7" w:rsidRDefault="1406A7B7" w:rsidP="1406A7B7">
          <w:pPr>
            <w:pStyle w:val="Header"/>
            <w:ind w:left="-115"/>
          </w:pPr>
        </w:p>
      </w:tc>
      <w:tc>
        <w:tcPr>
          <w:tcW w:w="3210" w:type="dxa"/>
        </w:tcPr>
        <w:p w14:paraId="18E325C5" w14:textId="7D7D4388" w:rsidR="1406A7B7" w:rsidRDefault="1406A7B7" w:rsidP="1406A7B7">
          <w:pPr>
            <w:pStyle w:val="Header"/>
            <w:jc w:val="center"/>
          </w:pPr>
        </w:p>
      </w:tc>
      <w:tc>
        <w:tcPr>
          <w:tcW w:w="3210" w:type="dxa"/>
        </w:tcPr>
        <w:p w14:paraId="422AC52E" w14:textId="3E5188A8" w:rsidR="1406A7B7" w:rsidRDefault="1406A7B7" w:rsidP="1406A7B7">
          <w:pPr>
            <w:pStyle w:val="Header"/>
            <w:ind w:right="-115"/>
            <w:jc w:val="right"/>
          </w:pPr>
        </w:p>
      </w:tc>
    </w:tr>
  </w:tbl>
  <w:p w14:paraId="1228468E" w14:textId="2C0509AA" w:rsidR="1406A7B7" w:rsidRDefault="1406A7B7" w:rsidP="1406A7B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1406A7B7" w14:paraId="295F4132" w14:textId="77777777" w:rsidTr="1406A7B7">
      <w:trPr>
        <w:trHeight w:val="300"/>
      </w:trPr>
      <w:tc>
        <w:tcPr>
          <w:tcW w:w="3210" w:type="dxa"/>
        </w:tcPr>
        <w:p w14:paraId="33C5B81F" w14:textId="02787832" w:rsidR="1406A7B7" w:rsidRDefault="1406A7B7" w:rsidP="1406A7B7">
          <w:pPr>
            <w:pStyle w:val="Header"/>
            <w:ind w:left="-115"/>
          </w:pPr>
        </w:p>
      </w:tc>
      <w:tc>
        <w:tcPr>
          <w:tcW w:w="3210" w:type="dxa"/>
        </w:tcPr>
        <w:p w14:paraId="4926F9EE" w14:textId="515DB448" w:rsidR="1406A7B7" w:rsidRDefault="1406A7B7" w:rsidP="1406A7B7">
          <w:pPr>
            <w:pStyle w:val="Header"/>
            <w:jc w:val="center"/>
          </w:pPr>
        </w:p>
      </w:tc>
      <w:tc>
        <w:tcPr>
          <w:tcW w:w="3210" w:type="dxa"/>
        </w:tcPr>
        <w:p w14:paraId="30EECDD2" w14:textId="6620AEBF" w:rsidR="1406A7B7" w:rsidRDefault="1406A7B7" w:rsidP="1406A7B7">
          <w:pPr>
            <w:pStyle w:val="Header"/>
            <w:ind w:right="-115"/>
            <w:jc w:val="right"/>
          </w:pPr>
        </w:p>
      </w:tc>
    </w:tr>
  </w:tbl>
  <w:p w14:paraId="5F73782E" w14:textId="33C96D86" w:rsidR="1406A7B7" w:rsidRDefault="1406A7B7" w:rsidP="1406A7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02704"/>
    <w:multiLevelType w:val="multilevel"/>
    <w:tmpl w:val="21D8BF0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 w15:restartNumberingAfterBreak="0">
    <w:nsid w:val="014F73B2"/>
    <w:multiLevelType w:val="multilevel"/>
    <w:tmpl w:val="93D4ADB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066578A1"/>
    <w:multiLevelType w:val="multilevel"/>
    <w:tmpl w:val="ED58E7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A4A7833"/>
    <w:multiLevelType w:val="hybridMultilevel"/>
    <w:tmpl w:val="1AD00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2D19F2"/>
    <w:multiLevelType w:val="hybridMultilevel"/>
    <w:tmpl w:val="0E121B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6FE3C2E"/>
    <w:multiLevelType w:val="hybridMultilevel"/>
    <w:tmpl w:val="E1E252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7C061A9"/>
    <w:multiLevelType w:val="hybridMultilevel"/>
    <w:tmpl w:val="40BCBDEC"/>
    <w:lvl w:ilvl="0" w:tplc="FFFFFFFF">
      <w:start w:val="1"/>
      <w:numFmt w:val="decimal"/>
      <w:suff w:val="space"/>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1B9E2D40"/>
    <w:multiLevelType w:val="multilevel"/>
    <w:tmpl w:val="BFA0E14A"/>
    <w:lvl w:ilvl="0">
      <w:start w:val="1"/>
      <w:numFmt w:val="bullet"/>
      <w:suff w:val="space"/>
      <w:lvlText w:val="●"/>
      <w:lvlJc w:val="left"/>
      <w:pPr>
        <w:ind w:left="1440" w:hanging="360"/>
      </w:pPr>
      <w:rPr>
        <w:rFonts w:hint="default"/>
        <w:u w:val="none"/>
      </w:rPr>
    </w:lvl>
    <w:lvl w:ilvl="1">
      <w:start w:val="1"/>
      <w:numFmt w:val="bullet"/>
      <w:lvlText w:val="○"/>
      <w:lvlJc w:val="left"/>
      <w:pPr>
        <w:ind w:left="2160" w:hanging="360"/>
      </w:pPr>
      <w:rPr>
        <w:rFonts w:hint="default"/>
        <w:u w:val="none"/>
      </w:rPr>
    </w:lvl>
    <w:lvl w:ilvl="2">
      <w:start w:val="1"/>
      <w:numFmt w:val="bullet"/>
      <w:lvlText w:val="■"/>
      <w:lvlJc w:val="left"/>
      <w:pPr>
        <w:ind w:left="2880" w:hanging="360"/>
      </w:pPr>
      <w:rPr>
        <w:rFonts w:hint="default"/>
        <w:u w:val="none"/>
      </w:rPr>
    </w:lvl>
    <w:lvl w:ilvl="3">
      <w:start w:val="1"/>
      <w:numFmt w:val="bullet"/>
      <w:lvlText w:val="●"/>
      <w:lvlJc w:val="left"/>
      <w:pPr>
        <w:ind w:left="3600" w:hanging="360"/>
      </w:pPr>
      <w:rPr>
        <w:rFonts w:hint="default"/>
        <w:u w:val="none"/>
      </w:rPr>
    </w:lvl>
    <w:lvl w:ilvl="4">
      <w:start w:val="1"/>
      <w:numFmt w:val="bullet"/>
      <w:lvlText w:val="○"/>
      <w:lvlJc w:val="left"/>
      <w:pPr>
        <w:ind w:left="4320" w:hanging="360"/>
      </w:pPr>
      <w:rPr>
        <w:rFonts w:hint="default"/>
        <w:u w:val="none"/>
      </w:rPr>
    </w:lvl>
    <w:lvl w:ilvl="5">
      <w:start w:val="1"/>
      <w:numFmt w:val="bullet"/>
      <w:lvlText w:val="■"/>
      <w:lvlJc w:val="left"/>
      <w:pPr>
        <w:ind w:left="5040" w:hanging="360"/>
      </w:pPr>
      <w:rPr>
        <w:rFonts w:hint="default"/>
        <w:u w:val="none"/>
      </w:rPr>
    </w:lvl>
    <w:lvl w:ilvl="6">
      <w:start w:val="1"/>
      <w:numFmt w:val="bullet"/>
      <w:lvlText w:val="●"/>
      <w:lvlJc w:val="left"/>
      <w:pPr>
        <w:ind w:left="5760" w:hanging="360"/>
      </w:pPr>
      <w:rPr>
        <w:rFonts w:hint="default"/>
        <w:u w:val="none"/>
      </w:rPr>
    </w:lvl>
    <w:lvl w:ilvl="7">
      <w:start w:val="1"/>
      <w:numFmt w:val="bullet"/>
      <w:lvlText w:val="○"/>
      <w:lvlJc w:val="left"/>
      <w:pPr>
        <w:ind w:left="6480" w:hanging="360"/>
      </w:pPr>
      <w:rPr>
        <w:rFonts w:hint="default"/>
        <w:u w:val="none"/>
      </w:rPr>
    </w:lvl>
    <w:lvl w:ilvl="8">
      <w:start w:val="1"/>
      <w:numFmt w:val="bullet"/>
      <w:lvlText w:val="■"/>
      <w:lvlJc w:val="left"/>
      <w:pPr>
        <w:ind w:left="7200" w:hanging="360"/>
      </w:pPr>
      <w:rPr>
        <w:rFonts w:hint="default"/>
        <w:u w:val="none"/>
      </w:rPr>
    </w:lvl>
  </w:abstractNum>
  <w:abstractNum w:abstractNumId="8" w15:restartNumberingAfterBreak="0">
    <w:nsid w:val="1C581CCE"/>
    <w:multiLevelType w:val="multilevel"/>
    <w:tmpl w:val="85CEBC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4896268"/>
    <w:multiLevelType w:val="hybridMultilevel"/>
    <w:tmpl w:val="D50CE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487B5A"/>
    <w:multiLevelType w:val="multilevel"/>
    <w:tmpl w:val="F702941C"/>
    <w:lvl w:ilvl="0">
      <w:start w:val="1"/>
      <w:numFmt w:val="decimal"/>
      <w:lvlText w:val="%1."/>
      <w:lvlJc w:val="left"/>
      <w:pPr>
        <w:ind w:left="360" w:hanging="360"/>
      </w:pPr>
      <w:rPr>
        <w:b w:val="0"/>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267F0EFF"/>
    <w:multiLevelType w:val="hybridMultilevel"/>
    <w:tmpl w:val="F222C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C01877"/>
    <w:multiLevelType w:val="hybridMultilevel"/>
    <w:tmpl w:val="04BC23C0"/>
    <w:lvl w:ilvl="0" w:tplc="48A43BB2">
      <w:start w:val="1"/>
      <w:numFmt w:val="bullet"/>
      <w:suff w:val="space"/>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34FF4DFB"/>
    <w:multiLevelType w:val="hybridMultilevel"/>
    <w:tmpl w:val="2B943DC2"/>
    <w:lvl w:ilvl="0" w:tplc="F3F837FE">
      <w:start w:val="1"/>
      <w:numFmt w:val="decimal"/>
      <w:suff w:val="space"/>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597150B"/>
    <w:multiLevelType w:val="multilevel"/>
    <w:tmpl w:val="0E16D368"/>
    <w:lvl w:ilvl="0">
      <w:start w:val="1"/>
      <w:numFmt w:val="decimal"/>
      <w:lvlText w:val="1.%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3E306904"/>
    <w:multiLevelType w:val="multilevel"/>
    <w:tmpl w:val="F702941C"/>
    <w:lvl w:ilvl="0">
      <w:start w:val="1"/>
      <w:numFmt w:val="decimal"/>
      <w:lvlText w:val="%1."/>
      <w:lvlJc w:val="left"/>
      <w:pPr>
        <w:ind w:left="360" w:hanging="360"/>
      </w:pPr>
      <w:rPr>
        <w:b w:val="0"/>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6" w15:restartNumberingAfterBreak="0">
    <w:nsid w:val="4439049C"/>
    <w:multiLevelType w:val="multilevel"/>
    <w:tmpl w:val="BFA0E14A"/>
    <w:lvl w:ilvl="0">
      <w:start w:val="1"/>
      <w:numFmt w:val="bullet"/>
      <w:suff w:val="space"/>
      <w:lvlText w:val="●"/>
      <w:lvlJc w:val="left"/>
      <w:pPr>
        <w:ind w:left="1440" w:hanging="360"/>
      </w:pPr>
      <w:rPr>
        <w:rFonts w:hint="default"/>
        <w:u w:val="none"/>
      </w:rPr>
    </w:lvl>
    <w:lvl w:ilvl="1">
      <w:start w:val="1"/>
      <w:numFmt w:val="bullet"/>
      <w:lvlText w:val="○"/>
      <w:lvlJc w:val="left"/>
      <w:pPr>
        <w:ind w:left="2160" w:hanging="360"/>
      </w:pPr>
      <w:rPr>
        <w:rFonts w:hint="default"/>
        <w:u w:val="none"/>
      </w:rPr>
    </w:lvl>
    <w:lvl w:ilvl="2">
      <w:start w:val="1"/>
      <w:numFmt w:val="bullet"/>
      <w:lvlText w:val="■"/>
      <w:lvlJc w:val="left"/>
      <w:pPr>
        <w:ind w:left="2880" w:hanging="360"/>
      </w:pPr>
      <w:rPr>
        <w:rFonts w:hint="default"/>
        <w:u w:val="none"/>
      </w:rPr>
    </w:lvl>
    <w:lvl w:ilvl="3">
      <w:start w:val="1"/>
      <w:numFmt w:val="bullet"/>
      <w:lvlText w:val="●"/>
      <w:lvlJc w:val="left"/>
      <w:pPr>
        <w:ind w:left="3600" w:hanging="360"/>
      </w:pPr>
      <w:rPr>
        <w:rFonts w:hint="default"/>
        <w:u w:val="none"/>
      </w:rPr>
    </w:lvl>
    <w:lvl w:ilvl="4">
      <w:start w:val="1"/>
      <w:numFmt w:val="bullet"/>
      <w:lvlText w:val="○"/>
      <w:lvlJc w:val="left"/>
      <w:pPr>
        <w:ind w:left="4320" w:hanging="360"/>
      </w:pPr>
      <w:rPr>
        <w:rFonts w:hint="default"/>
        <w:u w:val="none"/>
      </w:rPr>
    </w:lvl>
    <w:lvl w:ilvl="5">
      <w:start w:val="1"/>
      <w:numFmt w:val="bullet"/>
      <w:lvlText w:val="■"/>
      <w:lvlJc w:val="left"/>
      <w:pPr>
        <w:ind w:left="5040" w:hanging="360"/>
      </w:pPr>
      <w:rPr>
        <w:rFonts w:hint="default"/>
        <w:u w:val="none"/>
      </w:rPr>
    </w:lvl>
    <w:lvl w:ilvl="6">
      <w:start w:val="1"/>
      <w:numFmt w:val="bullet"/>
      <w:lvlText w:val="●"/>
      <w:lvlJc w:val="left"/>
      <w:pPr>
        <w:ind w:left="5760" w:hanging="360"/>
      </w:pPr>
      <w:rPr>
        <w:rFonts w:hint="default"/>
        <w:u w:val="none"/>
      </w:rPr>
    </w:lvl>
    <w:lvl w:ilvl="7">
      <w:start w:val="1"/>
      <w:numFmt w:val="bullet"/>
      <w:lvlText w:val="○"/>
      <w:lvlJc w:val="left"/>
      <w:pPr>
        <w:ind w:left="6480" w:hanging="360"/>
      </w:pPr>
      <w:rPr>
        <w:rFonts w:hint="default"/>
        <w:u w:val="none"/>
      </w:rPr>
    </w:lvl>
    <w:lvl w:ilvl="8">
      <w:start w:val="1"/>
      <w:numFmt w:val="bullet"/>
      <w:lvlText w:val="■"/>
      <w:lvlJc w:val="left"/>
      <w:pPr>
        <w:ind w:left="7200" w:hanging="360"/>
      </w:pPr>
      <w:rPr>
        <w:rFonts w:hint="default"/>
        <w:u w:val="none"/>
      </w:rPr>
    </w:lvl>
  </w:abstractNum>
  <w:abstractNum w:abstractNumId="17" w15:restartNumberingAfterBreak="0">
    <w:nsid w:val="575D6233"/>
    <w:multiLevelType w:val="multilevel"/>
    <w:tmpl w:val="B54A527E"/>
    <w:lvl w:ilvl="0">
      <w:start w:val="1"/>
      <w:numFmt w:val="bullet"/>
      <w:suff w:val="space"/>
      <w:lvlText w:val="●"/>
      <w:lvlJc w:val="left"/>
      <w:pPr>
        <w:ind w:left="1080" w:hanging="360"/>
      </w:pPr>
      <w:rPr>
        <w:rFonts w:hint="default"/>
        <w:u w:val="none"/>
      </w:rPr>
    </w:lvl>
    <w:lvl w:ilvl="1">
      <w:start w:val="1"/>
      <w:numFmt w:val="bullet"/>
      <w:lvlText w:val="○"/>
      <w:lvlJc w:val="left"/>
      <w:pPr>
        <w:ind w:left="1800" w:hanging="360"/>
      </w:pPr>
      <w:rPr>
        <w:rFonts w:hint="default"/>
        <w:u w:val="none"/>
      </w:rPr>
    </w:lvl>
    <w:lvl w:ilvl="2">
      <w:start w:val="1"/>
      <w:numFmt w:val="bullet"/>
      <w:lvlText w:val="■"/>
      <w:lvlJc w:val="left"/>
      <w:pPr>
        <w:ind w:left="2520" w:hanging="360"/>
      </w:pPr>
      <w:rPr>
        <w:rFonts w:hint="default"/>
        <w:u w:val="none"/>
      </w:rPr>
    </w:lvl>
    <w:lvl w:ilvl="3">
      <w:start w:val="1"/>
      <w:numFmt w:val="bullet"/>
      <w:lvlText w:val="●"/>
      <w:lvlJc w:val="left"/>
      <w:pPr>
        <w:ind w:left="3240" w:hanging="360"/>
      </w:pPr>
      <w:rPr>
        <w:rFonts w:hint="default"/>
        <w:u w:val="none"/>
      </w:rPr>
    </w:lvl>
    <w:lvl w:ilvl="4">
      <w:start w:val="1"/>
      <w:numFmt w:val="bullet"/>
      <w:lvlText w:val="○"/>
      <w:lvlJc w:val="left"/>
      <w:pPr>
        <w:ind w:left="3960" w:hanging="360"/>
      </w:pPr>
      <w:rPr>
        <w:rFonts w:hint="default"/>
        <w:u w:val="none"/>
      </w:rPr>
    </w:lvl>
    <w:lvl w:ilvl="5">
      <w:start w:val="1"/>
      <w:numFmt w:val="bullet"/>
      <w:lvlText w:val="■"/>
      <w:lvlJc w:val="left"/>
      <w:pPr>
        <w:ind w:left="4680" w:hanging="360"/>
      </w:pPr>
      <w:rPr>
        <w:rFonts w:hint="default"/>
        <w:u w:val="none"/>
      </w:rPr>
    </w:lvl>
    <w:lvl w:ilvl="6">
      <w:start w:val="1"/>
      <w:numFmt w:val="bullet"/>
      <w:lvlText w:val="●"/>
      <w:lvlJc w:val="left"/>
      <w:pPr>
        <w:ind w:left="5400" w:hanging="360"/>
      </w:pPr>
      <w:rPr>
        <w:rFonts w:hint="default"/>
        <w:u w:val="none"/>
      </w:rPr>
    </w:lvl>
    <w:lvl w:ilvl="7">
      <w:start w:val="1"/>
      <w:numFmt w:val="bullet"/>
      <w:lvlText w:val="○"/>
      <w:lvlJc w:val="left"/>
      <w:pPr>
        <w:ind w:left="6120" w:hanging="360"/>
      </w:pPr>
      <w:rPr>
        <w:rFonts w:hint="default"/>
        <w:u w:val="none"/>
      </w:rPr>
    </w:lvl>
    <w:lvl w:ilvl="8">
      <w:start w:val="1"/>
      <w:numFmt w:val="bullet"/>
      <w:lvlText w:val="■"/>
      <w:lvlJc w:val="left"/>
      <w:pPr>
        <w:ind w:left="6840" w:hanging="360"/>
      </w:pPr>
      <w:rPr>
        <w:rFonts w:hint="default"/>
        <w:u w:val="none"/>
      </w:rPr>
    </w:lvl>
  </w:abstractNum>
  <w:abstractNum w:abstractNumId="18" w15:restartNumberingAfterBreak="0">
    <w:nsid w:val="590C7900"/>
    <w:multiLevelType w:val="hybridMultilevel"/>
    <w:tmpl w:val="AB44BF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9931258"/>
    <w:multiLevelType w:val="multilevel"/>
    <w:tmpl w:val="D98679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5A151F5E"/>
    <w:multiLevelType w:val="multilevel"/>
    <w:tmpl w:val="304C1BA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5C9053DC"/>
    <w:multiLevelType w:val="multilevel"/>
    <w:tmpl w:val="5B183C4E"/>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22" w15:restartNumberingAfterBreak="0">
    <w:nsid w:val="5CC66368"/>
    <w:multiLevelType w:val="multilevel"/>
    <w:tmpl w:val="C38AFBD6"/>
    <w:lvl w:ilvl="0">
      <w:start w:val="3"/>
      <w:numFmt w:val="decimal"/>
      <w:lvlText w:val="%1."/>
      <w:lvlJc w:val="left"/>
      <w:pPr>
        <w:ind w:left="390" w:hanging="390"/>
      </w:pPr>
      <w:rPr>
        <w:i w:val="0"/>
      </w:rPr>
    </w:lvl>
    <w:lvl w:ilvl="1">
      <w:start w:val="1"/>
      <w:numFmt w:val="decimal"/>
      <w:lvlText w:val="%1.%2."/>
      <w:lvlJc w:val="left"/>
      <w:pPr>
        <w:ind w:left="720" w:hanging="720"/>
      </w:pPr>
      <w:rPr>
        <w:i w:val="0"/>
      </w:rPr>
    </w:lvl>
    <w:lvl w:ilvl="2">
      <w:start w:val="1"/>
      <w:numFmt w:val="decimal"/>
      <w:lvlText w:val="%1.%2.%3."/>
      <w:lvlJc w:val="left"/>
      <w:pPr>
        <w:ind w:left="720" w:hanging="720"/>
      </w:pPr>
      <w:rPr>
        <w:b/>
        <w:i w:val="0"/>
      </w:rPr>
    </w:lvl>
    <w:lvl w:ilvl="3">
      <w:start w:val="1"/>
      <w:numFmt w:val="decimal"/>
      <w:lvlText w:val="%1.%2.%3.%4."/>
      <w:lvlJc w:val="left"/>
      <w:pPr>
        <w:ind w:left="2250" w:hanging="1080"/>
      </w:pPr>
      <w:rPr>
        <w:i w:val="0"/>
      </w:rPr>
    </w:lvl>
    <w:lvl w:ilvl="4">
      <w:start w:val="1"/>
      <w:numFmt w:val="decimal"/>
      <w:lvlText w:val="%1.%2.%3.%4.%5."/>
      <w:lvlJc w:val="left"/>
      <w:pPr>
        <w:ind w:left="2640" w:hanging="1080"/>
      </w:pPr>
      <w:rPr>
        <w:i w:val="0"/>
      </w:rPr>
    </w:lvl>
    <w:lvl w:ilvl="5">
      <w:start w:val="1"/>
      <w:numFmt w:val="decimal"/>
      <w:lvlText w:val="%1.%2.%3.%4.%5.%6."/>
      <w:lvlJc w:val="left"/>
      <w:pPr>
        <w:ind w:left="3390" w:hanging="1440"/>
      </w:pPr>
      <w:rPr>
        <w:i w:val="0"/>
      </w:rPr>
    </w:lvl>
    <w:lvl w:ilvl="6">
      <w:start w:val="1"/>
      <w:numFmt w:val="decimal"/>
      <w:lvlText w:val="%1.%2.%3.%4.%5.%6.%7."/>
      <w:lvlJc w:val="left"/>
      <w:pPr>
        <w:ind w:left="3780" w:hanging="1440"/>
      </w:pPr>
      <w:rPr>
        <w:i w:val="0"/>
      </w:rPr>
    </w:lvl>
    <w:lvl w:ilvl="7">
      <w:start w:val="1"/>
      <w:numFmt w:val="decimal"/>
      <w:lvlText w:val="%1.%2.%3.%4.%5.%6.%7.%8."/>
      <w:lvlJc w:val="left"/>
      <w:pPr>
        <w:ind w:left="4530" w:hanging="1800"/>
      </w:pPr>
      <w:rPr>
        <w:i w:val="0"/>
      </w:rPr>
    </w:lvl>
    <w:lvl w:ilvl="8">
      <w:start w:val="1"/>
      <w:numFmt w:val="decimal"/>
      <w:lvlText w:val="%1.%2.%3.%4.%5.%6.%7.%8.%9."/>
      <w:lvlJc w:val="left"/>
      <w:pPr>
        <w:ind w:left="5280" w:hanging="2160"/>
      </w:pPr>
      <w:rPr>
        <w:i w:val="0"/>
      </w:rPr>
    </w:lvl>
  </w:abstractNum>
  <w:abstractNum w:abstractNumId="23" w15:restartNumberingAfterBreak="0">
    <w:nsid w:val="5D0D0ECD"/>
    <w:multiLevelType w:val="multilevel"/>
    <w:tmpl w:val="161235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4" w15:restartNumberingAfterBreak="0">
    <w:nsid w:val="610A0B06"/>
    <w:multiLevelType w:val="multilevel"/>
    <w:tmpl w:val="2196E61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67B4305E"/>
    <w:multiLevelType w:val="hybridMultilevel"/>
    <w:tmpl w:val="9D204C5C"/>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26" w15:restartNumberingAfterBreak="0">
    <w:nsid w:val="7CA34767"/>
    <w:multiLevelType w:val="multilevel"/>
    <w:tmpl w:val="ED58E7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7CE532CB"/>
    <w:multiLevelType w:val="hybridMultilevel"/>
    <w:tmpl w:val="40BCBDEC"/>
    <w:lvl w:ilvl="0" w:tplc="1A0201F2">
      <w:start w:val="1"/>
      <w:numFmt w:val="decimal"/>
      <w:suff w:val="space"/>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377703146">
    <w:abstractNumId w:val="0"/>
  </w:num>
  <w:num w:numId="2" w16cid:durableId="1161040766">
    <w:abstractNumId w:val="8"/>
  </w:num>
  <w:num w:numId="3" w16cid:durableId="291904732">
    <w:abstractNumId w:val="23"/>
  </w:num>
  <w:num w:numId="4" w16cid:durableId="1266962387">
    <w:abstractNumId w:val="19"/>
  </w:num>
  <w:num w:numId="5" w16cid:durableId="1991211296">
    <w:abstractNumId w:val="20"/>
  </w:num>
  <w:num w:numId="6" w16cid:durableId="56249633">
    <w:abstractNumId w:val="17"/>
  </w:num>
  <w:num w:numId="7" w16cid:durableId="1627462737">
    <w:abstractNumId w:val="24"/>
  </w:num>
  <w:num w:numId="8" w16cid:durableId="624237566">
    <w:abstractNumId w:val="22"/>
  </w:num>
  <w:num w:numId="9" w16cid:durableId="1261718320">
    <w:abstractNumId w:val="1"/>
  </w:num>
  <w:num w:numId="10" w16cid:durableId="617299512">
    <w:abstractNumId w:val="14"/>
  </w:num>
  <w:num w:numId="11" w16cid:durableId="1579318479">
    <w:abstractNumId w:val="26"/>
  </w:num>
  <w:num w:numId="12" w16cid:durableId="2061325254">
    <w:abstractNumId w:val="7"/>
  </w:num>
  <w:num w:numId="13" w16cid:durableId="368116527">
    <w:abstractNumId w:val="11"/>
  </w:num>
  <w:num w:numId="14" w16cid:durableId="1391415003">
    <w:abstractNumId w:val="2"/>
  </w:num>
  <w:num w:numId="15" w16cid:durableId="884801735">
    <w:abstractNumId w:val="18"/>
  </w:num>
  <w:num w:numId="16" w16cid:durableId="1976913424">
    <w:abstractNumId w:val="21"/>
  </w:num>
  <w:num w:numId="17" w16cid:durableId="129834008">
    <w:abstractNumId w:val="10"/>
  </w:num>
  <w:num w:numId="18" w16cid:durableId="411700085">
    <w:abstractNumId w:val="15"/>
  </w:num>
  <w:num w:numId="19" w16cid:durableId="1857622419">
    <w:abstractNumId w:val="25"/>
  </w:num>
  <w:num w:numId="20" w16cid:durableId="428081551">
    <w:abstractNumId w:val="3"/>
  </w:num>
  <w:num w:numId="21" w16cid:durableId="1286082050">
    <w:abstractNumId w:val="9"/>
  </w:num>
  <w:num w:numId="22" w16cid:durableId="553081081">
    <w:abstractNumId w:val="4"/>
  </w:num>
  <w:num w:numId="23" w16cid:durableId="1052971219">
    <w:abstractNumId w:val="13"/>
  </w:num>
  <w:num w:numId="24" w16cid:durableId="1127969610">
    <w:abstractNumId w:val="27"/>
  </w:num>
  <w:num w:numId="25" w16cid:durableId="1730305140">
    <w:abstractNumId w:val="5"/>
  </w:num>
  <w:num w:numId="26" w16cid:durableId="1081561219">
    <w:abstractNumId w:val="12"/>
  </w:num>
  <w:num w:numId="27" w16cid:durableId="1772312370">
    <w:abstractNumId w:val="6"/>
  </w:num>
  <w:num w:numId="28" w16cid:durableId="12174706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5BA7"/>
    <w:rsid w:val="00004252"/>
    <w:rsid w:val="000048AA"/>
    <w:rsid w:val="000313E3"/>
    <w:rsid w:val="00037AB4"/>
    <w:rsid w:val="000544B9"/>
    <w:rsid w:val="00057740"/>
    <w:rsid w:val="00057AD4"/>
    <w:rsid w:val="0006153D"/>
    <w:rsid w:val="000728C0"/>
    <w:rsid w:val="0007360F"/>
    <w:rsid w:val="00077B28"/>
    <w:rsid w:val="000857E5"/>
    <w:rsid w:val="00090284"/>
    <w:rsid w:val="000A07BA"/>
    <w:rsid w:val="000B0A49"/>
    <w:rsid w:val="000B16F9"/>
    <w:rsid w:val="000D1383"/>
    <w:rsid w:val="000D6137"/>
    <w:rsid w:val="000D7901"/>
    <w:rsid w:val="000E2391"/>
    <w:rsid w:val="000E31DA"/>
    <w:rsid w:val="000E3C52"/>
    <w:rsid w:val="000F0A6E"/>
    <w:rsid w:val="00102C70"/>
    <w:rsid w:val="00104A36"/>
    <w:rsid w:val="00116FC0"/>
    <w:rsid w:val="00117F02"/>
    <w:rsid w:val="00120F52"/>
    <w:rsid w:val="001339D1"/>
    <w:rsid w:val="00133BED"/>
    <w:rsid w:val="00135531"/>
    <w:rsid w:val="00155818"/>
    <w:rsid w:val="00155AC7"/>
    <w:rsid w:val="00165D85"/>
    <w:rsid w:val="00167312"/>
    <w:rsid w:val="00167EE0"/>
    <w:rsid w:val="001B07A4"/>
    <w:rsid w:val="001C6C42"/>
    <w:rsid w:val="001D3274"/>
    <w:rsid w:val="001D32FB"/>
    <w:rsid w:val="001F067B"/>
    <w:rsid w:val="0020099A"/>
    <w:rsid w:val="00202D32"/>
    <w:rsid w:val="00212340"/>
    <w:rsid w:val="002148E1"/>
    <w:rsid w:val="002526C4"/>
    <w:rsid w:val="002555E3"/>
    <w:rsid w:val="0025616E"/>
    <w:rsid w:val="0025648C"/>
    <w:rsid w:val="00263131"/>
    <w:rsid w:val="00263EA5"/>
    <w:rsid w:val="00272015"/>
    <w:rsid w:val="00285A1B"/>
    <w:rsid w:val="002912FE"/>
    <w:rsid w:val="00292A31"/>
    <w:rsid w:val="002A446F"/>
    <w:rsid w:val="002A7049"/>
    <w:rsid w:val="002C0ED8"/>
    <w:rsid w:val="002C1E49"/>
    <w:rsid w:val="002C248B"/>
    <w:rsid w:val="002D1E49"/>
    <w:rsid w:val="002E2355"/>
    <w:rsid w:val="00315501"/>
    <w:rsid w:val="0032117D"/>
    <w:rsid w:val="003326DC"/>
    <w:rsid w:val="0033473F"/>
    <w:rsid w:val="00335369"/>
    <w:rsid w:val="00337A4F"/>
    <w:rsid w:val="00354380"/>
    <w:rsid w:val="003549BA"/>
    <w:rsid w:val="00364A3A"/>
    <w:rsid w:val="0036683C"/>
    <w:rsid w:val="00381284"/>
    <w:rsid w:val="00381C0C"/>
    <w:rsid w:val="00383378"/>
    <w:rsid w:val="003945FC"/>
    <w:rsid w:val="003976E4"/>
    <w:rsid w:val="003A41C3"/>
    <w:rsid w:val="003B29A6"/>
    <w:rsid w:val="003D0FB3"/>
    <w:rsid w:val="003D1FFF"/>
    <w:rsid w:val="003D2348"/>
    <w:rsid w:val="003D4209"/>
    <w:rsid w:val="003D780F"/>
    <w:rsid w:val="003E4445"/>
    <w:rsid w:val="00413CF8"/>
    <w:rsid w:val="004145E4"/>
    <w:rsid w:val="0041688C"/>
    <w:rsid w:val="004173EF"/>
    <w:rsid w:val="00426384"/>
    <w:rsid w:val="0042646E"/>
    <w:rsid w:val="00432639"/>
    <w:rsid w:val="004434D7"/>
    <w:rsid w:val="00444604"/>
    <w:rsid w:val="00447B4F"/>
    <w:rsid w:val="0045358C"/>
    <w:rsid w:val="004538D8"/>
    <w:rsid w:val="0045395D"/>
    <w:rsid w:val="004566CE"/>
    <w:rsid w:val="00461933"/>
    <w:rsid w:val="00477277"/>
    <w:rsid w:val="0048159E"/>
    <w:rsid w:val="0049150F"/>
    <w:rsid w:val="0049328C"/>
    <w:rsid w:val="004941B3"/>
    <w:rsid w:val="00495B5E"/>
    <w:rsid w:val="004B521B"/>
    <w:rsid w:val="004B6BE4"/>
    <w:rsid w:val="004C42CE"/>
    <w:rsid w:val="004C7AD8"/>
    <w:rsid w:val="004E04F2"/>
    <w:rsid w:val="004E0AA4"/>
    <w:rsid w:val="004E1297"/>
    <w:rsid w:val="004E21D6"/>
    <w:rsid w:val="004E5C3F"/>
    <w:rsid w:val="004F59E8"/>
    <w:rsid w:val="004F6AF1"/>
    <w:rsid w:val="0050515F"/>
    <w:rsid w:val="00506C51"/>
    <w:rsid w:val="0052449C"/>
    <w:rsid w:val="00525302"/>
    <w:rsid w:val="00536C14"/>
    <w:rsid w:val="00537FDE"/>
    <w:rsid w:val="00544E6D"/>
    <w:rsid w:val="00552EBB"/>
    <w:rsid w:val="0055537E"/>
    <w:rsid w:val="00561D44"/>
    <w:rsid w:val="00571CFA"/>
    <w:rsid w:val="00577199"/>
    <w:rsid w:val="0058005E"/>
    <w:rsid w:val="005803CF"/>
    <w:rsid w:val="00592380"/>
    <w:rsid w:val="00595984"/>
    <w:rsid w:val="005A76FC"/>
    <w:rsid w:val="005B07AE"/>
    <w:rsid w:val="005B58DD"/>
    <w:rsid w:val="005B7B42"/>
    <w:rsid w:val="005C2BA4"/>
    <w:rsid w:val="005C41CF"/>
    <w:rsid w:val="005D5A8E"/>
    <w:rsid w:val="005D7304"/>
    <w:rsid w:val="005E6B9E"/>
    <w:rsid w:val="005E6E84"/>
    <w:rsid w:val="005F07AA"/>
    <w:rsid w:val="005F4B04"/>
    <w:rsid w:val="00601F5C"/>
    <w:rsid w:val="0060726F"/>
    <w:rsid w:val="00613413"/>
    <w:rsid w:val="00615073"/>
    <w:rsid w:val="0062793D"/>
    <w:rsid w:val="00634511"/>
    <w:rsid w:val="00643E16"/>
    <w:rsid w:val="00653E61"/>
    <w:rsid w:val="00655940"/>
    <w:rsid w:val="006607C9"/>
    <w:rsid w:val="00661168"/>
    <w:rsid w:val="00661385"/>
    <w:rsid w:val="0067568E"/>
    <w:rsid w:val="00681B49"/>
    <w:rsid w:val="00682D27"/>
    <w:rsid w:val="00685E39"/>
    <w:rsid w:val="006873A0"/>
    <w:rsid w:val="00696B7F"/>
    <w:rsid w:val="006A1BD7"/>
    <w:rsid w:val="006A200C"/>
    <w:rsid w:val="006A7C75"/>
    <w:rsid w:val="006AFD4A"/>
    <w:rsid w:val="006B5FF9"/>
    <w:rsid w:val="006D1A22"/>
    <w:rsid w:val="006E486B"/>
    <w:rsid w:val="006E5ACF"/>
    <w:rsid w:val="006F754B"/>
    <w:rsid w:val="00701EAF"/>
    <w:rsid w:val="00706792"/>
    <w:rsid w:val="00707B1F"/>
    <w:rsid w:val="007138D3"/>
    <w:rsid w:val="0072531A"/>
    <w:rsid w:val="00734A46"/>
    <w:rsid w:val="00735817"/>
    <w:rsid w:val="007429D8"/>
    <w:rsid w:val="00743D6F"/>
    <w:rsid w:val="007676FD"/>
    <w:rsid w:val="00767AE2"/>
    <w:rsid w:val="00771BE3"/>
    <w:rsid w:val="00775E5F"/>
    <w:rsid w:val="00777405"/>
    <w:rsid w:val="00787121"/>
    <w:rsid w:val="007933BB"/>
    <w:rsid w:val="007A1513"/>
    <w:rsid w:val="007B0713"/>
    <w:rsid w:val="007B1462"/>
    <w:rsid w:val="007D732C"/>
    <w:rsid w:val="007E0D26"/>
    <w:rsid w:val="007E6388"/>
    <w:rsid w:val="007E768F"/>
    <w:rsid w:val="00800429"/>
    <w:rsid w:val="00804E11"/>
    <w:rsid w:val="00806F18"/>
    <w:rsid w:val="008253AC"/>
    <w:rsid w:val="00827B40"/>
    <w:rsid w:val="00836225"/>
    <w:rsid w:val="008409D1"/>
    <w:rsid w:val="00841AC1"/>
    <w:rsid w:val="00841EFF"/>
    <w:rsid w:val="00850050"/>
    <w:rsid w:val="008648AF"/>
    <w:rsid w:val="00865A93"/>
    <w:rsid w:val="008715C8"/>
    <w:rsid w:val="00871D88"/>
    <w:rsid w:val="008756F8"/>
    <w:rsid w:val="00875838"/>
    <w:rsid w:val="00881879"/>
    <w:rsid w:val="0089390B"/>
    <w:rsid w:val="0089581C"/>
    <w:rsid w:val="00895C37"/>
    <w:rsid w:val="00895F6B"/>
    <w:rsid w:val="008A29C5"/>
    <w:rsid w:val="008A3751"/>
    <w:rsid w:val="008A578B"/>
    <w:rsid w:val="008C7E93"/>
    <w:rsid w:val="008D0985"/>
    <w:rsid w:val="008D136C"/>
    <w:rsid w:val="008D5DC5"/>
    <w:rsid w:val="008E5E0D"/>
    <w:rsid w:val="008F7C92"/>
    <w:rsid w:val="0090194C"/>
    <w:rsid w:val="00902674"/>
    <w:rsid w:val="0090508B"/>
    <w:rsid w:val="00905B01"/>
    <w:rsid w:val="0091415B"/>
    <w:rsid w:val="00914D2F"/>
    <w:rsid w:val="0091585E"/>
    <w:rsid w:val="0092325D"/>
    <w:rsid w:val="00933268"/>
    <w:rsid w:val="009336E4"/>
    <w:rsid w:val="00943AFA"/>
    <w:rsid w:val="009710FC"/>
    <w:rsid w:val="009749AB"/>
    <w:rsid w:val="009837EA"/>
    <w:rsid w:val="009959A5"/>
    <w:rsid w:val="009B2706"/>
    <w:rsid w:val="009C6603"/>
    <w:rsid w:val="009C756D"/>
    <w:rsid w:val="009D4B85"/>
    <w:rsid w:val="009D4F60"/>
    <w:rsid w:val="009F4144"/>
    <w:rsid w:val="009F5C8B"/>
    <w:rsid w:val="00A16C1C"/>
    <w:rsid w:val="00A1705B"/>
    <w:rsid w:val="00A20928"/>
    <w:rsid w:val="00A2247A"/>
    <w:rsid w:val="00A25E20"/>
    <w:rsid w:val="00A30CF1"/>
    <w:rsid w:val="00A31676"/>
    <w:rsid w:val="00A32778"/>
    <w:rsid w:val="00A35BA7"/>
    <w:rsid w:val="00A35E5B"/>
    <w:rsid w:val="00A37B03"/>
    <w:rsid w:val="00A408D5"/>
    <w:rsid w:val="00A46835"/>
    <w:rsid w:val="00A519F5"/>
    <w:rsid w:val="00A55C7C"/>
    <w:rsid w:val="00A6352D"/>
    <w:rsid w:val="00A7272A"/>
    <w:rsid w:val="00A773CC"/>
    <w:rsid w:val="00AA1686"/>
    <w:rsid w:val="00AA4E8B"/>
    <w:rsid w:val="00AB0963"/>
    <w:rsid w:val="00AB3EE8"/>
    <w:rsid w:val="00AC0F8E"/>
    <w:rsid w:val="00AC7DE5"/>
    <w:rsid w:val="00AE0FC3"/>
    <w:rsid w:val="00AE242B"/>
    <w:rsid w:val="00B12422"/>
    <w:rsid w:val="00B17B0C"/>
    <w:rsid w:val="00B23ACD"/>
    <w:rsid w:val="00B33FB4"/>
    <w:rsid w:val="00B5473B"/>
    <w:rsid w:val="00B55A73"/>
    <w:rsid w:val="00B6707B"/>
    <w:rsid w:val="00B76D21"/>
    <w:rsid w:val="00B77377"/>
    <w:rsid w:val="00B939CF"/>
    <w:rsid w:val="00B971B7"/>
    <w:rsid w:val="00BA42FE"/>
    <w:rsid w:val="00BB097B"/>
    <w:rsid w:val="00BD0B50"/>
    <w:rsid w:val="00BE058D"/>
    <w:rsid w:val="00BE1FA8"/>
    <w:rsid w:val="00BE4373"/>
    <w:rsid w:val="00BE5F16"/>
    <w:rsid w:val="00BF43D0"/>
    <w:rsid w:val="00C05E45"/>
    <w:rsid w:val="00C0602B"/>
    <w:rsid w:val="00C206C8"/>
    <w:rsid w:val="00C26207"/>
    <w:rsid w:val="00C30E31"/>
    <w:rsid w:val="00C51F6A"/>
    <w:rsid w:val="00C66359"/>
    <w:rsid w:val="00C67D6B"/>
    <w:rsid w:val="00C9088D"/>
    <w:rsid w:val="00C9705B"/>
    <w:rsid w:val="00C976E9"/>
    <w:rsid w:val="00CA002A"/>
    <w:rsid w:val="00CA017B"/>
    <w:rsid w:val="00CA7193"/>
    <w:rsid w:val="00CB04D1"/>
    <w:rsid w:val="00CB3B99"/>
    <w:rsid w:val="00CC35A4"/>
    <w:rsid w:val="00CC5339"/>
    <w:rsid w:val="00CD330F"/>
    <w:rsid w:val="00CF1982"/>
    <w:rsid w:val="00D15DAA"/>
    <w:rsid w:val="00D23437"/>
    <w:rsid w:val="00D24C5E"/>
    <w:rsid w:val="00D34B21"/>
    <w:rsid w:val="00D56BFA"/>
    <w:rsid w:val="00D72193"/>
    <w:rsid w:val="00D908FF"/>
    <w:rsid w:val="00D93C98"/>
    <w:rsid w:val="00D93EE9"/>
    <w:rsid w:val="00D9768B"/>
    <w:rsid w:val="00DA1193"/>
    <w:rsid w:val="00DA40A7"/>
    <w:rsid w:val="00DB4E7F"/>
    <w:rsid w:val="00DC03F6"/>
    <w:rsid w:val="00DC5E12"/>
    <w:rsid w:val="00DD014F"/>
    <w:rsid w:val="00DD0828"/>
    <w:rsid w:val="00DD10DB"/>
    <w:rsid w:val="00DE4AC3"/>
    <w:rsid w:val="00E02924"/>
    <w:rsid w:val="00E04AF9"/>
    <w:rsid w:val="00E0573C"/>
    <w:rsid w:val="00E07858"/>
    <w:rsid w:val="00E10668"/>
    <w:rsid w:val="00E1369F"/>
    <w:rsid w:val="00E13FC5"/>
    <w:rsid w:val="00E16B83"/>
    <w:rsid w:val="00E17113"/>
    <w:rsid w:val="00E17390"/>
    <w:rsid w:val="00E25F48"/>
    <w:rsid w:val="00E53811"/>
    <w:rsid w:val="00E63EC4"/>
    <w:rsid w:val="00E71A75"/>
    <w:rsid w:val="00E75955"/>
    <w:rsid w:val="00E76C0F"/>
    <w:rsid w:val="00E80465"/>
    <w:rsid w:val="00E81E66"/>
    <w:rsid w:val="00E83115"/>
    <w:rsid w:val="00E92ABB"/>
    <w:rsid w:val="00E9773E"/>
    <w:rsid w:val="00EA0570"/>
    <w:rsid w:val="00EA78B7"/>
    <w:rsid w:val="00EB2B25"/>
    <w:rsid w:val="00EB32C9"/>
    <w:rsid w:val="00EB7CD1"/>
    <w:rsid w:val="00EC5B49"/>
    <w:rsid w:val="00EE060F"/>
    <w:rsid w:val="00EE2C0F"/>
    <w:rsid w:val="00EF2552"/>
    <w:rsid w:val="00EF3FA6"/>
    <w:rsid w:val="00EF669C"/>
    <w:rsid w:val="00F212EB"/>
    <w:rsid w:val="00F26374"/>
    <w:rsid w:val="00F26859"/>
    <w:rsid w:val="00F33682"/>
    <w:rsid w:val="00F437C2"/>
    <w:rsid w:val="00F45604"/>
    <w:rsid w:val="00F458FA"/>
    <w:rsid w:val="00F53DA8"/>
    <w:rsid w:val="00F57CF6"/>
    <w:rsid w:val="00F62D93"/>
    <w:rsid w:val="00F65EEC"/>
    <w:rsid w:val="00F90198"/>
    <w:rsid w:val="00F93346"/>
    <w:rsid w:val="00F95864"/>
    <w:rsid w:val="00F97FF2"/>
    <w:rsid w:val="00FA0DC9"/>
    <w:rsid w:val="00FA21F4"/>
    <w:rsid w:val="00FA630F"/>
    <w:rsid w:val="00FB12A5"/>
    <w:rsid w:val="00FB6843"/>
    <w:rsid w:val="00FC29D9"/>
    <w:rsid w:val="00FC3EB0"/>
    <w:rsid w:val="00FC7466"/>
    <w:rsid w:val="00FD07A9"/>
    <w:rsid w:val="00FD5519"/>
    <w:rsid w:val="00FD7B0F"/>
    <w:rsid w:val="01B0B334"/>
    <w:rsid w:val="0B044F7D"/>
    <w:rsid w:val="0E9A6B09"/>
    <w:rsid w:val="105E1643"/>
    <w:rsid w:val="1406A7B7"/>
    <w:rsid w:val="1EBE2261"/>
    <w:rsid w:val="213E7635"/>
    <w:rsid w:val="22E189EB"/>
    <w:rsid w:val="2D6A0BBF"/>
    <w:rsid w:val="32F639CB"/>
    <w:rsid w:val="37E58D43"/>
    <w:rsid w:val="3FA312E4"/>
    <w:rsid w:val="45DB161A"/>
    <w:rsid w:val="48465786"/>
    <w:rsid w:val="4FCCCF2D"/>
    <w:rsid w:val="5E224A97"/>
    <w:rsid w:val="5F306786"/>
    <w:rsid w:val="61BF26D8"/>
    <w:rsid w:val="6EA55242"/>
    <w:rsid w:val="6FBDDABF"/>
    <w:rsid w:val="740705E1"/>
    <w:rsid w:val="7898143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220CB"/>
  <w15:docId w15:val="{D906074C-1250-4248-B4C0-BF89CA401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mn-M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43E16"/>
  </w:style>
  <w:style w:type="paragraph" w:styleId="Heading1">
    <w:name w:val="heading 1"/>
    <w:basedOn w:val="Normal"/>
    <w:next w:val="Normal"/>
    <w:pPr>
      <w:widowControl w:val="0"/>
      <w:spacing w:after="0" w:line="240" w:lineRule="auto"/>
      <w:ind w:left="115" w:right="442" w:firstLine="61"/>
      <w:outlineLvl w:val="0"/>
    </w:pPr>
    <w:rPr>
      <w:rFonts w:ascii="Arial" w:eastAsia="Arial" w:hAnsi="Arial" w:cs="Arial"/>
      <w:b/>
    </w:rPr>
  </w:style>
  <w:style w:type="paragraph" w:styleId="Heading2">
    <w:name w:val="heading 2"/>
    <w:basedOn w:val="Normal"/>
    <w:next w:val="Normal"/>
    <w:rsid w:val="002D1E49"/>
    <w:pPr>
      <w:keepNext/>
      <w:keepLines/>
      <w:spacing w:before="360" w:after="80"/>
      <w:outlineLvl w:val="1"/>
    </w:pPr>
    <w:rPr>
      <w:rFonts w:ascii="Arial" w:hAnsi="Arial"/>
      <w:b/>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40" w:after="0"/>
      <w:outlineLvl w:val="3"/>
    </w:pPr>
    <w:rPr>
      <w:i/>
      <w:color w:val="2F5496"/>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1">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2">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3">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5803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03CF"/>
    <w:rPr>
      <w:rFonts w:ascii="Segoe UI" w:hAnsi="Segoe UI" w:cs="Segoe UI"/>
      <w:sz w:val="18"/>
      <w:szCs w:val="18"/>
    </w:rPr>
  </w:style>
  <w:style w:type="table" w:styleId="TableGridLight">
    <w:name w:val="Grid Table Light"/>
    <w:basedOn w:val="TableNormal"/>
    <w:uiPriority w:val="40"/>
    <w:rsid w:val="00E71A7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E71A7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semiHidden/>
    <w:unhideWhenUsed/>
    <w:rsid w:val="004E0AA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tab-span">
    <w:name w:val="apple-tab-span"/>
    <w:basedOn w:val="DefaultParagraphFont"/>
    <w:rsid w:val="004E0AA4"/>
  </w:style>
  <w:style w:type="paragraph" w:styleId="ListParagraph">
    <w:name w:val="List Paragraph"/>
    <w:basedOn w:val="Normal"/>
    <w:uiPriority w:val="34"/>
    <w:qFormat/>
    <w:rsid w:val="00E0573C"/>
    <w:pPr>
      <w:ind w:left="720"/>
      <w:contextualSpacing/>
    </w:pPr>
  </w:style>
  <w:style w:type="table" w:styleId="GridTable2-Accent1">
    <w:name w:val="Grid Table 2 Accent 1"/>
    <w:basedOn w:val="TableNormal"/>
    <w:uiPriority w:val="47"/>
    <w:rsid w:val="00767AE2"/>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Hyperlink">
    <w:name w:val="Hyperlink"/>
    <w:basedOn w:val="DefaultParagraphFont"/>
    <w:uiPriority w:val="99"/>
    <w:unhideWhenUsed/>
    <w:rsid w:val="00BE058D"/>
    <w:rPr>
      <w:color w:val="0000FF" w:themeColor="hyperlink"/>
      <w:u w:val="single"/>
    </w:rPr>
  </w:style>
  <w:style w:type="paragraph" w:styleId="TOC1">
    <w:name w:val="toc 1"/>
    <w:basedOn w:val="Normal"/>
    <w:next w:val="Normal"/>
    <w:autoRedefine/>
    <w:uiPriority w:val="39"/>
    <w:unhideWhenUsed/>
    <w:rsid w:val="002D1E49"/>
    <w:pPr>
      <w:spacing w:after="100"/>
    </w:pPr>
  </w:style>
  <w:style w:type="paragraph" w:styleId="TOC2">
    <w:name w:val="toc 2"/>
    <w:basedOn w:val="Normal"/>
    <w:next w:val="Normal"/>
    <w:autoRedefine/>
    <w:uiPriority w:val="39"/>
    <w:unhideWhenUsed/>
    <w:rsid w:val="002D1E49"/>
    <w:pPr>
      <w:spacing w:after="100"/>
      <w:ind w:left="220"/>
    </w:pPr>
  </w:style>
  <w:style w:type="paragraph" w:styleId="CommentSubject">
    <w:name w:val="annotation subject"/>
    <w:basedOn w:val="CommentText"/>
    <w:next w:val="CommentText"/>
    <w:link w:val="CommentSubjectChar"/>
    <w:uiPriority w:val="99"/>
    <w:semiHidden/>
    <w:unhideWhenUsed/>
    <w:rsid w:val="00836225"/>
    <w:rPr>
      <w:b/>
      <w:bCs/>
    </w:rPr>
  </w:style>
  <w:style w:type="character" w:customStyle="1" w:styleId="CommentSubjectChar">
    <w:name w:val="Comment Subject Char"/>
    <w:basedOn w:val="CommentTextChar"/>
    <w:link w:val="CommentSubject"/>
    <w:uiPriority w:val="99"/>
    <w:semiHidden/>
    <w:rsid w:val="00836225"/>
    <w:rPr>
      <w:b/>
      <w:bCs/>
      <w:sz w:val="20"/>
      <w:szCs w:val="20"/>
    </w:rPr>
  </w:style>
  <w:style w:type="paragraph" w:styleId="Header">
    <w:name w:val="header"/>
    <w:basedOn w:val="Normal"/>
    <w:link w:val="HeaderChar"/>
    <w:uiPriority w:val="99"/>
    <w:unhideWhenUsed/>
    <w:rsid w:val="007B0713"/>
    <w:pPr>
      <w:tabs>
        <w:tab w:val="center" w:pos="4320"/>
        <w:tab w:val="right" w:pos="8640"/>
      </w:tabs>
      <w:spacing w:after="0" w:line="240" w:lineRule="auto"/>
    </w:pPr>
  </w:style>
  <w:style w:type="character" w:customStyle="1" w:styleId="HeaderChar">
    <w:name w:val="Header Char"/>
    <w:basedOn w:val="DefaultParagraphFont"/>
    <w:link w:val="Header"/>
    <w:uiPriority w:val="99"/>
    <w:rsid w:val="007B0713"/>
  </w:style>
  <w:style w:type="paragraph" w:styleId="Footer">
    <w:name w:val="footer"/>
    <w:basedOn w:val="Normal"/>
    <w:link w:val="FooterChar"/>
    <w:uiPriority w:val="99"/>
    <w:unhideWhenUsed/>
    <w:rsid w:val="007B0713"/>
    <w:pPr>
      <w:tabs>
        <w:tab w:val="center" w:pos="4320"/>
        <w:tab w:val="right" w:pos="8640"/>
      </w:tabs>
      <w:spacing w:after="0" w:line="240" w:lineRule="auto"/>
    </w:pPr>
  </w:style>
  <w:style w:type="character" w:customStyle="1" w:styleId="FooterChar">
    <w:name w:val="Footer Char"/>
    <w:basedOn w:val="DefaultParagraphFont"/>
    <w:link w:val="Footer"/>
    <w:uiPriority w:val="99"/>
    <w:rsid w:val="007B0713"/>
  </w:style>
  <w:style w:type="paragraph" w:styleId="FootnoteText">
    <w:name w:val="footnote text"/>
    <w:basedOn w:val="Normal"/>
    <w:link w:val="FootnoteTextChar"/>
    <w:uiPriority w:val="99"/>
    <w:semiHidden/>
    <w:unhideWhenUsed/>
    <w:rsid w:val="00A2092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20928"/>
    <w:rPr>
      <w:sz w:val="20"/>
      <w:szCs w:val="20"/>
    </w:rPr>
  </w:style>
  <w:style w:type="character" w:styleId="FootnoteReference">
    <w:name w:val="footnote reference"/>
    <w:basedOn w:val="DefaultParagraphFont"/>
    <w:uiPriority w:val="99"/>
    <w:semiHidden/>
    <w:unhideWhenUsed/>
    <w:rsid w:val="00A20928"/>
    <w:rPr>
      <w:vertAlign w:val="superscript"/>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298307">
      <w:bodyDiv w:val="1"/>
      <w:marLeft w:val="0"/>
      <w:marRight w:val="0"/>
      <w:marTop w:val="0"/>
      <w:marBottom w:val="0"/>
      <w:divBdr>
        <w:top w:val="none" w:sz="0" w:space="0" w:color="auto"/>
        <w:left w:val="none" w:sz="0" w:space="0" w:color="auto"/>
        <w:bottom w:val="none" w:sz="0" w:space="0" w:color="auto"/>
        <w:right w:val="none" w:sz="0" w:space="0" w:color="auto"/>
      </w:divBdr>
    </w:div>
    <w:div w:id="668871647">
      <w:bodyDiv w:val="1"/>
      <w:marLeft w:val="0"/>
      <w:marRight w:val="0"/>
      <w:marTop w:val="0"/>
      <w:marBottom w:val="0"/>
      <w:divBdr>
        <w:top w:val="none" w:sz="0" w:space="0" w:color="auto"/>
        <w:left w:val="none" w:sz="0" w:space="0" w:color="auto"/>
        <w:bottom w:val="none" w:sz="0" w:space="0" w:color="auto"/>
        <w:right w:val="none" w:sz="0" w:space="0" w:color="auto"/>
      </w:divBdr>
    </w:div>
    <w:div w:id="15945137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documents1.worldbank.org/curated/en/317341468335679099/pdf/588150WP0FIAS110BOX353820B01PUBLIC1.pdf" TargetMode="External"/><Relationship Id="rId26" Type="http://schemas.openxmlformats.org/officeDocument/2006/relationships/hyperlink" Target="https://legalinfo.mn/mn/detail?lawId=14403" TargetMode="External"/><Relationship Id="rId3" Type="http://schemas.openxmlformats.org/officeDocument/2006/relationships/customXml" Target="../customXml/item3.xml"/><Relationship Id="rId21" Type="http://schemas.openxmlformats.org/officeDocument/2006/relationships/hyperlink" Target="https://www.worldbank.org/en/programs/the-global-tax-program"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1.png"/><Relationship Id="rId25" Type="http://schemas.openxmlformats.org/officeDocument/2006/relationships/hyperlink" Target="https://legalinfo.mn/mn/detail?lawId=207338&amp;showType=1"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yperlink" Target="https://www.worldbank.org/en/programs/the-global-tax-program" TargetMode="External"/><Relationship Id="rId29" Type="http://schemas.openxmlformats.org/officeDocument/2006/relationships/hyperlink" Target="https://tais.mta.mn/hom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legalinfo.mn/mn/detail?lawId=473" TargetMode="External"/><Relationship Id="rId32"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legalinfo.mn/mn/detail?lawId=7110" TargetMode="External"/><Relationship Id="rId28" Type="http://schemas.openxmlformats.org/officeDocument/2006/relationships/hyperlink" Target="https://legalinfo.mn/mn/detail?lawId=17141368388631&amp;showType=1" TargetMode="External"/><Relationship Id="rId10" Type="http://schemas.openxmlformats.org/officeDocument/2006/relationships/endnotes" Target="endnotes.xml"/><Relationship Id="rId19" Type="http://schemas.openxmlformats.org/officeDocument/2006/relationships/hyperlink" Target="https://taxboard.gov.au/sites/taxboard.gov.au/files/migrated/2019/02/TTC-Consultation-Paper-final.pdf" TargetMode="External"/><Relationship Id="rId31" Type="http://schemas.openxmlformats.org/officeDocument/2006/relationships/hyperlink" Target="https://www.pwc.com/en_GX/gx/tax/newsletters/pricing-knowledge-network/assets/pwc-transfer-pricing-documentation-leading-practices-multinational-enterprises.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documents1.worldbank.org/curated/en/099802012022417253/pdf/IDU1d1644cff1af8d14ea119d9c1f62de8705c74.pdf" TargetMode="External"/><Relationship Id="rId27" Type="http://schemas.openxmlformats.org/officeDocument/2006/relationships/hyperlink" Target="https://legalinfo.mn/mn/detail?lawId=210425" TargetMode="External"/><Relationship Id="rId30" Type="http://schemas.openxmlformats.org/officeDocument/2006/relationships/hyperlink" Target="https://www.china-briefing.com/news/chinas-taxpayer-credit-rating-system-an-explainer/"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8" Type="http://schemas.openxmlformats.org/officeDocument/2006/relationships/hyperlink" Target="https://www.china-briefing.com/news/chinas-taxpayer-credit-rating-system-an-explainer/" TargetMode="External"/><Relationship Id="rId3" Type="http://schemas.openxmlformats.org/officeDocument/2006/relationships/hyperlink" Target="https://legalinfo.mn/mn/detail?lawId=207338&amp;showType=1" TargetMode="External"/><Relationship Id="rId7" Type="http://schemas.openxmlformats.org/officeDocument/2006/relationships/hyperlink" Target="https://documents1.worldbank.org/curated/en/099802012022417253/pdf/IDU1d1644cff1af8d14ea119d9c1f62de8705c74.pdf" TargetMode="External"/><Relationship Id="rId2" Type="http://schemas.openxmlformats.org/officeDocument/2006/relationships/hyperlink" Target="https://legalinfo.mn/mn/detail?lawId=14403" TargetMode="External"/><Relationship Id="rId1" Type="http://schemas.openxmlformats.org/officeDocument/2006/relationships/hyperlink" Target="https://legalinfo.mn/mn/detail?lawId=17141368388631&amp;showType=1" TargetMode="External"/><Relationship Id="rId6" Type="http://schemas.openxmlformats.org/officeDocument/2006/relationships/hyperlink" Target="https://www.worldbank.org/en/programs/the-global-tax-program" TargetMode="External"/><Relationship Id="rId5" Type="http://schemas.openxmlformats.org/officeDocument/2006/relationships/hyperlink" Target="https://www.worldbank.org/en/programs/the-global-tax-program" TargetMode="External"/><Relationship Id="rId10" Type="http://schemas.openxmlformats.org/officeDocument/2006/relationships/hyperlink" Target="https://taxboard.gov.au/sites/taxboard.gov.au/files/migrated/2019/02/TTC-Consultation-Paper-final.pdf" TargetMode="External"/><Relationship Id="rId4" Type="http://schemas.openxmlformats.org/officeDocument/2006/relationships/hyperlink" Target="https://legalinfo.mn/mn/detail?lawId=14403" TargetMode="External"/><Relationship Id="rId9" Type="http://schemas.openxmlformats.org/officeDocument/2006/relationships/hyperlink" Target="https://documents1.worldbank.org/curated/en/317341468335679099/pdf/588150WP0FIAS110BOX353820B01PUBLIC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ae4463b2-e8b1-4da3-a06c-0ee4fb348e4b" xsi:nil="true"/>
    <_ip_UnifiedCompliancePolicyUIAction xmlns="http://schemas.microsoft.com/sharepoint/v3" xsi:nil="true"/>
    <lcf76f155ced4ddcb4097134ff3c332f xmlns="9a94900b-eed3-4fb5-9887-0403a5d7b76c">
      <Terms xmlns="http://schemas.microsoft.com/office/infopath/2007/PartnerControls"/>
    </lcf76f155ced4ddcb4097134ff3c332f>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0E91F51A633A741815F9A814B430572" ma:contentTypeVersion="20" ma:contentTypeDescription="Create a new document." ma:contentTypeScope="" ma:versionID="1f9ead95948b57b1f676be927c38b40f">
  <xsd:schema xmlns:xsd="http://www.w3.org/2001/XMLSchema" xmlns:xs="http://www.w3.org/2001/XMLSchema" xmlns:p="http://schemas.microsoft.com/office/2006/metadata/properties" xmlns:ns1="http://schemas.microsoft.com/sharepoint/v3" xmlns:ns2="9a94900b-eed3-4fb5-9887-0403a5d7b76c" xmlns:ns3="ae4463b2-e8b1-4da3-a06c-0ee4fb348e4b" targetNamespace="http://schemas.microsoft.com/office/2006/metadata/properties" ma:root="true" ma:fieldsID="bd03d48852e712cdfe21db8597dbb9c6" ns1:_="" ns2:_="" ns3:_="">
    <xsd:import namespace="http://schemas.microsoft.com/sharepoint/v3"/>
    <xsd:import namespace="9a94900b-eed3-4fb5-9887-0403a5d7b76c"/>
    <xsd:import namespace="ae4463b2-e8b1-4da3-a06c-0ee4fb348e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DateTaken" minOccurs="0"/>
                <xsd:element ref="ns2:MediaLengthInSeconds" minOccurs="0"/>
                <xsd:element ref="ns2:MediaServiceLocation" minOccurs="0"/>
                <xsd:element ref="ns2:MediaServiceObjectDetectorVersions" minOccurs="0"/>
                <xsd:element ref="ns1:_ip_UnifiedCompliancePolicyProperties" minOccurs="0"/>
                <xsd:element ref="ns1:_ip_UnifiedCompliancePolicyUIAc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94900b-eed3-4fb5-9887-0403a5d7b7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f2e2e3d-913c-45cc-8a86-8c027bc4460b"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4463b2-e8b1-4da3-a06c-0ee4fb348e4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2c546e9-6895-47fa-b927-e899cdd963c8}" ma:internalName="TaxCatchAll" ma:showField="CatchAllData" ma:web="ae4463b2-e8b1-4da3-a06c-0ee4fb348e4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07732B-C351-45AB-8F0F-19ABE0C29559}">
  <ds:schemaRefs>
    <ds:schemaRef ds:uri="http://schemas.openxmlformats.org/officeDocument/2006/bibliography"/>
  </ds:schemaRefs>
</ds:datastoreItem>
</file>

<file path=customXml/itemProps2.xml><?xml version="1.0" encoding="utf-8"?>
<ds:datastoreItem xmlns:ds="http://schemas.openxmlformats.org/officeDocument/2006/customXml" ds:itemID="{0BF67A0B-FB9A-4BA7-852B-E8C60C9AE9AE}">
  <ds:schemaRefs>
    <ds:schemaRef ds:uri="http://purl.org/dc/dcmitype/"/>
    <ds:schemaRef ds:uri="9a94900b-eed3-4fb5-9887-0403a5d7b76c"/>
    <ds:schemaRef ds:uri="http://purl.org/dc/elements/1.1/"/>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ae4463b2-e8b1-4da3-a06c-0ee4fb348e4b"/>
    <ds:schemaRef ds:uri="http://schemas.microsoft.com/sharepoint/v3"/>
    <ds:schemaRef ds:uri="http://schemas.microsoft.com/office/2006/metadata/properties"/>
  </ds:schemaRefs>
</ds:datastoreItem>
</file>

<file path=customXml/itemProps3.xml><?xml version="1.0" encoding="utf-8"?>
<ds:datastoreItem xmlns:ds="http://schemas.openxmlformats.org/officeDocument/2006/customXml" ds:itemID="{DD8E7F03-F53D-4232-BE31-1CBF22B91A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a94900b-eed3-4fb5-9887-0403a5d7b76c"/>
    <ds:schemaRef ds:uri="ae4463b2-e8b1-4da3-a06c-0ee4fb348e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B36E295-91C9-49E8-B707-9AD190578CE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18</Pages>
  <Words>5623</Words>
  <Characters>37850</Characters>
  <Application>Microsoft Office Word</Application>
  <DocSecurity>0</DocSecurity>
  <Lines>1081</Lines>
  <Paragraphs>550</Paragraphs>
  <ScaleCrop>false</ScaleCrop>
  <Company/>
  <LinksUpToDate>false</LinksUpToDate>
  <CharactersWithSpaces>42923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Баасандаш Дамцагдорж</dc:creator>
  <cp:keywords/>
  <cp:lastModifiedBy>Баасандаш Дамцагдорж</cp:lastModifiedBy>
  <cp:revision>144</cp:revision>
  <cp:lastPrinted>2026-05-05T07:21:00Z</cp:lastPrinted>
  <dcterms:created xsi:type="dcterms:W3CDTF">2025-06-04T09:39:00Z</dcterms:created>
  <dcterms:modified xsi:type="dcterms:W3CDTF">2026-05-05T07:21:00Z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0x010100D0E91F51A633A741815F9A814B430572</vt:lpwstr>
  </property>
  <property fmtid="{D5CDD505-2E9C-101B-9397-08002B2CF9AE}" pid="3" name="MediaServiceImageTags">
    <vt:lpwstr/>
  </property>
</Properties>
</file>