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5336" w14:textId="77777777" w:rsidR="003C7235" w:rsidRPr="00DB4FBF" w:rsidRDefault="003C7235" w:rsidP="003C7235">
      <w:pPr>
        <w:pStyle w:val="p1"/>
        <w:spacing w:before="0" w:beforeAutospacing="0" w:after="0" w:afterAutospacing="0"/>
        <w:ind w:firstLine="567"/>
        <w:jc w:val="center"/>
        <w:rPr>
          <w:rFonts w:ascii="Arial" w:hAnsi="Arial" w:cs="Arial"/>
          <w:lang w:val="mn-MN"/>
        </w:rPr>
      </w:pPr>
      <w:r w:rsidRPr="003E481D">
        <w:rPr>
          <w:rFonts w:ascii="Arial" w:hAnsi="Arial" w:cs="Arial"/>
          <w:b/>
          <w:bCs/>
          <w:kern w:val="36"/>
        </w:rPr>
        <w:t>ИНФЛЮЗЕРИЙН ҮЙЛ АЖИЛЛАГААГ ЗОХИЦУУЛАХ ТУХАЙ ХУУЛИЙН ТӨСЛИЙН</w:t>
      </w:r>
      <w:r>
        <w:rPr>
          <w:rFonts w:ascii="Arial" w:hAnsi="Arial" w:cs="Arial"/>
          <w:b/>
          <w:bCs/>
          <w:kern w:val="36"/>
          <w:lang w:val="mn-MN"/>
        </w:rPr>
        <w:t xml:space="preserve"> ТАНИЛЦУУЛГА</w:t>
      </w:r>
    </w:p>
    <w:p w14:paraId="5C060C3E" w14:textId="77777777" w:rsidR="003C7235" w:rsidRDefault="003C7235" w:rsidP="003C7235">
      <w:pPr>
        <w:pStyle w:val="p1"/>
        <w:spacing w:before="0" w:beforeAutospacing="0" w:after="0" w:afterAutospacing="0"/>
        <w:ind w:firstLine="567"/>
        <w:jc w:val="both"/>
        <w:rPr>
          <w:rFonts w:ascii="Arial" w:hAnsi="Arial" w:cs="Arial"/>
        </w:rPr>
      </w:pPr>
    </w:p>
    <w:p w14:paraId="6F108741" w14:textId="77777777" w:rsidR="003C7235" w:rsidRPr="00D844D5" w:rsidRDefault="003C7235" w:rsidP="00D844D5">
      <w:pPr>
        <w:spacing w:line="276" w:lineRule="auto"/>
        <w:ind w:firstLine="567"/>
        <w:jc w:val="both"/>
        <w:rPr>
          <w:rFonts w:ascii="Arial" w:eastAsia="Times New Roman" w:hAnsi="Arial" w:cs="Arial"/>
          <w:kern w:val="0"/>
          <w:lang w:val="en-US"/>
          <w14:ligatures w14:val="none"/>
        </w:rPr>
      </w:pPr>
      <w:r w:rsidRPr="0041792A">
        <w:rPr>
          <w:rFonts w:ascii="Arial" w:eastAsia="Times New Roman" w:hAnsi="Arial" w:cs="Arial"/>
          <w:kern w:val="0"/>
          <w14:ligatures w14:val="none"/>
        </w:rPr>
        <w:t xml:space="preserve">Өнөөдөр бид дижитал шилжилтийн эрин үед амьдарч байна. Иргэдийн мэдээлэл авах, бараа үйлчилгээ сонгох, санхүүгийн шийдвэр гаргах, нийгмийн үзэл хандлага бүрэлдэх үйл явц улам бүр сошиал сүлжээ, цахим платформ руу шилжиж байна. Энэхүү өөрчлөлтийн төвд инфлюзер буюу цахим орчинд олон нийтийн нөлөө бүхий контент бүтээгчид </w:t>
      </w:r>
      <w:r>
        <w:rPr>
          <w:rFonts w:ascii="Arial" w:eastAsia="Times New Roman" w:hAnsi="Arial" w:cs="Arial"/>
          <w:kern w:val="0"/>
          <w:lang w:val="mn-MN"/>
          <w14:ligatures w14:val="none"/>
        </w:rPr>
        <w:t xml:space="preserve">орж </w:t>
      </w:r>
      <w:r w:rsidRPr="0041792A">
        <w:rPr>
          <w:rFonts w:ascii="Arial" w:eastAsia="Times New Roman" w:hAnsi="Arial" w:cs="Arial"/>
          <w:kern w:val="0"/>
          <w14:ligatures w14:val="none"/>
        </w:rPr>
        <w:t>байна.</w:t>
      </w:r>
    </w:p>
    <w:p w14:paraId="6821B58F" w14:textId="68630433"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Facebook, YouTube, TikTok, Instagram зэрэг платформ дээр үйл ажиллагаа явуулдаг инфлюзерүүд өнөөдөр хэдэн зуун мянгаас сая хүртэлх хэрэглэгч</w:t>
      </w:r>
      <w:r w:rsidR="00D844D5">
        <w:rPr>
          <w:rFonts w:ascii="Arial" w:eastAsia="Times New Roman" w:hAnsi="Arial" w:cs="Arial"/>
          <w:kern w:val="0"/>
          <w:lang w:val="mn-MN"/>
          <w14:ligatures w14:val="none"/>
        </w:rPr>
        <w:t>ид</w:t>
      </w:r>
      <w:r w:rsidRPr="0041792A">
        <w:rPr>
          <w:rFonts w:ascii="Arial" w:eastAsia="Times New Roman" w:hAnsi="Arial" w:cs="Arial"/>
          <w:kern w:val="0"/>
          <w14:ligatures w14:val="none"/>
        </w:rPr>
        <w:t>тэй шууд харилцаж, хэрэглэгчийн зан төлөв, худалдан авалтын шийдвэр, тэр ч байтугай нийгмийн хандлагад хүчтэй нөлөөлөх бо</w:t>
      </w:r>
      <w:r>
        <w:rPr>
          <w:rFonts w:ascii="Arial" w:eastAsia="Times New Roman" w:hAnsi="Arial" w:cs="Arial"/>
          <w:kern w:val="0"/>
          <w:lang w:val="mn-MN"/>
          <w14:ligatures w14:val="none"/>
        </w:rPr>
        <w:t>ллоо</w:t>
      </w:r>
      <w:r w:rsidRPr="0041792A">
        <w:rPr>
          <w:rFonts w:ascii="Arial" w:eastAsia="Times New Roman" w:hAnsi="Arial" w:cs="Arial"/>
          <w:kern w:val="0"/>
          <w14:ligatures w14:val="none"/>
        </w:rPr>
        <w:t>.</w:t>
      </w:r>
    </w:p>
    <w:p w14:paraId="703F0CD5" w14:textId="77777777" w:rsidR="003C7235" w:rsidRPr="0041792A" w:rsidRDefault="003C7235" w:rsidP="00D844D5">
      <w:pPr>
        <w:spacing w:line="276" w:lineRule="auto"/>
        <w:ind w:firstLine="567"/>
        <w:jc w:val="both"/>
        <w:rPr>
          <w:rFonts w:ascii="Arial" w:eastAsia="Times New Roman" w:hAnsi="Arial" w:cs="Arial"/>
          <w:kern w:val="0"/>
          <w:lang w:val="mn-MN"/>
          <w14:ligatures w14:val="none"/>
        </w:rPr>
      </w:pPr>
      <w:r w:rsidRPr="0041792A">
        <w:rPr>
          <w:rFonts w:ascii="Arial" w:eastAsia="Times New Roman" w:hAnsi="Arial" w:cs="Arial"/>
          <w:kern w:val="0"/>
          <w14:ligatures w14:val="none"/>
        </w:rPr>
        <w:t>Монгол Улсад ч энэхүү зах зээл эрчимтэй тэлж байна. Сүүлийн жилүүдэд бизнесүүд уламжлалт телевиз, хэвлэлээс илүүтэйгээр сошиал платформ дахь сурталчилгаанд хөрөнгө оруулах болсон бөгөөд инфлюзер маркетинг нь худалдаа, гоо сайхан, эрүүл мэнд, боловсрол, аялал жуулчлал, криптовалют, санхүүгийн үйлчилгээ зэрэг олон салбарт түгээмэл хэрэглэгдэ</w:t>
      </w:r>
      <w:r>
        <w:rPr>
          <w:rFonts w:ascii="Arial" w:eastAsia="Times New Roman" w:hAnsi="Arial" w:cs="Arial"/>
          <w:kern w:val="0"/>
          <w:lang w:val="mn-MN"/>
          <w14:ligatures w14:val="none"/>
        </w:rPr>
        <w:t>ж байна.</w:t>
      </w:r>
    </w:p>
    <w:p w14:paraId="3DDC3812" w14:textId="7777777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Гэвч энэхүү хурдацтай өсөлттэй зэрэгцэн хууль эрх зүйн зохицуулалтын тодорхойгүй байдал бодит эрсдэлүүдийг бий болгож байна.</w:t>
      </w:r>
    </w:p>
    <w:p w14:paraId="445FEB92" w14:textId="2FCF674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Нэгдүгээрт, төлбөртэй сурталчилгааг хэрэглэгчээс нуун далд хэлбэрээр нийтлэх явдал түгээмэл болж байна. Хэрэглэгч тухайн контент нь бодит хэрэглээний туршлага уу, эсвэл төлбөртэй маркетинг уу гэдгийг ялгах боломжгүй нөхцөл үүс</w:t>
      </w:r>
      <w:r w:rsidR="00D844D5">
        <w:rPr>
          <w:rFonts w:ascii="Arial" w:eastAsia="Times New Roman" w:hAnsi="Arial" w:cs="Arial"/>
          <w:kern w:val="0"/>
          <w14:ligatures w14:val="none"/>
        </w:rPr>
        <w:t>эж</w:t>
      </w:r>
      <w:r w:rsidRPr="0041792A">
        <w:rPr>
          <w:rFonts w:ascii="Arial" w:eastAsia="Times New Roman" w:hAnsi="Arial" w:cs="Arial"/>
          <w:kern w:val="0"/>
          <w14:ligatures w14:val="none"/>
        </w:rPr>
        <w:t xml:space="preserve"> байна.</w:t>
      </w:r>
      <w:r>
        <w:rPr>
          <w:rFonts w:ascii="Arial" w:eastAsia="Times New Roman" w:hAnsi="Arial" w:cs="Arial"/>
          <w:kern w:val="0"/>
          <w:lang w:val="mn-MN"/>
          <w14:ligatures w14:val="none"/>
        </w:rPr>
        <w:t xml:space="preserve"> </w:t>
      </w:r>
      <w:r w:rsidRPr="0041792A">
        <w:rPr>
          <w:rFonts w:ascii="Arial" w:eastAsia="Times New Roman" w:hAnsi="Arial" w:cs="Arial"/>
          <w:kern w:val="0"/>
          <w14:ligatures w14:val="none"/>
        </w:rPr>
        <w:t xml:space="preserve">Монгол Улсад зарим инфлюзерүүд бараа бүтээгдэхүүн, эмчилгээ үйлчилгээ, онлайн худалдаа, санхүүгийн платформыг “өөрөө хэрэглээд үр дүн гарсан” гэх хэлбэрээр сурталчилдаг боловч тухайн агуулга нь төлбөртэй сурталчилгаа байсан нь дараа нь ил болсон тохиолдлууд олон нийтийн шүүмжлэл дагуулж </w:t>
      </w:r>
      <w:r>
        <w:rPr>
          <w:rFonts w:ascii="Arial" w:eastAsia="Times New Roman" w:hAnsi="Arial" w:cs="Arial"/>
          <w:kern w:val="0"/>
          <w:lang w:val="mn-MN"/>
          <w14:ligatures w14:val="none"/>
        </w:rPr>
        <w:t>эхэллээ</w:t>
      </w:r>
      <w:r w:rsidRPr="0041792A">
        <w:rPr>
          <w:rFonts w:ascii="Arial" w:eastAsia="Times New Roman" w:hAnsi="Arial" w:cs="Arial"/>
          <w:kern w:val="0"/>
          <w14:ligatures w14:val="none"/>
        </w:rPr>
        <w:t>.</w:t>
      </w:r>
    </w:p>
    <w:p w14:paraId="2EDD227F" w14:textId="77777777" w:rsidR="003C7235" w:rsidRPr="0041792A" w:rsidRDefault="003C7235" w:rsidP="00D844D5">
      <w:pPr>
        <w:spacing w:line="276" w:lineRule="auto"/>
        <w:ind w:firstLine="567"/>
        <w:jc w:val="both"/>
        <w:rPr>
          <w:rFonts w:ascii="Arial" w:eastAsia="Times New Roman" w:hAnsi="Arial" w:cs="Arial"/>
          <w:kern w:val="0"/>
          <w:lang w:val="mn-MN"/>
          <w14:ligatures w14:val="none"/>
        </w:rPr>
      </w:pPr>
      <w:r w:rsidRPr="0041792A">
        <w:rPr>
          <w:rFonts w:ascii="Arial" w:eastAsia="Times New Roman" w:hAnsi="Arial" w:cs="Arial"/>
          <w:kern w:val="0"/>
          <w14:ligatures w14:val="none"/>
        </w:rPr>
        <w:t>Хоёрдугаарт, баталгаагүй эрүүл мэндийн бүтээгдэхүүн, эмчилгээ, биологийн идэвхт бүтээгдэхүүн, түргэн тураах бүтээгдэхүүн, арьс гоо заслын үйлчилгээ, мөн өндөр эрсдэлтэй хөрөнгө оруулалт, криптовалют, форекс, онлайн мөрийтэй тоглоомын шинжтэй платформуудыг инфлюзерүүдээр дамжуулан сурталчлах тохиолдол нэмэгдэ</w:t>
      </w:r>
      <w:r>
        <w:rPr>
          <w:rFonts w:ascii="Arial" w:eastAsia="Times New Roman" w:hAnsi="Arial" w:cs="Arial"/>
          <w:kern w:val="0"/>
          <w:lang w:val="mn-MN"/>
          <w14:ligatures w14:val="none"/>
        </w:rPr>
        <w:t>х хандлагатай</w:t>
      </w:r>
      <w:r w:rsidRPr="0041792A">
        <w:rPr>
          <w:rFonts w:ascii="Arial" w:eastAsia="Times New Roman" w:hAnsi="Arial" w:cs="Arial"/>
          <w:kern w:val="0"/>
          <w14:ligatures w14:val="none"/>
        </w:rPr>
        <w:t xml:space="preserve"> байна.</w:t>
      </w:r>
      <w:r>
        <w:rPr>
          <w:rFonts w:ascii="Arial" w:eastAsia="Times New Roman" w:hAnsi="Arial" w:cs="Arial"/>
          <w:kern w:val="0"/>
          <w:lang w:val="mn-MN"/>
          <w14:ligatures w14:val="none"/>
        </w:rPr>
        <w:t xml:space="preserve"> </w:t>
      </w:r>
      <w:r w:rsidRPr="0041792A">
        <w:rPr>
          <w:rFonts w:ascii="Arial" w:eastAsia="Times New Roman" w:hAnsi="Arial" w:cs="Arial"/>
          <w:kern w:val="0"/>
          <w14:ligatures w14:val="none"/>
        </w:rPr>
        <w:t>Тухайлбал, олон улсын хэмжээнд АНУ-д алдартай инфлюзерүүд болон олны танил хүмүүс криптовалютын төслүүдийг сурталчилсны улмаас хэрэглэгчид их хэмжээний хохирол амссан асуудлууд гарч байсан бөгөөд АНУ-ын Үнэт цаас, биржийн хорооноос (SEC) зарим инфлюзерүүдэд торгууль ногдуулсан байдаг.</w:t>
      </w:r>
      <w:r>
        <w:rPr>
          <w:rFonts w:ascii="Arial" w:eastAsia="Times New Roman" w:hAnsi="Arial" w:cs="Arial"/>
          <w:kern w:val="0"/>
          <w:lang w:val="mn-MN"/>
          <w14:ligatures w14:val="none"/>
        </w:rPr>
        <w:t xml:space="preserve"> Манайд яг иймэрхүү тохиолдол бүртгэгдэж хууль хяналтын байгууллагад шилжсэн тухай мэдээлэл байдаг. </w:t>
      </w:r>
      <w:r w:rsidRPr="0041792A">
        <w:rPr>
          <w:rFonts w:ascii="Arial" w:eastAsia="Times New Roman" w:hAnsi="Arial" w:cs="Arial"/>
          <w:kern w:val="0"/>
          <w14:ligatures w14:val="none"/>
        </w:rPr>
        <w:t>Франц улс 2023 онд инфлюзерийн үйл ажиллагааг зохицуулах тусгай хууль баталж, криптовалют, гоо сайхны мэс засал, никотин агуулсан бүтээгдэхүүн зэрэг өндөр эрсдэлтэй сурталчилгаанд хатуу хязгаарлалт тогтоосон</w:t>
      </w:r>
      <w:r>
        <w:rPr>
          <w:rFonts w:ascii="Arial" w:eastAsia="Times New Roman" w:hAnsi="Arial" w:cs="Arial"/>
          <w:kern w:val="0"/>
          <w:lang w:val="mn-MN"/>
          <w14:ligatures w14:val="none"/>
        </w:rPr>
        <w:t xml:space="preserve"> байна</w:t>
      </w:r>
      <w:r w:rsidRPr="0041792A">
        <w:rPr>
          <w:rFonts w:ascii="Arial" w:eastAsia="Times New Roman" w:hAnsi="Arial" w:cs="Arial"/>
          <w:kern w:val="0"/>
          <w14:ligatures w14:val="none"/>
        </w:rPr>
        <w:t>.</w:t>
      </w:r>
    </w:p>
    <w:p w14:paraId="74812F89" w14:textId="7777777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Гуравдугаарт, хүүхэд болон өсвөр насныханд чиглэсэн зохисгүй маркетинг нэмэгдэж байна. Хүүхдийн сэтгэл зүй, шийдвэр гаргах чадвар бүрэн төлөвшөөгүй байдлыг ашиглан худалдан авалтад шууд уриалах, хэт хэрэглээг өдөөх, насанд тохироогүй бүтээгдэхүүн сурталчлах асуудал сошиал орчинд түгээмэл ажиглагдаж байна.</w:t>
      </w:r>
      <w:r>
        <w:rPr>
          <w:rFonts w:ascii="Arial" w:eastAsia="Times New Roman" w:hAnsi="Arial" w:cs="Arial"/>
          <w:kern w:val="0"/>
          <w:lang w:val="mn-MN"/>
          <w14:ligatures w14:val="none"/>
        </w:rPr>
        <w:t xml:space="preserve"> </w:t>
      </w:r>
      <w:r w:rsidRPr="0041792A">
        <w:rPr>
          <w:rFonts w:ascii="Arial" w:eastAsia="Times New Roman" w:hAnsi="Arial" w:cs="Arial"/>
          <w:kern w:val="0"/>
          <w14:ligatures w14:val="none"/>
        </w:rPr>
        <w:t xml:space="preserve">Их Британи болон Европын холбооны орнуудад хүүхдэд чиглэсэн инфлюзер </w:t>
      </w:r>
      <w:r w:rsidRPr="0041792A">
        <w:rPr>
          <w:rFonts w:ascii="Arial" w:eastAsia="Times New Roman" w:hAnsi="Arial" w:cs="Arial"/>
          <w:kern w:val="0"/>
          <w14:ligatures w14:val="none"/>
        </w:rPr>
        <w:lastRenderedPageBreak/>
        <w:t>маркетингт тусгай хязгаарлалт тавьж, тодорхой төрлийн сурталчилгааг хориглох бодлого хэрэгжүүлж эхэлсэн.</w:t>
      </w:r>
    </w:p>
    <w:p w14:paraId="1B098CF6" w14:textId="77777777" w:rsidR="003C7235" w:rsidRPr="0041792A" w:rsidRDefault="003C7235" w:rsidP="00D844D5">
      <w:pPr>
        <w:spacing w:line="276" w:lineRule="auto"/>
        <w:ind w:firstLine="567"/>
        <w:jc w:val="both"/>
        <w:rPr>
          <w:rFonts w:ascii="Arial" w:eastAsia="Times New Roman" w:hAnsi="Arial" w:cs="Arial"/>
          <w:kern w:val="0"/>
          <w:lang w:val="mn-MN"/>
          <w14:ligatures w14:val="none"/>
        </w:rPr>
      </w:pPr>
      <w:r w:rsidRPr="0041792A">
        <w:rPr>
          <w:rFonts w:ascii="Arial" w:eastAsia="Times New Roman" w:hAnsi="Arial" w:cs="Arial"/>
          <w:kern w:val="0"/>
          <w14:ligatures w14:val="none"/>
        </w:rPr>
        <w:t>Дөрөвдүгээрт, хуурамч дагагч, хиймэл үзэлт, автомат сэтгэгдэл ашиглан хэрэглэгч болон бизнес эрхлэгчдийг төөрөгдүүлэх асуудал нэмэгдэж байна. Энэ нь шударга өрсөлдөөнийг алдагдуулж, сурталчилгааны зах зээлийн үнэлгээг хиймлээр өсгөх эрсдэл бий болгож байна.</w:t>
      </w:r>
      <w:r>
        <w:rPr>
          <w:rFonts w:ascii="Arial" w:eastAsia="Times New Roman" w:hAnsi="Arial" w:cs="Arial"/>
          <w:kern w:val="0"/>
          <w:lang w:val="mn-MN"/>
          <w14:ligatures w14:val="none"/>
        </w:rPr>
        <w:t xml:space="preserve"> </w:t>
      </w:r>
      <w:r w:rsidRPr="0041792A">
        <w:rPr>
          <w:rFonts w:ascii="Arial" w:eastAsia="Times New Roman" w:hAnsi="Arial" w:cs="Arial"/>
          <w:kern w:val="0"/>
          <w14:ligatures w14:val="none"/>
        </w:rPr>
        <w:t>Одоогийн байдлаар дээрх асуудлыг Зар сурталчилгааны тухай хууль, Хэрэглэгчийн эрхийг хамгаалах тухай хууль, Өрсөлдөөний тухай хууль болон холбогдох бусад хуулиар хэсэгчлэн зохицуулж байгаа боловч инфлюзерийн үйл ажиллагааны онцлог, цахим платформын шинэ харилцаанд нийцсэн тусгай зохицуулалт хангалтгүй бай</w:t>
      </w:r>
      <w:r>
        <w:rPr>
          <w:rFonts w:ascii="Arial" w:eastAsia="Times New Roman" w:hAnsi="Arial" w:cs="Arial"/>
          <w:kern w:val="0"/>
          <w:lang w:val="mn-MN"/>
          <w14:ligatures w14:val="none"/>
        </w:rPr>
        <w:t>гаа юм.</w:t>
      </w:r>
    </w:p>
    <w:p w14:paraId="58718C50" w14:textId="7777777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Иймд инфлюзерийн үйл ажиллагааны ил тод байдлыг нэмэгдүүлэх, хэрэглэгчийн эрх ашгийг хамгаалах, хүүхэд болон эмзэг бүлгийг хамгаалах, цахим орчин дахь шударга өрсөлдөөнийг дэмжих зорилгоор “Инфлюзерийн үйл ажиллагааг зохицуулах тухай” хуулийн төслийг боловсрууллаа.</w:t>
      </w:r>
    </w:p>
    <w:p w14:paraId="5C3ED4EE" w14:textId="77777777" w:rsidR="00EE57AF" w:rsidRDefault="00EE57AF" w:rsidP="00D844D5">
      <w:pPr>
        <w:spacing w:line="276" w:lineRule="auto"/>
        <w:ind w:firstLine="567"/>
        <w:jc w:val="both"/>
        <w:rPr>
          <w:rFonts w:ascii="Arial" w:eastAsia="Times New Roman" w:hAnsi="Arial" w:cs="Arial"/>
          <w:kern w:val="0"/>
          <w14:ligatures w14:val="none"/>
        </w:rPr>
      </w:pPr>
    </w:p>
    <w:p w14:paraId="1720B5D4" w14:textId="51E82F13" w:rsidR="003C7235" w:rsidRPr="00EE57AF" w:rsidRDefault="003C7235" w:rsidP="00D844D5">
      <w:pPr>
        <w:spacing w:line="276" w:lineRule="auto"/>
        <w:ind w:firstLine="567"/>
        <w:jc w:val="both"/>
        <w:rPr>
          <w:rFonts w:ascii="Arial" w:eastAsia="Times New Roman" w:hAnsi="Arial" w:cs="Arial"/>
          <w:kern w:val="0"/>
          <w:lang w:val="en-US"/>
          <w14:ligatures w14:val="none"/>
        </w:rPr>
      </w:pPr>
      <w:r w:rsidRPr="0041792A">
        <w:rPr>
          <w:rFonts w:ascii="Arial" w:eastAsia="Times New Roman" w:hAnsi="Arial" w:cs="Arial"/>
          <w:kern w:val="0"/>
          <w14:ligatures w14:val="none"/>
        </w:rPr>
        <w:t>Хуулийн төсөлд дараах үндсэн зохицуулалтуудыг тусгасан болно.</w:t>
      </w:r>
      <w:r w:rsidR="00EE57AF">
        <w:rPr>
          <w:rFonts w:ascii="Arial" w:eastAsia="Times New Roman" w:hAnsi="Arial" w:cs="Arial"/>
          <w:kern w:val="0"/>
          <w14:ligatures w14:val="none"/>
        </w:rPr>
        <w:t xml:space="preserve"> Үүнд</w:t>
      </w:r>
      <w:r w:rsidR="00EE57AF">
        <w:rPr>
          <w:rFonts w:ascii="Arial" w:eastAsia="Times New Roman" w:hAnsi="Arial" w:cs="Arial"/>
          <w:kern w:val="0"/>
          <w:lang w:val="en-US"/>
          <w14:ligatures w14:val="none"/>
        </w:rPr>
        <w:t xml:space="preserve">: </w:t>
      </w:r>
    </w:p>
    <w:p w14:paraId="5CEC348B" w14:textId="7777777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Нэгдүгээрт, инфлюзерийн эрх зүйн статус, үйл ажиллагааны ангилал, тодорхой шалгуурыг хуульчилж, мэргэжлийн түвшний үйл ажиллагаанд тодорхой бүртгэлийн тогтолцоо бий болгоно.</w:t>
      </w:r>
    </w:p>
    <w:p w14:paraId="6CA8B0FA" w14:textId="7777777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Хоёрдугаарт, төлбөртэй сурталчилгаа, ивээн тэтгэлэг, бэлэг, бартер, affiliate холбоос зэрэг арилжааны агуулгыг хэрэглэгчид шууд танихуйц байдлаар тодорхой тэмдэглэх үүргийг хуульчилна.</w:t>
      </w:r>
    </w:p>
    <w:p w14:paraId="1E9A6A06" w14:textId="7777777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Гуравдугаарт, хэрэглэгчийг төөрөгдүүлэх худал мэдээлэл, баталгаагүй эрүүл мэндийн бүтээгдэхүүн, өндөр эрсдэлтэй санхүүгийн сурталчилгаанд тусгай шаардлага, хязгаарлалт тогтооно.</w:t>
      </w:r>
    </w:p>
    <w:p w14:paraId="24E21DC1" w14:textId="7777777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Дөрөвдүгээрт, хүүхэд болон эмзэг бүлгийг хамгаалах тусгай зохицуулалт бий болгож, хүүхдэд чиглэсэн зарим төрлийн маркетинг, худалдан авалтад шууд уриалсан агуулгыг хориглоно.</w:t>
      </w:r>
    </w:p>
    <w:p w14:paraId="119C4A16" w14:textId="7777777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Тавдугаарт, инфлюзер, сурталчилгааны захиалагч, агентлаг болон платформын эрх, үүрэг, хариуцлагын тогтолцоог тодорхой болгож, гэрээ болон төлбөрийн харилцааны ил тод байдлыг нэмэгдүүлнэ.</w:t>
      </w:r>
    </w:p>
    <w:p w14:paraId="33D2E0B8" w14:textId="454724A5"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t xml:space="preserve">Олон </w:t>
      </w:r>
      <w:r w:rsidR="00EE57AF">
        <w:rPr>
          <w:rFonts w:ascii="Arial" w:eastAsia="Times New Roman" w:hAnsi="Arial" w:cs="Arial"/>
          <w:kern w:val="0"/>
          <w:lang w:val="mn-MN"/>
          <w14:ligatures w14:val="none"/>
        </w:rPr>
        <w:t>У</w:t>
      </w:r>
      <w:r w:rsidRPr="0041792A">
        <w:rPr>
          <w:rFonts w:ascii="Arial" w:eastAsia="Times New Roman" w:hAnsi="Arial" w:cs="Arial"/>
          <w:kern w:val="0"/>
          <w14:ligatures w14:val="none"/>
        </w:rPr>
        <w:t>лсын туршлагаас харахад инфлюзерийн зах зээл нь зөвхөн маркетингийн шинэ хэлбэр бус, хэрэглэгчийн эрх, мэдээллийн аюулгүй байдал, шударга өрсөлдөөнтэй шууд холбоотой шинэ төрлийн зохицуулалтын салбар болж байна.Тухайлбал:</w:t>
      </w:r>
    </w:p>
    <w:p w14:paraId="3C03CB8F" w14:textId="77777777" w:rsidR="003C7235"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Франц улс 2023 онд инфлюзерийн үйл ажиллагааны тухай тусгай хууль баталсан;</w:t>
      </w:r>
    </w:p>
    <w:p w14:paraId="78A5092F" w14:textId="77777777" w:rsidR="003C7235"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АНУ-д Холбооны худалдааны комисс (FTC) төлбөртэй сурталчилгаанд заавал disclosure хийх стандартыг мөрдүүлж байна;</w:t>
      </w:r>
    </w:p>
    <w:p w14:paraId="6E5E40EA" w14:textId="77777777" w:rsidR="003C7235"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Их Британи улсын Advertising Standards Authority (ASA) инфлюзерийн сурталчилгаанд тусгай хяналт тавьдаг;</w:t>
      </w:r>
    </w:p>
    <w:p w14:paraId="30ED3FFA" w14:textId="77777777" w:rsidR="003C7235" w:rsidRPr="0041792A"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Европын холбоо Digital Services Act-ийн хүрээнд платформын ил тод байдлыг нэмэгдүүлэх бодлого хэрэгжүүлж байна.</w:t>
      </w:r>
    </w:p>
    <w:p w14:paraId="4F6933FA" w14:textId="77777777" w:rsidR="00EE57AF" w:rsidRDefault="00EE57AF" w:rsidP="00D844D5">
      <w:pPr>
        <w:spacing w:line="276" w:lineRule="auto"/>
        <w:ind w:firstLine="567"/>
        <w:jc w:val="both"/>
        <w:rPr>
          <w:rFonts w:ascii="Arial" w:eastAsia="Times New Roman" w:hAnsi="Arial" w:cs="Arial"/>
          <w:kern w:val="0"/>
          <w14:ligatures w14:val="none"/>
        </w:rPr>
      </w:pPr>
    </w:p>
    <w:p w14:paraId="081F8274" w14:textId="77777777" w:rsidR="00EE57AF" w:rsidRDefault="00EE57AF" w:rsidP="00D844D5">
      <w:pPr>
        <w:spacing w:line="276" w:lineRule="auto"/>
        <w:ind w:firstLine="567"/>
        <w:jc w:val="both"/>
        <w:rPr>
          <w:rFonts w:ascii="Arial" w:eastAsia="Times New Roman" w:hAnsi="Arial" w:cs="Arial"/>
          <w:kern w:val="0"/>
          <w14:ligatures w14:val="none"/>
        </w:rPr>
      </w:pPr>
    </w:p>
    <w:p w14:paraId="10233856" w14:textId="77777777" w:rsidR="00EE57AF" w:rsidRDefault="00EE57AF" w:rsidP="00D844D5">
      <w:pPr>
        <w:spacing w:line="276" w:lineRule="auto"/>
        <w:ind w:firstLine="567"/>
        <w:jc w:val="both"/>
        <w:rPr>
          <w:rFonts w:ascii="Arial" w:eastAsia="Times New Roman" w:hAnsi="Arial" w:cs="Arial"/>
          <w:kern w:val="0"/>
          <w14:ligatures w14:val="none"/>
        </w:rPr>
      </w:pPr>
    </w:p>
    <w:p w14:paraId="18BC341D" w14:textId="3BDC5E87" w:rsidR="003C7235" w:rsidRPr="0041792A" w:rsidRDefault="003C7235" w:rsidP="00D844D5">
      <w:pPr>
        <w:spacing w:line="276" w:lineRule="auto"/>
        <w:ind w:firstLine="567"/>
        <w:jc w:val="both"/>
        <w:rPr>
          <w:rFonts w:ascii="Arial" w:eastAsia="Times New Roman" w:hAnsi="Arial" w:cs="Arial"/>
          <w:kern w:val="0"/>
          <w14:ligatures w14:val="none"/>
        </w:rPr>
      </w:pPr>
      <w:r w:rsidRPr="0041792A">
        <w:rPr>
          <w:rFonts w:ascii="Arial" w:eastAsia="Times New Roman" w:hAnsi="Arial" w:cs="Arial"/>
          <w:kern w:val="0"/>
          <w14:ligatures w14:val="none"/>
        </w:rPr>
        <w:lastRenderedPageBreak/>
        <w:t>Энэхүү хуулийн төсөл батлагдсанаар:</w:t>
      </w:r>
    </w:p>
    <w:p w14:paraId="0727EB4B" w14:textId="77777777" w:rsidR="003C7235" w:rsidRPr="0041792A"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сошиал орчин дахь сурталчилгаа илүү ил тод болох;</w:t>
      </w:r>
    </w:p>
    <w:p w14:paraId="217A5CE9" w14:textId="3EA50A34" w:rsidR="003C7235" w:rsidRPr="0041792A"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хэрэглэгчийн эрхий</w:t>
      </w:r>
      <w:r w:rsidR="00EE57AF">
        <w:rPr>
          <w:rFonts w:ascii="Arial" w:eastAsia="Times New Roman" w:hAnsi="Arial" w:cs="Arial"/>
          <w:kern w:val="0"/>
          <w14:ligatures w14:val="none"/>
        </w:rPr>
        <w:t>г хамгаалах</w:t>
      </w:r>
      <w:r w:rsidRPr="0041792A">
        <w:rPr>
          <w:rFonts w:ascii="Arial" w:eastAsia="Times New Roman" w:hAnsi="Arial" w:cs="Arial"/>
          <w:kern w:val="0"/>
          <w14:ligatures w14:val="none"/>
        </w:rPr>
        <w:t xml:space="preserve"> хамгаалалт сайж</w:t>
      </w:r>
      <w:r w:rsidR="00EE57AF">
        <w:rPr>
          <w:rFonts w:ascii="Arial" w:eastAsia="Times New Roman" w:hAnsi="Arial" w:cs="Arial"/>
          <w:kern w:val="0"/>
          <w14:ligatures w14:val="none"/>
        </w:rPr>
        <w:t>и</w:t>
      </w:r>
      <w:r w:rsidRPr="0041792A">
        <w:rPr>
          <w:rFonts w:ascii="Arial" w:eastAsia="Times New Roman" w:hAnsi="Arial" w:cs="Arial"/>
          <w:kern w:val="0"/>
          <w14:ligatures w14:val="none"/>
        </w:rPr>
        <w:t>рах;</w:t>
      </w:r>
    </w:p>
    <w:p w14:paraId="6E4B271D" w14:textId="77777777" w:rsidR="003C7235" w:rsidRPr="0041792A"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хүүхэд, өсвөр үеийнхнийг цахим орчны зохисгүй нөлөөллөөс хамгаалах;</w:t>
      </w:r>
    </w:p>
    <w:p w14:paraId="542886E2" w14:textId="77777777" w:rsidR="003C7235" w:rsidRPr="0041792A"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шударга өрсөлдөөнийг дэмжих;</w:t>
      </w:r>
    </w:p>
    <w:p w14:paraId="31CB75FA" w14:textId="77777777" w:rsidR="003C7235" w:rsidRPr="0041792A"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инфлюзерийн зах зээлийг илүү хариуцлагатай, мэргэжлийн түвшинд хөгжүүлэх;</w:t>
      </w:r>
    </w:p>
    <w:p w14:paraId="6579C48C" w14:textId="77777777" w:rsidR="003C7235" w:rsidRPr="0041792A" w:rsidRDefault="003C7235" w:rsidP="00D844D5">
      <w:pPr>
        <w:pStyle w:val="ListParagraph"/>
        <w:numPr>
          <w:ilvl w:val="0"/>
          <w:numId w:val="1"/>
        </w:numPr>
        <w:spacing w:line="276" w:lineRule="auto"/>
        <w:jc w:val="both"/>
        <w:rPr>
          <w:rFonts w:ascii="Arial" w:eastAsia="Times New Roman" w:hAnsi="Arial" w:cs="Arial"/>
          <w:kern w:val="0"/>
          <w14:ligatures w14:val="none"/>
        </w:rPr>
      </w:pPr>
      <w:r w:rsidRPr="0041792A">
        <w:rPr>
          <w:rFonts w:ascii="Arial" w:eastAsia="Times New Roman" w:hAnsi="Arial" w:cs="Arial"/>
          <w:kern w:val="0"/>
          <w14:ligatures w14:val="none"/>
        </w:rPr>
        <w:t>цахим эдийн засгийн шинэ орчны эрх зүйн суурийг бэхжүүлэх ач холбогдолтой гэж үзэж байна.</w:t>
      </w:r>
    </w:p>
    <w:p w14:paraId="13DAC57B" w14:textId="77777777" w:rsidR="003C7235" w:rsidRDefault="003C7235" w:rsidP="00D844D5">
      <w:pPr>
        <w:spacing w:line="276" w:lineRule="auto"/>
      </w:pPr>
    </w:p>
    <w:p w14:paraId="01D19045" w14:textId="77777777" w:rsidR="00EE57AF" w:rsidRDefault="00EE57AF" w:rsidP="00D844D5">
      <w:pPr>
        <w:spacing w:line="276" w:lineRule="auto"/>
      </w:pPr>
    </w:p>
    <w:p w14:paraId="745A66B5" w14:textId="77777777" w:rsidR="00EE57AF" w:rsidRDefault="00EE57AF" w:rsidP="00D844D5">
      <w:pPr>
        <w:spacing w:line="276" w:lineRule="auto"/>
      </w:pPr>
    </w:p>
    <w:p w14:paraId="20255C10" w14:textId="77777777" w:rsidR="00EE57AF" w:rsidRDefault="00EE57AF" w:rsidP="00D844D5">
      <w:pPr>
        <w:spacing w:line="276" w:lineRule="auto"/>
      </w:pPr>
    </w:p>
    <w:p w14:paraId="4AD6C8E3" w14:textId="77777777" w:rsidR="003C7235" w:rsidRDefault="003C7235" w:rsidP="00D844D5">
      <w:pPr>
        <w:spacing w:before="120" w:after="120" w:line="276" w:lineRule="auto"/>
        <w:jc w:val="center"/>
        <w:rPr>
          <w:rFonts w:ascii="Arial" w:hAnsi="Arial" w:cs="Arial"/>
          <w:color w:val="000000"/>
          <w:lang w:val="mn-MN"/>
        </w:rPr>
      </w:pPr>
      <w:r w:rsidRPr="00EC74D6">
        <w:rPr>
          <w:rFonts w:ascii="Arial" w:hAnsi="Arial" w:cs="Arial"/>
          <w:color w:val="000000"/>
          <w:lang w:val="mn-MN"/>
        </w:rPr>
        <w:t>ГАРЫН ҮСЭГ</w:t>
      </w:r>
    </w:p>
    <w:p w14:paraId="2CE59810" w14:textId="77777777" w:rsidR="003C7235" w:rsidRDefault="003C7235" w:rsidP="00D844D5">
      <w:pPr>
        <w:spacing w:before="120" w:after="120" w:line="276" w:lineRule="auto"/>
        <w:jc w:val="center"/>
        <w:rPr>
          <w:rFonts w:ascii="Arial" w:hAnsi="Arial" w:cs="Arial"/>
          <w:color w:val="000000"/>
          <w:lang w:val="mn-MN"/>
        </w:rPr>
      </w:pPr>
    </w:p>
    <w:p w14:paraId="7F07715B" w14:textId="77777777" w:rsidR="003C7235" w:rsidRPr="00EC74D6" w:rsidRDefault="003C7235" w:rsidP="00D844D5">
      <w:pPr>
        <w:spacing w:before="120" w:after="120" w:line="276" w:lineRule="auto"/>
        <w:jc w:val="center"/>
        <w:rPr>
          <w:rFonts w:ascii="Calibri" w:hAnsi="Calibri" w:cs="Calibri"/>
          <w:color w:val="000000"/>
        </w:rPr>
      </w:pPr>
    </w:p>
    <w:p w14:paraId="5B949E34" w14:textId="77777777" w:rsidR="003C7235" w:rsidRPr="00505289" w:rsidRDefault="003C7235" w:rsidP="00D844D5">
      <w:pPr>
        <w:spacing w:line="276" w:lineRule="auto"/>
        <w:jc w:val="center"/>
        <w:rPr>
          <w:rFonts w:ascii="Arial" w:eastAsia="Calibri" w:hAnsi="Arial" w:cs="Arial"/>
          <w:lang w:val="mn-MN"/>
        </w:rPr>
      </w:pPr>
      <w:r w:rsidRPr="00505289">
        <w:rPr>
          <w:rFonts w:ascii="Arial" w:eastAsia="Calibri" w:hAnsi="Arial" w:cs="Arial"/>
          <w:lang w:val="mn-MN"/>
        </w:rPr>
        <w:t>--- оОо ---</w:t>
      </w:r>
    </w:p>
    <w:p w14:paraId="19CE5424" w14:textId="77777777" w:rsidR="00F44F66" w:rsidRDefault="00F44F66" w:rsidP="00D844D5">
      <w:pPr>
        <w:spacing w:line="276" w:lineRule="auto"/>
      </w:pPr>
    </w:p>
    <w:sectPr w:rsidR="00F44F66" w:rsidSect="00D844D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0FB6"/>
    <w:multiLevelType w:val="hybridMultilevel"/>
    <w:tmpl w:val="3498067C"/>
    <w:lvl w:ilvl="0" w:tplc="B540F47E">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5635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35"/>
    <w:rsid w:val="001E675D"/>
    <w:rsid w:val="003C7235"/>
    <w:rsid w:val="006D44D1"/>
    <w:rsid w:val="008661DF"/>
    <w:rsid w:val="00D844D5"/>
    <w:rsid w:val="00D96115"/>
    <w:rsid w:val="00ED4F5E"/>
    <w:rsid w:val="00EE57AF"/>
    <w:rsid w:val="00F44F6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7650A9E"/>
  <w15:chartTrackingRefBased/>
  <w15:docId w15:val="{8D90C0FF-794F-CC4C-9344-0684344C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35"/>
    <w:pPr>
      <w:spacing w:after="0" w:line="240" w:lineRule="auto"/>
    </w:pPr>
  </w:style>
  <w:style w:type="paragraph" w:styleId="Heading1">
    <w:name w:val="heading 1"/>
    <w:basedOn w:val="Normal"/>
    <w:next w:val="Normal"/>
    <w:link w:val="Heading1Char"/>
    <w:uiPriority w:val="9"/>
    <w:qFormat/>
    <w:rsid w:val="003C7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2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235"/>
    <w:rPr>
      <w:rFonts w:eastAsiaTheme="majorEastAsia" w:cstheme="majorBidi"/>
      <w:color w:val="272727" w:themeColor="text1" w:themeTint="D8"/>
    </w:rPr>
  </w:style>
  <w:style w:type="paragraph" w:styleId="Title">
    <w:name w:val="Title"/>
    <w:basedOn w:val="Normal"/>
    <w:next w:val="Normal"/>
    <w:link w:val="TitleChar"/>
    <w:uiPriority w:val="10"/>
    <w:qFormat/>
    <w:rsid w:val="003C72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235"/>
    <w:pPr>
      <w:spacing w:before="160"/>
      <w:jc w:val="center"/>
    </w:pPr>
    <w:rPr>
      <w:i/>
      <w:iCs/>
      <w:color w:val="404040" w:themeColor="text1" w:themeTint="BF"/>
    </w:rPr>
  </w:style>
  <w:style w:type="character" w:customStyle="1" w:styleId="QuoteChar">
    <w:name w:val="Quote Char"/>
    <w:basedOn w:val="DefaultParagraphFont"/>
    <w:link w:val="Quote"/>
    <w:uiPriority w:val="29"/>
    <w:rsid w:val="003C7235"/>
    <w:rPr>
      <w:i/>
      <w:iCs/>
      <w:color w:val="404040" w:themeColor="text1" w:themeTint="BF"/>
    </w:rPr>
  </w:style>
  <w:style w:type="paragraph" w:styleId="ListParagraph">
    <w:name w:val="List Paragraph"/>
    <w:basedOn w:val="Normal"/>
    <w:uiPriority w:val="34"/>
    <w:qFormat/>
    <w:rsid w:val="003C7235"/>
    <w:pPr>
      <w:ind w:left="720"/>
      <w:contextualSpacing/>
    </w:pPr>
  </w:style>
  <w:style w:type="character" w:styleId="IntenseEmphasis">
    <w:name w:val="Intense Emphasis"/>
    <w:basedOn w:val="DefaultParagraphFont"/>
    <w:uiPriority w:val="21"/>
    <w:qFormat/>
    <w:rsid w:val="003C7235"/>
    <w:rPr>
      <w:i/>
      <w:iCs/>
      <w:color w:val="2F5496" w:themeColor="accent1" w:themeShade="BF"/>
    </w:rPr>
  </w:style>
  <w:style w:type="paragraph" w:styleId="IntenseQuote">
    <w:name w:val="Intense Quote"/>
    <w:basedOn w:val="Normal"/>
    <w:next w:val="Normal"/>
    <w:link w:val="IntenseQuoteChar"/>
    <w:uiPriority w:val="30"/>
    <w:qFormat/>
    <w:rsid w:val="003C7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235"/>
    <w:rPr>
      <w:i/>
      <w:iCs/>
      <w:color w:val="2F5496" w:themeColor="accent1" w:themeShade="BF"/>
    </w:rPr>
  </w:style>
  <w:style w:type="character" w:styleId="IntenseReference">
    <w:name w:val="Intense Reference"/>
    <w:basedOn w:val="DefaultParagraphFont"/>
    <w:uiPriority w:val="32"/>
    <w:qFormat/>
    <w:rsid w:val="003C7235"/>
    <w:rPr>
      <w:b/>
      <w:bCs/>
      <w:smallCaps/>
      <w:color w:val="2F5496" w:themeColor="accent1" w:themeShade="BF"/>
      <w:spacing w:val="5"/>
    </w:rPr>
  </w:style>
  <w:style w:type="paragraph" w:customStyle="1" w:styleId="p1">
    <w:name w:val="p1"/>
    <w:basedOn w:val="Normal"/>
    <w:rsid w:val="003C723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Erdeneburen</dc:creator>
  <cp:keywords/>
  <dc:description/>
  <cp:lastModifiedBy>Erdeneburen</cp:lastModifiedBy>
  <cp:revision>3</cp:revision>
  <dcterms:created xsi:type="dcterms:W3CDTF">2026-05-11T02:20:00Z</dcterms:created>
  <dcterms:modified xsi:type="dcterms:W3CDTF">2026-05-11T03:07:00Z</dcterms:modified>
</cp:coreProperties>
</file>