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02BC" w14:textId="77777777" w:rsidR="000B1786" w:rsidRPr="0050581A" w:rsidRDefault="000B1786" w:rsidP="001769A3">
      <w:pPr>
        <w:spacing w:line="276" w:lineRule="auto"/>
        <w:ind w:firstLine="567"/>
        <w:jc w:val="center"/>
        <w:rPr>
          <w:rFonts w:ascii="Arial" w:eastAsia="Times New Roman" w:hAnsi="Arial" w:cs="Arial"/>
          <w:b/>
          <w:bCs/>
          <w:kern w:val="0"/>
          <w14:ligatures w14:val="none"/>
        </w:rPr>
      </w:pPr>
      <w:r w:rsidRPr="0050581A">
        <w:rPr>
          <w:rFonts w:ascii="Arial" w:eastAsia="Times New Roman" w:hAnsi="Arial" w:cs="Arial"/>
          <w:b/>
          <w:bCs/>
          <w:kern w:val="0"/>
          <w14:ligatures w14:val="none"/>
        </w:rPr>
        <w:t>ИНФЛЮЗЕРИЙН ҮЙЛ АЖИЛЛАГААГ ЗОХИЦУУЛАХ ТУХАЙ ХУУЛИЙН ТӨСӨЛД</w:t>
      </w:r>
      <w:r w:rsidRPr="0050581A">
        <w:rPr>
          <w:rFonts w:ascii="Arial" w:eastAsia="Times New Roman" w:hAnsi="Arial" w:cs="Arial"/>
          <w:b/>
          <w:bCs/>
          <w:kern w:val="0"/>
          <w:lang w:val="mn-MN"/>
          <w14:ligatures w14:val="none"/>
        </w:rPr>
        <w:t xml:space="preserve"> </w:t>
      </w:r>
      <w:r w:rsidRPr="0050581A">
        <w:rPr>
          <w:rFonts w:ascii="Arial" w:eastAsia="Times New Roman" w:hAnsi="Arial" w:cs="Arial"/>
          <w:b/>
          <w:bCs/>
          <w:kern w:val="0"/>
          <w14:ligatures w14:val="none"/>
        </w:rPr>
        <w:t>ХИЙСЭН ЗАРДЛЫН ТООЦООНЫ ТАЙЛАН</w:t>
      </w:r>
    </w:p>
    <w:p w14:paraId="4273B413" w14:textId="77777777" w:rsidR="000B1786" w:rsidRPr="001A5733" w:rsidRDefault="000B1786" w:rsidP="001769A3">
      <w:pPr>
        <w:spacing w:line="276" w:lineRule="auto"/>
        <w:ind w:firstLine="567"/>
        <w:jc w:val="center"/>
        <w:rPr>
          <w:rFonts w:ascii="Arial" w:eastAsia="Times New Roman" w:hAnsi="Arial" w:cs="Arial"/>
          <w:kern w:val="0"/>
          <w14:ligatures w14:val="none"/>
        </w:rPr>
      </w:pPr>
    </w:p>
    <w:p w14:paraId="6BD00535"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Инфлюзерийн үйл ажиллагааг зохицуулах тухай хуулийн төслийг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хийсэн болно.</w:t>
      </w:r>
    </w:p>
    <w:p w14:paraId="2664A6F6"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Хуулийн төслөөр цахим орчинд төлбөртэй сурталчилгаа, бүтээгдэхүүн үйлчилгээний мэдээлэл түгээж буй инфлюзер, контент бүтээгчдийн үйл ажиллагааг ил тод болгох, хэрэглэгчийн эрхийг хамгаалах, хүүхэд, өсвөр үеийнхнийг төөрөгдүүлсэн сурталчилгаа болон цахим залилангаас хамгаалах, татварын орчныг боловсронгуй болгох харилцааг зохицуулахаар тусгасан байна.</w:t>
      </w:r>
    </w:p>
    <w:p w14:paraId="7E65E3A3"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Монгол Улсад 2025 оны байдлаар Facebook, TikTok, Instagram, YouTube платформын идэвхтэй хэрэглэгчдийн тоо 3 сая давж, дижитал сурталчилгааны зах зээлийн хэмжээ 120-150 тэрбум төгрөгт хүрсэн гэх судалгаа бий. Үүний тодорхой хэсэг нь албан бус, бүртгэлгүй, татварын хяналтаас гадуур явагдаж байгаа нь хэрэглэгчийн эрх, татварын орлого, хүүхэд хамгааллын орчинд эрсдэл үүсгэж байна.</w:t>
      </w:r>
    </w:p>
    <w:p w14:paraId="25DACDDE"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Хуулийн төсөл хэрэгжсэнээр дараах үндсэн чиглэлээр зардал үүсэхээр байна. Үүнд:</w:t>
      </w:r>
    </w:p>
    <w:p w14:paraId="56187578" w14:textId="77777777" w:rsidR="000B1786" w:rsidRPr="001A5733" w:rsidRDefault="000B1786" w:rsidP="001769A3">
      <w:pPr>
        <w:pStyle w:val="ListParagraph"/>
        <w:numPr>
          <w:ilvl w:val="0"/>
          <w:numId w:val="2"/>
        </w:numPr>
        <w:spacing w:line="276" w:lineRule="auto"/>
        <w:rPr>
          <w:rFonts w:ascii="Arial" w:eastAsia="Times New Roman" w:hAnsi="Arial" w:cs="Arial"/>
          <w:kern w:val="0"/>
          <w14:ligatures w14:val="none"/>
        </w:rPr>
      </w:pPr>
      <w:r w:rsidRPr="001A5733">
        <w:rPr>
          <w:rFonts w:ascii="Arial" w:eastAsia="Times New Roman" w:hAnsi="Arial" w:cs="Arial"/>
          <w:b/>
          <w:bCs/>
          <w:kern w:val="0"/>
          <w14:ligatures w14:val="none"/>
        </w:rPr>
        <w:t>Цахим бүртгэл, хяналтын нэгдсэн систем байгуулах</w:t>
      </w:r>
    </w:p>
    <w:p w14:paraId="035F62CD" w14:textId="77777777" w:rsidR="000B1786" w:rsidRDefault="000B1786" w:rsidP="001769A3">
      <w:pPr>
        <w:spacing w:line="276" w:lineRule="auto"/>
        <w:ind w:firstLine="567"/>
        <w:rPr>
          <w:rFonts w:ascii="Arial" w:eastAsia="Times New Roman" w:hAnsi="Arial" w:cs="Arial"/>
          <w:kern w:val="0"/>
          <w14:ligatures w14:val="none"/>
        </w:rPr>
      </w:pPr>
    </w:p>
    <w:p w14:paraId="7D5DFCA7" w14:textId="77777777" w:rsidR="000B1786" w:rsidRPr="001A5733" w:rsidRDefault="000B1786" w:rsidP="001769A3">
      <w:pPr>
        <w:spacing w:line="276" w:lineRule="auto"/>
        <w:ind w:firstLine="567"/>
        <w:rPr>
          <w:rFonts w:ascii="Arial" w:eastAsia="Times New Roman" w:hAnsi="Arial" w:cs="Arial"/>
          <w:kern w:val="0"/>
          <w14:ligatures w14:val="none"/>
        </w:rPr>
      </w:pPr>
      <w:r w:rsidRPr="001A5733">
        <w:rPr>
          <w:rFonts w:ascii="Arial" w:eastAsia="Times New Roman" w:hAnsi="Arial" w:cs="Arial"/>
          <w:kern w:val="0"/>
          <w14:ligatures w14:val="none"/>
        </w:rPr>
        <w:t>Инфлюзер, контент бүтээгч, төлбөртэй сурталчилгааны мэдээллийг бүртгэх, гомдол мэдээлэл хүлээн авах, цахим орчны мониторинг хийх систем хөгжүүлэх шаардлагатай.</w:t>
      </w:r>
    </w:p>
    <w:p w14:paraId="19B29CFD"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Үүнд:</w:t>
      </w:r>
    </w:p>
    <w:p w14:paraId="743D5539"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Программ хангамж хөгжүүлэлт</w:t>
      </w:r>
    </w:p>
    <w:p w14:paraId="6FFB5833"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Сервер, дата төвийн зардал</w:t>
      </w:r>
    </w:p>
    <w:p w14:paraId="18739D55"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AI суурьтай контент илрүүлэх систем</w:t>
      </w:r>
    </w:p>
    <w:p w14:paraId="266782A6"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Кибер аюулгүй байдлын хамгаалалт</w:t>
      </w:r>
    </w:p>
    <w:p w14:paraId="6C0BD9B1" w14:textId="77777777" w:rsidR="000B1786" w:rsidRPr="00C31486" w:rsidRDefault="000B1786" w:rsidP="001769A3">
      <w:pPr>
        <w:pStyle w:val="ListParagraph"/>
        <w:numPr>
          <w:ilvl w:val="0"/>
          <w:numId w:val="1"/>
        </w:numPr>
        <w:spacing w:after="120"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Мэдээллийн нэгдсэн сан байгуулах</w:t>
      </w:r>
    </w:p>
    <w:p w14:paraId="1DAB4EC5" w14:textId="77777777" w:rsidR="000B1786" w:rsidRPr="001A5733" w:rsidRDefault="000B1786" w:rsidP="001769A3">
      <w:pPr>
        <w:spacing w:after="120" w:line="276" w:lineRule="auto"/>
        <w:ind w:firstLine="567"/>
        <w:jc w:val="both"/>
        <w:rPr>
          <w:rFonts w:ascii="Arial" w:eastAsia="Times New Roman" w:hAnsi="Arial" w:cs="Arial"/>
          <w:i/>
          <w:iCs/>
          <w:kern w:val="0"/>
          <w14:ligatures w14:val="none"/>
        </w:rPr>
      </w:pPr>
      <w:r w:rsidRPr="001A5733">
        <w:rPr>
          <w:rFonts w:ascii="Arial" w:eastAsia="Times New Roman" w:hAnsi="Arial" w:cs="Arial"/>
          <w:i/>
          <w:iCs/>
          <w:kern w:val="0"/>
          <w14:ligatures w14:val="none"/>
        </w:rPr>
        <w:t>Эхний жилийн зардал: 3 тэрбум төгрөг</w:t>
      </w:r>
    </w:p>
    <w:p w14:paraId="4FF98B98" w14:textId="77777777" w:rsidR="000B1786" w:rsidRPr="001A5733" w:rsidRDefault="000B1786" w:rsidP="001769A3">
      <w:pPr>
        <w:pStyle w:val="ListParagraph"/>
        <w:numPr>
          <w:ilvl w:val="0"/>
          <w:numId w:val="2"/>
        </w:numPr>
        <w:spacing w:after="120" w:line="276" w:lineRule="auto"/>
        <w:rPr>
          <w:rFonts w:ascii="Arial" w:eastAsia="Times New Roman" w:hAnsi="Arial" w:cs="Arial"/>
          <w:kern w:val="0"/>
          <w14:ligatures w14:val="none"/>
        </w:rPr>
      </w:pPr>
      <w:r w:rsidRPr="001A5733">
        <w:rPr>
          <w:rFonts w:ascii="Arial" w:eastAsia="Times New Roman" w:hAnsi="Arial" w:cs="Arial"/>
          <w:b/>
          <w:bCs/>
          <w:kern w:val="0"/>
          <w14:ligatures w14:val="none"/>
        </w:rPr>
        <w:t>Хяналт, мониторингийн үйл ажиллагааны зардал</w:t>
      </w:r>
    </w:p>
    <w:p w14:paraId="336D309E" w14:textId="77777777" w:rsidR="000B1786" w:rsidRPr="001A5733" w:rsidRDefault="000B1786" w:rsidP="001769A3">
      <w:pPr>
        <w:spacing w:after="120" w:line="276" w:lineRule="auto"/>
        <w:ind w:firstLine="567"/>
        <w:rPr>
          <w:rFonts w:ascii="Arial" w:eastAsia="Times New Roman" w:hAnsi="Arial" w:cs="Arial"/>
          <w:kern w:val="0"/>
          <w14:ligatures w14:val="none"/>
        </w:rPr>
      </w:pPr>
      <w:r w:rsidRPr="001A5733">
        <w:rPr>
          <w:rFonts w:ascii="Arial" w:eastAsia="Times New Roman" w:hAnsi="Arial" w:cs="Arial"/>
          <w:kern w:val="0"/>
          <w14:ligatures w14:val="none"/>
        </w:rPr>
        <w:t>Харилцаа холбооны зохицуулах хороо, ШӨХТГ, Цагдаагийн байгууллага, Хүүхэд хамгааллын байгууллагууд хамтарсан хяналт хэрэгжүүлнэ.</w:t>
      </w:r>
    </w:p>
    <w:p w14:paraId="7EEEF489"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Үүнд:</w:t>
      </w:r>
    </w:p>
    <w:p w14:paraId="3028357D"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24 цагийн мониторингийн төв</w:t>
      </w:r>
    </w:p>
    <w:p w14:paraId="1198D0B5"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Контент шалгах мэргэжилтэн</w:t>
      </w:r>
    </w:p>
    <w:p w14:paraId="2E8B707E"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Цахим мөрдөлтийн программ</w:t>
      </w:r>
    </w:p>
    <w:p w14:paraId="36676937"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Худал мэдээлэл, далд сурталчилгаа илрүүлэх ажиллагаа</w:t>
      </w:r>
    </w:p>
    <w:p w14:paraId="383C3BD9" w14:textId="77777777" w:rsidR="000B1786" w:rsidRPr="001A5733" w:rsidRDefault="000B1786" w:rsidP="001769A3">
      <w:pPr>
        <w:spacing w:line="276" w:lineRule="auto"/>
        <w:ind w:left="1287"/>
        <w:jc w:val="both"/>
        <w:rPr>
          <w:rFonts w:ascii="Arial" w:eastAsia="Times New Roman" w:hAnsi="Arial" w:cs="Arial"/>
          <w:kern w:val="0"/>
          <w14:ligatures w14:val="none"/>
        </w:rPr>
      </w:pPr>
    </w:p>
    <w:p w14:paraId="79D0B7A4" w14:textId="77777777" w:rsidR="000B1786" w:rsidRPr="001A5733" w:rsidRDefault="000B1786" w:rsidP="001769A3">
      <w:pPr>
        <w:spacing w:line="276" w:lineRule="auto"/>
        <w:ind w:firstLine="567"/>
        <w:jc w:val="both"/>
        <w:rPr>
          <w:rFonts w:ascii="Arial" w:eastAsia="Times New Roman" w:hAnsi="Arial" w:cs="Arial"/>
          <w:i/>
          <w:iCs/>
          <w:kern w:val="0"/>
          <w14:ligatures w14:val="none"/>
        </w:rPr>
      </w:pPr>
      <w:r w:rsidRPr="001A5733">
        <w:rPr>
          <w:rFonts w:ascii="Arial" w:eastAsia="Times New Roman" w:hAnsi="Arial" w:cs="Arial"/>
          <w:i/>
          <w:iCs/>
          <w:kern w:val="0"/>
          <w14:ligatures w14:val="none"/>
        </w:rPr>
        <w:t>Жилийн зардал: 1.2 тэрбум төгрөг</w:t>
      </w:r>
    </w:p>
    <w:p w14:paraId="5721F72D" w14:textId="77777777" w:rsidR="000B1786" w:rsidRPr="001A5733" w:rsidRDefault="000B1786" w:rsidP="001769A3">
      <w:pPr>
        <w:spacing w:line="276" w:lineRule="auto"/>
        <w:ind w:firstLine="567"/>
        <w:jc w:val="both"/>
        <w:rPr>
          <w:rFonts w:ascii="Arial" w:eastAsia="Times New Roman" w:hAnsi="Arial" w:cs="Arial"/>
          <w:b/>
          <w:bCs/>
          <w:kern w:val="0"/>
          <w14:ligatures w14:val="none"/>
        </w:rPr>
      </w:pPr>
    </w:p>
    <w:p w14:paraId="230F8459" w14:textId="7655DA9F" w:rsidR="000B1786" w:rsidRPr="001769A3" w:rsidRDefault="000B1786" w:rsidP="001769A3">
      <w:pPr>
        <w:pStyle w:val="ListParagraph"/>
        <w:numPr>
          <w:ilvl w:val="0"/>
          <w:numId w:val="2"/>
        </w:numPr>
        <w:spacing w:line="276" w:lineRule="auto"/>
        <w:jc w:val="both"/>
        <w:rPr>
          <w:rFonts w:ascii="Arial" w:eastAsia="Times New Roman" w:hAnsi="Arial" w:cs="Arial"/>
          <w:b/>
          <w:bCs/>
          <w:kern w:val="0"/>
          <w14:ligatures w14:val="none"/>
        </w:rPr>
      </w:pPr>
      <w:r w:rsidRPr="001A5733">
        <w:rPr>
          <w:rFonts w:ascii="Arial" w:eastAsia="Times New Roman" w:hAnsi="Arial" w:cs="Arial"/>
          <w:b/>
          <w:bCs/>
          <w:kern w:val="0"/>
          <w14:ligatures w14:val="none"/>
        </w:rPr>
        <w:lastRenderedPageBreak/>
        <w:t>Сургалт, олон нийтэд мэдээлэл түгээх ажил</w:t>
      </w:r>
    </w:p>
    <w:p w14:paraId="255515A3"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Хуулийн хэрэгжилтийг хангахын тулд инфлюзерүүд, агентлагууд, бизнес эрхлэгчид болон иргэдэд сургалт, нөлөөллийн ажил зохион байгуулна.</w:t>
      </w:r>
    </w:p>
    <w:p w14:paraId="4C2BD6BF"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Үүнд:</w:t>
      </w:r>
    </w:p>
    <w:p w14:paraId="48DA30A2"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Инфлюзерүүдэд зориулсан сургалт</w:t>
      </w:r>
    </w:p>
    <w:p w14:paraId="7588891F"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Сошиал хэрэглэгчдэд зориулсан гарын авлага</w:t>
      </w:r>
    </w:p>
    <w:p w14:paraId="1201550A"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Телевиз, сошиал сурталчилгаа</w:t>
      </w:r>
    </w:p>
    <w:p w14:paraId="58280DF7"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Хүүхэд хамгааллын аян</w:t>
      </w:r>
    </w:p>
    <w:p w14:paraId="13AC9274" w14:textId="77777777" w:rsidR="000B1786" w:rsidRPr="001A5733" w:rsidRDefault="000B1786" w:rsidP="001769A3">
      <w:pPr>
        <w:spacing w:line="276" w:lineRule="auto"/>
        <w:ind w:left="1287"/>
        <w:jc w:val="both"/>
        <w:rPr>
          <w:rFonts w:ascii="Arial" w:eastAsia="Times New Roman" w:hAnsi="Arial" w:cs="Arial"/>
          <w:kern w:val="0"/>
          <w14:ligatures w14:val="none"/>
        </w:rPr>
      </w:pPr>
    </w:p>
    <w:p w14:paraId="5E7B17D3" w14:textId="77777777" w:rsidR="000B1786" w:rsidRPr="001A5733" w:rsidRDefault="000B1786" w:rsidP="001769A3">
      <w:pPr>
        <w:spacing w:line="276" w:lineRule="auto"/>
        <w:ind w:firstLine="567"/>
        <w:jc w:val="both"/>
        <w:rPr>
          <w:rFonts w:ascii="Arial" w:eastAsia="Times New Roman" w:hAnsi="Arial" w:cs="Arial"/>
          <w:i/>
          <w:iCs/>
          <w:kern w:val="0"/>
          <w14:ligatures w14:val="none"/>
        </w:rPr>
      </w:pPr>
      <w:r w:rsidRPr="001A5733">
        <w:rPr>
          <w:rFonts w:ascii="Arial" w:eastAsia="Times New Roman" w:hAnsi="Arial" w:cs="Arial"/>
          <w:i/>
          <w:iCs/>
          <w:kern w:val="0"/>
          <w14:ligatures w14:val="none"/>
        </w:rPr>
        <w:t>Жилийн зардал: 800 сая төгрөг</w:t>
      </w:r>
    </w:p>
    <w:p w14:paraId="334DCF85" w14:textId="77777777" w:rsidR="000B1786" w:rsidRPr="001A5733" w:rsidRDefault="000B1786" w:rsidP="001769A3">
      <w:pPr>
        <w:spacing w:line="276" w:lineRule="auto"/>
        <w:ind w:firstLine="567"/>
        <w:jc w:val="both"/>
        <w:rPr>
          <w:rFonts w:ascii="Arial" w:eastAsia="Times New Roman" w:hAnsi="Arial" w:cs="Arial"/>
          <w:b/>
          <w:bCs/>
          <w:kern w:val="0"/>
          <w14:ligatures w14:val="none"/>
        </w:rPr>
      </w:pPr>
    </w:p>
    <w:p w14:paraId="7F81B498" w14:textId="13020DFB" w:rsidR="000B1786" w:rsidRPr="001769A3" w:rsidRDefault="000B1786" w:rsidP="001769A3">
      <w:pPr>
        <w:pStyle w:val="ListParagraph"/>
        <w:numPr>
          <w:ilvl w:val="0"/>
          <w:numId w:val="2"/>
        </w:numPr>
        <w:spacing w:line="276" w:lineRule="auto"/>
        <w:jc w:val="both"/>
        <w:rPr>
          <w:rFonts w:ascii="Arial" w:eastAsia="Times New Roman" w:hAnsi="Arial" w:cs="Arial"/>
          <w:b/>
          <w:bCs/>
          <w:kern w:val="0"/>
          <w14:ligatures w14:val="none"/>
        </w:rPr>
      </w:pPr>
      <w:r w:rsidRPr="001A5733">
        <w:rPr>
          <w:rFonts w:ascii="Arial" w:eastAsia="Times New Roman" w:hAnsi="Arial" w:cs="Arial"/>
          <w:b/>
          <w:bCs/>
          <w:kern w:val="0"/>
          <w14:ligatures w14:val="none"/>
        </w:rPr>
        <w:t>Хүний нөөц, техник тоног төхөөрөмжийн зардал</w:t>
      </w:r>
    </w:p>
    <w:p w14:paraId="2DFA3251" w14:textId="77777777" w:rsidR="000B1786" w:rsidRPr="001A5733" w:rsidRDefault="000B1786" w:rsidP="001769A3">
      <w:pPr>
        <w:spacing w:line="276" w:lineRule="auto"/>
        <w:ind w:firstLine="567"/>
        <w:jc w:val="both"/>
        <w:rPr>
          <w:rFonts w:ascii="Arial" w:eastAsia="Times New Roman" w:hAnsi="Arial" w:cs="Arial"/>
          <w:kern w:val="0"/>
          <w14:ligatures w14:val="none"/>
        </w:rPr>
      </w:pPr>
      <w:r>
        <w:rPr>
          <w:rFonts w:ascii="Arial" w:eastAsia="Times New Roman" w:hAnsi="Arial" w:cs="Arial"/>
          <w:kern w:val="0"/>
          <w:lang w:val="mn-MN"/>
          <w14:ligatures w14:val="none"/>
        </w:rPr>
        <w:t xml:space="preserve"> </w:t>
      </w:r>
      <w:r w:rsidRPr="001A5733">
        <w:rPr>
          <w:rFonts w:ascii="Arial" w:eastAsia="Times New Roman" w:hAnsi="Arial" w:cs="Arial"/>
          <w:kern w:val="0"/>
          <w14:ligatures w14:val="none"/>
        </w:rPr>
        <w:t>Хуулийн хэрэгжилттэй холбоотойгоор шинээр мэргэжилтэн бэлтгэх, тоног төхөөрөмж худалдан авах шаардлага үүснэ.</w:t>
      </w:r>
    </w:p>
    <w:p w14:paraId="72691415"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Үүнд:</w:t>
      </w:r>
    </w:p>
    <w:p w14:paraId="44344E7C"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Дижитал шинжээч</w:t>
      </w:r>
    </w:p>
    <w:p w14:paraId="25B3B142"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Контент аудитын ажилтан</w:t>
      </w:r>
    </w:p>
    <w:p w14:paraId="79A3EC04"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Серверийн инженер</w:t>
      </w:r>
    </w:p>
    <w:p w14:paraId="20A25AC1"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Шинжээчийн техник хэрэгсэл</w:t>
      </w:r>
    </w:p>
    <w:p w14:paraId="0F8056FD" w14:textId="77777777" w:rsidR="000B1786" w:rsidRPr="001A5733" w:rsidRDefault="000B1786" w:rsidP="001769A3">
      <w:pPr>
        <w:spacing w:line="276" w:lineRule="auto"/>
        <w:ind w:left="1287"/>
        <w:jc w:val="both"/>
        <w:rPr>
          <w:rFonts w:ascii="Arial" w:eastAsia="Times New Roman" w:hAnsi="Arial" w:cs="Arial"/>
          <w:kern w:val="0"/>
          <w14:ligatures w14:val="none"/>
        </w:rPr>
      </w:pPr>
    </w:p>
    <w:p w14:paraId="4995D637" w14:textId="77777777" w:rsidR="000B1786" w:rsidRPr="001A5733" w:rsidRDefault="000B1786" w:rsidP="001769A3">
      <w:pPr>
        <w:spacing w:line="276" w:lineRule="auto"/>
        <w:ind w:firstLine="567"/>
        <w:jc w:val="both"/>
        <w:rPr>
          <w:rFonts w:ascii="Arial" w:eastAsia="Times New Roman" w:hAnsi="Arial" w:cs="Arial"/>
          <w:i/>
          <w:iCs/>
          <w:kern w:val="0"/>
          <w14:ligatures w14:val="none"/>
        </w:rPr>
      </w:pPr>
      <w:r w:rsidRPr="001A5733">
        <w:rPr>
          <w:rFonts w:ascii="Arial" w:eastAsia="Times New Roman" w:hAnsi="Arial" w:cs="Arial"/>
          <w:i/>
          <w:iCs/>
          <w:kern w:val="0"/>
          <w14:ligatures w14:val="none"/>
        </w:rPr>
        <w:t>Жилийн зардал: 950 сая төгрөг</w:t>
      </w:r>
    </w:p>
    <w:p w14:paraId="1447DF90" w14:textId="77777777" w:rsidR="000B1786" w:rsidRPr="001A5733" w:rsidRDefault="000B1786" w:rsidP="001769A3">
      <w:pPr>
        <w:spacing w:line="276" w:lineRule="auto"/>
        <w:ind w:firstLine="567"/>
        <w:jc w:val="both"/>
        <w:rPr>
          <w:rFonts w:ascii="Arial" w:eastAsia="Times New Roman" w:hAnsi="Arial" w:cs="Arial"/>
          <w:kern w:val="0"/>
          <w14:ligatures w14:val="none"/>
        </w:rPr>
      </w:pPr>
    </w:p>
    <w:p w14:paraId="6C873E8A" w14:textId="503AE916" w:rsidR="000B1786" w:rsidRPr="001769A3" w:rsidRDefault="000B1786" w:rsidP="001769A3">
      <w:pPr>
        <w:pStyle w:val="ListParagraph"/>
        <w:numPr>
          <w:ilvl w:val="0"/>
          <w:numId w:val="2"/>
        </w:numPr>
        <w:spacing w:line="276" w:lineRule="auto"/>
        <w:jc w:val="both"/>
        <w:rPr>
          <w:rFonts w:ascii="Arial" w:eastAsia="Times New Roman" w:hAnsi="Arial" w:cs="Arial"/>
          <w:b/>
          <w:bCs/>
          <w:kern w:val="0"/>
          <w14:ligatures w14:val="none"/>
        </w:rPr>
      </w:pPr>
      <w:r w:rsidRPr="001A5733">
        <w:rPr>
          <w:rFonts w:ascii="Arial" w:eastAsia="Times New Roman" w:hAnsi="Arial" w:cs="Arial"/>
          <w:b/>
          <w:bCs/>
          <w:kern w:val="0"/>
          <w14:ligatures w14:val="none"/>
        </w:rPr>
        <w:t>Судалгаа, дата шинжилгээний зардал</w:t>
      </w:r>
    </w:p>
    <w:p w14:paraId="1B773310" w14:textId="77777777" w:rsidR="000B1786"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Инфлюзерийн зах зээл, хүүхэд хамгаалал, хэрэглэгчийн эрх, татварын орчны талаар тогтмол судалгаа хийх шаардлагатай.</w:t>
      </w:r>
    </w:p>
    <w:p w14:paraId="46EEBB1D" w14:textId="77777777" w:rsidR="000B1786" w:rsidRPr="001A5733" w:rsidRDefault="000B1786" w:rsidP="001769A3">
      <w:pPr>
        <w:spacing w:line="276" w:lineRule="auto"/>
        <w:ind w:firstLine="567"/>
        <w:jc w:val="both"/>
        <w:rPr>
          <w:rFonts w:ascii="Arial" w:eastAsia="Times New Roman" w:hAnsi="Arial" w:cs="Arial"/>
          <w:b/>
          <w:bCs/>
          <w:kern w:val="0"/>
          <w14:ligatures w14:val="none"/>
        </w:rPr>
      </w:pPr>
    </w:p>
    <w:p w14:paraId="4F8D1A41" w14:textId="77777777" w:rsidR="000B1786" w:rsidRPr="001A5733" w:rsidRDefault="000B1786" w:rsidP="001769A3">
      <w:pPr>
        <w:spacing w:line="276" w:lineRule="auto"/>
        <w:ind w:firstLine="567"/>
        <w:jc w:val="both"/>
        <w:rPr>
          <w:rFonts w:ascii="Arial" w:eastAsia="Times New Roman" w:hAnsi="Arial" w:cs="Arial"/>
          <w:i/>
          <w:iCs/>
          <w:kern w:val="0"/>
          <w14:ligatures w14:val="none"/>
        </w:rPr>
      </w:pPr>
      <w:r w:rsidRPr="001A5733">
        <w:rPr>
          <w:rFonts w:ascii="Arial" w:eastAsia="Times New Roman" w:hAnsi="Arial" w:cs="Arial"/>
          <w:i/>
          <w:iCs/>
          <w:kern w:val="0"/>
          <w14:ligatures w14:val="none"/>
        </w:rPr>
        <w:t>Жилийн зардал: 350 сая төгрөг</w:t>
      </w:r>
    </w:p>
    <w:p w14:paraId="73351DD4" w14:textId="77777777" w:rsidR="000B1786" w:rsidRPr="001A5733" w:rsidRDefault="000B1786" w:rsidP="001769A3">
      <w:pPr>
        <w:spacing w:line="276" w:lineRule="auto"/>
        <w:ind w:firstLine="567"/>
        <w:jc w:val="both"/>
        <w:rPr>
          <w:rFonts w:ascii="Arial" w:eastAsia="Times New Roman" w:hAnsi="Arial" w:cs="Arial"/>
          <w:kern w:val="0"/>
          <w14:ligatures w14:val="none"/>
        </w:rPr>
      </w:pPr>
    </w:p>
    <w:p w14:paraId="6ED01F36" w14:textId="01DC3DBD" w:rsidR="000B1786" w:rsidRPr="001A5733" w:rsidRDefault="000B1786" w:rsidP="001769A3">
      <w:pPr>
        <w:spacing w:line="276" w:lineRule="auto"/>
        <w:ind w:firstLine="567"/>
        <w:jc w:val="center"/>
        <w:rPr>
          <w:rFonts w:ascii="Arial" w:eastAsia="Times New Roman" w:hAnsi="Arial" w:cs="Arial"/>
          <w:b/>
          <w:bCs/>
          <w:kern w:val="0"/>
          <w14:ligatures w14:val="none"/>
        </w:rPr>
      </w:pPr>
      <w:r w:rsidRPr="001A5733">
        <w:rPr>
          <w:rFonts w:ascii="Arial" w:eastAsia="Times New Roman" w:hAnsi="Arial" w:cs="Arial"/>
          <w:b/>
          <w:bCs/>
          <w:kern w:val="0"/>
          <w14:ligatures w14:val="none"/>
        </w:rPr>
        <w:t>ИНФЛЮЗЕРИЙН ХУУЛИЙГ ХЭРЭГЖҮҮЛЭХТЭЙ ХОЛБОГДОН ГАРАХ ЗАРДЛЫН НЭГДСЭН ТООЦОО</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5811"/>
        <w:gridCol w:w="3527"/>
      </w:tblGrid>
      <w:tr w:rsidR="000B1786" w:rsidRPr="001A5733" w14:paraId="45E5FBF2" w14:textId="77777777" w:rsidTr="00BD26A8">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4A4205" w14:textId="77777777" w:rsidR="000B1786" w:rsidRPr="001A5733" w:rsidRDefault="000B1786" w:rsidP="001769A3">
            <w:pPr>
              <w:spacing w:line="276" w:lineRule="auto"/>
              <w:ind w:firstLine="567"/>
              <w:jc w:val="both"/>
              <w:rPr>
                <w:rFonts w:ascii="Arial" w:eastAsia="Times New Roman" w:hAnsi="Arial" w:cs="Arial"/>
                <w:b/>
                <w:bCs/>
                <w:kern w:val="0"/>
                <w14:ligatures w14:val="none"/>
              </w:rPr>
            </w:pPr>
            <w:r w:rsidRPr="001A5733">
              <w:rPr>
                <w:rFonts w:ascii="Arial" w:eastAsia="Times New Roman" w:hAnsi="Arial" w:cs="Arial"/>
                <w:b/>
                <w:bCs/>
                <w:kern w:val="0"/>
                <w14:ligatures w14:val="none"/>
              </w:rPr>
              <w:t>Зардлын төрөл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D386C4" w14:textId="77777777" w:rsidR="000B1786" w:rsidRPr="001A5733" w:rsidRDefault="000B1786" w:rsidP="001769A3">
            <w:pPr>
              <w:spacing w:line="276" w:lineRule="auto"/>
              <w:ind w:firstLine="567"/>
              <w:jc w:val="both"/>
              <w:rPr>
                <w:rFonts w:ascii="Arial" w:eastAsia="Times New Roman" w:hAnsi="Arial" w:cs="Arial"/>
                <w:b/>
                <w:bCs/>
                <w:kern w:val="0"/>
                <w14:ligatures w14:val="none"/>
              </w:rPr>
            </w:pPr>
            <w:r w:rsidRPr="001A5733">
              <w:rPr>
                <w:rFonts w:ascii="Arial" w:eastAsia="Times New Roman" w:hAnsi="Arial" w:cs="Arial"/>
                <w:b/>
                <w:bCs/>
                <w:kern w:val="0"/>
                <w14:ligatures w14:val="none"/>
              </w:rPr>
              <w:t>Жилийн зардал</w:t>
            </w:r>
          </w:p>
        </w:tc>
      </w:tr>
      <w:tr w:rsidR="000B1786" w:rsidRPr="001A5733" w14:paraId="5A67BF63"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2FF5E97"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Цахим бүртгэл, хяналтын систем</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DC7B02"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3.0 тэрбум төгрөг</w:t>
            </w:r>
          </w:p>
        </w:tc>
      </w:tr>
      <w:tr w:rsidR="000B1786" w:rsidRPr="001A5733" w14:paraId="3B53F36A"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2613A0"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Мониторинг, хяналтын ажиллагаа</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CBD916"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1.2 тэрбум төгрөг</w:t>
            </w:r>
          </w:p>
        </w:tc>
      </w:tr>
      <w:tr w:rsidR="000B1786" w:rsidRPr="001A5733" w14:paraId="0DD385B1"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ADFBDB"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Сургалт, мэдээлэл сурталчилгаа</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A3CBF1"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800 сая төгрөг</w:t>
            </w:r>
          </w:p>
        </w:tc>
      </w:tr>
      <w:tr w:rsidR="000B1786" w:rsidRPr="001A5733" w14:paraId="267647C2"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BC8011"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Хүний нөөц, техник хэрэгсэл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889B876"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950 сая төгрөг</w:t>
            </w:r>
          </w:p>
        </w:tc>
      </w:tr>
      <w:tr w:rsidR="000B1786" w:rsidRPr="001A5733" w14:paraId="78F5339C"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2AB9C7E"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Судалгаа, дата шинжилгээ</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9F5E66"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350 сая төгрөг</w:t>
            </w:r>
          </w:p>
        </w:tc>
      </w:tr>
      <w:tr w:rsidR="000B1786" w:rsidRPr="001A5733" w14:paraId="7C00968F"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C9EF97"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Нийт дүн</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AF960B9"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6.3 тэрбум төгрөг</w:t>
            </w:r>
          </w:p>
        </w:tc>
      </w:tr>
    </w:tbl>
    <w:p w14:paraId="3D9CE7CE" w14:textId="77777777" w:rsidR="000B1786" w:rsidRPr="001A5733" w:rsidRDefault="000B1786" w:rsidP="001769A3">
      <w:pPr>
        <w:pStyle w:val="p1"/>
        <w:spacing w:before="0" w:beforeAutospacing="0" w:after="0" w:afterAutospacing="0" w:line="276" w:lineRule="auto"/>
        <w:ind w:firstLine="567"/>
        <w:jc w:val="both"/>
        <w:rPr>
          <w:rFonts w:ascii="Arial" w:hAnsi="Arial" w:cs="Arial"/>
        </w:rPr>
      </w:pPr>
    </w:p>
    <w:p w14:paraId="4775AD6A"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Хуулийн төслийг хэрэгжүүлэхэд эхний жилд ойролцоогоор 6.3 тэрбум төгрөгийн зардал улсын төсөвт үүсэх тооцоо гарч байна.</w:t>
      </w:r>
    </w:p>
    <w:p w14:paraId="088AA4B6" w14:textId="77777777" w:rsidR="000B1786" w:rsidRPr="001A5733" w:rsidRDefault="000B1786" w:rsidP="001769A3">
      <w:pPr>
        <w:spacing w:line="276" w:lineRule="auto"/>
        <w:ind w:firstLine="567"/>
        <w:jc w:val="both"/>
        <w:rPr>
          <w:rFonts w:ascii="Arial" w:eastAsia="Times New Roman" w:hAnsi="Arial" w:cs="Arial"/>
          <w:kern w:val="0"/>
          <w14:ligatures w14:val="none"/>
        </w:rPr>
      </w:pPr>
      <w:r>
        <w:rPr>
          <w:rFonts w:ascii="Arial" w:eastAsia="Times New Roman" w:hAnsi="Arial" w:cs="Arial"/>
          <w:kern w:val="0"/>
          <w:lang w:val="mn-MN"/>
          <w14:ligatures w14:val="none"/>
        </w:rPr>
        <w:lastRenderedPageBreak/>
        <w:t xml:space="preserve">Ийм хэмжээний мөнгөөр </w:t>
      </w:r>
      <w:r w:rsidRPr="001A5733">
        <w:rPr>
          <w:rFonts w:ascii="Arial" w:eastAsia="Times New Roman" w:hAnsi="Arial" w:cs="Arial"/>
          <w:kern w:val="0"/>
          <w14:ligatures w14:val="none"/>
        </w:rPr>
        <w:t>дунд болон урт хугацаанд дараах эерэг үр нөлөө гарна гэж үзэж байна:</w:t>
      </w:r>
    </w:p>
    <w:p w14:paraId="49DD8E7E"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Дижитал сурталчилгааны орлого албан ёсны бүртгэлд орно</w:t>
      </w:r>
    </w:p>
    <w:p w14:paraId="53B05056"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Орлогын албан татварын бааз өргөжинө</w:t>
      </w:r>
    </w:p>
    <w:p w14:paraId="2E06E7E8"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Хуурамч бараа, залилан сурталчилгаа буурна</w:t>
      </w:r>
    </w:p>
    <w:p w14:paraId="59FB8200"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Хүүхэд, өсвөр үеийн цахим хамгаалалт сайжирна</w:t>
      </w:r>
    </w:p>
    <w:p w14:paraId="20B72839"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Контент үйлдвэрлэлийн салбар илүү хариуцлагатай болно</w:t>
      </w:r>
    </w:p>
    <w:p w14:paraId="2D8ECD9A" w14:textId="77777777" w:rsidR="000B1786" w:rsidRPr="00C31486" w:rsidRDefault="000B1786" w:rsidP="001769A3">
      <w:pPr>
        <w:pStyle w:val="ListParagraph"/>
        <w:numPr>
          <w:ilvl w:val="0"/>
          <w:numId w:val="1"/>
        </w:numPr>
        <w:spacing w:line="276" w:lineRule="auto"/>
        <w:jc w:val="both"/>
        <w:rPr>
          <w:rFonts w:ascii="Arial" w:eastAsia="Times New Roman" w:hAnsi="Arial" w:cs="Arial"/>
          <w:kern w:val="0"/>
          <w14:ligatures w14:val="none"/>
        </w:rPr>
      </w:pPr>
      <w:r w:rsidRPr="00C31486">
        <w:rPr>
          <w:rFonts w:ascii="Arial" w:eastAsia="Times New Roman" w:hAnsi="Arial" w:cs="Arial"/>
          <w:kern w:val="0"/>
          <w14:ligatures w14:val="none"/>
        </w:rPr>
        <w:t>Монгол контентын салбар олон улсын стандарт руу ойртоно</w:t>
      </w:r>
    </w:p>
    <w:p w14:paraId="5A725DF1"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Тухайлбал, нийт дижитал сурталчилгааны зах зээлийн ердөө 15-20 хувийг албан татварын системд бүрэн хамруулсан тохиолдолд жилд 8-12 тэрбум төгрөгийн нэмэлт татварын орлого төвлөрөх боломжтой гэсэн урьдчилсан тооцоо байна.</w:t>
      </w:r>
    </w:p>
    <w:p w14:paraId="708ACDF3"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Франц Улс 2023 онд инфлюзерийн тухай хууль баталснаар төлбөртэй сурталчилгааны ил тод байдал эрс сайжирч, хэрэглэгчийн гомдол буурсан үзүүлэлт гарсан. Мөн Европын холбооны улсуудад хүүхдэд чиглэсэн далд сурталчилгаанд өндөр торгууль ногдуулж эхэлснээр цахим орчны сахилга, хариуцлага нэмэгдсэн байна.</w:t>
      </w:r>
    </w:p>
    <w:p w14:paraId="180BD698" w14:textId="77777777" w:rsidR="000B1786" w:rsidRPr="001A5733" w:rsidRDefault="000B1786" w:rsidP="001769A3">
      <w:pPr>
        <w:spacing w:line="276" w:lineRule="auto"/>
        <w:ind w:firstLine="567"/>
        <w:jc w:val="both"/>
        <w:rPr>
          <w:rFonts w:ascii="Arial" w:eastAsia="Times New Roman" w:hAnsi="Arial" w:cs="Arial"/>
          <w:kern w:val="0"/>
          <w14:ligatures w14:val="none"/>
        </w:rPr>
      </w:pPr>
      <w:r w:rsidRPr="001A5733">
        <w:rPr>
          <w:rFonts w:ascii="Arial" w:eastAsia="Times New Roman" w:hAnsi="Arial" w:cs="Arial"/>
          <w:kern w:val="0"/>
          <w14:ligatures w14:val="none"/>
        </w:rPr>
        <w:t xml:space="preserve">Иймд энэхүү хуулийн төслийг хэрэгжүүлэхтэй холбоотой гарах төсвийн зардал </w:t>
      </w:r>
      <w:r>
        <w:rPr>
          <w:rFonts w:ascii="Arial" w:eastAsia="Times New Roman" w:hAnsi="Arial" w:cs="Arial"/>
          <w:kern w:val="0"/>
          <w:lang w:val="mn-MN"/>
          <w14:ligatures w14:val="none"/>
        </w:rPr>
        <w:t>тийм их биш</w:t>
      </w:r>
      <w:r w:rsidRPr="001A5733">
        <w:rPr>
          <w:rFonts w:ascii="Arial" w:eastAsia="Times New Roman" w:hAnsi="Arial" w:cs="Arial"/>
          <w:kern w:val="0"/>
          <w14:ligatures w14:val="none"/>
        </w:rPr>
        <w:t xml:space="preserve"> боловч </w:t>
      </w:r>
      <w:r w:rsidRPr="00165980">
        <w:rPr>
          <w:rFonts w:ascii="Arial" w:eastAsia="Times New Roman" w:hAnsi="Arial" w:cs="Arial"/>
          <w:b/>
          <w:bCs/>
          <w:kern w:val="0"/>
          <w14:ligatures w14:val="none"/>
        </w:rPr>
        <w:t>урт хугацаанд татварын орлого нэмэгдэх</w:t>
      </w:r>
      <w:r w:rsidRPr="001A5733">
        <w:rPr>
          <w:rFonts w:ascii="Arial" w:eastAsia="Times New Roman" w:hAnsi="Arial" w:cs="Arial"/>
          <w:kern w:val="0"/>
          <w14:ligatures w14:val="none"/>
        </w:rPr>
        <w:t xml:space="preserve">, </w:t>
      </w:r>
      <w:r w:rsidRPr="00165980">
        <w:rPr>
          <w:rFonts w:ascii="Arial" w:eastAsia="Times New Roman" w:hAnsi="Arial" w:cs="Arial"/>
          <w:b/>
          <w:bCs/>
          <w:kern w:val="0"/>
          <w14:ligatures w14:val="none"/>
        </w:rPr>
        <w:t>хэрэглэгчийн эрх хамгаалагдах, цахим эдийн засгийн ил тод байдал сайжрах, үндэсний контентын салбар хөгжих суурь нөхцөл бүрдүүлэх ач холбогдолтой</w:t>
      </w:r>
      <w:r w:rsidRPr="001A5733">
        <w:rPr>
          <w:rFonts w:ascii="Arial" w:eastAsia="Times New Roman" w:hAnsi="Arial" w:cs="Arial"/>
          <w:kern w:val="0"/>
          <w14:ligatures w14:val="none"/>
        </w:rPr>
        <w:t xml:space="preserve"> гэж үзэж байна.</w:t>
      </w:r>
    </w:p>
    <w:p w14:paraId="19344DAD" w14:textId="77777777" w:rsidR="000B1786" w:rsidRDefault="000B1786" w:rsidP="001769A3">
      <w:pPr>
        <w:pStyle w:val="p1"/>
        <w:spacing w:before="0" w:beforeAutospacing="0" w:after="0" w:afterAutospacing="0" w:line="276" w:lineRule="auto"/>
        <w:ind w:firstLine="567"/>
        <w:jc w:val="both"/>
        <w:rPr>
          <w:rFonts w:ascii="Arial" w:hAnsi="Arial" w:cs="Arial"/>
        </w:rPr>
      </w:pPr>
    </w:p>
    <w:p w14:paraId="0694B221" w14:textId="77777777" w:rsidR="000B1786" w:rsidRDefault="000B1786" w:rsidP="001769A3">
      <w:pPr>
        <w:pStyle w:val="p1"/>
        <w:spacing w:before="0" w:beforeAutospacing="0" w:after="0" w:afterAutospacing="0" w:line="276" w:lineRule="auto"/>
        <w:ind w:firstLine="567"/>
        <w:jc w:val="both"/>
        <w:rPr>
          <w:rFonts w:ascii="Arial" w:hAnsi="Arial" w:cs="Arial"/>
        </w:rPr>
      </w:pPr>
    </w:p>
    <w:p w14:paraId="11824C05" w14:textId="77777777" w:rsidR="000B1786" w:rsidRDefault="000B1786" w:rsidP="001769A3">
      <w:pPr>
        <w:pStyle w:val="p1"/>
        <w:spacing w:before="0" w:beforeAutospacing="0" w:after="0" w:afterAutospacing="0" w:line="276" w:lineRule="auto"/>
        <w:ind w:firstLine="567"/>
        <w:jc w:val="both"/>
        <w:rPr>
          <w:rFonts w:ascii="Arial" w:hAnsi="Arial" w:cs="Arial"/>
        </w:rPr>
      </w:pPr>
    </w:p>
    <w:p w14:paraId="4EAB1FDA" w14:textId="77777777" w:rsidR="000B1786" w:rsidRDefault="000B1786" w:rsidP="001769A3">
      <w:pPr>
        <w:pStyle w:val="p1"/>
        <w:spacing w:before="0" w:beforeAutospacing="0" w:after="0" w:afterAutospacing="0" w:line="276" w:lineRule="auto"/>
        <w:ind w:firstLine="567"/>
        <w:jc w:val="both"/>
        <w:rPr>
          <w:rFonts w:ascii="Arial" w:hAnsi="Arial" w:cs="Arial"/>
        </w:rPr>
      </w:pPr>
    </w:p>
    <w:p w14:paraId="15F1C557" w14:textId="77777777" w:rsidR="000B1786" w:rsidRPr="009F2A88" w:rsidRDefault="000B1786" w:rsidP="001769A3">
      <w:pPr>
        <w:pStyle w:val="p1"/>
        <w:spacing w:before="0" w:beforeAutospacing="0" w:after="0" w:afterAutospacing="0" w:line="276" w:lineRule="auto"/>
        <w:ind w:firstLine="567"/>
        <w:jc w:val="both"/>
        <w:rPr>
          <w:rFonts w:ascii="Arial" w:hAnsi="Arial" w:cs="Arial"/>
        </w:rPr>
      </w:pPr>
    </w:p>
    <w:p w14:paraId="772C5798" w14:textId="77777777" w:rsidR="000B1786" w:rsidRPr="009F2A88" w:rsidRDefault="000B1786" w:rsidP="001769A3">
      <w:pPr>
        <w:pStyle w:val="p1"/>
        <w:spacing w:before="0" w:beforeAutospacing="0" w:after="0" w:afterAutospacing="0" w:line="276" w:lineRule="auto"/>
        <w:ind w:firstLine="567"/>
        <w:jc w:val="both"/>
        <w:rPr>
          <w:rFonts w:ascii="Arial" w:hAnsi="Arial" w:cs="Arial"/>
        </w:rPr>
      </w:pPr>
    </w:p>
    <w:p w14:paraId="7B295CE0" w14:textId="77777777" w:rsidR="000B1786" w:rsidRPr="009F2A88" w:rsidRDefault="000B1786" w:rsidP="001769A3">
      <w:pPr>
        <w:pStyle w:val="p1"/>
        <w:spacing w:before="0" w:beforeAutospacing="0" w:after="0" w:afterAutospacing="0" w:line="276" w:lineRule="auto"/>
        <w:ind w:firstLine="567"/>
        <w:jc w:val="center"/>
        <w:rPr>
          <w:rFonts w:ascii="Arial" w:hAnsi="Arial" w:cs="Arial"/>
        </w:rPr>
      </w:pPr>
      <w:r w:rsidRPr="009F2A88">
        <w:rPr>
          <w:rFonts w:ascii="Arial" w:hAnsi="Arial" w:cs="Arial"/>
        </w:rPr>
        <w:t>—–оОо—–</w:t>
      </w:r>
    </w:p>
    <w:p w14:paraId="30EE3854" w14:textId="77777777" w:rsidR="00F44F66" w:rsidRDefault="00F44F66" w:rsidP="001769A3">
      <w:pPr>
        <w:spacing w:line="276" w:lineRule="auto"/>
      </w:pPr>
    </w:p>
    <w:sectPr w:rsidR="00F44F66" w:rsidSect="000B178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0565"/>
    <w:multiLevelType w:val="hybridMultilevel"/>
    <w:tmpl w:val="FB605728"/>
    <w:lvl w:ilvl="0" w:tplc="1ED2E6C0">
      <w:start w:val="1"/>
      <w:numFmt w:val="decimal"/>
      <w:lvlText w:val="%1."/>
      <w:lvlJc w:val="left"/>
      <w:pPr>
        <w:ind w:left="1647" w:hanging="360"/>
      </w:pPr>
      <w:rPr>
        <w:rFonts w:hint="default"/>
        <w:b/>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15:restartNumberingAfterBreak="0">
    <w:nsid w:val="2C740FB6"/>
    <w:multiLevelType w:val="hybridMultilevel"/>
    <w:tmpl w:val="3498067C"/>
    <w:lvl w:ilvl="0" w:tplc="B540F47E">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56357186">
    <w:abstractNumId w:val="1"/>
  </w:num>
  <w:num w:numId="2" w16cid:durableId="140333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86"/>
    <w:rsid w:val="000B1786"/>
    <w:rsid w:val="00165980"/>
    <w:rsid w:val="001769A3"/>
    <w:rsid w:val="001E675D"/>
    <w:rsid w:val="006D44D1"/>
    <w:rsid w:val="008661DF"/>
    <w:rsid w:val="00D96115"/>
    <w:rsid w:val="00ED4F5E"/>
    <w:rsid w:val="00F44F6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29D9DCC"/>
  <w15:chartTrackingRefBased/>
  <w15:docId w15:val="{79793010-2194-504F-B9AB-3DB90F0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86"/>
    <w:pPr>
      <w:spacing w:after="0" w:line="240" w:lineRule="auto"/>
    </w:pPr>
  </w:style>
  <w:style w:type="paragraph" w:styleId="Heading1">
    <w:name w:val="heading 1"/>
    <w:basedOn w:val="Normal"/>
    <w:next w:val="Normal"/>
    <w:link w:val="Heading1Char"/>
    <w:uiPriority w:val="9"/>
    <w:qFormat/>
    <w:rsid w:val="000B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7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7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7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7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7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786"/>
    <w:rPr>
      <w:rFonts w:eastAsiaTheme="majorEastAsia" w:cstheme="majorBidi"/>
      <w:color w:val="272727" w:themeColor="text1" w:themeTint="D8"/>
    </w:rPr>
  </w:style>
  <w:style w:type="paragraph" w:styleId="Title">
    <w:name w:val="Title"/>
    <w:basedOn w:val="Normal"/>
    <w:next w:val="Normal"/>
    <w:link w:val="TitleChar"/>
    <w:uiPriority w:val="10"/>
    <w:qFormat/>
    <w:rsid w:val="000B17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86"/>
    <w:pPr>
      <w:spacing w:before="160"/>
      <w:jc w:val="center"/>
    </w:pPr>
    <w:rPr>
      <w:i/>
      <w:iCs/>
      <w:color w:val="404040" w:themeColor="text1" w:themeTint="BF"/>
    </w:rPr>
  </w:style>
  <w:style w:type="character" w:customStyle="1" w:styleId="QuoteChar">
    <w:name w:val="Quote Char"/>
    <w:basedOn w:val="DefaultParagraphFont"/>
    <w:link w:val="Quote"/>
    <w:uiPriority w:val="29"/>
    <w:rsid w:val="000B1786"/>
    <w:rPr>
      <w:i/>
      <w:iCs/>
      <w:color w:val="404040" w:themeColor="text1" w:themeTint="BF"/>
    </w:rPr>
  </w:style>
  <w:style w:type="paragraph" w:styleId="ListParagraph">
    <w:name w:val="List Paragraph"/>
    <w:basedOn w:val="Normal"/>
    <w:uiPriority w:val="34"/>
    <w:qFormat/>
    <w:rsid w:val="000B1786"/>
    <w:pPr>
      <w:ind w:left="720"/>
      <w:contextualSpacing/>
    </w:pPr>
  </w:style>
  <w:style w:type="character" w:styleId="IntenseEmphasis">
    <w:name w:val="Intense Emphasis"/>
    <w:basedOn w:val="DefaultParagraphFont"/>
    <w:uiPriority w:val="21"/>
    <w:qFormat/>
    <w:rsid w:val="000B1786"/>
    <w:rPr>
      <w:i/>
      <w:iCs/>
      <w:color w:val="2F5496" w:themeColor="accent1" w:themeShade="BF"/>
    </w:rPr>
  </w:style>
  <w:style w:type="paragraph" w:styleId="IntenseQuote">
    <w:name w:val="Intense Quote"/>
    <w:basedOn w:val="Normal"/>
    <w:next w:val="Normal"/>
    <w:link w:val="IntenseQuoteChar"/>
    <w:uiPriority w:val="30"/>
    <w:qFormat/>
    <w:rsid w:val="000B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786"/>
    <w:rPr>
      <w:i/>
      <w:iCs/>
      <w:color w:val="2F5496" w:themeColor="accent1" w:themeShade="BF"/>
    </w:rPr>
  </w:style>
  <w:style w:type="character" w:styleId="IntenseReference">
    <w:name w:val="Intense Reference"/>
    <w:basedOn w:val="DefaultParagraphFont"/>
    <w:uiPriority w:val="32"/>
    <w:qFormat/>
    <w:rsid w:val="000B1786"/>
    <w:rPr>
      <w:b/>
      <w:bCs/>
      <w:smallCaps/>
      <w:color w:val="2F5496" w:themeColor="accent1" w:themeShade="BF"/>
      <w:spacing w:val="5"/>
    </w:rPr>
  </w:style>
  <w:style w:type="paragraph" w:customStyle="1" w:styleId="p1">
    <w:name w:val="p1"/>
    <w:basedOn w:val="Normal"/>
    <w:rsid w:val="000B178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Erdeneburen</dc:creator>
  <cp:keywords/>
  <dc:description/>
  <cp:lastModifiedBy>Erdeneburen</cp:lastModifiedBy>
  <cp:revision>3</cp:revision>
  <cp:lastPrinted>2026-05-11T03:25:00Z</cp:lastPrinted>
  <dcterms:created xsi:type="dcterms:W3CDTF">2026-05-11T02:27:00Z</dcterms:created>
  <dcterms:modified xsi:type="dcterms:W3CDTF">2026-05-11T03:26:00Z</dcterms:modified>
</cp:coreProperties>
</file>