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A9B1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148BBD9D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Төсөл</w:t>
      </w:r>
    </w:p>
    <w:p w14:paraId="4FF5E4BF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7555821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7627B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1022B8F7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F1EA071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2026 оны ... дугаар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14:paraId="74FDD82E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14:paraId="495B4157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4CE67E59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ОЛОН УЛСЫН ГЭРЭЭНИЙ ТУХАЙ ХУУЛЬД </w:t>
      </w:r>
    </w:p>
    <w:p w14:paraId="4189EAB5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>ӨӨРЧЛӨЛТ ОРУУЛАХ ТУХАЙ</w:t>
      </w:r>
    </w:p>
    <w:p w14:paraId="62FDFB71" w14:textId="77777777" w:rsidR="00431E28" w:rsidRPr="00D7627B" w:rsidRDefault="00431E28" w:rsidP="00431E28">
      <w:pPr>
        <w:spacing w:line="276" w:lineRule="auto"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44A40826" w14:textId="77777777" w:rsidR="00431E28" w:rsidRPr="00D7627B" w:rsidRDefault="00431E28" w:rsidP="00431E28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lang w:val="mn-MN"/>
        </w:rPr>
      </w:pPr>
      <w:r w:rsidRPr="00D7627B">
        <w:rPr>
          <w:rFonts w:ascii="Arial" w:eastAsia="Times New Roman" w:hAnsi="Arial" w:cs="Arial"/>
          <w:b/>
          <w:bCs/>
          <w:color w:val="000000" w:themeColor="text1"/>
          <w:lang w:val="mn-MN"/>
        </w:rPr>
        <w:t>1 дүгээр зүйл.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>Олон улсын гэрээний тухай хуулийн 12 дугаар зүйлийн 12.2 дахь хэсгийн “</w:t>
      </w:r>
      <w:r w:rsidRPr="00D7627B">
        <w:rPr>
          <w:rFonts w:ascii="Arial" w:hAnsi="Arial" w:cs="Arial"/>
          <w:color w:val="000000" w:themeColor="text1"/>
          <w:lang w:val="mn-MN"/>
        </w:rPr>
        <w:t>хуулийн 28 дугаар зүйлд” гэснийг, 13 дугаар зүйлийн 13.2 дахь хэсгийн “хуулийн 28</w:t>
      </w:r>
      <w:r w:rsidRPr="00D7627B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D7627B">
        <w:rPr>
          <w:rFonts w:ascii="Arial" w:hAnsi="Arial" w:cs="Arial"/>
          <w:color w:val="000000" w:themeColor="text1"/>
          <w:lang w:val="mn-MN"/>
        </w:rPr>
        <w:t xml:space="preserve"> дугаар зүйлд” гэснийг “хуульд” гэж тус тус өөрчилсүгэй.      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63D97B6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961452A" w14:textId="77777777" w:rsidR="00431E28" w:rsidRPr="00D7627B" w:rsidRDefault="00431E28" w:rsidP="00431E2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2 дугаар зүйл.</w:t>
      </w:r>
      <w:r w:rsidRPr="00D7627B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Pr="00D7627B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2026 оны ... дугаар сарын ...-ны өдрийн хууль хүчин төгөлдөр болсон өдрөөс эхлэн дагаж мөрдөнө.</w:t>
      </w:r>
    </w:p>
    <w:p w14:paraId="13A72F0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FC4FAE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2DA99C9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74A5F0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B2C736D" w14:textId="77777777" w:rsidR="00431E28" w:rsidRPr="00D7627B" w:rsidRDefault="00431E28" w:rsidP="00431E28">
      <w:pPr>
        <w:jc w:val="center"/>
        <w:rPr>
          <w:rFonts w:ascii="Arial" w:eastAsia="Arial" w:hAnsi="Arial" w:cs="Arial"/>
          <w:iCs/>
          <w:color w:val="000000" w:themeColor="text1"/>
          <w:lang w:val="mn-MN"/>
        </w:rPr>
      </w:pPr>
      <w:r w:rsidRPr="00D7627B">
        <w:rPr>
          <w:rFonts w:ascii="Arial" w:eastAsia="Arial" w:hAnsi="Arial" w:cs="Arial"/>
          <w:iCs/>
          <w:color w:val="000000" w:themeColor="text1"/>
          <w:lang w:val="mn-MN"/>
        </w:rPr>
        <w:t>Гарын үсэг</w:t>
      </w:r>
    </w:p>
    <w:p w14:paraId="6354D4F1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87A122B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E17D5B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36D812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B008231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D8F878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64E942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F9603F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923013B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EF320D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0404508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CA504B9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1B2E541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711C35B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F80649B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BA0736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577781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3466C4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FB5F2C1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22ED11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9177C39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5058AF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0B245E1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22FC2A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D4B2228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66A602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9F7A03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BCB4FD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1C241A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45E2C2B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BD12871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Төсөл</w:t>
      </w:r>
    </w:p>
    <w:p w14:paraId="12094115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081287CB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7627B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49F01CF6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B93D546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2026 оны ... дугаар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14:paraId="116991FC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14:paraId="1A1222D4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44CECDEC" w14:textId="77777777" w:rsidR="00431E28" w:rsidRPr="00D7627B" w:rsidRDefault="00431E28" w:rsidP="00431E28">
      <w:pPr>
        <w:pStyle w:val="Heading3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color w:val="000000" w:themeColor="text1"/>
          <w:lang w:val="mn-MN"/>
        </w:rPr>
        <w:t>МОНГОЛ УЛСЫН ЗАСГИЙН ГАЗРЫН ТУХАЙ</w:t>
      </w:r>
    </w:p>
    <w:p w14:paraId="4CBEA555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>ХУУЛЬД ӨӨРЧЛӨЛТ ОРУУЛАХ ТУХАЙ</w:t>
      </w:r>
    </w:p>
    <w:p w14:paraId="48D99C79" w14:textId="77777777" w:rsidR="00431E28" w:rsidRPr="00D7627B" w:rsidRDefault="00431E28" w:rsidP="00431E28">
      <w:pPr>
        <w:spacing w:line="276" w:lineRule="auto"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5F54ABB1" w14:textId="77777777" w:rsidR="00431E28" w:rsidRPr="00D7627B" w:rsidRDefault="00431E28" w:rsidP="00431E28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lang w:val="mn-MN"/>
        </w:rPr>
      </w:pPr>
      <w:r w:rsidRPr="00D7627B">
        <w:rPr>
          <w:rFonts w:ascii="Arial" w:eastAsia="Times New Roman" w:hAnsi="Arial" w:cs="Arial"/>
          <w:b/>
          <w:bCs/>
          <w:color w:val="000000" w:themeColor="text1"/>
          <w:lang w:val="mn-MN"/>
        </w:rPr>
        <w:t>1 дүгээр зүйл.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>Монгол Улсын Засгийн газрын тухай хуулийн 23 дугаар зүйлийн 1 дэх хэсгийн 2 дахь заалтын “</w:t>
      </w:r>
      <w:r w:rsidRPr="00D7627B">
        <w:rPr>
          <w:rFonts w:ascii="Arial" w:hAnsi="Arial" w:cs="Arial"/>
          <w:color w:val="000000" w:themeColor="text1"/>
          <w:lang w:val="mn-MN"/>
        </w:rPr>
        <w:t>101 дүгээр” гэснийг “103 дугаар” гэж</w:t>
      </w:r>
      <w:r w:rsidRPr="00D7627B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 xml:space="preserve">өөрчилсүгэй.      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4E4B880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2AF6A5C" w14:textId="77777777" w:rsidR="00431E28" w:rsidRPr="00D7627B" w:rsidRDefault="00431E28" w:rsidP="00431E2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2 дугаар зүйл.</w:t>
      </w:r>
      <w:r w:rsidRPr="00D7627B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Pr="00D7627B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2026 оны ... дугаар сарын ...-ны өдрийн хууль хүчин төгөлдөр болсон өдрөөс эхлэн дагаж мөрдөнө.</w:t>
      </w:r>
    </w:p>
    <w:p w14:paraId="5E902D2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C201F6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762B3F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0A0333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CD90525" w14:textId="77777777" w:rsidR="00431E28" w:rsidRPr="00D7627B" w:rsidRDefault="00431E28" w:rsidP="00431E28">
      <w:pPr>
        <w:jc w:val="center"/>
        <w:rPr>
          <w:rFonts w:ascii="Arial" w:eastAsia="Arial" w:hAnsi="Arial" w:cs="Arial"/>
          <w:iCs/>
          <w:color w:val="000000" w:themeColor="text1"/>
          <w:lang w:val="mn-MN"/>
        </w:rPr>
      </w:pPr>
      <w:r w:rsidRPr="00D7627B">
        <w:rPr>
          <w:rFonts w:ascii="Arial" w:eastAsia="Arial" w:hAnsi="Arial" w:cs="Arial"/>
          <w:iCs/>
          <w:color w:val="000000" w:themeColor="text1"/>
          <w:lang w:val="mn-MN"/>
        </w:rPr>
        <w:t>Гарын үсэг</w:t>
      </w:r>
    </w:p>
    <w:p w14:paraId="4CA71935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17EF78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EEA11F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4BF0A9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0070E7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9C3A90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2374BC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E63D96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7982DD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42380B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10F11F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A308D1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3A08D5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15ACCA6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369BCD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A7D86D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CAA31E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8486DD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DAB8B0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90274C5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E469DD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622B0CE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BE5850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F2C841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9D3D1B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E228E76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EC02B4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D49C1B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198C79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D2EDF3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A358976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2E736EE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Төсөл</w:t>
      </w:r>
    </w:p>
    <w:p w14:paraId="3B3311BE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13C723A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7627B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76F6EA7E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98ED24A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2026 оны ... дугаар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14:paraId="77265E16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14:paraId="15F45FEA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5B105977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eastAsia="Times New Roman" w:hAnsi="Arial" w:cs="Arial"/>
          <w:b/>
          <w:color w:val="000000" w:themeColor="text1"/>
          <w:lang w:val="mn-MN"/>
        </w:rPr>
        <w:t>МОНГОЛ УЛСЫН ШҮҮХИЙН ТУХАЙ</w:t>
      </w: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 ХУУЛЬД </w:t>
      </w:r>
    </w:p>
    <w:p w14:paraId="1D4512AF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>ӨӨРЧЛӨЛТ ОРУУЛАХ ТУХАЙ</w:t>
      </w:r>
    </w:p>
    <w:p w14:paraId="7DEA7EFD" w14:textId="77777777" w:rsidR="00431E28" w:rsidRPr="00D7627B" w:rsidRDefault="00431E28" w:rsidP="00431E28">
      <w:pPr>
        <w:spacing w:line="276" w:lineRule="auto"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2816B1B0" w14:textId="77777777" w:rsidR="00431E28" w:rsidRPr="00D7627B" w:rsidRDefault="00431E28" w:rsidP="00431E28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lang w:val="mn-MN"/>
        </w:rPr>
      </w:pPr>
      <w:r w:rsidRPr="00D7627B">
        <w:rPr>
          <w:rFonts w:ascii="Arial" w:eastAsia="Times New Roman" w:hAnsi="Arial" w:cs="Arial"/>
          <w:b/>
          <w:bCs/>
          <w:color w:val="000000" w:themeColor="text1"/>
          <w:lang w:val="mn-MN"/>
        </w:rPr>
        <w:t>1 дүгээр зүйл.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>Монгол Улсын шүүхийн тухай хуулийн 36 дугаар зүйлийн 36.2 дахь хэсгийн “</w:t>
      </w:r>
      <w:r w:rsidRPr="00D7627B">
        <w:rPr>
          <w:rFonts w:ascii="Arial" w:hAnsi="Arial" w:cs="Arial"/>
          <w:color w:val="000000" w:themeColor="text1"/>
          <w:lang w:val="mn-MN"/>
        </w:rPr>
        <w:t>хуулийн 104 дүгээр зүйлд” гэснийг “хуульд” гэж</w:t>
      </w:r>
      <w:r w:rsidRPr="00D7627B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 xml:space="preserve">өөрчилсүгэй.      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09AB777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213EC5A" w14:textId="77777777" w:rsidR="00431E28" w:rsidRPr="00D7627B" w:rsidRDefault="00431E28" w:rsidP="00431E2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2 дугаар зүйл.</w:t>
      </w:r>
      <w:r w:rsidRPr="00D7627B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Pr="00D7627B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2026 оны ... дугаар сарын ...-ны өдрийн хууль хүчин төгөлдөр болсон өдрөөс эхлэн дагаж мөрдөнө.</w:t>
      </w:r>
    </w:p>
    <w:p w14:paraId="215EE86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1076C1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4CBC8E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8E68E5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FEEC22B" w14:textId="77777777" w:rsidR="00431E28" w:rsidRPr="00D7627B" w:rsidRDefault="00431E28" w:rsidP="00431E28">
      <w:pPr>
        <w:jc w:val="center"/>
        <w:rPr>
          <w:rFonts w:ascii="Arial" w:eastAsia="Arial" w:hAnsi="Arial" w:cs="Arial"/>
          <w:iCs/>
          <w:color w:val="000000" w:themeColor="text1"/>
          <w:lang w:val="mn-MN"/>
        </w:rPr>
      </w:pPr>
      <w:r w:rsidRPr="00D7627B">
        <w:rPr>
          <w:rFonts w:ascii="Arial" w:eastAsia="Arial" w:hAnsi="Arial" w:cs="Arial"/>
          <w:iCs/>
          <w:color w:val="000000" w:themeColor="text1"/>
          <w:lang w:val="mn-MN"/>
        </w:rPr>
        <w:t>Гарын үсэг</w:t>
      </w:r>
    </w:p>
    <w:p w14:paraId="059BD86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6CA50D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A8B5AD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F298A35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7A7D66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CD88A9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A4917D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124AFA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7729E7C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336E39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BC540C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9535CA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E1723C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8C45558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F0AF8D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2F860A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DA215F5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E311F9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D949CB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94C3A26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C5F8359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73EA202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8D9F4C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C9140A7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B6A1AE4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2096569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2850725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46FEEF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52E0E28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62E1EB5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00F895C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Төсөл</w:t>
      </w:r>
    </w:p>
    <w:p w14:paraId="3F154CD6" w14:textId="77777777" w:rsidR="00431E28" w:rsidRPr="00D7627B" w:rsidRDefault="00431E28" w:rsidP="00431E28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F319359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7627B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1BEE7C80" w14:textId="77777777" w:rsidR="00431E28" w:rsidRPr="00D7627B" w:rsidRDefault="00431E28" w:rsidP="00431E28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72AF2B3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2026 оны ... дугаар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</w:r>
      <w:r w:rsidRPr="00D7627B"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14:paraId="35AD7958" w14:textId="77777777" w:rsidR="00431E28" w:rsidRPr="00D7627B" w:rsidRDefault="00431E28" w:rsidP="00431E28">
      <w:pPr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14:paraId="5B150746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50C4EE42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color w:val="000000" w:themeColor="text1"/>
          <w:lang w:val="mn-MN"/>
        </w:rPr>
        <w:t>ҮНДСЭН ХУУЛИЙН ЦЭЦЭД МАРГААН ХЯНАН</w:t>
      </w:r>
    </w:p>
    <w:p w14:paraId="2DF52E0C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color w:val="000000" w:themeColor="text1"/>
          <w:lang w:val="mn-MN"/>
        </w:rPr>
        <w:t xml:space="preserve">ШИЙДВЭРЛЭХ АЖИЛЛАГААНЫ ТУХАЙ </w:t>
      </w: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ХУУЛЬД </w:t>
      </w:r>
    </w:p>
    <w:p w14:paraId="31F4548F" w14:textId="77777777" w:rsidR="00431E28" w:rsidRPr="00D7627B" w:rsidRDefault="00431E28" w:rsidP="00431E28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 w:rsidRPr="00D7627B">
        <w:rPr>
          <w:rFonts w:ascii="Arial" w:hAnsi="Arial" w:cs="Arial"/>
          <w:b/>
          <w:bCs/>
          <w:iCs/>
          <w:color w:val="000000" w:themeColor="text1"/>
          <w:lang w:val="mn-MN"/>
        </w:rPr>
        <w:t>ӨӨРЧЛӨЛТ ОРУУЛАХ ТУХАЙ</w:t>
      </w:r>
    </w:p>
    <w:p w14:paraId="055CAF65" w14:textId="77777777" w:rsidR="00431E28" w:rsidRPr="00D7627B" w:rsidRDefault="00431E28" w:rsidP="00431E28">
      <w:pPr>
        <w:spacing w:line="276" w:lineRule="auto"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14:paraId="4FC16712" w14:textId="77777777" w:rsidR="00431E28" w:rsidRPr="00D7627B" w:rsidRDefault="00431E28" w:rsidP="00431E28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lang w:val="mn-MN"/>
        </w:rPr>
      </w:pPr>
      <w:r w:rsidRPr="00D7627B">
        <w:rPr>
          <w:rFonts w:ascii="Arial" w:eastAsia="Times New Roman" w:hAnsi="Arial" w:cs="Arial"/>
          <w:b/>
          <w:bCs/>
          <w:color w:val="000000" w:themeColor="text1"/>
          <w:lang w:val="mn-MN"/>
        </w:rPr>
        <w:t>1 дүгээр зүйл.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>Үндсэн хуулийн цэцэд маргаан хянан шийдвэрлэх ажиллагааны тухай хуулийн 36 дугаар зүйлийн 2 дахь хэсгийн “</w:t>
      </w:r>
      <w:r w:rsidRPr="00D7627B">
        <w:rPr>
          <w:rFonts w:ascii="Arial" w:hAnsi="Arial" w:cs="Arial"/>
          <w:color w:val="000000" w:themeColor="text1"/>
          <w:lang w:val="mn-MN"/>
        </w:rPr>
        <w:t>15” гэснийг “60” гэж</w:t>
      </w:r>
      <w:r w:rsidRPr="00D7627B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>тус тус</w:t>
      </w:r>
      <w:r w:rsidRPr="00D7627B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D7627B">
        <w:rPr>
          <w:rFonts w:ascii="Arial" w:hAnsi="Arial" w:cs="Arial"/>
          <w:color w:val="000000" w:themeColor="text1"/>
          <w:lang w:val="mn-MN"/>
        </w:rPr>
        <w:t xml:space="preserve">өөрчилсүгэй.      </w:t>
      </w:r>
      <w:r w:rsidRPr="00D7627B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499BEBEA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7DB649B2" w14:textId="77777777" w:rsidR="00431E28" w:rsidRPr="00D7627B" w:rsidRDefault="00431E28" w:rsidP="00431E2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7627B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2 дугаар зүйл.</w:t>
      </w:r>
      <w:r w:rsidRPr="00D7627B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Pr="00D7627B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2026 оны ... дугаар сарын ...-ны өдрийн хууль хүчин төгөлдөр болсон өдрөөс эхлэн дагаж мөрдөнө.</w:t>
      </w:r>
    </w:p>
    <w:p w14:paraId="55361BC3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17D3E979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37B0946F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C3B392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570B2916" w14:textId="77777777" w:rsidR="00431E28" w:rsidRPr="00D7627B" w:rsidRDefault="00431E28" w:rsidP="00431E28">
      <w:pPr>
        <w:jc w:val="center"/>
        <w:rPr>
          <w:rFonts w:ascii="Arial" w:eastAsia="Arial" w:hAnsi="Arial" w:cs="Arial"/>
          <w:iCs/>
          <w:color w:val="000000" w:themeColor="text1"/>
          <w:lang w:val="mn-MN"/>
        </w:rPr>
      </w:pPr>
      <w:r w:rsidRPr="00D7627B">
        <w:rPr>
          <w:rFonts w:ascii="Arial" w:eastAsia="Arial" w:hAnsi="Arial" w:cs="Arial"/>
          <w:iCs/>
          <w:color w:val="000000" w:themeColor="text1"/>
          <w:lang w:val="mn-MN"/>
        </w:rPr>
        <w:t>Гарын үсэг</w:t>
      </w:r>
    </w:p>
    <w:p w14:paraId="62340E20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020ED95D" w14:textId="77777777" w:rsidR="00431E28" w:rsidRPr="00D7627B" w:rsidRDefault="00431E28" w:rsidP="00431E2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p w14:paraId="4147EA02" w14:textId="77777777" w:rsidR="00DB4940" w:rsidRDefault="00DB4940"/>
    <w:sectPr w:rsidR="00DB4940" w:rsidSect="00431E28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28"/>
    <w:rsid w:val="002D3237"/>
    <w:rsid w:val="00431E28"/>
    <w:rsid w:val="0077189D"/>
    <w:rsid w:val="00CB4B54"/>
    <w:rsid w:val="00D27697"/>
    <w:rsid w:val="00D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89D2"/>
  <w15:chartTrackingRefBased/>
  <w15:docId w15:val="{D8333145-2259-4EBE-BA58-3AF588E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28"/>
    <w:pPr>
      <w:spacing w:after="0" w:line="240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ja-JP" w:bidi="mn-Mong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ja-JP" w:bidi="mn-Mong-M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E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ja-JP" w:bidi="mn-Mong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Cs w:val="30"/>
      <w:lang w:eastAsia="ja-JP" w:bidi="mn-Mong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30"/>
      <w:lang w:eastAsia="ja-JP" w:bidi="mn-Mong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2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30"/>
      <w:lang w:eastAsia="ja-JP" w:bidi="mn-Mong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2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30"/>
      <w:lang w:eastAsia="ja-JP" w:bidi="mn-Mong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2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30"/>
      <w:lang w:eastAsia="ja-JP" w:bidi="mn-Mong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2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Cs w:val="30"/>
      <w:lang w:eastAsia="ja-JP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31E2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28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28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28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28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28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28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31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 w:bidi="mn-Mong-MN"/>
    </w:rPr>
  </w:style>
  <w:style w:type="character" w:customStyle="1" w:styleId="TitleChar">
    <w:name w:val="Title Char"/>
    <w:basedOn w:val="DefaultParagraphFont"/>
    <w:link w:val="Title"/>
    <w:uiPriority w:val="10"/>
    <w:rsid w:val="00431E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ja-JP" w:bidi="mn-Mong-MN"/>
    </w:rPr>
  </w:style>
  <w:style w:type="character" w:customStyle="1" w:styleId="SubtitleChar">
    <w:name w:val="Subtitle Char"/>
    <w:basedOn w:val="DefaultParagraphFont"/>
    <w:link w:val="Subtitle"/>
    <w:uiPriority w:val="11"/>
    <w:rsid w:val="00431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E28"/>
    <w:pPr>
      <w:spacing w:before="160" w:after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szCs w:val="30"/>
      <w:lang w:eastAsia="ja-JP" w:bidi="mn-Mong-MN"/>
    </w:rPr>
  </w:style>
  <w:style w:type="character" w:customStyle="1" w:styleId="QuoteChar">
    <w:name w:val="Quote Char"/>
    <w:basedOn w:val="DefaultParagraphFont"/>
    <w:link w:val="Quote"/>
    <w:uiPriority w:val="29"/>
    <w:rsid w:val="00431E28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431E28"/>
    <w:pPr>
      <w:spacing w:after="160" w:line="278" w:lineRule="auto"/>
      <w:ind w:left="720"/>
      <w:contextualSpacing/>
    </w:pPr>
    <w:rPr>
      <w:rFonts w:ascii="Arial" w:eastAsiaTheme="minorEastAsia" w:hAnsi="Arial" w:cs="Arial"/>
      <w:szCs w:val="30"/>
      <w:lang w:eastAsia="ja-JP" w:bidi="mn-Mong-MN"/>
    </w:rPr>
  </w:style>
  <w:style w:type="character" w:styleId="IntenseEmphasis">
    <w:name w:val="Intense Emphasis"/>
    <w:basedOn w:val="DefaultParagraphFont"/>
    <w:uiPriority w:val="21"/>
    <w:qFormat/>
    <w:rsid w:val="00431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szCs w:val="30"/>
      <w:lang w:eastAsia="ja-JP" w:bidi="mn-Mong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28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43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1</cp:revision>
  <dcterms:created xsi:type="dcterms:W3CDTF">2026-05-14T05:51:00Z</dcterms:created>
  <dcterms:modified xsi:type="dcterms:W3CDTF">2026-05-14T05:52:00Z</dcterms:modified>
</cp:coreProperties>
</file>