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817F" w14:textId="77777777" w:rsidR="00E97186" w:rsidRDefault="00E97186" w:rsidP="00E97186">
      <w:pPr>
        <w:spacing w:after="0" w:line="240" w:lineRule="auto"/>
        <w:jc w:val="center"/>
        <w:rPr>
          <w:rFonts w:ascii="Arial" w:hAnsi="Arial" w:cs="Arial"/>
          <w:b/>
          <w:bCs/>
          <w:color w:val="000000" w:themeColor="text1"/>
          <w:sz w:val="24"/>
          <w:szCs w:val="24"/>
          <w:lang w:val="mn-MN"/>
        </w:rPr>
      </w:pPr>
      <w:r w:rsidRPr="000B5416">
        <w:rPr>
          <w:rFonts w:ascii="Arial" w:hAnsi="Arial" w:cs="Arial"/>
          <w:b/>
          <w:bCs/>
          <w:color w:val="000000" w:themeColor="text1"/>
          <w:sz w:val="24"/>
          <w:szCs w:val="24"/>
          <w:lang w:val="mn-MN"/>
        </w:rPr>
        <w:t>МОНГОЛ УЛСЫН ИХ ХУРЛЫН</w:t>
      </w:r>
      <w:r>
        <w:rPr>
          <w:rFonts w:ascii="Arial" w:hAnsi="Arial" w:cs="Arial"/>
          <w:b/>
          <w:bCs/>
          <w:color w:val="000000" w:themeColor="text1"/>
          <w:sz w:val="24"/>
          <w:szCs w:val="24"/>
          <w:lang w:val="mn-MN"/>
        </w:rPr>
        <w:t xml:space="preserve"> ЧУУЛГАНЫ ХУРАЛДААНЫ ДЭГИЙН </w:t>
      </w:r>
    </w:p>
    <w:p w14:paraId="7D4B8BB9" w14:textId="77777777" w:rsidR="00E97186" w:rsidRDefault="00E97186" w:rsidP="00E97186">
      <w:pPr>
        <w:spacing w:after="0" w:line="240" w:lineRule="auto"/>
        <w:jc w:val="center"/>
        <w:rPr>
          <w:rFonts w:ascii="Arial" w:hAnsi="Arial" w:cs="Arial"/>
          <w:b/>
          <w:bCs/>
          <w:color w:val="000000" w:themeColor="text1"/>
          <w:sz w:val="24"/>
          <w:szCs w:val="24"/>
          <w:lang w:val="mn-MN"/>
        </w:rPr>
      </w:pPr>
      <w:r>
        <w:rPr>
          <w:rFonts w:ascii="Arial" w:hAnsi="Arial" w:cs="Arial"/>
          <w:b/>
          <w:bCs/>
          <w:color w:val="000000" w:themeColor="text1"/>
          <w:sz w:val="24"/>
          <w:szCs w:val="24"/>
          <w:lang w:val="mn-MN"/>
        </w:rPr>
        <w:t xml:space="preserve">ТУХАЙ </w:t>
      </w:r>
      <w:r w:rsidRPr="000B5416">
        <w:rPr>
          <w:rFonts w:ascii="Arial" w:hAnsi="Arial" w:cs="Arial"/>
          <w:b/>
          <w:bCs/>
          <w:color w:val="000000" w:themeColor="text1"/>
          <w:sz w:val="24"/>
          <w:szCs w:val="24"/>
          <w:lang w:val="mn-MN"/>
        </w:rPr>
        <w:t xml:space="preserve">ХУУЛЬД НЭМЭЛТ, ӨӨРЧЛӨЛТ ОРУУЛАХ ТУХАЙ ХУУЛИЙН </w:t>
      </w:r>
    </w:p>
    <w:p w14:paraId="5A283C3C" w14:textId="3157ED87" w:rsidR="00F4780B" w:rsidRDefault="00E97186" w:rsidP="007841E6">
      <w:pPr>
        <w:spacing w:after="0" w:line="240" w:lineRule="auto"/>
        <w:jc w:val="center"/>
        <w:rPr>
          <w:rFonts w:ascii="Arial" w:hAnsi="Arial" w:cs="Arial"/>
          <w:b/>
          <w:bCs/>
          <w:color w:val="000000" w:themeColor="text1"/>
          <w:sz w:val="24"/>
          <w:szCs w:val="24"/>
          <w:lang w:val="mn-MN"/>
        </w:rPr>
      </w:pPr>
      <w:r w:rsidRPr="000B5416">
        <w:rPr>
          <w:rFonts w:ascii="Arial" w:hAnsi="Arial" w:cs="Arial"/>
          <w:b/>
          <w:bCs/>
          <w:color w:val="000000" w:themeColor="text1"/>
          <w:sz w:val="24"/>
          <w:szCs w:val="24"/>
          <w:lang w:val="mn-MN"/>
        </w:rPr>
        <w:t>ТӨСЛИЙН</w:t>
      </w:r>
      <w:r w:rsidR="00BD40C9">
        <w:rPr>
          <w:rFonts w:ascii="Arial" w:hAnsi="Arial" w:cs="Arial"/>
          <w:b/>
          <w:bCs/>
          <w:color w:val="000000" w:themeColor="text1"/>
          <w:sz w:val="24"/>
          <w:szCs w:val="24"/>
          <w:lang w:val="mn-MN"/>
        </w:rPr>
        <w:t xml:space="preserve"> ДЭЛГЭРЭНГҮЙ</w:t>
      </w:r>
      <w:r w:rsidRPr="000B5416">
        <w:rPr>
          <w:rFonts w:ascii="Arial" w:hAnsi="Arial" w:cs="Arial"/>
          <w:b/>
          <w:bCs/>
          <w:color w:val="000000" w:themeColor="text1"/>
          <w:sz w:val="24"/>
          <w:szCs w:val="24"/>
          <w:lang w:val="mn-MN"/>
        </w:rPr>
        <w:t xml:space="preserve"> </w:t>
      </w:r>
      <w:r>
        <w:rPr>
          <w:rFonts w:ascii="Arial" w:hAnsi="Arial" w:cs="Arial"/>
          <w:b/>
          <w:bCs/>
          <w:color w:val="000000" w:themeColor="text1"/>
          <w:sz w:val="24"/>
          <w:szCs w:val="24"/>
          <w:lang w:val="mn-MN"/>
        </w:rPr>
        <w:t>ТАНИЛЦУУЛГА</w:t>
      </w:r>
    </w:p>
    <w:p w14:paraId="26A5159B" w14:textId="77777777" w:rsidR="00433790" w:rsidRPr="007841E6" w:rsidRDefault="00433790" w:rsidP="00BD40C9">
      <w:pPr>
        <w:spacing w:after="0" w:line="240" w:lineRule="auto"/>
        <w:rPr>
          <w:rFonts w:ascii="Arial" w:hAnsi="Arial" w:cs="Arial"/>
          <w:b/>
          <w:bCs/>
          <w:color w:val="000000" w:themeColor="text1"/>
          <w:sz w:val="24"/>
          <w:szCs w:val="24"/>
          <w:lang w:val="mn-MN"/>
        </w:rPr>
      </w:pPr>
    </w:p>
    <w:p w14:paraId="1E4AE24A" w14:textId="1552DFD3" w:rsidR="00F4780B" w:rsidRPr="000B5416" w:rsidRDefault="00F4780B"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Монгол Улсын Үндсэн хуулийн Хорьдугаар зүйлд “Монгол Улсын Их Хурал бол төрийн эрх барих дээд байгууллага мөн бөгөөд хууль тогтоох эрх мэдлийг гагцхүү Улсын Их Хуралд хадгална.” гэж, Хорин тавдугаар зүйлийн 4 дэх хэсэгт “Улсын Их Хурлын бусад бүрэн эрх, зохион байгуулалт, үйл ажиллагааны журмыг хуулиар тогтооно.” гэж заасан.</w:t>
      </w:r>
    </w:p>
    <w:p w14:paraId="5A818BE5" w14:textId="1D397736" w:rsidR="003C419F" w:rsidRPr="000B5416" w:rsidRDefault="00B47776"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Монгол Улсын Их Хур</w:t>
      </w:r>
      <w:r w:rsidR="00465DE1">
        <w:rPr>
          <w:rFonts w:ascii="Arial" w:hAnsi="Arial" w:cs="Arial"/>
          <w:color w:val="000000" w:themeColor="text1"/>
          <w:sz w:val="24"/>
          <w:szCs w:val="24"/>
          <w:lang w:val="mn-MN"/>
        </w:rPr>
        <w:t>лын</w:t>
      </w:r>
      <w:r w:rsidRPr="000B5416">
        <w:rPr>
          <w:rFonts w:ascii="Arial" w:hAnsi="Arial" w:cs="Arial"/>
          <w:color w:val="000000" w:themeColor="text1"/>
          <w:sz w:val="24"/>
          <w:szCs w:val="24"/>
          <w:lang w:val="mn-MN"/>
        </w:rPr>
        <w:t xml:space="preserve"> чуулганы хуралдааныг </w:t>
      </w:r>
      <w:r w:rsidR="00465DE1">
        <w:rPr>
          <w:rFonts w:ascii="Arial" w:hAnsi="Arial" w:cs="Arial"/>
          <w:color w:val="000000" w:themeColor="text1"/>
          <w:sz w:val="24"/>
          <w:szCs w:val="24"/>
          <w:lang w:val="mn-MN"/>
        </w:rPr>
        <w:t xml:space="preserve">Улсын Их Хурал </w:t>
      </w:r>
      <w:r w:rsidRPr="000B5416">
        <w:rPr>
          <w:rFonts w:ascii="Arial" w:hAnsi="Arial" w:cs="Arial"/>
          <w:color w:val="000000" w:themeColor="text1"/>
          <w:sz w:val="24"/>
          <w:szCs w:val="24"/>
          <w:lang w:val="mn-MN"/>
        </w:rPr>
        <w:t>1992 онд баталсан Монгол Улсын Их Хурлын тухай хууль, 1997, 2007, 2020 онд баталсан Монгол Улсын Их Хурлын чуулганы хуралдааны дэгийн тухай хууль, Улсын Их Хурлын 2001 оны 61, 2006 оны 14 дүгээр тогтоолоор баталсан Монгол Улсын Их Хурлын чуулганы хура</w:t>
      </w:r>
      <w:r w:rsidR="003C419F" w:rsidRPr="000B5416">
        <w:rPr>
          <w:rFonts w:ascii="Arial" w:hAnsi="Arial" w:cs="Arial"/>
          <w:color w:val="000000" w:themeColor="text1"/>
          <w:sz w:val="24"/>
          <w:szCs w:val="24"/>
          <w:lang w:val="mn-MN"/>
        </w:rPr>
        <w:t xml:space="preserve">лдааны дэгээр зохицуулж ирсэн. Улсын Их Хурлын 9 дэх удаагийн сонгуулийн үр дүнгээр байгуулагдсан </w:t>
      </w:r>
      <w:r w:rsidR="00465DE1">
        <w:rPr>
          <w:rFonts w:ascii="Arial" w:hAnsi="Arial" w:cs="Arial"/>
          <w:color w:val="000000" w:themeColor="text1"/>
          <w:sz w:val="24"/>
          <w:szCs w:val="24"/>
          <w:lang w:val="mn-MN"/>
        </w:rPr>
        <w:t xml:space="preserve">126 гишүүнтэй </w:t>
      </w:r>
      <w:r w:rsidR="003C419F" w:rsidRPr="000B5416">
        <w:rPr>
          <w:rFonts w:ascii="Arial" w:hAnsi="Arial" w:cs="Arial"/>
          <w:color w:val="000000" w:themeColor="text1"/>
          <w:sz w:val="24"/>
          <w:szCs w:val="24"/>
          <w:lang w:val="mn-MN"/>
        </w:rPr>
        <w:t xml:space="preserve">Улсын Их Хурал 2024 оны 05 дугаар сарын 16-ны өдөр </w:t>
      </w:r>
      <w:r w:rsidR="00465DE1">
        <w:rPr>
          <w:rFonts w:ascii="Arial" w:hAnsi="Arial" w:cs="Arial"/>
          <w:color w:val="000000" w:themeColor="text1"/>
          <w:sz w:val="24"/>
          <w:szCs w:val="24"/>
          <w:lang w:val="mn-MN"/>
        </w:rPr>
        <w:t xml:space="preserve">шинэчлэн </w:t>
      </w:r>
      <w:r w:rsidR="003C419F" w:rsidRPr="000B5416">
        <w:rPr>
          <w:rFonts w:ascii="Arial" w:hAnsi="Arial" w:cs="Arial"/>
          <w:color w:val="000000" w:themeColor="text1"/>
          <w:sz w:val="24"/>
          <w:szCs w:val="24"/>
          <w:lang w:val="mn-MN"/>
        </w:rPr>
        <w:t xml:space="preserve">баталсан Монгол Улсын Их Хурлын чуулганы хуралдааны дэгийн тухай хуулийн дагуу чуулганы хуралдааныг зохион байгуулж байна. </w:t>
      </w:r>
    </w:p>
    <w:p w14:paraId="7C03B03E" w14:textId="0F76F385" w:rsidR="008E381D" w:rsidRDefault="00671922"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 xml:space="preserve">Монгол Улсын Их Хурлын тухай хуулийн 15 дугаар зүйлийн 15.1-д “Улсын Их Хурлын үйл ажиллагааны </w:t>
      </w:r>
      <w:r w:rsidR="00620BC4" w:rsidRPr="000B5416">
        <w:rPr>
          <w:rFonts w:ascii="Arial" w:hAnsi="Arial" w:cs="Arial"/>
          <w:color w:val="000000" w:themeColor="text1"/>
          <w:sz w:val="24"/>
          <w:szCs w:val="24"/>
          <w:lang w:val="mn-MN"/>
        </w:rPr>
        <w:t>зохион байгуулалтын үндсэн хэлбэр нь чуулган байна.” гэж</w:t>
      </w:r>
      <w:r w:rsidR="00271BF9" w:rsidRPr="000B5416">
        <w:rPr>
          <w:rFonts w:ascii="Arial" w:hAnsi="Arial" w:cs="Arial"/>
          <w:color w:val="000000" w:themeColor="text1"/>
          <w:sz w:val="24"/>
          <w:szCs w:val="24"/>
          <w:lang w:val="mn-MN"/>
        </w:rPr>
        <w:t>, 15.2 дахь хэсэгт “Чуулган нь нэгдсэн хуралдаан, Байнгын, дэд, хянан шалгах түр хороо, түүнчлэн нам, эвслийн бүлгийн хуралдаанаас бүрдэнэ. ...” гэж</w:t>
      </w:r>
      <w:r w:rsidR="00620BC4" w:rsidRPr="000B5416">
        <w:rPr>
          <w:rFonts w:ascii="Arial" w:hAnsi="Arial" w:cs="Arial"/>
          <w:color w:val="000000" w:themeColor="text1"/>
          <w:sz w:val="24"/>
          <w:szCs w:val="24"/>
          <w:lang w:val="mn-MN"/>
        </w:rPr>
        <w:t xml:space="preserve"> заасан бөгөөд</w:t>
      </w:r>
      <w:r w:rsidR="00271BF9" w:rsidRPr="000B5416">
        <w:rPr>
          <w:rFonts w:ascii="Arial" w:hAnsi="Arial" w:cs="Arial"/>
          <w:color w:val="000000" w:themeColor="text1"/>
          <w:sz w:val="24"/>
          <w:szCs w:val="24"/>
          <w:lang w:val="mn-MN"/>
        </w:rPr>
        <w:t xml:space="preserve"> эдгээр хуралдааныг зохион байгуулах</w:t>
      </w:r>
      <w:r w:rsidR="00B558C4">
        <w:rPr>
          <w:rFonts w:ascii="Arial" w:hAnsi="Arial" w:cs="Arial"/>
          <w:color w:val="000000" w:themeColor="text1"/>
          <w:sz w:val="24"/>
          <w:szCs w:val="24"/>
          <w:lang w:val="mn-MN"/>
        </w:rPr>
        <w:t xml:space="preserve">тай холбоотойгоор болон </w:t>
      </w:r>
      <w:r w:rsidR="00271BF9" w:rsidRPr="000B5416">
        <w:rPr>
          <w:rFonts w:ascii="Arial" w:hAnsi="Arial" w:cs="Arial"/>
          <w:color w:val="000000" w:themeColor="text1"/>
          <w:sz w:val="24"/>
          <w:szCs w:val="24"/>
          <w:lang w:val="mn-MN"/>
        </w:rPr>
        <w:t xml:space="preserve">Улсын Их Хурлаар хэлэлцэн батлах хууль тогтоомжийн хэлэлцүүлгийн үр нөлөөг сайжруулах чиглэлээр </w:t>
      </w:r>
      <w:r w:rsidR="007642D8" w:rsidRPr="000B5416">
        <w:rPr>
          <w:rFonts w:ascii="Arial" w:hAnsi="Arial" w:cs="Arial"/>
          <w:color w:val="000000" w:themeColor="text1"/>
          <w:sz w:val="24"/>
          <w:szCs w:val="24"/>
          <w:lang w:val="mn-MN"/>
        </w:rPr>
        <w:t>Улсын Их Хурлын гишүүдээс</w:t>
      </w:r>
      <w:r w:rsidR="008E381D">
        <w:rPr>
          <w:rFonts w:ascii="Arial" w:hAnsi="Arial" w:cs="Arial"/>
          <w:color w:val="000000" w:themeColor="text1"/>
          <w:sz w:val="24"/>
          <w:szCs w:val="24"/>
          <w:lang w:val="mn-MN"/>
        </w:rPr>
        <w:t xml:space="preserve"> тодорхой</w:t>
      </w:r>
      <w:r w:rsidR="007642D8" w:rsidRPr="000B5416">
        <w:rPr>
          <w:rFonts w:ascii="Arial" w:hAnsi="Arial" w:cs="Arial"/>
          <w:color w:val="000000" w:themeColor="text1"/>
          <w:sz w:val="24"/>
          <w:szCs w:val="24"/>
          <w:lang w:val="mn-MN"/>
        </w:rPr>
        <w:t xml:space="preserve"> санал</w:t>
      </w:r>
      <w:r w:rsidR="008E381D">
        <w:rPr>
          <w:rFonts w:ascii="Arial" w:hAnsi="Arial" w:cs="Arial"/>
          <w:color w:val="000000" w:themeColor="text1"/>
          <w:sz w:val="24"/>
          <w:szCs w:val="24"/>
          <w:lang w:val="mn-MN"/>
        </w:rPr>
        <w:t xml:space="preserve">ууд </w:t>
      </w:r>
      <w:r w:rsidR="007642D8" w:rsidRPr="000B5416">
        <w:rPr>
          <w:rFonts w:ascii="Arial" w:hAnsi="Arial" w:cs="Arial"/>
          <w:color w:val="000000" w:themeColor="text1"/>
          <w:sz w:val="24"/>
          <w:szCs w:val="24"/>
          <w:lang w:val="mn-MN"/>
        </w:rPr>
        <w:t xml:space="preserve">гарч байна. </w:t>
      </w:r>
      <w:r w:rsidR="00CF45C4">
        <w:rPr>
          <w:rFonts w:ascii="Arial" w:hAnsi="Arial" w:cs="Arial"/>
          <w:color w:val="000000" w:themeColor="text1"/>
          <w:sz w:val="24"/>
          <w:szCs w:val="24"/>
          <w:lang w:val="mn-MN"/>
        </w:rPr>
        <w:t>И</w:t>
      </w:r>
      <w:r w:rsidR="00F96E3E">
        <w:rPr>
          <w:rFonts w:ascii="Arial" w:hAnsi="Arial" w:cs="Arial"/>
          <w:color w:val="000000" w:themeColor="text1"/>
          <w:sz w:val="24"/>
          <w:szCs w:val="24"/>
          <w:lang w:val="mn-MN"/>
        </w:rPr>
        <w:t xml:space="preserve">ргэд, олон нийт Улсын Их </w:t>
      </w:r>
      <w:r w:rsidR="00C667F3">
        <w:rPr>
          <w:rFonts w:ascii="Arial" w:hAnsi="Arial" w:cs="Arial"/>
          <w:color w:val="000000" w:themeColor="text1"/>
          <w:sz w:val="24"/>
          <w:szCs w:val="24"/>
          <w:lang w:val="mn-MN"/>
        </w:rPr>
        <w:t>Х</w:t>
      </w:r>
      <w:r w:rsidR="00F96E3E">
        <w:rPr>
          <w:rFonts w:ascii="Arial" w:hAnsi="Arial" w:cs="Arial"/>
          <w:color w:val="000000" w:themeColor="text1"/>
          <w:sz w:val="24"/>
          <w:szCs w:val="24"/>
          <w:lang w:val="mn-MN"/>
        </w:rPr>
        <w:t xml:space="preserve">урлын гишүүний </w:t>
      </w:r>
      <w:r w:rsidR="00350633">
        <w:rPr>
          <w:rFonts w:ascii="Arial" w:hAnsi="Arial" w:cs="Arial"/>
          <w:color w:val="000000" w:themeColor="text1"/>
          <w:sz w:val="24"/>
          <w:szCs w:val="24"/>
          <w:lang w:val="mn-MN"/>
        </w:rPr>
        <w:t xml:space="preserve">сахилга, </w:t>
      </w:r>
      <w:r w:rsidR="00F96E3E">
        <w:rPr>
          <w:rFonts w:ascii="Arial" w:hAnsi="Arial" w:cs="Arial"/>
          <w:color w:val="000000" w:themeColor="text1"/>
          <w:sz w:val="24"/>
          <w:szCs w:val="24"/>
          <w:lang w:val="mn-MN"/>
        </w:rPr>
        <w:t>хариуцлагыг нэмэгдүүлэх</w:t>
      </w:r>
      <w:r w:rsidR="00C374F7">
        <w:rPr>
          <w:rFonts w:ascii="Arial" w:hAnsi="Arial" w:cs="Arial"/>
          <w:color w:val="000000" w:themeColor="text1"/>
          <w:sz w:val="24"/>
          <w:szCs w:val="24"/>
          <w:lang w:val="mn-MN"/>
        </w:rPr>
        <w:t xml:space="preserve">, Улсын Их Хурал нээлттэй, ил тод байх, бүтээмжийг нэмэгдүүлэх чиглэлд анхаарах шаардлагатайг илэрхийлдэг. </w:t>
      </w:r>
    </w:p>
    <w:p w14:paraId="04BC9864" w14:textId="3BEDB794" w:rsidR="0019746D" w:rsidRPr="000B5416" w:rsidRDefault="002E47E9"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Үндсэн хуулийн цэц Монгол Улсын Их Хурлын чуулганы хуралдааны дэгийн тухай хуулийн зарим зохицуулалт нь Үндсэн хуулийн холбогдох заалттай нийцээгүй талаар дүгнэлт, тогтоол гаргасан.</w:t>
      </w:r>
      <w:r w:rsidR="00915BFA">
        <w:rPr>
          <w:rFonts w:ascii="Arial" w:hAnsi="Arial" w:cs="Arial"/>
          <w:color w:val="000000" w:themeColor="text1"/>
          <w:sz w:val="24"/>
          <w:szCs w:val="24"/>
          <w:lang w:val="mn-MN"/>
        </w:rPr>
        <w:t xml:space="preserve"> Эдгээр шийдвэртэй холбоотойгоор Монгол Улсын Их Хурлын чуулганы хуралдааны дэгийн тухай хуульд өөрчлөлт оруулах шаардлага бий. </w:t>
      </w:r>
      <w:r w:rsidRPr="000B5416">
        <w:rPr>
          <w:rFonts w:ascii="Arial" w:hAnsi="Arial" w:cs="Arial"/>
          <w:color w:val="000000" w:themeColor="text1"/>
          <w:sz w:val="24"/>
          <w:szCs w:val="24"/>
          <w:lang w:val="mn-MN"/>
        </w:rPr>
        <w:t xml:space="preserve"> </w:t>
      </w:r>
    </w:p>
    <w:p w14:paraId="15D1D452" w14:textId="471363FD" w:rsidR="00C627EE" w:rsidRPr="000B5416" w:rsidRDefault="0019746D"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Монгол Улсын Их Хурлын чуулганы хуралдааны дэгийн тухай хуулийг шинэчлэн баталснаас хойш 2024 оны 08 дугаар сарын 23-ны өдөр болон 2025 оны 07 дугаар сарын 09-ний өдөр өөрчлөлт оруулсан байна.</w:t>
      </w:r>
      <w:r w:rsidR="009A2D8A" w:rsidRPr="000B5416">
        <w:rPr>
          <w:rFonts w:ascii="Arial" w:hAnsi="Arial" w:cs="Arial"/>
          <w:color w:val="000000" w:themeColor="text1"/>
          <w:sz w:val="24"/>
          <w:szCs w:val="24"/>
          <w:lang w:val="mn-MN"/>
        </w:rPr>
        <w:t xml:space="preserve"> Эдгээр өөрчлөлт нь Улсын Их Хурлын чуулганы хуралдааны дэгээр нарийвчлан зохицуулах шаардлагатай зарим асуудлыг хуульд нэмж тусгах,</w:t>
      </w:r>
      <w:r w:rsidR="0040116B" w:rsidRPr="000B5416">
        <w:rPr>
          <w:rFonts w:ascii="Arial" w:hAnsi="Arial" w:cs="Arial"/>
          <w:color w:val="000000" w:themeColor="text1"/>
          <w:sz w:val="24"/>
          <w:szCs w:val="24"/>
          <w:lang w:val="mn-MN"/>
        </w:rPr>
        <w:t xml:space="preserve"> хууль зүйн дүгнэлт гаргах, төсвийн хүрээний мэдэгдэл болон тухайн жилийн төсвийн төсөл хэлэлцэх дэгий</w:t>
      </w:r>
      <w:r w:rsidR="007501C0">
        <w:rPr>
          <w:rFonts w:ascii="Arial" w:hAnsi="Arial" w:cs="Arial"/>
          <w:color w:val="000000" w:themeColor="text1"/>
          <w:sz w:val="24"/>
          <w:szCs w:val="24"/>
          <w:lang w:val="mn-MN"/>
        </w:rPr>
        <w:t>н зохицуулалтыг өөрчлөх</w:t>
      </w:r>
      <w:r w:rsidR="0040116B" w:rsidRPr="000B5416">
        <w:rPr>
          <w:rFonts w:ascii="Arial" w:hAnsi="Arial" w:cs="Arial"/>
          <w:color w:val="000000" w:themeColor="text1"/>
          <w:sz w:val="24"/>
          <w:szCs w:val="24"/>
          <w:lang w:val="mn-MN"/>
        </w:rPr>
        <w:t>,</w:t>
      </w:r>
      <w:r w:rsidR="009A2D8A" w:rsidRPr="000B5416">
        <w:rPr>
          <w:rFonts w:ascii="Arial" w:hAnsi="Arial" w:cs="Arial"/>
          <w:color w:val="000000" w:themeColor="text1"/>
          <w:sz w:val="24"/>
          <w:szCs w:val="24"/>
          <w:lang w:val="mn-MN"/>
        </w:rPr>
        <w:t xml:space="preserve"> Улсын Их Хурлын Байнгын хороодын чиг үүргийн өөрчлөлттэй холбоотойгоор чуулганы хуралдааны дэгийн зарим зохицуулалтад өөрчлөлт оруулах</w:t>
      </w:r>
      <w:r w:rsidR="0040116B" w:rsidRPr="000B5416">
        <w:rPr>
          <w:rFonts w:ascii="Arial" w:hAnsi="Arial" w:cs="Arial"/>
          <w:color w:val="000000" w:themeColor="text1"/>
          <w:sz w:val="24"/>
          <w:szCs w:val="24"/>
          <w:lang w:val="mn-MN"/>
        </w:rPr>
        <w:t xml:space="preserve"> зэрэг хүрээ хязгаарыг хамарсан байна. </w:t>
      </w:r>
    </w:p>
    <w:p w14:paraId="773E1C79" w14:textId="12759F67" w:rsidR="001C3413" w:rsidRPr="000B5416" w:rsidRDefault="001D072C"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 xml:space="preserve">Улсын Их Хурлын гишүүдийн </w:t>
      </w:r>
      <w:r w:rsidR="00326744">
        <w:rPr>
          <w:rFonts w:ascii="Arial" w:hAnsi="Arial" w:cs="Arial"/>
          <w:color w:val="000000" w:themeColor="text1"/>
          <w:sz w:val="24"/>
          <w:szCs w:val="24"/>
          <w:lang w:val="mn-MN"/>
        </w:rPr>
        <w:t>болон</w:t>
      </w:r>
      <w:r w:rsidRPr="000B5416">
        <w:rPr>
          <w:rFonts w:ascii="Arial" w:hAnsi="Arial" w:cs="Arial"/>
          <w:color w:val="000000" w:themeColor="text1"/>
          <w:sz w:val="24"/>
          <w:szCs w:val="24"/>
          <w:lang w:val="mn-MN"/>
        </w:rPr>
        <w:t xml:space="preserve"> </w:t>
      </w:r>
      <w:r w:rsidR="007501C0">
        <w:rPr>
          <w:rFonts w:ascii="Arial" w:hAnsi="Arial" w:cs="Arial"/>
          <w:color w:val="000000" w:themeColor="text1"/>
          <w:sz w:val="24"/>
          <w:szCs w:val="24"/>
          <w:lang w:val="mn-MN"/>
        </w:rPr>
        <w:t>Улсын Их Хуралд</w:t>
      </w:r>
      <w:r w:rsidRPr="000B5416">
        <w:rPr>
          <w:rFonts w:ascii="Arial" w:hAnsi="Arial" w:cs="Arial"/>
          <w:color w:val="000000" w:themeColor="text1"/>
          <w:sz w:val="24"/>
          <w:szCs w:val="24"/>
          <w:lang w:val="mn-MN"/>
        </w:rPr>
        <w:t xml:space="preserve"> суудал бүхий нам, эвслийн тоо нэмэгдсэнтэй холбоотойгоор Улсын Их Хурлын үйл ажиллагаа төлөвлөлттэй, хэлэлцүүлгийн </w:t>
      </w:r>
      <w:r w:rsidR="007501C0">
        <w:rPr>
          <w:rFonts w:ascii="Arial" w:hAnsi="Arial" w:cs="Arial"/>
          <w:color w:val="000000" w:themeColor="text1"/>
          <w:sz w:val="24"/>
          <w:szCs w:val="24"/>
          <w:lang w:val="mn-MN"/>
        </w:rPr>
        <w:t xml:space="preserve">дэг </w:t>
      </w:r>
      <w:r w:rsidRPr="000B5416">
        <w:rPr>
          <w:rFonts w:ascii="Arial" w:hAnsi="Arial" w:cs="Arial"/>
          <w:color w:val="000000" w:themeColor="text1"/>
          <w:sz w:val="24"/>
          <w:szCs w:val="24"/>
          <w:lang w:val="mn-MN"/>
        </w:rPr>
        <w:t xml:space="preserve">ойлгомжтой, </w:t>
      </w:r>
      <w:r w:rsidR="001C3413" w:rsidRPr="000B5416">
        <w:rPr>
          <w:rFonts w:ascii="Arial" w:hAnsi="Arial" w:cs="Arial"/>
          <w:color w:val="000000" w:themeColor="text1"/>
          <w:sz w:val="24"/>
          <w:szCs w:val="24"/>
          <w:lang w:val="mn-MN"/>
        </w:rPr>
        <w:t>чуулганы үйл ажиллагаанд оролцо</w:t>
      </w:r>
      <w:r w:rsidR="007501C0">
        <w:rPr>
          <w:rFonts w:ascii="Arial" w:hAnsi="Arial" w:cs="Arial"/>
          <w:color w:val="000000" w:themeColor="text1"/>
          <w:sz w:val="24"/>
          <w:szCs w:val="24"/>
          <w:lang w:val="mn-MN"/>
        </w:rPr>
        <w:t>ж байгаа</w:t>
      </w:r>
      <w:r w:rsidR="001C3413" w:rsidRPr="000B5416">
        <w:rPr>
          <w:rFonts w:ascii="Arial" w:hAnsi="Arial" w:cs="Arial"/>
          <w:color w:val="000000" w:themeColor="text1"/>
          <w:sz w:val="24"/>
          <w:szCs w:val="24"/>
          <w:lang w:val="mn-MN"/>
        </w:rPr>
        <w:t xml:space="preserve"> гишүүд, бусад албан тушаалтнуудын эрх, үүрэг тодорхой байх, хариуцлагатай байх чиглэлээр чуулганы хуралдааны дэгийн зохицуулалтыг боловсронгуй болгох </w:t>
      </w:r>
      <w:r w:rsidR="00B7385F">
        <w:rPr>
          <w:rFonts w:ascii="Arial" w:hAnsi="Arial" w:cs="Arial"/>
          <w:color w:val="000000" w:themeColor="text1"/>
          <w:sz w:val="24"/>
          <w:szCs w:val="24"/>
          <w:lang w:val="mn-MN"/>
        </w:rPr>
        <w:t xml:space="preserve">шаардлагатай байна. </w:t>
      </w:r>
    </w:p>
    <w:p w14:paraId="443BB4ED" w14:textId="07BBB458" w:rsidR="00A31FE9" w:rsidRPr="000B5416" w:rsidRDefault="001C3413"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lastRenderedPageBreak/>
        <w:t>Тиймээс</w:t>
      </w:r>
      <w:r w:rsidR="00E47527" w:rsidRPr="000B5416">
        <w:rPr>
          <w:rFonts w:ascii="Arial" w:hAnsi="Arial" w:cs="Arial"/>
          <w:color w:val="000000" w:themeColor="text1"/>
          <w:sz w:val="24"/>
          <w:szCs w:val="24"/>
          <w:lang w:val="mn-MN"/>
        </w:rPr>
        <w:t xml:space="preserve"> </w:t>
      </w:r>
      <w:r w:rsidR="004711BA" w:rsidRPr="000B5416">
        <w:rPr>
          <w:rFonts w:ascii="Arial" w:hAnsi="Arial" w:cs="Arial"/>
          <w:color w:val="000000" w:themeColor="text1"/>
          <w:sz w:val="24"/>
          <w:szCs w:val="24"/>
          <w:lang w:val="mn-MN"/>
        </w:rPr>
        <w:t xml:space="preserve">Монгол Улсын Үндсэн хуулийн цэцийн шийдвэр, </w:t>
      </w:r>
      <w:r w:rsidR="009B2385" w:rsidRPr="000B5416">
        <w:rPr>
          <w:rFonts w:ascii="Arial" w:hAnsi="Arial" w:cs="Arial"/>
          <w:color w:val="000000" w:themeColor="text1"/>
          <w:sz w:val="24"/>
          <w:szCs w:val="24"/>
          <w:lang w:val="mn-MN"/>
        </w:rPr>
        <w:t xml:space="preserve">Улсын Их Хурлын чуулганы хуралдааны дэгийг боловсронгуй болгох талаар </w:t>
      </w:r>
      <w:r w:rsidR="004711BA" w:rsidRPr="000B5416">
        <w:rPr>
          <w:rFonts w:ascii="Arial" w:hAnsi="Arial" w:cs="Arial"/>
          <w:color w:val="000000" w:themeColor="text1"/>
          <w:sz w:val="24"/>
          <w:szCs w:val="24"/>
          <w:lang w:val="mn-MN"/>
        </w:rPr>
        <w:t>Улсын Их Хурлын гишүүдээс гарч байгаа санал,</w:t>
      </w:r>
      <w:r w:rsidR="007C3188" w:rsidRPr="000B5416">
        <w:rPr>
          <w:rFonts w:ascii="Arial" w:hAnsi="Arial" w:cs="Arial"/>
          <w:color w:val="000000" w:themeColor="text1"/>
          <w:sz w:val="24"/>
          <w:szCs w:val="24"/>
          <w:lang w:val="mn-MN"/>
        </w:rPr>
        <w:t xml:space="preserve"> </w:t>
      </w:r>
      <w:r w:rsidR="009B2385" w:rsidRPr="000B5416">
        <w:rPr>
          <w:rFonts w:ascii="Arial" w:hAnsi="Arial" w:cs="Arial"/>
          <w:color w:val="000000" w:themeColor="text1"/>
          <w:sz w:val="24"/>
          <w:szCs w:val="24"/>
          <w:lang w:val="mn-MN"/>
        </w:rPr>
        <w:t>Монгол Улсын Их Хурлын чуулганы хуралдааны дэгийн тухай хуулийг хэрэглэх явцад гарч байгаа нарийвчлан зохицуулах, хуулийн зүйл, хэсэг, заалтын хоорондын нийцлийг хангах шаардлагыг харгалзан үзэж</w:t>
      </w:r>
      <w:r w:rsidR="00CD0BF7" w:rsidRPr="000B5416">
        <w:rPr>
          <w:rFonts w:ascii="Arial" w:hAnsi="Arial" w:cs="Arial"/>
          <w:color w:val="000000" w:themeColor="text1"/>
          <w:sz w:val="24"/>
          <w:szCs w:val="24"/>
          <w:lang w:val="mn-MN"/>
        </w:rPr>
        <w:t xml:space="preserve"> </w:t>
      </w:r>
      <w:r w:rsidR="00A46149">
        <w:rPr>
          <w:rFonts w:ascii="Arial" w:hAnsi="Arial" w:cs="Arial"/>
          <w:color w:val="000000" w:themeColor="text1"/>
          <w:sz w:val="24"/>
          <w:szCs w:val="24"/>
          <w:lang w:val="mn-MN"/>
        </w:rPr>
        <w:t xml:space="preserve">Монгол Улсын Их Хурлын чуулганы хуралдааны дэгийн тухай </w:t>
      </w:r>
      <w:r w:rsidR="00CD0BF7" w:rsidRPr="000B5416">
        <w:rPr>
          <w:rFonts w:ascii="Arial" w:hAnsi="Arial" w:cs="Arial"/>
          <w:color w:val="000000" w:themeColor="text1"/>
          <w:sz w:val="24"/>
          <w:szCs w:val="24"/>
          <w:lang w:val="mn-MN"/>
        </w:rPr>
        <w:t xml:space="preserve">хуульд </w:t>
      </w:r>
      <w:r w:rsidR="009B2385" w:rsidRPr="000B5416">
        <w:rPr>
          <w:rFonts w:ascii="Arial" w:hAnsi="Arial" w:cs="Arial"/>
          <w:color w:val="000000" w:themeColor="text1"/>
          <w:sz w:val="24"/>
          <w:szCs w:val="24"/>
          <w:lang w:val="mn-MN"/>
        </w:rPr>
        <w:t>Улсын Их Хурлын Төрийн байгуулалтын байнгын хороон</w:t>
      </w:r>
      <w:r w:rsidR="00A46149">
        <w:rPr>
          <w:rFonts w:ascii="Arial" w:hAnsi="Arial" w:cs="Arial"/>
          <w:color w:val="000000" w:themeColor="text1"/>
          <w:sz w:val="24"/>
          <w:szCs w:val="24"/>
          <w:lang w:val="mn-MN"/>
        </w:rPr>
        <w:t>ы</w:t>
      </w:r>
      <w:r w:rsidR="009B2385" w:rsidRPr="000B5416">
        <w:rPr>
          <w:rFonts w:ascii="Arial" w:hAnsi="Arial" w:cs="Arial"/>
          <w:color w:val="000000" w:themeColor="text1"/>
          <w:sz w:val="24"/>
          <w:szCs w:val="24"/>
          <w:lang w:val="mn-MN"/>
        </w:rPr>
        <w:t xml:space="preserve"> </w:t>
      </w:r>
      <w:r w:rsidR="00CD0BF7" w:rsidRPr="000B5416">
        <w:rPr>
          <w:rFonts w:ascii="Arial" w:hAnsi="Arial" w:cs="Arial"/>
          <w:color w:val="000000" w:themeColor="text1"/>
          <w:sz w:val="24"/>
          <w:szCs w:val="24"/>
          <w:lang w:val="mn-MN"/>
        </w:rPr>
        <w:t>2026 оны 01 дүгээр сарын 08-ны өд</w:t>
      </w:r>
      <w:r w:rsidR="00A46149">
        <w:rPr>
          <w:rFonts w:ascii="Arial" w:hAnsi="Arial" w:cs="Arial"/>
          <w:color w:val="000000" w:themeColor="text1"/>
          <w:sz w:val="24"/>
          <w:szCs w:val="24"/>
          <w:lang w:val="mn-MN"/>
        </w:rPr>
        <w:t>рийн</w:t>
      </w:r>
      <w:r w:rsidR="00CD0BF7" w:rsidRPr="000B5416">
        <w:rPr>
          <w:rFonts w:ascii="Arial" w:hAnsi="Arial" w:cs="Arial"/>
          <w:color w:val="000000" w:themeColor="text1"/>
          <w:sz w:val="24"/>
          <w:szCs w:val="24"/>
          <w:lang w:val="mn-MN"/>
        </w:rPr>
        <w:t xml:space="preserve"> УИХ-06/125 дугаартай албан бичгээр бусад Байнгын хороодоос</w:t>
      </w:r>
      <w:r w:rsidR="00253E70" w:rsidRPr="000B5416">
        <w:rPr>
          <w:rFonts w:ascii="Arial" w:hAnsi="Arial" w:cs="Arial"/>
          <w:color w:val="000000" w:themeColor="text1"/>
          <w:sz w:val="24"/>
          <w:szCs w:val="24"/>
          <w:lang w:val="mn-MN"/>
        </w:rPr>
        <w:t xml:space="preserve">, мөн оны 3, 4 дүгээр сард Улсын Их Хурлын гишүүд, тэдгээрийн ажлын албаны ажилтнууд, Улсын Их Хурлын Тамгын газрын ажилтнуудаас </w:t>
      </w:r>
      <w:r w:rsidR="00CD0BF7" w:rsidRPr="000B5416">
        <w:rPr>
          <w:rFonts w:ascii="Arial" w:hAnsi="Arial" w:cs="Arial"/>
          <w:color w:val="000000" w:themeColor="text1"/>
          <w:sz w:val="24"/>
          <w:szCs w:val="24"/>
          <w:lang w:val="mn-MN"/>
        </w:rPr>
        <w:t>санал ав</w:t>
      </w:r>
      <w:r w:rsidR="00253E70" w:rsidRPr="000B5416">
        <w:rPr>
          <w:rFonts w:ascii="Arial" w:hAnsi="Arial" w:cs="Arial"/>
          <w:color w:val="000000" w:themeColor="text1"/>
          <w:sz w:val="24"/>
          <w:szCs w:val="24"/>
          <w:lang w:val="mn-MN"/>
        </w:rPr>
        <w:t xml:space="preserve">ч ажилласан болно. </w:t>
      </w:r>
      <w:r w:rsidR="00CD0BF7" w:rsidRPr="000B5416">
        <w:rPr>
          <w:rFonts w:ascii="Arial" w:hAnsi="Arial" w:cs="Arial"/>
          <w:color w:val="000000" w:themeColor="text1"/>
          <w:sz w:val="24"/>
          <w:szCs w:val="24"/>
          <w:lang w:val="mn-MN"/>
        </w:rPr>
        <w:t xml:space="preserve"> </w:t>
      </w:r>
    </w:p>
    <w:p w14:paraId="2C704145" w14:textId="157F672B" w:rsidR="00F4780B" w:rsidRPr="000B5416" w:rsidRDefault="00F4780B" w:rsidP="000B5416">
      <w:pPr>
        <w:spacing w:line="240" w:lineRule="auto"/>
        <w:ind w:firstLine="720"/>
        <w:jc w:val="both"/>
        <w:rPr>
          <w:rFonts w:ascii="Arial" w:hAnsi="Arial" w:cs="Arial"/>
          <w:b/>
          <w:bCs/>
          <w:color w:val="000000" w:themeColor="text1"/>
          <w:sz w:val="24"/>
          <w:szCs w:val="24"/>
          <w:lang w:val="mn-MN"/>
        </w:rPr>
      </w:pPr>
      <w:r w:rsidRPr="000B5416">
        <w:rPr>
          <w:rFonts w:ascii="Arial" w:hAnsi="Arial" w:cs="Arial"/>
          <w:b/>
          <w:bCs/>
          <w:color w:val="000000" w:themeColor="text1"/>
          <w:sz w:val="24"/>
          <w:szCs w:val="24"/>
          <w:lang w:val="mn-MN"/>
        </w:rPr>
        <w:t>Хуулийн төслийн ерөнхий бүтэц, зохицуулах харилцаа, хамрах хүрээ</w:t>
      </w:r>
      <w:r w:rsidR="00EC6767">
        <w:rPr>
          <w:rFonts w:ascii="Arial" w:hAnsi="Arial" w:cs="Arial"/>
          <w:b/>
          <w:bCs/>
          <w:color w:val="000000" w:themeColor="text1"/>
          <w:sz w:val="24"/>
          <w:szCs w:val="24"/>
          <w:lang w:val="mn-MN"/>
        </w:rPr>
        <w:t>:</w:t>
      </w:r>
    </w:p>
    <w:p w14:paraId="33387185" w14:textId="1ADD4D3A" w:rsidR="00841F58" w:rsidRPr="000B5416" w:rsidRDefault="001B253A" w:rsidP="000B5416">
      <w:pPr>
        <w:shd w:val="clear" w:color="auto" w:fill="FFFFFF"/>
        <w:spacing w:after="140"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 xml:space="preserve">Монгол Улсын Их Хурлын чуулганы хуралдааны дэгийн тухай хуульд нэмэлт, өөрчлөлт оруулах тухай хуулийн төслийг </w:t>
      </w:r>
      <w:r w:rsidR="005F2C57" w:rsidRPr="00A0716D">
        <w:rPr>
          <w:rFonts w:ascii="Arial" w:hAnsi="Arial" w:cs="Arial"/>
          <w:color w:val="000000" w:themeColor="text1"/>
          <w:sz w:val="24"/>
          <w:szCs w:val="24"/>
          <w:lang w:val="mn-MN"/>
        </w:rPr>
        <w:t>7</w:t>
      </w:r>
      <w:r w:rsidRPr="00A0716D">
        <w:rPr>
          <w:rFonts w:ascii="Arial" w:hAnsi="Arial" w:cs="Arial"/>
          <w:color w:val="000000" w:themeColor="text1"/>
          <w:sz w:val="24"/>
          <w:szCs w:val="24"/>
          <w:lang w:val="mn-MN"/>
        </w:rPr>
        <w:t xml:space="preserve"> зүйлтэй</w:t>
      </w:r>
      <w:r w:rsidRPr="000B5416">
        <w:rPr>
          <w:rFonts w:ascii="Arial" w:hAnsi="Arial" w:cs="Arial"/>
          <w:color w:val="000000" w:themeColor="text1"/>
          <w:sz w:val="24"/>
          <w:szCs w:val="24"/>
          <w:lang w:val="mn-MN"/>
        </w:rPr>
        <w:t xml:space="preserve"> байхаар боловсруул</w:t>
      </w:r>
      <w:r w:rsidR="00A72BC6">
        <w:rPr>
          <w:rFonts w:ascii="Arial" w:hAnsi="Arial" w:cs="Arial"/>
          <w:color w:val="000000" w:themeColor="text1"/>
          <w:sz w:val="24"/>
          <w:szCs w:val="24"/>
          <w:lang w:val="mn-MN"/>
        </w:rPr>
        <w:t>лаа</w:t>
      </w:r>
      <w:r w:rsidRPr="000B5416">
        <w:rPr>
          <w:rFonts w:ascii="Arial" w:hAnsi="Arial" w:cs="Arial"/>
          <w:color w:val="000000" w:themeColor="text1"/>
          <w:sz w:val="24"/>
          <w:szCs w:val="24"/>
          <w:lang w:val="mn-MN"/>
        </w:rPr>
        <w:t xml:space="preserve">. </w:t>
      </w:r>
      <w:r w:rsidR="009E1572" w:rsidRPr="000B5416">
        <w:rPr>
          <w:rFonts w:ascii="Arial" w:hAnsi="Arial" w:cs="Arial"/>
          <w:color w:val="000000" w:themeColor="text1"/>
          <w:sz w:val="24"/>
          <w:szCs w:val="24"/>
          <w:lang w:val="mn-MN"/>
        </w:rPr>
        <w:t>Хуулийн төсөл</w:t>
      </w:r>
      <w:r w:rsidR="00D6432A" w:rsidRPr="000B5416">
        <w:rPr>
          <w:rFonts w:ascii="Arial" w:hAnsi="Arial" w:cs="Arial"/>
          <w:color w:val="000000" w:themeColor="text1"/>
          <w:sz w:val="24"/>
          <w:szCs w:val="24"/>
          <w:lang w:val="mn-MN"/>
        </w:rPr>
        <w:t xml:space="preserve"> нь Улсын Их Хуралд итгэх иргэдийн итгэлийг нэмэгдүүлэх, </w:t>
      </w:r>
      <w:r w:rsidR="00BE3EF7" w:rsidRPr="000B5416">
        <w:rPr>
          <w:rFonts w:ascii="Arial" w:hAnsi="Arial" w:cs="Arial"/>
          <w:color w:val="000000" w:themeColor="text1"/>
          <w:sz w:val="24"/>
          <w:szCs w:val="24"/>
          <w:lang w:val="mn-MN"/>
        </w:rPr>
        <w:t xml:space="preserve">чуулганы хуралдааны явц, түүнд гишүүний оролцоо </w:t>
      </w:r>
      <w:r w:rsidR="00D6432A" w:rsidRPr="000B5416">
        <w:rPr>
          <w:rFonts w:ascii="Arial" w:hAnsi="Arial" w:cs="Arial"/>
          <w:color w:val="000000" w:themeColor="text1"/>
          <w:sz w:val="24"/>
          <w:szCs w:val="24"/>
          <w:lang w:val="mn-MN"/>
        </w:rPr>
        <w:t>ил тод, нээлттэй</w:t>
      </w:r>
      <w:r w:rsidR="00BE3EF7" w:rsidRPr="000B5416">
        <w:rPr>
          <w:rFonts w:ascii="Arial" w:hAnsi="Arial" w:cs="Arial"/>
          <w:color w:val="000000" w:themeColor="text1"/>
          <w:sz w:val="24"/>
          <w:szCs w:val="24"/>
          <w:lang w:val="mn-MN"/>
        </w:rPr>
        <w:t xml:space="preserve"> байх, гишүүн чуулганы хуралдаанд хариуцлагатай оролцож, санал </w:t>
      </w:r>
      <w:r w:rsidR="00367FD0" w:rsidRPr="000B5416">
        <w:rPr>
          <w:rFonts w:ascii="Arial" w:hAnsi="Arial" w:cs="Arial"/>
          <w:color w:val="000000" w:themeColor="text1"/>
          <w:sz w:val="24"/>
          <w:szCs w:val="24"/>
          <w:lang w:val="mn-MN"/>
        </w:rPr>
        <w:t>ху</w:t>
      </w:r>
      <w:r w:rsidR="00BE3EF7" w:rsidRPr="000B5416">
        <w:rPr>
          <w:rFonts w:ascii="Arial" w:hAnsi="Arial" w:cs="Arial"/>
          <w:color w:val="000000" w:themeColor="text1"/>
          <w:sz w:val="24"/>
          <w:szCs w:val="24"/>
          <w:lang w:val="mn-MN"/>
        </w:rPr>
        <w:t>раалтад биечлэн</w:t>
      </w:r>
      <w:r w:rsidR="00367FD0" w:rsidRPr="000B5416">
        <w:rPr>
          <w:rFonts w:ascii="Arial" w:hAnsi="Arial" w:cs="Arial"/>
          <w:color w:val="000000" w:themeColor="text1"/>
          <w:sz w:val="24"/>
          <w:szCs w:val="24"/>
          <w:lang w:val="mn-MN"/>
        </w:rPr>
        <w:t xml:space="preserve"> оролцох, гишүүний нэгдсэн, Байнгын, дэд хорооны хуралдааны ирц, санал хураалтад оролцсон байда</w:t>
      </w:r>
      <w:r w:rsidR="00841F58" w:rsidRPr="000B5416">
        <w:rPr>
          <w:rFonts w:ascii="Arial" w:hAnsi="Arial" w:cs="Arial"/>
          <w:color w:val="000000" w:themeColor="text1"/>
          <w:sz w:val="24"/>
          <w:szCs w:val="24"/>
          <w:lang w:val="mn-MN"/>
        </w:rPr>
        <w:t xml:space="preserve">л, ажлын хэсэг, </w:t>
      </w:r>
      <w:r w:rsidR="00CB384B">
        <w:rPr>
          <w:rFonts w:ascii="Arial" w:hAnsi="Arial" w:cs="Arial"/>
          <w:color w:val="000000" w:themeColor="text1"/>
          <w:sz w:val="24"/>
          <w:szCs w:val="24"/>
          <w:lang w:val="mn-MN"/>
        </w:rPr>
        <w:t xml:space="preserve">хянан шалгах </w:t>
      </w:r>
      <w:r w:rsidR="00841F58" w:rsidRPr="000B5416">
        <w:rPr>
          <w:rFonts w:ascii="Arial" w:hAnsi="Arial" w:cs="Arial"/>
          <w:color w:val="000000" w:themeColor="text1"/>
          <w:sz w:val="24"/>
          <w:szCs w:val="24"/>
          <w:lang w:val="mn-MN"/>
        </w:rPr>
        <w:t>түр хорооны хуралдаанд оролцсон байдлын мэдээллийг тогтмол гаргаж, шаардлагатай бол хариуцлага хүлээлгэх талаар тусга</w:t>
      </w:r>
      <w:r w:rsidR="00EC6767">
        <w:rPr>
          <w:rFonts w:ascii="Arial" w:hAnsi="Arial" w:cs="Arial"/>
          <w:color w:val="000000" w:themeColor="text1"/>
          <w:sz w:val="24"/>
          <w:szCs w:val="24"/>
          <w:lang w:val="mn-MN"/>
        </w:rPr>
        <w:t>лаа</w:t>
      </w:r>
      <w:r w:rsidR="00841F58" w:rsidRPr="000B5416">
        <w:rPr>
          <w:rFonts w:ascii="Arial" w:hAnsi="Arial" w:cs="Arial"/>
          <w:color w:val="000000" w:themeColor="text1"/>
          <w:sz w:val="24"/>
          <w:szCs w:val="24"/>
          <w:lang w:val="mn-MN"/>
        </w:rPr>
        <w:t>. Нөгөө талаар гишүүд чуулганы үйл ажиллагаанд илүү бүтээмжтэй, хэлэлцэж байгаа асуудалд хэлэлцүүлгийн үе шат бүр</w:t>
      </w:r>
      <w:r w:rsidR="00786410">
        <w:rPr>
          <w:rFonts w:ascii="Arial" w:hAnsi="Arial" w:cs="Arial"/>
          <w:color w:val="000000" w:themeColor="text1"/>
          <w:sz w:val="24"/>
          <w:szCs w:val="24"/>
          <w:lang w:val="mn-MN"/>
        </w:rPr>
        <w:t>д</w:t>
      </w:r>
      <w:r w:rsidR="00841F58" w:rsidRPr="000B5416">
        <w:rPr>
          <w:rFonts w:ascii="Arial" w:hAnsi="Arial" w:cs="Arial"/>
          <w:color w:val="000000" w:themeColor="text1"/>
          <w:sz w:val="24"/>
          <w:szCs w:val="24"/>
          <w:lang w:val="mn-MN"/>
        </w:rPr>
        <w:t xml:space="preserve"> тохирсон байдлаар, үр дүнтэй оролцох нөхцөлийг бүрдүүлэхээр хэлэлцүүлгийн үед асуулт асуух, хариулт авах хугацаа, хэлэлцүүлэгт мэтгэлцэх боломжийг нэмэгдүүлэх зэрэг </w:t>
      </w:r>
      <w:r w:rsidR="00EF1AB1">
        <w:rPr>
          <w:rFonts w:ascii="Arial" w:hAnsi="Arial" w:cs="Arial"/>
          <w:color w:val="000000" w:themeColor="text1"/>
          <w:sz w:val="24"/>
          <w:szCs w:val="24"/>
          <w:lang w:val="mn-MN"/>
        </w:rPr>
        <w:t xml:space="preserve">хэд хэдэн </w:t>
      </w:r>
      <w:r w:rsidR="00841F58" w:rsidRPr="000B5416">
        <w:rPr>
          <w:rFonts w:ascii="Arial" w:hAnsi="Arial" w:cs="Arial"/>
          <w:color w:val="000000" w:themeColor="text1"/>
          <w:sz w:val="24"/>
          <w:szCs w:val="24"/>
          <w:lang w:val="mn-MN"/>
        </w:rPr>
        <w:t>чиглэлээр тодорхой өөрчлөлтүүд оруул</w:t>
      </w:r>
      <w:r w:rsidR="00EC6767">
        <w:rPr>
          <w:rFonts w:ascii="Arial" w:hAnsi="Arial" w:cs="Arial"/>
          <w:color w:val="000000" w:themeColor="text1"/>
          <w:sz w:val="24"/>
          <w:szCs w:val="24"/>
          <w:lang w:val="mn-MN"/>
        </w:rPr>
        <w:t>ахаар төсөлд тусга</w:t>
      </w:r>
      <w:r w:rsidR="00443670">
        <w:rPr>
          <w:rFonts w:ascii="Arial" w:hAnsi="Arial" w:cs="Arial"/>
          <w:color w:val="000000" w:themeColor="text1"/>
          <w:sz w:val="24"/>
          <w:szCs w:val="24"/>
          <w:lang w:val="mn-MN"/>
        </w:rPr>
        <w:t>сан болно</w:t>
      </w:r>
      <w:r w:rsidR="00841F58" w:rsidRPr="000B5416">
        <w:rPr>
          <w:rFonts w:ascii="Arial" w:hAnsi="Arial" w:cs="Arial"/>
          <w:color w:val="000000" w:themeColor="text1"/>
          <w:sz w:val="24"/>
          <w:szCs w:val="24"/>
          <w:lang w:val="mn-MN"/>
        </w:rPr>
        <w:t xml:space="preserve">. </w:t>
      </w:r>
    </w:p>
    <w:p w14:paraId="57AF4CAE" w14:textId="62A448B3" w:rsidR="000E04F6" w:rsidRPr="000B5416" w:rsidRDefault="00841F58" w:rsidP="000B5416">
      <w:pPr>
        <w:shd w:val="clear" w:color="auto" w:fill="FFFFFF"/>
        <w:spacing w:after="140"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 xml:space="preserve">Монгол Улсын Их Хурлын чуулганы хуралдааны дэгийн тухай хуульд </w:t>
      </w:r>
      <w:r w:rsidR="0023516F" w:rsidRPr="000B5416">
        <w:rPr>
          <w:rFonts w:ascii="Arial" w:hAnsi="Arial" w:cs="Arial"/>
          <w:color w:val="000000" w:themeColor="text1"/>
          <w:sz w:val="24"/>
          <w:szCs w:val="24"/>
          <w:lang w:val="mn-MN"/>
        </w:rPr>
        <w:t xml:space="preserve">нэгдүгээрт </w:t>
      </w:r>
      <w:r w:rsidR="001B2C40" w:rsidRPr="000B5416">
        <w:rPr>
          <w:rFonts w:ascii="Arial" w:hAnsi="Arial" w:cs="Arial"/>
          <w:color w:val="000000" w:themeColor="text1"/>
          <w:sz w:val="24"/>
          <w:szCs w:val="24"/>
          <w:lang w:val="mn-MN"/>
        </w:rPr>
        <w:t xml:space="preserve">чуулганы хуралдааны хэлэлцүүлгийн чанар, үр нөлөөг сайжруулах, </w:t>
      </w:r>
      <w:r w:rsidR="0023516F" w:rsidRPr="000B5416">
        <w:rPr>
          <w:rFonts w:ascii="Arial" w:hAnsi="Arial" w:cs="Arial"/>
          <w:color w:val="000000" w:themeColor="text1"/>
          <w:sz w:val="24"/>
          <w:szCs w:val="24"/>
          <w:lang w:val="mn-MN"/>
        </w:rPr>
        <w:t xml:space="preserve">дэгийн зохицуулалтыг тодорхой болгох хүрээнд, </w:t>
      </w:r>
      <w:r w:rsidR="00190E29" w:rsidRPr="000B5416">
        <w:rPr>
          <w:rFonts w:ascii="Arial" w:hAnsi="Arial" w:cs="Arial"/>
          <w:color w:val="000000" w:themeColor="text1"/>
          <w:sz w:val="24"/>
          <w:szCs w:val="24"/>
          <w:lang w:val="mn-MN"/>
        </w:rPr>
        <w:t>хоёрдугаарт</w:t>
      </w:r>
      <w:r w:rsidR="006B5357" w:rsidRPr="000B5416">
        <w:rPr>
          <w:rFonts w:ascii="Arial" w:hAnsi="Arial" w:cs="Arial"/>
          <w:color w:val="000000" w:themeColor="text1"/>
          <w:sz w:val="24"/>
          <w:szCs w:val="24"/>
          <w:lang w:val="mn-MN"/>
        </w:rPr>
        <w:t xml:space="preserve"> гишүүн</w:t>
      </w:r>
      <w:r w:rsidRPr="000B5416">
        <w:rPr>
          <w:rFonts w:ascii="Arial" w:hAnsi="Arial" w:cs="Arial"/>
          <w:color w:val="000000" w:themeColor="text1"/>
          <w:sz w:val="24"/>
          <w:szCs w:val="24"/>
          <w:lang w:val="mn-MN"/>
        </w:rPr>
        <w:t xml:space="preserve"> болон</w:t>
      </w:r>
      <w:r w:rsidR="006B5357" w:rsidRPr="000B5416">
        <w:rPr>
          <w:rFonts w:ascii="Arial" w:hAnsi="Arial" w:cs="Arial"/>
          <w:color w:val="000000" w:themeColor="text1"/>
          <w:sz w:val="24"/>
          <w:szCs w:val="24"/>
          <w:lang w:val="mn-MN"/>
        </w:rPr>
        <w:t xml:space="preserve"> чуулганы хуралдаанд мэдээлэл өгөх бусад албан тушаалтны сахилга хариуцлагыг сайжруулах замаар бүтээмжийг дээшлүүлэх хүрээнд </w:t>
      </w:r>
      <w:r w:rsidR="009E1572" w:rsidRPr="000B5416">
        <w:rPr>
          <w:rFonts w:ascii="Arial" w:hAnsi="Arial" w:cs="Arial"/>
          <w:color w:val="000000" w:themeColor="text1"/>
          <w:sz w:val="24"/>
          <w:szCs w:val="24"/>
          <w:lang w:val="mn-MN"/>
        </w:rPr>
        <w:t>дараах зарчмын өөрчлөлтүүдийг тусгахаар бэлтгэ</w:t>
      </w:r>
      <w:r w:rsidR="00443670">
        <w:rPr>
          <w:rFonts w:ascii="Arial" w:hAnsi="Arial" w:cs="Arial"/>
          <w:color w:val="000000" w:themeColor="text1"/>
          <w:sz w:val="24"/>
          <w:szCs w:val="24"/>
          <w:lang w:val="mn-MN"/>
        </w:rPr>
        <w:t>сэн болно</w:t>
      </w:r>
      <w:r w:rsidR="009E1572" w:rsidRPr="000B5416">
        <w:rPr>
          <w:rFonts w:ascii="Arial" w:hAnsi="Arial" w:cs="Arial"/>
          <w:color w:val="000000" w:themeColor="text1"/>
          <w:sz w:val="24"/>
          <w:szCs w:val="24"/>
          <w:lang w:val="mn-MN"/>
        </w:rPr>
        <w:t xml:space="preserve">. Үүнд: </w:t>
      </w:r>
    </w:p>
    <w:p w14:paraId="01FCD5B1" w14:textId="744F7987" w:rsidR="006A1290" w:rsidRPr="000B5416" w:rsidRDefault="006A1290" w:rsidP="000B5416">
      <w:pPr>
        <w:shd w:val="clear" w:color="auto" w:fill="FFFFFF"/>
        <w:spacing w:after="140" w:line="240" w:lineRule="auto"/>
        <w:ind w:firstLine="720"/>
        <w:jc w:val="both"/>
        <w:rPr>
          <w:rFonts w:ascii="Arial" w:hAnsi="Arial" w:cs="Arial"/>
          <w:color w:val="000000" w:themeColor="text1"/>
          <w:sz w:val="24"/>
          <w:szCs w:val="24"/>
          <w:lang w:val="mn-MN"/>
        </w:rPr>
      </w:pPr>
      <w:r w:rsidRPr="000B5416">
        <w:rPr>
          <w:rFonts w:ascii="Arial" w:hAnsi="Arial" w:cs="Arial"/>
          <w:b/>
          <w:bCs/>
          <w:color w:val="000000" w:themeColor="text1"/>
          <w:sz w:val="24"/>
          <w:szCs w:val="24"/>
          <w:lang w:val="mn-MN"/>
        </w:rPr>
        <w:t>Нэг.</w:t>
      </w:r>
      <w:r w:rsidRPr="000B5416">
        <w:rPr>
          <w:rFonts w:ascii="Arial" w:hAnsi="Arial" w:cs="Arial"/>
          <w:color w:val="000000" w:themeColor="text1"/>
          <w:sz w:val="24"/>
          <w:szCs w:val="24"/>
          <w:lang w:val="mn-MN"/>
        </w:rPr>
        <w:t>Чуулганы хуралдааны хэлэлцүүлгийн чанар, үр нөлөөг сайжруулах</w:t>
      </w:r>
      <w:r w:rsidR="007D2987" w:rsidRPr="000B5416">
        <w:rPr>
          <w:rFonts w:ascii="Arial" w:hAnsi="Arial" w:cs="Arial"/>
          <w:color w:val="000000" w:themeColor="text1"/>
          <w:sz w:val="24"/>
          <w:szCs w:val="24"/>
          <w:lang w:val="mn-MN"/>
        </w:rPr>
        <w:t>, дэгийн зохицуулалтыг тодорхой болгох хүрээнд</w:t>
      </w:r>
      <w:r w:rsidRPr="000B5416">
        <w:rPr>
          <w:rFonts w:ascii="Arial" w:hAnsi="Arial" w:cs="Arial"/>
          <w:color w:val="000000" w:themeColor="text1"/>
          <w:sz w:val="24"/>
          <w:szCs w:val="24"/>
          <w:lang w:val="mn-MN"/>
        </w:rPr>
        <w:t xml:space="preserve">: </w:t>
      </w:r>
    </w:p>
    <w:p w14:paraId="6A37E869" w14:textId="1EEEE3BE" w:rsidR="000E04F6" w:rsidRPr="000B5416" w:rsidRDefault="000E04F6" w:rsidP="000B5416">
      <w:pPr>
        <w:shd w:val="clear" w:color="auto" w:fill="FFFFFF"/>
        <w:spacing w:after="140"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 xml:space="preserve">1.Монгол Улсын Их Хурлын чуулганы хуралдааны дэгийн тухай хуульд </w:t>
      </w:r>
      <w:r w:rsidR="00514AC6" w:rsidRPr="000B5416">
        <w:rPr>
          <w:rFonts w:ascii="Arial" w:hAnsi="Arial" w:cs="Arial"/>
          <w:color w:val="000000" w:themeColor="text1"/>
          <w:sz w:val="24"/>
          <w:szCs w:val="24"/>
          <w:lang w:val="mn-MN"/>
        </w:rPr>
        <w:t>хууль тогтоомжийн төслийг</w:t>
      </w:r>
      <w:r w:rsidR="00346FAC" w:rsidRPr="000B5416">
        <w:rPr>
          <w:rFonts w:ascii="Arial" w:hAnsi="Arial" w:cs="Arial"/>
          <w:color w:val="000000" w:themeColor="text1"/>
          <w:sz w:val="24"/>
          <w:szCs w:val="24"/>
          <w:lang w:val="mn-MN"/>
        </w:rPr>
        <w:t xml:space="preserve"> чуулганы нэгдсэн хуралдаанаар хэлэлцэх хугацааг </w:t>
      </w:r>
      <w:r w:rsidR="00913238" w:rsidRPr="000B5416">
        <w:rPr>
          <w:rFonts w:ascii="Arial" w:hAnsi="Arial" w:cs="Arial"/>
          <w:color w:val="000000" w:themeColor="text1"/>
          <w:sz w:val="24"/>
          <w:szCs w:val="24"/>
          <w:lang w:val="mn-MN"/>
        </w:rPr>
        <w:t>хэлэлцүүлгийн үе шат бүрээр Улсын Их Хурлын даргын дэргэдэх зөвлөл тогтоох бөгөөд</w:t>
      </w:r>
      <w:r w:rsidR="005F0E4D" w:rsidRPr="000B5416">
        <w:rPr>
          <w:rFonts w:ascii="Arial" w:hAnsi="Arial" w:cs="Arial"/>
          <w:color w:val="000000" w:themeColor="text1"/>
          <w:sz w:val="24"/>
          <w:szCs w:val="24"/>
          <w:lang w:val="mn-MN"/>
        </w:rPr>
        <w:t xml:space="preserve"> </w:t>
      </w:r>
      <w:r w:rsidR="005F0E4D" w:rsidRPr="000B5416">
        <w:rPr>
          <w:rFonts w:ascii="Arial" w:eastAsia="Calibri" w:hAnsi="Arial" w:cs="Arial"/>
          <w:iCs/>
          <w:color w:val="000000" w:themeColor="text1"/>
          <w:sz w:val="24"/>
          <w:szCs w:val="24"/>
          <w:lang w:val="mn-MN"/>
        </w:rPr>
        <w:t>нэгдсэн хуралдаанд асуулт асуух нийт хугацааг Улсын Их Хуралд авсан суудлын тооны харьцааг харгалзан тухайн нам, эвслийн бүлэгт болон нам, эвслийн бүлэгт харьяалагдаагүй гишүүдэд хувь тэнцүүлэн хуваарилахаар заасан.</w:t>
      </w:r>
      <w:r w:rsidR="00EE08BA" w:rsidRPr="000B5416">
        <w:rPr>
          <w:rFonts w:ascii="Arial" w:eastAsia="Calibri" w:hAnsi="Arial" w:cs="Arial"/>
          <w:iCs/>
          <w:color w:val="000000" w:themeColor="text1"/>
          <w:sz w:val="24"/>
          <w:szCs w:val="24"/>
          <w:lang w:val="mn-MN"/>
        </w:rPr>
        <w:t xml:space="preserve"> </w:t>
      </w:r>
      <w:r w:rsidR="00FF4A22" w:rsidRPr="000B5416">
        <w:rPr>
          <w:rFonts w:ascii="Arial" w:eastAsia="Calibri" w:hAnsi="Arial" w:cs="Arial"/>
          <w:iCs/>
          <w:color w:val="000000" w:themeColor="text1"/>
          <w:sz w:val="24"/>
          <w:szCs w:val="24"/>
          <w:lang w:val="mn-MN"/>
        </w:rPr>
        <w:t>Энэ зохицуулалт</w:t>
      </w:r>
      <w:r w:rsidR="00676D82">
        <w:rPr>
          <w:rFonts w:ascii="Arial" w:eastAsia="Calibri" w:hAnsi="Arial" w:cs="Arial"/>
          <w:iCs/>
          <w:color w:val="000000" w:themeColor="text1"/>
          <w:sz w:val="24"/>
          <w:szCs w:val="24"/>
          <w:lang w:val="mn-MN"/>
        </w:rPr>
        <w:t>ад өөрчлөлт оруулж</w:t>
      </w:r>
      <w:r w:rsidR="00063E50" w:rsidRPr="000B5416">
        <w:rPr>
          <w:rFonts w:ascii="Arial" w:eastAsia="Calibri" w:hAnsi="Arial" w:cs="Arial"/>
          <w:iCs/>
          <w:color w:val="000000" w:themeColor="text1"/>
          <w:sz w:val="24"/>
          <w:szCs w:val="24"/>
          <w:lang w:val="mn-MN"/>
        </w:rPr>
        <w:t xml:space="preserve"> нам, эвслийн бүлэгт болон нам, эвслийн бүлэгт харьяалагдаагүй гишүүдэд хувь тэнцүүлэн хуваарилж, урьдчилан нэр авахгүйгээр </w:t>
      </w:r>
      <w:r w:rsidR="00676D82" w:rsidRPr="000B5416">
        <w:rPr>
          <w:rFonts w:ascii="Arial" w:eastAsia="Calibri" w:hAnsi="Arial" w:cs="Arial"/>
          <w:iCs/>
          <w:color w:val="000000" w:themeColor="text1"/>
          <w:sz w:val="24"/>
          <w:szCs w:val="24"/>
          <w:lang w:val="mn-MN"/>
        </w:rPr>
        <w:t xml:space="preserve">хууль тогтоомжийн төслийг хэлэлцэх Зөвлөлийн тогтоосон хугацаанд багтаан </w:t>
      </w:r>
      <w:r w:rsidR="00123F30" w:rsidRPr="000B5416">
        <w:rPr>
          <w:rFonts w:ascii="Arial" w:eastAsia="Calibri" w:hAnsi="Arial" w:cs="Arial"/>
          <w:iCs/>
          <w:color w:val="000000" w:themeColor="text1"/>
          <w:sz w:val="24"/>
          <w:szCs w:val="24"/>
          <w:lang w:val="mn-MN"/>
        </w:rPr>
        <w:t xml:space="preserve">зохион байгуулахаар </w:t>
      </w:r>
      <w:r w:rsidR="00402044">
        <w:rPr>
          <w:rFonts w:ascii="Arial" w:eastAsia="Calibri" w:hAnsi="Arial" w:cs="Arial"/>
          <w:iCs/>
          <w:color w:val="000000" w:themeColor="text1"/>
          <w:sz w:val="24"/>
          <w:szCs w:val="24"/>
          <w:lang w:val="mn-MN"/>
        </w:rPr>
        <w:t>төсөлд орууллаа</w:t>
      </w:r>
      <w:r w:rsidR="00123F30" w:rsidRPr="000B5416">
        <w:rPr>
          <w:rFonts w:ascii="Arial" w:eastAsia="Calibri" w:hAnsi="Arial" w:cs="Arial"/>
          <w:iCs/>
          <w:color w:val="000000" w:themeColor="text1"/>
          <w:sz w:val="24"/>
          <w:szCs w:val="24"/>
          <w:lang w:val="mn-MN"/>
        </w:rPr>
        <w:t xml:space="preserve">. Ингэснээр </w:t>
      </w:r>
      <w:r w:rsidR="000E1F34" w:rsidRPr="000B5416">
        <w:rPr>
          <w:rFonts w:ascii="Arial" w:eastAsia="Calibri" w:hAnsi="Arial" w:cs="Arial"/>
          <w:iCs/>
          <w:color w:val="000000" w:themeColor="text1"/>
          <w:sz w:val="24"/>
          <w:szCs w:val="24"/>
          <w:lang w:val="mn-MN"/>
        </w:rPr>
        <w:t xml:space="preserve">хууль тогтоомжийн хэлэлцүүлгийн явцад танхимд байгаа </w:t>
      </w:r>
      <w:r w:rsidR="00FD7CC9" w:rsidRPr="000B5416">
        <w:rPr>
          <w:rFonts w:ascii="Arial" w:eastAsia="Calibri" w:hAnsi="Arial" w:cs="Arial"/>
          <w:iCs/>
          <w:color w:val="000000" w:themeColor="text1"/>
          <w:sz w:val="24"/>
          <w:szCs w:val="24"/>
          <w:lang w:val="mn-MN"/>
        </w:rPr>
        <w:t>гишүүд З</w:t>
      </w:r>
      <w:r w:rsidR="000E1F34" w:rsidRPr="000B5416">
        <w:rPr>
          <w:rFonts w:ascii="Arial" w:eastAsia="Calibri" w:hAnsi="Arial" w:cs="Arial"/>
          <w:iCs/>
          <w:color w:val="000000" w:themeColor="text1"/>
          <w:sz w:val="24"/>
          <w:szCs w:val="24"/>
          <w:lang w:val="mn-MN"/>
        </w:rPr>
        <w:t>өв</w:t>
      </w:r>
      <w:r w:rsidR="00FD7CC9" w:rsidRPr="000B5416">
        <w:rPr>
          <w:rFonts w:ascii="Arial" w:eastAsia="Calibri" w:hAnsi="Arial" w:cs="Arial"/>
          <w:iCs/>
          <w:color w:val="000000" w:themeColor="text1"/>
          <w:sz w:val="24"/>
          <w:szCs w:val="24"/>
          <w:lang w:val="mn-MN"/>
        </w:rPr>
        <w:t xml:space="preserve">лөлийн тогтоосон хугацаанд багтаан </w:t>
      </w:r>
      <w:r w:rsidR="000E1F34" w:rsidRPr="000B5416">
        <w:rPr>
          <w:rFonts w:ascii="Arial" w:eastAsia="Calibri" w:hAnsi="Arial" w:cs="Arial"/>
          <w:iCs/>
          <w:color w:val="000000" w:themeColor="text1"/>
          <w:sz w:val="24"/>
          <w:szCs w:val="24"/>
          <w:lang w:val="mn-MN"/>
        </w:rPr>
        <w:t>урьдчилан авсан тооны хязгаарлалтгүйгээр</w:t>
      </w:r>
      <w:r w:rsidR="002F0C35">
        <w:rPr>
          <w:rFonts w:ascii="Arial" w:eastAsia="Calibri" w:hAnsi="Arial" w:cs="Arial"/>
          <w:iCs/>
          <w:color w:val="000000" w:themeColor="text1"/>
          <w:sz w:val="24"/>
          <w:szCs w:val="24"/>
          <w:lang w:val="mn-MN"/>
        </w:rPr>
        <w:t>,</w:t>
      </w:r>
      <w:r w:rsidR="000E1F34" w:rsidRPr="000B5416">
        <w:rPr>
          <w:rFonts w:ascii="Arial" w:eastAsia="Calibri" w:hAnsi="Arial" w:cs="Arial"/>
          <w:iCs/>
          <w:color w:val="000000" w:themeColor="text1"/>
          <w:sz w:val="24"/>
          <w:szCs w:val="24"/>
          <w:lang w:val="mn-MN"/>
        </w:rPr>
        <w:t xml:space="preserve"> </w:t>
      </w:r>
      <w:r w:rsidR="00FD7CC9" w:rsidRPr="000B5416">
        <w:rPr>
          <w:rFonts w:ascii="Arial" w:eastAsia="Calibri" w:hAnsi="Arial" w:cs="Arial"/>
          <w:iCs/>
          <w:color w:val="000000" w:themeColor="text1"/>
          <w:sz w:val="24"/>
          <w:szCs w:val="24"/>
          <w:lang w:val="mn-MN"/>
        </w:rPr>
        <w:t>ирцэд бүртгүүлсэн дарааллаараа асуулт асууж, хариулт ав</w:t>
      </w:r>
      <w:r w:rsidR="00C85091">
        <w:rPr>
          <w:rFonts w:ascii="Arial" w:eastAsia="Calibri" w:hAnsi="Arial" w:cs="Arial"/>
          <w:iCs/>
          <w:color w:val="000000" w:themeColor="text1"/>
          <w:sz w:val="24"/>
          <w:szCs w:val="24"/>
          <w:lang w:val="mn-MN"/>
        </w:rPr>
        <w:t>ахаар тусгалаа</w:t>
      </w:r>
      <w:r w:rsidR="00FD7CC9" w:rsidRPr="000B5416">
        <w:rPr>
          <w:rFonts w:ascii="Arial" w:eastAsia="Calibri" w:hAnsi="Arial" w:cs="Arial"/>
          <w:iCs/>
          <w:color w:val="000000" w:themeColor="text1"/>
          <w:sz w:val="24"/>
          <w:szCs w:val="24"/>
          <w:lang w:val="mn-MN"/>
        </w:rPr>
        <w:t xml:space="preserve">. </w:t>
      </w:r>
      <w:r w:rsidR="00063E50" w:rsidRPr="000B5416">
        <w:rPr>
          <w:rFonts w:ascii="Arial" w:eastAsia="Calibri" w:hAnsi="Arial" w:cs="Arial"/>
          <w:iCs/>
          <w:color w:val="000000" w:themeColor="text1"/>
          <w:sz w:val="24"/>
          <w:szCs w:val="24"/>
          <w:lang w:val="mn-MN"/>
        </w:rPr>
        <w:t xml:space="preserve"> </w:t>
      </w:r>
      <w:r w:rsidR="00063E50" w:rsidRPr="000B5416">
        <w:rPr>
          <w:rFonts w:ascii="Arial" w:hAnsi="Arial" w:cs="Arial"/>
          <w:color w:val="000000" w:themeColor="text1"/>
          <w:sz w:val="24"/>
          <w:szCs w:val="24"/>
          <w:lang w:val="mn-MN"/>
        </w:rPr>
        <w:t xml:space="preserve"> </w:t>
      </w:r>
      <w:r w:rsidR="008955C3" w:rsidRPr="000B5416">
        <w:rPr>
          <w:rFonts w:ascii="Arial" w:hAnsi="Arial" w:cs="Arial"/>
          <w:color w:val="000000" w:themeColor="text1"/>
          <w:sz w:val="24"/>
          <w:szCs w:val="24"/>
          <w:lang w:val="mn-MN"/>
        </w:rPr>
        <w:t xml:space="preserve">  </w:t>
      </w:r>
      <w:r w:rsidR="00AC09BC" w:rsidRPr="000B5416">
        <w:rPr>
          <w:rFonts w:ascii="Arial" w:hAnsi="Arial" w:cs="Arial"/>
          <w:color w:val="000000" w:themeColor="text1"/>
          <w:sz w:val="24"/>
          <w:szCs w:val="24"/>
          <w:lang w:val="mn-MN"/>
        </w:rPr>
        <w:t xml:space="preserve"> </w:t>
      </w:r>
      <w:r w:rsidR="00FF4A22" w:rsidRPr="000B5416">
        <w:rPr>
          <w:rFonts w:ascii="Arial" w:hAnsi="Arial" w:cs="Arial"/>
          <w:color w:val="000000" w:themeColor="text1"/>
          <w:sz w:val="24"/>
          <w:szCs w:val="24"/>
          <w:lang w:val="mn-MN"/>
        </w:rPr>
        <w:t xml:space="preserve"> </w:t>
      </w:r>
      <w:r w:rsidR="005F0E4D" w:rsidRPr="000B5416">
        <w:rPr>
          <w:rFonts w:ascii="Arial" w:hAnsi="Arial" w:cs="Arial"/>
          <w:color w:val="000000" w:themeColor="text1"/>
          <w:sz w:val="24"/>
          <w:szCs w:val="24"/>
          <w:lang w:val="mn-MN"/>
        </w:rPr>
        <w:t xml:space="preserve"> </w:t>
      </w:r>
      <w:r w:rsidR="00913238" w:rsidRPr="000B5416">
        <w:rPr>
          <w:rFonts w:ascii="Arial" w:hAnsi="Arial" w:cs="Arial"/>
          <w:color w:val="000000" w:themeColor="text1"/>
          <w:sz w:val="24"/>
          <w:szCs w:val="24"/>
          <w:lang w:val="mn-MN"/>
        </w:rPr>
        <w:t xml:space="preserve"> </w:t>
      </w:r>
      <w:r w:rsidR="00514AC6" w:rsidRPr="000B5416">
        <w:rPr>
          <w:rFonts w:ascii="Arial" w:hAnsi="Arial" w:cs="Arial"/>
          <w:color w:val="000000" w:themeColor="text1"/>
          <w:sz w:val="24"/>
          <w:szCs w:val="24"/>
          <w:lang w:val="mn-MN"/>
        </w:rPr>
        <w:t xml:space="preserve"> </w:t>
      </w:r>
      <w:r w:rsidRPr="000B5416">
        <w:rPr>
          <w:rFonts w:ascii="Arial" w:hAnsi="Arial" w:cs="Arial"/>
          <w:color w:val="000000" w:themeColor="text1"/>
          <w:sz w:val="24"/>
          <w:szCs w:val="24"/>
          <w:lang w:val="mn-MN"/>
        </w:rPr>
        <w:t xml:space="preserve"> </w:t>
      </w:r>
    </w:p>
    <w:p w14:paraId="2D8DD11C" w14:textId="1801588C" w:rsidR="00BB6B40" w:rsidRPr="000B5416" w:rsidRDefault="000B24F3" w:rsidP="000B5416">
      <w:pPr>
        <w:shd w:val="clear" w:color="auto" w:fill="FFFFFF"/>
        <w:spacing w:after="140" w:line="240" w:lineRule="auto"/>
        <w:ind w:firstLine="720"/>
        <w:jc w:val="both"/>
        <w:rPr>
          <w:rFonts w:ascii="Arial" w:hAnsi="Arial" w:cs="Arial"/>
          <w:iCs/>
          <w:color w:val="000000" w:themeColor="text1"/>
          <w:sz w:val="24"/>
          <w:szCs w:val="24"/>
          <w:lang w:val="mn-MN"/>
        </w:rPr>
      </w:pPr>
      <w:r w:rsidRPr="000B5416">
        <w:rPr>
          <w:rFonts w:ascii="Arial" w:hAnsi="Arial" w:cs="Arial"/>
          <w:color w:val="000000" w:themeColor="text1"/>
          <w:sz w:val="24"/>
          <w:szCs w:val="24"/>
          <w:lang w:val="mn-MN"/>
        </w:rPr>
        <w:t>2</w:t>
      </w:r>
      <w:r w:rsidR="000B03CA" w:rsidRPr="000B5416">
        <w:rPr>
          <w:rFonts w:ascii="Arial" w:hAnsi="Arial" w:cs="Arial"/>
          <w:color w:val="000000" w:themeColor="text1"/>
          <w:sz w:val="24"/>
          <w:szCs w:val="24"/>
          <w:lang w:val="mn-MN"/>
        </w:rPr>
        <w:t>.</w:t>
      </w:r>
      <w:r w:rsidR="005D737B" w:rsidRPr="000B5416">
        <w:rPr>
          <w:rFonts w:ascii="Arial" w:hAnsi="Arial" w:cs="Arial"/>
          <w:color w:val="000000" w:themeColor="text1"/>
          <w:sz w:val="24"/>
          <w:szCs w:val="24"/>
          <w:lang w:val="mn-MN"/>
        </w:rPr>
        <w:t>Монгол Улсын Их Хурлын чуулганы хуралдааны дэгийн тухай хуульд</w:t>
      </w:r>
      <w:r w:rsidR="001121C4" w:rsidRPr="000B5416">
        <w:rPr>
          <w:rFonts w:ascii="Arial" w:hAnsi="Arial" w:cs="Arial"/>
          <w:color w:val="000000" w:themeColor="text1"/>
          <w:sz w:val="24"/>
          <w:szCs w:val="24"/>
          <w:lang w:val="mn-MN"/>
        </w:rPr>
        <w:t xml:space="preserve"> нэгдсэн хуралдаан болон Байнгын, дэд, хянан шалгах түр хорооны хуралдаанд асуулт асуух, түүнд хариулт авах хугацааг өөр өөрөөр зохицуулсан, </w:t>
      </w:r>
      <w:r w:rsidR="00B03FF9">
        <w:rPr>
          <w:rFonts w:ascii="Arial" w:hAnsi="Arial" w:cs="Arial"/>
          <w:color w:val="000000" w:themeColor="text1"/>
          <w:sz w:val="24"/>
          <w:szCs w:val="24"/>
          <w:lang w:val="mn-MN"/>
        </w:rPr>
        <w:t xml:space="preserve">түүнчлэн </w:t>
      </w:r>
      <w:r w:rsidR="001121C4" w:rsidRPr="000B5416">
        <w:rPr>
          <w:rFonts w:ascii="Arial" w:hAnsi="Arial" w:cs="Arial"/>
          <w:color w:val="000000" w:themeColor="text1"/>
          <w:sz w:val="24"/>
          <w:szCs w:val="24"/>
          <w:lang w:val="mn-MN"/>
        </w:rPr>
        <w:t xml:space="preserve">нэгдсэн хуралдаанаар хуулийн төслийн анхны болон эцсийн хэлэлцүүлэг явуулахад </w:t>
      </w:r>
      <w:r w:rsidR="001121C4" w:rsidRPr="000B5416">
        <w:rPr>
          <w:rFonts w:ascii="Arial" w:hAnsi="Arial" w:cs="Arial"/>
          <w:color w:val="000000" w:themeColor="text1"/>
          <w:sz w:val="24"/>
          <w:szCs w:val="24"/>
          <w:lang w:val="mn-MN"/>
        </w:rPr>
        <w:lastRenderedPageBreak/>
        <w:t xml:space="preserve">асуулт асуух, хариулт өгөх хугацааг </w:t>
      </w:r>
      <w:r w:rsidR="005E1873" w:rsidRPr="000B5416">
        <w:rPr>
          <w:rFonts w:ascii="Arial" w:hAnsi="Arial" w:cs="Arial"/>
          <w:color w:val="000000" w:themeColor="text1"/>
          <w:sz w:val="24"/>
          <w:szCs w:val="24"/>
          <w:lang w:val="mn-MN"/>
        </w:rPr>
        <w:t xml:space="preserve">тодорхой зохицуулаагүй </w:t>
      </w:r>
      <w:r w:rsidR="00E53DF6">
        <w:rPr>
          <w:rFonts w:ascii="Arial" w:hAnsi="Arial" w:cs="Arial"/>
          <w:color w:val="000000" w:themeColor="text1"/>
          <w:sz w:val="24"/>
          <w:szCs w:val="24"/>
          <w:lang w:val="mn-MN"/>
        </w:rPr>
        <w:t xml:space="preserve">тохиолдлууд ч </w:t>
      </w:r>
      <w:r w:rsidR="001121C4" w:rsidRPr="000B5416">
        <w:rPr>
          <w:rFonts w:ascii="Arial" w:hAnsi="Arial" w:cs="Arial"/>
          <w:color w:val="000000" w:themeColor="text1"/>
          <w:sz w:val="24"/>
          <w:szCs w:val="24"/>
          <w:lang w:val="mn-MN"/>
        </w:rPr>
        <w:t xml:space="preserve">байна. Иймд Монгол Улсын Их Хурлын чуулганы хуралдааны дэгийн тухай хуульд </w:t>
      </w:r>
      <w:r w:rsidR="005D737B" w:rsidRPr="000B5416">
        <w:rPr>
          <w:rFonts w:ascii="Arial" w:hAnsi="Arial" w:cs="Arial"/>
          <w:color w:val="000000" w:themeColor="text1"/>
          <w:sz w:val="24"/>
          <w:szCs w:val="24"/>
          <w:lang w:val="mn-MN"/>
        </w:rPr>
        <w:t xml:space="preserve">тусгайлан зохицуулснаас бусад тохиолдолд </w:t>
      </w:r>
      <w:r w:rsidR="00E53DF6">
        <w:rPr>
          <w:rFonts w:ascii="Arial" w:hAnsi="Arial" w:cs="Arial"/>
          <w:color w:val="000000" w:themeColor="text1"/>
          <w:sz w:val="24"/>
          <w:szCs w:val="24"/>
          <w:lang w:val="mn-MN"/>
        </w:rPr>
        <w:t xml:space="preserve">буюу Монгол Улсын Үндсэн хуульд оруулах нэмэлт, өөрчлөлтийн төслийг хэлэлцэх, түүнчлэн Улсын Их Хурлын хяналтын сонсгол зохион байгуулах зэргээс бусад тохиолдолд </w:t>
      </w:r>
      <w:r w:rsidR="005D737B" w:rsidRPr="000B5416">
        <w:rPr>
          <w:rFonts w:ascii="Arial" w:hAnsi="Arial" w:cs="Arial"/>
          <w:color w:val="000000" w:themeColor="text1"/>
          <w:sz w:val="24"/>
          <w:szCs w:val="24"/>
          <w:lang w:val="mn-MN"/>
        </w:rPr>
        <w:t>г</w:t>
      </w:r>
      <w:r w:rsidR="000B03CA" w:rsidRPr="000B5416">
        <w:rPr>
          <w:rFonts w:ascii="Arial" w:hAnsi="Arial" w:cs="Arial"/>
          <w:color w:val="000000" w:themeColor="text1"/>
          <w:sz w:val="24"/>
          <w:szCs w:val="24"/>
          <w:lang w:val="mn-MN"/>
        </w:rPr>
        <w:t>ишүүн нэгдсэн хуралдаан болон Байнгын, дэд, хянан шалгах түр хорооны хуралдаанд асуулт асуух</w:t>
      </w:r>
      <w:r w:rsidR="00BB6B40" w:rsidRPr="000B5416">
        <w:rPr>
          <w:rFonts w:ascii="Arial" w:hAnsi="Arial" w:cs="Arial"/>
          <w:color w:val="000000" w:themeColor="text1"/>
          <w:sz w:val="24"/>
          <w:szCs w:val="24"/>
          <w:lang w:val="mn-MN"/>
        </w:rPr>
        <w:t>, түүнд хариулт өгөх, нэмэлт асуулт асууж, хариулт авах</w:t>
      </w:r>
      <w:r w:rsidR="000B03CA" w:rsidRPr="000B5416">
        <w:rPr>
          <w:rFonts w:ascii="Arial" w:hAnsi="Arial" w:cs="Arial"/>
          <w:color w:val="000000" w:themeColor="text1"/>
          <w:sz w:val="24"/>
          <w:szCs w:val="24"/>
          <w:lang w:val="mn-MN"/>
        </w:rPr>
        <w:t xml:space="preserve"> хугацааг жигд</w:t>
      </w:r>
      <w:r w:rsidR="00BB6B40" w:rsidRPr="000B5416">
        <w:rPr>
          <w:rFonts w:ascii="Arial" w:hAnsi="Arial" w:cs="Arial"/>
          <w:color w:val="000000" w:themeColor="text1"/>
          <w:sz w:val="24"/>
          <w:szCs w:val="24"/>
          <w:lang w:val="mn-MN"/>
        </w:rPr>
        <w:t>, ойлгомжтой</w:t>
      </w:r>
      <w:r w:rsidR="000B03CA" w:rsidRPr="000B5416">
        <w:rPr>
          <w:rFonts w:ascii="Arial" w:hAnsi="Arial" w:cs="Arial"/>
          <w:color w:val="000000" w:themeColor="text1"/>
          <w:sz w:val="24"/>
          <w:szCs w:val="24"/>
          <w:lang w:val="mn-MN"/>
        </w:rPr>
        <w:t xml:space="preserve"> байхаар зохицуул</w:t>
      </w:r>
      <w:r w:rsidR="00C85091">
        <w:rPr>
          <w:rFonts w:ascii="Arial" w:hAnsi="Arial" w:cs="Arial"/>
          <w:color w:val="000000" w:themeColor="text1"/>
          <w:sz w:val="24"/>
          <w:szCs w:val="24"/>
          <w:lang w:val="mn-MN"/>
        </w:rPr>
        <w:t>лаа</w:t>
      </w:r>
      <w:r w:rsidR="00BB6B40" w:rsidRPr="000B5416">
        <w:rPr>
          <w:rFonts w:ascii="Arial" w:hAnsi="Arial" w:cs="Arial"/>
          <w:color w:val="000000" w:themeColor="text1"/>
          <w:sz w:val="24"/>
          <w:szCs w:val="24"/>
          <w:lang w:val="mn-MN"/>
        </w:rPr>
        <w:t>.</w:t>
      </w:r>
      <w:r w:rsidR="00E53DF6">
        <w:rPr>
          <w:rFonts w:ascii="Arial" w:hAnsi="Arial" w:cs="Arial"/>
          <w:color w:val="000000" w:themeColor="text1"/>
          <w:sz w:val="24"/>
          <w:szCs w:val="24"/>
          <w:lang w:val="mn-MN"/>
        </w:rPr>
        <w:t xml:space="preserve"> </w:t>
      </w:r>
      <w:r w:rsidR="00240166">
        <w:rPr>
          <w:rFonts w:ascii="Arial" w:hAnsi="Arial" w:cs="Arial"/>
          <w:color w:val="000000" w:themeColor="text1"/>
          <w:sz w:val="24"/>
          <w:szCs w:val="24"/>
          <w:lang w:val="mn-MN"/>
        </w:rPr>
        <w:t xml:space="preserve">Ингэснээр </w:t>
      </w:r>
      <w:r w:rsidR="00C928F4" w:rsidRPr="000B5416">
        <w:rPr>
          <w:rFonts w:ascii="Arial" w:hAnsi="Arial" w:cs="Arial"/>
          <w:color w:val="000000" w:themeColor="text1"/>
          <w:sz w:val="24"/>
          <w:szCs w:val="24"/>
          <w:lang w:val="mn-MN"/>
        </w:rPr>
        <w:t xml:space="preserve">гишүүн </w:t>
      </w:r>
      <w:r w:rsidR="00C928F4" w:rsidRPr="000B5416">
        <w:rPr>
          <w:rFonts w:ascii="Arial" w:hAnsi="Arial" w:cs="Arial"/>
          <w:iCs/>
          <w:color w:val="000000" w:themeColor="text1"/>
          <w:sz w:val="24"/>
          <w:szCs w:val="24"/>
          <w:lang w:val="mn-MN"/>
        </w:rPr>
        <w:t>нэгдсэн хуралдаан болон</w:t>
      </w:r>
      <w:r w:rsidR="00C928F4" w:rsidRPr="000B5416">
        <w:rPr>
          <w:rFonts w:ascii="Arial" w:hAnsi="Arial" w:cs="Arial"/>
          <w:b/>
          <w:bCs/>
          <w:iCs/>
          <w:color w:val="000000" w:themeColor="text1"/>
          <w:sz w:val="24"/>
          <w:szCs w:val="24"/>
          <w:lang w:val="mn-MN"/>
        </w:rPr>
        <w:t xml:space="preserve"> </w:t>
      </w:r>
      <w:r w:rsidR="00C928F4" w:rsidRPr="000B5416">
        <w:rPr>
          <w:rFonts w:ascii="Arial" w:hAnsi="Arial" w:cs="Arial"/>
          <w:iCs/>
          <w:color w:val="000000" w:themeColor="text1"/>
          <w:sz w:val="24"/>
          <w:szCs w:val="24"/>
          <w:lang w:val="mn-MN"/>
        </w:rPr>
        <w:t xml:space="preserve">Байнгын, дэд, хянан шалгах түр хорооны хуралдаанд асуулт асуухдаа 4 минутаас илүүгүй асуух, хариулт тайлбар хангалтгүй гэж үзвэл 2 хүртэл удаа 1 минутаар нэмэлт асуулт асуух, түүнд хариулах хугацаа 4 минутаас илүүгүй, нэмэлт тайлбар өгөх хугацаа 2 хүртэл удаа 1 минутаас илүүгүй байна. </w:t>
      </w:r>
    </w:p>
    <w:p w14:paraId="07AFC586" w14:textId="704DF0AA" w:rsidR="00892609" w:rsidRPr="000B5416" w:rsidRDefault="000213BD" w:rsidP="000B5416">
      <w:pPr>
        <w:shd w:val="clear" w:color="auto" w:fill="FFFFFF"/>
        <w:spacing w:after="140" w:line="240" w:lineRule="auto"/>
        <w:ind w:firstLine="720"/>
        <w:jc w:val="both"/>
        <w:rPr>
          <w:rFonts w:ascii="Arial" w:hAnsi="Arial" w:cs="Arial"/>
          <w:iCs/>
          <w:color w:val="000000" w:themeColor="text1"/>
          <w:sz w:val="24"/>
          <w:szCs w:val="24"/>
          <w:lang w:val="mn-MN"/>
        </w:rPr>
      </w:pPr>
      <w:r w:rsidRPr="000B5416">
        <w:rPr>
          <w:rFonts w:ascii="Arial" w:hAnsi="Arial" w:cs="Arial"/>
          <w:color w:val="000000" w:themeColor="text1"/>
          <w:sz w:val="24"/>
          <w:szCs w:val="24"/>
          <w:lang w:val="mn-MN"/>
        </w:rPr>
        <w:t xml:space="preserve">Хуралдаан даргалагч шаардлагатай бол </w:t>
      </w:r>
      <w:r w:rsidR="00B32AD2" w:rsidRPr="000B5416">
        <w:rPr>
          <w:rFonts w:ascii="Arial" w:hAnsi="Arial" w:cs="Arial"/>
          <w:iCs/>
          <w:color w:val="000000" w:themeColor="text1"/>
          <w:sz w:val="24"/>
          <w:szCs w:val="24"/>
          <w:lang w:val="mn-MN"/>
        </w:rPr>
        <w:t>гишүүний асуултад бүрэн хариулт өгөх, эсвэл гишүүний асуулттай холбогдуулан хэд хэдэн албан тушаалтнаас хариулт авах зорилгоор нэмэлт тайлбар өгөх хугацааг нэмж өгч болохоор тусга</w:t>
      </w:r>
      <w:r w:rsidR="00C85091">
        <w:rPr>
          <w:rFonts w:ascii="Arial" w:hAnsi="Arial" w:cs="Arial"/>
          <w:iCs/>
          <w:color w:val="000000" w:themeColor="text1"/>
          <w:sz w:val="24"/>
          <w:szCs w:val="24"/>
          <w:lang w:val="mn-MN"/>
        </w:rPr>
        <w:t>лаа</w:t>
      </w:r>
      <w:r w:rsidR="00B32AD2" w:rsidRPr="000B5416">
        <w:rPr>
          <w:rFonts w:ascii="Arial" w:hAnsi="Arial" w:cs="Arial"/>
          <w:iCs/>
          <w:color w:val="000000" w:themeColor="text1"/>
          <w:sz w:val="24"/>
          <w:szCs w:val="24"/>
          <w:lang w:val="mn-MN"/>
        </w:rPr>
        <w:t>.</w:t>
      </w:r>
      <w:r w:rsidR="00B32AD2" w:rsidRPr="000B5416">
        <w:rPr>
          <w:rFonts w:ascii="Arial" w:hAnsi="Arial" w:cs="Arial"/>
          <w:b/>
          <w:bCs/>
          <w:iCs/>
          <w:color w:val="000000" w:themeColor="text1"/>
          <w:sz w:val="24"/>
          <w:szCs w:val="24"/>
          <w:lang w:val="mn-MN"/>
        </w:rPr>
        <w:t xml:space="preserve"> </w:t>
      </w:r>
      <w:r w:rsidR="00ED1E5B" w:rsidRPr="000B5416">
        <w:rPr>
          <w:rFonts w:ascii="Arial" w:hAnsi="Arial" w:cs="Arial"/>
          <w:iCs/>
          <w:color w:val="000000" w:themeColor="text1"/>
          <w:sz w:val="24"/>
          <w:szCs w:val="24"/>
          <w:lang w:val="mn-MN"/>
        </w:rPr>
        <w:t>Хуралдаанд</w:t>
      </w:r>
      <w:r w:rsidR="00261C68" w:rsidRPr="000B5416">
        <w:rPr>
          <w:rFonts w:ascii="Arial" w:hAnsi="Arial" w:cs="Arial"/>
          <w:iCs/>
          <w:color w:val="000000" w:themeColor="text1"/>
          <w:sz w:val="24"/>
          <w:szCs w:val="24"/>
          <w:lang w:val="mn-MN"/>
        </w:rPr>
        <w:t xml:space="preserve"> </w:t>
      </w:r>
      <w:r w:rsidR="006579C2" w:rsidRPr="000B5416">
        <w:rPr>
          <w:rFonts w:ascii="Arial" w:hAnsi="Arial" w:cs="Arial"/>
          <w:iCs/>
          <w:color w:val="000000" w:themeColor="text1"/>
          <w:sz w:val="24"/>
          <w:szCs w:val="24"/>
          <w:lang w:val="mn-MN"/>
        </w:rPr>
        <w:t>гишүүн</w:t>
      </w:r>
      <w:r w:rsidR="00A15FAE">
        <w:rPr>
          <w:rFonts w:ascii="Arial" w:hAnsi="Arial" w:cs="Arial"/>
          <w:iCs/>
          <w:color w:val="000000" w:themeColor="text1"/>
          <w:sz w:val="24"/>
          <w:szCs w:val="24"/>
          <w:lang w:val="mn-MN"/>
        </w:rPr>
        <w:t xml:space="preserve"> өөрөө хүсэлт гаргасан бол</w:t>
      </w:r>
      <w:r w:rsidR="006579C2" w:rsidRPr="000B5416">
        <w:rPr>
          <w:rFonts w:ascii="Arial" w:hAnsi="Arial" w:cs="Arial"/>
          <w:iCs/>
          <w:color w:val="000000" w:themeColor="text1"/>
          <w:sz w:val="24"/>
          <w:szCs w:val="24"/>
          <w:lang w:val="mn-MN"/>
        </w:rPr>
        <w:t xml:space="preserve"> асуулт асуух, түүнд хариулт өгөх </w:t>
      </w:r>
      <w:r w:rsidR="00A15FAE">
        <w:rPr>
          <w:rFonts w:ascii="Arial" w:hAnsi="Arial" w:cs="Arial"/>
          <w:iCs/>
          <w:color w:val="000000" w:themeColor="text1"/>
          <w:sz w:val="24"/>
          <w:szCs w:val="24"/>
          <w:lang w:val="mn-MN"/>
        </w:rPr>
        <w:t xml:space="preserve">үндсэн </w:t>
      </w:r>
      <w:r w:rsidR="006579C2" w:rsidRPr="000B5416">
        <w:rPr>
          <w:rFonts w:ascii="Arial" w:hAnsi="Arial" w:cs="Arial"/>
          <w:iCs/>
          <w:color w:val="000000" w:themeColor="text1"/>
          <w:sz w:val="24"/>
          <w:szCs w:val="24"/>
          <w:lang w:val="mn-MN"/>
        </w:rPr>
        <w:t>хугацааг нэгтгэн тооцож</w:t>
      </w:r>
      <w:r w:rsidR="00A15FAE">
        <w:rPr>
          <w:rFonts w:ascii="Arial" w:hAnsi="Arial" w:cs="Arial"/>
          <w:iCs/>
          <w:color w:val="000000" w:themeColor="text1"/>
          <w:sz w:val="24"/>
          <w:szCs w:val="24"/>
          <w:lang w:val="mn-MN"/>
        </w:rPr>
        <w:t xml:space="preserve"> буюу 8 минутаар тооцож</w:t>
      </w:r>
      <w:r w:rsidR="006579C2" w:rsidRPr="000B5416">
        <w:rPr>
          <w:rFonts w:ascii="Arial" w:hAnsi="Arial" w:cs="Arial"/>
          <w:iCs/>
          <w:color w:val="000000" w:themeColor="text1"/>
          <w:sz w:val="24"/>
          <w:szCs w:val="24"/>
          <w:lang w:val="mn-MN"/>
        </w:rPr>
        <w:t xml:space="preserve">, </w:t>
      </w:r>
      <w:r w:rsidR="00A15FAE">
        <w:rPr>
          <w:rFonts w:ascii="Arial" w:hAnsi="Arial" w:cs="Arial"/>
          <w:iCs/>
          <w:color w:val="000000" w:themeColor="text1"/>
          <w:sz w:val="24"/>
          <w:szCs w:val="24"/>
          <w:lang w:val="mn-MN"/>
        </w:rPr>
        <w:t xml:space="preserve">энэ хугацаанд </w:t>
      </w:r>
      <w:r w:rsidR="006579C2" w:rsidRPr="000B5416">
        <w:rPr>
          <w:rFonts w:ascii="Arial" w:hAnsi="Arial" w:cs="Arial"/>
          <w:iCs/>
          <w:color w:val="000000" w:themeColor="text1"/>
          <w:sz w:val="24"/>
          <w:szCs w:val="24"/>
          <w:lang w:val="mn-MN"/>
        </w:rPr>
        <w:t>асуулт, хариултыг мэтгэлцэх буюу хэдэн ч удаа асуулт асуух, хариулт авах боломжтой байдлаар тусга</w:t>
      </w:r>
      <w:r w:rsidR="00C85091">
        <w:rPr>
          <w:rFonts w:ascii="Arial" w:hAnsi="Arial" w:cs="Arial"/>
          <w:iCs/>
          <w:color w:val="000000" w:themeColor="text1"/>
          <w:sz w:val="24"/>
          <w:szCs w:val="24"/>
          <w:lang w:val="mn-MN"/>
        </w:rPr>
        <w:t>лаа</w:t>
      </w:r>
      <w:r w:rsidR="006579C2" w:rsidRPr="000B5416">
        <w:rPr>
          <w:rFonts w:ascii="Arial" w:hAnsi="Arial" w:cs="Arial"/>
          <w:iCs/>
          <w:color w:val="000000" w:themeColor="text1"/>
          <w:sz w:val="24"/>
          <w:szCs w:val="24"/>
          <w:lang w:val="mn-MN"/>
        </w:rPr>
        <w:t xml:space="preserve">. </w:t>
      </w:r>
      <w:r w:rsidR="00A15FAE">
        <w:rPr>
          <w:rFonts w:ascii="Arial" w:hAnsi="Arial" w:cs="Arial"/>
          <w:iCs/>
          <w:color w:val="000000" w:themeColor="text1"/>
          <w:sz w:val="24"/>
          <w:szCs w:val="24"/>
          <w:lang w:val="mn-MN"/>
        </w:rPr>
        <w:t xml:space="preserve">Ийнхүү 8 минутаар харилцан ярилцах байдлаар асуулт хариулт зохион байгуулж байгаа бол нэмэлт асуулт, хариултын хугацаа авахгүй байхаар тусгасан болно. </w:t>
      </w:r>
      <w:r w:rsidR="00697128" w:rsidRPr="000B5416">
        <w:rPr>
          <w:rFonts w:ascii="Arial" w:hAnsi="Arial" w:cs="Arial"/>
          <w:iCs/>
          <w:color w:val="000000" w:themeColor="text1"/>
          <w:sz w:val="24"/>
          <w:szCs w:val="24"/>
          <w:lang w:val="mn-MN"/>
        </w:rPr>
        <w:t xml:space="preserve"> </w:t>
      </w:r>
      <w:r w:rsidR="00937BDC" w:rsidRPr="000B5416">
        <w:rPr>
          <w:rFonts w:ascii="Arial" w:hAnsi="Arial" w:cs="Arial"/>
          <w:iCs/>
          <w:color w:val="000000" w:themeColor="text1"/>
          <w:sz w:val="24"/>
          <w:szCs w:val="24"/>
          <w:lang w:val="mn-MN"/>
        </w:rPr>
        <w:t xml:space="preserve"> </w:t>
      </w:r>
    </w:p>
    <w:p w14:paraId="33B1FC48" w14:textId="1F9087BF" w:rsidR="00D035F9" w:rsidRPr="000B5416" w:rsidRDefault="00D035F9" w:rsidP="000B5416">
      <w:pPr>
        <w:shd w:val="clear" w:color="auto" w:fill="FFFFFF"/>
        <w:spacing w:after="140" w:line="240" w:lineRule="auto"/>
        <w:ind w:firstLine="720"/>
        <w:jc w:val="both"/>
        <w:rPr>
          <w:rFonts w:ascii="Arial" w:hAnsi="Arial" w:cs="Arial"/>
          <w:iCs/>
          <w:color w:val="000000" w:themeColor="text1"/>
          <w:sz w:val="24"/>
          <w:szCs w:val="24"/>
          <w:lang w:val="mn-MN"/>
        </w:rPr>
      </w:pPr>
      <w:r w:rsidRPr="000B5416">
        <w:rPr>
          <w:rFonts w:ascii="Arial" w:hAnsi="Arial" w:cs="Arial"/>
          <w:iCs/>
          <w:color w:val="000000" w:themeColor="text1"/>
          <w:sz w:val="24"/>
          <w:szCs w:val="24"/>
          <w:lang w:val="mn-MN"/>
        </w:rPr>
        <w:t>3.</w:t>
      </w:r>
      <w:r w:rsidRPr="000B5416">
        <w:rPr>
          <w:rFonts w:ascii="Arial" w:hAnsi="Arial" w:cs="Arial"/>
          <w:color w:val="000000" w:themeColor="text1"/>
          <w:sz w:val="24"/>
          <w:szCs w:val="24"/>
          <w:lang w:val="mn-MN"/>
        </w:rPr>
        <w:t>Монгол Улсын Их Хурлын чуулганы хуралдааны дэгийн тухай хуульд хууль санаачлагчийн өргөн мэдүүлсэн хуулийн төслийг</w:t>
      </w:r>
      <w:r w:rsidR="000E7DC3">
        <w:rPr>
          <w:rFonts w:ascii="Arial" w:hAnsi="Arial" w:cs="Arial"/>
          <w:color w:val="000000" w:themeColor="text1"/>
          <w:sz w:val="24"/>
          <w:szCs w:val="24"/>
          <w:lang w:val="mn-MN"/>
        </w:rPr>
        <w:t xml:space="preserve"> хэлэлцүүлэгт бэлтгэх байнгын хороог тогтоож, нэгдсэн хуралдаанд мэдээлснээс хойш</w:t>
      </w:r>
      <w:r w:rsidRPr="000B5416">
        <w:rPr>
          <w:rFonts w:ascii="Arial" w:hAnsi="Arial" w:cs="Arial"/>
          <w:color w:val="000000" w:themeColor="text1"/>
          <w:sz w:val="24"/>
          <w:szCs w:val="24"/>
          <w:lang w:val="mn-MN"/>
        </w:rPr>
        <w:t xml:space="preserve"> </w:t>
      </w:r>
      <w:r w:rsidR="00A34835">
        <w:rPr>
          <w:rFonts w:ascii="Arial" w:hAnsi="Arial" w:cs="Arial"/>
          <w:color w:val="000000" w:themeColor="text1"/>
          <w:sz w:val="24"/>
          <w:szCs w:val="24"/>
          <w:lang w:val="mn-MN"/>
        </w:rPr>
        <w:t xml:space="preserve">ээлжит чуулганы хугацаанд 1 сарын дотор </w:t>
      </w:r>
      <w:r w:rsidRPr="000B5416">
        <w:rPr>
          <w:rFonts w:ascii="Arial" w:hAnsi="Arial" w:cs="Arial"/>
          <w:color w:val="000000" w:themeColor="text1"/>
          <w:sz w:val="24"/>
          <w:szCs w:val="24"/>
          <w:lang w:val="mn-MN"/>
        </w:rPr>
        <w:t>хэлэлцэх асуудлын тов, дараалалд тусгах</w:t>
      </w:r>
      <w:r w:rsidR="00A34835">
        <w:rPr>
          <w:rFonts w:ascii="Arial" w:hAnsi="Arial" w:cs="Arial"/>
          <w:color w:val="000000" w:themeColor="text1"/>
          <w:sz w:val="24"/>
          <w:szCs w:val="24"/>
          <w:lang w:val="mn-MN"/>
        </w:rPr>
        <w:t xml:space="preserve"> </w:t>
      </w:r>
      <w:r w:rsidRPr="000B5416">
        <w:rPr>
          <w:rFonts w:ascii="Arial" w:hAnsi="Arial" w:cs="Arial"/>
          <w:color w:val="000000" w:themeColor="text1"/>
          <w:sz w:val="24"/>
          <w:szCs w:val="24"/>
          <w:lang w:val="mn-MN"/>
        </w:rPr>
        <w:t>зохицуулалтыг тусга</w:t>
      </w:r>
      <w:r w:rsidR="00C85091">
        <w:rPr>
          <w:rFonts w:ascii="Arial" w:hAnsi="Arial" w:cs="Arial"/>
          <w:color w:val="000000" w:themeColor="text1"/>
          <w:sz w:val="24"/>
          <w:szCs w:val="24"/>
          <w:lang w:val="mn-MN"/>
        </w:rPr>
        <w:t>лаа</w:t>
      </w:r>
      <w:r w:rsidRPr="000B5416">
        <w:rPr>
          <w:rFonts w:ascii="Arial" w:hAnsi="Arial" w:cs="Arial"/>
          <w:color w:val="000000" w:themeColor="text1"/>
          <w:sz w:val="24"/>
          <w:szCs w:val="24"/>
          <w:lang w:val="mn-MN"/>
        </w:rPr>
        <w:t xml:space="preserve">.  </w:t>
      </w:r>
    </w:p>
    <w:p w14:paraId="19B9E0C1" w14:textId="17B2981B" w:rsidR="00892609" w:rsidRPr="000B5416" w:rsidRDefault="00D035F9" w:rsidP="000B5416">
      <w:pPr>
        <w:shd w:val="clear" w:color="auto" w:fill="FFFFFF"/>
        <w:spacing w:after="140" w:line="240" w:lineRule="auto"/>
        <w:ind w:firstLine="720"/>
        <w:jc w:val="both"/>
        <w:rPr>
          <w:rFonts w:ascii="Arial" w:hAnsi="Arial" w:cs="Arial"/>
          <w:iCs/>
          <w:color w:val="000000" w:themeColor="text1"/>
          <w:sz w:val="24"/>
          <w:szCs w:val="24"/>
          <w:lang w:val="mn-MN"/>
        </w:rPr>
      </w:pPr>
      <w:r w:rsidRPr="000B5416">
        <w:rPr>
          <w:rFonts w:ascii="Arial" w:hAnsi="Arial" w:cs="Arial"/>
          <w:iCs/>
          <w:color w:val="000000" w:themeColor="text1"/>
          <w:sz w:val="24"/>
          <w:szCs w:val="24"/>
          <w:lang w:val="mn-MN"/>
        </w:rPr>
        <w:t>4</w:t>
      </w:r>
      <w:r w:rsidR="000B24F3" w:rsidRPr="000B5416">
        <w:rPr>
          <w:rFonts w:ascii="Arial" w:hAnsi="Arial" w:cs="Arial"/>
          <w:iCs/>
          <w:color w:val="000000" w:themeColor="text1"/>
          <w:sz w:val="24"/>
          <w:szCs w:val="24"/>
          <w:lang w:val="mn-MN"/>
        </w:rPr>
        <w:t>.</w:t>
      </w:r>
      <w:r w:rsidR="00001C14" w:rsidRPr="000B5416">
        <w:rPr>
          <w:rFonts w:ascii="Arial" w:hAnsi="Arial" w:cs="Arial"/>
          <w:color w:val="000000" w:themeColor="text1"/>
          <w:sz w:val="24"/>
          <w:szCs w:val="24"/>
          <w:lang w:val="mn-MN"/>
        </w:rPr>
        <w:t>Монгол Улсын Их Хурлын чуулганы хуралдааны дэгийн тухай хуул</w:t>
      </w:r>
      <w:r w:rsidR="00D53015" w:rsidRPr="000B5416">
        <w:rPr>
          <w:rFonts w:ascii="Arial" w:hAnsi="Arial" w:cs="Arial"/>
          <w:color w:val="000000" w:themeColor="text1"/>
          <w:sz w:val="24"/>
          <w:szCs w:val="24"/>
          <w:lang w:val="mn-MN"/>
        </w:rPr>
        <w:t>ийн 11 дүгээр зүйлд Байнгын хорооны болон нэгдсэн хуралдааны хэлэлцүүлгийн явцад мэтгэлцээн зохион байгуулах зохицуулалт хүчин төгөлдөр үйлчилж байна. Энэ зохицуулалтаар нам, эвслийн бүлэг мэтгэлцээн зохион байгуулахаар санал, дүгнэлт гаргасан бол хуралдаанд оролцсон гишүүдийн олонхын саналаар</w:t>
      </w:r>
      <w:r w:rsidR="00C84290" w:rsidRPr="000B5416">
        <w:rPr>
          <w:rFonts w:ascii="Arial" w:hAnsi="Arial" w:cs="Arial"/>
          <w:color w:val="000000" w:themeColor="text1"/>
          <w:sz w:val="24"/>
          <w:szCs w:val="24"/>
          <w:lang w:val="mn-MN"/>
        </w:rPr>
        <w:t xml:space="preserve"> </w:t>
      </w:r>
      <w:r w:rsidR="00AA20AC" w:rsidRPr="000B5416">
        <w:rPr>
          <w:rFonts w:ascii="Arial" w:hAnsi="Arial" w:cs="Arial"/>
          <w:color w:val="000000" w:themeColor="text1"/>
          <w:sz w:val="24"/>
          <w:szCs w:val="24"/>
          <w:lang w:val="mn-MN"/>
        </w:rPr>
        <w:t xml:space="preserve">шийдвэрлэхээр, түүнчлэн хуралдааны өмнөх өдрийн 16.00 цагаас өмнө нам, эвслийн бүлэг илтгэгч гишүүнийг томилж ирүүлэхээр </w:t>
      </w:r>
      <w:r w:rsidR="00C35CFA" w:rsidRPr="000B5416">
        <w:rPr>
          <w:rFonts w:ascii="Arial" w:hAnsi="Arial" w:cs="Arial"/>
          <w:color w:val="000000" w:themeColor="text1"/>
          <w:sz w:val="24"/>
          <w:szCs w:val="24"/>
          <w:lang w:val="mn-MN"/>
        </w:rPr>
        <w:t xml:space="preserve">заасан. Гэвч </w:t>
      </w:r>
      <w:r w:rsidR="00443EF6" w:rsidRPr="000B5416">
        <w:rPr>
          <w:rFonts w:ascii="Arial" w:hAnsi="Arial" w:cs="Arial"/>
          <w:color w:val="000000" w:themeColor="text1"/>
          <w:sz w:val="24"/>
          <w:szCs w:val="24"/>
          <w:lang w:val="mn-MN"/>
        </w:rPr>
        <w:t>хууль хэрэгжиж эхэл</w:t>
      </w:r>
      <w:r w:rsidR="003E5C99" w:rsidRPr="000B5416">
        <w:rPr>
          <w:rFonts w:ascii="Arial" w:hAnsi="Arial" w:cs="Arial"/>
          <w:color w:val="000000" w:themeColor="text1"/>
          <w:sz w:val="24"/>
          <w:szCs w:val="24"/>
          <w:lang w:val="mn-MN"/>
        </w:rPr>
        <w:t xml:space="preserve">снээс </w:t>
      </w:r>
      <w:r w:rsidR="00443EF6" w:rsidRPr="000B5416">
        <w:rPr>
          <w:rFonts w:ascii="Arial" w:hAnsi="Arial" w:cs="Arial"/>
          <w:color w:val="000000" w:themeColor="text1"/>
          <w:sz w:val="24"/>
          <w:szCs w:val="24"/>
          <w:lang w:val="mn-MN"/>
        </w:rPr>
        <w:t>хойш</w:t>
      </w:r>
      <w:r w:rsidR="003E5C99" w:rsidRPr="000B5416">
        <w:rPr>
          <w:rFonts w:ascii="Arial" w:hAnsi="Arial" w:cs="Arial"/>
          <w:color w:val="000000" w:themeColor="text1"/>
          <w:sz w:val="24"/>
          <w:szCs w:val="24"/>
          <w:lang w:val="mn-MN"/>
        </w:rPr>
        <w:t xml:space="preserve"> </w:t>
      </w:r>
      <w:r w:rsidR="00EA3DE6" w:rsidRPr="000B5416">
        <w:rPr>
          <w:rFonts w:ascii="Arial" w:hAnsi="Arial" w:cs="Arial"/>
          <w:color w:val="000000" w:themeColor="text1"/>
          <w:sz w:val="24"/>
          <w:szCs w:val="24"/>
          <w:lang w:val="mn-MN"/>
        </w:rPr>
        <w:t xml:space="preserve">нам, эвслийн бүлэг санал, дүгнэлт гаргаж мэтгэлцээн зохион байгуулаагүй байна. Тиймээс хууль тогтоомжийн хэлэлцүүлгийн явцад гишүүн санал гаргаж, хуралдаанд оролцсон гишүүдийн олонх дэмжсэн бол тухайн хэлэлцүүлгийн явцад </w:t>
      </w:r>
      <w:r w:rsidR="000639E5" w:rsidRPr="000B5416">
        <w:rPr>
          <w:rFonts w:ascii="Arial" w:hAnsi="Arial" w:cs="Arial"/>
          <w:color w:val="000000" w:themeColor="text1"/>
          <w:sz w:val="24"/>
          <w:szCs w:val="24"/>
          <w:lang w:val="mn-MN"/>
        </w:rPr>
        <w:t xml:space="preserve">нэг цагийн хугацаанд чөлөөт мэтгэлцээнийг шууд буюу нам, эвслийн бүлэг санал, дүгнэлт гаргахгүйгээр, </w:t>
      </w:r>
      <w:r w:rsidR="007D4BC6" w:rsidRPr="000B5416">
        <w:rPr>
          <w:rFonts w:ascii="Arial" w:hAnsi="Arial" w:cs="Arial"/>
          <w:color w:val="000000" w:themeColor="text1"/>
          <w:sz w:val="24"/>
          <w:szCs w:val="24"/>
          <w:lang w:val="mn-MN"/>
        </w:rPr>
        <w:t>илтгэгч гишүүн томилохгүйгээр зохион байгуулах зохицуулалтыг тусга</w:t>
      </w:r>
      <w:r w:rsidR="00C85091">
        <w:rPr>
          <w:rFonts w:ascii="Arial" w:hAnsi="Arial" w:cs="Arial"/>
          <w:color w:val="000000" w:themeColor="text1"/>
          <w:sz w:val="24"/>
          <w:szCs w:val="24"/>
          <w:lang w:val="mn-MN"/>
        </w:rPr>
        <w:t>лаа</w:t>
      </w:r>
      <w:r w:rsidR="007D4BC6" w:rsidRPr="000B5416">
        <w:rPr>
          <w:rFonts w:ascii="Arial" w:hAnsi="Arial" w:cs="Arial"/>
          <w:color w:val="000000" w:themeColor="text1"/>
          <w:sz w:val="24"/>
          <w:szCs w:val="24"/>
          <w:lang w:val="mn-MN"/>
        </w:rPr>
        <w:t xml:space="preserve">. </w:t>
      </w:r>
      <w:r w:rsidR="00EA3DE6" w:rsidRPr="000B5416">
        <w:rPr>
          <w:rFonts w:ascii="Arial" w:hAnsi="Arial" w:cs="Arial"/>
          <w:color w:val="000000" w:themeColor="text1"/>
          <w:sz w:val="24"/>
          <w:szCs w:val="24"/>
          <w:lang w:val="mn-MN"/>
        </w:rPr>
        <w:t xml:space="preserve"> </w:t>
      </w:r>
      <w:r w:rsidR="00443EF6" w:rsidRPr="000B5416">
        <w:rPr>
          <w:rFonts w:ascii="Arial" w:hAnsi="Arial" w:cs="Arial"/>
          <w:color w:val="000000" w:themeColor="text1"/>
          <w:sz w:val="24"/>
          <w:szCs w:val="24"/>
          <w:lang w:val="mn-MN"/>
        </w:rPr>
        <w:t xml:space="preserve"> </w:t>
      </w:r>
      <w:r w:rsidR="00D3351E" w:rsidRPr="000B5416">
        <w:rPr>
          <w:rFonts w:ascii="Arial" w:hAnsi="Arial" w:cs="Arial"/>
          <w:color w:val="000000" w:themeColor="text1"/>
          <w:sz w:val="24"/>
          <w:szCs w:val="24"/>
          <w:lang w:val="mn-MN"/>
        </w:rPr>
        <w:t xml:space="preserve"> </w:t>
      </w:r>
      <w:r w:rsidR="00D53015" w:rsidRPr="000B5416">
        <w:rPr>
          <w:rFonts w:ascii="Arial" w:hAnsi="Arial" w:cs="Arial"/>
          <w:color w:val="000000" w:themeColor="text1"/>
          <w:sz w:val="24"/>
          <w:szCs w:val="24"/>
          <w:lang w:val="mn-MN"/>
        </w:rPr>
        <w:t xml:space="preserve"> </w:t>
      </w:r>
    </w:p>
    <w:p w14:paraId="0244EBDA" w14:textId="21B7016C" w:rsidR="00E55E40" w:rsidRPr="000B5416" w:rsidRDefault="00D035F9" w:rsidP="000B5416">
      <w:pPr>
        <w:spacing w:line="240" w:lineRule="auto"/>
        <w:ind w:firstLine="720"/>
        <w:jc w:val="both"/>
        <w:rPr>
          <w:rFonts w:ascii="Arial" w:hAnsi="Arial" w:cs="Arial"/>
          <w:iCs/>
          <w:color w:val="000000" w:themeColor="text1"/>
          <w:sz w:val="24"/>
          <w:szCs w:val="24"/>
          <w:lang w:val="mn-MN"/>
        </w:rPr>
      </w:pPr>
      <w:r w:rsidRPr="000B5416">
        <w:rPr>
          <w:rFonts w:ascii="Arial" w:hAnsi="Arial" w:cs="Arial"/>
          <w:color w:val="000000" w:themeColor="text1"/>
          <w:sz w:val="24"/>
          <w:szCs w:val="24"/>
          <w:lang w:val="mn-MN"/>
        </w:rPr>
        <w:t>5</w:t>
      </w:r>
      <w:r w:rsidR="00E55E40" w:rsidRPr="000B5416">
        <w:rPr>
          <w:rFonts w:ascii="Arial" w:hAnsi="Arial" w:cs="Arial"/>
          <w:color w:val="000000" w:themeColor="text1"/>
          <w:sz w:val="24"/>
          <w:szCs w:val="24"/>
          <w:lang w:val="mn-MN"/>
        </w:rPr>
        <w:t xml:space="preserve">.Монгол Улсын Их Хурлын чуулганы хуралдааны дэгийн тухай хуулийн 33 дугаар зүйлд хуулийн төслийг чуулганаар яаралтай хэлэлцүүлэх зохицуулалт тусгагдсан. Уг зохицуулалтаар чуулганаар хуулийн төслийг яаралтай хэлэлцүүлэх тохиолдолд </w:t>
      </w:r>
      <w:r w:rsidR="00E55E40" w:rsidRPr="000B5416">
        <w:rPr>
          <w:rFonts w:ascii="Arial" w:eastAsia="Arial" w:hAnsi="Arial" w:cs="Arial"/>
          <w:iCs/>
          <w:color w:val="000000" w:themeColor="text1"/>
          <w:sz w:val="24"/>
          <w:szCs w:val="24"/>
          <w:lang w:val="mn-MN"/>
        </w:rPr>
        <w:t xml:space="preserve">нэгдсэн хуралдаанаар хуулийн төслийг яаралтай хэлэлцэх эсэхийг нэгдсэн хуралдаанд оролцсон гишүүдийн олонхын саналаар шийдвэрлэж байгаа бөгөөд гишүүд материалтай танилцах хугацаа богино, </w:t>
      </w:r>
      <w:r w:rsidR="00002AC8" w:rsidRPr="000B5416">
        <w:rPr>
          <w:rFonts w:ascii="Arial" w:eastAsia="Arial" w:hAnsi="Arial" w:cs="Arial"/>
          <w:iCs/>
          <w:color w:val="000000" w:themeColor="text1"/>
          <w:sz w:val="24"/>
          <w:szCs w:val="24"/>
          <w:lang w:val="mn-MN"/>
        </w:rPr>
        <w:t>түүнчлэн</w:t>
      </w:r>
      <w:r w:rsidR="00E55E40" w:rsidRPr="000B5416">
        <w:rPr>
          <w:rFonts w:ascii="Arial" w:eastAsia="Arial" w:hAnsi="Arial" w:cs="Arial"/>
          <w:iCs/>
          <w:color w:val="000000" w:themeColor="text1"/>
          <w:sz w:val="24"/>
          <w:szCs w:val="24"/>
          <w:lang w:val="mn-MN"/>
        </w:rPr>
        <w:t xml:space="preserve"> яаралтай хэлэлцэх болсон үндэслэлийн талаар тодорхой, дэлгэрэнгүй мэдээлэл авч чадахгүй байна. Иймд хуулийн төслийг яаралтай хэлэлцүүлэх үндэслэлийн талаарх Ерөнхий сайдын, эсхүл холбогдох Засгийн газрын гишүүний танилцуулгыг сонссоны дараа хэлэлцүүлэг явуулахгүйгээр </w:t>
      </w:r>
      <w:r w:rsidR="00E55E40" w:rsidRPr="000B5416">
        <w:rPr>
          <w:rFonts w:ascii="Arial" w:hAnsi="Arial" w:cs="Arial"/>
          <w:iCs/>
          <w:color w:val="000000" w:themeColor="text1"/>
          <w:sz w:val="24"/>
          <w:szCs w:val="24"/>
          <w:lang w:val="mn-MN"/>
        </w:rPr>
        <w:t>хуралдаанд оролцсон гишүүдийн олонхын саналаар</w:t>
      </w:r>
      <w:r w:rsidR="00E55E40" w:rsidRPr="000B5416">
        <w:rPr>
          <w:rFonts w:ascii="Arial" w:eastAsia="Arial" w:hAnsi="Arial" w:cs="Arial"/>
          <w:iCs/>
          <w:color w:val="000000" w:themeColor="text1"/>
          <w:sz w:val="24"/>
          <w:szCs w:val="24"/>
          <w:lang w:val="mn-MN"/>
        </w:rPr>
        <w:t xml:space="preserve"> шийдвэрлэхээр нэмж тусга</w:t>
      </w:r>
      <w:r w:rsidR="00C85091">
        <w:rPr>
          <w:rFonts w:ascii="Arial" w:eastAsia="Arial" w:hAnsi="Arial" w:cs="Arial"/>
          <w:iCs/>
          <w:color w:val="000000" w:themeColor="text1"/>
          <w:sz w:val="24"/>
          <w:szCs w:val="24"/>
          <w:lang w:val="mn-MN"/>
        </w:rPr>
        <w:t>лаа</w:t>
      </w:r>
      <w:r w:rsidR="00E55E40" w:rsidRPr="000B5416">
        <w:rPr>
          <w:rFonts w:ascii="Arial" w:eastAsia="Arial" w:hAnsi="Arial" w:cs="Arial"/>
          <w:iCs/>
          <w:color w:val="000000" w:themeColor="text1"/>
          <w:sz w:val="24"/>
          <w:szCs w:val="24"/>
          <w:lang w:val="mn-MN"/>
        </w:rPr>
        <w:t xml:space="preserve">. </w:t>
      </w:r>
    </w:p>
    <w:p w14:paraId="13330CEE" w14:textId="5FF94E79" w:rsidR="00191DE4" w:rsidRPr="000B5416" w:rsidRDefault="00D035F9" w:rsidP="000B5416">
      <w:pPr>
        <w:spacing w:line="240" w:lineRule="auto"/>
        <w:ind w:firstLine="720"/>
        <w:jc w:val="both"/>
        <w:rPr>
          <w:rFonts w:ascii="Arial" w:hAnsi="Arial" w:cs="Arial"/>
          <w:iCs/>
          <w:color w:val="000000" w:themeColor="text1"/>
          <w:sz w:val="24"/>
          <w:szCs w:val="24"/>
          <w:lang w:val="mn-MN"/>
        </w:rPr>
      </w:pPr>
      <w:r w:rsidRPr="000B5416">
        <w:rPr>
          <w:rFonts w:ascii="Arial" w:hAnsi="Arial" w:cs="Arial"/>
          <w:iCs/>
          <w:color w:val="000000" w:themeColor="text1"/>
          <w:sz w:val="24"/>
          <w:szCs w:val="24"/>
          <w:lang w:val="mn-MN"/>
        </w:rPr>
        <w:lastRenderedPageBreak/>
        <w:t>6</w:t>
      </w:r>
      <w:r w:rsidR="00094FD8" w:rsidRPr="000B5416">
        <w:rPr>
          <w:rFonts w:ascii="Arial" w:hAnsi="Arial" w:cs="Arial"/>
          <w:iCs/>
          <w:color w:val="000000" w:themeColor="text1"/>
          <w:sz w:val="24"/>
          <w:szCs w:val="24"/>
          <w:lang w:val="mn-MN"/>
        </w:rPr>
        <w:t>.</w:t>
      </w:r>
      <w:r w:rsidR="00094FD8" w:rsidRPr="000B5416">
        <w:rPr>
          <w:rFonts w:ascii="Arial" w:hAnsi="Arial" w:cs="Arial"/>
          <w:color w:val="000000" w:themeColor="text1"/>
          <w:sz w:val="24"/>
          <w:szCs w:val="24"/>
          <w:lang w:val="mn-MN"/>
        </w:rPr>
        <w:t>Монгол Улсын Их Хурлын чуулганы хуралдааны дэгийн тухай хуул</w:t>
      </w:r>
      <w:r w:rsidR="0099044B" w:rsidRPr="000B5416">
        <w:rPr>
          <w:rFonts w:ascii="Arial" w:hAnsi="Arial" w:cs="Arial"/>
          <w:color w:val="000000" w:themeColor="text1"/>
          <w:sz w:val="24"/>
          <w:szCs w:val="24"/>
          <w:lang w:val="mn-MN"/>
        </w:rPr>
        <w:t xml:space="preserve">ьд </w:t>
      </w:r>
      <w:r w:rsidR="00094FD8" w:rsidRPr="000B5416">
        <w:rPr>
          <w:rFonts w:ascii="Arial" w:hAnsi="Arial" w:cs="Arial"/>
          <w:color w:val="000000" w:themeColor="text1"/>
          <w:sz w:val="24"/>
          <w:szCs w:val="24"/>
          <w:lang w:val="mn-MN"/>
        </w:rPr>
        <w:t xml:space="preserve">Улсын Их Хурлын чуулганаар хуулийн төслийг яаралтай хэлэлцүүлэх болон олон улсын гэрээ соёрхон батлахаас бусад хуулийн анхдагч болон шинэчилсэн найруулгын төсөл, хамт өргөн мэдүүлсэн төслийн хэлэлцэх эсэх хэлэлцүүлэг явуулахын өмнө хууль зүйн дүн шинжилгээ хийж, дүгнэлт гаргахаар зохицуулсан байсан ч Монгол Улсын Их Хурлын чуулганы хуралдааны дэгийн тухай хуульд 2025 оны 07 дугаар сарын 09-ний өдөр оруулсан өөрчлөлтөөр энэ зохицуулалтыг хүчингүй болгож, Байнгын хороо хүсэлт гаргасан тохиолдолд зөвлөмж гаргахаар зохицуулсан байна. </w:t>
      </w:r>
      <w:r w:rsidR="00075BB2" w:rsidRPr="000B5416">
        <w:rPr>
          <w:rFonts w:ascii="Arial" w:hAnsi="Arial" w:cs="Arial"/>
          <w:color w:val="000000" w:themeColor="text1"/>
          <w:sz w:val="24"/>
          <w:szCs w:val="24"/>
          <w:lang w:val="mn-MN"/>
        </w:rPr>
        <w:t xml:space="preserve">Одоо хүчин төгөлдөр мөрдөж байгаа хуулийн зохицуулалтаар </w:t>
      </w:r>
      <w:r w:rsidR="0026580A" w:rsidRPr="000B5416">
        <w:rPr>
          <w:rFonts w:ascii="Arial" w:hAnsi="Arial" w:cs="Arial"/>
          <w:color w:val="000000" w:themeColor="text1"/>
          <w:sz w:val="24"/>
          <w:szCs w:val="24"/>
          <w:lang w:val="mn-MN"/>
        </w:rPr>
        <w:t xml:space="preserve">хууль зүйн зөвлөмжийг ямар хүрээг хамран гаргах нь тодорхойгүй байна. Тиймээс Байнгын хороо шаардлагатай гэж үзвэл </w:t>
      </w:r>
      <w:r w:rsidR="0026580A" w:rsidRPr="000B5416">
        <w:rPr>
          <w:rFonts w:ascii="Arial" w:eastAsia="Times New Roman" w:hAnsi="Arial" w:cs="Arial"/>
          <w:color w:val="000000" w:themeColor="text1"/>
          <w:sz w:val="24"/>
          <w:szCs w:val="24"/>
          <w:lang w:val="mn-MN"/>
        </w:rPr>
        <w:t xml:space="preserve">хууль, тогтоолын төсөл болон </w:t>
      </w:r>
      <w:r w:rsidR="0026580A" w:rsidRPr="000B5416">
        <w:rPr>
          <w:rFonts w:ascii="Arial" w:hAnsi="Arial" w:cs="Arial"/>
          <w:iCs/>
          <w:color w:val="000000" w:themeColor="text1"/>
          <w:sz w:val="24"/>
          <w:szCs w:val="24"/>
          <w:lang w:val="mn-MN"/>
        </w:rPr>
        <w:t>төслийн тодорхой зүйл, хэсэг, заалт, гишүүний гаргасан зарчмын зөрүүтэй саналын талаар хууль зүйн дүгнэлт гаргуулж</w:t>
      </w:r>
      <w:r w:rsidR="00251C87" w:rsidRPr="000B5416">
        <w:rPr>
          <w:rFonts w:ascii="Arial" w:hAnsi="Arial" w:cs="Arial"/>
          <w:iCs/>
          <w:color w:val="000000" w:themeColor="text1"/>
          <w:sz w:val="24"/>
          <w:szCs w:val="24"/>
          <w:lang w:val="mn-MN"/>
        </w:rPr>
        <w:t xml:space="preserve"> болохоор тусгаж</w:t>
      </w:r>
      <w:r w:rsidR="002A03D6">
        <w:rPr>
          <w:rFonts w:ascii="Arial" w:hAnsi="Arial" w:cs="Arial"/>
          <w:iCs/>
          <w:color w:val="000000" w:themeColor="text1"/>
          <w:sz w:val="24"/>
          <w:szCs w:val="24"/>
          <w:lang w:val="mn-MN"/>
        </w:rPr>
        <w:t>,</w:t>
      </w:r>
      <w:r w:rsidR="00251C87" w:rsidRPr="000B5416">
        <w:rPr>
          <w:rFonts w:ascii="Arial" w:hAnsi="Arial" w:cs="Arial"/>
          <w:iCs/>
          <w:color w:val="000000" w:themeColor="text1"/>
          <w:sz w:val="24"/>
          <w:szCs w:val="24"/>
          <w:lang w:val="mn-MN"/>
        </w:rPr>
        <w:t xml:space="preserve"> </w:t>
      </w:r>
      <w:r w:rsidR="00191DE4" w:rsidRPr="000B5416">
        <w:rPr>
          <w:rFonts w:ascii="Arial" w:hAnsi="Arial" w:cs="Arial"/>
          <w:iCs/>
          <w:color w:val="000000" w:themeColor="text1"/>
          <w:sz w:val="24"/>
          <w:szCs w:val="24"/>
          <w:lang w:val="mn-MN"/>
        </w:rPr>
        <w:t>уг хууль зүйн дүгнэлтийг ямар хүрээг хамруулан гаргах талаар тодорхой тусга</w:t>
      </w:r>
      <w:r w:rsidR="00C85091">
        <w:rPr>
          <w:rFonts w:ascii="Arial" w:hAnsi="Arial" w:cs="Arial"/>
          <w:iCs/>
          <w:color w:val="000000" w:themeColor="text1"/>
          <w:sz w:val="24"/>
          <w:szCs w:val="24"/>
          <w:lang w:val="mn-MN"/>
        </w:rPr>
        <w:t>лаа</w:t>
      </w:r>
      <w:r w:rsidR="00191DE4" w:rsidRPr="000B5416">
        <w:rPr>
          <w:rFonts w:ascii="Arial" w:hAnsi="Arial" w:cs="Arial"/>
          <w:iCs/>
          <w:color w:val="000000" w:themeColor="text1"/>
          <w:sz w:val="24"/>
          <w:szCs w:val="24"/>
          <w:lang w:val="mn-MN"/>
        </w:rPr>
        <w:t xml:space="preserve">. </w:t>
      </w:r>
    </w:p>
    <w:p w14:paraId="45CF1D4C" w14:textId="5ADA09D6" w:rsidR="00446EDD" w:rsidRPr="000B5416" w:rsidRDefault="00191DE4"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iCs/>
          <w:color w:val="000000" w:themeColor="text1"/>
          <w:sz w:val="24"/>
          <w:szCs w:val="24"/>
          <w:lang w:val="mn-MN"/>
        </w:rPr>
        <w:t xml:space="preserve">Түүнчлэн Байнгын хороо шаардлагатай гэж үзвэл гишүүний гаргасан зарчмын зөрүүтэй саналд Тамгын газраар </w:t>
      </w:r>
      <w:r w:rsidRPr="000B5416">
        <w:rPr>
          <w:rFonts w:ascii="Arial" w:eastAsia="Arial" w:hAnsi="Arial" w:cs="Arial"/>
          <w:iCs/>
          <w:noProof/>
          <w:color w:val="000000" w:themeColor="text1"/>
          <w:sz w:val="24"/>
          <w:szCs w:val="24"/>
          <w:lang w:val="mn-MN"/>
        </w:rPr>
        <w:t>зардлын тооцоо болон улсын төсөвт үзүүлэх нөлөөллийн асуудлаар дүн шинжилгээ хийлгэж болох зохицуулалтыг тусга</w:t>
      </w:r>
      <w:r w:rsidR="00C85091">
        <w:rPr>
          <w:rFonts w:ascii="Arial" w:eastAsia="Arial" w:hAnsi="Arial" w:cs="Arial"/>
          <w:iCs/>
          <w:noProof/>
          <w:color w:val="000000" w:themeColor="text1"/>
          <w:sz w:val="24"/>
          <w:szCs w:val="24"/>
          <w:lang w:val="mn-MN"/>
        </w:rPr>
        <w:t>лаа</w:t>
      </w:r>
      <w:r w:rsidRPr="000B5416">
        <w:rPr>
          <w:rFonts w:ascii="Arial" w:eastAsia="Arial" w:hAnsi="Arial" w:cs="Arial"/>
          <w:iCs/>
          <w:noProof/>
          <w:color w:val="000000" w:themeColor="text1"/>
          <w:sz w:val="24"/>
          <w:szCs w:val="24"/>
          <w:lang w:val="mn-MN"/>
        </w:rPr>
        <w:t xml:space="preserve">. </w:t>
      </w:r>
      <w:r w:rsidRPr="000B5416">
        <w:rPr>
          <w:rFonts w:ascii="Arial" w:hAnsi="Arial" w:cs="Arial"/>
          <w:iCs/>
          <w:color w:val="000000" w:themeColor="text1"/>
          <w:sz w:val="24"/>
          <w:szCs w:val="24"/>
          <w:lang w:val="mn-MN"/>
        </w:rPr>
        <w:t xml:space="preserve">  </w:t>
      </w:r>
      <w:r w:rsidR="0026580A" w:rsidRPr="000B5416">
        <w:rPr>
          <w:rFonts w:ascii="Arial" w:hAnsi="Arial" w:cs="Arial"/>
          <w:color w:val="000000" w:themeColor="text1"/>
          <w:sz w:val="24"/>
          <w:szCs w:val="24"/>
          <w:lang w:val="mn-MN"/>
        </w:rPr>
        <w:t xml:space="preserve">   </w:t>
      </w:r>
    </w:p>
    <w:p w14:paraId="0B94B5DE" w14:textId="2FBA3AD2" w:rsidR="0024329A" w:rsidRPr="000B5416" w:rsidRDefault="00D035F9" w:rsidP="000B5416">
      <w:pPr>
        <w:spacing w:line="240" w:lineRule="auto"/>
        <w:ind w:firstLine="720"/>
        <w:jc w:val="both"/>
        <w:rPr>
          <w:rFonts w:ascii="Arial" w:hAnsi="Arial" w:cs="Arial"/>
          <w:iCs/>
          <w:color w:val="000000" w:themeColor="text1"/>
          <w:sz w:val="24"/>
          <w:szCs w:val="24"/>
          <w:lang w:val="mn-MN"/>
        </w:rPr>
      </w:pPr>
      <w:r w:rsidRPr="000B5416">
        <w:rPr>
          <w:rFonts w:ascii="Arial" w:hAnsi="Arial" w:cs="Arial"/>
          <w:bCs/>
          <w:iCs/>
          <w:color w:val="000000" w:themeColor="text1"/>
          <w:sz w:val="24"/>
          <w:szCs w:val="24"/>
          <w:lang w:val="mn-MN"/>
        </w:rPr>
        <w:t>7</w:t>
      </w:r>
      <w:r w:rsidR="0024329A" w:rsidRPr="000B5416">
        <w:rPr>
          <w:rFonts w:ascii="Arial" w:hAnsi="Arial" w:cs="Arial"/>
          <w:bCs/>
          <w:iCs/>
          <w:color w:val="000000" w:themeColor="text1"/>
          <w:sz w:val="24"/>
          <w:szCs w:val="24"/>
          <w:lang w:val="mn-MN"/>
        </w:rPr>
        <w:t xml:space="preserve">.Хууль санаачлагчийн өргөн мэдүүлсэн хуулийн төслийн хэлэлцэх эсэх </w:t>
      </w:r>
      <w:r w:rsidR="00B01773" w:rsidRPr="000B5416">
        <w:rPr>
          <w:rFonts w:ascii="Arial" w:hAnsi="Arial" w:cs="Arial"/>
          <w:bCs/>
          <w:iCs/>
          <w:color w:val="000000" w:themeColor="text1"/>
          <w:sz w:val="24"/>
          <w:szCs w:val="24"/>
          <w:lang w:val="mn-MN"/>
        </w:rPr>
        <w:t xml:space="preserve"> талаарх </w:t>
      </w:r>
      <w:r w:rsidR="0024329A" w:rsidRPr="000B5416">
        <w:rPr>
          <w:rFonts w:ascii="Arial" w:hAnsi="Arial" w:cs="Arial"/>
          <w:bCs/>
          <w:iCs/>
          <w:color w:val="000000" w:themeColor="text1"/>
          <w:sz w:val="24"/>
          <w:szCs w:val="24"/>
          <w:lang w:val="mn-MN"/>
        </w:rPr>
        <w:t xml:space="preserve">санал хураалт явуулах нь хууль санаачлагчийн хувьд цаашид өргөн мэдүүлсэн хуулийн төслийг хэлэлцүүлэгт оруулах эсэхийг шийдвэрлэх чухал үе шат бөгөөд энэ шатанд хууль санаачлагч хуулийн төслийн талаар </w:t>
      </w:r>
      <w:r w:rsidR="00B01773" w:rsidRPr="000B5416">
        <w:rPr>
          <w:rFonts w:ascii="Arial" w:hAnsi="Arial" w:cs="Arial"/>
          <w:bCs/>
          <w:iCs/>
          <w:color w:val="000000" w:themeColor="text1"/>
          <w:sz w:val="24"/>
          <w:szCs w:val="24"/>
          <w:lang w:val="mn-MN"/>
        </w:rPr>
        <w:t xml:space="preserve">нэмэлт </w:t>
      </w:r>
      <w:r w:rsidR="0024329A" w:rsidRPr="000B5416">
        <w:rPr>
          <w:rFonts w:ascii="Arial" w:hAnsi="Arial" w:cs="Arial"/>
          <w:bCs/>
          <w:iCs/>
          <w:color w:val="000000" w:themeColor="text1"/>
          <w:sz w:val="24"/>
          <w:szCs w:val="24"/>
          <w:lang w:val="mn-MN"/>
        </w:rPr>
        <w:t xml:space="preserve">тайлбарыг өгөх боломжийг </w:t>
      </w:r>
      <w:r w:rsidR="00147100" w:rsidRPr="000B5416">
        <w:rPr>
          <w:rFonts w:ascii="Arial" w:hAnsi="Arial" w:cs="Arial"/>
          <w:bCs/>
          <w:iCs/>
          <w:color w:val="000000" w:themeColor="text1"/>
          <w:sz w:val="24"/>
          <w:szCs w:val="24"/>
          <w:lang w:val="mn-MN"/>
        </w:rPr>
        <w:t xml:space="preserve">нэмэгдүүлэх </w:t>
      </w:r>
      <w:r w:rsidR="0024329A" w:rsidRPr="000B5416">
        <w:rPr>
          <w:rFonts w:ascii="Arial" w:hAnsi="Arial" w:cs="Arial"/>
          <w:bCs/>
          <w:iCs/>
          <w:color w:val="000000" w:themeColor="text1"/>
          <w:sz w:val="24"/>
          <w:szCs w:val="24"/>
          <w:lang w:val="mn-MN"/>
        </w:rPr>
        <w:t xml:space="preserve">нь чухал юм. Тиймээс Байнгын хорооны болон чуулганы нэгдсэн хуралдаанаар </w:t>
      </w:r>
      <w:r w:rsidR="00FC0ECC" w:rsidRPr="000B5416">
        <w:rPr>
          <w:rFonts w:ascii="Arial" w:hAnsi="Arial" w:cs="Arial"/>
          <w:bCs/>
          <w:iCs/>
          <w:color w:val="000000" w:themeColor="text1"/>
          <w:sz w:val="24"/>
          <w:szCs w:val="24"/>
          <w:lang w:val="mn-MN"/>
        </w:rPr>
        <w:t>хууль санаачлагчийн өргөн мэдүүлсэн хуулийн төслийг</w:t>
      </w:r>
      <w:r w:rsidR="00FC0ECC" w:rsidRPr="000B5416">
        <w:rPr>
          <w:rFonts w:ascii="Arial" w:hAnsi="Arial" w:cs="Arial"/>
          <w:iCs/>
          <w:color w:val="000000" w:themeColor="text1"/>
          <w:sz w:val="24"/>
          <w:szCs w:val="24"/>
          <w:lang w:val="mn-MN"/>
        </w:rPr>
        <w:t xml:space="preserve"> </w:t>
      </w:r>
      <w:r w:rsidR="0024329A" w:rsidRPr="000B5416">
        <w:rPr>
          <w:rFonts w:ascii="Arial" w:hAnsi="Arial" w:cs="Arial"/>
          <w:iCs/>
          <w:color w:val="000000" w:themeColor="text1"/>
          <w:sz w:val="24"/>
          <w:szCs w:val="24"/>
          <w:lang w:val="mn-MN"/>
        </w:rPr>
        <w:t>үзэл баримтлалын хүрээнд хэлэлцэхийг дэмжих эсэх асуудлаар санал хураалт явуулахын өмнө хууль санаачлагч</w:t>
      </w:r>
      <w:r w:rsidR="00FC0ECC" w:rsidRPr="000B5416">
        <w:rPr>
          <w:rFonts w:ascii="Arial" w:hAnsi="Arial" w:cs="Arial"/>
          <w:iCs/>
          <w:color w:val="000000" w:themeColor="text1"/>
          <w:sz w:val="24"/>
          <w:szCs w:val="24"/>
          <w:lang w:val="mn-MN"/>
        </w:rPr>
        <w:t xml:space="preserve"> </w:t>
      </w:r>
      <w:r w:rsidR="0024329A" w:rsidRPr="000B5416">
        <w:rPr>
          <w:rFonts w:ascii="Arial" w:hAnsi="Arial" w:cs="Arial"/>
          <w:iCs/>
          <w:color w:val="000000" w:themeColor="text1"/>
          <w:sz w:val="24"/>
          <w:szCs w:val="24"/>
          <w:lang w:val="mn-MN"/>
        </w:rPr>
        <w:t>хуулийн төслийн талаарх гишүүдийн асуулт, үгтэй холбогдуулан</w:t>
      </w:r>
      <w:r w:rsidR="00896906" w:rsidRPr="000B5416">
        <w:rPr>
          <w:rFonts w:ascii="Arial" w:hAnsi="Arial" w:cs="Arial"/>
          <w:iCs/>
          <w:color w:val="000000" w:themeColor="text1"/>
          <w:sz w:val="24"/>
          <w:szCs w:val="24"/>
          <w:lang w:val="mn-MN"/>
        </w:rPr>
        <w:t xml:space="preserve"> хуулийн төслийн талаар тайлбар хэлж </w:t>
      </w:r>
      <w:r w:rsidR="0024329A" w:rsidRPr="000B5416">
        <w:rPr>
          <w:rFonts w:ascii="Arial" w:hAnsi="Arial" w:cs="Arial"/>
          <w:iCs/>
          <w:color w:val="000000" w:themeColor="text1"/>
          <w:sz w:val="24"/>
          <w:szCs w:val="24"/>
          <w:lang w:val="mn-MN"/>
        </w:rPr>
        <w:t>болохоор тусга</w:t>
      </w:r>
      <w:r w:rsidR="00F01549">
        <w:rPr>
          <w:rFonts w:ascii="Arial" w:hAnsi="Arial" w:cs="Arial"/>
          <w:iCs/>
          <w:color w:val="000000" w:themeColor="text1"/>
          <w:sz w:val="24"/>
          <w:szCs w:val="24"/>
          <w:lang w:val="mn-MN"/>
        </w:rPr>
        <w:t>лаа</w:t>
      </w:r>
      <w:r w:rsidR="0024329A" w:rsidRPr="000B5416">
        <w:rPr>
          <w:rFonts w:ascii="Arial" w:hAnsi="Arial" w:cs="Arial"/>
          <w:iCs/>
          <w:color w:val="000000" w:themeColor="text1"/>
          <w:sz w:val="24"/>
          <w:szCs w:val="24"/>
          <w:lang w:val="mn-MN"/>
        </w:rPr>
        <w:t xml:space="preserve">. </w:t>
      </w:r>
    </w:p>
    <w:p w14:paraId="66F54A25" w14:textId="77777777" w:rsidR="008D6631" w:rsidRDefault="00D035F9" w:rsidP="000B5416">
      <w:pPr>
        <w:spacing w:line="240" w:lineRule="auto"/>
        <w:ind w:firstLine="720"/>
        <w:jc w:val="both"/>
        <w:rPr>
          <w:rFonts w:ascii="Arial" w:hAnsi="Arial" w:cs="Arial"/>
          <w:bCs/>
          <w:iCs/>
          <w:color w:val="000000" w:themeColor="text1"/>
          <w:sz w:val="24"/>
          <w:szCs w:val="24"/>
          <w:shd w:val="clear" w:color="auto" w:fill="FFFFFF"/>
          <w:lang w:val="mn-MN"/>
        </w:rPr>
      </w:pPr>
      <w:r w:rsidRPr="000B5416">
        <w:rPr>
          <w:rFonts w:ascii="Arial" w:hAnsi="Arial" w:cs="Arial"/>
          <w:color w:val="000000" w:themeColor="text1"/>
          <w:sz w:val="24"/>
          <w:szCs w:val="24"/>
          <w:shd w:val="clear" w:color="auto" w:fill="FFFFFF"/>
          <w:lang w:val="mn-MN"/>
        </w:rPr>
        <w:t>8</w:t>
      </w:r>
      <w:r w:rsidR="00711BDA" w:rsidRPr="000B5416">
        <w:rPr>
          <w:rFonts w:ascii="Arial" w:hAnsi="Arial" w:cs="Arial"/>
          <w:color w:val="000000" w:themeColor="text1"/>
          <w:sz w:val="24"/>
          <w:szCs w:val="24"/>
          <w:shd w:val="clear" w:color="auto" w:fill="FFFFFF"/>
          <w:lang w:val="mn-MN"/>
        </w:rPr>
        <w:t>.Байнгын хорооны болон чуулганы нэгдсэн хуралдаанаар хуулийн төслийн хэлэлцэх эсэх хэлэлцүүлэг явуулах</w:t>
      </w:r>
      <w:r w:rsidR="00084FD7" w:rsidRPr="000B5416">
        <w:rPr>
          <w:rFonts w:ascii="Arial" w:hAnsi="Arial" w:cs="Arial"/>
          <w:color w:val="000000" w:themeColor="text1"/>
          <w:sz w:val="24"/>
          <w:szCs w:val="24"/>
          <w:shd w:val="clear" w:color="auto" w:fill="FFFFFF"/>
          <w:lang w:val="mn-MN"/>
        </w:rPr>
        <w:t xml:space="preserve"> </w:t>
      </w:r>
      <w:r w:rsidR="00711BDA" w:rsidRPr="000B5416">
        <w:rPr>
          <w:rFonts w:ascii="Arial" w:hAnsi="Arial" w:cs="Arial"/>
          <w:color w:val="000000" w:themeColor="text1"/>
          <w:sz w:val="24"/>
          <w:szCs w:val="24"/>
          <w:shd w:val="clear" w:color="auto" w:fill="FFFFFF"/>
          <w:lang w:val="mn-MN"/>
        </w:rPr>
        <w:t>санал хураалт</w:t>
      </w:r>
      <w:r w:rsidR="00084FD7" w:rsidRPr="000B5416">
        <w:rPr>
          <w:rFonts w:ascii="Arial" w:hAnsi="Arial" w:cs="Arial"/>
          <w:color w:val="000000" w:themeColor="text1"/>
          <w:sz w:val="24"/>
          <w:szCs w:val="24"/>
          <w:shd w:val="clear" w:color="auto" w:fill="FFFFFF"/>
          <w:lang w:val="mn-MN"/>
        </w:rPr>
        <w:t xml:space="preserve">тай холбоотой зарим өөрчлөлтийг тусгах шаардлагатай. </w:t>
      </w:r>
      <w:r w:rsidR="00711BDA" w:rsidRPr="000B5416">
        <w:rPr>
          <w:rFonts w:ascii="Arial" w:hAnsi="Arial" w:cs="Arial"/>
          <w:bCs/>
          <w:iCs/>
          <w:color w:val="000000" w:themeColor="text1"/>
          <w:sz w:val="24"/>
          <w:szCs w:val="24"/>
          <w:lang w:val="mn-MN"/>
        </w:rPr>
        <w:t xml:space="preserve">Байнгын хорооны хуралдаанаар хуулийн төслийг хэлэлцэхэд гишүүн горимын санал гаргасан бол хууль зүйн нэр томьёог жигдлэх зорилгоор хамт өргөн мэдүүлсэн хуулийн төслүүдийг хуралдаанд оролцсон гишүүдийн олонхын саналаар үзэл баримтлалын хүрээнд дэмжих эсэх асуудлаар </w:t>
      </w:r>
      <w:r w:rsidR="00711BDA" w:rsidRPr="000B5416">
        <w:rPr>
          <w:rFonts w:ascii="Arial" w:hAnsi="Arial" w:cs="Arial"/>
          <w:bCs/>
          <w:iCs/>
          <w:color w:val="000000" w:themeColor="text1"/>
          <w:sz w:val="24"/>
          <w:szCs w:val="24"/>
          <w:shd w:val="clear" w:color="auto" w:fill="FFFFFF"/>
          <w:lang w:val="mn-MN"/>
        </w:rPr>
        <w:t>багцлан нэг санал хураалт явуулж болохоор тусга</w:t>
      </w:r>
      <w:r w:rsidR="008D6631">
        <w:rPr>
          <w:rFonts w:ascii="Arial" w:hAnsi="Arial" w:cs="Arial"/>
          <w:bCs/>
          <w:iCs/>
          <w:color w:val="000000" w:themeColor="text1"/>
          <w:sz w:val="24"/>
          <w:szCs w:val="24"/>
          <w:shd w:val="clear" w:color="auto" w:fill="FFFFFF"/>
          <w:lang w:val="mn-MN"/>
        </w:rPr>
        <w:t>лаа</w:t>
      </w:r>
      <w:r w:rsidR="00711BDA" w:rsidRPr="000B5416">
        <w:rPr>
          <w:rFonts w:ascii="Arial" w:hAnsi="Arial" w:cs="Arial"/>
          <w:bCs/>
          <w:iCs/>
          <w:color w:val="000000" w:themeColor="text1"/>
          <w:sz w:val="24"/>
          <w:szCs w:val="24"/>
          <w:shd w:val="clear" w:color="auto" w:fill="FFFFFF"/>
          <w:lang w:val="mn-MN"/>
        </w:rPr>
        <w:t xml:space="preserve">. </w:t>
      </w:r>
    </w:p>
    <w:p w14:paraId="3F8B7F37" w14:textId="4DB0964F" w:rsidR="00711BDA" w:rsidRPr="008D6631" w:rsidRDefault="008D6631" w:rsidP="000B5416">
      <w:pPr>
        <w:spacing w:line="240" w:lineRule="auto"/>
        <w:ind w:firstLine="720"/>
        <w:jc w:val="both"/>
        <w:rPr>
          <w:rFonts w:ascii="Arial" w:hAnsi="Arial" w:cs="Arial"/>
          <w:bCs/>
          <w:iCs/>
          <w:color w:val="000000" w:themeColor="text1"/>
          <w:sz w:val="24"/>
          <w:szCs w:val="24"/>
          <w:lang w:val="mn-MN"/>
        </w:rPr>
      </w:pPr>
      <w:r>
        <w:rPr>
          <w:rFonts w:ascii="Arial" w:hAnsi="Arial" w:cs="Arial"/>
          <w:bCs/>
          <w:iCs/>
          <w:color w:val="000000" w:themeColor="text1"/>
          <w:sz w:val="24"/>
          <w:szCs w:val="24"/>
          <w:shd w:val="clear" w:color="auto" w:fill="FFFFFF"/>
          <w:lang w:val="mn-MN"/>
        </w:rPr>
        <w:t>Мөн</w:t>
      </w:r>
      <w:r w:rsidR="00711BDA" w:rsidRPr="000B5416">
        <w:rPr>
          <w:rFonts w:ascii="Arial" w:hAnsi="Arial" w:cs="Arial"/>
          <w:bCs/>
          <w:iCs/>
          <w:color w:val="000000" w:themeColor="text1"/>
          <w:sz w:val="24"/>
          <w:szCs w:val="24"/>
          <w:shd w:val="clear" w:color="auto" w:fill="FFFFFF"/>
          <w:lang w:val="mn-MN"/>
        </w:rPr>
        <w:t xml:space="preserve"> нэгдсэн хуралдаанаар </w:t>
      </w:r>
      <w:r w:rsidR="00711BDA" w:rsidRPr="000B5416">
        <w:rPr>
          <w:rFonts w:ascii="Arial" w:hAnsi="Arial" w:cs="Arial"/>
          <w:bCs/>
          <w:iCs/>
          <w:color w:val="000000" w:themeColor="text1"/>
          <w:sz w:val="24"/>
          <w:szCs w:val="24"/>
          <w:lang w:val="mn-MN"/>
        </w:rPr>
        <w:t xml:space="preserve">хуулийн төслийг хэлэлцэх эсэх санал хураалт явуулахад </w:t>
      </w:r>
      <w:r w:rsidR="003C4B1E">
        <w:rPr>
          <w:rFonts w:ascii="Arial" w:hAnsi="Arial" w:cs="Arial"/>
          <w:bCs/>
          <w:iCs/>
          <w:color w:val="000000" w:themeColor="text1"/>
          <w:sz w:val="24"/>
          <w:szCs w:val="24"/>
          <w:lang w:val="mn-MN"/>
        </w:rPr>
        <w:t>эх</w:t>
      </w:r>
      <w:r w:rsidR="00711BDA" w:rsidRPr="000B5416">
        <w:rPr>
          <w:rFonts w:ascii="Arial" w:hAnsi="Arial" w:cs="Arial"/>
          <w:bCs/>
          <w:iCs/>
          <w:color w:val="000000" w:themeColor="text1"/>
          <w:sz w:val="24"/>
          <w:szCs w:val="24"/>
          <w:lang w:val="mn-MN"/>
        </w:rPr>
        <w:t xml:space="preserve"> хуулийн төслийг үзэл баримтлалын хүрээнд хэлэлцэхийг хуралдаанд оролцсон гишүүдийн олонх дэмжээгүй бол уг хуулийн төсөлтэй хамт өргөн мэдүүлсэн хуулийн төслийг хэлэлцэхийг дэмжээгүйд тооцох зохицуулалтыг шинээр тусга</w:t>
      </w:r>
      <w:r w:rsidR="00F01549">
        <w:rPr>
          <w:rFonts w:ascii="Arial" w:hAnsi="Arial" w:cs="Arial"/>
          <w:bCs/>
          <w:iCs/>
          <w:color w:val="000000" w:themeColor="text1"/>
          <w:sz w:val="24"/>
          <w:szCs w:val="24"/>
          <w:lang w:val="mn-MN"/>
        </w:rPr>
        <w:t>лаа</w:t>
      </w:r>
      <w:r w:rsidR="00711BDA" w:rsidRPr="000B5416">
        <w:rPr>
          <w:rFonts w:ascii="Arial" w:hAnsi="Arial" w:cs="Arial"/>
          <w:bCs/>
          <w:iCs/>
          <w:color w:val="000000" w:themeColor="text1"/>
          <w:sz w:val="24"/>
          <w:szCs w:val="24"/>
          <w:lang w:val="mn-MN"/>
        </w:rPr>
        <w:t xml:space="preserve">.  </w:t>
      </w:r>
    </w:p>
    <w:p w14:paraId="6311BA3F" w14:textId="2887324B" w:rsidR="0024329A" w:rsidRPr="000B5416" w:rsidRDefault="00D035F9"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iCs/>
          <w:color w:val="000000" w:themeColor="text1"/>
          <w:sz w:val="24"/>
          <w:szCs w:val="24"/>
          <w:lang w:val="mn-MN"/>
        </w:rPr>
        <w:t>9</w:t>
      </w:r>
      <w:r w:rsidR="0024329A" w:rsidRPr="000B5416">
        <w:rPr>
          <w:rFonts w:ascii="Arial" w:hAnsi="Arial" w:cs="Arial"/>
          <w:iCs/>
          <w:color w:val="000000" w:themeColor="text1"/>
          <w:sz w:val="24"/>
          <w:szCs w:val="24"/>
          <w:lang w:val="mn-MN"/>
        </w:rPr>
        <w:t>.Улсын Их Хурлын гишүүн хуулийн төслийг хэлэлцүүлэгт бэлтгэх ажлын хэсэгт ажиллахдаа хариуцлагатай ажиллах шаардлага нэмэгдэж байна. Хуулийн төслийг хэлэлцүүлэгт бэлтгэх ажлын хэс</w:t>
      </w:r>
      <w:r w:rsidR="00513DC8">
        <w:rPr>
          <w:rFonts w:ascii="Arial" w:hAnsi="Arial" w:cs="Arial"/>
          <w:iCs/>
          <w:color w:val="000000" w:themeColor="text1"/>
          <w:sz w:val="24"/>
          <w:szCs w:val="24"/>
          <w:lang w:val="mn-MN"/>
        </w:rPr>
        <w:t>эг</w:t>
      </w:r>
      <w:r w:rsidR="0024329A" w:rsidRPr="000B5416">
        <w:rPr>
          <w:rFonts w:ascii="Arial" w:hAnsi="Arial" w:cs="Arial"/>
          <w:iCs/>
          <w:color w:val="000000" w:themeColor="text1"/>
          <w:sz w:val="24"/>
          <w:szCs w:val="24"/>
          <w:lang w:val="mn-MN"/>
        </w:rPr>
        <w:t xml:space="preserve"> хэрхэн үр дүнтэй ажилласан, гишүүдийн идэвх оролцооноос Байнгын хорооны болон нэгдсэн хуралдаан</w:t>
      </w:r>
      <w:r w:rsidR="00BA3F3A" w:rsidRPr="000B5416">
        <w:rPr>
          <w:rFonts w:ascii="Arial" w:hAnsi="Arial" w:cs="Arial"/>
          <w:iCs/>
          <w:color w:val="000000" w:themeColor="text1"/>
          <w:sz w:val="24"/>
          <w:szCs w:val="24"/>
          <w:lang w:val="mn-MN"/>
        </w:rPr>
        <w:t>аар хэлэлцэж байгаа</w:t>
      </w:r>
      <w:r w:rsidR="0024329A" w:rsidRPr="000B5416">
        <w:rPr>
          <w:rFonts w:ascii="Arial" w:hAnsi="Arial" w:cs="Arial"/>
          <w:iCs/>
          <w:color w:val="000000" w:themeColor="text1"/>
          <w:sz w:val="24"/>
          <w:szCs w:val="24"/>
          <w:lang w:val="mn-MN"/>
        </w:rPr>
        <w:t xml:space="preserve"> хуулийн төслийн хэлэлцүүл</w:t>
      </w:r>
      <w:r w:rsidR="00BA3F3A" w:rsidRPr="000B5416">
        <w:rPr>
          <w:rFonts w:ascii="Arial" w:hAnsi="Arial" w:cs="Arial"/>
          <w:iCs/>
          <w:color w:val="000000" w:themeColor="text1"/>
          <w:sz w:val="24"/>
          <w:szCs w:val="24"/>
          <w:lang w:val="mn-MN"/>
        </w:rPr>
        <w:t>гийн чанар</w:t>
      </w:r>
      <w:r w:rsidR="0024329A" w:rsidRPr="000B5416">
        <w:rPr>
          <w:rFonts w:ascii="Arial" w:hAnsi="Arial" w:cs="Arial"/>
          <w:iCs/>
          <w:color w:val="000000" w:themeColor="text1"/>
          <w:sz w:val="24"/>
          <w:szCs w:val="24"/>
          <w:lang w:val="mn-MN"/>
        </w:rPr>
        <w:t xml:space="preserve"> хамаарч байна. Гэвч зарим талаар ажлын хэсгийн бүрэлдэхүүнд орсон гишүүдийн ирцээс хамаарч ажлын хэсэг хуралдахгүй хугацаа алдах тохиолдлууд гарч байна. </w:t>
      </w:r>
      <w:r w:rsidR="00BA336F">
        <w:rPr>
          <w:rFonts w:ascii="Arial" w:hAnsi="Arial" w:cs="Arial"/>
          <w:iCs/>
          <w:color w:val="000000" w:themeColor="text1"/>
          <w:sz w:val="24"/>
          <w:szCs w:val="24"/>
          <w:lang w:val="mn-MN"/>
        </w:rPr>
        <w:t xml:space="preserve">Тиймээс </w:t>
      </w:r>
      <w:r w:rsidR="0024329A" w:rsidRPr="000B5416">
        <w:rPr>
          <w:rFonts w:ascii="Arial" w:hAnsi="Arial" w:cs="Arial"/>
          <w:iCs/>
          <w:color w:val="000000" w:themeColor="text1"/>
          <w:sz w:val="24"/>
          <w:szCs w:val="24"/>
          <w:lang w:val="mn-MN"/>
        </w:rPr>
        <w:t>Байнгын хорооны тогтоолоор байгуулж байгаа ажлын хэсгийн бүрэлдэхүүн 10 хүртэл гишүүнтэй байхаар хуульд заасан</w:t>
      </w:r>
      <w:r w:rsidR="00DE6F92" w:rsidRPr="000B5416">
        <w:rPr>
          <w:rFonts w:ascii="Arial" w:hAnsi="Arial" w:cs="Arial"/>
          <w:iCs/>
          <w:color w:val="000000" w:themeColor="text1"/>
          <w:sz w:val="24"/>
          <w:szCs w:val="24"/>
          <w:lang w:val="mn-MN"/>
        </w:rPr>
        <w:t xml:space="preserve">тай адил </w:t>
      </w:r>
      <w:r w:rsidR="0024329A" w:rsidRPr="000B5416">
        <w:rPr>
          <w:rFonts w:ascii="Arial" w:hAnsi="Arial" w:cs="Arial"/>
          <w:color w:val="000000" w:themeColor="text1"/>
          <w:sz w:val="24"/>
          <w:szCs w:val="24"/>
          <w:lang w:val="mn-MN"/>
        </w:rPr>
        <w:t xml:space="preserve">Улсын Их Хурлын даргын захирамжаар байгуулах ажлын хэсгийн бүрэлдэхүүний тооны дээд хэмжээг хуульд тусган заах шаардлагатай байна. </w:t>
      </w:r>
      <w:r w:rsidR="0024329A" w:rsidRPr="000B5416">
        <w:rPr>
          <w:rFonts w:ascii="Arial" w:hAnsi="Arial" w:cs="Arial"/>
          <w:color w:val="000000" w:themeColor="text1"/>
          <w:sz w:val="24"/>
          <w:szCs w:val="24"/>
          <w:lang w:val="mn-MN"/>
        </w:rPr>
        <w:lastRenderedPageBreak/>
        <w:t xml:space="preserve">Ингэснээр хэт олон гишүүнтэй ажлын хэсэг байгуулагдах, үүнээс үүдэлтэйгээр ажлын хэсгийн ирц бүрдэхгүй байх нөхцөл үүсэхгүй байх боломж бүрдэнэ. </w:t>
      </w:r>
      <w:r w:rsidR="00DE6F92" w:rsidRPr="000B5416">
        <w:rPr>
          <w:rFonts w:ascii="Arial" w:hAnsi="Arial" w:cs="Arial"/>
          <w:color w:val="000000" w:themeColor="text1"/>
          <w:sz w:val="24"/>
          <w:szCs w:val="24"/>
          <w:lang w:val="mn-MN"/>
        </w:rPr>
        <w:t xml:space="preserve">Хуулийн төслийн хэлэлцүүлгийн шатанд </w:t>
      </w:r>
      <w:r w:rsidR="00B96F80">
        <w:rPr>
          <w:rFonts w:ascii="Arial" w:hAnsi="Arial" w:cs="Arial"/>
          <w:color w:val="000000" w:themeColor="text1"/>
          <w:sz w:val="24"/>
          <w:szCs w:val="24"/>
          <w:lang w:val="mn-MN"/>
        </w:rPr>
        <w:t xml:space="preserve">тухайн төслийг </w:t>
      </w:r>
      <w:r w:rsidR="00DE6F92" w:rsidRPr="000B5416">
        <w:rPr>
          <w:rFonts w:ascii="Arial" w:hAnsi="Arial" w:cs="Arial"/>
          <w:color w:val="000000" w:themeColor="text1"/>
          <w:sz w:val="24"/>
          <w:szCs w:val="24"/>
          <w:lang w:val="mn-MN"/>
        </w:rPr>
        <w:t xml:space="preserve">хэлэлцүүлэгт бэлтгэх ажлын хэсэг байгуулсан бол түүний ахлагч, эсхүл ажлын хэсгийн гишүүн Байнгын хорооны санал, дүгнэлтийг </w:t>
      </w:r>
      <w:r w:rsidR="00652150" w:rsidRPr="000B5416">
        <w:rPr>
          <w:rFonts w:ascii="Arial" w:hAnsi="Arial" w:cs="Arial"/>
          <w:color w:val="000000" w:themeColor="text1"/>
          <w:sz w:val="24"/>
          <w:szCs w:val="24"/>
          <w:lang w:val="mn-MN"/>
        </w:rPr>
        <w:t>нэгдсэн хуралдаанд танилцуулах, тухайн Байнгын хорооны дарга, ажлын хэсгийн ахлагч,</w:t>
      </w:r>
      <w:r w:rsidR="0080635C" w:rsidRPr="000B5416">
        <w:rPr>
          <w:rFonts w:ascii="Arial" w:hAnsi="Arial" w:cs="Arial"/>
          <w:color w:val="000000" w:themeColor="text1"/>
          <w:sz w:val="24"/>
          <w:szCs w:val="24"/>
          <w:lang w:val="mn-MN"/>
        </w:rPr>
        <w:t xml:space="preserve"> эсхүл ажлын хэсгийн гишүүн асуултад хариулахаар тусга</w:t>
      </w:r>
      <w:r w:rsidR="00F01549">
        <w:rPr>
          <w:rFonts w:ascii="Arial" w:hAnsi="Arial" w:cs="Arial"/>
          <w:color w:val="000000" w:themeColor="text1"/>
          <w:sz w:val="24"/>
          <w:szCs w:val="24"/>
          <w:lang w:val="mn-MN"/>
        </w:rPr>
        <w:t>лаа</w:t>
      </w:r>
      <w:r w:rsidR="0080635C" w:rsidRPr="000B5416">
        <w:rPr>
          <w:rFonts w:ascii="Arial" w:hAnsi="Arial" w:cs="Arial"/>
          <w:color w:val="000000" w:themeColor="text1"/>
          <w:sz w:val="24"/>
          <w:szCs w:val="24"/>
          <w:lang w:val="mn-MN"/>
        </w:rPr>
        <w:t xml:space="preserve">. </w:t>
      </w:r>
      <w:r w:rsidR="00652150" w:rsidRPr="000B5416">
        <w:rPr>
          <w:rFonts w:ascii="Arial" w:hAnsi="Arial" w:cs="Arial"/>
          <w:color w:val="000000" w:themeColor="text1"/>
          <w:sz w:val="24"/>
          <w:szCs w:val="24"/>
          <w:lang w:val="mn-MN"/>
        </w:rPr>
        <w:t xml:space="preserve"> </w:t>
      </w:r>
    </w:p>
    <w:p w14:paraId="3A22F05C" w14:textId="1A6C8D4B" w:rsidR="0024329A" w:rsidRPr="000B5416" w:rsidRDefault="00D035F9"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10</w:t>
      </w:r>
      <w:r w:rsidR="0024329A" w:rsidRPr="000B5416">
        <w:rPr>
          <w:rFonts w:ascii="Arial" w:hAnsi="Arial" w:cs="Arial"/>
          <w:color w:val="000000" w:themeColor="text1"/>
          <w:sz w:val="24"/>
          <w:szCs w:val="24"/>
          <w:lang w:val="mn-MN"/>
        </w:rPr>
        <w:t>.Монгол Улсын Их Хурлын чуулганы хуралдааны дэгийн тухай хуульд Байнгын хорооны хуралдаанаар хуулийн төслийн анхны хэлэлцүүлэг явуулахад хууль санаачлагч хуулийн төслийн талаар тодруулга, тайлбар хийж болохоор заас</w:t>
      </w:r>
      <w:r w:rsidR="00214889">
        <w:rPr>
          <w:rFonts w:ascii="Arial" w:hAnsi="Arial" w:cs="Arial"/>
          <w:color w:val="000000" w:themeColor="text1"/>
          <w:sz w:val="24"/>
          <w:szCs w:val="24"/>
          <w:lang w:val="mn-MN"/>
        </w:rPr>
        <w:t>наар</w:t>
      </w:r>
      <w:r w:rsidR="0024329A" w:rsidRPr="000B5416">
        <w:rPr>
          <w:rFonts w:ascii="Arial" w:hAnsi="Arial" w:cs="Arial"/>
          <w:color w:val="000000" w:themeColor="text1"/>
          <w:sz w:val="24"/>
          <w:szCs w:val="24"/>
          <w:lang w:val="mn-MN"/>
        </w:rPr>
        <w:t xml:space="preserve"> Байнгын хорооны анхны хэлэлцүүлгийн шатанд төслийн талаар ерөнхий асуулт, хариулт явагдаж байгаа </w:t>
      </w:r>
      <w:r w:rsidR="0080635C" w:rsidRPr="000B5416">
        <w:rPr>
          <w:rFonts w:ascii="Arial" w:hAnsi="Arial" w:cs="Arial"/>
          <w:color w:val="000000" w:themeColor="text1"/>
          <w:sz w:val="24"/>
          <w:szCs w:val="24"/>
          <w:lang w:val="mn-MN"/>
        </w:rPr>
        <w:t>бөгөөд</w:t>
      </w:r>
      <w:r w:rsidR="0024329A" w:rsidRPr="000B5416">
        <w:rPr>
          <w:rFonts w:ascii="Arial" w:hAnsi="Arial" w:cs="Arial"/>
          <w:color w:val="000000" w:themeColor="text1"/>
          <w:sz w:val="24"/>
          <w:szCs w:val="24"/>
          <w:lang w:val="mn-MN"/>
        </w:rPr>
        <w:t xml:space="preserve"> хуулийн төслийн хэлэлцэх эсэх хэлэлцүүлэгтэй давхацсан шинжтэй</w:t>
      </w:r>
      <w:r w:rsidR="00214889">
        <w:rPr>
          <w:rFonts w:ascii="Arial" w:hAnsi="Arial" w:cs="Arial"/>
          <w:color w:val="000000" w:themeColor="text1"/>
          <w:sz w:val="24"/>
          <w:szCs w:val="24"/>
          <w:lang w:val="mn-MN"/>
        </w:rPr>
        <w:t xml:space="preserve"> асуулт гарч</w:t>
      </w:r>
      <w:r w:rsidR="0024329A" w:rsidRPr="000B5416">
        <w:rPr>
          <w:rFonts w:ascii="Arial" w:hAnsi="Arial" w:cs="Arial"/>
          <w:color w:val="000000" w:themeColor="text1"/>
          <w:sz w:val="24"/>
          <w:szCs w:val="24"/>
          <w:lang w:val="mn-MN"/>
        </w:rPr>
        <w:t xml:space="preserve"> байна. Тиймээс Байнгын хороогоор хуулийн төслийн анхны хэлэлцүүлгийг явуулахад хуулийн төсөлтэй холбогдуулан гарсан зарчмын зөрүүтэй санал дээр хууль санаачлагч тайлбар хийж болох зохицуулалт тусга</w:t>
      </w:r>
      <w:r w:rsidR="00F01549">
        <w:rPr>
          <w:rFonts w:ascii="Arial" w:hAnsi="Arial" w:cs="Arial"/>
          <w:color w:val="000000" w:themeColor="text1"/>
          <w:sz w:val="24"/>
          <w:szCs w:val="24"/>
          <w:lang w:val="mn-MN"/>
        </w:rPr>
        <w:t>лаа</w:t>
      </w:r>
      <w:r w:rsidR="0024329A" w:rsidRPr="000B5416">
        <w:rPr>
          <w:rFonts w:ascii="Arial" w:hAnsi="Arial" w:cs="Arial"/>
          <w:color w:val="000000" w:themeColor="text1"/>
          <w:sz w:val="24"/>
          <w:szCs w:val="24"/>
          <w:lang w:val="mn-MN"/>
        </w:rPr>
        <w:t xml:space="preserve">. </w:t>
      </w:r>
    </w:p>
    <w:p w14:paraId="696BBB5B" w14:textId="1DCB25AA" w:rsidR="0024329A" w:rsidRPr="000B5416" w:rsidRDefault="007D2987"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1</w:t>
      </w:r>
      <w:r w:rsidR="00D035F9" w:rsidRPr="000B5416">
        <w:rPr>
          <w:rFonts w:ascii="Arial" w:hAnsi="Arial" w:cs="Arial"/>
          <w:color w:val="000000" w:themeColor="text1"/>
          <w:sz w:val="24"/>
          <w:szCs w:val="24"/>
          <w:lang w:val="mn-MN"/>
        </w:rPr>
        <w:t>1</w:t>
      </w:r>
      <w:r w:rsidR="0024329A" w:rsidRPr="000B5416">
        <w:rPr>
          <w:rFonts w:ascii="Arial" w:hAnsi="Arial" w:cs="Arial"/>
          <w:color w:val="000000" w:themeColor="text1"/>
          <w:sz w:val="24"/>
          <w:szCs w:val="24"/>
          <w:lang w:val="mn-MN"/>
        </w:rPr>
        <w:t>.</w:t>
      </w:r>
      <w:r w:rsidR="001357D9" w:rsidRPr="000B5416">
        <w:rPr>
          <w:rFonts w:ascii="Arial" w:hAnsi="Arial" w:cs="Arial"/>
          <w:color w:val="000000" w:themeColor="text1"/>
          <w:sz w:val="24"/>
          <w:szCs w:val="24"/>
          <w:lang w:val="mn-MN"/>
        </w:rPr>
        <w:t xml:space="preserve">Монгол Улсын Их Хурлын чуулганы хуралдааны дэгийн тухай хуульд </w:t>
      </w:r>
      <w:r w:rsidR="0024329A" w:rsidRPr="000B5416">
        <w:rPr>
          <w:rFonts w:ascii="Arial" w:hAnsi="Arial" w:cs="Arial"/>
          <w:color w:val="000000" w:themeColor="text1"/>
          <w:sz w:val="24"/>
          <w:szCs w:val="24"/>
          <w:lang w:val="mn-MN"/>
        </w:rPr>
        <w:t>2025 оны 07 дугаар сарын 09-ний өдөр өөрчлөлт оруулж улсын төсвийн төслийг 5 үе шаттайгаар хэлэлцэхээр зохицуулсан</w:t>
      </w:r>
      <w:r w:rsidR="001357D9" w:rsidRPr="000B5416">
        <w:rPr>
          <w:rFonts w:ascii="Arial" w:hAnsi="Arial" w:cs="Arial"/>
          <w:color w:val="000000" w:themeColor="text1"/>
          <w:sz w:val="24"/>
          <w:szCs w:val="24"/>
          <w:lang w:val="mn-MN"/>
        </w:rPr>
        <w:t xml:space="preserve">. </w:t>
      </w:r>
      <w:r w:rsidR="0024329A" w:rsidRPr="000B5416">
        <w:rPr>
          <w:rFonts w:ascii="Arial" w:hAnsi="Arial" w:cs="Arial"/>
          <w:color w:val="000000" w:themeColor="text1"/>
          <w:sz w:val="24"/>
          <w:szCs w:val="24"/>
          <w:lang w:val="mn-MN"/>
        </w:rPr>
        <w:t xml:space="preserve"> Монгол Улсын 2026 оны төсвийн төслийг хэлэлцэн баталсан хэлэлцүүлэг, </w:t>
      </w:r>
      <w:r w:rsidR="005675A6">
        <w:rPr>
          <w:rFonts w:ascii="Arial" w:hAnsi="Arial" w:cs="Arial"/>
          <w:color w:val="000000" w:themeColor="text1"/>
          <w:sz w:val="24"/>
          <w:szCs w:val="24"/>
          <w:lang w:val="mn-MN"/>
        </w:rPr>
        <w:t xml:space="preserve">хэлэлцүүлгийн үе шатыг </w:t>
      </w:r>
      <w:r w:rsidR="0024329A" w:rsidRPr="000B5416">
        <w:rPr>
          <w:rFonts w:ascii="Arial" w:hAnsi="Arial" w:cs="Arial"/>
          <w:color w:val="000000" w:themeColor="text1"/>
          <w:sz w:val="24"/>
          <w:szCs w:val="24"/>
          <w:lang w:val="mn-MN"/>
        </w:rPr>
        <w:t xml:space="preserve">харгалзан </w:t>
      </w:r>
      <w:r w:rsidR="00B35CAB" w:rsidRPr="000B5416">
        <w:rPr>
          <w:rFonts w:ascii="Arial" w:hAnsi="Arial" w:cs="Arial"/>
          <w:color w:val="000000" w:themeColor="text1"/>
          <w:sz w:val="24"/>
          <w:szCs w:val="24"/>
          <w:lang w:val="mn-MN"/>
        </w:rPr>
        <w:t>улсын тө</w:t>
      </w:r>
      <w:r w:rsidR="0024329A" w:rsidRPr="000B5416">
        <w:rPr>
          <w:rFonts w:ascii="Arial" w:hAnsi="Arial" w:cs="Arial"/>
          <w:color w:val="000000" w:themeColor="text1"/>
          <w:sz w:val="24"/>
          <w:szCs w:val="24"/>
          <w:lang w:val="mn-MN"/>
        </w:rPr>
        <w:t>свийн төслийг 4 үе шаттайгаар хэлэлцэхээр тусга</w:t>
      </w:r>
      <w:r w:rsidR="00F01549">
        <w:rPr>
          <w:rFonts w:ascii="Arial" w:hAnsi="Arial" w:cs="Arial"/>
          <w:color w:val="000000" w:themeColor="text1"/>
          <w:sz w:val="24"/>
          <w:szCs w:val="24"/>
          <w:lang w:val="mn-MN"/>
        </w:rPr>
        <w:t>сан болно</w:t>
      </w:r>
      <w:r w:rsidR="0024329A" w:rsidRPr="000B5416">
        <w:rPr>
          <w:rFonts w:ascii="Arial" w:hAnsi="Arial" w:cs="Arial"/>
          <w:color w:val="000000" w:themeColor="text1"/>
          <w:sz w:val="24"/>
          <w:szCs w:val="24"/>
          <w:lang w:val="mn-MN"/>
        </w:rPr>
        <w:t xml:space="preserve">. </w:t>
      </w:r>
    </w:p>
    <w:p w14:paraId="64FF8C44" w14:textId="2E23ACE2" w:rsidR="0024329A" w:rsidRPr="000B5416" w:rsidRDefault="0024329A"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1</w:t>
      </w:r>
      <w:r w:rsidR="00D035F9" w:rsidRPr="000B5416">
        <w:rPr>
          <w:rFonts w:ascii="Arial" w:hAnsi="Arial" w:cs="Arial"/>
          <w:color w:val="000000" w:themeColor="text1"/>
          <w:sz w:val="24"/>
          <w:szCs w:val="24"/>
          <w:lang w:val="mn-MN"/>
        </w:rPr>
        <w:t>2</w:t>
      </w:r>
      <w:r w:rsidRPr="000B5416">
        <w:rPr>
          <w:rFonts w:ascii="Arial" w:hAnsi="Arial" w:cs="Arial"/>
          <w:color w:val="000000" w:themeColor="text1"/>
          <w:sz w:val="24"/>
          <w:szCs w:val="24"/>
          <w:lang w:val="mn-MN"/>
        </w:rPr>
        <w:t xml:space="preserve">.Монгол Улсын Их Хурлын чуулганы хуралдааны дэгийн тухай хуульд заасан хоёр болон олон талт олон улсын гэрээ байгуулах санал, гэрээний төслийг зөвшилцөх, түүнчлэн зээлийн ерөнхий нөхцөлийн талаарх олон улсын гэрээ байгуулах санал, гэрээний төслийг урьдчилан зөвшилцөх асуудлыг хэлэлцэх дэгийн зохицуулалтын нэгдсэн хуралдаанаар гарсан үр дүнг Монгол Улсын Ерөнхийлөгч, Засгийн газарт хүргүүлэхтэй холбоотой </w:t>
      </w:r>
      <w:r w:rsidR="00F3383C" w:rsidRPr="000B5416">
        <w:rPr>
          <w:rFonts w:ascii="Arial" w:hAnsi="Arial" w:cs="Arial"/>
          <w:color w:val="000000" w:themeColor="text1"/>
          <w:sz w:val="24"/>
          <w:szCs w:val="24"/>
          <w:lang w:val="mn-MN"/>
        </w:rPr>
        <w:t xml:space="preserve">зарим </w:t>
      </w:r>
      <w:r w:rsidRPr="000B5416">
        <w:rPr>
          <w:rFonts w:ascii="Arial" w:hAnsi="Arial" w:cs="Arial"/>
          <w:color w:val="000000" w:themeColor="text1"/>
          <w:sz w:val="24"/>
          <w:szCs w:val="24"/>
          <w:lang w:val="mn-MN"/>
        </w:rPr>
        <w:t>зохицуулалтыг тодорхой, ойлгомжтойгоор тусг</w:t>
      </w:r>
      <w:r w:rsidR="00724FA8">
        <w:rPr>
          <w:rFonts w:ascii="Arial" w:hAnsi="Arial" w:cs="Arial"/>
          <w:color w:val="000000" w:themeColor="text1"/>
          <w:sz w:val="24"/>
          <w:szCs w:val="24"/>
          <w:lang w:val="mn-MN"/>
        </w:rPr>
        <w:t>алаа</w:t>
      </w:r>
      <w:r w:rsidRPr="000B5416">
        <w:rPr>
          <w:rFonts w:ascii="Arial" w:hAnsi="Arial" w:cs="Arial"/>
          <w:color w:val="000000" w:themeColor="text1"/>
          <w:sz w:val="24"/>
          <w:szCs w:val="24"/>
          <w:lang w:val="mn-MN"/>
        </w:rPr>
        <w:t>. Мөн Монгол Улсын Их Хурлын чуулганы хуралдааны дэгийн тухай хуулийн 77, 80, 82 дугаар зүйлээр зохицуулсан хууль, тогтоолын төслийг батлахыг гишүүдийн олонх дэмжээгүй бол төслийг хууль санаачлагчид буцаах тухай тогтоол баталсанд тооцох зохицуулалтыг тусга</w:t>
      </w:r>
      <w:r w:rsidR="00F01549">
        <w:rPr>
          <w:rFonts w:ascii="Arial" w:hAnsi="Arial" w:cs="Arial"/>
          <w:color w:val="000000" w:themeColor="text1"/>
          <w:sz w:val="24"/>
          <w:szCs w:val="24"/>
          <w:lang w:val="mn-MN"/>
        </w:rPr>
        <w:t>сан</w:t>
      </w:r>
      <w:r w:rsidRPr="000B5416">
        <w:rPr>
          <w:rFonts w:ascii="Arial" w:hAnsi="Arial" w:cs="Arial"/>
          <w:color w:val="000000" w:themeColor="text1"/>
          <w:sz w:val="24"/>
          <w:szCs w:val="24"/>
          <w:lang w:val="mn-MN"/>
        </w:rPr>
        <w:t xml:space="preserve">. </w:t>
      </w:r>
    </w:p>
    <w:p w14:paraId="42A2815D" w14:textId="208E157F" w:rsidR="00711BDA" w:rsidRPr="00E956A8" w:rsidRDefault="00711BDA" w:rsidP="000B5416">
      <w:pPr>
        <w:spacing w:line="240" w:lineRule="auto"/>
        <w:ind w:firstLine="720"/>
        <w:jc w:val="both"/>
        <w:rPr>
          <w:rFonts w:ascii="Arial" w:hAnsi="Arial" w:cs="Arial"/>
          <w:color w:val="000000" w:themeColor="text1"/>
          <w:sz w:val="24"/>
          <w:szCs w:val="24"/>
        </w:rPr>
      </w:pPr>
      <w:r w:rsidRPr="000B5416">
        <w:rPr>
          <w:rFonts w:ascii="Arial" w:hAnsi="Arial" w:cs="Arial"/>
          <w:color w:val="000000" w:themeColor="text1"/>
          <w:sz w:val="24"/>
          <w:szCs w:val="24"/>
          <w:lang w:val="mn-MN"/>
        </w:rPr>
        <w:t>1</w:t>
      </w:r>
      <w:r w:rsidR="00D035F9" w:rsidRPr="000B5416">
        <w:rPr>
          <w:rFonts w:ascii="Arial" w:hAnsi="Arial" w:cs="Arial"/>
          <w:color w:val="000000" w:themeColor="text1"/>
          <w:sz w:val="24"/>
          <w:szCs w:val="24"/>
          <w:lang w:val="mn-MN"/>
        </w:rPr>
        <w:t>3</w:t>
      </w:r>
      <w:r w:rsidRPr="000B5416">
        <w:rPr>
          <w:rFonts w:ascii="Arial" w:hAnsi="Arial" w:cs="Arial"/>
          <w:color w:val="000000" w:themeColor="text1"/>
          <w:sz w:val="24"/>
          <w:szCs w:val="24"/>
          <w:lang w:val="mn-MN"/>
        </w:rPr>
        <w:t>.Монгол Улсын Үндсэн хуулийн цэцийн 2026 оны 01 дүгээр тогтоол</w:t>
      </w:r>
      <w:r w:rsidR="00A76A59" w:rsidRPr="000B5416">
        <w:rPr>
          <w:rFonts w:ascii="Arial" w:hAnsi="Arial" w:cs="Arial"/>
          <w:color w:val="000000" w:themeColor="text1"/>
          <w:sz w:val="24"/>
          <w:szCs w:val="24"/>
          <w:lang w:val="mn-MN"/>
        </w:rPr>
        <w:t>оор</w:t>
      </w:r>
      <w:r w:rsidR="00F2660C">
        <w:rPr>
          <w:rFonts w:ascii="Arial" w:hAnsi="Arial" w:cs="Arial"/>
          <w:color w:val="000000" w:themeColor="text1"/>
          <w:sz w:val="24"/>
          <w:szCs w:val="24"/>
          <w:lang w:val="mn-MN"/>
        </w:rPr>
        <w:t xml:space="preserve"> Үндсэн хуулийн цэцийн гишүүнийг томилох болон</w:t>
      </w:r>
      <w:r w:rsidR="00A76A59" w:rsidRPr="000B5416">
        <w:rPr>
          <w:rFonts w:ascii="Arial" w:hAnsi="Arial" w:cs="Arial"/>
          <w:color w:val="000000" w:themeColor="text1"/>
          <w:sz w:val="24"/>
          <w:szCs w:val="24"/>
          <w:lang w:val="mn-MN"/>
        </w:rPr>
        <w:t xml:space="preserve"> </w:t>
      </w:r>
      <w:r w:rsidRPr="000B5416">
        <w:rPr>
          <w:rFonts w:ascii="Arial" w:hAnsi="Arial" w:cs="Arial"/>
          <w:color w:val="000000" w:themeColor="text1"/>
          <w:sz w:val="24"/>
          <w:szCs w:val="24"/>
          <w:lang w:val="mn-MN"/>
        </w:rPr>
        <w:t xml:space="preserve">албан тушаалтныг Улсын Их Хуралтай зөвшилцөх, танилцах бол нэр дэвшигчийн сонсгол </w:t>
      </w:r>
      <w:r w:rsidR="00316F19" w:rsidRPr="000B5416">
        <w:rPr>
          <w:rFonts w:ascii="Arial" w:hAnsi="Arial" w:cs="Arial"/>
          <w:color w:val="000000" w:themeColor="text1"/>
          <w:sz w:val="24"/>
          <w:szCs w:val="24"/>
          <w:lang w:val="mn-MN"/>
        </w:rPr>
        <w:t>зохион байгуулж байгаа нь Үндсэн хуулийн холбогдох заалтад нийцээгүй гэж тогтоосон тул Монгол Улсын Их Хурлын чуулганы хуралдааны дэгийн тухай хуул</w:t>
      </w:r>
      <w:r w:rsidR="00F2660C">
        <w:rPr>
          <w:rFonts w:ascii="Arial" w:hAnsi="Arial" w:cs="Arial"/>
          <w:color w:val="000000" w:themeColor="text1"/>
          <w:sz w:val="24"/>
          <w:szCs w:val="24"/>
          <w:lang w:val="mn-MN"/>
        </w:rPr>
        <w:t xml:space="preserve">ьд заасан </w:t>
      </w:r>
      <w:r w:rsidR="00F41289">
        <w:rPr>
          <w:rFonts w:ascii="Arial" w:hAnsi="Arial" w:cs="Arial"/>
          <w:color w:val="000000" w:themeColor="text1"/>
          <w:sz w:val="24"/>
          <w:szCs w:val="24"/>
          <w:lang w:val="mn-MN"/>
        </w:rPr>
        <w:t xml:space="preserve">Үндсэн хуулийн цэцийн гишүүнийг томилох, Улсын ерөнхий прокурор, түүний орлогчийг томилох саналыг зөвшилцөх, </w:t>
      </w:r>
      <w:r w:rsidR="00426FFE">
        <w:rPr>
          <w:rFonts w:ascii="Arial" w:hAnsi="Arial" w:cs="Arial"/>
          <w:color w:val="000000" w:themeColor="text1"/>
          <w:sz w:val="24"/>
          <w:szCs w:val="24"/>
          <w:lang w:val="mn-MN"/>
        </w:rPr>
        <w:t xml:space="preserve">гадаад улсад суух бүрэн эрхт төлөөлөгчийн газрын тэргүүнийг томилох, эгүүлэн татах саналыг зөвшилцөх, Зэвсэгт хүчний жанжин штабын даргыг томилох саналыг зөвшилцөхөд нэр дэвшигчийн сонсгол зохион байгуулах зохицуулалтыг хуулиас хасахаар </w:t>
      </w:r>
      <w:r w:rsidR="00F01549">
        <w:rPr>
          <w:rFonts w:ascii="Arial" w:hAnsi="Arial" w:cs="Arial"/>
          <w:color w:val="000000" w:themeColor="text1"/>
          <w:sz w:val="24"/>
          <w:szCs w:val="24"/>
          <w:lang w:val="mn-MN"/>
        </w:rPr>
        <w:t>бэлтгэлээ</w:t>
      </w:r>
      <w:r w:rsidR="00843A72" w:rsidRPr="000B5416">
        <w:rPr>
          <w:rFonts w:ascii="Arial" w:hAnsi="Arial" w:cs="Arial"/>
          <w:color w:val="000000" w:themeColor="text1"/>
          <w:sz w:val="24"/>
          <w:szCs w:val="24"/>
          <w:lang w:val="mn-MN"/>
        </w:rPr>
        <w:t xml:space="preserve">. </w:t>
      </w:r>
    </w:p>
    <w:p w14:paraId="6F49A9B2" w14:textId="1976A1B0" w:rsidR="00711BDA" w:rsidRPr="000B5416" w:rsidRDefault="00711BDA"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1</w:t>
      </w:r>
      <w:r w:rsidR="00D035F9" w:rsidRPr="000B5416">
        <w:rPr>
          <w:rFonts w:ascii="Arial" w:hAnsi="Arial" w:cs="Arial"/>
          <w:color w:val="000000" w:themeColor="text1"/>
          <w:sz w:val="24"/>
          <w:szCs w:val="24"/>
          <w:lang w:val="mn-MN"/>
        </w:rPr>
        <w:t>4</w:t>
      </w:r>
      <w:r w:rsidRPr="000B5416">
        <w:rPr>
          <w:rFonts w:ascii="Arial" w:hAnsi="Arial" w:cs="Arial"/>
          <w:color w:val="000000" w:themeColor="text1"/>
          <w:sz w:val="24"/>
          <w:szCs w:val="24"/>
          <w:lang w:val="mn-MN"/>
        </w:rPr>
        <w:t>.Улсын Их Хурлын хяналтын сонсгол зохион байгуулахтай холбоотойгоор Монгол Улсын Их Хурлын чуулганы хуралдааны дэгийн тухай хуулийн зарим хэсэг, заалтад өөрчлөлт оруулах шаардлагатай байна. Тухайлбал, сонсгол даргалагчийг холбогдох Байнгын болон дэд хорооны гишүүдээс сонгох, сонсгол даргалагч эзгүй бол холбогдох Байнгын, эсхүл дэд хорооны дарга сонсголыг даргалах, сонсгол явуулах журмын зохицуулалтыг ойлгомжтой болгох зэрэг асуудлыг хуулийн төсөлд тусга</w:t>
      </w:r>
      <w:r w:rsidR="00F01549">
        <w:rPr>
          <w:rFonts w:ascii="Arial" w:hAnsi="Arial" w:cs="Arial"/>
          <w:color w:val="000000" w:themeColor="text1"/>
          <w:sz w:val="24"/>
          <w:szCs w:val="24"/>
          <w:lang w:val="mn-MN"/>
        </w:rPr>
        <w:t>сан болно</w:t>
      </w:r>
      <w:r w:rsidRPr="000B5416">
        <w:rPr>
          <w:rFonts w:ascii="Arial" w:hAnsi="Arial" w:cs="Arial"/>
          <w:color w:val="000000" w:themeColor="text1"/>
          <w:sz w:val="24"/>
          <w:szCs w:val="24"/>
          <w:lang w:val="mn-MN"/>
        </w:rPr>
        <w:t xml:space="preserve">. </w:t>
      </w:r>
    </w:p>
    <w:p w14:paraId="77FFF47E" w14:textId="699F4BEC" w:rsidR="00711BDA" w:rsidRPr="000B5416" w:rsidRDefault="00711BDA"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lastRenderedPageBreak/>
        <w:t>1</w:t>
      </w:r>
      <w:r w:rsidR="00D035F9" w:rsidRPr="000B5416">
        <w:rPr>
          <w:rFonts w:ascii="Arial" w:hAnsi="Arial" w:cs="Arial"/>
          <w:color w:val="000000" w:themeColor="text1"/>
          <w:sz w:val="24"/>
          <w:szCs w:val="24"/>
          <w:lang w:val="mn-MN"/>
        </w:rPr>
        <w:t>5</w:t>
      </w:r>
      <w:r w:rsidRPr="000B5416">
        <w:rPr>
          <w:rFonts w:ascii="Arial" w:hAnsi="Arial" w:cs="Arial"/>
          <w:color w:val="000000" w:themeColor="text1"/>
          <w:sz w:val="24"/>
          <w:szCs w:val="24"/>
          <w:lang w:val="mn-MN"/>
        </w:rPr>
        <w:t>.Монгол Улсын Их Хурлын чуулганы хуралдааны дэгийн тухай хуульд заасан чуулганы хуралдааны тэмдэглэл хөтлөх, түүнийг хадгалах журамд шаардлагатай зарим өөрчлөлтийг оруул</w:t>
      </w:r>
      <w:r w:rsidR="00F01549">
        <w:rPr>
          <w:rFonts w:ascii="Arial" w:hAnsi="Arial" w:cs="Arial"/>
          <w:color w:val="000000" w:themeColor="text1"/>
          <w:sz w:val="24"/>
          <w:szCs w:val="24"/>
          <w:lang w:val="mn-MN"/>
        </w:rPr>
        <w:t>ахаар бэлтгэсэн</w:t>
      </w:r>
      <w:r w:rsidR="00044312">
        <w:rPr>
          <w:rFonts w:ascii="Arial" w:hAnsi="Arial" w:cs="Arial"/>
          <w:color w:val="000000" w:themeColor="text1"/>
          <w:sz w:val="24"/>
          <w:szCs w:val="24"/>
          <w:lang w:val="mn-MN"/>
        </w:rPr>
        <w:t xml:space="preserve"> болно</w:t>
      </w:r>
      <w:r w:rsidRPr="000B5416">
        <w:rPr>
          <w:rFonts w:ascii="Arial" w:hAnsi="Arial" w:cs="Arial"/>
          <w:color w:val="000000" w:themeColor="text1"/>
          <w:sz w:val="24"/>
          <w:szCs w:val="24"/>
          <w:lang w:val="mn-MN"/>
        </w:rPr>
        <w:t xml:space="preserve">. </w:t>
      </w:r>
    </w:p>
    <w:p w14:paraId="5D312D44" w14:textId="725E06A1" w:rsidR="00711BDA" w:rsidRPr="000B5416" w:rsidRDefault="002125C3"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b/>
          <w:bCs/>
          <w:color w:val="000000" w:themeColor="text1"/>
          <w:sz w:val="24"/>
          <w:szCs w:val="24"/>
          <w:lang w:val="mn-MN"/>
        </w:rPr>
        <w:t>Хоёр.</w:t>
      </w:r>
      <w:r w:rsidRPr="000B5416">
        <w:rPr>
          <w:rFonts w:ascii="Arial" w:hAnsi="Arial" w:cs="Arial"/>
          <w:color w:val="000000" w:themeColor="text1"/>
          <w:sz w:val="24"/>
          <w:szCs w:val="24"/>
          <w:lang w:val="mn-MN"/>
        </w:rPr>
        <w:t xml:space="preserve">Улсын Их Хурлын гишүүн болон чуулганы хуралдаанд мэдээлэл өгөх бусад албан тушаалтны сахилга хариуцлагыг сайжруулах замаар бүтээмжийг дээшлүүлэх хүрээнд: </w:t>
      </w:r>
    </w:p>
    <w:p w14:paraId="48FB58A4" w14:textId="6F16A264" w:rsidR="00D664E0" w:rsidRPr="000B5416" w:rsidRDefault="00D035F9"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color w:val="000000" w:themeColor="text1"/>
          <w:sz w:val="24"/>
          <w:szCs w:val="24"/>
          <w:lang w:val="mn-MN"/>
        </w:rPr>
        <w:t>1.</w:t>
      </w:r>
      <w:r w:rsidR="00BA2776" w:rsidRPr="000B5416">
        <w:rPr>
          <w:rFonts w:ascii="Arial" w:hAnsi="Arial" w:cs="Arial"/>
          <w:color w:val="000000" w:themeColor="text1"/>
          <w:sz w:val="24"/>
          <w:szCs w:val="24"/>
          <w:lang w:val="mn-MN"/>
        </w:rPr>
        <w:t xml:space="preserve">Улсын Их Хурлын гишүүн нэгдсэн, Байнгын, дэд хорооны болон хянан шалгах түр хорооны хуралдаанд </w:t>
      </w:r>
      <w:r w:rsidR="004878EE">
        <w:rPr>
          <w:rFonts w:ascii="Arial" w:hAnsi="Arial" w:cs="Arial"/>
          <w:color w:val="000000" w:themeColor="text1"/>
          <w:sz w:val="24"/>
          <w:szCs w:val="24"/>
          <w:lang w:val="mn-MN"/>
        </w:rPr>
        <w:t>и</w:t>
      </w:r>
      <w:r w:rsidR="003C4B1E">
        <w:rPr>
          <w:rFonts w:ascii="Arial" w:hAnsi="Arial" w:cs="Arial"/>
          <w:color w:val="000000" w:themeColor="text1"/>
          <w:sz w:val="24"/>
          <w:szCs w:val="24"/>
          <w:lang w:val="mn-MN"/>
        </w:rPr>
        <w:t>д</w:t>
      </w:r>
      <w:r w:rsidR="004878EE">
        <w:rPr>
          <w:rFonts w:ascii="Arial" w:hAnsi="Arial" w:cs="Arial"/>
          <w:color w:val="000000" w:themeColor="text1"/>
          <w:sz w:val="24"/>
          <w:szCs w:val="24"/>
          <w:lang w:val="mn-MN"/>
        </w:rPr>
        <w:t xml:space="preserve">эвхтэй </w:t>
      </w:r>
      <w:r w:rsidR="00BA2776" w:rsidRPr="000B5416">
        <w:rPr>
          <w:rFonts w:ascii="Arial" w:hAnsi="Arial" w:cs="Arial"/>
          <w:color w:val="000000" w:themeColor="text1"/>
          <w:sz w:val="24"/>
          <w:szCs w:val="24"/>
          <w:lang w:val="mn-MN"/>
        </w:rPr>
        <w:t>оролцох, хэрэв хүндэтгэн үзэх шалтгаангүйгээр оролцоогүй бол</w:t>
      </w:r>
      <w:r w:rsidR="005D758C" w:rsidRPr="000B5416">
        <w:rPr>
          <w:rFonts w:ascii="Arial" w:hAnsi="Arial" w:cs="Arial"/>
          <w:color w:val="000000" w:themeColor="text1"/>
          <w:sz w:val="24"/>
          <w:szCs w:val="24"/>
          <w:lang w:val="mn-MN"/>
        </w:rPr>
        <w:t xml:space="preserve"> Ёс зүйн дэд хороо хэлэлцэн хариуцлага хүлээлгэдэг байх зохицуулалтыг тусга</w:t>
      </w:r>
      <w:r w:rsidR="00771CF7">
        <w:rPr>
          <w:rFonts w:ascii="Arial" w:hAnsi="Arial" w:cs="Arial"/>
          <w:color w:val="000000" w:themeColor="text1"/>
          <w:sz w:val="24"/>
          <w:szCs w:val="24"/>
          <w:lang w:val="mn-MN"/>
        </w:rPr>
        <w:t>сан болно</w:t>
      </w:r>
      <w:r w:rsidR="005D758C" w:rsidRPr="000B5416">
        <w:rPr>
          <w:rFonts w:ascii="Arial" w:hAnsi="Arial" w:cs="Arial"/>
          <w:color w:val="000000" w:themeColor="text1"/>
          <w:sz w:val="24"/>
          <w:szCs w:val="24"/>
          <w:lang w:val="mn-MN"/>
        </w:rPr>
        <w:t xml:space="preserve">. Монгол Улсын Их Хурлын тухай хуульд зөвхөн өвчтэй, чөлөөтэй, дотоод, гадаадад томилолтоор ажилласан бол хүндэтгэн үзэх шалтгаантай гэж үзэхээр заасан тул Монгол Улсын Их Хурлын чуулганы хуралдааны дэгийн тухай хуулийн </w:t>
      </w:r>
      <w:r w:rsidR="00D664E0" w:rsidRPr="000B5416">
        <w:rPr>
          <w:rFonts w:ascii="Arial" w:hAnsi="Arial" w:cs="Arial"/>
          <w:color w:val="000000" w:themeColor="text1"/>
          <w:sz w:val="24"/>
          <w:szCs w:val="24"/>
          <w:lang w:val="mn-MN"/>
        </w:rPr>
        <w:t xml:space="preserve">холбогдох зохицуулалтыг нийцүүлэн өөрчилж, </w:t>
      </w:r>
      <w:r w:rsidR="005D758C" w:rsidRPr="000B5416">
        <w:rPr>
          <w:rFonts w:ascii="Arial" w:hAnsi="Arial" w:cs="Arial"/>
          <w:color w:val="000000" w:themeColor="text1"/>
          <w:sz w:val="24"/>
          <w:szCs w:val="24"/>
          <w:lang w:val="mn-MN"/>
        </w:rPr>
        <w:t>ийнхүү</w:t>
      </w:r>
      <w:r w:rsidR="00D664E0" w:rsidRPr="000B5416">
        <w:rPr>
          <w:rFonts w:ascii="Arial" w:hAnsi="Arial" w:cs="Arial"/>
          <w:color w:val="000000" w:themeColor="text1"/>
          <w:sz w:val="24"/>
          <w:szCs w:val="24"/>
          <w:lang w:val="mn-MN"/>
        </w:rPr>
        <w:t xml:space="preserve"> хүндэтгэн үзэх шалтгаантай бол </w:t>
      </w:r>
      <w:r w:rsidR="00AF573E">
        <w:rPr>
          <w:rFonts w:ascii="Arial" w:hAnsi="Arial" w:cs="Arial"/>
          <w:color w:val="000000" w:themeColor="text1"/>
          <w:sz w:val="24"/>
          <w:szCs w:val="24"/>
          <w:lang w:val="mn-MN"/>
        </w:rPr>
        <w:t xml:space="preserve">хуралдааны өмнөх өдөр </w:t>
      </w:r>
      <w:r w:rsidR="00D664E0" w:rsidRPr="000B5416">
        <w:rPr>
          <w:rFonts w:ascii="Arial" w:hAnsi="Arial" w:cs="Arial"/>
          <w:color w:val="000000" w:themeColor="text1"/>
          <w:sz w:val="24"/>
          <w:szCs w:val="24"/>
          <w:lang w:val="mn-MN"/>
        </w:rPr>
        <w:t>урьдчилан бичгээр мэдэгдэхээр тусга</w:t>
      </w:r>
      <w:r w:rsidR="00771CF7">
        <w:rPr>
          <w:rFonts w:ascii="Arial" w:hAnsi="Arial" w:cs="Arial"/>
          <w:color w:val="000000" w:themeColor="text1"/>
          <w:sz w:val="24"/>
          <w:szCs w:val="24"/>
          <w:lang w:val="mn-MN"/>
        </w:rPr>
        <w:t>лаа</w:t>
      </w:r>
      <w:r w:rsidR="00D664E0" w:rsidRPr="000B5416">
        <w:rPr>
          <w:rFonts w:ascii="Arial" w:hAnsi="Arial" w:cs="Arial"/>
          <w:color w:val="000000" w:themeColor="text1"/>
          <w:sz w:val="24"/>
          <w:szCs w:val="24"/>
          <w:lang w:val="mn-MN"/>
        </w:rPr>
        <w:t>.</w:t>
      </w:r>
      <w:r w:rsidR="00AF573E">
        <w:rPr>
          <w:rFonts w:ascii="Arial" w:hAnsi="Arial" w:cs="Arial"/>
          <w:color w:val="000000" w:themeColor="text1"/>
          <w:sz w:val="24"/>
          <w:szCs w:val="24"/>
          <w:lang w:val="mn-MN"/>
        </w:rPr>
        <w:t xml:space="preserve"> Түүнчлэн урьдчилан мэдэх боломжгүй гэнэтийн шаардлагаар хуралдаанд хүрэлцэн ирэх боломжгүй бол </w:t>
      </w:r>
      <w:r w:rsidR="00283FB1">
        <w:rPr>
          <w:rFonts w:ascii="Arial" w:hAnsi="Arial" w:cs="Arial"/>
          <w:color w:val="000000" w:themeColor="text1"/>
          <w:sz w:val="24"/>
          <w:szCs w:val="24"/>
          <w:lang w:val="mn-MN"/>
        </w:rPr>
        <w:t xml:space="preserve">шалтгаан, үндэслэлээ хуралдаан даргалагчид мэдэгдэхээр тусгалаа.  </w:t>
      </w:r>
      <w:r w:rsidR="00D664E0" w:rsidRPr="000B5416">
        <w:rPr>
          <w:rFonts w:ascii="Arial" w:hAnsi="Arial" w:cs="Arial"/>
          <w:color w:val="000000" w:themeColor="text1"/>
          <w:sz w:val="24"/>
          <w:szCs w:val="24"/>
          <w:lang w:val="mn-MN"/>
        </w:rPr>
        <w:t xml:space="preserve"> </w:t>
      </w:r>
    </w:p>
    <w:p w14:paraId="27B8D022" w14:textId="722E0DDD" w:rsidR="00E7005C" w:rsidRPr="000B5416" w:rsidRDefault="00283FB1" w:rsidP="000B5416">
      <w:pPr>
        <w:spacing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Тамгын газар гишүүний хуралдааны ирц, санал хураалтад оролцсон байдлыг долоо хоног бүр Ёс зүйн дэд хороонд хүргэх, </w:t>
      </w:r>
      <w:r w:rsidR="00D664E0" w:rsidRPr="000B5416">
        <w:rPr>
          <w:rFonts w:ascii="Arial" w:hAnsi="Arial" w:cs="Arial"/>
          <w:color w:val="000000" w:themeColor="text1"/>
          <w:sz w:val="24"/>
          <w:szCs w:val="24"/>
          <w:lang w:val="mn-MN"/>
        </w:rPr>
        <w:t>Ёс зүйн дэд хороо гишүүний хуралдаан</w:t>
      </w:r>
      <w:r w:rsidR="00E7005C" w:rsidRPr="000B5416">
        <w:rPr>
          <w:rFonts w:ascii="Arial" w:hAnsi="Arial" w:cs="Arial"/>
          <w:color w:val="000000" w:themeColor="text1"/>
          <w:sz w:val="24"/>
          <w:szCs w:val="24"/>
          <w:lang w:val="mn-MN"/>
        </w:rPr>
        <w:t xml:space="preserve">ы ирц, санал хураалтад оролцсон байдлыг </w:t>
      </w:r>
      <w:r>
        <w:rPr>
          <w:rFonts w:ascii="Arial" w:hAnsi="Arial" w:cs="Arial"/>
          <w:color w:val="000000" w:themeColor="text1"/>
          <w:sz w:val="24"/>
          <w:szCs w:val="24"/>
          <w:lang w:val="mn-MN"/>
        </w:rPr>
        <w:t xml:space="preserve">ээлжит чуулган хаасны дараах долоо хоногт </w:t>
      </w:r>
      <w:r w:rsidR="00E7005C" w:rsidRPr="000B5416">
        <w:rPr>
          <w:rFonts w:ascii="Arial" w:hAnsi="Arial" w:cs="Arial"/>
          <w:color w:val="000000" w:themeColor="text1"/>
          <w:sz w:val="24"/>
          <w:szCs w:val="24"/>
          <w:lang w:val="mn-MN"/>
        </w:rPr>
        <w:t>нийтэд мэдээлэхээр тусга</w:t>
      </w:r>
      <w:r w:rsidR="00771CF7">
        <w:rPr>
          <w:rFonts w:ascii="Arial" w:hAnsi="Arial" w:cs="Arial"/>
          <w:color w:val="000000" w:themeColor="text1"/>
          <w:sz w:val="24"/>
          <w:szCs w:val="24"/>
          <w:lang w:val="mn-MN"/>
        </w:rPr>
        <w:t>в</w:t>
      </w:r>
      <w:r w:rsidR="00E7005C" w:rsidRPr="000B5416">
        <w:rPr>
          <w:rFonts w:ascii="Arial" w:hAnsi="Arial" w:cs="Arial"/>
          <w:color w:val="000000" w:themeColor="text1"/>
          <w:sz w:val="24"/>
          <w:szCs w:val="24"/>
          <w:lang w:val="mn-MN"/>
        </w:rPr>
        <w:t xml:space="preserve">. </w:t>
      </w:r>
    </w:p>
    <w:p w14:paraId="60E21970" w14:textId="447A1B27" w:rsidR="00D05DFA" w:rsidRPr="000B5416" w:rsidRDefault="00D05DFA" w:rsidP="000B5416">
      <w:pPr>
        <w:spacing w:after="120" w:line="240" w:lineRule="auto"/>
        <w:ind w:firstLine="720"/>
        <w:jc w:val="both"/>
        <w:rPr>
          <w:rFonts w:ascii="Arial" w:hAnsi="Arial" w:cs="Arial"/>
          <w:iCs/>
          <w:color w:val="000000" w:themeColor="text1"/>
          <w:sz w:val="24"/>
          <w:szCs w:val="24"/>
          <w:lang w:val="mn-MN"/>
        </w:rPr>
      </w:pPr>
      <w:r w:rsidRPr="000B5416">
        <w:rPr>
          <w:rFonts w:ascii="Arial" w:hAnsi="Arial" w:cs="Arial"/>
          <w:iCs/>
          <w:color w:val="000000" w:themeColor="text1"/>
          <w:sz w:val="24"/>
          <w:szCs w:val="24"/>
          <w:lang w:val="mn-MN"/>
        </w:rPr>
        <w:t>2.</w:t>
      </w:r>
      <w:r w:rsidR="00C23F44" w:rsidRPr="000B5416">
        <w:rPr>
          <w:rFonts w:ascii="Arial" w:hAnsi="Arial" w:cs="Arial"/>
          <w:iCs/>
          <w:color w:val="000000" w:themeColor="text1"/>
          <w:sz w:val="24"/>
          <w:szCs w:val="24"/>
          <w:lang w:val="mn-MN"/>
        </w:rPr>
        <w:t>Монгол Улсын Их Хурлын чуулганы хуралдааны дэгийн тухай хуульд заасан т</w:t>
      </w:r>
      <w:r w:rsidRPr="000B5416">
        <w:rPr>
          <w:rFonts w:ascii="Arial" w:hAnsi="Arial" w:cs="Arial"/>
          <w:iCs/>
          <w:color w:val="000000" w:themeColor="text1"/>
          <w:sz w:val="24"/>
          <w:szCs w:val="24"/>
          <w:lang w:val="mn-MN"/>
        </w:rPr>
        <w:t xml:space="preserve">ухайн өдрийн ирцэд бүртгүүлсэн гишүүн чөлөө аваагүй, хүндэтгэн үзэх болон </w:t>
      </w:r>
      <w:r w:rsidRPr="000B5416">
        <w:rPr>
          <w:rFonts w:ascii="Arial" w:hAnsi="Arial" w:cs="Arial"/>
          <w:bCs/>
          <w:iCs/>
          <w:color w:val="000000" w:themeColor="text1"/>
          <w:sz w:val="24"/>
          <w:szCs w:val="24"/>
          <w:lang w:val="mn-MN"/>
        </w:rPr>
        <w:t xml:space="preserve">Монгол Улсын Үндсэн хуулийн тодорхой заалтыг илтэд зөрчсөн асуудал хэлэлцсэн, эсхүл Монгол Улсын Үндсэн хуульд нэмэлт, өөрчлөлт оруулахыг </w:t>
      </w:r>
      <w:r w:rsidRPr="000B5416">
        <w:rPr>
          <w:rFonts w:ascii="Arial" w:hAnsi="Arial" w:cs="Arial"/>
          <w:iCs/>
          <w:color w:val="000000" w:themeColor="text1"/>
          <w:sz w:val="24"/>
          <w:szCs w:val="24"/>
          <w:lang w:val="mn-MN"/>
        </w:rPr>
        <w:t>эсэргүүцэх шалтгаантайгаа мэдэгдэлгүй хуралдааныг орхиж гарсан, эсхүл бүртгэлээс гарсан бол түүнийг хуралдааны ирцэд оруулж тухайн асуудлаар санал хураахад эсрэг санал өгсөнд тооцох зохицуулалтыг хас</w:t>
      </w:r>
      <w:r w:rsidR="00771CF7">
        <w:rPr>
          <w:rFonts w:ascii="Arial" w:hAnsi="Arial" w:cs="Arial"/>
          <w:iCs/>
          <w:color w:val="000000" w:themeColor="text1"/>
          <w:sz w:val="24"/>
          <w:szCs w:val="24"/>
          <w:lang w:val="mn-MN"/>
        </w:rPr>
        <w:t>ахаар төсөлд тусгалаа</w:t>
      </w:r>
      <w:r w:rsidRPr="000B5416">
        <w:rPr>
          <w:rFonts w:ascii="Arial" w:hAnsi="Arial" w:cs="Arial"/>
          <w:iCs/>
          <w:color w:val="000000" w:themeColor="text1"/>
          <w:sz w:val="24"/>
          <w:szCs w:val="24"/>
          <w:lang w:val="mn-MN"/>
        </w:rPr>
        <w:t>.</w:t>
      </w:r>
      <w:r w:rsidR="00BA0A1B" w:rsidRPr="000B5416">
        <w:rPr>
          <w:rFonts w:ascii="Arial" w:hAnsi="Arial" w:cs="Arial"/>
          <w:iCs/>
          <w:color w:val="000000" w:themeColor="text1"/>
          <w:sz w:val="24"/>
          <w:szCs w:val="24"/>
          <w:lang w:val="mn-MN"/>
        </w:rPr>
        <w:t xml:space="preserve"> </w:t>
      </w:r>
      <w:r w:rsidRPr="000B5416">
        <w:rPr>
          <w:rFonts w:ascii="Arial" w:hAnsi="Arial" w:cs="Arial"/>
          <w:iCs/>
          <w:color w:val="000000" w:themeColor="text1"/>
          <w:sz w:val="24"/>
          <w:szCs w:val="24"/>
          <w:lang w:val="mn-MN"/>
        </w:rPr>
        <w:t xml:space="preserve"> </w:t>
      </w:r>
    </w:p>
    <w:p w14:paraId="6A859A6E" w14:textId="77777777" w:rsidR="00737D97" w:rsidRDefault="00413300" w:rsidP="000B5416">
      <w:pPr>
        <w:spacing w:after="120" w:line="240" w:lineRule="auto"/>
        <w:ind w:firstLine="720"/>
        <w:jc w:val="both"/>
        <w:rPr>
          <w:rFonts w:ascii="Arial" w:hAnsi="Arial" w:cs="Arial"/>
          <w:iCs/>
          <w:color w:val="000000" w:themeColor="text1"/>
          <w:sz w:val="24"/>
          <w:szCs w:val="24"/>
          <w:lang w:val="mn-MN"/>
        </w:rPr>
      </w:pPr>
      <w:r w:rsidRPr="000B5416">
        <w:rPr>
          <w:rFonts w:ascii="Arial" w:hAnsi="Arial" w:cs="Arial"/>
          <w:iCs/>
          <w:color w:val="000000" w:themeColor="text1"/>
          <w:sz w:val="24"/>
          <w:szCs w:val="24"/>
          <w:lang w:val="mn-MN"/>
        </w:rPr>
        <w:t>Улсын Их Хурлын гишүүн чуулганы хуралдаанд биечлэн оролцож санал өгөх зохицуулалтыг нэмж тусга</w:t>
      </w:r>
      <w:r w:rsidR="003A7927">
        <w:rPr>
          <w:rFonts w:ascii="Arial" w:hAnsi="Arial" w:cs="Arial"/>
          <w:iCs/>
          <w:color w:val="000000" w:themeColor="text1"/>
          <w:sz w:val="24"/>
          <w:szCs w:val="24"/>
          <w:lang w:val="mn-MN"/>
        </w:rPr>
        <w:t>лаа</w:t>
      </w:r>
      <w:r w:rsidR="0044206E" w:rsidRPr="000B5416">
        <w:rPr>
          <w:rFonts w:ascii="Arial" w:hAnsi="Arial" w:cs="Arial"/>
          <w:iCs/>
          <w:color w:val="000000" w:themeColor="text1"/>
          <w:sz w:val="24"/>
          <w:szCs w:val="24"/>
          <w:lang w:val="mn-MN"/>
        </w:rPr>
        <w:t>. Гишүүд санал хураалтад биечлэн оролцох, санал хураалтад хариуцлагатай оролцох, санал хураалт</w:t>
      </w:r>
      <w:r w:rsidR="00462919" w:rsidRPr="000B5416">
        <w:rPr>
          <w:rFonts w:ascii="Arial" w:hAnsi="Arial" w:cs="Arial"/>
          <w:iCs/>
          <w:color w:val="000000" w:themeColor="text1"/>
          <w:sz w:val="24"/>
          <w:szCs w:val="24"/>
          <w:lang w:val="mn-MN"/>
        </w:rPr>
        <w:t>ын тодорхой хувьд</w:t>
      </w:r>
      <w:r w:rsidR="0044206E" w:rsidRPr="000B5416">
        <w:rPr>
          <w:rFonts w:ascii="Arial" w:hAnsi="Arial" w:cs="Arial"/>
          <w:iCs/>
          <w:color w:val="000000" w:themeColor="text1"/>
          <w:sz w:val="24"/>
          <w:szCs w:val="24"/>
          <w:lang w:val="mn-MN"/>
        </w:rPr>
        <w:t xml:space="preserve"> оролцоогүй тохиолдолд</w:t>
      </w:r>
      <w:r w:rsidR="00127D4A" w:rsidRPr="000B5416">
        <w:rPr>
          <w:rFonts w:ascii="Arial" w:hAnsi="Arial" w:cs="Arial"/>
          <w:iCs/>
          <w:color w:val="000000" w:themeColor="text1"/>
          <w:sz w:val="24"/>
          <w:szCs w:val="24"/>
          <w:lang w:val="mn-MN"/>
        </w:rPr>
        <w:t xml:space="preserve"> </w:t>
      </w:r>
      <w:r w:rsidR="00462919" w:rsidRPr="000B5416">
        <w:rPr>
          <w:rFonts w:ascii="Arial" w:hAnsi="Arial" w:cs="Arial"/>
          <w:iCs/>
          <w:color w:val="000000" w:themeColor="text1"/>
          <w:sz w:val="24"/>
          <w:szCs w:val="24"/>
          <w:lang w:val="mn-MN"/>
        </w:rPr>
        <w:t>хариуцлага хүлээх зохицуулалтыг нэмж тусг</w:t>
      </w:r>
      <w:r w:rsidR="003A7927">
        <w:rPr>
          <w:rFonts w:ascii="Arial" w:hAnsi="Arial" w:cs="Arial"/>
          <w:iCs/>
          <w:color w:val="000000" w:themeColor="text1"/>
          <w:sz w:val="24"/>
          <w:szCs w:val="24"/>
          <w:lang w:val="mn-MN"/>
        </w:rPr>
        <w:t>алаа</w:t>
      </w:r>
      <w:r w:rsidR="00462919" w:rsidRPr="000B5416">
        <w:rPr>
          <w:rFonts w:ascii="Arial" w:hAnsi="Arial" w:cs="Arial"/>
          <w:iCs/>
          <w:color w:val="000000" w:themeColor="text1"/>
          <w:sz w:val="24"/>
          <w:szCs w:val="24"/>
          <w:lang w:val="mn-MN"/>
        </w:rPr>
        <w:t xml:space="preserve">. </w:t>
      </w:r>
    </w:p>
    <w:p w14:paraId="5CF6B8E0" w14:textId="08E59C34" w:rsidR="00D05DFA" w:rsidRPr="000B5416" w:rsidRDefault="00462919" w:rsidP="000B5416">
      <w:pPr>
        <w:spacing w:after="120" w:line="240" w:lineRule="auto"/>
        <w:ind w:firstLine="720"/>
        <w:jc w:val="both"/>
        <w:rPr>
          <w:rFonts w:ascii="Arial" w:hAnsi="Arial" w:cs="Arial"/>
          <w:iCs/>
          <w:color w:val="000000" w:themeColor="text1"/>
          <w:sz w:val="24"/>
          <w:szCs w:val="24"/>
          <w:lang w:val="mn-MN"/>
        </w:rPr>
      </w:pPr>
      <w:r w:rsidRPr="000B5416">
        <w:rPr>
          <w:rFonts w:ascii="Arial" w:hAnsi="Arial" w:cs="Arial"/>
          <w:iCs/>
          <w:color w:val="000000" w:themeColor="text1"/>
          <w:sz w:val="24"/>
          <w:szCs w:val="24"/>
          <w:lang w:val="mn-MN"/>
        </w:rPr>
        <w:t>Үүнт</w:t>
      </w:r>
      <w:r w:rsidR="004878EE">
        <w:rPr>
          <w:rFonts w:ascii="Arial" w:hAnsi="Arial" w:cs="Arial"/>
          <w:iCs/>
          <w:color w:val="000000" w:themeColor="text1"/>
          <w:sz w:val="24"/>
          <w:szCs w:val="24"/>
          <w:lang w:val="mn-MN"/>
        </w:rPr>
        <w:t>э</w:t>
      </w:r>
      <w:r w:rsidRPr="000B5416">
        <w:rPr>
          <w:rFonts w:ascii="Arial" w:hAnsi="Arial" w:cs="Arial"/>
          <w:iCs/>
          <w:color w:val="000000" w:themeColor="text1"/>
          <w:sz w:val="24"/>
          <w:szCs w:val="24"/>
          <w:lang w:val="mn-MN"/>
        </w:rPr>
        <w:t>й холбоотойгоор</w:t>
      </w:r>
      <w:r w:rsidR="006B2483" w:rsidRPr="000B5416">
        <w:rPr>
          <w:rFonts w:ascii="Arial" w:hAnsi="Arial" w:cs="Arial"/>
          <w:iCs/>
          <w:color w:val="000000" w:themeColor="text1"/>
          <w:sz w:val="24"/>
          <w:szCs w:val="24"/>
          <w:lang w:val="mn-MN"/>
        </w:rPr>
        <w:t xml:space="preserve"> х</w:t>
      </w:r>
      <w:r w:rsidR="00D05DFA" w:rsidRPr="000B5416">
        <w:rPr>
          <w:rFonts w:ascii="Arial" w:hAnsi="Arial" w:cs="Arial"/>
          <w:iCs/>
          <w:color w:val="000000" w:themeColor="text1"/>
          <w:sz w:val="24"/>
          <w:szCs w:val="24"/>
          <w:lang w:val="mn-MN"/>
        </w:rPr>
        <w:t>уралдаан даргалагч санал хураалт явуулахаас 10 минутын өмнө 1 минутын турш санал хураалтын хонх дуугаргах бөгөөд хонх дуугарс</w:t>
      </w:r>
      <w:r w:rsidR="00737D97">
        <w:rPr>
          <w:rFonts w:ascii="Arial" w:hAnsi="Arial" w:cs="Arial"/>
          <w:iCs/>
          <w:color w:val="000000" w:themeColor="text1"/>
          <w:sz w:val="24"/>
          <w:szCs w:val="24"/>
          <w:lang w:val="mn-MN"/>
        </w:rPr>
        <w:t xml:space="preserve">ан бол гишүүд нэгдсэн хуралдааны санал хураалтад оролцох үүрэгтэй болохыг зааж, </w:t>
      </w:r>
      <w:r w:rsidR="00D05DFA" w:rsidRPr="000B5416">
        <w:rPr>
          <w:rFonts w:ascii="Arial" w:hAnsi="Arial" w:cs="Arial"/>
          <w:iCs/>
          <w:color w:val="000000" w:themeColor="text1"/>
          <w:sz w:val="24"/>
          <w:szCs w:val="24"/>
          <w:lang w:val="mn-MN"/>
        </w:rPr>
        <w:t xml:space="preserve">хүндэтгэн үзэх шалтгаангүйгээр санал хураалтад ирээгүй гишүүнийг </w:t>
      </w:r>
      <w:r w:rsidR="006B2483" w:rsidRPr="000B5416">
        <w:rPr>
          <w:rFonts w:ascii="Arial" w:hAnsi="Arial" w:cs="Arial"/>
          <w:iCs/>
          <w:color w:val="000000" w:themeColor="text1"/>
          <w:sz w:val="24"/>
          <w:szCs w:val="24"/>
          <w:lang w:val="mn-MN"/>
        </w:rPr>
        <w:t xml:space="preserve">санал хураалтын </w:t>
      </w:r>
      <w:r w:rsidR="00D05DFA" w:rsidRPr="000B5416">
        <w:rPr>
          <w:rFonts w:ascii="Arial" w:hAnsi="Arial" w:cs="Arial"/>
          <w:iCs/>
          <w:color w:val="000000" w:themeColor="text1"/>
          <w:sz w:val="24"/>
          <w:szCs w:val="24"/>
          <w:lang w:val="mn-MN"/>
        </w:rPr>
        <w:t>бүртгэлээс хас</w:t>
      </w:r>
      <w:r w:rsidR="004878EE">
        <w:rPr>
          <w:rFonts w:ascii="Arial" w:hAnsi="Arial" w:cs="Arial"/>
          <w:iCs/>
          <w:color w:val="000000" w:themeColor="text1"/>
          <w:sz w:val="24"/>
          <w:szCs w:val="24"/>
          <w:lang w:val="mn-MN"/>
        </w:rPr>
        <w:t>ахаар тусга</w:t>
      </w:r>
      <w:r w:rsidR="00CA3A0B">
        <w:rPr>
          <w:rFonts w:ascii="Arial" w:hAnsi="Arial" w:cs="Arial"/>
          <w:iCs/>
          <w:color w:val="000000" w:themeColor="text1"/>
          <w:sz w:val="24"/>
          <w:szCs w:val="24"/>
          <w:lang w:val="mn-MN"/>
        </w:rPr>
        <w:t>лаа</w:t>
      </w:r>
      <w:r w:rsidR="00D05DFA" w:rsidRPr="000B5416">
        <w:rPr>
          <w:rFonts w:ascii="Arial" w:hAnsi="Arial" w:cs="Arial"/>
          <w:iCs/>
          <w:color w:val="000000" w:themeColor="text1"/>
          <w:sz w:val="24"/>
          <w:szCs w:val="24"/>
          <w:lang w:val="mn-MN"/>
        </w:rPr>
        <w:t xml:space="preserve">. Санал хураалт явуулахын өмнө хуралдааны танхимд байгаа гишүүдийн тоог бүртгэж, тухайн </w:t>
      </w:r>
      <w:r w:rsidR="006B2483" w:rsidRPr="000B5416">
        <w:rPr>
          <w:rFonts w:ascii="Arial" w:hAnsi="Arial" w:cs="Arial"/>
          <w:iCs/>
          <w:color w:val="000000" w:themeColor="text1"/>
          <w:sz w:val="24"/>
          <w:szCs w:val="24"/>
          <w:lang w:val="mn-MN"/>
        </w:rPr>
        <w:t xml:space="preserve">бүртгэлээс буюу биечлэн оролцож байгаа </w:t>
      </w:r>
      <w:r w:rsidR="004501F3" w:rsidRPr="000B5416">
        <w:rPr>
          <w:rFonts w:ascii="Arial" w:hAnsi="Arial" w:cs="Arial"/>
          <w:iCs/>
          <w:color w:val="000000" w:themeColor="text1"/>
          <w:sz w:val="24"/>
          <w:szCs w:val="24"/>
          <w:lang w:val="mn-MN"/>
        </w:rPr>
        <w:t>гишүүдээс</w:t>
      </w:r>
      <w:r w:rsidR="00D05DFA" w:rsidRPr="000B5416">
        <w:rPr>
          <w:rFonts w:ascii="Arial" w:hAnsi="Arial" w:cs="Arial"/>
          <w:iCs/>
          <w:color w:val="000000" w:themeColor="text1"/>
          <w:sz w:val="24"/>
          <w:szCs w:val="24"/>
          <w:lang w:val="mn-MN"/>
        </w:rPr>
        <w:t xml:space="preserve"> санал хураалтын дүнг гаргана. </w:t>
      </w:r>
    </w:p>
    <w:p w14:paraId="001F4564" w14:textId="3CB1AA27" w:rsidR="00D05DFA" w:rsidRPr="000B5416" w:rsidRDefault="00D05DFA" w:rsidP="000B5416">
      <w:pPr>
        <w:spacing w:after="120" w:line="240" w:lineRule="auto"/>
        <w:ind w:firstLine="720"/>
        <w:jc w:val="both"/>
        <w:rPr>
          <w:rFonts w:ascii="Arial" w:hAnsi="Arial" w:cs="Arial"/>
          <w:iCs/>
          <w:color w:val="000000" w:themeColor="text1"/>
          <w:sz w:val="24"/>
          <w:szCs w:val="24"/>
          <w:lang w:val="mn-MN"/>
        </w:rPr>
      </w:pPr>
      <w:r w:rsidRPr="000B5416">
        <w:rPr>
          <w:rFonts w:ascii="Arial" w:hAnsi="Arial" w:cs="Arial"/>
          <w:iCs/>
          <w:color w:val="000000" w:themeColor="text1"/>
          <w:sz w:val="24"/>
          <w:szCs w:val="24"/>
          <w:lang w:val="mn-MN"/>
        </w:rPr>
        <w:t>Хуульд ил санал хураалтыг цахимаар, эсхүл гар өргөж явуулахаар тусгасан. Гар өргөж санал хураалт явуулах бол гишүүн тухайн асуудлыг дэмжиж байгаа, үгүйг тодорхой илэрхийлдэг байх шаардлагатай тул хэрэв гар өргөж санал хураалт явуулах бол гишүүн бүрийн нэрээр дуудаж саналыг авч, хуралдаан даргалагч дүнг зарла</w:t>
      </w:r>
      <w:r w:rsidR="00272076" w:rsidRPr="000B5416">
        <w:rPr>
          <w:rFonts w:ascii="Arial" w:hAnsi="Arial" w:cs="Arial"/>
          <w:iCs/>
          <w:color w:val="000000" w:themeColor="text1"/>
          <w:sz w:val="24"/>
          <w:szCs w:val="24"/>
          <w:lang w:val="mn-MN"/>
        </w:rPr>
        <w:t>хаар тусга</w:t>
      </w:r>
      <w:r w:rsidR="00CA3A0B">
        <w:rPr>
          <w:rFonts w:ascii="Arial" w:hAnsi="Arial" w:cs="Arial"/>
          <w:iCs/>
          <w:color w:val="000000" w:themeColor="text1"/>
          <w:sz w:val="24"/>
          <w:szCs w:val="24"/>
          <w:lang w:val="mn-MN"/>
        </w:rPr>
        <w:t>сан болно</w:t>
      </w:r>
      <w:r w:rsidRPr="000B5416">
        <w:rPr>
          <w:rFonts w:ascii="Arial" w:hAnsi="Arial" w:cs="Arial"/>
          <w:iCs/>
          <w:color w:val="000000" w:themeColor="text1"/>
          <w:sz w:val="24"/>
          <w:szCs w:val="24"/>
          <w:lang w:val="mn-MN"/>
        </w:rPr>
        <w:t xml:space="preserve">.  </w:t>
      </w:r>
    </w:p>
    <w:p w14:paraId="5C071069" w14:textId="4896A704" w:rsidR="00236E76" w:rsidRPr="000B5416" w:rsidRDefault="00C23F44" w:rsidP="000B5416">
      <w:pPr>
        <w:spacing w:before="120" w:after="120" w:line="240" w:lineRule="auto"/>
        <w:ind w:firstLine="720"/>
        <w:jc w:val="both"/>
        <w:rPr>
          <w:rFonts w:ascii="Arial" w:hAnsi="Arial" w:cs="Arial"/>
          <w:iCs/>
          <w:color w:val="000000" w:themeColor="text1"/>
          <w:sz w:val="24"/>
          <w:szCs w:val="24"/>
          <w:lang w:val="mn-MN"/>
        </w:rPr>
      </w:pPr>
      <w:r w:rsidRPr="000B5416">
        <w:rPr>
          <w:rFonts w:ascii="Arial" w:hAnsi="Arial" w:cs="Arial"/>
          <w:color w:val="000000" w:themeColor="text1"/>
          <w:sz w:val="24"/>
          <w:szCs w:val="24"/>
          <w:lang w:val="mn-MN"/>
        </w:rPr>
        <w:t>3.</w:t>
      </w:r>
      <w:r w:rsidR="00E03900" w:rsidRPr="000B5416">
        <w:rPr>
          <w:rFonts w:ascii="Arial" w:hAnsi="Arial" w:cs="Arial"/>
          <w:iCs/>
          <w:color w:val="000000" w:themeColor="text1"/>
          <w:sz w:val="24"/>
          <w:szCs w:val="24"/>
          <w:lang w:val="mn-MN"/>
        </w:rPr>
        <w:t>Монгол Улсын Их Хурлын чуулганы хуралдааны дэгийн тухай хуулийн 15 дугаар зүйлд заасан хуралдааны дэг зөрчсөн гишүүнд хүлээлгэх хариуцлага</w:t>
      </w:r>
      <w:r w:rsidR="00137D32">
        <w:rPr>
          <w:rFonts w:ascii="Arial" w:hAnsi="Arial" w:cs="Arial"/>
          <w:iCs/>
          <w:color w:val="000000" w:themeColor="text1"/>
          <w:sz w:val="24"/>
          <w:szCs w:val="24"/>
          <w:lang w:val="mn-MN"/>
        </w:rPr>
        <w:t>д тусгагдсан</w:t>
      </w:r>
      <w:r w:rsidR="006218AC" w:rsidRPr="000B5416">
        <w:rPr>
          <w:rFonts w:ascii="Arial" w:hAnsi="Arial" w:cs="Arial"/>
          <w:iCs/>
          <w:color w:val="000000" w:themeColor="text1"/>
          <w:sz w:val="24"/>
          <w:szCs w:val="24"/>
          <w:lang w:val="mn-MN"/>
        </w:rPr>
        <w:t xml:space="preserve"> хуралдаан даргалагч хуралдааны явцад хүлээлгэх хариуцлагаас хуралдаанд оролцох эрхийг хасах </w:t>
      </w:r>
      <w:r w:rsidR="00125C4B">
        <w:rPr>
          <w:rFonts w:ascii="Arial" w:hAnsi="Arial" w:cs="Arial"/>
          <w:iCs/>
          <w:color w:val="000000" w:themeColor="text1"/>
          <w:sz w:val="24"/>
          <w:szCs w:val="24"/>
          <w:lang w:val="mn-MN"/>
        </w:rPr>
        <w:t xml:space="preserve">болон </w:t>
      </w:r>
      <w:r w:rsidR="00125C4B" w:rsidRPr="000B5416">
        <w:rPr>
          <w:rFonts w:ascii="Arial" w:hAnsi="Arial" w:cs="Arial"/>
          <w:iCs/>
          <w:color w:val="000000" w:themeColor="text1"/>
          <w:sz w:val="24"/>
          <w:szCs w:val="24"/>
          <w:lang w:val="mn-MN"/>
        </w:rPr>
        <w:t xml:space="preserve">тухайн хуралдааныг орхин гарахыг үүрэг </w:t>
      </w:r>
      <w:r w:rsidR="00125C4B" w:rsidRPr="000B5416">
        <w:rPr>
          <w:rFonts w:ascii="Arial" w:hAnsi="Arial" w:cs="Arial"/>
          <w:iCs/>
          <w:color w:val="000000" w:themeColor="text1"/>
          <w:sz w:val="24"/>
          <w:szCs w:val="24"/>
          <w:lang w:val="mn-MN"/>
        </w:rPr>
        <w:lastRenderedPageBreak/>
        <w:t xml:space="preserve">болгох </w:t>
      </w:r>
      <w:r w:rsidR="006218AC" w:rsidRPr="000B5416">
        <w:rPr>
          <w:rFonts w:ascii="Arial" w:hAnsi="Arial" w:cs="Arial"/>
          <w:iCs/>
          <w:color w:val="000000" w:themeColor="text1"/>
          <w:sz w:val="24"/>
          <w:szCs w:val="24"/>
          <w:lang w:val="mn-MN"/>
        </w:rPr>
        <w:t xml:space="preserve">хариуцлагыг </w:t>
      </w:r>
      <w:r w:rsidR="00E56FE2" w:rsidRPr="000B5416">
        <w:rPr>
          <w:rFonts w:ascii="Arial" w:hAnsi="Arial" w:cs="Arial"/>
          <w:iCs/>
          <w:color w:val="000000" w:themeColor="text1"/>
          <w:sz w:val="24"/>
          <w:szCs w:val="24"/>
          <w:lang w:val="mn-MN"/>
        </w:rPr>
        <w:t xml:space="preserve">хасаж, гишүүн чуулганы хуралдаанд оролцох, санал хураалтад оролцохтой холбоотойгоор </w:t>
      </w:r>
      <w:r w:rsidR="00236E76" w:rsidRPr="000B5416">
        <w:rPr>
          <w:rFonts w:ascii="Arial" w:hAnsi="Arial" w:cs="Arial"/>
          <w:iCs/>
          <w:color w:val="000000" w:themeColor="text1"/>
          <w:sz w:val="24"/>
          <w:szCs w:val="24"/>
          <w:lang w:val="mn-MN"/>
        </w:rPr>
        <w:t>хүлээлгэх хариуцлагыг нэмж тусга</w:t>
      </w:r>
      <w:r w:rsidR="00830493">
        <w:rPr>
          <w:rFonts w:ascii="Arial" w:hAnsi="Arial" w:cs="Arial"/>
          <w:iCs/>
          <w:color w:val="000000" w:themeColor="text1"/>
          <w:sz w:val="24"/>
          <w:szCs w:val="24"/>
          <w:lang w:val="mn-MN"/>
        </w:rPr>
        <w:t>сан болно</w:t>
      </w:r>
      <w:r w:rsidR="00236E76" w:rsidRPr="000B5416">
        <w:rPr>
          <w:rFonts w:ascii="Arial" w:hAnsi="Arial" w:cs="Arial"/>
          <w:iCs/>
          <w:color w:val="000000" w:themeColor="text1"/>
          <w:sz w:val="24"/>
          <w:szCs w:val="24"/>
          <w:lang w:val="mn-MN"/>
        </w:rPr>
        <w:t xml:space="preserve">. </w:t>
      </w:r>
    </w:p>
    <w:p w14:paraId="38745D88" w14:textId="0B8C5819" w:rsidR="00236E76" w:rsidRPr="000B5416" w:rsidRDefault="00236E76" w:rsidP="000B5416">
      <w:pPr>
        <w:spacing w:line="240" w:lineRule="auto"/>
        <w:ind w:firstLine="720"/>
        <w:jc w:val="both"/>
        <w:rPr>
          <w:rFonts w:ascii="Arial" w:hAnsi="Arial" w:cs="Arial"/>
          <w:color w:val="000000" w:themeColor="text1"/>
          <w:sz w:val="24"/>
          <w:szCs w:val="24"/>
        </w:rPr>
      </w:pPr>
      <w:r w:rsidRPr="000B5416">
        <w:rPr>
          <w:rFonts w:ascii="Arial" w:hAnsi="Arial" w:cs="Arial"/>
          <w:color w:val="000000" w:themeColor="text1"/>
          <w:sz w:val="24"/>
          <w:szCs w:val="24"/>
        </w:rPr>
        <w:t xml:space="preserve">Гишүүн хуульд заасан тодорхой тохиолдлоос бусад үед нэг сарын хугацааны нэгдсэн, Байнгын, дэд хорооны хуралдааны нийт санал хураалтын 50-аас дээш хувьд оролцоогүй, эсхүл </w:t>
      </w:r>
      <w:r w:rsidRPr="000B5416">
        <w:rPr>
          <w:rFonts w:ascii="Arial" w:hAnsi="Arial" w:cs="Arial"/>
          <w:color w:val="000000" w:themeColor="text1"/>
          <w:sz w:val="24"/>
          <w:szCs w:val="24"/>
          <w:lang w:val="mn-MN"/>
        </w:rPr>
        <w:t xml:space="preserve">гишүүн </w:t>
      </w:r>
      <w:r w:rsidRPr="000B5416">
        <w:rPr>
          <w:rFonts w:ascii="Arial" w:hAnsi="Arial" w:cs="Arial"/>
          <w:color w:val="000000" w:themeColor="text1"/>
          <w:sz w:val="24"/>
          <w:szCs w:val="24"/>
        </w:rPr>
        <w:t xml:space="preserve">ээлжит чуулганы хугацаанд нэгдсэн, эсхүл харьяалагдах Байнгын хорооны, эсхүл дэд хорооны хуралдаанд 5 ба түүнээс дээш удаа хүндэтгэн үзэх шалтгаангүйгээр хүрэлцэн ирээгүй бол Ёс зүйн дэд хороо </w:t>
      </w:r>
      <w:r w:rsidRPr="000B5416">
        <w:rPr>
          <w:rFonts w:ascii="Arial" w:eastAsia="Arial" w:hAnsi="Arial" w:cs="Arial"/>
          <w:color w:val="000000" w:themeColor="text1"/>
          <w:sz w:val="24"/>
          <w:szCs w:val="24"/>
        </w:rPr>
        <w:t xml:space="preserve">гишүүний зөвлөх, туслах, бие төлөөлөгч-туслахын цалингийн зардлаас </w:t>
      </w:r>
      <w:r w:rsidRPr="000B5416">
        <w:rPr>
          <w:rFonts w:ascii="Arial" w:eastAsia="Arial" w:hAnsi="Arial" w:cs="Arial"/>
          <w:noProof/>
          <w:color w:val="000000" w:themeColor="text1"/>
          <w:sz w:val="24"/>
          <w:szCs w:val="24"/>
        </w:rPr>
        <w:t>бусад гишүүний төсвийн нэг</w:t>
      </w:r>
      <w:r w:rsidRPr="000B5416">
        <w:rPr>
          <w:rFonts w:ascii="Arial" w:eastAsia="Arial" w:hAnsi="Arial" w:cs="Arial"/>
          <w:color w:val="000000" w:themeColor="text1"/>
          <w:sz w:val="24"/>
          <w:szCs w:val="24"/>
          <w:lang w:val="mn-MN"/>
        </w:rPr>
        <w:t xml:space="preserve"> сард оногдох санхүүжилтийг олгохгүй байх хариуцлага хүлээлгэ</w:t>
      </w:r>
      <w:r w:rsidR="00830493">
        <w:rPr>
          <w:rFonts w:ascii="Arial" w:eastAsia="Arial" w:hAnsi="Arial" w:cs="Arial"/>
          <w:color w:val="000000" w:themeColor="text1"/>
          <w:sz w:val="24"/>
          <w:szCs w:val="24"/>
          <w:lang w:val="mn-MN"/>
        </w:rPr>
        <w:t>нэ</w:t>
      </w:r>
      <w:r w:rsidRPr="000B5416">
        <w:rPr>
          <w:rFonts w:ascii="Arial" w:eastAsia="Arial" w:hAnsi="Arial" w:cs="Arial"/>
          <w:color w:val="000000" w:themeColor="text1"/>
          <w:sz w:val="24"/>
          <w:szCs w:val="24"/>
          <w:lang w:val="mn-MN"/>
        </w:rPr>
        <w:t xml:space="preserve">. </w:t>
      </w:r>
    </w:p>
    <w:p w14:paraId="4806CF50" w14:textId="29419A5D" w:rsidR="00C23F44" w:rsidRDefault="00C23F44" w:rsidP="000B5416">
      <w:pPr>
        <w:spacing w:after="120" w:line="240" w:lineRule="auto"/>
        <w:ind w:firstLine="720"/>
        <w:jc w:val="both"/>
        <w:rPr>
          <w:rFonts w:ascii="Arial" w:hAnsi="Arial" w:cs="Arial"/>
          <w:bCs/>
          <w:iCs/>
          <w:color w:val="000000" w:themeColor="text1"/>
          <w:sz w:val="24"/>
          <w:szCs w:val="24"/>
          <w:lang w:val="mn-MN"/>
        </w:rPr>
      </w:pPr>
      <w:r w:rsidRPr="000B5416">
        <w:rPr>
          <w:rFonts w:ascii="Arial" w:hAnsi="Arial" w:cs="Arial"/>
          <w:bCs/>
          <w:iCs/>
          <w:color w:val="000000" w:themeColor="text1"/>
          <w:sz w:val="24"/>
          <w:szCs w:val="24"/>
          <w:lang w:val="mn-MN"/>
        </w:rPr>
        <w:t>Гишүүн ажлын хэсгийн хуралдаанд хоёр ба түүнээс дээш удаа биечлэн оролцоогүй, түр хорооны хуралдаанд 3 удаа оролцоогүй бол бүрэлдэхүүнээс нь хасах зохицуулалтыг тусга</w:t>
      </w:r>
      <w:r w:rsidR="00830493">
        <w:rPr>
          <w:rFonts w:ascii="Arial" w:hAnsi="Arial" w:cs="Arial"/>
          <w:bCs/>
          <w:iCs/>
          <w:color w:val="000000" w:themeColor="text1"/>
          <w:sz w:val="24"/>
          <w:szCs w:val="24"/>
          <w:lang w:val="mn-MN"/>
        </w:rPr>
        <w:t>лаа</w:t>
      </w:r>
      <w:r w:rsidRPr="000B5416">
        <w:rPr>
          <w:rFonts w:ascii="Arial" w:hAnsi="Arial" w:cs="Arial"/>
          <w:bCs/>
          <w:iCs/>
          <w:color w:val="000000" w:themeColor="text1"/>
          <w:sz w:val="24"/>
          <w:szCs w:val="24"/>
          <w:lang w:val="mn-MN"/>
        </w:rPr>
        <w:t>.</w:t>
      </w:r>
    </w:p>
    <w:p w14:paraId="16E365E9" w14:textId="77777777" w:rsidR="00A94BF5" w:rsidRPr="000B5416" w:rsidRDefault="00A94BF5" w:rsidP="000B5416">
      <w:pPr>
        <w:spacing w:after="120" w:line="240" w:lineRule="auto"/>
        <w:ind w:firstLine="720"/>
        <w:jc w:val="both"/>
        <w:rPr>
          <w:rFonts w:ascii="Arial" w:hAnsi="Arial" w:cs="Arial"/>
          <w:bCs/>
          <w:iCs/>
          <w:color w:val="000000" w:themeColor="text1"/>
          <w:sz w:val="24"/>
          <w:szCs w:val="24"/>
          <w:lang w:val="mn-MN"/>
        </w:rPr>
      </w:pPr>
    </w:p>
    <w:p w14:paraId="414FE12A" w14:textId="10ABAE8F" w:rsidR="00F4780B" w:rsidRPr="000B5416" w:rsidRDefault="002259E5" w:rsidP="000B5416">
      <w:pPr>
        <w:spacing w:line="240" w:lineRule="auto"/>
        <w:ind w:firstLine="720"/>
        <w:jc w:val="both"/>
        <w:rPr>
          <w:rFonts w:ascii="Arial" w:hAnsi="Arial" w:cs="Arial"/>
          <w:color w:val="000000" w:themeColor="text1"/>
          <w:sz w:val="24"/>
          <w:szCs w:val="24"/>
          <w:lang w:val="mn-MN"/>
        </w:rPr>
      </w:pPr>
      <w:r w:rsidRPr="000B5416">
        <w:rPr>
          <w:rFonts w:ascii="Arial" w:hAnsi="Arial" w:cs="Arial"/>
          <w:iCs/>
          <w:color w:val="000000" w:themeColor="text1"/>
          <w:sz w:val="24"/>
          <w:szCs w:val="24"/>
          <w:lang w:val="mn-MN"/>
        </w:rPr>
        <w:t>Монгол Улсын Их Хурлын чуулганы хуралдааны дэгийн тухай</w:t>
      </w:r>
      <w:r>
        <w:rPr>
          <w:rFonts w:ascii="Arial" w:hAnsi="Arial" w:cs="Arial"/>
          <w:iCs/>
          <w:color w:val="000000" w:themeColor="text1"/>
          <w:sz w:val="24"/>
          <w:szCs w:val="24"/>
          <w:lang w:val="mn-MN"/>
        </w:rPr>
        <w:t xml:space="preserve"> хуульд нэмэлт, өөрчлөлт оруулах тухай</w:t>
      </w:r>
      <w:r w:rsidR="00F4780B" w:rsidRPr="000B5416">
        <w:rPr>
          <w:rFonts w:ascii="Arial" w:hAnsi="Arial" w:cs="Arial"/>
          <w:color w:val="000000" w:themeColor="text1"/>
          <w:sz w:val="24"/>
          <w:szCs w:val="24"/>
          <w:lang w:val="mn-MN"/>
        </w:rPr>
        <w:t xml:space="preserve"> хуулийн төсөлтэй холбогдуулан</w:t>
      </w:r>
      <w:r w:rsidR="00552931" w:rsidRPr="000B5416">
        <w:rPr>
          <w:rFonts w:ascii="Arial" w:hAnsi="Arial" w:cs="Arial"/>
          <w:color w:val="000000" w:themeColor="text1"/>
          <w:sz w:val="24"/>
          <w:szCs w:val="24"/>
          <w:lang w:val="mn-MN"/>
        </w:rPr>
        <w:t xml:space="preserve"> </w:t>
      </w:r>
      <w:r w:rsidR="00236E76" w:rsidRPr="000B5416">
        <w:rPr>
          <w:rFonts w:ascii="Arial" w:hAnsi="Arial" w:cs="Arial"/>
          <w:color w:val="000000" w:themeColor="text1"/>
          <w:sz w:val="24"/>
          <w:szCs w:val="24"/>
          <w:lang w:val="mn-MN"/>
        </w:rPr>
        <w:t xml:space="preserve">Монгол Улсын Үндсэн хуулийн цэцэд маргаан хянан шийдвэрлэх ажиллагааны тухай хуульд өөрчлөлт оруулах тухай, Монгол Улсын Засгийн газрын тухай хуульд өөрчлөлт оруулах тухай, Олон улсын гэрээний тухай хуульд өөрчлөлт оруулах тухай, Монгол Улсын шүүхийн тухай хуульд өөрчлөлт оруулах тухай </w:t>
      </w:r>
      <w:r w:rsidR="00552931" w:rsidRPr="000B5416">
        <w:rPr>
          <w:rFonts w:ascii="Arial" w:hAnsi="Arial" w:cs="Arial"/>
          <w:color w:val="000000" w:themeColor="text1"/>
          <w:sz w:val="24"/>
          <w:szCs w:val="24"/>
          <w:lang w:val="mn-MN"/>
        </w:rPr>
        <w:t>хуулийн төслийг боловсруул</w:t>
      </w:r>
      <w:r w:rsidR="00830493">
        <w:rPr>
          <w:rFonts w:ascii="Arial" w:hAnsi="Arial" w:cs="Arial"/>
          <w:color w:val="000000" w:themeColor="text1"/>
          <w:sz w:val="24"/>
          <w:szCs w:val="24"/>
          <w:lang w:val="mn-MN"/>
        </w:rPr>
        <w:t>сан болно</w:t>
      </w:r>
      <w:r w:rsidR="003A03BA" w:rsidRPr="000B5416">
        <w:rPr>
          <w:rFonts w:ascii="Arial" w:hAnsi="Arial" w:cs="Arial"/>
          <w:color w:val="000000" w:themeColor="text1"/>
          <w:sz w:val="24"/>
          <w:szCs w:val="24"/>
          <w:lang w:val="mn-MN"/>
        </w:rPr>
        <w:t xml:space="preserve">. </w:t>
      </w:r>
    </w:p>
    <w:p w14:paraId="0F39373F" w14:textId="77777777" w:rsidR="003A03BA" w:rsidRPr="000B5416" w:rsidRDefault="003A03BA" w:rsidP="000B5416">
      <w:pPr>
        <w:spacing w:line="240" w:lineRule="auto"/>
        <w:ind w:firstLine="720"/>
        <w:jc w:val="both"/>
        <w:rPr>
          <w:rFonts w:ascii="Arial" w:hAnsi="Arial" w:cs="Arial"/>
          <w:color w:val="000000" w:themeColor="text1"/>
          <w:sz w:val="24"/>
          <w:szCs w:val="24"/>
          <w:lang w:val="mn-MN"/>
        </w:rPr>
      </w:pPr>
    </w:p>
    <w:p w14:paraId="12053736" w14:textId="4E12307A" w:rsidR="00F4780B" w:rsidRPr="000B5416" w:rsidRDefault="00BC7793" w:rsidP="000B5416">
      <w:pPr>
        <w:spacing w:line="240" w:lineRule="auto"/>
        <w:jc w:val="center"/>
        <w:rPr>
          <w:rFonts w:ascii="Arial" w:hAnsi="Arial" w:cs="Arial"/>
          <w:color w:val="000000" w:themeColor="text1"/>
          <w:sz w:val="24"/>
          <w:szCs w:val="24"/>
          <w:lang w:val="mn-MN"/>
        </w:rPr>
      </w:pPr>
      <w:r>
        <w:rPr>
          <w:rFonts w:ascii="Arial" w:hAnsi="Arial" w:cs="Arial"/>
          <w:color w:val="000000" w:themeColor="text1"/>
          <w:sz w:val="24"/>
          <w:szCs w:val="24"/>
          <w:lang w:val="mn-MN"/>
        </w:rPr>
        <w:t>ХУУЛЬ САНААЧЛАГЧ</w:t>
      </w:r>
    </w:p>
    <w:p w14:paraId="6D23C258" w14:textId="77777777" w:rsidR="00F4780B" w:rsidRPr="000B5416" w:rsidRDefault="00F4780B" w:rsidP="000B5416">
      <w:pPr>
        <w:spacing w:line="240" w:lineRule="auto"/>
        <w:ind w:firstLine="720"/>
        <w:jc w:val="both"/>
        <w:rPr>
          <w:rFonts w:ascii="Arial" w:hAnsi="Arial" w:cs="Arial"/>
          <w:color w:val="000000" w:themeColor="text1"/>
          <w:sz w:val="24"/>
          <w:szCs w:val="24"/>
          <w:lang w:val="mn-MN"/>
        </w:rPr>
      </w:pPr>
    </w:p>
    <w:p w14:paraId="52FC4957" w14:textId="77777777" w:rsidR="00F4780B" w:rsidRPr="000B5416" w:rsidRDefault="00F4780B" w:rsidP="000B5416">
      <w:pPr>
        <w:spacing w:line="240" w:lineRule="auto"/>
        <w:jc w:val="both"/>
        <w:rPr>
          <w:rFonts w:ascii="Arial" w:hAnsi="Arial" w:cs="Arial"/>
          <w:color w:val="000000" w:themeColor="text1"/>
          <w:sz w:val="24"/>
          <w:szCs w:val="24"/>
          <w:lang w:val="mn-MN"/>
        </w:rPr>
      </w:pPr>
    </w:p>
    <w:sectPr w:rsidR="00F4780B" w:rsidRPr="000B5416" w:rsidSect="00DD472D">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8A6"/>
    <w:multiLevelType w:val="hybridMultilevel"/>
    <w:tmpl w:val="D882B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949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C0"/>
    <w:rsid w:val="00001C14"/>
    <w:rsid w:val="00002AC8"/>
    <w:rsid w:val="00013C9E"/>
    <w:rsid w:val="0001651E"/>
    <w:rsid w:val="000213BD"/>
    <w:rsid w:val="00027CD3"/>
    <w:rsid w:val="00031728"/>
    <w:rsid w:val="0003469D"/>
    <w:rsid w:val="000437FC"/>
    <w:rsid w:val="00044312"/>
    <w:rsid w:val="000454E1"/>
    <w:rsid w:val="00052C8E"/>
    <w:rsid w:val="000639E5"/>
    <w:rsid w:val="00063D55"/>
    <w:rsid w:val="00063E50"/>
    <w:rsid w:val="00065472"/>
    <w:rsid w:val="00067199"/>
    <w:rsid w:val="00070003"/>
    <w:rsid w:val="00075BB2"/>
    <w:rsid w:val="00084FD7"/>
    <w:rsid w:val="00094FD8"/>
    <w:rsid w:val="000A0274"/>
    <w:rsid w:val="000B03CA"/>
    <w:rsid w:val="000B24F3"/>
    <w:rsid w:val="000B5416"/>
    <w:rsid w:val="000B6A46"/>
    <w:rsid w:val="000C7C43"/>
    <w:rsid w:val="000D6C8B"/>
    <w:rsid w:val="000E04F6"/>
    <w:rsid w:val="000E1A27"/>
    <w:rsid w:val="000E1F34"/>
    <w:rsid w:val="000E7DC3"/>
    <w:rsid w:val="000F34ED"/>
    <w:rsid w:val="0010039F"/>
    <w:rsid w:val="00101227"/>
    <w:rsid w:val="00101F96"/>
    <w:rsid w:val="001060D2"/>
    <w:rsid w:val="001121C4"/>
    <w:rsid w:val="00114F3D"/>
    <w:rsid w:val="00115562"/>
    <w:rsid w:val="00123F30"/>
    <w:rsid w:val="00125C4B"/>
    <w:rsid w:val="00127091"/>
    <w:rsid w:val="00127BD8"/>
    <w:rsid w:val="00127D4A"/>
    <w:rsid w:val="00132E42"/>
    <w:rsid w:val="001357D9"/>
    <w:rsid w:val="00137D32"/>
    <w:rsid w:val="001405F5"/>
    <w:rsid w:val="0014217E"/>
    <w:rsid w:val="00146C11"/>
    <w:rsid w:val="00147100"/>
    <w:rsid w:val="00147558"/>
    <w:rsid w:val="00151266"/>
    <w:rsid w:val="001540E3"/>
    <w:rsid w:val="00157C5E"/>
    <w:rsid w:val="0016014C"/>
    <w:rsid w:val="00161092"/>
    <w:rsid w:val="001734DD"/>
    <w:rsid w:val="00184F92"/>
    <w:rsid w:val="00190E29"/>
    <w:rsid w:val="00191DE4"/>
    <w:rsid w:val="0019746D"/>
    <w:rsid w:val="001A6653"/>
    <w:rsid w:val="001B1A77"/>
    <w:rsid w:val="001B253A"/>
    <w:rsid w:val="001B2C40"/>
    <w:rsid w:val="001C3413"/>
    <w:rsid w:val="001C6468"/>
    <w:rsid w:val="001D072C"/>
    <w:rsid w:val="001D0DA5"/>
    <w:rsid w:val="001D2B75"/>
    <w:rsid w:val="001D67A1"/>
    <w:rsid w:val="001D6F25"/>
    <w:rsid w:val="001E0DC1"/>
    <w:rsid w:val="001F25FB"/>
    <w:rsid w:val="002067FC"/>
    <w:rsid w:val="002125C3"/>
    <w:rsid w:val="0021366E"/>
    <w:rsid w:val="00214889"/>
    <w:rsid w:val="00221DAF"/>
    <w:rsid w:val="002259E5"/>
    <w:rsid w:val="0023250D"/>
    <w:rsid w:val="0023516F"/>
    <w:rsid w:val="00236E76"/>
    <w:rsid w:val="00240166"/>
    <w:rsid w:val="002416EE"/>
    <w:rsid w:val="0024329A"/>
    <w:rsid w:val="00247DFE"/>
    <w:rsid w:val="00251C87"/>
    <w:rsid w:val="00253E70"/>
    <w:rsid w:val="00255BE4"/>
    <w:rsid w:val="002576BF"/>
    <w:rsid w:val="00261C68"/>
    <w:rsid w:val="00262565"/>
    <w:rsid w:val="00262F60"/>
    <w:rsid w:val="00263B28"/>
    <w:rsid w:val="0026580A"/>
    <w:rsid w:val="00271BF9"/>
    <w:rsid w:val="00272076"/>
    <w:rsid w:val="00274628"/>
    <w:rsid w:val="00283BE8"/>
    <w:rsid w:val="00283FB1"/>
    <w:rsid w:val="002857F6"/>
    <w:rsid w:val="0029559F"/>
    <w:rsid w:val="002A03D6"/>
    <w:rsid w:val="002B26CA"/>
    <w:rsid w:val="002C1EF3"/>
    <w:rsid w:val="002C5E03"/>
    <w:rsid w:val="002D09EC"/>
    <w:rsid w:val="002D41D4"/>
    <w:rsid w:val="002D6599"/>
    <w:rsid w:val="002D7E78"/>
    <w:rsid w:val="002D7F73"/>
    <w:rsid w:val="002E1B9B"/>
    <w:rsid w:val="002E47E9"/>
    <w:rsid w:val="002F0C35"/>
    <w:rsid w:val="002F281B"/>
    <w:rsid w:val="00302F88"/>
    <w:rsid w:val="003055D2"/>
    <w:rsid w:val="003069B3"/>
    <w:rsid w:val="0031325A"/>
    <w:rsid w:val="00316F19"/>
    <w:rsid w:val="003239BE"/>
    <w:rsid w:val="00323F84"/>
    <w:rsid w:val="00326744"/>
    <w:rsid w:val="003305EF"/>
    <w:rsid w:val="00333E0A"/>
    <w:rsid w:val="003441B7"/>
    <w:rsid w:val="0034571E"/>
    <w:rsid w:val="00346FAC"/>
    <w:rsid w:val="003502BA"/>
    <w:rsid w:val="00350633"/>
    <w:rsid w:val="00352169"/>
    <w:rsid w:val="00361103"/>
    <w:rsid w:val="00367FD0"/>
    <w:rsid w:val="00373447"/>
    <w:rsid w:val="003922C3"/>
    <w:rsid w:val="003A03BA"/>
    <w:rsid w:val="003A0728"/>
    <w:rsid w:val="003A2D31"/>
    <w:rsid w:val="003A7927"/>
    <w:rsid w:val="003C0656"/>
    <w:rsid w:val="003C419F"/>
    <w:rsid w:val="003C4B1E"/>
    <w:rsid w:val="003C6863"/>
    <w:rsid w:val="003C7EF9"/>
    <w:rsid w:val="003D2CF0"/>
    <w:rsid w:val="003D3FBA"/>
    <w:rsid w:val="003D5C63"/>
    <w:rsid w:val="003E05E7"/>
    <w:rsid w:val="003E3071"/>
    <w:rsid w:val="003E5C99"/>
    <w:rsid w:val="003F0238"/>
    <w:rsid w:val="003F7D3F"/>
    <w:rsid w:val="0040116B"/>
    <w:rsid w:val="00402044"/>
    <w:rsid w:val="00413300"/>
    <w:rsid w:val="00421138"/>
    <w:rsid w:val="0042616C"/>
    <w:rsid w:val="00426FFE"/>
    <w:rsid w:val="00433790"/>
    <w:rsid w:val="00436456"/>
    <w:rsid w:val="0044206E"/>
    <w:rsid w:val="00443670"/>
    <w:rsid w:val="00443AB4"/>
    <w:rsid w:val="00443EF6"/>
    <w:rsid w:val="00446EDD"/>
    <w:rsid w:val="004501F3"/>
    <w:rsid w:val="00454D1F"/>
    <w:rsid w:val="004562E2"/>
    <w:rsid w:val="004564D7"/>
    <w:rsid w:val="004602EC"/>
    <w:rsid w:val="00462919"/>
    <w:rsid w:val="00465DE1"/>
    <w:rsid w:val="00467E7B"/>
    <w:rsid w:val="004703C1"/>
    <w:rsid w:val="004711BA"/>
    <w:rsid w:val="00471293"/>
    <w:rsid w:val="00480111"/>
    <w:rsid w:val="0048046E"/>
    <w:rsid w:val="00481DC8"/>
    <w:rsid w:val="004878EE"/>
    <w:rsid w:val="00492652"/>
    <w:rsid w:val="004A1BC7"/>
    <w:rsid w:val="004A301A"/>
    <w:rsid w:val="004A7CA7"/>
    <w:rsid w:val="004B47BE"/>
    <w:rsid w:val="004C4436"/>
    <w:rsid w:val="004E122A"/>
    <w:rsid w:val="004F45ED"/>
    <w:rsid w:val="00510C7F"/>
    <w:rsid w:val="00512365"/>
    <w:rsid w:val="0051346F"/>
    <w:rsid w:val="00513DC8"/>
    <w:rsid w:val="00514AC6"/>
    <w:rsid w:val="00520EE2"/>
    <w:rsid w:val="00531EB1"/>
    <w:rsid w:val="00536ECE"/>
    <w:rsid w:val="0054139A"/>
    <w:rsid w:val="00542CA6"/>
    <w:rsid w:val="00552931"/>
    <w:rsid w:val="005551FB"/>
    <w:rsid w:val="00556964"/>
    <w:rsid w:val="00566544"/>
    <w:rsid w:val="005675A6"/>
    <w:rsid w:val="00567F1D"/>
    <w:rsid w:val="0057775F"/>
    <w:rsid w:val="00580319"/>
    <w:rsid w:val="00580488"/>
    <w:rsid w:val="00582AFB"/>
    <w:rsid w:val="005B5E00"/>
    <w:rsid w:val="005C3096"/>
    <w:rsid w:val="005C3C5C"/>
    <w:rsid w:val="005C45A8"/>
    <w:rsid w:val="005C513B"/>
    <w:rsid w:val="005C6902"/>
    <w:rsid w:val="005D07A1"/>
    <w:rsid w:val="005D737B"/>
    <w:rsid w:val="005D758C"/>
    <w:rsid w:val="005E1873"/>
    <w:rsid w:val="005E506A"/>
    <w:rsid w:val="005F007D"/>
    <w:rsid w:val="005F0E4D"/>
    <w:rsid w:val="005F2C57"/>
    <w:rsid w:val="0060128B"/>
    <w:rsid w:val="006043C2"/>
    <w:rsid w:val="0060465A"/>
    <w:rsid w:val="00611E25"/>
    <w:rsid w:val="00620BC4"/>
    <w:rsid w:val="006218AC"/>
    <w:rsid w:val="00623689"/>
    <w:rsid w:val="0062643F"/>
    <w:rsid w:val="00626A1B"/>
    <w:rsid w:val="00641958"/>
    <w:rsid w:val="00652150"/>
    <w:rsid w:val="0065743D"/>
    <w:rsid w:val="006579C2"/>
    <w:rsid w:val="00671922"/>
    <w:rsid w:val="0067418C"/>
    <w:rsid w:val="00674390"/>
    <w:rsid w:val="00676D82"/>
    <w:rsid w:val="00697128"/>
    <w:rsid w:val="00697BA0"/>
    <w:rsid w:val="006A1290"/>
    <w:rsid w:val="006B2483"/>
    <w:rsid w:val="006B3155"/>
    <w:rsid w:val="006B4BCF"/>
    <w:rsid w:val="006B5357"/>
    <w:rsid w:val="006B5973"/>
    <w:rsid w:val="006B6C6F"/>
    <w:rsid w:val="006B7BB5"/>
    <w:rsid w:val="006C0608"/>
    <w:rsid w:val="006C20BB"/>
    <w:rsid w:val="006D22E2"/>
    <w:rsid w:val="006D5A9C"/>
    <w:rsid w:val="006D7A0C"/>
    <w:rsid w:val="006E5B4F"/>
    <w:rsid w:val="006E7F6D"/>
    <w:rsid w:val="00700105"/>
    <w:rsid w:val="00711BDA"/>
    <w:rsid w:val="0071283E"/>
    <w:rsid w:val="007132CE"/>
    <w:rsid w:val="00720D78"/>
    <w:rsid w:val="00724FA8"/>
    <w:rsid w:val="00725CB8"/>
    <w:rsid w:val="00732038"/>
    <w:rsid w:val="0073213A"/>
    <w:rsid w:val="00737D97"/>
    <w:rsid w:val="00750096"/>
    <w:rsid w:val="007501C0"/>
    <w:rsid w:val="00750520"/>
    <w:rsid w:val="0075310B"/>
    <w:rsid w:val="007642D8"/>
    <w:rsid w:val="00764D60"/>
    <w:rsid w:val="00771CF7"/>
    <w:rsid w:val="00773D52"/>
    <w:rsid w:val="00781AB7"/>
    <w:rsid w:val="00783671"/>
    <w:rsid w:val="007841E6"/>
    <w:rsid w:val="0078487E"/>
    <w:rsid w:val="00786410"/>
    <w:rsid w:val="007978A4"/>
    <w:rsid w:val="007C0D03"/>
    <w:rsid w:val="007C3188"/>
    <w:rsid w:val="007D12DD"/>
    <w:rsid w:val="007D2987"/>
    <w:rsid w:val="007D392B"/>
    <w:rsid w:val="007D4BC6"/>
    <w:rsid w:val="007D567F"/>
    <w:rsid w:val="007E0C36"/>
    <w:rsid w:val="007E25F2"/>
    <w:rsid w:val="007E5237"/>
    <w:rsid w:val="00801F75"/>
    <w:rsid w:val="00803F94"/>
    <w:rsid w:val="00804C87"/>
    <w:rsid w:val="0080600C"/>
    <w:rsid w:val="0080635C"/>
    <w:rsid w:val="0080799F"/>
    <w:rsid w:val="0081130B"/>
    <w:rsid w:val="008139FE"/>
    <w:rsid w:val="00815220"/>
    <w:rsid w:val="00816F46"/>
    <w:rsid w:val="008175D8"/>
    <w:rsid w:val="00830493"/>
    <w:rsid w:val="00831E07"/>
    <w:rsid w:val="00832513"/>
    <w:rsid w:val="00836851"/>
    <w:rsid w:val="00841F58"/>
    <w:rsid w:val="00843A72"/>
    <w:rsid w:val="00861ECE"/>
    <w:rsid w:val="008627D5"/>
    <w:rsid w:val="00863AF8"/>
    <w:rsid w:val="00876B01"/>
    <w:rsid w:val="00890D60"/>
    <w:rsid w:val="00892609"/>
    <w:rsid w:val="008955C3"/>
    <w:rsid w:val="00896906"/>
    <w:rsid w:val="008A5C39"/>
    <w:rsid w:val="008B11E4"/>
    <w:rsid w:val="008B2670"/>
    <w:rsid w:val="008C2EA9"/>
    <w:rsid w:val="008D4B25"/>
    <w:rsid w:val="008D6631"/>
    <w:rsid w:val="008E2F63"/>
    <w:rsid w:val="008E2F7A"/>
    <w:rsid w:val="008E381D"/>
    <w:rsid w:val="008F00B3"/>
    <w:rsid w:val="008F68B3"/>
    <w:rsid w:val="009043EB"/>
    <w:rsid w:val="00904AA4"/>
    <w:rsid w:val="009076BA"/>
    <w:rsid w:val="00913238"/>
    <w:rsid w:val="00913245"/>
    <w:rsid w:val="00915BFA"/>
    <w:rsid w:val="0092078C"/>
    <w:rsid w:val="00926A94"/>
    <w:rsid w:val="009355D5"/>
    <w:rsid w:val="00937BDC"/>
    <w:rsid w:val="00943EA0"/>
    <w:rsid w:val="00946C3F"/>
    <w:rsid w:val="009531C3"/>
    <w:rsid w:val="009535BA"/>
    <w:rsid w:val="0095588D"/>
    <w:rsid w:val="00957CB3"/>
    <w:rsid w:val="0096151F"/>
    <w:rsid w:val="009625CA"/>
    <w:rsid w:val="009728AA"/>
    <w:rsid w:val="00975CD6"/>
    <w:rsid w:val="0097601C"/>
    <w:rsid w:val="0097737F"/>
    <w:rsid w:val="00981F28"/>
    <w:rsid w:val="0098648D"/>
    <w:rsid w:val="00990078"/>
    <w:rsid w:val="0099044B"/>
    <w:rsid w:val="009928A6"/>
    <w:rsid w:val="009A2D8A"/>
    <w:rsid w:val="009A61CC"/>
    <w:rsid w:val="009B2385"/>
    <w:rsid w:val="009C19F2"/>
    <w:rsid w:val="009C721C"/>
    <w:rsid w:val="009E1572"/>
    <w:rsid w:val="009E50F8"/>
    <w:rsid w:val="00A01BF9"/>
    <w:rsid w:val="00A060D1"/>
    <w:rsid w:val="00A0716D"/>
    <w:rsid w:val="00A15FAE"/>
    <w:rsid w:val="00A2182D"/>
    <w:rsid w:val="00A24744"/>
    <w:rsid w:val="00A31FE9"/>
    <w:rsid w:val="00A34835"/>
    <w:rsid w:val="00A350BD"/>
    <w:rsid w:val="00A42F7F"/>
    <w:rsid w:val="00A46149"/>
    <w:rsid w:val="00A4771E"/>
    <w:rsid w:val="00A50F9C"/>
    <w:rsid w:val="00A63CE3"/>
    <w:rsid w:val="00A72BC6"/>
    <w:rsid w:val="00A76A59"/>
    <w:rsid w:val="00A77E9C"/>
    <w:rsid w:val="00A80E29"/>
    <w:rsid w:val="00A86400"/>
    <w:rsid w:val="00A94BF5"/>
    <w:rsid w:val="00AA20AC"/>
    <w:rsid w:val="00AA23BA"/>
    <w:rsid w:val="00AA243A"/>
    <w:rsid w:val="00AA3901"/>
    <w:rsid w:val="00AA660E"/>
    <w:rsid w:val="00AA6EED"/>
    <w:rsid w:val="00AA766B"/>
    <w:rsid w:val="00AB36BF"/>
    <w:rsid w:val="00AC09BC"/>
    <w:rsid w:val="00AF0E64"/>
    <w:rsid w:val="00AF573E"/>
    <w:rsid w:val="00AF770C"/>
    <w:rsid w:val="00B01773"/>
    <w:rsid w:val="00B026F1"/>
    <w:rsid w:val="00B03FF9"/>
    <w:rsid w:val="00B24347"/>
    <w:rsid w:val="00B277D1"/>
    <w:rsid w:val="00B27B00"/>
    <w:rsid w:val="00B3146B"/>
    <w:rsid w:val="00B32AD2"/>
    <w:rsid w:val="00B35CAB"/>
    <w:rsid w:val="00B40AC8"/>
    <w:rsid w:val="00B426B2"/>
    <w:rsid w:val="00B47776"/>
    <w:rsid w:val="00B51C65"/>
    <w:rsid w:val="00B53EFA"/>
    <w:rsid w:val="00B558C4"/>
    <w:rsid w:val="00B56733"/>
    <w:rsid w:val="00B7385F"/>
    <w:rsid w:val="00B741DB"/>
    <w:rsid w:val="00B809E2"/>
    <w:rsid w:val="00B83519"/>
    <w:rsid w:val="00B87534"/>
    <w:rsid w:val="00B94342"/>
    <w:rsid w:val="00B95FFB"/>
    <w:rsid w:val="00B96F80"/>
    <w:rsid w:val="00BA0A1B"/>
    <w:rsid w:val="00BA2776"/>
    <w:rsid w:val="00BA336F"/>
    <w:rsid w:val="00BA3E3C"/>
    <w:rsid w:val="00BA3F3A"/>
    <w:rsid w:val="00BA4A7E"/>
    <w:rsid w:val="00BB13FD"/>
    <w:rsid w:val="00BB3216"/>
    <w:rsid w:val="00BB6B40"/>
    <w:rsid w:val="00BB6B59"/>
    <w:rsid w:val="00BC6808"/>
    <w:rsid w:val="00BC76C0"/>
    <w:rsid w:val="00BC7793"/>
    <w:rsid w:val="00BD1285"/>
    <w:rsid w:val="00BD40C9"/>
    <w:rsid w:val="00BD6095"/>
    <w:rsid w:val="00BE30A9"/>
    <w:rsid w:val="00BE3EF7"/>
    <w:rsid w:val="00BF1226"/>
    <w:rsid w:val="00BF1E71"/>
    <w:rsid w:val="00C0403C"/>
    <w:rsid w:val="00C0595E"/>
    <w:rsid w:val="00C1098F"/>
    <w:rsid w:val="00C13DD7"/>
    <w:rsid w:val="00C23F44"/>
    <w:rsid w:val="00C35CFA"/>
    <w:rsid w:val="00C364FD"/>
    <w:rsid w:val="00C36732"/>
    <w:rsid w:val="00C374F7"/>
    <w:rsid w:val="00C41F8D"/>
    <w:rsid w:val="00C47C65"/>
    <w:rsid w:val="00C5416B"/>
    <w:rsid w:val="00C57161"/>
    <w:rsid w:val="00C604E1"/>
    <w:rsid w:val="00C62298"/>
    <w:rsid w:val="00C627EE"/>
    <w:rsid w:val="00C667F3"/>
    <w:rsid w:val="00C71E0D"/>
    <w:rsid w:val="00C72F23"/>
    <w:rsid w:val="00C73D01"/>
    <w:rsid w:val="00C82DEE"/>
    <w:rsid w:val="00C84290"/>
    <w:rsid w:val="00C85091"/>
    <w:rsid w:val="00C87B36"/>
    <w:rsid w:val="00C928F4"/>
    <w:rsid w:val="00CA3A0B"/>
    <w:rsid w:val="00CA4535"/>
    <w:rsid w:val="00CA64E5"/>
    <w:rsid w:val="00CB2543"/>
    <w:rsid w:val="00CB384B"/>
    <w:rsid w:val="00CB57AC"/>
    <w:rsid w:val="00CB77ED"/>
    <w:rsid w:val="00CB7C44"/>
    <w:rsid w:val="00CC00B1"/>
    <w:rsid w:val="00CD0BF7"/>
    <w:rsid w:val="00CD4818"/>
    <w:rsid w:val="00CE2528"/>
    <w:rsid w:val="00CE2C26"/>
    <w:rsid w:val="00CF45C4"/>
    <w:rsid w:val="00D035F9"/>
    <w:rsid w:val="00D04359"/>
    <w:rsid w:val="00D05DFA"/>
    <w:rsid w:val="00D2759F"/>
    <w:rsid w:val="00D30781"/>
    <w:rsid w:val="00D3351E"/>
    <w:rsid w:val="00D348EC"/>
    <w:rsid w:val="00D35A07"/>
    <w:rsid w:val="00D45FCF"/>
    <w:rsid w:val="00D51EBE"/>
    <w:rsid w:val="00D53015"/>
    <w:rsid w:val="00D566B6"/>
    <w:rsid w:val="00D6432A"/>
    <w:rsid w:val="00D664E0"/>
    <w:rsid w:val="00D70508"/>
    <w:rsid w:val="00D92B12"/>
    <w:rsid w:val="00D94B4C"/>
    <w:rsid w:val="00D97B4B"/>
    <w:rsid w:val="00DB0136"/>
    <w:rsid w:val="00DB02EA"/>
    <w:rsid w:val="00DB0D50"/>
    <w:rsid w:val="00DB7B4D"/>
    <w:rsid w:val="00DC169C"/>
    <w:rsid w:val="00DC4790"/>
    <w:rsid w:val="00DC4DCA"/>
    <w:rsid w:val="00DC7CEB"/>
    <w:rsid w:val="00DD1436"/>
    <w:rsid w:val="00DD472D"/>
    <w:rsid w:val="00DD4D35"/>
    <w:rsid w:val="00DE068C"/>
    <w:rsid w:val="00DE259F"/>
    <w:rsid w:val="00DE39AE"/>
    <w:rsid w:val="00DE6F92"/>
    <w:rsid w:val="00DF60E4"/>
    <w:rsid w:val="00DF7AF9"/>
    <w:rsid w:val="00E02E35"/>
    <w:rsid w:val="00E03900"/>
    <w:rsid w:val="00E07F6D"/>
    <w:rsid w:val="00E141DC"/>
    <w:rsid w:val="00E1629E"/>
    <w:rsid w:val="00E306F5"/>
    <w:rsid w:val="00E316E9"/>
    <w:rsid w:val="00E33960"/>
    <w:rsid w:val="00E46148"/>
    <w:rsid w:val="00E47527"/>
    <w:rsid w:val="00E53DF6"/>
    <w:rsid w:val="00E55E40"/>
    <w:rsid w:val="00E56FE2"/>
    <w:rsid w:val="00E573DC"/>
    <w:rsid w:val="00E579CC"/>
    <w:rsid w:val="00E57BD4"/>
    <w:rsid w:val="00E668B0"/>
    <w:rsid w:val="00E7005C"/>
    <w:rsid w:val="00E71C29"/>
    <w:rsid w:val="00E76074"/>
    <w:rsid w:val="00E76CCE"/>
    <w:rsid w:val="00E81DC7"/>
    <w:rsid w:val="00E956A8"/>
    <w:rsid w:val="00E95A34"/>
    <w:rsid w:val="00E97186"/>
    <w:rsid w:val="00EA1738"/>
    <w:rsid w:val="00EA3529"/>
    <w:rsid w:val="00EA3DE6"/>
    <w:rsid w:val="00EA6727"/>
    <w:rsid w:val="00EC11C6"/>
    <w:rsid w:val="00EC1AE9"/>
    <w:rsid w:val="00EC1EA9"/>
    <w:rsid w:val="00EC4A7C"/>
    <w:rsid w:val="00EC6767"/>
    <w:rsid w:val="00EC7F80"/>
    <w:rsid w:val="00ED1E5B"/>
    <w:rsid w:val="00ED1FD5"/>
    <w:rsid w:val="00ED70ED"/>
    <w:rsid w:val="00ED712C"/>
    <w:rsid w:val="00EE08BA"/>
    <w:rsid w:val="00EE115E"/>
    <w:rsid w:val="00EE765E"/>
    <w:rsid w:val="00EF0E9E"/>
    <w:rsid w:val="00EF1AB1"/>
    <w:rsid w:val="00EF3EC5"/>
    <w:rsid w:val="00F01549"/>
    <w:rsid w:val="00F113B7"/>
    <w:rsid w:val="00F148C9"/>
    <w:rsid w:val="00F16FCF"/>
    <w:rsid w:val="00F17027"/>
    <w:rsid w:val="00F24E2E"/>
    <w:rsid w:val="00F2540F"/>
    <w:rsid w:val="00F2660C"/>
    <w:rsid w:val="00F332FC"/>
    <w:rsid w:val="00F3383C"/>
    <w:rsid w:val="00F35059"/>
    <w:rsid w:val="00F41289"/>
    <w:rsid w:val="00F4780B"/>
    <w:rsid w:val="00F61EA0"/>
    <w:rsid w:val="00F702D6"/>
    <w:rsid w:val="00F71F49"/>
    <w:rsid w:val="00F722A8"/>
    <w:rsid w:val="00F726F3"/>
    <w:rsid w:val="00F80537"/>
    <w:rsid w:val="00F848BA"/>
    <w:rsid w:val="00F85555"/>
    <w:rsid w:val="00F85937"/>
    <w:rsid w:val="00F96E3E"/>
    <w:rsid w:val="00FA5204"/>
    <w:rsid w:val="00FC0ECC"/>
    <w:rsid w:val="00FC7466"/>
    <w:rsid w:val="00FD7CC9"/>
    <w:rsid w:val="00FE05B5"/>
    <w:rsid w:val="00FE298A"/>
    <w:rsid w:val="00FE5F26"/>
    <w:rsid w:val="00FF4A22"/>
    <w:rsid w:val="00FF6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1ABD"/>
  <w15:chartTrackingRefBased/>
  <w15:docId w15:val="{F34970EA-8EDD-47D0-87BC-679C20A6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36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ull-right">
    <w:name w:val="pull-right"/>
    <w:basedOn w:val="DefaultParagraphFont"/>
    <w:rsid w:val="00471293"/>
  </w:style>
  <w:style w:type="paragraph" w:styleId="ListParagraph">
    <w:name w:val="List Paragraph"/>
    <w:basedOn w:val="Normal"/>
    <w:uiPriority w:val="34"/>
    <w:qFormat/>
    <w:rsid w:val="00E66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2711">
      <w:bodyDiv w:val="1"/>
      <w:marLeft w:val="0"/>
      <w:marRight w:val="0"/>
      <w:marTop w:val="0"/>
      <w:marBottom w:val="0"/>
      <w:divBdr>
        <w:top w:val="none" w:sz="0" w:space="0" w:color="auto"/>
        <w:left w:val="none" w:sz="0" w:space="0" w:color="auto"/>
        <w:bottom w:val="none" w:sz="0" w:space="0" w:color="auto"/>
        <w:right w:val="none" w:sz="0" w:space="0" w:color="auto"/>
      </w:divBdr>
    </w:div>
    <w:div w:id="415635637">
      <w:bodyDiv w:val="1"/>
      <w:marLeft w:val="0"/>
      <w:marRight w:val="0"/>
      <w:marTop w:val="0"/>
      <w:marBottom w:val="0"/>
      <w:divBdr>
        <w:top w:val="none" w:sz="0" w:space="0" w:color="auto"/>
        <w:left w:val="none" w:sz="0" w:space="0" w:color="auto"/>
        <w:bottom w:val="none" w:sz="0" w:space="0" w:color="auto"/>
        <w:right w:val="none" w:sz="0" w:space="0" w:color="auto"/>
      </w:divBdr>
    </w:div>
    <w:div w:id="513345763">
      <w:bodyDiv w:val="1"/>
      <w:marLeft w:val="0"/>
      <w:marRight w:val="0"/>
      <w:marTop w:val="0"/>
      <w:marBottom w:val="0"/>
      <w:divBdr>
        <w:top w:val="none" w:sz="0" w:space="0" w:color="auto"/>
        <w:left w:val="none" w:sz="0" w:space="0" w:color="auto"/>
        <w:bottom w:val="none" w:sz="0" w:space="0" w:color="auto"/>
        <w:right w:val="none" w:sz="0" w:space="0" w:color="auto"/>
      </w:divBdr>
    </w:div>
    <w:div w:id="785151766">
      <w:bodyDiv w:val="1"/>
      <w:marLeft w:val="0"/>
      <w:marRight w:val="0"/>
      <w:marTop w:val="0"/>
      <w:marBottom w:val="0"/>
      <w:divBdr>
        <w:top w:val="none" w:sz="0" w:space="0" w:color="auto"/>
        <w:left w:val="none" w:sz="0" w:space="0" w:color="auto"/>
        <w:bottom w:val="none" w:sz="0" w:space="0" w:color="auto"/>
        <w:right w:val="none" w:sz="0" w:space="0" w:color="auto"/>
      </w:divBdr>
      <w:divsChild>
        <w:div w:id="658386919">
          <w:marLeft w:val="0"/>
          <w:marRight w:val="0"/>
          <w:marTop w:val="150"/>
          <w:marBottom w:val="0"/>
          <w:divBdr>
            <w:top w:val="none" w:sz="0" w:space="0" w:color="auto"/>
            <w:left w:val="none" w:sz="0" w:space="0" w:color="auto"/>
            <w:bottom w:val="none" w:sz="0" w:space="0" w:color="auto"/>
            <w:right w:val="none" w:sz="0" w:space="0" w:color="auto"/>
          </w:divBdr>
        </w:div>
        <w:div w:id="1280650508">
          <w:marLeft w:val="0"/>
          <w:marRight w:val="0"/>
          <w:marTop w:val="150"/>
          <w:marBottom w:val="0"/>
          <w:divBdr>
            <w:top w:val="none" w:sz="0" w:space="0" w:color="auto"/>
            <w:left w:val="none" w:sz="0" w:space="0" w:color="auto"/>
            <w:bottom w:val="none" w:sz="0" w:space="0" w:color="auto"/>
            <w:right w:val="none" w:sz="0" w:space="0" w:color="auto"/>
          </w:divBdr>
        </w:div>
        <w:div w:id="1097022381">
          <w:marLeft w:val="0"/>
          <w:marRight w:val="0"/>
          <w:marTop w:val="150"/>
          <w:marBottom w:val="0"/>
          <w:divBdr>
            <w:top w:val="none" w:sz="0" w:space="0" w:color="auto"/>
            <w:left w:val="none" w:sz="0" w:space="0" w:color="auto"/>
            <w:bottom w:val="none" w:sz="0" w:space="0" w:color="auto"/>
            <w:right w:val="none" w:sz="0" w:space="0" w:color="auto"/>
          </w:divBdr>
        </w:div>
        <w:div w:id="46613966">
          <w:marLeft w:val="0"/>
          <w:marRight w:val="0"/>
          <w:marTop w:val="150"/>
          <w:marBottom w:val="0"/>
          <w:divBdr>
            <w:top w:val="none" w:sz="0" w:space="0" w:color="auto"/>
            <w:left w:val="none" w:sz="0" w:space="0" w:color="auto"/>
            <w:bottom w:val="none" w:sz="0" w:space="0" w:color="auto"/>
            <w:right w:val="none" w:sz="0" w:space="0" w:color="auto"/>
          </w:divBdr>
        </w:div>
        <w:div w:id="498353884">
          <w:marLeft w:val="0"/>
          <w:marRight w:val="0"/>
          <w:marTop w:val="150"/>
          <w:marBottom w:val="0"/>
          <w:divBdr>
            <w:top w:val="none" w:sz="0" w:space="0" w:color="auto"/>
            <w:left w:val="none" w:sz="0" w:space="0" w:color="auto"/>
            <w:bottom w:val="none" w:sz="0" w:space="0" w:color="auto"/>
            <w:right w:val="none" w:sz="0" w:space="0" w:color="auto"/>
          </w:divBdr>
        </w:div>
        <w:div w:id="318660227">
          <w:marLeft w:val="0"/>
          <w:marRight w:val="0"/>
          <w:marTop w:val="150"/>
          <w:marBottom w:val="0"/>
          <w:divBdr>
            <w:top w:val="none" w:sz="0" w:space="0" w:color="auto"/>
            <w:left w:val="none" w:sz="0" w:space="0" w:color="auto"/>
            <w:bottom w:val="none" w:sz="0" w:space="0" w:color="auto"/>
            <w:right w:val="none" w:sz="0" w:space="0" w:color="auto"/>
          </w:divBdr>
        </w:div>
        <w:div w:id="1891922061">
          <w:marLeft w:val="0"/>
          <w:marRight w:val="0"/>
          <w:marTop w:val="150"/>
          <w:marBottom w:val="0"/>
          <w:divBdr>
            <w:top w:val="none" w:sz="0" w:space="0" w:color="auto"/>
            <w:left w:val="none" w:sz="0" w:space="0" w:color="auto"/>
            <w:bottom w:val="none" w:sz="0" w:space="0" w:color="auto"/>
            <w:right w:val="none" w:sz="0" w:space="0" w:color="auto"/>
          </w:divBdr>
        </w:div>
        <w:div w:id="71902909">
          <w:marLeft w:val="0"/>
          <w:marRight w:val="0"/>
          <w:marTop w:val="150"/>
          <w:marBottom w:val="0"/>
          <w:divBdr>
            <w:top w:val="none" w:sz="0" w:space="0" w:color="auto"/>
            <w:left w:val="none" w:sz="0" w:space="0" w:color="auto"/>
            <w:bottom w:val="none" w:sz="0" w:space="0" w:color="auto"/>
            <w:right w:val="none" w:sz="0" w:space="0" w:color="auto"/>
          </w:divBdr>
        </w:div>
        <w:div w:id="1103264728">
          <w:marLeft w:val="0"/>
          <w:marRight w:val="0"/>
          <w:marTop w:val="300"/>
          <w:marBottom w:val="0"/>
          <w:divBdr>
            <w:top w:val="none" w:sz="0" w:space="0" w:color="auto"/>
            <w:left w:val="none" w:sz="0" w:space="0" w:color="auto"/>
            <w:bottom w:val="none" w:sz="0" w:space="0" w:color="auto"/>
            <w:right w:val="none" w:sz="0" w:space="0" w:color="auto"/>
          </w:divBdr>
        </w:div>
        <w:div w:id="1116291901">
          <w:marLeft w:val="0"/>
          <w:marRight w:val="0"/>
          <w:marTop w:val="150"/>
          <w:marBottom w:val="0"/>
          <w:divBdr>
            <w:top w:val="none" w:sz="0" w:space="0" w:color="auto"/>
            <w:left w:val="none" w:sz="0" w:space="0" w:color="auto"/>
            <w:bottom w:val="none" w:sz="0" w:space="0" w:color="auto"/>
            <w:right w:val="none" w:sz="0" w:space="0" w:color="auto"/>
          </w:divBdr>
        </w:div>
        <w:div w:id="134949980">
          <w:marLeft w:val="0"/>
          <w:marRight w:val="0"/>
          <w:marTop w:val="150"/>
          <w:marBottom w:val="0"/>
          <w:divBdr>
            <w:top w:val="none" w:sz="0" w:space="0" w:color="auto"/>
            <w:left w:val="none" w:sz="0" w:space="0" w:color="auto"/>
            <w:bottom w:val="none" w:sz="0" w:space="0" w:color="auto"/>
            <w:right w:val="none" w:sz="0" w:space="0" w:color="auto"/>
          </w:divBdr>
        </w:div>
        <w:div w:id="1794710866">
          <w:marLeft w:val="0"/>
          <w:marRight w:val="0"/>
          <w:marTop w:val="150"/>
          <w:marBottom w:val="0"/>
          <w:divBdr>
            <w:top w:val="none" w:sz="0" w:space="0" w:color="auto"/>
            <w:left w:val="none" w:sz="0" w:space="0" w:color="auto"/>
            <w:bottom w:val="none" w:sz="0" w:space="0" w:color="auto"/>
            <w:right w:val="none" w:sz="0" w:space="0" w:color="auto"/>
          </w:divBdr>
        </w:div>
        <w:div w:id="1431776581">
          <w:marLeft w:val="0"/>
          <w:marRight w:val="0"/>
          <w:marTop w:val="150"/>
          <w:marBottom w:val="0"/>
          <w:divBdr>
            <w:top w:val="none" w:sz="0" w:space="0" w:color="auto"/>
            <w:left w:val="none" w:sz="0" w:space="0" w:color="auto"/>
            <w:bottom w:val="none" w:sz="0" w:space="0" w:color="auto"/>
            <w:right w:val="none" w:sz="0" w:space="0" w:color="auto"/>
          </w:divBdr>
        </w:div>
        <w:div w:id="1436056271">
          <w:marLeft w:val="0"/>
          <w:marRight w:val="0"/>
          <w:marTop w:val="150"/>
          <w:marBottom w:val="0"/>
          <w:divBdr>
            <w:top w:val="none" w:sz="0" w:space="0" w:color="auto"/>
            <w:left w:val="none" w:sz="0" w:space="0" w:color="auto"/>
            <w:bottom w:val="none" w:sz="0" w:space="0" w:color="auto"/>
            <w:right w:val="none" w:sz="0" w:space="0" w:color="auto"/>
          </w:divBdr>
        </w:div>
        <w:div w:id="248541144">
          <w:marLeft w:val="0"/>
          <w:marRight w:val="0"/>
          <w:marTop w:val="150"/>
          <w:marBottom w:val="0"/>
          <w:divBdr>
            <w:top w:val="none" w:sz="0" w:space="0" w:color="auto"/>
            <w:left w:val="none" w:sz="0" w:space="0" w:color="auto"/>
            <w:bottom w:val="none" w:sz="0" w:space="0" w:color="auto"/>
            <w:right w:val="none" w:sz="0" w:space="0" w:color="auto"/>
          </w:divBdr>
        </w:div>
        <w:div w:id="1779370720">
          <w:marLeft w:val="0"/>
          <w:marRight w:val="0"/>
          <w:marTop w:val="150"/>
          <w:marBottom w:val="0"/>
          <w:divBdr>
            <w:top w:val="none" w:sz="0" w:space="0" w:color="auto"/>
            <w:left w:val="none" w:sz="0" w:space="0" w:color="auto"/>
            <w:bottom w:val="none" w:sz="0" w:space="0" w:color="auto"/>
            <w:right w:val="none" w:sz="0" w:space="0" w:color="auto"/>
          </w:divBdr>
        </w:div>
      </w:divsChild>
    </w:div>
    <w:div w:id="1407726539">
      <w:bodyDiv w:val="1"/>
      <w:marLeft w:val="0"/>
      <w:marRight w:val="0"/>
      <w:marTop w:val="0"/>
      <w:marBottom w:val="0"/>
      <w:divBdr>
        <w:top w:val="none" w:sz="0" w:space="0" w:color="auto"/>
        <w:left w:val="none" w:sz="0" w:space="0" w:color="auto"/>
        <w:bottom w:val="none" w:sz="0" w:space="0" w:color="auto"/>
        <w:right w:val="none" w:sz="0" w:space="0" w:color="auto"/>
      </w:divBdr>
    </w:div>
    <w:div w:id="1587182014">
      <w:bodyDiv w:val="1"/>
      <w:marLeft w:val="0"/>
      <w:marRight w:val="0"/>
      <w:marTop w:val="0"/>
      <w:marBottom w:val="0"/>
      <w:divBdr>
        <w:top w:val="none" w:sz="0" w:space="0" w:color="auto"/>
        <w:left w:val="none" w:sz="0" w:space="0" w:color="auto"/>
        <w:bottom w:val="none" w:sz="0" w:space="0" w:color="auto"/>
        <w:right w:val="none" w:sz="0" w:space="0" w:color="auto"/>
      </w:divBdr>
    </w:div>
    <w:div w:id="1704593038">
      <w:bodyDiv w:val="1"/>
      <w:marLeft w:val="0"/>
      <w:marRight w:val="0"/>
      <w:marTop w:val="0"/>
      <w:marBottom w:val="0"/>
      <w:divBdr>
        <w:top w:val="none" w:sz="0" w:space="0" w:color="auto"/>
        <w:left w:val="none" w:sz="0" w:space="0" w:color="auto"/>
        <w:bottom w:val="none" w:sz="0" w:space="0" w:color="auto"/>
        <w:right w:val="none" w:sz="0" w:space="0" w:color="auto"/>
      </w:divBdr>
    </w:div>
    <w:div w:id="1754010860">
      <w:bodyDiv w:val="1"/>
      <w:marLeft w:val="0"/>
      <w:marRight w:val="0"/>
      <w:marTop w:val="0"/>
      <w:marBottom w:val="0"/>
      <w:divBdr>
        <w:top w:val="none" w:sz="0" w:space="0" w:color="auto"/>
        <w:left w:val="none" w:sz="0" w:space="0" w:color="auto"/>
        <w:bottom w:val="none" w:sz="0" w:space="0" w:color="auto"/>
        <w:right w:val="none" w:sz="0" w:space="0" w:color="auto"/>
      </w:divBdr>
    </w:div>
    <w:div w:id="17988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85DFF-FEAC-4999-B481-DAF704A0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Амармэнд Амартүвшин</cp:lastModifiedBy>
  <cp:revision>181</cp:revision>
  <cp:lastPrinted>2026-05-14T05:58:00Z</cp:lastPrinted>
  <dcterms:created xsi:type="dcterms:W3CDTF">2026-05-13T06:48:00Z</dcterms:created>
  <dcterms:modified xsi:type="dcterms:W3CDTF">2026-05-14T06:15:00Z</dcterms:modified>
</cp:coreProperties>
</file>