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0033" w14:textId="77777777" w:rsidR="004B663D" w:rsidRPr="000E64B1" w:rsidRDefault="004B663D" w:rsidP="004B663D">
      <w:pPr>
        <w:jc w:val="center"/>
        <w:rPr>
          <w:rFonts w:ascii="Arial" w:hAnsi="Arial" w:cs="Arial"/>
          <w:b/>
          <w:color w:val="FF0000"/>
          <w:lang w:val="mn-MN"/>
        </w:rPr>
      </w:pPr>
    </w:p>
    <w:p w14:paraId="6D868243" w14:textId="77777777" w:rsidR="004B663D" w:rsidRPr="000E64B1" w:rsidRDefault="004B663D" w:rsidP="004B663D">
      <w:pPr>
        <w:jc w:val="center"/>
        <w:textAlignment w:val="baseline"/>
        <w:rPr>
          <w:rFonts w:ascii="Arial" w:hAnsi="Arial" w:cs="Arial"/>
          <w:b/>
          <w:color w:val="FF0000"/>
          <w:lang w:val="mn-MN"/>
        </w:rPr>
      </w:pPr>
    </w:p>
    <w:p w14:paraId="5C402718" w14:textId="77777777" w:rsidR="004B663D" w:rsidRPr="000E64B1" w:rsidRDefault="004B663D" w:rsidP="004B663D">
      <w:pPr>
        <w:jc w:val="center"/>
        <w:textAlignment w:val="baseline"/>
        <w:rPr>
          <w:rFonts w:ascii="Arial" w:hAnsi="Arial" w:cs="Arial"/>
          <w:b/>
          <w:color w:val="FF0000"/>
          <w:lang w:val="mn-MN"/>
        </w:rPr>
      </w:pPr>
    </w:p>
    <w:p w14:paraId="2428AD25" w14:textId="77777777" w:rsidR="004B663D" w:rsidRPr="000E64B1" w:rsidRDefault="004B663D" w:rsidP="004B663D">
      <w:pPr>
        <w:jc w:val="center"/>
        <w:textAlignment w:val="baseline"/>
        <w:rPr>
          <w:rFonts w:ascii="Arial" w:hAnsi="Arial" w:cs="Arial"/>
          <w:b/>
          <w:color w:val="000000" w:themeColor="text1"/>
          <w:lang w:val="mn-MN"/>
        </w:rPr>
      </w:pPr>
    </w:p>
    <w:p w14:paraId="47872DB9" w14:textId="77777777" w:rsidR="004B663D" w:rsidRPr="000E64B1" w:rsidRDefault="004B663D" w:rsidP="004B663D">
      <w:pPr>
        <w:jc w:val="center"/>
        <w:textAlignment w:val="baseline"/>
        <w:rPr>
          <w:rFonts w:ascii="Arial" w:hAnsi="Arial" w:cs="Arial"/>
          <w:b/>
          <w:color w:val="000000" w:themeColor="text1"/>
          <w:lang w:val="mn-MN"/>
        </w:rPr>
      </w:pPr>
    </w:p>
    <w:p w14:paraId="27F1DE69" w14:textId="77777777" w:rsidR="004B663D" w:rsidRPr="000E64B1" w:rsidRDefault="004B663D" w:rsidP="004B663D">
      <w:pPr>
        <w:jc w:val="center"/>
        <w:textAlignment w:val="baseline"/>
        <w:rPr>
          <w:rFonts w:ascii="Arial" w:hAnsi="Arial" w:cs="Arial"/>
          <w:b/>
          <w:color w:val="000000" w:themeColor="text1"/>
          <w:lang w:val="mn-MN"/>
        </w:rPr>
      </w:pPr>
    </w:p>
    <w:p w14:paraId="04EE3193" w14:textId="77777777" w:rsidR="004B663D" w:rsidRPr="000E64B1" w:rsidRDefault="004B663D" w:rsidP="004B663D">
      <w:pPr>
        <w:jc w:val="center"/>
        <w:textAlignment w:val="baseline"/>
        <w:rPr>
          <w:rFonts w:ascii="Arial" w:hAnsi="Arial" w:cs="Arial"/>
          <w:b/>
          <w:color w:val="000000" w:themeColor="text1"/>
          <w:lang w:val="mn-MN"/>
        </w:rPr>
      </w:pPr>
    </w:p>
    <w:p w14:paraId="40F07632" w14:textId="77777777" w:rsidR="004B663D" w:rsidRPr="000E64B1" w:rsidRDefault="004B663D" w:rsidP="004B663D">
      <w:pPr>
        <w:jc w:val="center"/>
        <w:textAlignment w:val="baseline"/>
        <w:rPr>
          <w:rFonts w:ascii="Arial" w:hAnsi="Arial" w:cs="Arial"/>
          <w:b/>
          <w:color w:val="000000" w:themeColor="text1"/>
          <w:lang w:val="mn-MN"/>
        </w:rPr>
      </w:pPr>
    </w:p>
    <w:p w14:paraId="63F332EE" w14:textId="77777777" w:rsidR="004B663D" w:rsidRDefault="004B663D" w:rsidP="004B663D">
      <w:pPr>
        <w:jc w:val="center"/>
        <w:textAlignment w:val="baseline"/>
        <w:rPr>
          <w:rFonts w:ascii="Arial" w:hAnsi="Arial" w:cs="Arial"/>
          <w:b/>
          <w:color w:val="000000" w:themeColor="text1"/>
          <w:lang w:val="mn-MN"/>
        </w:rPr>
      </w:pPr>
    </w:p>
    <w:p w14:paraId="4F4803D1" w14:textId="77777777" w:rsidR="00DC3815" w:rsidRDefault="00DC3815" w:rsidP="004B663D">
      <w:pPr>
        <w:jc w:val="center"/>
        <w:textAlignment w:val="baseline"/>
        <w:rPr>
          <w:rFonts w:ascii="Arial" w:hAnsi="Arial" w:cs="Arial"/>
          <w:b/>
          <w:color w:val="000000" w:themeColor="text1"/>
          <w:lang w:val="mn-MN"/>
        </w:rPr>
      </w:pPr>
    </w:p>
    <w:p w14:paraId="3113D6F6" w14:textId="77777777" w:rsidR="00DC3815" w:rsidRDefault="00DC3815" w:rsidP="004B663D">
      <w:pPr>
        <w:jc w:val="center"/>
        <w:textAlignment w:val="baseline"/>
        <w:rPr>
          <w:rFonts w:ascii="Arial" w:hAnsi="Arial" w:cs="Arial"/>
          <w:b/>
          <w:color w:val="000000" w:themeColor="text1"/>
          <w:lang w:val="mn-MN"/>
        </w:rPr>
      </w:pPr>
    </w:p>
    <w:p w14:paraId="31AEE8A8" w14:textId="77777777" w:rsidR="00DC3815" w:rsidRPr="000E64B1" w:rsidRDefault="00DC3815" w:rsidP="004B663D">
      <w:pPr>
        <w:jc w:val="center"/>
        <w:textAlignment w:val="baseline"/>
        <w:rPr>
          <w:rFonts w:ascii="Arial" w:hAnsi="Arial" w:cs="Arial"/>
          <w:b/>
          <w:color w:val="000000" w:themeColor="text1"/>
          <w:lang w:val="mn-MN"/>
        </w:rPr>
      </w:pPr>
    </w:p>
    <w:p w14:paraId="03F5BB57" w14:textId="77777777" w:rsidR="004B663D" w:rsidRPr="000E64B1" w:rsidRDefault="004B663D" w:rsidP="004B663D">
      <w:pPr>
        <w:jc w:val="center"/>
        <w:textAlignment w:val="baseline"/>
        <w:rPr>
          <w:rFonts w:ascii="Arial" w:hAnsi="Arial" w:cs="Arial"/>
          <w:b/>
          <w:color w:val="000000" w:themeColor="text1"/>
          <w:lang w:val="mn-MN"/>
        </w:rPr>
      </w:pPr>
    </w:p>
    <w:p w14:paraId="0520BB25" w14:textId="77777777" w:rsidR="004B663D" w:rsidRPr="000E64B1" w:rsidRDefault="004B663D" w:rsidP="004B663D">
      <w:pPr>
        <w:jc w:val="center"/>
        <w:textAlignment w:val="baseline"/>
        <w:rPr>
          <w:rFonts w:ascii="Arial" w:hAnsi="Arial" w:cs="Arial"/>
          <w:b/>
          <w:color w:val="000000" w:themeColor="text1"/>
          <w:lang w:val="mn-MN"/>
        </w:rPr>
      </w:pPr>
    </w:p>
    <w:p w14:paraId="53B8394E" w14:textId="77777777" w:rsidR="004B663D" w:rsidRPr="000E64B1" w:rsidRDefault="004B663D" w:rsidP="004B663D">
      <w:pPr>
        <w:jc w:val="center"/>
        <w:textAlignment w:val="baseline"/>
        <w:rPr>
          <w:rFonts w:ascii="Arial" w:hAnsi="Arial" w:cs="Arial"/>
          <w:b/>
          <w:color w:val="000000" w:themeColor="text1"/>
          <w:lang w:val="mn-MN"/>
        </w:rPr>
      </w:pPr>
    </w:p>
    <w:p w14:paraId="6586E1D9" w14:textId="44B935FA" w:rsidR="004B663D" w:rsidRPr="000E64B1" w:rsidRDefault="004B663D" w:rsidP="004B663D">
      <w:pPr>
        <w:ind w:right="4"/>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МОНГОЛ УЛСЫН ЗАСАГ ЗАХИРГАА, НУТАГ ДЭВСГЭРИЙН</w:t>
      </w:r>
    </w:p>
    <w:p w14:paraId="2E5D8EA6" w14:textId="4AA6B4CA"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 xml:space="preserve">НЭГЖ, ТҮҮНИЙ УДИРДЛАГЫН ТУХАЙ ХУУЛИЙН </w:t>
      </w:r>
    </w:p>
    <w:p w14:paraId="5E5FD983" w14:textId="5C988D23"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 xml:space="preserve">ЗАРИМ ЗААЛТЫН ХЭРЭГЖИЛТИЙН ҮР ДАГАВАРТ </w:t>
      </w:r>
    </w:p>
    <w:p w14:paraId="5D7B4E62" w14:textId="617D042F"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ХИЙСЭН ҮНЭЛГЭЭНИЙ ТАЙЛАН</w:t>
      </w:r>
    </w:p>
    <w:p w14:paraId="5E7AF8C4" w14:textId="77777777" w:rsidR="004B663D" w:rsidRPr="000E64B1" w:rsidRDefault="004B663D" w:rsidP="004B663D">
      <w:pPr>
        <w:jc w:val="center"/>
        <w:textAlignment w:val="baseline"/>
        <w:rPr>
          <w:rFonts w:ascii="Arial" w:hAnsi="Arial" w:cs="Arial"/>
          <w:b/>
          <w:color w:val="000000" w:themeColor="text1"/>
          <w:lang w:val="mn-MN"/>
        </w:rPr>
      </w:pPr>
    </w:p>
    <w:p w14:paraId="2EA65803" w14:textId="77777777" w:rsidR="004B663D" w:rsidRPr="000E64B1" w:rsidRDefault="004B663D" w:rsidP="004B663D">
      <w:pPr>
        <w:jc w:val="center"/>
        <w:textAlignment w:val="baseline"/>
        <w:rPr>
          <w:rFonts w:ascii="Arial" w:hAnsi="Arial" w:cs="Arial"/>
          <w:b/>
          <w:color w:val="000000" w:themeColor="text1"/>
          <w:lang w:val="mn-MN"/>
        </w:rPr>
      </w:pPr>
    </w:p>
    <w:p w14:paraId="3E8B38A4" w14:textId="77777777" w:rsidR="004B663D" w:rsidRPr="000E64B1" w:rsidRDefault="004B663D" w:rsidP="004B663D">
      <w:pPr>
        <w:jc w:val="center"/>
        <w:textAlignment w:val="baseline"/>
        <w:rPr>
          <w:rFonts w:ascii="Arial" w:hAnsi="Arial" w:cs="Arial"/>
          <w:b/>
          <w:color w:val="000000" w:themeColor="text1"/>
          <w:lang w:val="mn-MN"/>
        </w:rPr>
      </w:pPr>
    </w:p>
    <w:p w14:paraId="7E08C557" w14:textId="77777777" w:rsidR="004B663D" w:rsidRPr="000E64B1" w:rsidRDefault="004B663D" w:rsidP="004B663D">
      <w:pPr>
        <w:jc w:val="center"/>
        <w:textAlignment w:val="baseline"/>
        <w:rPr>
          <w:rFonts w:ascii="Arial" w:hAnsi="Arial" w:cs="Arial"/>
          <w:b/>
          <w:color w:val="000000" w:themeColor="text1"/>
          <w:lang w:val="mn-MN"/>
        </w:rPr>
      </w:pPr>
    </w:p>
    <w:p w14:paraId="31878BAC" w14:textId="77777777" w:rsidR="004B663D" w:rsidRPr="000E64B1" w:rsidRDefault="004B663D" w:rsidP="004B663D">
      <w:pPr>
        <w:jc w:val="center"/>
        <w:textAlignment w:val="baseline"/>
        <w:rPr>
          <w:rFonts w:ascii="Arial" w:hAnsi="Arial" w:cs="Arial"/>
          <w:color w:val="000000" w:themeColor="text1"/>
          <w:lang w:val="mn-MN"/>
        </w:rPr>
      </w:pPr>
    </w:p>
    <w:p w14:paraId="38062312" w14:textId="77777777" w:rsidR="004B663D" w:rsidRPr="000E64B1" w:rsidRDefault="004B663D" w:rsidP="004B663D">
      <w:pPr>
        <w:jc w:val="center"/>
        <w:textAlignment w:val="baseline"/>
        <w:rPr>
          <w:rFonts w:ascii="Arial" w:hAnsi="Arial" w:cs="Arial"/>
          <w:color w:val="000000" w:themeColor="text1"/>
          <w:lang w:val="mn-MN"/>
        </w:rPr>
      </w:pPr>
    </w:p>
    <w:p w14:paraId="5E7C3E5B" w14:textId="77777777" w:rsidR="004B663D" w:rsidRPr="000E64B1" w:rsidRDefault="004B663D" w:rsidP="004B663D">
      <w:pPr>
        <w:jc w:val="center"/>
        <w:textAlignment w:val="baseline"/>
        <w:rPr>
          <w:rFonts w:ascii="Arial" w:hAnsi="Arial" w:cs="Arial"/>
          <w:color w:val="000000" w:themeColor="text1"/>
          <w:lang w:val="mn-MN"/>
        </w:rPr>
      </w:pPr>
    </w:p>
    <w:p w14:paraId="5F711A93" w14:textId="77777777" w:rsidR="004B663D" w:rsidRPr="000E64B1" w:rsidRDefault="004B663D" w:rsidP="004B663D">
      <w:pPr>
        <w:jc w:val="center"/>
        <w:textAlignment w:val="baseline"/>
        <w:rPr>
          <w:rFonts w:ascii="Arial" w:hAnsi="Arial" w:cs="Arial"/>
          <w:color w:val="000000" w:themeColor="text1"/>
          <w:lang w:val="mn-MN"/>
        </w:rPr>
      </w:pPr>
    </w:p>
    <w:p w14:paraId="11155A5D" w14:textId="77777777" w:rsidR="004B663D" w:rsidRPr="000E64B1" w:rsidRDefault="004B663D" w:rsidP="004B663D">
      <w:pPr>
        <w:jc w:val="center"/>
        <w:textAlignment w:val="baseline"/>
        <w:rPr>
          <w:rFonts w:ascii="Arial" w:hAnsi="Arial" w:cs="Arial"/>
          <w:color w:val="000000" w:themeColor="text1"/>
          <w:lang w:val="mn-MN"/>
        </w:rPr>
      </w:pPr>
    </w:p>
    <w:p w14:paraId="7B3856E8" w14:textId="77777777" w:rsidR="004B663D" w:rsidRPr="000E64B1" w:rsidRDefault="004B663D" w:rsidP="004B663D">
      <w:pPr>
        <w:jc w:val="center"/>
        <w:textAlignment w:val="baseline"/>
        <w:rPr>
          <w:rFonts w:ascii="Arial" w:hAnsi="Arial" w:cs="Arial"/>
          <w:color w:val="000000" w:themeColor="text1"/>
          <w:lang w:val="mn-MN"/>
        </w:rPr>
      </w:pPr>
    </w:p>
    <w:p w14:paraId="3B6AFA2B" w14:textId="77777777" w:rsidR="004B663D" w:rsidRPr="000E64B1" w:rsidRDefault="004B663D" w:rsidP="004B663D">
      <w:pPr>
        <w:jc w:val="center"/>
        <w:textAlignment w:val="baseline"/>
        <w:rPr>
          <w:rFonts w:ascii="Arial" w:hAnsi="Arial" w:cs="Arial"/>
          <w:color w:val="000000" w:themeColor="text1"/>
          <w:lang w:val="mn-MN"/>
        </w:rPr>
      </w:pPr>
    </w:p>
    <w:p w14:paraId="120C0F14" w14:textId="77777777" w:rsidR="004B663D" w:rsidRPr="000E64B1" w:rsidRDefault="004B663D" w:rsidP="004B663D">
      <w:pPr>
        <w:jc w:val="center"/>
        <w:textAlignment w:val="baseline"/>
        <w:rPr>
          <w:rFonts w:ascii="Arial" w:hAnsi="Arial" w:cs="Arial"/>
          <w:color w:val="000000" w:themeColor="text1"/>
          <w:lang w:val="mn-MN"/>
        </w:rPr>
      </w:pPr>
    </w:p>
    <w:p w14:paraId="73AB225E" w14:textId="77777777" w:rsidR="004B663D" w:rsidRPr="000E64B1" w:rsidRDefault="004B663D" w:rsidP="004B663D">
      <w:pPr>
        <w:jc w:val="center"/>
        <w:textAlignment w:val="baseline"/>
        <w:rPr>
          <w:rFonts w:ascii="Arial" w:hAnsi="Arial" w:cs="Arial"/>
          <w:color w:val="000000" w:themeColor="text1"/>
          <w:lang w:val="mn-MN"/>
        </w:rPr>
      </w:pPr>
    </w:p>
    <w:p w14:paraId="07526185" w14:textId="77777777" w:rsidR="004B663D" w:rsidRPr="000E64B1" w:rsidRDefault="004B663D" w:rsidP="004B663D">
      <w:pPr>
        <w:jc w:val="center"/>
        <w:textAlignment w:val="baseline"/>
        <w:rPr>
          <w:rFonts w:ascii="Arial" w:hAnsi="Arial" w:cs="Arial"/>
          <w:color w:val="000000" w:themeColor="text1"/>
          <w:lang w:val="mn-MN"/>
        </w:rPr>
      </w:pPr>
    </w:p>
    <w:p w14:paraId="7E73D80C" w14:textId="77777777" w:rsidR="004B663D" w:rsidRPr="000E64B1" w:rsidRDefault="004B663D" w:rsidP="004B663D">
      <w:pPr>
        <w:jc w:val="center"/>
        <w:textAlignment w:val="baseline"/>
        <w:rPr>
          <w:rFonts w:ascii="Arial" w:hAnsi="Arial" w:cs="Arial"/>
          <w:color w:val="000000" w:themeColor="text1"/>
          <w:lang w:val="mn-MN"/>
        </w:rPr>
      </w:pPr>
    </w:p>
    <w:p w14:paraId="3D342F0F" w14:textId="77777777" w:rsidR="004B663D" w:rsidRPr="000E64B1" w:rsidRDefault="004B663D" w:rsidP="004B663D">
      <w:pPr>
        <w:jc w:val="center"/>
        <w:textAlignment w:val="baseline"/>
        <w:rPr>
          <w:rFonts w:ascii="Arial" w:hAnsi="Arial" w:cs="Arial"/>
          <w:color w:val="000000" w:themeColor="text1"/>
          <w:lang w:val="mn-MN"/>
        </w:rPr>
      </w:pPr>
    </w:p>
    <w:p w14:paraId="15FE1F1B" w14:textId="77777777" w:rsidR="004B663D" w:rsidRPr="000E64B1" w:rsidRDefault="004B663D" w:rsidP="004B663D">
      <w:pPr>
        <w:jc w:val="center"/>
        <w:textAlignment w:val="baseline"/>
        <w:rPr>
          <w:rFonts w:ascii="Arial" w:hAnsi="Arial" w:cs="Arial"/>
          <w:color w:val="000000" w:themeColor="text1"/>
          <w:lang w:val="mn-MN"/>
        </w:rPr>
      </w:pPr>
    </w:p>
    <w:p w14:paraId="50FBFB51" w14:textId="77777777" w:rsidR="004B663D" w:rsidRPr="000E64B1" w:rsidRDefault="004B663D" w:rsidP="004B663D">
      <w:pPr>
        <w:jc w:val="center"/>
        <w:textAlignment w:val="baseline"/>
        <w:rPr>
          <w:rFonts w:ascii="Arial" w:hAnsi="Arial" w:cs="Arial"/>
          <w:color w:val="000000" w:themeColor="text1"/>
          <w:lang w:val="mn-MN"/>
        </w:rPr>
      </w:pPr>
    </w:p>
    <w:p w14:paraId="6DE52837" w14:textId="77777777" w:rsidR="004B663D" w:rsidRPr="000E64B1" w:rsidRDefault="004B663D" w:rsidP="004B663D">
      <w:pPr>
        <w:jc w:val="center"/>
        <w:textAlignment w:val="baseline"/>
        <w:rPr>
          <w:rFonts w:ascii="Arial" w:hAnsi="Arial" w:cs="Arial"/>
          <w:color w:val="000000" w:themeColor="text1"/>
          <w:lang w:val="mn-MN"/>
        </w:rPr>
      </w:pPr>
    </w:p>
    <w:p w14:paraId="0B44C55D" w14:textId="77777777" w:rsidR="004B663D" w:rsidRPr="000E64B1" w:rsidRDefault="004B663D" w:rsidP="004B663D">
      <w:pPr>
        <w:jc w:val="center"/>
        <w:textAlignment w:val="baseline"/>
        <w:rPr>
          <w:rFonts w:ascii="Arial" w:hAnsi="Arial" w:cs="Arial"/>
          <w:color w:val="000000" w:themeColor="text1"/>
          <w:lang w:val="mn-MN"/>
        </w:rPr>
      </w:pPr>
    </w:p>
    <w:p w14:paraId="68542C2B" w14:textId="77777777" w:rsidR="004B663D" w:rsidRPr="000E64B1" w:rsidRDefault="004B663D" w:rsidP="004B663D">
      <w:pPr>
        <w:jc w:val="center"/>
        <w:textAlignment w:val="baseline"/>
        <w:rPr>
          <w:rFonts w:ascii="Arial" w:hAnsi="Arial" w:cs="Arial"/>
          <w:color w:val="000000" w:themeColor="text1"/>
          <w:lang w:val="mn-MN"/>
        </w:rPr>
      </w:pPr>
    </w:p>
    <w:p w14:paraId="002F4DFC" w14:textId="77777777" w:rsidR="004B663D" w:rsidRPr="000E64B1" w:rsidRDefault="004B663D" w:rsidP="004B663D">
      <w:pPr>
        <w:jc w:val="center"/>
        <w:textAlignment w:val="baseline"/>
        <w:rPr>
          <w:rFonts w:ascii="Arial" w:hAnsi="Arial" w:cs="Arial"/>
          <w:color w:val="000000" w:themeColor="text1"/>
          <w:lang w:val="mn-MN"/>
        </w:rPr>
      </w:pPr>
    </w:p>
    <w:p w14:paraId="31CF604A" w14:textId="77777777" w:rsidR="004B663D" w:rsidRDefault="004B663D" w:rsidP="004B663D">
      <w:pPr>
        <w:jc w:val="center"/>
        <w:textAlignment w:val="baseline"/>
        <w:rPr>
          <w:rFonts w:ascii="Arial" w:hAnsi="Arial" w:cs="Arial"/>
          <w:color w:val="000000" w:themeColor="text1"/>
          <w:lang w:val="mn-MN"/>
        </w:rPr>
      </w:pPr>
    </w:p>
    <w:p w14:paraId="5598F40C" w14:textId="77777777" w:rsidR="00DC3815" w:rsidRDefault="00DC3815" w:rsidP="004B663D">
      <w:pPr>
        <w:jc w:val="center"/>
        <w:textAlignment w:val="baseline"/>
        <w:rPr>
          <w:rFonts w:ascii="Arial" w:hAnsi="Arial" w:cs="Arial"/>
          <w:color w:val="000000" w:themeColor="text1"/>
          <w:lang w:val="mn-MN"/>
        </w:rPr>
      </w:pPr>
    </w:p>
    <w:p w14:paraId="4D5129A4" w14:textId="77777777" w:rsidR="00DC3815" w:rsidRPr="000E64B1" w:rsidRDefault="00DC3815" w:rsidP="004B663D">
      <w:pPr>
        <w:jc w:val="center"/>
        <w:textAlignment w:val="baseline"/>
        <w:rPr>
          <w:rFonts w:ascii="Arial" w:hAnsi="Arial" w:cs="Arial"/>
          <w:color w:val="000000" w:themeColor="text1"/>
          <w:lang w:val="mn-MN"/>
        </w:rPr>
      </w:pPr>
    </w:p>
    <w:p w14:paraId="7BADC302" w14:textId="77777777" w:rsidR="004B663D" w:rsidRPr="000E64B1" w:rsidRDefault="004B663D" w:rsidP="004B663D">
      <w:pPr>
        <w:jc w:val="center"/>
        <w:textAlignment w:val="baseline"/>
        <w:rPr>
          <w:rFonts w:ascii="Arial" w:hAnsi="Arial" w:cs="Arial"/>
          <w:color w:val="000000" w:themeColor="text1"/>
          <w:lang w:val="mn-MN"/>
        </w:rPr>
      </w:pPr>
    </w:p>
    <w:p w14:paraId="541F20EE" w14:textId="77777777" w:rsidR="004B663D" w:rsidRPr="000E64B1" w:rsidRDefault="004B663D" w:rsidP="004B663D">
      <w:pPr>
        <w:jc w:val="center"/>
        <w:textAlignment w:val="baseline"/>
        <w:rPr>
          <w:rFonts w:ascii="Arial" w:hAnsi="Arial" w:cs="Arial"/>
          <w:color w:val="000000" w:themeColor="text1"/>
          <w:lang w:val="mn-MN"/>
        </w:rPr>
      </w:pPr>
    </w:p>
    <w:p w14:paraId="493F3861" w14:textId="77777777" w:rsidR="004B663D" w:rsidRPr="000E64B1" w:rsidRDefault="004B663D" w:rsidP="004B663D">
      <w:pPr>
        <w:jc w:val="center"/>
        <w:textAlignment w:val="baseline"/>
        <w:rPr>
          <w:rFonts w:ascii="Arial" w:hAnsi="Arial" w:cs="Arial"/>
          <w:color w:val="000000" w:themeColor="text1"/>
          <w:lang w:val="mn-MN"/>
        </w:rPr>
      </w:pPr>
    </w:p>
    <w:p w14:paraId="1962CCFD" w14:textId="77777777" w:rsidR="004B663D" w:rsidRPr="000E64B1" w:rsidRDefault="004B663D" w:rsidP="004B663D">
      <w:pPr>
        <w:jc w:val="center"/>
        <w:textAlignment w:val="baseline"/>
        <w:rPr>
          <w:rFonts w:ascii="Arial" w:hAnsi="Arial" w:cs="Arial"/>
          <w:color w:val="000000" w:themeColor="text1"/>
          <w:lang w:val="mn-MN"/>
        </w:rPr>
      </w:pPr>
    </w:p>
    <w:p w14:paraId="7E5EC106" w14:textId="77777777" w:rsidR="004B663D" w:rsidRPr="000E64B1" w:rsidRDefault="004B663D" w:rsidP="004B663D">
      <w:pPr>
        <w:jc w:val="center"/>
        <w:textAlignment w:val="baseline"/>
        <w:rPr>
          <w:rFonts w:ascii="Arial" w:hAnsi="Arial" w:cs="Arial"/>
          <w:b/>
          <w:color w:val="000000" w:themeColor="text1"/>
          <w:lang w:val="mn-MN"/>
        </w:rPr>
      </w:pPr>
      <w:r w:rsidRPr="000E64B1">
        <w:rPr>
          <w:rFonts w:ascii="Arial" w:hAnsi="Arial" w:cs="Arial"/>
          <w:b/>
          <w:color w:val="000000" w:themeColor="text1"/>
          <w:lang w:val="mn-MN"/>
        </w:rPr>
        <w:t>УЛААНБААТАР ХОТ</w:t>
      </w:r>
    </w:p>
    <w:p w14:paraId="14200F73" w14:textId="6D01CAF7" w:rsidR="004B663D" w:rsidRDefault="004B663D" w:rsidP="004B663D">
      <w:pPr>
        <w:jc w:val="center"/>
        <w:textAlignment w:val="baseline"/>
        <w:rPr>
          <w:rFonts w:ascii="Arial" w:hAnsi="Arial" w:cs="Arial"/>
          <w:b/>
          <w:color w:val="000000" w:themeColor="text1"/>
          <w:lang w:val="mn-MN"/>
        </w:rPr>
      </w:pPr>
      <w:r w:rsidRPr="000E64B1">
        <w:rPr>
          <w:rFonts w:ascii="Arial" w:hAnsi="Arial" w:cs="Arial"/>
          <w:b/>
          <w:color w:val="000000" w:themeColor="text1"/>
          <w:lang w:val="mn-MN"/>
        </w:rPr>
        <w:t>2026 ОН</w:t>
      </w:r>
    </w:p>
    <w:p w14:paraId="3EB34F98" w14:textId="77777777" w:rsidR="00DC3815" w:rsidRDefault="00DC3815" w:rsidP="004B663D">
      <w:pPr>
        <w:jc w:val="center"/>
        <w:textAlignment w:val="baseline"/>
        <w:rPr>
          <w:rFonts w:ascii="Arial" w:hAnsi="Arial" w:cs="Arial"/>
          <w:b/>
          <w:color w:val="000000" w:themeColor="text1"/>
          <w:lang w:val="mn-MN"/>
        </w:rPr>
      </w:pPr>
    </w:p>
    <w:p w14:paraId="4BA1308A" w14:textId="77777777" w:rsidR="00DC3815" w:rsidRDefault="00DC3815" w:rsidP="004B663D">
      <w:pPr>
        <w:jc w:val="center"/>
        <w:textAlignment w:val="baseline"/>
        <w:rPr>
          <w:rFonts w:ascii="Arial" w:hAnsi="Arial" w:cs="Arial"/>
          <w:b/>
          <w:color w:val="000000" w:themeColor="text1"/>
          <w:lang w:val="mn-MN"/>
        </w:rPr>
      </w:pPr>
    </w:p>
    <w:p w14:paraId="78D44449" w14:textId="243AA73C" w:rsidR="001F7B68" w:rsidRDefault="001F7B68" w:rsidP="004B663D">
      <w:pPr>
        <w:jc w:val="center"/>
        <w:textAlignment w:val="baseline"/>
        <w:rPr>
          <w:rFonts w:ascii="Arial" w:hAnsi="Arial" w:cs="Arial"/>
          <w:b/>
          <w:color w:val="000000" w:themeColor="text1"/>
          <w:lang w:val="mn-MN"/>
        </w:rPr>
      </w:pPr>
    </w:p>
    <w:p w14:paraId="611C92DC" w14:textId="77777777" w:rsidR="004B663D" w:rsidRPr="000E64B1" w:rsidRDefault="004B663D" w:rsidP="004B663D">
      <w:pPr>
        <w:ind w:right="4"/>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МОНГОЛ УЛСЫН ЗАСАГ ЗАХИРГАА, НУТАГ ДЭВСГЭРИЙН</w:t>
      </w:r>
    </w:p>
    <w:p w14:paraId="203AEA99" w14:textId="77777777"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 xml:space="preserve">НЭГЖ, ТҮҮНИЙ УДИРДЛАГЫН ТУХАЙ ХУУЛИЙН </w:t>
      </w:r>
    </w:p>
    <w:p w14:paraId="0F46BFE9" w14:textId="77777777"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 xml:space="preserve">ЗАРИМ ЗААЛТЫН ХЭРЭГЖИЛТИЙН ҮР ДАГАВАРТ </w:t>
      </w:r>
    </w:p>
    <w:p w14:paraId="283CF655" w14:textId="77777777" w:rsidR="004B663D" w:rsidRPr="000E64B1" w:rsidRDefault="004B663D" w:rsidP="004B663D">
      <w:pPr>
        <w:tabs>
          <w:tab w:val="left" w:pos="7920"/>
        </w:tabs>
        <w:ind w:left="1440" w:right="1440"/>
        <w:jc w:val="center"/>
        <w:rPr>
          <w:rFonts w:ascii="Arial" w:eastAsiaTheme="minorEastAsia" w:hAnsi="Arial" w:cs="Arial"/>
          <w:b/>
          <w:color w:val="000000" w:themeColor="text1"/>
          <w:lang w:val="mn-MN"/>
        </w:rPr>
      </w:pPr>
      <w:r w:rsidRPr="000E64B1">
        <w:rPr>
          <w:rFonts w:ascii="Arial" w:eastAsiaTheme="minorEastAsia" w:hAnsi="Arial" w:cs="Arial"/>
          <w:b/>
          <w:color w:val="000000" w:themeColor="text1"/>
          <w:lang w:val="mn-MN"/>
        </w:rPr>
        <w:t>ХИЙСЭН ҮНЭЛГЭЭНИЙ ТАЙЛАН</w:t>
      </w:r>
    </w:p>
    <w:p w14:paraId="0FDD2738" w14:textId="77777777" w:rsidR="004B663D" w:rsidRPr="000E64B1" w:rsidRDefault="004B663D" w:rsidP="004B663D">
      <w:pPr>
        <w:jc w:val="both"/>
        <w:rPr>
          <w:rFonts w:ascii="Arial" w:eastAsiaTheme="minorEastAsia" w:hAnsi="Arial" w:cs="Arial"/>
          <w:bCs/>
          <w:color w:val="000000" w:themeColor="text1"/>
          <w:lang w:val="mn-MN"/>
        </w:rPr>
      </w:pPr>
    </w:p>
    <w:p w14:paraId="57EF6804" w14:textId="77777777" w:rsidR="00BC5665" w:rsidRPr="000E64B1" w:rsidRDefault="00BC5665" w:rsidP="00BC5665">
      <w:pPr>
        <w:pStyle w:val="NoSpacing"/>
        <w:jc w:val="center"/>
        <w:rPr>
          <w:rFonts w:ascii="Arial" w:hAnsi="Arial" w:cs="Arial"/>
          <w:b/>
          <w:caps/>
          <w:sz w:val="24"/>
          <w:szCs w:val="24"/>
          <w:lang w:val="mn-MN"/>
        </w:rPr>
      </w:pPr>
      <w:r w:rsidRPr="000E64B1">
        <w:rPr>
          <w:rFonts w:ascii="Arial" w:hAnsi="Arial" w:cs="Arial"/>
          <w:b/>
          <w:caps/>
          <w:sz w:val="24"/>
          <w:szCs w:val="24"/>
          <w:lang w:val="mn-MN"/>
        </w:rPr>
        <w:t xml:space="preserve">Удиртгал </w:t>
      </w:r>
    </w:p>
    <w:p w14:paraId="6984984B" w14:textId="77777777" w:rsidR="00BC5665" w:rsidRPr="000E64B1" w:rsidRDefault="00BC5665" w:rsidP="00BC5665">
      <w:pPr>
        <w:pStyle w:val="NoSpacing"/>
        <w:jc w:val="both"/>
        <w:rPr>
          <w:rFonts w:ascii="Arial" w:hAnsi="Arial" w:cs="Arial"/>
          <w:color w:val="000000" w:themeColor="text1"/>
          <w:sz w:val="24"/>
          <w:szCs w:val="24"/>
          <w:lang w:val="mn-MN"/>
        </w:rPr>
      </w:pPr>
    </w:p>
    <w:p w14:paraId="65FC40DF" w14:textId="5E7DC5D1" w:rsidR="00BC5665" w:rsidRPr="000E64B1" w:rsidRDefault="00BC5665" w:rsidP="00BC5665">
      <w:pPr>
        <w:ind w:right="4" w:firstLine="720"/>
        <w:jc w:val="both"/>
        <w:rPr>
          <w:rFonts w:ascii="Arial" w:eastAsiaTheme="minorEastAsia" w:hAnsi="Arial" w:cs="Arial"/>
          <w:bCs/>
          <w:color w:val="000000" w:themeColor="text1"/>
          <w:lang w:val="mn-MN"/>
        </w:rPr>
      </w:pPr>
      <w:r w:rsidRPr="000E64B1">
        <w:rPr>
          <w:rFonts w:ascii="Arial" w:eastAsiaTheme="minorEastAsia" w:hAnsi="Arial" w:cs="Arial"/>
          <w:bCs/>
          <w:color w:val="000000" w:themeColor="text1"/>
          <w:lang w:val="mn-MN"/>
        </w:rPr>
        <w:t xml:space="preserve">Монгол Улсын засаг захиргаа, нутаг дэвсгэрийн нэгж, түүний удирдлагын тухай хуулийн зарим заалтын хэрэгжилтийн үр дагаварт </w:t>
      </w:r>
      <w:r w:rsidRPr="000E64B1">
        <w:rPr>
          <w:rFonts w:ascii="Arial" w:eastAsiaTheme="minorEastAsia" w:hAnsi="Arial" w:cs="Arial"/>
          <w:color w:val="000000" w:themeColor="text1"/>
          <w:lang w:val="mn-MN"/>
        </w:rPr>
        <w:t xml:space="preserve">Хууль тогтоомжийн тухай хуулийн 8 дугаар зүйлийн 8.1.1 дэх заалт,  Монгол Улсын Засгийн газрын 2016 оны 59 дүгээр тогтоолын 6 дугаар хавсралтаар баталсан “Хууль тогтоомжийн хэрэгжилтийн үр дагаварт үнэлгээ хийх аргачлал” </w:t>
      </w:r>
      <w:r w:rsidRPr="000E64B1">
        <w:rPr>
          <w:rFonts w:ascii="Arial" w:hAnsi="Arial" w:cs="Arial"/>
          <w:color w:val="000000" w:themeColor="text1"/>
          <w:lang w:val="mn-MN"/>
        </w:rPr>
        <w:t xml:space="preserve">/цаашид “Аргачлал” гэх/-ын </w:t>
      </w:r>
      <w:r w:rsidRPr="000E64B1">
        <w:rPr>
          <w:rFonts w:ascii="Arial" w:eastAsiaTheme="minorEastAsia" w:hAnsi="Arial" w:cs="Arial"/>
          <w:color w:val="000000" w:themeColor="text1"/>
          <w:lang w:val="mn-MN"/>
        </w:rPr>
        <w:t xml:space="preserve">дагуу </w:t>
      </w:r>
      <w:r w:rsidRPr="000E64B1">
        <w:rPr>
          <w:rFonts w:ascii="Arial" w:eastAsiaTheme="minorEastAsia" w:hAnsi="Arial" w:cs="Arial"/>
          <w:bCs/>
          <w:color w:val="000000" w:themeColor="text1"/>
          <w:lang w:val="mn-MN"/>
        </w:rPr>
        <w:t>үнэлгээ хийлээ.</w:t>
      </w:r>
    </w:p>
    <w:p w14:paraId="75E80554" w14:textId="77777777" w:rsidR="00BC5665" w:rsidRPr="000E64B1" w:rsidRDefault="00BC5665" w:rsidP="00BC5665">
      <w:pPr>
        <w:pStyle w:val="NoSpacing"/>
        <w:jc w:val="both"/>
        <w:rPr>
          <w:rFonts w:ascii="Arial" w:hAnsi="Arial" w:cs="Arial"/>
          <w:color w:val="000000" w:themeColor="text1"/>
          <w:sz w:val="24"/>
          <w:szCs w:val="24"/>
          <w:lang w:val="mn-MN"/>
        </w:rPr>
      </w:pPr>
    </w:p>
    <w:p w14:paraId="612170C8" w14:textId="66903FB9" w:rsidR="00BC5665" w:rsidRPr="000E64B1" w:rsidRDefault="00BC5665" w:rsidP="00BC5665">
      <w:pPr>
        <w:jc w:val="both"/>
        <w:rPr>
          <w:rFonts w:ascii="Arial" w:hAnsi="Arial" w:cs="Arial"/>
          <w:color w:val="000000" w:themeColor="text1"/>
          <w:lang w:val="mn-MN"/>
        </w:rPr>
      </w:pPr>
      <w:r w:rsidRPr="000E64B1">
        <w:rPr>
          <w:rFonts w:ascii="Arial" w:hAnsi="Arial" w:cs="Arial"/>
          <w:color w:val="000000" w:themeColor="text1"/>
          <w:lang w:val="mn-MN"/>
        </w:rPr>
        <w:tab/>
        <w:t xml:space="preserve">Үнэлгээ хийх энэхүү ажил нь </w:t>
      </w:r>
      <w:r w:rsidRPr="000E64B1">
        <w:rPr>
          <w:rFonts w:ascii="Arial" w:eastAsiaTheme="minorEastAsia" w:hAnsi="Arial" w:cs="Arial"/>
          <w:bCs/>
          <w:color w:val="000000" w:themeColor="text1"/>
          <w:lang w:val="mn-MN"/>
        </w:rPr>
        <w:t xml:space="preserve">Монгол Улсын засаг захиргаа, нутаг дэвсгэрийн нэгж, түүний удирдлагын тухай хуулийн зарим заалтын </w:t>
      </w:r>
      <w:r w:rsidRPr="000E64B1">
        <w:rPr>
          <w:rFonts w:ascii="Arial" w:hAnsi="Arial" w:cs="Arial"/>
          <w:color w:val="000000" w:themeColor="text1"/>
          <w:lang w:val="mn-MN"/>
        </w:rPr>
        <w:t xml:space="preserve">хэрэгжилтийн бодит байдалд дүн шинжилгээ хийх, тухайн заалтыг хэрэгжүүлэхэд тулгарч байгаа хүндрэл, бэрхшээлтэй асуудал, нийгэмд үзүүлж байгаа эерэг, сөрөг нөлөөллийг илрүүлэх, цаашид зохистой, үр дүнтэй хэрэгжүүлэх боломжит хувилбарыг тодорхойлж дүгнэлт, зөвлөмж өгөх зорилготой. </w:t>
      </w:r>
    </w:p>
    <w:p w14:paraId="5AF09FDE" w14:textId="77777777" w:rsidR="00BC5665" w:rsidRPr="000E64B1" w:rsidRDefault="00BC5665" w:rsidP="00BC5665">
      <w:pPr>
        <w:jc w:val="both"/>
        <w:rPr>
          <w:rFonts w:ascii="Arial" w:hAnsi="Arial" w:cs="Arial"/>
          <w:color w:val="000000" w:themeColor="text1"/>
          <w:lang w:val="mn-MN"/>
        </w:rPr>
      </w:pPr>
    </w:p>
    <w:p w14:paraId="5C31E11D" w14:textId="4934DDC0" w:rsidR="00BC5665" w:rsidRPr="000E64B1" w:rsidRDefault="00BC5665" w:rsidP="00BC5665">
      <w:pPr>
        <w:jc w:val="both"/>
        <w:rPr>
          <w:rFonts w:ascii="Arial" w:hAnsi="Arial" w:cs="Arial"/>
          <w:bCs/>
          <w:lang w:val="mn-MN"/>
        </w:rPr>
      </w:pPr>
      <w:r w:rsidRPr="000E64B1">
        <w:rPr>
          <w:rFonts w:ascii="Arial" w:hAnsi="Arial" w:cs="Arial"/>
          <w:color w:val="000000" w:themeColor="text1"/>
          <w:lang w:val="mn-MN"/>
        </w:rPr>
        <w:tab/>
      </w:r>
      <w:r w:rsidRPr="000E64B1">
        <w:rPr>
          <w:rFonts w:ascii="Arial" w:hAnsi="Arial" w:cs="Arial"/>
          <w:bCs/>
          <w:lang w:val="mn-MN"/>
        </w:rPr>
        <w:t>Энэхүү үнэлгээг Аргачлалын 2.1-д заасны дагуу дараах үе шаттайгаар хийж гүйцэтгэсэн болно. Үүнд:</w:t>
      </w:r>
    </w:p>
    <w:p w14:paraId="0095EABC" w14:textId="77777777" w:rsidR="00BC5665" w:rsidRPr="000E64B1" w:rsidRDefault="00BC5665" w:rsidP="00BC5665">
      <w:pPr>
        <w:pStyle w:val="NoSpacing"/>
        <w:rPr>
          <w:rFonts w:ascii="Arial" w:hAnsi="Arial" w:cs="Arial"/>
          <w:bCs/>
          <w:sz w:val="24"/>
          <w:szCs w:val="24"/>
          <w:lang w:val="mn-MN"/>
        </w:rPr>
      </w:pPr>
    </w:p>
    <w:p w14:paraId="125ACF91" w14:textId="77777777" w:rsidR="00BC5665" w:rsidRPr="000E64B1" w:rsidRDefault="00BC5665" w:rsidP="00BC5665">
      <w:pPr>
        <w:pStyle w:val="NoSpacing"/>
        <w:rPr>
          <w:rFonts w:ascii="Arial" w:hAnsi="Arial" w:cs="Arial"/>
          <w:bCs/>
          <w:sz w:val="24"/>
          <w:szCs w:val="24"/>
          <w:lang w:val="mn-MN"/>
        </w:rPr>
      </w:pPr>
      <w:r w:rsidRPr="000E64B1">
        <w:rPr>
          <w:rFonts w:ascii="Arial" w:hAnsi="Arial" w:cs="Arial"/>
          <w:bCs/>
          <w:sz w:val="24"/>
          <w:szCs w:val="24"/>
          <w:lang w:val="mn-MN"/>
        </w:rPr>
        <w:tab/>
        <w:t>1.Төлөвлөх үе шат</w:t>
      </w:r>
    </w:p>
    <w:p w14:paraId="40D9BA07" w14:textId="77777777" w:rsidR="00BC5665" w:rsidRPr="000E64B1" w:rsidRDefault="00BC5665" w:rsidP="00BC5665">
      <w:pPr>
        <w:pStyle w:val="NoSpacing"/>
        <w:rPr>
          <w:rFonts w:ascii="Arial" w:hAnsi="Arial" w:cs="Arial"/>
          <w:bCs/>
          <w:sz w:val="24"/>
          <w:szCs w:val="24"/>
          <w:lang w:val="mn-MN"/>
        </w:rPr>
      </w:pPr>
      <w:r w:rsidRPr="000E64B1">
        <w:rPr>
          <w:rFonts w:ascii="Arial" w:hAnsi="Arial" w:cs="Arial"/>
          <w:bCs/>
          <w:sz w:val="24"/>
          <w:szCs w:val="24"/>
          <w:lang w:val="mn-MN"/>
        </w:rPr>
        <w:tab/>
        <w:t>2.Хэрэгжүүлэх үе шат</w:t>
      </w:r>
    </w:p>
    <w:p w14:paraId="7BC28767" w14:textId="77777777" w:rsidR="00BC5665" w:rsidRPr="000E64B1" w:rsidRDefault="00BC5665" w:rsidP="00BC5665">
      <w:pPr>
        <w:pStyle w:val="NoSpacing"/>
        <w:rPr>
          <w:rFonts w:ascii="Arial" w:hAnsi="Arial" w:cs="Arial"/>
          <w:bCs/>
          <w:sz w:val="24"/>
          <w:szCs w:val="24"/>
          <w:lang w:val="mn-MN"/>
        </w:rPr>
      </w:pPr>
      <w:r w:rsidRPr="000E64B1">
        <w:rPr>
          <w:rFonts w:ascii="Arial" w:hAnsi="Arial" w:cs="Arial"/>
          <w:bCs/>
          <w:sz w:val="24"/>
          <w:szCs w:val="24"/>
          <w:lang w:val="mn-MN"/>
        </w:rPr>
        <w:tab/>
        <w:t>3.Үнэлэх үе шат.</w:t>
      </w:r>
    </w:p>
    <w:p w14:paraId="70D16F4E" w14:textId="77777777" w:rsidR="00BC5665" w:rsidRPr="000E64B1" w:rsidRDefault="00BC5665" w:rsidP="00BC5665">
      <w:pPr>
        <w:pStyle w:val="NoSpacing"/>
        <w:jc w:val="center"/>
        <w:rPr>
          <w:rFonts w:ascii="Arial" w:hAnsi="Arial" w:cs="Arial"/>
          <w:b/>
          <w:sz w:val="24"/>
          <w:szCs w:val="24"/>
          <w:lang w:val="mn-MN"/>
        </w:rPr>
      </w:pPr>
    </w:p>
    <w:p w14:paraId="2DA7EAF7" w14:textId="77777777" w:rsidR="00BC5665" w:rsidRPr="000E64B1" w:rsidRDefault="00BC5665" w:rsidP="00BC5665">
      <w:pPr>
        <w:pStyle w:val="NoSpacing"/>
        <w:jc w:val="center"/>
        <w:rPr>
          <w:rFonts w:ascii="Arial" w:hAnsi="Arial" w:cs="Arial"/>
          <w:b/>
          <w:sz w:val="24"/>
          <w:szCs w:val="24"/>
          <w:lang w:val="mn-MN"/>
        </w:rPr>
      </w:pPr>
      <w:r w:rsidRPr="000E64B1">
        <w:rPr>
          <w:rFonts w:ascii="Arial" w:hAnsi="Arial" w:cs="Arial"/>
          <w:b/>
          <w:sz w:val="24"/>
          <w:szCs w:val="24"/>
          <w:lang w:val="mn-MN"/>
        </w:rPr>
        <w:t>Нэг.ТӨЛӨВЛӨХ ҮЕ ШАТ</w:t>
      </w:r>
    </w:p>
    <w:p w14:paraId="1DEDC14D" w14:textId="77777777" w:rsidR="00BC5665" w:rsidRPr="000E64B1" w:rsidRDefault="00BC5665" w:rsidP="00BC5665">
      <w:pPr>
        <w:pStyle w:val="NoSpacing"/>
        <w:jc w:val="center"/>
        <w:rPr>
          <w:rFonts w:ascii="Arial" w:hAnsi="Arial" w:cs="Arial"/>
          <w:b/>
          <w:sz w:val="24"/>
          <w:szCs w:val="24"/>
          <w:lang w:val="mn-MN"/>
        </w:rPr>
      </w:pPr>
    </w:p>
    <w:p w14:paraId="451D69F5" w14:textId="77777777" w:rsidR="00BC5665" w:rsidRPr="000E64B1" w:rsidRDefault="00BC5665" w:rsidP="00BC5665">
      <w:pPr>
        <w:pStyle w:val="NormalWeb"/>
        <w:spacing w:before="0" w:beforeAutospacing="0" w:after="0" w:afterAutospacing="0"/>
        <w:ind w:right="332" w:firstLine="709"/>
        <w:jc w:val="both"/>
        <w:rPr>
          <w:rFonts w:ascii="Arial" w:hAnsi="Arial" w:cs="Arial"/>
          <w:lang w:val="mn-MN"/>
        </w:rPr>
      </w:pPr>
      <w:r w:rsidRPr="000E64B1">
        <w:rPr>
          <w:rFonts w:ascii="Arial" w:hAnsi="Arial" w:cs="Arial"/>
          <w:lang w:val="mn-MN"/>
        </w:rPr>
        <w:t>Аргачлалын 3.1-д заасны дагуу төлөвлөх үе шатанд:</w:t>
      </w:r>
    </w:p>
    <w:p w14:paraId="1476C4AF" w14:textId="77777777" w:rsidR="00BC5665" w:rsidRPr="000E64B1" w:rsidRDefault="00BC5665" w:rsidP="00BC5665">
      <w:pPr>
        <w:pStyle w:val="NormalWeb"/>
        <w:spacing w:before="0" w:beforeAutospacing="0" w:after="0" w:afterAutospacing="0"/>
        <w:ind w:right="332" w:firstLine="709"/>
        <w:jc w:val="both"/>
        <w:rPr>
          <w:rFonts w:ascii="Arial" w:hAnsi="Arial" w:cs="Arial"/>
          <w:lang w:val="mn-MN"/>
        </w:rPr>
      </w:pPr>
    </w:p>
    <w:p w14:paraId="2B641789" w14:textId="77777777" w:rsidR="00BC5665" w:rsidRPr="000E64B1" w:rsidRDefault="00BC5665" w:rsidP="00BC5665">
      <w:pPr>
        <w:pStyle w:val="NormalWeb"/>
        <w:spacing w:before="0" w:beforeAutospacing="0" w:after="0" w:afterAutospacing="0"/>
        <w:ind w:right="332" w:firstLine="1418"/>
        <w:jc w:val="both"/>
        <w:rPr>
          <w:rFonts w:ascii="Arial" w:hAnsi="Arial" w:cs="Arial"/>
          <w:lang w:val="mn-MN"/>
        </w:rPr>
      </w:pPr>
      <w:r w:rsidRPr="000E64B1">
        <w:rPr>
          <w:rFonts w:ascii="Arial" w:hAnsi="Arial" w:cs="Arial"/>
          <w:lang w:val="mn-MN"/>
        </w:rPr>
        <w:t>1.Үнэлгээ хийх шалтгааныг тодорхойлох;</w:t>
      </w:r>
    </w:p>
    <w:p w14:paraId="39E7B1D2" w14:textId="77777777" w:rsidR="00BC5665" w:rsidRPr="000E64B1" w:rsidRDefault="00BC5665" w:rsidP="00BC5665">
      <w:pPr>
        <w:pStyle w:val="NormalWeb"/>
        <w:spacing w:before="0" w:beforeAutospacing="0" w:after="0" w:afterAutospacing="0"/>
        <w:ind w:right="332" w:firstLine="1418"/>
        <w:jc w:val="both"/>
        <w:rPr>
          <w:rFonts w:ascii="Arial" w:hAnsi="Arial" w:cs="Arial"/>
          <w:lang w:val="mn-MN"/>
        </w:rPr>
      </w:pPr>
      <w:r w:rsidRPr="000E64B1">
        <w:rPr>
          <w:rFonts w:ascii="Arial" w:hAnsi="Arial" w:cs="Arial"/>
          <w:lang w:val="mn-MN"/>
        </w:rPr>
        <w:t>2.Үнэлгээ хийх хүрээг тогтоох;</w:t>
      </w:r>
    </w:p>
    <w:p w14:paraId="089D90F8" w14:textId="77777777" w:rsidR="00BC5665" w:rsidRPr="000E64B1" w:rsidRDefault="00BC5665" w:rsidP="00BC5665">
      <w:pPr>
        <w:pStyle w:val="NormalWeb"/>
        <w:spacing w:before="0" w:beforeAutospacing="0" w:after="0" w:afterAutospacing="0"/>
        <w:ind w:right="332" w:firstLine="1418"/>
        <w:jc w:val="both"/>
        <w:rPr>
          <w:rFonts w:ascii="Arial" w:hAnsi="Arial" w:cs="Arial"/>
          <w:lang w:val="mn-MN"/>
        </w:rPr>
      </w:pPr>
      <w:r w:rsidRPr="000E64B1">
        <w:rPr>
          <w:rFonts w:ascii="Arial" w:hAnsi="Arial" w:cs="Arial"/>
          <w:lang w:val="mn-MN"/>
        </w:rPr>
        <w:t>3.Шалгуур үзүүлэлтийг сонгож тогтоох;</w:t>
      </w:r>
    </w:p>
    <w:p w14:paraId="1FCF3F1B" w14:textId="77777777" w:rsidR="00BC5665" w:rsidRPr="000E64B1" w:rsidRDefault="00BC5665" w:rsidP="00BC5665">
      <w:pPr>
        <w:pStyle w:val="NormalWeb"/>
        <w:spacing w:before="0" w:beforeAutospacing="0" w:after="0" w:afterAutospacing="0"/>
        <w:ind w:right="332" w:firstLine="1418"/>
        <w:jc w:val="both"/>
        <w:rPr>
          <w:rFonts w:ascii="Arial" w:hAnsi="Arial" w:cs="Arial"/>
          <w:lang w:val="mn-MN"/>
        </w:rPr>
      </w:pPr>
      <w:r w:rsidRPr="000E64B1">
        <w:rPr>
          <w:rFonts w:ascii="Arial" w:hAnsi="Arial" w:cs="Arial"/>
          <w:lang w:val="mn-MN"/>
        </w:rPr>
        <w:t>4.Харьцуулах хэлбэрийг сонгох;</w:t>
      </w:r>
    </w:p>
    <w:p w14:paraId="6CB4AD72" w14:textId="0CC00C6F" w:rsidR="00BC5665" w:rsidRPr="000E64B1" w:rsidRDefault="00BC5665" w:rsidP="00BC5665">
      <w:pPr>
        <w:pStyle w:val="NormalWeb"/>
        <w:spacing w:before="0" w:beforeAutospacing="0" w:after="0" w:afterAutospacing="0"/>
        <w:ind w:right="332" w:firstLine="1418"/>
        <w:jc w:val="both"/>
        <w:rPr>
          <w:rFonts w:ascii="Arial" w:hAnsi="Arial" w:cs="Arial"/>
          <w:lang w:val="mn-MN"/>
        </w:rPr>
      </w:pPr>
      <w:r w:rsidRPr="000E64B1">
        <w:rPr>
          <w:rFonts w:ascii="Arial" w:hAnsi="Arial" w:cs="Arial"/>
          <w:lang w:val="mn-MN"/>
        </w:rPr>
        <w:t>5.Шалгуур үзүүлэлтийг томьёолох;</w:t>
      </w:r>
    </w:p>
    <w:p w14:paraId="6A6EE8EB" w14:textId="77777777" w:rsidR="00BC5665" w:rsidRPr="000E64B1" w:rsidRDefault="00BC5665" w:rsidP="001F7B68">
      <w:pPr>
        <w:pStyle w:val="NormalWeb"/>
        <w:spacing w:before="0" w:beforeAutospacing="0" w:after="0" w:afterAutospacing="0"/>
        <w:ind w:right="49" w:firstLine="1418"/>
        <w:jc w:val="both"/>
        <w:rPr>
          <w:rFonts w:ascii="Arial" w:hAnsi="Arial" w:cs="Arial"/>
          <w:lang w:val="mn-MN"/>
        </w:rPr>
      </w:pPr>
      <w:r w:rsidRPr="000E64B1">
        <w:rPr>
          <w:rFonts w:ascii="Arial" w:hAnsi="Arial" w:cs="Arial"/>
          <w:lang w:val="mn-MN"/>
        </w:rPr>
        <w:t xml:space="preserve">6.Мэдээлэл цуглуулах аргыг сонгох арга хэмжээг шат дараатай авч хэрэгжүүлсэн болно. </w:t>
      </w:r>
    </w:p>
    <w:p w14:paraId="3BEA7EF9" w14:textId="77777777" w:rsidR="00BC5665" w:rsidRPr="000E64B1" w:rsidRDefault="00BC5665" w:rsidP="00BC5665">
      <w:pPr>
        <w:pStyle w:val="NoSpacing"/>
        <w:jc w:val="center"/>
        <w:rPr>
          <w:rFonts w:ascii="Arial" w:hAnsi="Arial" w:cs="Arial"/>
          <w:b/>
          <w:sz w:val="24"/>
          <w:szCs w:val="24"/>
          <w:lang w:val="mn-MN"/>
        </w:rPr>
      </w:pPr>
    </w:p>
    <w:p w14:paraId="139DA633" w14:textId="77777777" w:rsidR="00BC5665" w:rsidRPr="000E64B1" w:rsidRDefault="00BC5665" w:rsidP="00BC5665">
      <w:pPr>
        <w:pStyle w:val="ListParagraph"/>
        <w:ind w:left="1080"/>
        <w:rPr>
          <w:rFonts w:ascii="Arial" w:hAnsi="Arial" w:cs="Arial"/>
          <w:b/>
          <w:bCs/>
          <w:lang w:val="mn-MN"/>
        </w:rPr>
      </w:pPr>
      <w:r w:rsidRPr="000E64B1">
        <w:rPr>
          <w:rFonts w:ascii="Arial" w:hAnsi="Arial" w:cs="Arial"/>
          <w:b/>
          <w:bCs/>
          <w:lang w:val="mn-MN"/>
        </w:rPr>
        <w:t xml:space="preserve">1.1.Үнэлгээ хийх шалтгааныг тодорхойлох </w:t>
      </w:r>
    </w:p>
    <w:p w14:paraId="68C23D00" w14:textId="77777777" w:rsidR="004B663D" w:rsidRPr="000E64B1" w:rsidRDefault="004B663D" w:rsidP="004B663D">
      <w:pPr>
        <w:jc w:val="both"/>
        <w:rPr>
          <w:rFonts w:ascii="Arial" w:eastAsiaTheme="minorEastAsia" w:hAnsi="Arial" w:cs="Arial"/>
          <w:bCs/>
          <w:color w:val="000000" w:themeColor="text1"/>
          <w:lang w:val="mn-MN"/>
        </w:rPr>
      </w:pPr>
    </w:p>
    <w:p w14:paraId="2DE9FB89" w14:textId="0621E601" w:rsidR="004B663D" w:rsidRPr="000E64B1" w:rsidRDefault="004B663D" w:rsidP="004B663D">
      <w:pPr>
        <w:ind w:right="4"/>
        <w:jc w:val="both"/>
        <w:rPr>
          <w:rFonts w:ascii="Arial" w:eastAsiaTheme="minorEastAsia" w:hAnsi="Arial" w:cs="Arial"/>
          <w:bCs/>
          <w:color w:val="000000" w:themeColor="text1"/>
          <w:lang w:val="mn-MN"/>
        </w:rPr>
      </w:pPr>
      <w:r w:rsidRPr="000E64B1">
        <w:rPr>
          <w:rFonts w:ascii="Arial" w:eastAsiaTheme="minorEastAsia" w:hAnsi="Arial" w:cs="Arial"/>
          <w:color w:val="000000" w:themeColor="text1"/>
          <w:lang w:val="mn-MN"/>
        </w:rPr>
        <w:tab/>
      </w:r>
      <w:r w:rsidR="00C86885" w:rsidRPr="000E64B1">
        <w:rPr>
          <w:rFonts w:ascii="Arial" w:eastAsiaTheme="minorEastAsia" w:hAnsi="Arial" w:cs="Arial"/>
          <w:color w:val="000000" w:themeColor="text1"/>
          <w:lang w:val="mn-MN"/>
        </w:rPr>
        <w:t xml:space="preserve">Монгол Улсын Их Хурлаас 2020 оны 12 дугаар сарын 24-ний өдөр </w:t>
      </w:r>
      <w:r w:rsidR="00C86885" w:rsidRPr="000E64B1">
        <w:rPr>
          <w:rFonts w:ascii="Arial" w:eastAsiaTheme="minorEastAsia" w:hAnsi="Arial" w:cs="Arial"/>
          <w:bCs/>
          <w:color w:val="000000" w:themeColor="text1"/>
          <w:lang w:val="mn-MN"/>
        </w:rPr>
        <w:t xml:space="preserve">Монгол Улсын засаг захиргаа, нутаг дэвсгэрийн нэгж, түүний удирдлагын тухай хуулийн шинэчилсэн найруулгыг </w:t>
      </w:r>
      <w:r w:rsidR="00F2538C">
        <w:rPr>
          <w:rFonts w:ascii="Arial" w:eastAsiaTheme="minorEastAsia" w:hAnsi="Arial" w:cs="Arial"/>
          <w:bCs/>
          <w:color w:val="000000" w:themeColor="text1"/>
          <w:lang w:val="mn-MN"/>
        </w:rPr>
        <w:t>6</w:t>
      </w:r>
      <w:r w:rsidR="00C86885" w:rsidRPr="000E64B1">
        <w:rPr>
          <w:rFonts w:ascii="Arial" w:eastAsiaTheme="minorEastAsia" w:hAnsi="Arial" w:cs="Arial"/>
          <w:bCs/>
          <w:color w:val="000000" w:themeColor="text1"/>
          <w:lang w:val="mn-MN"/>
        </w:rPr>
        <w:t xml:space="preserve"> бүлэг, </w:t>
      </w:r>
      <w:r w:rsidR="00F2538C">
        <w:rPr>
          <w:rFonts w:ascii="Arial" w:eastAsiaTheme="minorEastAsia" w:hAnsi="Arial" w:cs="Arial"/>
          <w:bCs/>
          <w:color w:val="000000" w:themeColor="text1"/>
          <w:lang w:val="mn-MN"/>
        </w:rPr>
        <w:t>81</w:t>
      </w:r>
      <w:r w:rsidR="00C86885" w:rsidRPr="000E64B1">
        <w:rPr>
          <w:rFonts w:ascii="Arial" w:eastAsiaTheme="minorEastAsia" w:hAnsi="Arial" w:cs="Arial"/>
          <w:bCs/>
          <w:color w:val="000000" w:themeColor="text1"/>
          <w:lang w:val="mn-MN"/>
        </w:rPr>
        <w:t xml:space="preserve"> зүйл, </w:t>
      </w:r>
      <w:r w:rsidR="00F2538C">
        <w:rPr>
          <w:rFonts w:ascii="Arial" w:eastAsiaTheme="minorEastAsia" w:hAnsi="Arial" w:cs="Arial"/>
          <w:bCs/>
          <w:color w:val="000000" w:themeColor="text1"/>
          <w:lang w:val="mn-MN"/>
        </w:rPr>
        <w:t>238 хэсэг, 594</w:t>
      </w:r>
      <w:r w:rsidR="00C86885" w:rsidRPr="000E64B1">
        <w:rPr>
          <w:rFonts w:ascii="Arial" w:eastAsiaTheme="minorEastAsia" w:hAnsi="Arial" w:cs="Arial"/>
          <w:bCs/>
          <w:color w:val="000000" w:themeColor="text1"/>
          <w:lang w:val="mn-MN"/>
        </w:rPr>
        <w:t xml:space="preserve"> заалттайгаар баталсан бөгөөд уг хуульд нийтдээ 14 удаа нэмэлт, өөрчлөлт оруулсан байна.</w:t>
      </w:r>
    </w:p>
    <w:p w14:paraId="683AF21D" w14:textId="77777777" w:rsidR="004B663D" w:rsidRPr="000E64B1" w:rsidRDefault="004B663D" w:rsidP="004B663D">
      <w:pPr>
        <w:jc w:val="both"/>
        <w:rPr>
          <w:rFonts w:ascii="Arial" w:eastAsiaTheme="minorEastAsia" w:hAnsi="Arial" w:cs="Arial"/>
          <w:color w:val="000000" w:themeColor="text1"/>
          <w:lang w:val="mn-MN"/>
        </w:rPr>
      </w:pPr>
    </w:p>
    <w:p w14:paraId="51BF10BE" w14:textId="5B6934CE" w:rsidR="00816208" w:rsidRDefault="00816208" w:rsidP="00816208">
      <w:pPr>
        <w:pStyle w:val="ListParagraph"/>
        <w:ind w:left="0" w:firstLine="720"/>
        <w:jc w:val="both"/>
        <w:rPr>
          <w:rFonts w:ascii="Arial" w:hAnsi="Arial" w:cs="Arial"/>
          <w:lang w:val="mn-MN"/>
        </w:rPr>
      </w:pPr>
      <w:r>
        <w:rPr>
          <w:rFonts w:ascii="Arial" w:hAnsi="Arial" w:cs="Arial"/>
          <w:lang w:val="mn-MN"/>
        </w:rPr>
        <w:t xml:space="preserve">Монгол Улсын </w:t>
      </w:r>
      <w:r w:rsidRPr="00E11E52">
        <w:rPr>
          <w:rFonts w:ascii="Arial" w:hAnsi="Arial" w:cs="Arial"/>
          <w:lang w:val="mn-MN"/>
        </w:rPr>
        <w:t xml:space="preserve">Үндсэн хуулийн </w:t>
      </w:r>
      <w:r>
        <w:rPr>
          <w:rFonts w:ascii="Arial" w:hAnsi="Arial" w:cs="Arial"/>
          <w:lang w:val="mn-MN"/>
        </w:rPr>
        <w:t>“</w:t>
      </w:r>
      <w:r w:rsidRPr="00E11E52">
        <w:rPr>
          <w:rFonts w:ascii="Arial" w:hAnsi="Arial" w:cs="Arial"/>
          <w:lang w:val="mn-MN"/>
        </w:rPr>
        <w:t>Монгол Улсын бүрэн эрхт байд</w:t>
      </w:r>
      <w:r>
        <w:rPr>
          <w:rFonts w:ascii="Arial" w:hAnsi="Arial" w:cs="Arial"/>
          <w:lang w:val="mn-MN"/>
        </w:rPr>
        <w:t>ал”-</w:t>
      </w:r>
      <w:r w:rsidRPr="00E11E52">
        <w:rPr>
          <w:rFonts w:ascii="Arial" w:hAnsi="Arial" w:cs="Arial"/>
          <w:lang w:val="mn-MN"/>
        </w:rPr>
        <w:t>ыг тодорхойлсон Нэгдүгээр бүлгийн Хоёрдугаар зүйлд “</w:t>
      </w:r>
      <w:r>
        <w:rPr>
          <w:rFonts w:ascii="Arial" w:hAnsi="Arial" w:cs="Arial"/>
          <w:lang w:val="mn-MN"/>
        </w:rPr>
        <w:t>1.</w:t>
      </w:r>
      <w:r w:rsidRPr="00E11E52">
        <w:rPr>
          <w:rFonts w:ascii="Arial" w:hAnsi="Arial" w:cs="Arial"/>
          <w:lang w:val="mn-MN"/>
        </w:rPr>
        <w:t>Монгол Улс төрийн байгууламжийн хувьд нэгдмэл байна</w:t>
      </w:r>
      <w:r>
        <w:rPr>
          <w:rFonts w:ascii="Arial" w:hAnsi="Arial" w:cs="Arial"/>
          <w:lang w:val="mn-MN"/>
        </w:rPr>
        <w:t>.</w:t>
      </w:r>
      <w:r w:rsidRPr="00E11E52">
        <w:rPr>
          <w:rFonts w:ascii="Arial" w:hAnsi="Arial" w:cs="Arial"/>
          <w:lang w:val="mn-MN"/>
        </w:rPr>
        <w:t>”, “</w:t>
      </w:r>
      <w:r>
        <w:rPr>
          <w:rFonts w:ascii="Arial" w:hAnsi="Arial" w:cs="Arial"/>
          <w:lang w:val="mn-MN"/>
        </w:rPr>
        <w:t>2.</w:t>
      </w:r>
      <w:r w:rsidRPr="00E11E52">
        <w:rPr>
          <w:rFonts w:ascii="Arial" w:hAnsi="Arial" w:cs="Arial"/>
          <w:lang w:val="mn-MN"/>
        </w:rPr>
        <w:t xml:space="preserve">Монгол Улсын нутаг дэвсгэр зөвхөн засаг захиргааны нэгжид хуваагдана.” гэж тунхагласан.  Мөн Монгол Улсын нутаг дэвсгэр </w:t>
      </w:r>
      <w:r w:rsidRPr="00E11E52">
        <w:rPr>
          <w:rFonts w:ascii="Arial" w:hAnsi="Arial" w:cs="Arial"/>
          <w:lang w:val="mn-MN"/>
        </w:rPr>
        <w:lastRenderedPageBreak/>
        <w:t xml:space="preserve">засаг захиргааны ямар нэгжүүдэд хуваагдахыг </w:t>
      </w:r>
      <w:r>
        <w:rPr>
          <w:rFonts w:ascii="Arial" w:hAnsi="Arial" w:cs="Arial"/>
          <w:lang w:val="mn-MN"/>
        </w:rPr>
        <w:t xml:space="preserve">Монгол Улсын </w:t>
      </w:r>
      <w:r w:rsidRPr="00E11E52">
        <w:rPr>
          <w:rFonts w:ascii="Arial" w:hAnsi="Arial" w:cs="Arial"/>
          <w:lang w:val="mn-MN"/>
        </w:rPr>
        <w:t xml:space="preserve">Үндсэн хуулийн Тавин </w:t>
      </w:r>
      <w:proofErr w:type="spellStart"/>
      <w:r w:rsidRPr="00E11E52">
        <w:rPr>
          <w:rFonts w:ascii="Arial" w:hAnsi="Arial" w:cs="Arial"/>
          <w:lang w:val="mn-MN"/>
        </w:rPr>
        <w:t>долдугаар</w:t>
      </w:r>
      <w:proofErr w:type="spellEnd"/>
      <w:r w:rsidRPr="00E11E52">
        <w:rPr>
          <w:rFonts w:ascii="Arial" w:hAnsi="Arial" w:cs="Arial"/>
          <w:lang w:val="mn-MN"/>
        </w:rPr>
        <w:t xml:space="preserve"> зүйлийн 1 дэх хэсэгт  “Монгол Улсын нутаг дэвсгэр засаг захиргааны хувьд </w:t>
      </w:r>
      <w:r w:rsidRPr="00E11E52">
        <w:rPr>
          <w:rFonts w:ascii="Arial" w:hAnsi="Arial" w:cs="Arial"/>
          <w:b/>
          <w:bCs/>
          <w:lang w:val="mn-MN"/>
        </w:rPr>
        <w:t>аймаг, нийслэлд, аймаг нь суманд, сум нь багт, нийслэл нь дүүрэгт, дүүрэг нь хороонд</w:t>
      </w:r>
      <w:r w:rsidRPr="00E11E52">
        <w:rPr>
          <w:rFonts w:ascii="Arial" w:hAnsi="Arial" w:cs="Arial"/>
          <w:lang w:val="mn-MN"/>
        </w:rPr>
        <w:t xml:space="preserve"> хуваагдана</w:t>
      </w:r>
      <w:r>
        <w:rPr>
          <w:rFonts w:ascii="Arial" w:hAnsi="Arial" w:cs="Arial"/>
          <w:lang w:val="mn-MN"/>
        </w:rPr>
        <w:t>.</w:t>
      </w:r>
      <w:r w:rsidRPr="00E11E52">
        <w:rPr>
          <w:rFonts w:ascii="Arial" w:hAnsi="Arial" w:cs="Arial"/>
          <w:lang w:val="mn-MN"/>
        </w:rPr>
        <w:t xml:space="preserve">” гэж заасан байна. </w:t>
      </w:r>
    </w:p>
    <w:p w14:paraId="0364789C" w14:textId="3A9C0379" w:rsidR="00D14C4E" w:rsidRDefault="00D14C4E" w:rsidP="004B663D">
      <w:pPr>
        <w:jc w:val="both"/>
        <w:rPr>
          <w:rFonts w:ascii="Arial" w:eastAsiaTheme="minorEastAsia" w:hAnsi="Arial" w:cs="Arial"/>
          <w:color w:val="000000" w:themeColor="text1"/>
          <w:lang w:val="mn-MN"/>
        </w:rPr>
      </w:pPr>
    </w:p>
    <w:p w14:paraId="1D42A684" w14:textId="08CEACAD" w:rsidR="00DD471C" w:rsidRDefault="00773785" w:rsidP="00216D55">
      <w:pPr>
        <w:pStyle w:val="ListParagraph"/>
        <w:ind w:left="0" w:firstLine="720"/>
        <w:jc w:val="both"/>
        <w:rPr>
          <w:rFonts w:ascii="Arial" w:hAnsi="Arial" w:cs="Arial"/>
          <w:lang w:val="mn-MN"/>
        </w:rPr>
      </w:pPr>
      <w:r>
        <w:rPr>
          <w:rFonts w:ascii="Arial" w:eastAsiaTheme="minorEastAsia" w:hAnsi="Arial" w:cs="Arial"/>
          <w:color w:val="000000" w:themeColor="text1"/>
          <w:lang w:val="mn-MN"/>
        </w:rPr>
        <w:t xml:space="preserve">Өмнө нь үйлчилж байсан </w:t>
      </w:r>
      <w:r>
        <w:rPr>
          <w:rFonts w:ascii="Arial" w:eastAsiaTheme="minorEastAsia" w:hAnsi="Arial" w:cs="Arial"/>
          <w:color w:val="000000" w:themeColor="text1"/>
        </w:rPr>
        <w:t>/</w:t>
      </w:r>
      <w:r w:rsidR="009F20F4">
        <w:rPr>
          <w:rFonts w:ascii="Arial" w:eastAsiaTheme="minorEastAsia" w:hAnsi="Arial" w:cs="Arial"/>
          <w:color w:val="000000" w:themeColor="text1"/>
          <w:lang w:val="mn-MN"/>
        </w:rPr>
        <w:t>2006 оны 12 дугаар сарын 15-ны өдөр баталсан, 2020 оны 12 дугаар сарын 24-ний өдрийн хуу</w:t>
      </w:r>
      <w:r>
        <w:rPr>
          <w:rFonts w:ascii="Arial" w:eastAsiaTheme="minorEastAsia" w:hAnsi="Arial" w:cs="Arial"/>
          <w:color w:val="000000" w:themeColor="text1"/>
          <w:lang w:val="mn-MN"/>
        </w:rPr>
        <w:t>л</w:t>
      </w:r>
      <w:r w:rsidR="009F20F4">
        <w:rPr>
          <w:rFonts w:ascii="Arial" w:eastAsiaTheme="minorEastAsia" w:hAnsi="Arial" w:cs="Arial"/>
          <w:color w:val="000000" w:themeColor="text1"/>
          <w:lang w:val="mn-MN"/>
        </w:rPr>
        <w:t>иар хүчингүй болсонд тооцсон</w:t>
      </w:r>
      <w:r>
        <w:rPr>
          <w:rFonts w:ascii="Arial" w:eastAsiaTheme="minorEastAsia" w:hAnsi="Arial" w:cs="Arial"/>
          <w:color w:val="000000" w:themeColor="text1"/>
        </w:rPr>
        <w:t>)</w:t>
      </w:r>
      <w:r w:rsidR="009F20F4">
        <w:rPr>
          <w:rFonts w:ascii="Arial" w:eastAsiaTheme="minorEastAsia" w:hAnsi="Arial" w:cs="Arial"/>
          <w:color w:val="000000" w:themeColor="text1"/>
          <w:lang w:val="mn-MN"/>
        </w:rPr>
        <w:t xml:space="preserve"> Монгол Улсын засаг захиргаа, нутаг дэвсгэрийн нэгж, түүний удирдлагын тухай хуулийн “Засаг захиргаа, нутаг дэвсгэрийн нэгж” </w:t>
      </w:r>
      <w:r w:rsidR="009F20F4" w:rsidRPr="00773785">
        <w:rPr>
          <w:rFonts w:ascii="Arial" w:eastAsiaTheme="minorEastAsia" w:hAnsi="Arial" w:cs="Arial"/>
          <w:color w:val="000000" w:themeColor="text1"/>
          <w:lang w:val="mn-MN"/>
        </w:rPr>
        <w:t xml:space="preserve">гэсэн </w:t>
      </w:r>
      <w:r>
        <w:rPr>
          <w:rFonts w:ascii="Arial" w:eastAsiaTheme="minorEastAsia" w:hAnsi="Arial" w:cs="Arial"/>
          <w:color w:val="000000" w:themeColor="text1"/>
          <w:lang w:val="mn-MN"/>
        </w:rPr>
        <w:t xml:space="preserve">3 дугаар зүйлийн </w:t>
      </w:r>
      <w:r w:rsidR="009F20F4" w:rsidRPr="00773785">
        <w:rPr>
          <w:rFonts w:ascii="Arial" w:hAnsi="Arial" w:cs="Arial"/>
          <w:lang w:val="ms-MY"/>
        </w:rPr>
        <w:t>3.1</w:t>
      </w:r>
      <w:r>
        <w:rPr>
          <w:rFonts w:ascii="Arial" w:hAnsi="Arial" w:cs="Arial"/>
          <w:lang w:val="mn-MN"/>
        </w:rPr>
        <w:t xml:space="preserve"> дэх хэсэгт “</w:t>
      </w:r>
      <w:r w:rsidR="009F20F4" w:rsidRPr="00773785">
        <w:rPr>
          <w:rFonts w:ascii="Arial" w:hAnsi="Arial" w:cs="Arial"/>
          <w:lang w:val="ms-MY"/>
        </w:rPr>
        <w:t>Монгол Улсын нутаг дэвсгэр засаг захиргааны хувьд аймаг, нийслэлд, аймаг нь суманд, сум нь багт, нийслэл нь дүүрэгт, дүүрэг нь хороонд хуваагдана.</w:t>
      </w:r>
      <w:r>
        <w:rPr>
          <w:rFonts w:ascii="Arial" w:hAnsi="Arial" w:cs="Arial"/>
          <w:lang w:val="mn-MN"/>
        </w:rPr>
        <w:t>” гэж, 3.2 дахь хэсэгт “</w:t>
      </w:r>
      <w:r w:rsidR="009F20F4" w:rsidRPr="00773785">
        <w:rPr>
          <w:rFonts w:ascii="Arial" w:hAnsi="Arial" w:cs="Arial"/>
          <w:lang w:val="ms-MY"/>
        </w:rPr>
        <w:t>Аймаг, нийслэл, сум, дүүрэг нь хуулиар тусгайлан олгосон чиг үүрэг, өөрийн удирдлага бүхий засаг захиргаа, нутаг дэвсгэр, эдийн засаг, нийгмийн цогцолбор мөн.</w:t>
      </w:r>
      <w:r>
        <w:rPr>
          <w:rFonts w:ascii="Arial" w:hAnsi="Arial" w:cs="Arial"/>
          <w:lang w:val="mn-MN"/>
        </w:rPr>
        <w:t>” гэж, 3.4 дэх хэсэгт “</w:t>
      </w:r>
      <w:r w:rsidR="009F20F4" w:rsidRPr="00773785">
        <w:rPr>
          <w:rFonts w:ascii="Arial" w:hAnsi="Arial" w:cs="Arial"/>
          <w:lang w:val="ms-MY"/>
        </w:rPr>
        <w:t>Баг нь сумын, хороо нь дүүргийн засаг захиргааны нэгж мөн.</w:t>
      </w:r>
      <w:r>
        <w:rPr>
          <w:rFonts w:ascii="Arial" w:hAnsi="Arial" w:cs="Arial"/>
          <w:lang w:val="mn-MN"/>
        </w:rPr>
        <w:t>” гэж зааж Монгол Улсын Үндсэн хуул</w:t>
      </w:r>
      <w:r w:rsidR="00DD471C">
        <w:rPr>
          <w:rFonts w:ascii="Arial" w:hAnsi="Arial" w:cs="Arial"/>
          <w:lang w:val="mn-MN"/>
        </w:rPr>
        <w:t>иар тунхагласан</w:t>
      </w:r>
      <w:r w:rsidR="00D37A39">
        <w:rPr>
          <w:rFonts w:ascii="Arial" w:hAnsi="Arial" w:cs="Arial"/>
          <w:lang w:val="mn-MN"/>
        </w:rPr>
        <w:t xml:space="preserve"> </w:t>
      </w:r>
      <w:r w:rsidR="00D37A39" w:rsidRPr="00E11E52">
        <w:rPr>
          <w:rFonts w:ascii="Arial" w:hAnsi="Arial" w:cs="Arial"/>
          <w:lang w:val="mn-MN"/>
        </w:rPr>
        <w:t>“Монгол Улсын нутаг дэвсгэр засаг захиргааны хувьд </w:t>
      </w:r>
      <w:r w:rsidR="00D37A39" w:rsidRPr="00E11E52">
        <w:rPr>
          <w:rFonts w:ascii="Arial" w:hAnsi="Arial" w:cs="Arial"/>
          <w:b/>
          <w:bCs/>
          <w:lang w:val="mn-MN"/>
        </w:rPr>
        <w:t>аймаг, нийслэлд, аймаг нь суманд, сум нь багт, нийслэл нь дүүрэгт, дүүрэг нь хороонд</w:t>
      </w:r>
      <w:r w:rsidR="00D37A39" w:rsidRPr="00E11E52">
        <w:rPr>
          <w:rFonts w:ascii="Arial" w:hAnsi="Arial" w:cs="Arial"/>
          <w:lang w:val="mn-MN"/>
        </w:rPr>
        <w:t xml:space="preserve"> хуваагдана</w:t>
      </w:r>
      <w:r w:rsidR="00D37A39">
        <w:rPr>
          <w:rFonts w:ascii="Arial" w:hAnsi="Arial" w:cs="Arial"/>
          <w:lang w:val="mn-MN"/>
        </w:rPr>
        <w:t>.</w:t>
      </w:r>
      <w:r w:rsidR="00D37A39" w:rsidRPr="00E11E52">
        <w:rPr>
          <w:rFonts w:ascii="Arial" w:hAnsi="Arial" w:cs="Arial"/>
          <w:lang w:val="mn-MN"/>
        </w:rPr>
        <w:t xml:space="preserve">” </w:t>
      </w:r>
      <w:r w:rsidR="00216D55">
        <w:rPr>
          <w:rFonts w:ascii="Arial" w:hAnsi="Arial" w:cs="Arial"/>
          <w:lang w:val="mn-MN"/>
        </w:rPr>
        <w:t>г</w:t>
      </w:r>
      <w:r w:rsidR="00D37A39" w:rsidRPr="00E11E52">
        <w:rPr>
          <w:rFonts w:ascii="Arial" w:hAnsi="Arial" w:cs="Arial"/>
          <w:lang w:val="mn-MN"/>
        </w:rPr>
        <w:t>э</w:t>
      </w:r>
      <w:r w:rsidR="00216D55">
        <w:rPr>
          <w:rFonts w:ascii="Arial" w:hAnsi="Arial" w:cs="Arial"/>
          <w:lang w:val="mn-MN"/>
        </w:rPr>
        <w:t>сэн заалт, үзэл баримтлалыг органик хуульдаа бататган хуульчил</w:t>
      </w:r>
      <w:r w:rsidR="0073792E">
        <w:rPr>
          <w:rFonts w:ascii="Arial" w:hAnsi="Arial" w:cs="Arial"/>
          <w:lang w:val="mn-MN"/>
        </w:rPr>
        <w:t>ж бай</w:t>
      </w:r>
      <w:r w:rsidR="00216D55">
        <w:rPr>
          <w:rFonts w:ascii="Arial" w:hAnsi="Arial" w:cs="Arial"/>
          <w:lang w:val="mn-MN"/>
        </w:rPr>
        <w:t xml:space="preserve">сан. </w:t>
      </w:r>
      <w:r w:rsidR="00DD471C">
        <w:rPr>
          <w:rFonts w:ascii="Arial" w:hAnsi="Arial" w:cs="Arial"/>
          <w:lang w:val="mn-MN"/>
        </w:rPr>
        <w:t xml:space="preserve"> </w:t>
      </w:r>
    </w:p>
    <w:p w14:paraId="03532128" w14:textId="77777777" w:rsidR="00DD471C" w:rsidRDefault="00DD471C" w:rsidP="009F20F4">
      <w:pPr>
        <w:jc w:val="both"/>
        <w:rPr>
          <w:rFonts w:ascii="Arial" w:hAnsi="Arial" w:cs="Arial"/>
          <w:lang w:val="mn-MN"/>
        </w:rPr>
      </w:pPr>
    </w:p>
    <w:p w14:paraId="1EFF8EB3" w14:textId="4CA53DC4" w:rsidR="00DD471C" w:rsidRDefault="00DD471C" w:rsidP="00DD471C">
      <w:pPr>
        <w:ind w:firstLine="720"/>
        <w:jc w:val="both"/>
        <w:rPr>
          <w:rFonts w:ascii="Arial" w:hAnsi="Arial" w:cs="Arial"/>
          <w:lang w:val="mn-MN"/>
        </w:rPr>
      </w:pPr>
      <w:r>
        <w:rPr>
          <w:rFonts w:ascii="Arial" w:hAnsi="Arial" w:cs="Arial"/>
          <w:lang w:val="mn-MN"/>
        </w:rPr>
        <w:t xml:space="preserve">Харин </w:t>
      </w:r>
      <w:r w:rsidRPr="000E64B1">
        <w:rPr>
          <w:rFonts w:ascii="Arial" w:eastAsiaTheme="minorEastAsia" w:hAnsi="Arial" w:cs="Arial"/>
          <w:color w:val="000000" w:themeColor="text1"/>
          <w:lang w:val="mn-MN"/>
        </w:rPr>
        <w:t xml:space="preserve">2020 оны 12 дугаар сарын 24-ний өдөр </w:t>
      </w:r>
      <w:r>
        <w:rPr>
          <w:rFonts w:ascii="Arial" w:eastAsiaTheme="minorEastAsia" w:hAnsi="Arial" w:cs="Arial"/>
          <w:color w:val="000000" w:themeColor="text1"/>
          <w:lang w:val="mn-MN"/>
        </w:rPr>
        <w:t xml:space="preserve">баталсан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w:t>
      </w:r>
      <w:r>
        <w:rPr>
          <w:rFonts w:ascii="Arial" w:eastAsiaTheme="minorEastAsia" w:hAnsi="Arial" w:cs="Arial"/>
          <w:bCs/>
          <w:color w:val="000000" w:themeColor="text1"/>
          <w:lang w:val="mn-MN"/>
        </w:rPr>
        <w:t xml:space="preserve">н </w:t>
      </w:r>
      <w:r w:rsidRPr="00E11E52">
        <w:rPr>
          <w:rFonts w:ascii="Arial" w:hAnsi="Arial" w:cs="Arial"/>
          <w:b/>
          <w:bCs/>
          <w:lang w:val="mn-MN"/>
        </w:rPr>
        <w:t>11 дүгээр зүйл</w:t>
      </w:r>
      <w:r>
        <w:rPr>
          <w:rFonts w:ascii="Arial" w:hAnsi="Arial" w:cs="Arial"/>
          <w:b/>
          <w:bCs/>
          <w:lang w:val="mn-MN"/>
        </w:rPr>
        <w:t xml:space="preserve">ийн </w:t>
      </w:r>
      <w:r w:rsidRPr="00DD471C">
        <w:rPr>
          <w:rFonts w:ascii="Arial" w:hAnsi="Arial" w:cs="Arial"/>
          <w:bCs/>
          <w:lang w:val="mn-MN"/>
        </w:rPr>
        <w:t>11.1 дэх хэсэгт</w:t>
      </w:r>
      <w:r>
        <w:rPr>
          <w:rFonts w:ascii="Arial" w:hAnsi="Arial" w:cs="Arial"/>
          <w:b/>
          <w:bCs/>
          <w:lang w:val="mn-MN"/>
        </w:rPr>
        <w:t xml:space="preserve"> </w:t>
      </w:r>
      <w:r w:rsidRPr="00E11E52">
        <w:rPr>
          <w:rFonts w:ascii="Arial" w:hAnsi="Arial" w:cs="Arial"/>
          <w:b/>
          <w:bCs/>
          <w:lang w:val="mn-MN"/>
        </w:rPr>
        <w:t xml:space="preserve"> </w:t>
      </w:r>
      <w:r w:rsidRPr="00FD627B">
        <w:rPr>
          <w:rFonts w:ascii="Arial" w:hAnsi="Arial" w:cs="Arial"/>
          <w:lang w:val="mn-MN"/>
        </w:rPr>
        <w:t>“</w:t>
      </w:r>
      <w:r w:rsidRPr="00E11E52">
        <w:rPr>
          <w:rFonts w:ascii="Arial" w:hAnsi="Arial" w:cs="Arial"/>
          <w:lang w:val="mn-MN"/>
        </w:rPr>
        <w:t>Хороо нь иргэдэд хуульд заасан үйлчилгээ хүргэх, нутгийн өөрийн удирдлагад иргэдийн оролцоог хангах чиг үүрэг бүхий анхан шатны</w:t>
      </w:r>
      <w:r>
        <w:rPr>
          <w:rFonts w:ascii="Arial" w:hAnsi="Arial" w:cs="Arial"/>
          <w:lang w:val="mn-MN"/>
        </w:rPr>
        <w:t xml:space="preserve"> </w:t>
      </w:r>
      <w:r w:rsidRPr="00E11E52">
        <w:rPr>
          <w:rFonts w:ascii="Arial" w:hAnsi="Arial" w:cs="Arial"/>
          <w:lang w:val="mn-MN"/>
        </w:rPr>
        <w:t>нэгж</w:t>
      </w:r>
      <w:r>
        <w:rPr>
          <w:rFonts w:ascii="Arial" w:hAnsi="Arial" w:cs="Arial"/>
          <w:lang w:val="mn-MN"/>
        </w:rPr>
        <w:t xml:space="preserve"> </w:t>
      </w:r>
      <w:r w:rsidRPr="00E11E52">
        <w:rPr>
          <w:rFonts w:ascii="Arial" w:hAnsi="Arial" w:cs="Arial"/>
          <w:lang w:val="mn-MN"/>
        </w:rPr>
        <w:t>мөн</w:t>
      </w:r>
      <w:r>
        <w:rPr>
          <w:rFonts w:ascii="Arial" w:hAnsi="Arial" w:cs="Arial"/>
          <w:lang w:val="mn-MN"/>
        </w:rPr>
        <w:t>.</w:t>
      </w:r>
      <w:r w:rsidRPr="00E11E52">
        <w:rPr>
          <w:rFonts w:ascii="Arial" w:hAnsi="Arial" w:cs="Arial"/>
          <w:lang w:val="mn-MN"/>
        </w:rPr>
        <w:t>”</w:t>
      </w:r>
      <w:r>
        <w:rPr>
          <w:rFonts w:ascii="Arial" w:hAnsi="Arial" w:cs="Arial"/>
          <w:lang w:val="mn-MN"/>
        </w:rPr>
        <w:t>, 11.2 дахь хэсэгт “</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xml:space="preserve">” </w:t>
      </w:r>
      <w:r w:rsidR="0073792E">
        <w:rPr>
          <w:rFonts w:ascii="Arial" w:hAnsi="Arial" w:cs="Arial"/>
          <w:lang w:val="mn-MN"/>
        </w:rPr>
        <w:t>г</w:t>
      </w:r>
      <w:r w:rsidRPr="00E11E52">
        <w:rPr>
          <w:rFonts w:ascii="Arial" w:hAnsi="Arial" w:cs="Arial"/>
          <w:lang w:val="mn-MN"/>
        </w:rPr>
        <w:t>э</w:t>
      </w:r>
      <w:r w:rsidR="0073792E">
        <w:rPr>
          <w:rFonts w:ascii="Arial" w:hAnsi="Arial" w:cs="Arial"/>
          <w:lang w:val="mn-MN"/>
        </w:rPr>
        <w:t>сэн шинэ зохицуулалтыг бий болгосон байна</w:t>
      </w:r>
      <w:r w:rsidRPr="00E11E52">
        <w:rPr>
          <w:rFonts w:ascii="Arial" w:hAnsi="Arial" w:cs="Arial"/>
          <w:lang w:val="mn-MN"/>
        </w:rPr>
        <w:t xml:space="preserve">. </w:t>
      </w:r>
    </w:p>
    <w:p w14:paraId="228B5E6C" w14:textId="73F34A35" w:rsidR="009F20F4" w:rsidRPr="00773785" w:rsidRDefault="00773785" w:rsidP="009F20F4">
      <w:pPr>
        <w:jc w:val="both"/>
        <w:rPr>
          <w:rFonts w:ascii="Arial" w:hAnsi="Arial" w:cs="Arial"/>
          <w:lang w:val="mn-MN"/>
        </w:rPr>
      </w:pPr>
      <w:r>
        <w:rPr>
          <w:rFonts w:ascii="Arial" w:hAnsi="Arial" w:cs="Arial"/>
          <w:lang w:val="mn-MN"/>
        </w:rPr>
        <w:t xml:space="preserve">  </w:t>
      </w:r>
    </w:p>
    <w:p w14:paraId="26CB8CAE" w14:textId="36B5C260" w:rsidR="004B75F4" w:rsidRDefault="00AD3BEE" w:rsidP="00AD3BEE">
      <w:pPr>
        <w:ind w:firstLine="720"/>
        <w:jc w:val="both"/>
        <w:rPr>
          <w:rFonts w:ascii="Arial" w:hAnsi="Arial" w:cs="Arial"/>
          <w:bCs/>
          <w:lang w:val="mn-MN"/>
        </w:rPr>
      </w:pPr>
      <w:r w:rsidRPr="0004508E">
        <w:rPr>
          <w:rFonts w:ascii="Arial" w:hAnsi="Arial" w:cs="Arial"/>
          <w:lang w:val="mn-MN"/>
        </w:rPr>
        <w:t>Хууль тогтоомжийн тухай хуулийн 51 дүгээр зүйлийн 51.3</w:t>
      </w:r>
      <w:r>
        <w:rPr>
          <w:rFonts w:ascii="Arial" w:hAnsi="Arial" w:cs="Arial"/>
          <w:lang w:val="mn-MN"/>
        </w:rPr>
        <w:t xml:space="preserve"> дахь хэсэгт</w:t>
      </w:r>
      <w:r w:rsidRPr="0004508E">
        <w:rPr>
          <w:rFonts w:ascii="Arial" w:hAnsi="Arial" w:cs="Arial"/>
          <w:lang w:val="mn-MN"/>
        </w:rPr>
        <w:t xml:space="preserve"> “</w:t>
      </w:r>
      <w:r w:rsidRPr="00AD3BEE">
        <w:rPr>
          <w:rFonts w:ascii="Arial" w:hAnsi="Arial" w:cs="Arial"/>
          <w:lang w:val="mn-MN"/>
        </w:rPr>
        <w:t>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w:t>
      </w:r>
      <w:r>
        <w:rPr>
          <w:rFonts w:ascii="Arial" w:hAnsi="Arial" w:cs="Arial"/>
          <w:lang w:val="mn-MN"/>
        </w:rPr>
        <w:t>.</w:t>
      </w:r>
      <w:r w:rsidRPr="0004508E">
        <w:rPr>
          <w:rFonts w:ascii="Arial" w:hAnsi="Arial" w:cs="Arial"/>
          <w:lang w:val="mn-MN"/>
        </w:rPr>
        <w:t xml:space="preserve">” </w:t>
      </w:r>
      <w:r>
        <w:rPr>
          <w:rFonts w:ascii="Arial" w:hAnsi="Arial" w:cs="Arial"/>
          <w:lang w:val="mn-MN"/>
        </w:rPr>
        <w:t>г</w:t>
      </w:r>
      <w:r w:rsidRPr="0004508E">
        <w:rPr>
          <w:rFonts w:ascii="Arial" w:hAnsi="Arial" w:cs="Arial"/>
          <w:lang w:val="mn-MN"/>
        </w:rPr>
        <w:t>э</w:t>
      </w:r>
      <w:r>
        <w:rPr>
          <w:rFonts w:ascii="Arial" w:hAnsi="Arial" w:cs="Arial"/>
          <w:lang w:val="mn-MN"/>
        </w:rPr>
        <w:t xml:space="preserve">ж, мөн зүйлийн  </w:t>
      </w:r>
      <w:r w:rsidRPr="001F4070">
        <w:rPr>
          <w:rFonts w:ascii="Arial" w:hAnsi="Arial" w:cs="Arial"/>
          <w:color w:val="000000"/>
          <w:shd w:val="clear" w:color="auto" w:fill="FFFFFF"/>
          <w:lang w:val="mn-MN"/>
        </w:rPr>
        <w:t>51.4</w:t>
      </w:r>
      <w:r>
        <w:rPr>
          <w:rFonts w:ascii="Arial" w:hAnsi="Arial" w:cs="Arial"/>
          <w:color w:val="000000"/>
          <w:shd w:val="clear" w:color="auto" w:fill="FFFFFF"/>
          <w:lang w:val="mn-MN"/>
        </w:rPr>
        <w:t xml:space="preserve"> дэх хэсэгт “</w:t>
      </w:r>
      <w:r w:rsidRPr="001F4070">
        <w:rPr>
          <w:rFonts w:ascii="Arial" w:hAnsi="Arial" w:cs="Arial"/>
          <w:color w:val="000000"/>
          <w:shd w:val="clear" w:color="auto" w:fill="FFFFFF"/>
          <w:lang w:val="mn-MN"/>
        </w:rPr>
        <w:t>Хууль тогтоомжийн зохицуулах харилцааны онцлог, асуудлаас хамааран хууль тогтоомжийн хэрэгжилтийн үр дагаврын үнэлгээ хийхдээ хууль тогтоомжид бүхэлд нь, эсхүл түүний зарим зүйл, хэсэг, заалтыг сонгож болно.</w:t>
      </w:r>
      <w:r>
        <w:rPr>
          <w:rFonts w:ascii="Arial" w:hAnsi="Arial" w:cs="Arial"/>
          <w:color w:val="000000"/>
          <w:shd w:val="clear" w:color="auto" w:fill="FFFFFF"/>
          <w:lang w:val="mn-MN"/>
        </w:rPr>
        <w:t xml:space="preserve">” гэж заасныг үндэслэн  </w:t>
      </w: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шинэчилсэн найруулгы</w:t>
      </w:r>
      <w:r>
        <w:rPr>
          <w:rFonts w:ascii="Arial" w:eastAsiaTheme="minorEastAsia" w:hAnsi="Arial" w:cs="Arial"/>
          <w:bCs/>
          <w:color w:val="000000" w:themeColor="text1"/>
          <w:lang w:val="mn-MN"/>
        </w:rPr>
        <w:t xml:space="preserve">н </w:t>
      </w:r>
      <w:r w:rsidRPr="0073792E">
        <w:rPr>
          <w:rFonts w:ascii="Arial" w:hAnsi="Arial" w:cs="Arial"/>
          <w:lang w:val="mn-MN"/>
        </w:rPr>
        <w:t>11 дүгээр зүйл</w:t>
      </w:r>
      <w:r w:rsidR="0073792E" w:rsidRPr="0073792E">
        <w:rPr>
          <w:rFonts w:ascii="Arial" w:hAnsi="Arial" w:cs="Arial"/>
          <w:lang w:val="mn-MN"/>
        </w:rPr>
        <w:t xml:space="preserve"> буюу</w:t>
      </w:r>
      <w:r w:rsidR="0073792E">
        <w:rPr>
          <w:rFonts w:ascii="Arial" w:hAnsi="Arial" w:cs="Arial"/>
          <w:b/>
          <w:bCs/>
          <w:lang w:val="mn-MN"/>
        </w:rPr>
        <w:t xml:space="preserve"> “</w:t>
      </w:r>
      <w:r w:rsidR="0073792E" w:rsidRPr="00E11E52">
        <w:rPr>
          <w:rFonts w:ascii="Arial" w:hAnsi="Arial" w:cs="Arial"/>
          <w:lang w:val="mn-MN"/>
        </w:rPr>
        <w:t>Хороо</w:t>
      </w:r>
      <w:r w:rsidR="0073792E">
        <w:rPr>
          <w:rFonts w:ascii="Arial" w:hAnsi="Arial" w:cs="Arial"/>
          <w:lang w:val="mn-MN"/>
        </w:rPr>
        <w:t xml:space="preserve"> </w:t>
      </w:r>
      <w:r w:rsidR="0073792E" w:rsidRPr="00E11E52">
        <w:rPr>
          <w:rFonts w:ascii="Arial" w:hAnsi="Arial" w:cs="Arial"/>
          <w:lang w:val="mn-MN"/>
        </w:rPr>
        <w:t>нь</w:t>
      </w:r>
      <w:r w:rsidR="0073792E">
        <w:rPr>
          <w:rFonts w:ascii="Arial" w:hAnsi="Arial" w:cs="Arial"/>
          <w:lang w:val="mn-MN"/>
        </w:rPr>
        <w:t xml:space="preserve"> </w:t>
      </w:r>
      <w:r w:rsidR="0073792E" w:rsidRPr="00E11E52">
        <w:rPr>
          <w:rFonts w:ascii="Arial" w:hAnsi="Arial" w:cs="Arial"/>
          <w:lang w:val="mn-MN"/>
        </w:rPr>
        <w:t>хэсгийн</w:t>
      </w:r>
      <w:r w:rsidR="0073792E">
        <w:rPr>
          <w:rFonts w:ascii="Arial" w:hAnsi="Arial" w:cs="Arial"/>
          <w:lang w:val="mn-MN"/>
        </w:rPr>
        <w:t xml:space="preserve"> </w:t>
      </w:r>
      <w:r w:rsidR="0073792E" w:rsidRPr="00E11E52">
        <w:rPr>
          <w:rFonts w:ascii="Arial" w:hAnsi="Arial" w:cs="Arial"/>
          <w:lang w:val="mn-MN"/>
        </w:rPr>
        <w:t>зохион</w:t>
      </w:r>
      <w:r w:rsidR="0073792E">
        <w:rPr>
          <w:rFonts w:ascii="Arial" w:hAnsi="Arial" w:cs="Arial"/>
          <w:lang w:val="mn-MN"/>
        </w:rPr>
        <w:t xml:space="preserve"> </w:t>
      </w:r>
      <w:r w:rsidR="0073792E" w:rsidRPr="00E11E52">
        <w:rPr>
          <w:rFonts w:ascii="Arial" w:hAnsi="Arial" w:cs="Arial"/>
          <w:lang w:val="mn-MN"/>
        </w:rPr>
        <w:t>байгуулалттай байна.</w:t>
      </w:r>
      <w:r w:rsidR="0073792E">
        <w:rPr>
          <w:rFonts w:ascii="Arial" w:hAnsi="Arial" w:cs="Arial"/>
          <w:lang w:val="mn-MN"/>
        </w:rPr>
        <w:t>” гэсэн заалт болон хорооны хэсэгтэй холбоотой бусад зохицуулалтад х</w:t>
      </w:r>
      <w:r w:rsidR="004B75F4" w:rsidRPr="004B75F4">
        <w:rPr>
          <w:rFonts w:ascii="Arial" w:hAnsi="Arial" w:cs="Arial"/>
          <w:bCs/>
          <w:lang w:val="mn-MN"/>
        </w:rPr>
        <w:t>эрэгжилтийн</w:t>
      </w:r>
      <w:r w:rsidR="004B75F4" w:rsidRPr="00DD471C">
        <w:rPr>
          <w:rFonts w:ascii="Arial" w:hAnsi="Arial" w:cs="Arial"/>
          <w:bCs/>
          <w:lang w:val="mn-MN"/>
        </w:rPr>
        <w:t xml:space="preserve"> </w:t>
      </w:r>
      <w:r w:rsidR="004B75F4">
        <w:rPr>
          <w:rFonts w:ascii="Arial" w:hAnsi="Arial" w:cs="Arial"/>
          <w:bCs/>
          <w:lang w:val="mn-MN"/>
        </w:rPr>
        <w:t xml:space="preserve">үр дагаврын үнэлгээг хийхээр тогтсон болно. </w:t>
      </w:r>
    </w:p>
    <w:p w14:paraId="7028EC00" w14:textId="2C1572E9" w:rsidR="00AD3BEE" w:rsidRDefault="00AD3BEE" w:rsidP="00AD3BEE">
      <w:pPr>
        <w:shd w:val="clear" w:color="auto" w:fill="FFFFFF"/>
        <w:ind w:firstLine="720"/>
        <w:jc w:val="both"/>
        <w:rPr>
          <w:rFonts w:ascii="Arial" w:hAnsi="Arial" w:cs="Arial"/>
          <w:lang w:val="mn-MN" w:eastAsia="ja-JP"/>
        </w:rPr>
      </w:pPr>
    </w:p>
    <w:p w14:paraId="1FFDF6EA" w14:textId="77777777" w:rsidR="00D14C4E" w:rsidRPr="000E64B1" w:rsidRDefault="00D14C4E" w:rsidP="00D14C4E">
      <w:pPr>
        <w:ind w:left="360" w:firstLine="720"/>
        <w:jc w:val="both"/>
        <w:rPr>
          <w:rFonts w:ascii="Arial" w:hAnsi="Arial" w:cs="Arial"/>
          <w:b/>
          <w:bCs/>
          <w:lang w:val="mn-MN"/>
        </w:rPr>
      </w:pPr>
      <w:r w:rsidRPr="000E64B1">
        <w:rPr>
          <w:rFonts w:ascii="Arial" w:hAnsi="Arial" w:cs="Arial"/>
          <w:b/>
          <w:bCs/>
          <w:lang w:val="mn-MN"/>
        </w:rPr>
        <w:t xml:space="preserve">1.2.Үнэлгээ хийх хүрээг тогтоох </w:t>
      </w:r>
    </w:p>
    <w:p w14:paraId="6CF629AD" w14:textId="77777777" w:rsidR="00D14C4E" w:rsidRPr="000E64B1" w:rsidRDefault="00D14C4E" w:rsidP="00D14C4E">
      <w:pPr>
        <w:pStyle w:val="ListParagraph"/>
        <w:ind w:left="1440"/>
        <w:jc w:val="both"/>
        <w:rPr>
          <w:rFonts w:ascii="Arial" w:hAnsi="Arial" w:cs="Arial"/>
          <w:lang w:val="mn-MN"/>
        </w:rPr>
      </w:pPr>
    </w:p>
    <w:p w14:paraId="3AA9B44E" w14:textId="77777777" w:rsidR="00D14C4E" w:rsidRPr="000E64B1" w:rsidRDefault="00D14C4E" w:rsidP="00D14C4E">
      <w:pPr>
        <w:ind w:left="-5" w:firstLine="725"/>
        <w:jc w:val="both"/>
        <w:rPr>
          <w:rFonts w:ascii="Arial" w:hAnsi="Arial" w:cs="Arial"/>
          <w:lang w:val="mn-MN"/>
        </w:rPr>
      </w:pPr>
      <w:r w:rsidRPr="000E64B1">
        <w:rPr>
          <w:rFonts w:ascii="Arial" w:hAnsi="Arial" w:cs="Arial"/>
          <w:lang w:val="mn-MN"/>
        </w:rPr>
        <w:t xml:space="preserve">Үнэлгээ хийх хүрээг тогтоох ажиллагаагаар тухайн хуулийн хэрэгжилтийн үр дагаврыг судлах явцад агуулгын хувьд чухал ач холбогдолтой, нөлөөлөл үзүүлэх хамгийн гол зохицуулалтыг тодорхойлохыг зорьдог.  </w:t>
      </w:r>
    </w:p>
    <w:p w14:paraId="1B76E1E4" w14:textId="77777777" w:rsidR="00D14C4E" w:rsidRPr="000E64B1" w:rsidRDefault="00D14C4E" w:rsidP="00D14C4E">
      <w:pPr>
        <w:ind w:left="-5" w:firstLine="725"/>
        <w:jc w:val="both"/>
        <w:rPr>
          <w:rFonts w:ascii="Arial" w:hAnsi="Arial" w:cs="Arial"/>
          <w:lang w:val="mn-MN"/>
        </w:rPr>
      </w:pPr>
    </w:p>
    <w:p w14:paraId="3AC49B3B" w14:textId="79218778" w:rsidR="00D14C4E" w:rsidRPr="000E64B1" w:rsidRDefault="00D14C4E" w:rsidP="00D14C4E">
      <w:pPr>
        <w:ind w:left="-5"/>
        <w:jc w:val="both"/>
        <w:rPr>
          <w:rFonts w:ascii="Arial" w:hAnsi="Arial" w:cs="Arial"/>
          <w:lang w:val="mn-MN"/>
        </w:rPr>
      </w:pPr>
      <w:r w:rsidRPr="000E64B1">
        <w:rPr>
          <w:rFonts w:ascii="Arial" w:hAnsi="Arial" w:cs="Arial"/>
          <w:lang w:val="mn-MN"/>
        </w:rPr>
        <w:t xml:space="preserve"> </w:t>
      </w:r>
      <w:r w:rsidRPr="000E64B1">
        <w:rPr>
          <w:rFonts w:ascii="Arial" w:hAnsi="Arial" w:cs="Arial"/>
          <w:lang w:val="mn-MN"/>
        </w:rPr>
        <w:tab/>
        <w:t xml:space="preserve">Иймд энэ үе шатны хүрээнд </w:t>
      </w:r>
      <w:r w:rsidR="001F7B68">
        <w:rPr>
          <w:rFonts w:ascii="Arial" w:hAnsi="Arial" w:cs="Arial"/>
          <w:lang w:val="mn-MN"/>
        </w:rPr>
        <w:t xml:space="preserve">хууль санаачлагчаас өгсөн чиглэлийн дагуу </w:t>
      </w:r>
      <w:r w:rsidRPr="000E64B1">
        <w:rPr>
          <w:rFonts w:ascii="Arial" w:eastAsiaTheme="minorEastAsia" w:hAnsi="Arial" w:cs="Arial"/>
          <w:bCs/>
          <w:color w:val="000000" w:themeColor="text1"/>
          <w:lang w:val="mn-MN"/>
        </w:rPr>
        <w:t xml:space="preserve">Монгол Улсын засаг захиргаа, нутаг дэвсгэрийн нэгж, түүний удирдлагын тухай </w:t>
      </w:r>
      <w:r w:rsidRPr="000E64B1">
        <w:rPr>
          <w:rFonts w:ascii="Arial" w:hAnsi="Arial" w:cs="Arial"/>
          <w:lang w:val="mn-MN"/>
        </w:rPr>
        <w:t xml:space="preserve">хуулиар зохицуулсан </w:t>
      </w:r>
      <w:r w:rsidR="0073792E">
        <w:rPr>
          <w:rFonts w:ascii="Arial" w:hAnsi="Arial" w:cs="Arial"/>
          <w:lang w:val="mn-MN"/>
        </w:rPr>
        <w:t xml:space="preserve">“засаг захиргааны нэгж” болох хороо, түүний хэсэгтэй холбогдсон </w:t>
      </w:r>
      <w:r w:rsidRPr="001F7B68">
        <w:rPr>
          <w:rFonts w:ascii="Arial" w:hAnsi="Arial" w:cs="Arial"/>
          <w:lang w:val="mn-MN"/>
        </w:rPr>
        <w:t xml:space="preserve">харилцаа, зохицуулалтыг аль болох агуулгын хувьд </w:t>
      </w:r>
      <w:r w:rsidRPr="000E64B1">
        <w:rPr>
          <w:rFonts w:ascii="Arial" w:hAnsi="Arial" w:cs="Arial"/>
          <w:lang w:val="mn-MN"/>
        </w:rPr>
        <w:t xml:space="preserve">үнэлэхийг хичээж үнэлгээ хийх хүрээг тус хуулийн </w:t>
      </w:r>
      <w:r w:rsidRPr="001F7B68">
        <w:rPr>
          <w:rFonts w:ascii="Arial" w:hAnsi="Arial" w:cs="Arial"/>
          <w:lang w:val="mn-MN"/>
        </w:rPr>
        <w:t>дараах зүйл, заалтаар</w:t>
      </w:r>
      <w:r w:rsidRPr="000E64B1">
        <w:rPr>
          <w:rFonts w:ascii="Arial" w:hAnsi="Arial" w:cs="Arial"/>
          <w:lang w:val="mn-MN"/>
        </w:rPr>
        <w:t xml:space="preserve"> тогтоолоо. Үүнд: </w:t>
      </w:r>
    </w:p>
    <w:p w14:paraId="13762A33" w14:textId="77777777" w:rsidR="00D14C4E" w:rsidRPr="000E64B1" w:rsidRDefault="00D14C4E" w:rsidP="00D14C4E">
      <w:pPr>
        <w:ind w:left="-5"/>
        <w:jc w:val="both"/>
        <w:rPr>
          <w:rFonts w:ascii="Arial" w:hAnsi="Arial" w:cs="Arial"/>
          <w:lang w:val="mn-MN"/>
        </w:rPr>
      </w:pPr>
    </w:p>
    <w:p w14:paraId="676BF51E" w14:textId="5A6C19B7" w:rsidR="00D14C4E" w:rsidRPr="00CC6967" w:rsidRDefault="00D14C4E" w:rsidP="00CC6967">
      <w:pPr>
        <w:ind w:left="-5" w:firstLine="1423"/>
        <w:jc w:val="both"/>
        <w:rPr>
          <w:rFonts w:ascii="Arial" w:hAnsi="Arial" w:cs="Arial"/>
        </w:rPr>
      </w:pPr>
      <w:r w:rsidRPr="000E64B1">
        <w:rPr>
          <w:rFonts w:ascii="Arial" w:hAnsi="Arial" w:cs="Arial"/>
          <w:lang w:val="mn-MN"/>
        </w:rPr>
        <w:tab/>
        <w:t>1.Хуулийн 4 дүгээр зүйлийн 4.1.1 дэх заалт</w:t>
      </w:r>
      <w:r w:rsidR="00CC6967">
        <w:rPr>
          <w:rFonts w:ascii="Arial" w:hAnsi="Arial" w:cs="Arial"/>
        </w:rPr>
        <w:t>;</w:t>
      </w:r>
    </w:p>
    <w:p w14:paraId="3B067CD0" w14:textId="00236B35" w:rsidR="00D14C4E" w:rsidRDefault="001F7B68" w:rsidP="00CC6967">
      <w:pPr>
        <w:ind w:left="-5" w:firstLine="1423"/>
        <w:jc w:val="both"/>
        <w:rPr>
          <w:rFonts w:ascii="Arial" w:hAnsi="Arial" w:cs="Arial"/>
          <w:lang w:val="mn-MN"/>
        </w:rPr>
      </w:pPr>
      <w:r>
        <w:rPr>
          <w:rFonts w:ascii="Arial" w:hAnsi="Arial" w:cs="Arial"/>
          <w:lang w:val="mn-MN"/>
        </w:rPr>
        <w:tab/>
        <w:t>2</w:t>
      </w:r>
      <w:r w:rsidR="00D14C4E" w:rsidRPr="000E64B1">
        <w:rPr>
          <w:rFonts w:ascii="Arial" w:hAnsi="Arial" w:cs="Arial"/>
          <w:lang w:val="mn-MN"/>
        </w:rPr>
        <w:t>.</w:t>
      </w:r>
      <w:r w:rsidR="000E64B1" w:rsidRPr="000E64B1">
        <w:rPr>
          <w:rFonts w:ascii="Arial" w:hAnsi="Arial" w:cs="Arial"/>
          <w:lang w:val="mn-MN"/>
        </w:rPr>
        <w:t xml:space="preserve">Хуулийн </w:t>
      </w:r>
      <w:r w:rsidR="00D14C4E" w:rsidRPr="000E64B1">
        <w:rPr>
          <w:rFonts w:ascii="Arial" w:hAnsi="Arial" w:cs="Arial"/>
          <w:lang w:val="mn-MN"/>
        </w:rPr>
        <w:t>11 дүгээр зүйл</w:t>
      </w:r>
      <w:r w:rsidR="00CC6967">
        <w:rPr>
          <w:rFonts w:ascii="Arial" w:hAnsi="Arial" w:cs="Arial"/>
          <w:lang w:val="mn-MN"/>
        </w:rPr>
        <w:t>;</w:t>
      </w:r>
    </w:p>
    <w:p w14:paraId="3B8653F1" w14:textId="40B9868F" w:rsidR="00DD09C2" w:rsidRPr="000E64B1" w:rsidRDefault="0073792E" w:rsidP="00CC6967">
      <w:pPr>
        <w:ind w:left="-5" w:firstLine="1423"/>
        <w:jc w:val="both"/>
        <w:rPr>
          <w:rFonts w:ascii="Arial" w:hAnsi="Arial" w:cs="Arial"/>
          <w:lang w:val="mn-MN"/>
        </w:rPr>
      </w:pPr>
      <w:r>
        <w:rPr>
          <w:rFonts w:ascii="Arial" w:hAnsi="Arial" w:cs="Arial"/>
          <w:lang w:val="mn-MN"/>
        </w:rPr>
        <w:t>3</w:t>
      </w:r>
      <w:r w:rsidR="00CC6967">
        <w:rPr>
          <w:rFonts w:ascii="Arial" w:hAnsi="Arial" w:cs="Arial"/>
          <w:lang w:val="mn-MN"/>
        </w:rPr>
        <w:t>.Хуулийн 61 дүгээр зүйлийн 61.1.20 дахь заалт.</w:t>
      </w:r>
    </w:p>
    <w:p w14:paraId="0C5C535E" w14:textId="77777777" w:rsidR="00D14C4E" w:rsidRPr="000E64B1" w:rsidRDefault="00D14C4E" w:rsidP="00D14C4E">
      <w:pPr>
        <w:ind w:left="-5"/>
        <w:jc w:val="both"/>
        <w:rPr>
          <w:rFonts w:ascii="Arial" w:hAnsi="Arial" w:cs="Arial"/>
          <w:lang w:val="mn-MN"/>
        </w:rPr>
      </w:pPr>
    </w:p>
    <w:tbl>
      <w:tblPr>
        <w:tblStyle w:val="TableGrid"/>
        <w:tblW w:w="0" w:type="auto"/>
        <w:tblInd w:w="-5" w:type="dxa"/>
        <w:tblLook w:val="04A0" w:firstRow="1" w:lastRow="0" w:firstColumn="1" w:lastColumn="0" w:noHBand="0" w:noVBand="1"/>
      </w:tblPr>
      <w:tblGrid>
        <w:gridCol w:w="484"/>
        <w:gridCol w:w="3141"/>
        <w:gridCol w:w="5725"/>
      </w:tblGrid>
      <w:tr w:rsidR="00D14C4E" w:rsidRPr="000E64B1" w14:paraId="54441D94" w14:textId="77777777" w:rsidTr="001F7B68">
        <w:tc>
          <w:tcPr>
            <w:tcW w:w="484" w:type="dxa"/>
          </w:tcPr>
          <w:p w14:paraId="0D4B8589" w14:textId="77777777" w:rsidR="00D14C4E" w:rsidRPr="000E64B1" w:rsidRDefault="00D14C4E" w:rsidP="00AD3BEE">
            <w:pPr>
              <w:jc w:val="center"/>
              <w:rPr>
                <w:rFonts w:ascii="Arial" w:hAnsi="Arial" w:cs="Arial"/>
                <w:b/>
                <w:bCs/>
                <w:lang w:val="mn-MN"/>
              </w:rPr>
            </w:pPr>
            <w:r w:rsidRPr="000E64B1">
              <w:rPr>
                <w:rFonts w:ascii="Arial" w:hAnsi="Arial" w:cs="Arial"/>
                <w:b/>
                <w:bCs/>
                <w:lang w:val="mn-MN"/>
              </w:rPr>
              <w:t>№</w:t>
            </w:r>
          </w:p>
        </w:tc>
        <w:tc>
          <w:tcPr>
            <w:tcW w:w="9181" w:type="dxa"/>
            <w:gridSpan w:val="2"/>
          </w:tcPr>
          <w:p w14:paraId="254E9F5B" w14:textId="32B02EC8" w:rsidR="00D14C4E" w:rsidRPr="000E64B1" w:rsidRDefault="009A241D" w:rsidP="00AD3BEE">
            <w:pPr>
              <w:jc w:val="center"/>
              <w:rPr>
                <w:rFonts w:ascii="Arial" w:hAnsi="Arial" w:cs="Arial"/>
                <w:b/>
                <w:bCs/>
                <w:lang w:val="mn-MN"/>
              </w:rPr>
            </w:pPr>
            <w:r w:rsidRPr="000E64B1">
              <w:rPr>
                <w:rFonts w:ascii="Arial" w:hAnsi="Arial" w:cs="Arial"/>
                <w:b/>
                <w:bCs/>
                <w:lang w:val="mn-MN"/>
              </w:rPr>
              <w:t xml:space="preserve">ҮНЭЛЭГДЭХ </w:t>
            </w:r>
          </w:p>
        </w:tc>
      </w:tr>
      <w:tr w:rsidR="00D14C4E" w:rsidRPr="000E64B1" w14:paraId="05C0B47A" w14:textId="77777777" w:rsidTr="001F7B68">
        <w:tc>
          <w:tcPr>
            <w:tcW w:w="484" w:type="dxa"/>
          </w:tcPr>
          <w:p w14:paraId="542FA775" w14:textId="77777777" w:rsidR="00D14C4E" w:rsidRPr="000E64B1" w:rsidRDefault="00D14C4E" w:rsidP="00AD3BEE">
            <w:pPr>
              <w:jc w:val="center"/>
              <w:rPr>
                <w:rFonts w:ascii="Arial" w:hAnsi="Arial" w:cs="Arial"/>
                <w:b/>
                <w:bCs/>
                <w:lang w:val="mn-MN"/>
              </w:rPr>
            </w:pPr>
          </w:p>
        </w:tc>
        <w:tc>
          <w:tcPr>
            <w:tcW w:w="3260" w:type="dxa"/>
          </w:tcPr>
          <w:p w14:paraId="43381489" w14:textId="0588DD49" w:rsidR="00D14C4E" w:rsidRPr="000E64B1" w:rsidRDefault="009A241D" w:rsidP="00AD3BEE">
            <w:pPr>
              <w:jc w:val="center"/>
              <w:rPr>
                <w:rFonts w:ascii="Arial" w:hAnsi="Arial" w:cs="Arial"/>
                <w:b/>
                <w:bCs/>
                <w:lang w:val="mn-MN"/>
              </w:rPr>
            </w:pPr>
            <w:r w:rsidRPr="000E64B1">
              <w:rPr>
                <w:rFonts w:ascii="Arial" w:hAnsi="Arial" w:cs="Arial"/>
                <w:b/>
                <w:bCs/>
                <w:lang w:val="mn-MN"/>
              </w:rPr>
              <w:t>ЗҮЙЛ</w:t>
            </w:r>
          </w:p>
        </w:tc>
        <w:tc>
          <w:tcPr>
            <w:tcW w:w="5921" w:type="dxa"/>
          </w:tcPr>
          <w:p w14:paraId="5978AE39" w14:textId="2C7A9C2D" w:rsidR="00D14C4E" w:rsidRPr="000E64B1" w:rsidRDefault="009A241D" w:rsidP="00AD3BEE">
            <w:pPr>
              <w:jc w:val="center"/>
              <w:rPr>
                <w:rFonts w:ascii="Arial" w:hAnsi="Arial" w:cs="Arial"/>
                <w:b/>
                <w:bCs/>
                <w:lang w:val="mn-MN"/>
              </w:rPr>
            </w:pPr>
            <w:r w:rsidRPr="000E64B1">
              <w:rPr>
                <w:rFonts w:ascii="Arial" w:hAnsi="Arial" w:cs="Arial"/>
                <w:b/>
                <w:bCs/>
                <w:lang w:val="mn-MN"/>
              </w:rPr>
              <w:t>ХЭСЭГ, ЗААЛТ</w:t>
            </w:r>
          </w:p>
        </w:tc>
      </w:tr>
      <w:tr w:rsidR="00D14C4E" w:rsidRPr="000E64B1" w14:paraId="679DC648" w14:textId="77777777" w:rsidTr="001F7B68">
        <w:tc>
          <w:tcPr>
            <w:tcW w:w="484" w:type="dxa"/>
          </w:tcPr>
          <w:p w14:paraId="4CD851C9" w14:textId="77777777" w:rsidR="00D14C4E" w:rsidRPr="00FA4538" w:rsidRDefault="00D14C4E" w:rsidP="00AD3BEE">
            <w:pPr>
              <w:jc w:val="center"/>
              <w:rPr>
                <w:rFonts w:ascii="Arial" w:hAnsi="Arial" w:cs="Arial"/>
                <w:sz w:val="22"/>
                <w:szCs w:val="22"/>
                <w:lang w:val="mn-MN"/>
              </w:rPr>
            </w:pPr>
            <w:r w:rsidRPr="00FA4538">
              <w:rPr>
                <w:rFonts w:ascii="Arial" w:hAnsi="Arial" w:cs="Arial"/>
                <w:sz w:val="22"/>
                <w:szCs w:val="22"/>
                <w:lang w:val="mn-MN"/>
              </w:rPr>
              <w:t>1</w:t>
            </w:r>
          </w:p>
        </w:tc>
        <w:tc>
          <w:tcPr>
            <w:tcW w:w="3260" w:type="dxa"/>
          </w:tcPr>
          <w:p w14:paraId="19271DE2" w14:textId="4C9CEA1B" w:rsidR="009A241D" w:rsidRPr="00FA4538" w:rsidRDefault="009A241D" w:rsidP="009A241D">
            <w:pPr>
              <w:shd w:val="clear" w:color="auto" w:fill="FFFFFF"/>
              <w:jc w:val="center"/>
              <w:textAlignment w:val="top"/>
              <w:rPr>
                <w:rFonts w:ascii="Arial" w:hAnsi="Arial" w:cs="Arial"/>
                <w:b/>
                <w:bCs/>
                <w:color w:val="000000" w:themeColor="text1"/>
                <w:sz w:val="22"/>
                <w:szCs w:val="22"/>
                <w:lang w:val="mn-MN"/>
              </w:rPr>
            </w:pPr>
            <w:r w:rsidRPr="00FA4538">
              <w:rPr>
                <w:rFonts w:ascii="Arial" w:hAnsi="Arial" w:cs="Arial"/>
                <w:b/>
                <w:bCs/>
                <w:color w:val="000000" w:themeColor="text1"/>
                <w:sz w:val="22"/>
                <w:szCs w:val="22"/>
                <w:lang w:val="mn-MN"/>
              </w:rPr>
              <w:t>4 дүгээр зүйл. Хуулийн нэр томьёоны тодорхойлолт</w:t>
            </w:r>
          </w:p>
          <w:p w14:paraId="5236067E" w14:textId="3A8B9D87" w:rsidR="00D14C4E" w:rsidRPr="00FA4538" w:rsidRDefault="00D14C4E" w:rsidP="00AD3BEE">
            <w:pPr>
              <w:jc w:val="center"/>
              <w:rPr>
                <w:rFonts w:ascii="Arial" w:hAnsi="Arial" w:cs="Arial"/>
                <w:b/>
                <w:bCs/>
                <w:sz w:val="22"/>
                <w:szCs w:val="22"/>
                <w:lang w:val="mn-MN"/>
              </w:rPr>
            </w:pPr>
          </w:p>
        </w:tc>
        <w:tc>
          <w:tcPr>
            <w:tcW w:w="5921" w:type="dxa"/>
          </w:tcPr>
          <w:p w14:paraId="7C749F58" w14:textId="2C8BAC19" w:rsidR="009A241D" w:rsidRPr="00FA4538" w:rsidRDefault="009A241D" w:rsidP="00D74C6E">
            <w:pPr>
              <w:shd w:val="clear" w:color="auto" w:fill="FFFFFF"/>
              <w:jc w:val="both"/>
              <w:textAlignment w:val="top"/>
              <w:rPr>
                <w:rFonts w:ascii="Arial" w:hAnsi="Arial" w:cs="Arial"/>
                <w:color w:val="000000" w:themeColor="text1"/>
                <w:sz w:val="22"/>
                <w:szCs w:val="22"/>
                <w:lang w:val="mn-MN"/>
              </w:rPr>
            </w:pPr>
            <w:r w:rsidRPr="00FA4538">
              <w:rPr>
                <w:rFonts w:ascii="Arial" w:hAnsi="Arial" w:cs="Arial"/>
                <w:color w:val="000000" w:themeColor="text1"/>
                <w:sz w:val="22"/>
                <w:szCs w:val="22"/>
                <w:lang w:val="mn-MN"/>
              </w:rPr>
              <w:t xml:space="preserve">      4.1.Энэ хуульд хэрэглэсэн дараах нэр томьёог доор дурдсан утгаар ойлгоно:</w:t>
            </w:r>
          </w:p>
          <w:p w14:paraId="6DFB955B" w14:textId="37DF8F59" w:rsidR="00D14C4E" w:rsidRPr="00FA4538" w:rsidRDefault="009A241D" w:rsidP="009A241D">
            <w:pPr>
              <w:shd w:val="clear" w:color="auto" w:fill="FFFFFF"/>
              <w:ind w:firstLine="284"/>
              <w:jc w:val="both"/>
              <w:rPr>
                <w:rFonts w:ascii="Arial" w:hAnsi="Arial" w:cs="Arial"/>
                <w:sz w:val="22"/>
                <w:szCs w:val="22"/>
                <w:lang w:val="mn-MN"/>
              </w:rPr>
            </w:pPr>
            <w:r w:rsidRPr="00FA4538">
              <w:rPr>
                <w:rFonts w:ascii="Arial" w:hAnsi="Arial" w:cs="Arial"/>
                <w:color w:val="000000" w:themeColor="text1"/>
                <w:sz w:val="22"/>
                <w:szCs w:val="22"/>
                <w:lang w:val="mn-MN"/>
              </w:rPr>
              <w:t xml:space="preserve"> </w:t>
            </w:r>
            <w:r w:rsidRPr="00FA4538">
              <w:rPr>
                <w:rFonts w:ascii="Arial" w:hAnsi="Arial" w:cs="Arial"/>
                <w:color w:val="000000" w:themeColor="text1"/>
                <w:sz w:val="22"/>
                <w:szCs w:val="22"/>
                <w:lang w:val="mn-MN"/>
              </w:rPr>
              <w:tab/>
              <w:t xml:space="preserve">   4.1.1.“нэгж” гэж аймаг, сум, баг, нийслэл, дүүрэг, хороог;</w:t>
            </w:r>
          </w:p>
        </w:tc>
      </w:tr>
      <w:tr w:rsidR="009A241D" w:rsidRPr="000E64B1" w14:paraId="3FCD3BA1" w14:textId="77777777" w:rsidTr="001F7B68">
        <w:tc>
          <w:tcPr>
            <w:tcW w:w="484" w:type="dxa"/>
            <w:vMerge w:val="restart"/>
          </w:tcPr>
          <w:p w14:paraId="6AA9439B" w14:textId="77777777" w:rsidR="009A241D" w:rsidRPr="00FA4538" w:rsidRDefault="009A241D" w:rsidP="00AD3BEE">
            <w:pPr>
              <w:jc w:val="center"/>
              <w:rPr>
                <w:rFonts w:ascii="Arial" w:hAnsi="Arial" w:cs="Arial"/>
                <w:sz w:val="22"/>
                <w:szCs w:val="22"/>
                <w:lang w:val="mn-MN"/>
              </w:rPr>
            </w:pPr>
          </w:p>
        </w:tc>
        <w:tc>
          <w:tcPr>
            <w:tcW w:w="3260" w:type="dxa"/>
            <w:vMerge w:val="restart"/>
          </w:tcPr>
          <w:p w14:paraId="0CD0FB8B" w14:textId="77777777" w:rsidR="009A241D" w:rsidRPr="00FA4538" w:rsidRDefault="009A241D" w:rsidP="009A241D">
            <w:pPr>
              <w:widowControl w:val="0"/>
              <w:pBdr>
                <w:top w:val="nil"/>
                <w:left w:val="nil"/>
                <w:bottom w:val="nil"/>
                <w:right w:val="nil"/>
                <w:between w:val="nil"/>
              </w:pBdr>
              <w:ind w:firstLine="720"/>
              <w:rPr>
                <w:rFonts w:ascii="Arial" w:eastAsia="Arial" w:hAnsi="Arial" w:cs="Arial"/>
                <w:b/>
                <w:bCs/>
                <w:color w:val="000000" w:themeColor="text1"/>
                <w:sz w:val="22"/>
                <w:szCs w:val="22"/>
                <w:lang w:val="mn-MN"/>
              </w:rPr>
            </w:pPr>
            <w:r w:rsidRPr="00FA4538">
              <w:rPr>
                <w:rFonts w:ascii="Arial" w:eastAsia="Arial" w:hAnsi="Arial" w:cs="Arial"/>
                <w:b/>
                <w:bCs/>
                <w:color w:val="000000" w:themeColor="text1"/>
                <w:sz w:val="22"/>
                <w:szCs w:val="22"/>
                <w:lang w:val="mn-MN"/>
              </w:rPr>
              <w:t>11 дүгээр зүйл.</w:t>
            </w:r>
          </w:p>
          <w:p w14:paraId="05EA6713" w14:textId="6F95700F" w:rsidR="009A241D" w:rsidRPr="00FA4538" w:rsidRDefault="009A241D" w:rsidP="009A241D">
            <w:pPr>
              <w:widowControl w:val="0"/>
              <w:pBdr>
                <w:top w:val="nil"/>
                <w:left w:val="nil"/>
                <w:bottom w:val="nil"/>
                <w:right w:val="nil"/>
                <w:between w:val="nil"/>
              </w:pBdr>
              <w:ind w:firstLine="720"/>
              <w:rPr>
                <w:rFonts w:ascii="Arial" w:eastAsia="Arial" w:hAnsi="Arial" w:cs="Arial"/>
                <w:b/>
                <w:bCs/>
                <w:color w:val="000000" w:themeColor="text1"/>
                <w:sz w:val="22"/>
                <w:szCs w:val="22"/>
                <w:lang w:val="mn-MN"/>
              </w:rPr>
            </w:pPr>
            <w:r w:rsidRPr="00FA4538">
              <w:rPr>
                <w:rFonts w:ascii="Arial" w:eastAsia="Arial" w:hAnsi="Arial" w:cs="Arial"/>
                <w:b/>
                <w:bCs/>
                <w:color w:val="000000" w:themeColor="text1"/>
                <w:sz w:val="22"/>
                <w:szCs w:val="22"/>
                <w:lang w:val="mn-MN"/>
              </w:rPr>
              <w:t xml:space="preserve">        Хороо</w:t>
            </w:r>
          </w:p>
          <w:p w14:paraId="7A9383DF" w14:textId="77777777" w:rsidR="009A241D" w:rsidRPr="00FA4538" w:rsidRDefault="009A241D" w:rsidP="009A241D">
            <w:pPr>
              <w:shd w:val="clear" w:color="auto" w:fill="FFFFFF"/>
              <w:ind w:firstLine="709"/>
              <w:rPr>
                <w:rFonts w:ascii="Arial" w:hAnsi="Arial" w:cs="Arial"/>
                <w:b/>
                <w:color w:val="000000" w:themeColor="text1"/>
                <w:sz w:val="22"/>
                <w:szCs w:val="22"/>
                <w:lang w:val="mn-MN"/>
              </w:rPr>
            </w:pPr>
          </w:p>
        </w:tc>
        <w:tc>
          <w:tcPr>
            <w:tcW w:w="5921" w:type="dxa"/>
          </w:tcPr>
          <w:p w14:paraId="0836F7CD" w14:textId="3C95604E" w:rsidR="009A241D" w:rsidRPr="00FA4538" w:rsidRDefault="009A241D" w:rsidP="009A241D">
            <w:pPr>
              <w:widowControl w:val="0"/>
              <w:pBdr>
                <w:top w:val="nil"/>
                <w:left w:val="nil"/>
                <w:bottom w:val="nil"/>
                <w:right w:val="nil"/>
                <w:between w:val="nil"/>
              </w:pBdr>
              <w:jc w:val="both"/>
              <w:rPr>
                <w:rFonts w:ascii="Arial" w:eastAsia="Calibri" w:hAnsi="Arial" w:cs="Arial"/>
                <w:color w:val="000000" w:themeColor="text1"/>
                <w:sz w:val="22"/>
                <w:szCs w:val="22"/>
                <w:lang w:val="mn-MN"/>
              </w:rPr>
            </w:pPr>
            <w:r w:rsidRPr="00FA4538">
              <w:rPr>
                <w:rFonts w:ascii="Arial" w:eastAsia="Arial" w:hAnsi="Arial" w:cs="Arial"/>
                <w:color w:val="000000" w:themeColor="text1"/>
                <w:sz w:val="22"/>
                <w:szCs w:val="22"/>
                <w:lang w:val="mn-MN"/>
              </w:rPr>
              <w:t xml:space="preserve">      11.1.Хороо нь иргэдэд хуульд заасан үйлчилгээ хүргэх, нутгийн өөрийн удирдлагад иргэдийн оролцоог хангах чиг үүрэг бүхий анхан шатны нэгж мөн.</w:t>
            </w:r>
          </w:p>
        </w:tc>
      </w:tr>
      <w:tr w:rsidR="009A241D" w:rsidRPr="000E64B1" w14:paraId="59A8C023" w14:textId="77777777" w:rsidTr="001F7B68">
        <w:tc>
          <w:tcPr>
            <w:tcW w:w="484" w:type="dxa"/>
            <w:vMerge/>
          </w:tcPr>
          <w:p w14:paraId="5CA8AE35" w14:textId="77777777" w:rsidR="009A241D" w:rsidRPr="00FA4538" w:rsidRDefault="009A241D" w:rsidP="00AD3BEE">
            <w:pPr>
              <w:jc w:val="center"/>
              <w:rPr>
                <w:rFonts w:ascii="Arial" w:hAnsi="Arial" w:cs="Arial"/>
                <w:sz w:val="22"/>
                <w:szCs w:val="22"/>
                <w:lang w:val="mn-MN"/>
              </w:rPr>
            </w:pPr>
          </w:p>
        </w:tc>
        <w:tc>
          <w:tcPr>
            <w:tcW w:w="3260" w:type="dxa"/>
            <w:vMerge/>
          </w:tcPr>
          <w:p w14:paraId="4E30001E" w14:textId="77777777" w:rsidR="009A241D" w:rsidRPr="00FA4538" w:rsidRDefault="009A241D" w:rsidP="009A241D">
            <w:pPr>
              <w:widowControl w:val="0"/>
              <w:pBdr>
                <w:top w:val="nil"/>
                <w:left w:val="nil"/>
                <w:bottom w:val="nil"/>
                <w:right w:val="nil"/>
                <w:between w:val="nil"/>
              </w:pBdr>
              <w:ind w:firstLine="720"/>
              <w:rPr>
                <w:rFonts w:ascii="Arial" w:eastAsia="Arial" w:hAnsi="Arial" w:cs="Arial"/>
                <w:b/>
                <w:bCs/>
                <w:color w:val="000000" w:themeColor="text1"/>
                <w:sz w:val="22"/>
                <w:szCs w:val="22"/>
                <w:lang w:val="mn-MN"/>
              </w:rPr>
            </w:pPr>
          </w:p>
        </w:tc>
        <w:tc>
          <w:tcPr>
            <w:tcW w:w="5921" w:type="dxa"/>
          </w:tcPr>
          <w:p w14:paraId="22816913" w14:textId="678AC751" w:rsidR="009A241D" w:rsidRPr="00FA4538" w:rsidRDefault="009A241D" w:rsidP="009A241D">
            <w:pPr>
              <w:widowControl w:val="0"/>
              <w:pBdr>
                <w:top w:val="nil"/>
                <w:left w:val="nil"/>
                <w:bottom w:val="nil"/>
                <w:right w:val="nil"/>
                <w:between w:val="nil"/>
              </w:pBdr>
              <w:jc w:val="both"/>
              <w:rPr>
                <w:rFonts w:ascii="Arial" w:eastAsia="Arial" w:hAnsi="Arial" w:cs="Arial"/>
                <w:color w:val="000000" w:themeColor="text1"/>
                <w:sz w:val="22"/>
                <w:szCs w:val="22"/>
                <w:lang w:val="mn-MN"/>
              </w:rPr>
            </w:pPr>
            <w:r w:rsidRPr="00FA4538">
              <w:rPr>
                <w:rFonts w:ascii="Arial" w:eastAsia="Arial" w:hAnsi="Arial" w:cs="Arial"/>
                <w:color w:val="000000" w:themeColor="text1"/>
                <w:sz w:val="22"/>
                <w:szCs w:val="22"/>
                <w:lang w:val="mn-MN"/>
              </w:rPr>
              <w:t xml:space="preserve">       11.2.Хороо нь хэсгийн зохион байгуулалттай байна. Хэсгийн хуваарийг хүн амын суурьшил, өрхийн тоог харгалзан </w:t>
            </w:r>
            <w:r w:rsidRPr="00FA4538">
              <w:rPr>
                <w:rFonts w:ascii="Arial" w:hAnsi="Arial" w:cs="Arial"/>
                <w:color w:val="000000" w:themeColor="text1"/>
                <w:sz w:val="22"/>
                <w:szCs w:val="22"/>
                <w:lang w:val="mn-MN"/>
              </w:rPr>
              <w:t>дүүргийн иргэдийн Төлөөлөгчдийн Хурал</w:t>
            </w:r>
            <w:r w:rsidRPr="00FA4538">
              <w:rPr>
                <w:rFonts w:ascii="Arial" w:eastAsia="Arial" w:hAnsi="Arial" w:cs="Arial"/>
                <w:color w:val="000000" w:themeColor="text1"/>
                <w:sz w:val="22"/>
                <w:szCs w:val="22"/>
                <w:lang w:val="mn-MN"/>
              </w:rPr>
              <w:t xml:space="preserve"> тогтооно.</w:t>
            </w:r>
          </w:p>
        </w:tc>
      </w:tr>
      <w:tr w:rsidR="00D74C6E" w:rsidRPr="000E64B1" w14:paraId="1196CFB0" w14:textId="77777777" w:rsidTr="00273B5B">
        <w:trPr>
          <w:trHeight w:val="1034"/>
        </w:trPr>
        <w:tc>
          <w:tcPr>
            <w:tcW w:w="484" w:type="dxa"/>
          </w:tcPr>
          <w:p w14:paraId="2996AE98" w14:textId="77777777" w:rsidR="00D74C6E" w:rsidRPr="00FA4538" w:rsidRDefault="00D74C6E" w:rsidP="00AD3BEE">
            <w:pPr>
              <w:jc w:val="center"/>
              <w:rPr>
                <w:rFonts w:ascii="Arial" w:hAnsi="Arial" w:cs="Arial"/>
                <w:sz w:val="22"/>
                <w:szCs w:val="22"/>
                <w:lang w:val="mn-MN"/>
              </w:rPr>
            </w:pPr>
          </w:p>
        </w:tc>
        <w:tc>
          <w:tcPr>
            <w:tcW w:w="3260" w:type="dxa"/>
          </w:tcPr>
          <w:p w14:paraId="3F5B33E4" w14:textId="77777777" w:rsidR="00D74C6E" w:rsidRPr="00FA4538" w:rsidRDefault="00D74C6E" w:rsidP="001F7B68">
            <w:pPr>
              <w:jc w:val="center"/>
              <w:rPr>
                <w:rFonts w:ascii="Arial" w:hAnsi="Arial" w:cs="Arial"/>
                <w:b/>
                <w:bCs/>
                <w:noProof/>
                <w:color w:val="000000" w:themeColor="text1"/>
                <w:sz w:val="22"/>
                <w:szCs w:val="22"/>
                <w:lang w:val="en-AU"/>
              </w:rPr>
            </w:pPr>
            <w:r w:rsidRPr="00FA4538">
              <w:rPr>
                <w:rFonts w:ascii="Arial" w:hAnsi="Arial" w:cs="Arial"/>
                <w:b/>
                <w:bCs/>
                <w:noProof/>
                <w:color w:val="000000" w:themeColor="text1"/>
                <w:sz w:val="22"/>
                <w:szCs w:val="22"/>
                <w:lang w:val="en-AU"/>
              </w:rPr>
              <w:t>61 дүгээр зүйл.</w:t>
            </w:r>
          </w:p>
          <w:p w14:paraId="231BF657" w14:textId="77777777" w:rsidR="00D74C6E" w:rsidRPr="00FA4538" w:rsidRDefault="00D74C6E" w:rsidP="001F7B68">
            <w:pPr>
              <w:jc w:val="center"/>
              <w:rPr>
                <w:rFonts w:ascii="Arial" w:hAnsi="Arial" w:cs="Arial"/>
                <w:b/>
                <w:bCs/>
                <w:noProof/>
                <w:color w:val="000000" w:themeColor="text1"/>
                <w:sz w:val="22"/>
                <w:szCs w:val="22"/>
                <w:lang w:val="en-AU"/>
              </w:rPr>
            </w:pPr>
            <w:r w:rsidRPr="00FA4538">
              <w:rPr>
                <w:rFonts w:ascii="Arial" w:hAnsi="Arial" w:cs="Arial"/>
                <w:b/>
                <w:bCs/>
                <w:noProof/>
                <w:color w:val="000000" w:themeColor="text1"/>
                <w:sz w:val="22"/>
                <w:szCs w:val="22"/>
                <w:lang w:val="en-AU"/>
              </w:rPr>
              <w:t>Хорооны Засаг даргын</w:t>
            </w:r>
          </w:p>
          <w:p w14:paraId="14B4BC50" w14:textId="352DC21D" w:rsidR="00D74C6E" w:rsidRPr="00FA4538" w:rsidRDefault="00D74C6E" w:rsidP="00D74C6E">
            <w:pPr>
              <w:jc w:val="center"/>
              <w:rPr>
                <w:rFonts w:ascii="Arial" w:eastAsia="Arial" w:hAnsi="Arial" w:cs="Arial"/>
                <w:b/>
                <w:bCs/>
                <w:color w:val="000000" w:themeColor="text1"/>
                <w:sz w:val="22"/>
                <w:szCs w:val="22"/>
                <w:lang w:val="mn-MN"/>
              </w:rPr>
            </w:pPr>
            <w:r w:rsidRPr="00FA4538">
              <w:rPr>
                <w:rFonts w:ascii="Arial" w:hAnsi="Arial" w:cs="Arial"/>
                <w:b/>
                <w:bCs/>
                <w:noProof/>
                <w:color w:val="000000" w:themeColor="text1"/>
                <w:sz w:val="22"/>
                <w:szCs w:val="22"/>
                <w:lang w:val="en-AU"/>
              </w:rPr>
              <w:t xml:space="preserve"> бүрэн эрх</w:t>
            </w:r>
          </w:p>
        </w:tc>
        <w:tc>
          <w:tcPr>
            <w:tcW w:w="5921" w:type="dxa"/>
          </w:tcPr>
          <w:p w14:paraId="3E73FFE0" w14:textId="5727A4B4" w:rsidR="00D74C6E" w:rsidRPr="00FA4538" w:rsidRDefault="00D74C6E" w:rsidP="00273B5B">
            <w:pPr>
              <w:jc w:val="both"/>
              <w:rPr>
                <w:rFonts w:ascii="Arial" w:hAnsi="Arial" w:cs="Arial"/>
                <w:noProof/>
                <w:color w:val="000000" w:themeColor="text1"/>
                <w:sz w:val="22"/>
                <w:szCs w:val="22"/>
                <w:lang w:val="en-AU"/>
              </w:rPr>
            </w:pPr>
            <w:r w:rsidRPr="00FA4538">
              <w:rPr>
                <w:rFonts w:ascii="Arial" w:hAnsi="Arial" w:cs="Arial"/>
                <w:noProof/>
                <w:color w:val="000000" w:themeColor="text1"/>
                <w:sz w:val="22"/>
                <w:szCs w:val="22"/>
                <w:lang w:val="mn-MN"/>
              </w:rPr>
              <w:t xml:space="preserve">         </w:t>
            </w:r>
            <w:r w:rsidRPr="00FA4538">
              <w:rPr>
                <w:rFonts w:ascii="Arial" w:hAnsi="Arial" w:cs="Arial"/>
                <w:noProof/>
                <w:color w:val="000000" w:themeColor="text1"/>
                <w:sz w:val="22"/>
                <w:szCs w:val="22"/>
                <w:lang w:val="en-AU"/>
              </w:rPr>
              <w:t>61.1.Хорооны Засаг дарга харьяалах нутаг дэвсгэрийн хэмжээнд дараах бүрэн эрхийг хэрэгжүүлнэ:</w:t>
            </w:r>
          </w:p>
          <w:p w14:paraId="74A8FA4A" w14:textId="57CC2F92" w:rsidR="00D74C6E" w:rsidRPr="00FA4538" w:rsidRDefault="00D74C6E" w:rsidP="00D74C6E">
            <w:pPr>
              <w:ind w:firstLine="1418"/>
              <w:jc w:val="both"/>
              <w:rPr>
                <w:rFonts w:ascii="Arial" w:eastAsia="Arial" w:hAnsi="Arial" w:cs="Arial"/>
                <w:color w:val="000000" w:themeColor="text1"/>
                <w:sz w:val="22"/>
                <w:szCs w:val="22"/>
                <w:lang w:val="mn-MN"/>
              </w:rPr>
            </w:pPr>
            <w:r w:rsidRPr="00FA4538">
              <w:rPr>
                <w:rFonts w:ascii="Arial" w:hAnsi="Arial" w:cs="Arial"/>
                <w:noProof/>
                <w:color w:val="000000" w:themeColor="text1"/>
                <w:sz w:val="22"/>
                <w:szCs w:val="22"/>
                <w:lang w:val="en-AU"/>
              </w:rPr>
              <w:t>61.1.20.харьяалах хэсгийн ахлагч нарыг томилж, үйл ажиллагааг нь удирдах;</w:t>
            </w:r>
          </w:p>
        </w:tc>
      </w:tr>
    </w:tbl>
    <w:p w14:paraId="776B67C0" w14:textId="77777777" w:rsidR="00D14C4E" w:rsidRPr="000E64B1" w:rsidRDefault="00D14C4E" w:rsidP="00D14C4E">
      <w:pPr>
        <w:ind w:left="-5"/>
        <w:jc w:val="both"/>
        <w:rPr>
          <w:rFonts w:ascii="Arial" w:hAnsi="Arial" w:cs="Arial"/>
          <w:lang w:val="mn-MN"/>
        </w:rPr>
      </w:pPr>
    </w:p>
    <w:p w14:paraId="5611211B" w14:textId="77777777" w:rsidR="009A241D" w:rsidRPr="000E64B1" w:rsidRDefault="009A241D" w:rsidP="009A241D">
      <w:pPr>
        <w:ind w:left="360" w:firstLine="720"/>
        <w:jc w:val="both"/>
        <w:rPr>
          <w:rFonts w:ascii="Arial" w:hAnsi="Arial" w:cs="Arial"/>
          <w:b/>
          <w:bCs/>
          <w:lang w:val="mn-MN"/>
        </w:rPr>
      </w:pPr>
      <w:r w:rsidRPr="000E64B1">
        <w:rPr>
          <w:rFonts w:ascii="Arial" w:hAnsi="Arial" w:cs="Arial"/>
          <w:b/>
          <w:bCs/>
          <w:lang w:val="mn-MN"/>
        </w:rPr>
        <w:t>1.3.Шалгуур үзүүлэлтийг сонгож тогтоох</w:t>
      </w:r>
    </w:p>
    <w:p w14:paraId="6A2FF18E" w14:textId="77777777" w:rsidR="009A241D" w:rsidRPr="000E64B1" w:rsidRDefault="009A241D" w:rsidP="009A241D">
      <w:pPr>
        <w:ind w:firstLine="720"/>
        <w:rPr>
          <w:rFonts w:ascii="Arial" w:hAnsi="Arial" w:cs="Arial"/>
          <w:lang w:val="mn-MN"/>
        </w:rPr>
      </w:pPr>
    </w:p>
    <w:p w14:paraId="4C52D23E" w14:textId="4098CFDE" w:rsidR="009A241D" w:rsidRPr="000E64B1" w:rsidRDefault="009A241D" w:rsidP="009A241D">
      <w:pPr>
        <w:ind w:firstLine="720"/>
        <w:jc w:val="both"/>
        <w:rPr>
          <w:rFonts w:ascii="Arial" w:hAnsi="Arial" w:cs="Arial"/>
          <w:lang w:val="mn-MN"/>
        </w:rPr>
      </w:pPr>
      <w:r w:rsidRPr="000E64B1">
        <w:rPr>
          <w:rFonts w:ascii="Arial" w:hAnsi="Arial" w:cs="Arial"/>
          <w:lang w:val="mn-MN"/>
        </w:rPr>
        <w:t xml:space="preserve">Аргачлалд заасны дагуу шалгуур үзүүлэлт бүр хуулийн хэрэгжилтийн бодит байдлыг тодорхойлоход чиглэсэн байх тул </w:t>
      </w:r>
      <w:r w:rsidR="000E64B1"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w:t>
      </w:r>
      <w:r w:rsidRPr="000E64B1">
        <w:rPr>
          <w:rFonts w:ascii="Arial" w:hAnsi="Arial" w:cs="Arial"/>
          <w:lang w:val="mn-MN"/>
        </w:rPr>
        <w:t xml:space="preserve"> хуулийн </w:t>
      </w:r>
      <w:r w:rsidR="000E64B1">
        <w:rPr>
          <w:rFonts w:ascii="Arial" w:hAnsi="Arial" w:cs="Arial"/>
          <w:lang w:val="mn-MN"/>
        </w:rPr>
        <w:t xml:space="preserve">сонгосон зохицуулалтын </w:t>
      </w:r>
      <w:r w:rsidRPr="000E64B1">
        <w:rPr>
          <w:rFonts w:ascii="Arial" w:hAnsi="Arial" w:cs="Arial"/>
          <w:lang w:val="mn-MN"/>
        </w:rPr>
        <w:t>хэрэгжилтийг үнэлэхэд оновчтой, бодитой, хэмжиж болохуйц байдлыг харгалзан, түүнчлэн үнэлгээний хүрээ, онцлогоос хамааран Аргачлалын 3.4-т заасан 6 шалгуур үзүүлэлтээс дараах 3 шалгуур үзүүлэлтийг сонгож авсан. Үүнд:</w:t>
      </w:r>
    </w:p>
    <w:p w14:paraId="20585F74" w14:textId="77777777" w:rsidR="009A241D" w:rsidRPr="000E64B1" w:rsidRDefault="009A241D" w:rsidP="009A241D">
      <w:pPr>
        <w:ind w:firstLine="720"/>
        <w:jc w:val="both"/>
        <w:rPr>
          <w:rFonts w:ascii="Arial" w:hAnsi="Arial" w:cs="Arial"/>
          <w:lang w:val="mn-MN"/>
        </w:rPr>
      </w:pPr>
    </w:p>
    <w:p w14:paraId="0E097CAC" w14:textId="01C68365" w:rsidR="009A241D" w:rsidRPr="000E64B1" w:rsidRDefault="00FA4538" w:rsidP="009A241D">
      <w:pPr>
        <w:ind w:firstLine="1440"/>
        <w:jc w:val="both"/>
        <w:rPr>
          <w:rFonts w:ascii="Arial" w:hAnsi="Arial" w:cs="Arial"/>
          <w:lang w:val="mn-MN"/>
        </w:rPr>
      </w:pPr>
      <w:r>
        <w:rPr>
          <w:rFonts w:ascii="Arial" w:hAnsi="Arial" w:cs="Arial"/>
          <w:b/>
          <w:bCs/>
          <w:lang w:val="mn-MN"/>
        </w:rPr>
        <w:t>1</w:t>
      </w:r>
      <w:r w:rsidR="009A241D" w:rsidRPr="000E64B1">
        <w:rPr>
          <w:rFonts w:ascii="Arial" w:hAnsi="Arial" w:cs="Arial"/>
          <w:b/>
          <w:bCs/>
          <w:lang w:val="mn-MN"/>
        </w:rPr>
        <w:t>/Хүлээн зөвшөөрөгдсөн байдал</w:t>
      </w:r>
      <w:r w:rsidR="009A241D" w:rsidRPr="000E64B1">
        <w:rPr>
          <w:rFonts w:ascii="Arial" w:hAnsi="Arial" w:cs="Arial"/>
          <w:lang w:val="mn-MN"/>
        </w:rPr>
        <w:t>. Энэ шалгуур үзүүлэлтээр иргэд, хуулийн этгээдээс хуулийг хэрэгжүүлснээр гарсан үр дагаврыг хэрхэн хүлээн авч байгааг тодорхойлно. Өөрөөр хэлбэл, нийгэм хуулийг хүлээн зөвшөөрч, сайн дураар сахин биелүүлж байгаа эсэхийг энэ шалгуур үзүүлэлтээр шалгана.</w:t>
      </w:r>
    </w:p>
    <w:p w14:paraId="1D007F38" w14:textId="77777777" w:rsidR="009A241D" w:rsidRPr="000E64B1" w:rsidRDefault="009A241D" w:rsidP="009A241D">
      <w:pPr>
        <w:ind w:firstLine="720"/>
        <w:jc w:val="both"/>
        <w:rPr>
          <w:rFonts w:ascii="Arial" w:hAnsi="Arial" w:cs="Arial"/>
          <w:lang w:val="mn-MN"/>
        </w:rPr>
      </w:pPr>
    </w:p>
    <w:p w14:paraId="371D4BAE" w14:textId="4AE4C137" w:rsidR="009A241D" w:rsidRPr="000E64B1" w:rsidRDefault="00FA4538" w:rsidP="009A241D">
      <w:pPr>
        <w:ind w:firstLine="1440"/>
        <w:jc w:val="both"/>
        <w:rPr>
          <w:rFonts w:ascii="Arial" w:hAnsi="Arial" w:cs="Arial"/>
          <w:lang w:val="mn-MN"/>
        </w:rPr>
      </w:pPr>
      <w:r>
        <w:rPr>
          <w:rFonts w:ascii="Arial" w:hAnsi="Arial" w:cs="Arial"/>
          <w:b/>
          <w:bCs/>
          <w:lang w:val="mn-MN"/>
        </w:rPr>
        <w:t>2</w:t>
      </w:r>
      <w:r w:rsidR="009A241D" w:rsidRPr="000E64B1">
        <w:rPr>
          <w:rFonts w:ascii="Arial" w:hAnsi="Arial" w:cs="Arial"/>
          <w:b/>
          <w:bCs/>
          <w:lang w:val="mn-MN"/>
        </w:rPr>
        <w:t>/Практикт нийцэж байгаа байдал</w:t>
      </w:r>
      <w:r w:rsidR="009A241D" w:rsidRPr="000E64B1">
        <w:rPr>
          <w:rFonts w:ascii="Arial" w:hAnsi="Arial" w:cs="Arial"/>
          <w:lang w:val="mn-MN"/>
        </w:rPr>
        <w:t xml:space="preserve">. Энэ шалгуур үзүүлэлтийн хүрээнд </w:t>
      </w:r>
      <w:r w:rsidR="000E64B1"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w:t>
      </w:r>
      <w:r w:rsidR="000E64B1" w:rsidRPr="000E64B1">
        <w:rPr>
          <w:rFonts w:ascii="Arial" w:hAnsi="Arial" w:cs="Arial"/>
          <w:lang w:val="mn-MN"/>
        </w:rPr>
        <w:t xml:space="preserve"> </w:t>
      </w:r>
      <w:r w:rsidR="009A241D" w:rsidRPr="000E64B1">
        <w:rPr>
          <w:rFonts w:ascii="Arial" w:hAnsi="Arial" w:cs="Arial"/>
          <w:lang w:val="mn-MN"/>
        </w:rPr>
        <w:t xml:space="preserve">хуулийн </w:t>
      </w:r>
      <w:r w:rsidR="000E64B1">
        <w:rPr>
          <w:rFonts w:ascii="Arial" w:hAnsi="Arial" w:cs="Arial"/>
          <w:lang w:val="mn-MN"/>
        </w:rPr>
        <w:t xml:space="preserve">сонгосон </w:t>
      </w:r>
      <w:r w:rsidR="009A241D" w:rsidRPr="000E64B1">
        <w:rPr>
          <w:rFonts w:ascii="Arial" w:hAnsi="Arial" w:cs="Arial"/>
          <w:lang w:val="mn-MN"/>
        </w:rPr>
        <w:t xml:space="preserve">зохицуулалт практикт хэрхэн хэрэгжиж байгаа, түүний эерэг болон сөрөг үр дагавар, хэрэгжүүлэхэд хүндрэл, бэрхшээл гарч байгаа эсэхийг тодорхойлохыг зорьсон болно. </w:t>
      </w:r>
    </w:p>
    <w:p w14:paraId="065F3088" w14:textId="09F909D6" w:rsidR="00D14C4E" w:rsidRDefault="00D14C4E" w:rsidP="00D14C4E">
      <w:pPr>
        <w:shd w:val="clear" w:color="auto" w:fill="FFFFFF"/>
        <w:ind w:firstLine="720"/>
        <w:textAlignment w:val="top"/>
        <w:rPr>
          <w:rFonts w:ascii="Arial" w:hAnsi="Arial" w:cs="Arial"/>
          <w:b/>
          <w:bCs/>
          <w:color w:val="000000" w:themeColor="text1"/>
          <w:lang w:val="mn-MN"/>
        </w:rPr>
      </w:pPr>
    </w:p>
    <w:p w14:paraId="3DA3F210" w14:textId="77777777" w:rsidR="009A241D" w:rsidRPr="000E64B1" w:rsidRDefault="009A241D" w:rsidP="009A241D">
      <w:pPr>
        <w:ind w:left="360" w:firstLine="720"/>
        <w:jc w:val="both"/>
        <w:rPr>
          <w:rFonts w:ascii="Arial" w:hAnsi="Arial" w:cs="Arial"/>
          <w:b/>
          <w:bCs/>
          <w:lang w:val="mn-MN"/>
        </w:rPr>
      </w:pPr>
      <w:r w:rsidRPr="000E64B1">
        <w:rPr>
          <w:rFonts w:ascii="Arial" w:hAnsi="Arial" w:cs="Arial"/>
          <w:b/>
          <w:bCs/>
          <w:lang w:val="mn-MN"/>
        </w:rPr>
        <w:t xml:space="preserve">1.4.Харьцуулах хэлбэрийг сонгох </w:t>
      </w:r>
    </w:p>
    <w:p w14:paraId="558A260E" w14:textId="77777777" w:rsidR="009A241D" w:rsidRPr="000E64B1" w:rsidRDefault="009A241D" w:rsidP="009A241D">
      <w:pPr>
        <w:ind w:firstLine="720"/>
        <w:rPr>
          <w:rFonts w:ascii="Arial" w:hAnsi="Arial" w:cs="Arial"/>
          <w:lang w:val="mn-MN"/>
        </w:rPr>
      </w:pPr>
    </w:p>
    <w:p w14:paraId="2FE2C38C" w14:textId="77777777" w:rsidR="009A241D" w:rsidRPr="000E64B1" w:rsidRDefault="009A241D" w:rsidP="009A241D">
      <w:pPr>
        <w:ind w:firstLine="720"/>
        <w:jc w:val="both"/>
        <w:rPr>
          <w:rFonts w:ascii="Arial" w:hAnsi="Arial" w:cs="Arial"/>
          <w:lang w:val="mn-MN"/>
        </w:rPr>
      </w:pPr>
      <w:r w:rsidRPr="000E64B1">
        <w:rPr>
          <w:rFonts w:ascii="Arial" w:hAnsi="Arial" w:cs="Arial"/>
          <w:lang w:val="mn-MN"/>
        </w:rPr>
        <w:t>Аргачлалын 3.5.1-д заасны дагуу хууль хэрэгжсэнээр нийгмийн харилцаанд гарсан эерэг, сөрөг өөрчлөлтүүдийг олж тодорхойлоход харьцуулах хэлбэрүүдийг ашигладаг.</w:t>
      </w:r>
    </w:p>
    <w:p w14:paraId="2974B13F" w14:textId="77777777" w:rsidR="009A241D" w:rsidRPr="000E64B1" w:rsidRDefault="009A241D" w:rsidP="009A241D">
      <w:pPr>
        <w:ind w:firstLine="720"/>
        <w:rPr>
          <w:rFonts w:ascii="Arial" w:hAnsi="Arial" w:cs="Arial"/>
          <w:lang w:val="mn-MN"/>
        </w:rPr>
      </w:pPr>
    </w:p>
    <w:p w14:paraId="7CC07A20" w14:textId="3F7D4CA5" w:rsidR="009A241D" w:rsidRPr="000E64B1" w:rsidRDefault="00EB7D88" w:rsidP="009A241D">
      <w:pPr>
        <w:ind w:firstLine="720"/>
        <w:jc w:val="both"/>
        <w:rPr>
          <w:rFonts w:ascii="Arial" w:hAnsi="Arial" w:cs="Arial"/>
          <w:lang w:val="mn-MN"/>
        </w:rPr>
      </w:pPr>
      <w:r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w:t>
      </w:r>
      <w:r w:rsidR="009A241D" w:rsidRPr="000E64B1">
        <w:rPr>
          <w:rFonts w:ascii="Arial" w:hAnsi="Arial" w:cs="Arial"/>
          <w:lang w:val="mn-MN"/>
        </w:rPr>
        <w:t xml:space="preserve"> хуулийн хэрэгжилтийн үр дагаврыг үнэлэхэд түүний хэрэгжилттэй холбоотой </w:t>
      </w:r>
      <w:r w:rsidR="009A241D" w:rsidRPr="000E64B1">
        <w:rPr>
          <w:rFonts w:ascii="Arial" w:hAnsi="Arial" w:cs="Arial"/>
          <w:lang w:val="mn-MN"/>
        </w:rPr>
        <w:lastRenderedPageBreak/>
        <w:t>үүссэн асуудал буюу үнэлэх болсон шалтгаан, тогтоосон хүрээ, шалгуур үзүүлэлтээс хамаарч Аргачлалын 3.5.3-т заасан:</w:t>
      </w:r>
    </w:p>
    <w:p w14:paraId="7F1A1F53" w14:textId="77777777" w:rsidR="009A241D" w:rsidRPr="000E64B1" w:rsidRDefault="009A241D" w:rsidP="009A241D">
      <w:pPr>
        <w:ind w:firstLine="720"/>
        <w:jc w:val="both"/>
        <w:rPr>
          <w:rFonts w:ascii="Arial" w:hAnsi="Arial" w:cs="Arial"/>
          <w:lang w:val="mn-MN"/>
        </w:rPr>
      </w:pPr>
    </w:p>
    <w:p w14:paraId="28309D2D" w14:textId="77777777" w:rsidR="009A241D" w:rsidRPr="000E64B1" w:rsidRDefault="009A241D" w:rsidP="009A241D">
      <w:pPr>
        <w:ind w:left="720" w:firstLine="720"/>
        <w:jc w:val="both"/>
        <w:rPr>
          <w:rFonts w:ascii="Arial" w:hAnsi="Arial" w:cs="Arial"/>
          <w:lang w:val="mn-MN"/>
        </w:rPr>
      </w:pPr>
      <w:r w:rsidRPr="000E64B1">
        <w:rPr>
          <w:rFonts w:ascii="Arial" w:hAnsi="Arial" w:cs="Arial"/>
          <w:lang w:val="mn-MN"/>
        </w:rPr>
        <w:t>1/“байх ёстой ба одоо байгаа”</w:t>
      </w:r>
    </w:p>
    <w:p w14:paraId="6C0AA215" w14:textId="77777777" w:rsidR="009A241D" w:rsidRPr="000E64B1" w:rsidRDefault="009A241D" w:rsidP="009A241D">
      <w:pPr>
        <w:ind w:left="720" w:firstLine="720"/>
        <w:jc w:val="both"/>
        <w:rPr>
          <w:rFonts w:ascii="Arial" w:hAnsi="Arial" w:cs="Arial"/>
          <w:lang w:val="mn-MN"/>
        </w:rPr>
      </w:pPr>
      <w:r w:rsidRPr="000E64B1">
        <w:rPr>
          <w:rFonts w:ascii="Arial" w:hAnsi="Arial" w:cs="Arial"/>
          <w:lang w:val="mn-MN"/>
        </w:rPr>
        <w:t>2/“хууль батлагдахаас өмнөх ба хууль батлагдсанаас хойш”</w:t>
      </w:r>
    </w:p>
    <w:p w14:paraId="6EF8FE8E" w14:textId="77777777" w:rsidR="009A241D" w:rsidRPr="00EB7D88" w:rsidRDefault="009A241D" w:rsidP="009A241D">
      <w:pPr>
        <w:ind w:left="720" w:firstLine="720"/>
        <w:jc w:val="both"/>
        <w:rPr>
          <w:rFonts w:ascii="Arial" w:hAnsi="Arial" w:cs="Arial"/>
          <w:lang w:val="mn-MN"/>
        </w:rPr>
      </w:pPr>
      <w:r w:rsidRPr="00EB7D88">
        <w:rPr>
          <w:rFonts w:ascii="Arial" w:hAnsi="Arial" w:cs="Arial"/>
          <w:lang w:val="mn-MN"/>
        </w:rPr>
        <w:t>3/“хууль хүчин төгөлдөр үйлчилж эхэлснээс хойш”</w:t>
      </w:r>
    </w:p>
    <w:p w14:paraId="1125752F" w14:textId="3DA8C718" w:rsidR="00177FA8" w:rsidRPr="00177FA8" w:rsidRDefault="00FA4538" w:rsidP="00177FA8">
      <w:pPr>
        <w:ind w:firstLine="720"/>
        <w:jc w:val="both"/>
        <w:rPr>
          <w:rFonts w:ascii="Arial" w:hAnsi="Arial" w:cs="Arial"/>
          <w:lang w:val="mn-MN"/>
        </w:rPr>
      </w:pPr>
      <w:r>
        <w:rPr>
          <w:rFonts w:ascii="Arial" w:hAnsi="Arial" w:cs="Arial"/>
          <w:lang w:val="mn-MN"/>
        </w:rPr>
        <w:t xml:space="preserve">           </w:t>
      </w:r>
      <w:r w:rsidR="009A241D" w:rsidRPr="000E64B1">
        <w:rPr>
          <w:rFonts w:ascii="Arial" w:hAnsi="Arial" w:cs="Arial"/>
          <w:lang w:val="mn-MN"/>
        </w:rPr>
        <w:t xml:space="preserve">4/“тохиолдол судлах” гэсэн 4 харьцуулах хэлбэрээс </w:t>
      </w:r>
      <w:r w:rsidR="00177FA8" w:rsidRPr="00177FA8">
        <w:rPr>
          <w:rFonts w:ascii="Arial" w:hAnsi="Arial" w:cs="Arial"/>
          <w:lang w:val="mn-MN"/>
        </w:rPr>
        <w:t>тогтоосон шалгуур үзүүлэлт бүрд харьцуулах хэлбэрийг тохируулж дараах байдлаар сонгосон болно:</w:t>
      </w:r>
    </w:p>
    <w:p w14:paraId="650D3D86" w14:textId="77777777" w:rsidR="00177FA8" w:rsidRPr="00177FA8" w:rsidRDefault="00177FA8" w:rsidP="00177FA8">
      <w:pPr>
        <w:ind w:firstLine="720"/>
        <w:rPr>
          <w:rFonts w:ascii="Arial" w:hAnsi="Arial" w:cs="Arial"/>
          <w:lang w:val="mn-MN"/>
        </w:rPr>
      </w:pPr>
    </w:p>
    <w:tbl>
      <w:tblPr>
        <w:tblStyle w:val="TableGrid"/>
        <w:tblW w:w="9385" w:type="dxa"/>
        <w:tblInd w:w="108" w:type="dxa"/>
        <w:tblLayout w:type="fixed"/>
        <w:tblLook w:val="04A0" w:firstRow="1" w:lastRow="0" w:firstColumn="1" w:lastColumn="0" w:noHBand="0" w:noVBand="1"/>
      </w:tblPr>
      <w:tblGrid>
        <w:gridCol w:w="454"/>
        <w:gridCol w:w="3183"/>
        <w:gridCol w:w="5748"/>
      </w:tblGrid>
      <w:tr w:rsidR="009A241D" w:rsidRPr="000E64B1" w14:paraId="1A832857" w14:textId="77777777" w:rsidTr="00DC3815">
        <w:tc>
          <w:tcPr>
            <w:tcW w:w="454" w:type="dxa"/>
          </w:tcPr>
          <w:p w14:paraId="3F34DE04" w14:textId="77777777" w:rsidR="009A241D" w:rsidRPr="000E64B1" w:rsidRDefault="009A241D" w:rsidP="00AD3BEE">
            <w:pPr>
              <w:pStyle w:val="NormalWeb"/>
              <w:spacing w:before="0" w:beforeAutospacing="0" w:after="0" w:afterAutospacing="0"/>
              <w:ind w:right="332"/>
              <w:jc w:val="center"/>
              <w:rPr>
                <w:rFonts w:ascii="Arial" w:hAnsi="Arial" w:cs="Arial"/>
                <w:b/>
                <w:lang w:val="mn-MN"/>
              </w:rPr>
            </w:pPr>
            <w:r w:rsidRPr="000E64B1">
              <w:rPr>
                <w:rFonts w:ascii="Arial" w:hAnsi="Arial" w:cs="Arial"/>
                <w:b/>
                <w:lang w:val="mn-MN"/>
              </w:rPr>
              <w:t>№</w:t>
            </w:r>
          </w:p>
        </w:tc>
        <w:tc>
          <w:tcPr>
            <w:tcW w:w="3183" w:type="dxa"/>
          </w:tcPr>
          <w:p w14:paraId="6A361A44" w14:textId="77777777" w:rsidR="009A241D" w:rsidRPr="000E64B1" w:rsidRDefault="009A241D" w:rsidP="00AD3BEE">
            <w:pPr>
              <w:pStyle w:val="NormalWeb"/>
              <w:spacing w:before="0" w:beforeAutospacing="0" w:after="0" w:afterAutospacing="0"/>
              <w:ind w:right="332"/>
              <w:jc w:val="center"/>
              <w:rPr>
                <w:rFonts w:ascii="Arial" w:hAnsi="Arial" w:cs="Arial"/>
                <w:b/>
                <w:lang w:val="mn-MN"/>
              </w:rPr>
            </w:pPr>
            <w:r w:rsidRPr="000E64B1">
              <w:rPr>
                <w:rFonts w:ascii="Arial" w:hAnsi="Arial" w:cs="Arial"/>
                <w:b/>
                <w:lang w:val="mn-MN"/>
              </w:rPr>
              <w:t>Шалгуур үзүүлэлт</w:t>
            </w:r>
          </w:p>
        </w:tc>
        <w:tc>
          <w:tcPr>
            <w:tcW w:w="5748" w:type="dxa"/>
          </w:tcPr>
          <w:p w14:paraId="389A823D" w14:textId="77777777" w:rsidR="009A241D" w:rsidRPr="000E64B1" w:rsidRDefault="009A241D" w:rsidP="00AD3BEE">
            <w:pPr>
              <w:pStyle w:val="NormalWeb"/>
              <w:tabs>
                <w:tab w:val="left" w:pos="4777"/>
              </w:tabs>
              <w:spacing w:before="0" w:beforeAutospacing="0" w:after="0" w:afterAutospacing="0"/>
              <w:jc w:val="center"/>
              <w:rPr>
                <w:rFonts w:ascii="Arial" w:hAnsi="Arial" w:cs="Arial"/>
                <w:b/>
                <w:lang w:val="mn-MN"/>
              </w:rPr>
            </w:pPr>
            <w:r w:rsidRPr="000E64B1">
              <w:rPr>
                <w:rFonts w:ascii="Arial" w:hAnsi="Arial" w:cs="Arial"/>
                <w:b/>
                <w:lang w:val="mn-MN"/>
              </w:rPr>
              <w:t>Харьцуулах хэлбэр</w:t>
            </w:r>
          </w:p>
        </w:tc>
      </w:tr>
      <w:tr w:rsidR="009A241D" w:rsidRPr="000E64B1" w14:paraId="65F960C0" w14:textId="77777777" w:rsidTr="00DC3815">
        <w:tc>
          <w:tcPr>
            <w:tcW w:w="454" w:type="dxa"/>
          </w:tcPr>
          <w:p w14:paraId="3A7A2D8F" w14:textId="7B734228" w:rsidR="009A241D" w:rsidRPr="000E64B1" w:rsidRDefault="00177FA8" w:rsidP="00AD3BEE">
            <w:pPr>
              <w:pStyle w:val="NormalWeb"/>
              <w:spacing w:before="0" w:beforeAutospacing="0" w:after="0" w:afterAutospacing="0"/>
              <w:ind w:right="332"/>
              <w:jc w:val="both"/>
              <w:rPr>
                <w:rFonts w:ascii="Arial" w:hAnsi="Arial" w:cs="Arial"/>
                <w:i/>
                <w:iCs/>
                <w:lang w:val="mn-MN"/>
              </w:rPr>
            </w:pPr>
            <w:r>
              <w:rPr>
                <w:rFonts w:ascii="Arial" w:hAnsi="Arial" w:cs="Arial"/>
                <w:i/>
                <w:iCs/>
                <w:lang w:val="mn-MN"/>
              </w:rPr>
              <w:t>1</w:t>
            </w:r>
          </w:p>
        </w:tc>
        <w:tc>
          <w:tcPr>
            <w:tcW w:w="3183" w:type="dxa"/>
          </w:tcPr>
          <w:p w14:paraId="7C329FF6" w14:textId="77777777" w:rsidR="009A241D" w:rsidRPr="000E64B1" w:rsidRDefault="009A241D" w:rsidP="00AD3BEE">
            <w:pPr>
              <w:pStyle w:val="NormalWeb"/>
              <w:spacing w:before="0" w:beforeAutospacing="0" w:after="0" w:afterAutospacing="0"/>
              <w:ind w:right="332"/>
              <w:jc w:val="both"/>
              <w:rPr>
                <w:rFonts w:ascii="Arial" w:hAnsi="Arial" w:cs="Arial"/>
                <w:i/>
                <w:iCs/>
                <w:lang w:val="mn-MN"/>
              </w:rPr>
            </w:pPr>
            <w:r w:rsidRPr="000E64B1">
              <w:rPr>
                <w:rFonts w:ascii="Arial" w:hAnsi="Arial" w:cs="Arial"/>
                <w:i/>
                <w:iCs/>
                <w:lang w:val="mn-MN"/>
              </w:rPr>
              <w:t>Хүлээн зөвшөөрөгдсөн байдал</w:t>
            </w:r>
          </w:p>
        </w:tc>
        <w:tc>
          <w:tcPr>
            <w:tcW w:w="5748" w:type="dxa"/>
          </w:tcPr>
          <w:p w14:paraId="3D2F987A" w14:textId="4FD934C5" w:rsidR="00177FA8" w:rsidRPr="000E64B1" w:rsidRDefault="00177FA8" w:rsidP="00177FA8">
            <w:pPr>
              <w:jc w:val="both"/>
              <w:rPr>
                <w:rFonts w:ascii="Arial" w:hAnsi="Arial" w:cs="Arial"/>
                <w:i/>
                <w:iCs/>
                <w:lang w:val="mn-MN"/>
              </w:rPr>
            </w:pPr>
            <w:r>
              <w:rPr>
                <w:rFonts w:ascii="Arial" w:hAnsi="Arial" w:cs="Arial"/>
                <w:b/>
                <w:bCs/>
                <w:lang w:val="mn-MN"/>
              </w:rPr>
              <w:t>“</w:t>
            </w:r>
            <w:r w:rsidRPr="00EB7D88">
              <w:rPr>
                <w:rFonts w:ascii="Arial" w:hAnsi="Arial" w:cs="Arial"/>
                <w:b/>
                <w:bCs/>
                <w:lang w:val="mn-MN"/>
              </w:rPr>
              <w:t>Байх ёстой б</w:t>
            </w:r>
            <w:r>
              <w:rPr>
                <w:rFonts w:ascii="Arial" w:hAnsi="Arial" w:cs="Arial"/>
                <w:b/>
                <w:bCs/>
                <w:lang w:val="mn-MN"/>
              </w:rPr>
              <w:t>а</w:t>
            </w:r>
            <w:r w:rsidRPr="00EB7D88">
              <w:rPr>
                <w:rFonts w:ascii="Arial" w:hAnsi="Arial" w:cs="Arial"/>
                <w:b/>
                <w:bCs/>
                <w:lang w:val="mn-MN"/>
              </w:rPr>
              <w:t xml:space="preserve"> одоо байгаа</w:t>
            </w:r>
            <w:r>
              <w:rPr>
                <w:rFonts w:ascii="Arial" w:hAnsi="Arial" w:cs="Arial"/>
                <w:b/>
                <w:bCs/>
                <w:lang w:val="mn-MN"/>
              </w:rPr>
              <w:t xml:space="preserve">” </w:t>
            </w:r>
            <w:r w:rsidRPr="00EB7D88">
              <w:rPr>
                <w:rFonts w:ascii="Arial" w:hAnsi="Arial" w:cs="Arial"/>
                <w:b/>
                <w:bCs/>
                <w:lang w:val="mn-MN"/>
              </w:rPr>
              <w:t xml:space="preserve"> </w:t>
            </w:r>
            <w:r w:rsidRPr="00EB7D88">
              <w:rPr>
                <w:rFonts w:ascii="Arial" w:hAnsi="Arial" w:cs="Arial"/>
                <w:lang w:val="mn-MN"/>
              </w:rPr>
              <w:t>харьцуулах хэлбэрээр</w:t>
            </w:r>
            <w:r>
              <w:rPr>
                <w:rFonts w:ascii="Arial" w:hAnsi="Arial" w:cs="Arial"/>
                <w:b/>
                <w:bCs/>
                <w:lang w:val="mn-MN"/>
              </w:rPr>
              <w:t xml:space="preserve"> </w:t>
            </w:r>
            <w:r w:rsidRPr="00EB7D88">
              <w:rPr>
                <w:rFonts w:ascii="Arial" w:hAnsi="Arial" w:cs="Arial"/>
                <w:lang w:val="mn-MN"/>
              </w:rPr>
              <w:t xml:space="preserve">-хууль тогтоомж хүчин төгөлдөр үйлчилж эхэлснээс хойш гарсан үр дагавар (одоо байгаа нөхцөл байдал)-ыг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 </w:t>
            </w:r>
          </w:p>
        </w:tc>
      </w:tr>
      <w:tr w:rsidR="009A241D" w:rsidRPr="000E64B1" w14:paraId="2D1771A5" w14:textId="77777777" w:rsidTr="00DC3815">
        <w:tc>
          <w:tcPr>
            <w:tcW w:w="454" w:type="dxa"/>
          </w:tcPr>
          <w:p w14:paraId="2B019D30" w14:textId="7F9A6979" w:rsidR="009A241D" w:rsidRPr="000E64B1" w:rsidRDefault="00177FA8" w:rsidP="00AD3BEE">
            <w:pPr>
              <w:pStyle w:val="NormalWeb"/>
              <w:spacing w:before="0" w:beforeAutospacing="0" w:after="0" w:afterAutospacing="0"/>
              <w:ind w:right="332"/>
              <w:jc w:val="both"/>
              <w:rPr>
                <w:rFonts w:ascii="Arial" w:hAnsi="Arial" w:cs="Arial"/>
                <w:i/>
                <w:iCs/>
                <w:lang w:val="mn-MN"/>
              </w:rPr>
            </w:pPr>
            <w:r>
              <w:rPr>
                <w:rFonts w:ascii="Arial" w:hAnsi="Arial" w:cs="Arial"/>
                <w:i/>
                <w:iCs/>
                <w:lang w:val="mn-MN"/>
              </w:rPr>
              <w:t>2</w:t>
            </w:r>
          </w:p>
        </w:tc>
        <w:tc>
          <w:tcPr>
            <w:tcW w:w="3183" w:type="dxa"/>
          </w:tcPr>
          <w:p w14:paraId="77F80271" w14:textId="77777777" w:rsidR="009A241D" w:rsidRPr="000E64B1" w:rsidRDefault="009A241D" w:rsidP="00AD3BEE">
            <w:pPr>
              <w:pStyle w:val="NormalWeb"/>
              <w:spacing w:before="0" w:beforeAutospacing="0" w:after="0" w:afterAutospacing="0"/>
              <w:ind w:right="332"/>
              <w:jc w:val="both"/>
              <w:rPr>
                <w:rFonts w:ascii="Arial" w:hAnsi="Arial" w:cs="Arial"/>
                <w:i/>
                <w:iCs/>
                <w:lang w:val="mn-MN"/>
              </w:rPr>
            </w:pPr>
            <w:r w:rsidRPr="000E64B1">
              <w:rPr>
                <w:rFonts w:ascii="Arial" w:hAnsi="Arial" w:cs="Arial"/>
                <w:i/>
                <w:iCs/>
                <w:lang w:val="mn-MN"/>
              </w:rPr>
              <w:t>Практикт нийцэж байгаа байдал</w:t>
            </w:r>
          </w:p>
        </w:tc>
        <w:tc>
          <w:tcPr>
            <w:tcW w:w="5748" w:type="dxa"/>
          </w:tcPr>
          <w:p w14:paraId="00829840" w14:textId="0DB1855F" w:rsidR="009A241D" w:rsidRPr="000E64B1" w:rsidRDefault="00177FA8" w:rsidP="00177FA8">
            <w:pPr>
              <w:jc w:val="both"/>
              <w:rPr>
                <w:rFonts w:ascii="Arial" w:hAnsi="Arial" w:cs="Arial"/>
                <w:i/>
                <w:iCs/>
                <w:lang w:val="mn-MN"/>
              </w:rPr>
            </w:pPr>
            <w:r>
              <w:rPr>
                <w:rFonts w:ascii="Arial" w:hAnsi="Arial" w:cs="Arial"/>
                <w:b/>
                <w:bCs/>
                <w:lang w:val="mn-MN"/>
              </w:rPr>
              <w:t>“</w:t>
            </w:r>
            <w:r w:rsidRPr="00EB7D88">
              <w:rPr>
                <w:rFonts w:ascii="Arial" w:hAnsi="Arial" w:cs="Arial"/>
                <w:b/>
                <w:bCs/>
                <w:lang w:val="mn-MN"/>
              </w:rPr>
              <w:t>Хууль хүчин төгөлдөр үйлчилж эхэлснээс хойших</w:t>
            </w:r>
            <w:r>
              <w:rPr>
                <w:rFonts w:ascii="Arial" w:hAnsi="Arial" w:cs="Arial"/>
                <w:b/>
                <w:bCs/>
                <w:lang w:val="mn-MN"/>
              </w:rPr>
              <w:t xml:space="preserve">” </w:t>
            </w:r>
            <w:r w:rsidRPr="00EB7D88">
              <w:rPr>
                <w:rFonts w:ascii="Arial" w:hAnsi="Arial" w:cs="Arial"/>
                <w:lang w:val="mn-MN"/>
              </w:rPr>
              <w:t>харьцуулах хэлбэрээр</w:t>
            </w:r>
            <w:r>
              <w:rPr>
                <w:rFonts w:ascii="Arial" w:hAnsi="Arial" w:cs="Arial"/>
                <w:b/>
                <w:bCs/>
                <w:lang w:val="mn-MN"/>
              </w:rPr>
              <w:t xml:space="preserve"> </w:t>
            </w:r>
            <w:r w:rsidRPr="00EB7D88">
              <w:rPr>
                <w:rFonts w:ascii="Arial" w:hAnsi="Arial" w:cs="Arial"/>
                <w:lang w:val="mn-MN"/>
              </w:rPr>
              <w:t xml:space="preserve">- хууль тогтоомж хүчин төгөлдөр үйлчилж эхэлснээс хойш нөхцөл байдал хэрхэн өөрчлөгдсөнийг он дарааллаар судалж тогтооно. </w:t>
            </w:r>
          </w:p>
        </w:tc>
      </w:tr>
    </w:tbl>
    <w:p w14:paraId="776F88BA" w14:textId="77777777" w:rsidR="009A241D" w:rsidRPr="000E64B1" w:rsidRDefault="009A241D" w:rsidP="009A241D">
      <w:pPr>
        <w:ind w:firstLine="720"/>
        <w:rPr>
          <w:rFonts w:ascii="Arial" w:hAnsi="Arial" w:cs="Arial"/>
          <w:lang w:val="mn-MN"/>
        </w:rPr>
      </w:pPr>
    </w:p>
    <w:p w14:paraId="76F9B2DB" w14:textId="118C7A1C" w:rsidR="009A241D" w:rsidRPr="000E64B1" w:rsidRDefault="009A241D" w:rsidP="009A241D">
      <w:pPr>
        <w:ind w:firstLine="720"/>
        <w:jc w:val="both"/>
        <w:rPr>
          <w:rFonts w:ascii="Arial" w:hAnsi="Arial" w:cs="Arial"/>
          <w:b/>
          <w:bCs/>
          <w:lang w:val="mn-MN"/>
        </w:rPr>
      </w:pPr>
      <w:r w:rsidRPr="000E64B1">
        <w:rPr>
          <w:rFonts w:ascii="Arial" w:hAnsi="Arial" w:cs="Arial"/>
          <w:b/>
          <w:bCs/>
          <w:lang w:val="mn-MN"/>
        </w:rPr>
        <w:t xml:space="preserve">1.5.Шалгуур үзүүлэлтийг томьѐолох </w:t>
      </w:r>
    </w:p>
    <w:p w14:paraId="644F7684" w14:textId="77777777" w:rsidR="009A241D" w:rsidRPr="000E64B1" w:rsidRDefault="009A241D" w:rsidP="009A241D">
      <w:pPr>
        <w:ind w:firstLine="720"/>
        <w:jc w:val="both"/>
        <w:rPr>
          <w:rFonts w:ascii="Arial" w:hAnsi="Arial" w:cs="Arial"/>
          <w:lang w:val="mn-MN"/>
        </w:rPr>
      </w:pPr>
    </w:p>
    <w:p w14:paraId="578282A3" w14:textId="3CCBFF4C" w:rsidR="009A241D" w:rsidRDefault="009A241D" w:rsidP="009A241D">
      <w:pPr>
        <w:ind w:firstLine="720"/>
        <w:jc w:val="both"/>
        <w:rPr>
          <w:rFonts w:ascii="Arial" w:hAnsi="Arial" w:cs="Arial"/>
          <w:lang w:val="mn-MN"/>
        </w:rPr>
      </w:pPr>
      <w:r w:rsidRPr="000E64B1">
        <w:rPr>
          <w:rFonts w:ascii="Arial" w:hAnsi="Arial" w:cs="Arial"/>
          <w:lang w:val="mn-MN"/>
        </w:rPr>
        <w:t>Энэ ажиллагааны хүрээнд тогтоосон шалгуур үзүүлэлт бүрээр тодорхой таамаглалыг дэвшүүлэх, эсхүл асуулт тавьж, уг үнэлгээний хүрээнд</w:t>
      </w:r>
      <w:r w:rsidR="00273B5B">
        <w:rPr>
          <w:rFonts w:ascii="Arial" w:hAnsi="Arial" w:cs="Arial"/>
          <w:lang w:val="mn-MN"/>
        </w:rPr>
        <w:t xml:space="preserve"> тухайн </w:t>
      </w:r>
      <w:r w:rsidRPr="000E64B1">
        <w:rPr>
          <w:rFonts w:ascii="Arial" w:hAnsi="Arial" w:cs="Arial"/>
          <w:lang w:val="mn-MN"/>
        </w:rPr>
        <w:t xml:space="preserve">хуулийн </w:t>
      </w:r>
      <w:r w:rsidR="00177FA8">
        <w:rPr>
          <w:rFonts w:ascii="Arial" w:hAnsi="Arial" w:cs="Arial"/>
          <w:lang w:val="mn-MN"/>
        </w:rPr>
        <w:t>сонгосон</w:t>
      </w:r>
      <w:r w:rsidRPr="000E64B1">
        <w:rPr>
          <w:rFonts w:ascii="Arial" w:hAnsi="Arial" w:cs="Arial"/>
          <w:lang w:val="mn-MN"/>
        </w:rPr>
        <w:t xml:space="preserve"> зохицуулалтын шинж чанар, онцлогоос хамаарч аль тохиромжтой буюу түүгээр хэрэгжилтийн үр нөлөө, үр дагавар нь гарч ирэх шалгуур үзүүлэлтийг сонгодог. Тухайлбал, </w:t>
      </w:r>
      <w:r w:rsidR="00273B5B" w:rsidRPr="000E64B1">
        <w:rPr>
          <w:rFonts w:ascii="Arial" w:eastAsiaTheme="minorEastAsia" w:hAnsi="Arial" w:cs="Arial"/>
          <w:bCs/>
          <w:color w:val="000000" w:themeColor="text1"/>
          <w:lang w:val="mn-MN"/>
        </w:rPr>
        <w:t>Монгол Улсын засаг захиргаа, нутаг дэвсгэрийн нэгж, түүний удирдлагын тухай</w:t>
      </w:r>
      <w:r w:rsidR="00273B5B">
        <w:rPr>
          <w:rFonts w:ascii="Arial" w:eastAsiaTheme="minorEastAsia" w:hAnsi="Arial" w:cs="Arial"/>
          <w:bCs/>
          <w:color w:val="000000" w:themeColor="text1"/>
          <w:lang w:val="mn-MN"/>
        </w:rPr>
        <w:t xml:space="preserve"> хуулийн</w:t>
      </w:r>
      <w:r w:rsidR="00273B5B" w:rsidRPr="000E64B1">
        <w:rPr>
          <w:rFonts w:ascii="Arial" w:hAnsi="Arial" w:cs="Arial"/>
          <w:lang w:val="mn-MN"/>
        </w:rPr>
        <w:t xml:space="preserve"> </w:t>
      </w:r>
      <w:r w:rsidRPr="000E64B1">
        <w:rPr>
          <w:rFonts w:ascii="Arial" w:hAnsi="Arial" w:cs="Arial"/>
          <w:lang w:val="mn-MN"/>
        </w:rPr>
        <w:t>шалгуур үзүүлэлтийг хамаарах зохицуулалтад  “Хүлээн зөвшөөрөгдсөн байдал ямар байна вэ?”, “Практикт хэрхэн нийцэж байна вэ?” зэрэг асуултын хүрээнд томьёолж гүйцэтгэсэн болно.</w:t>
      </w:r>
      <w:r w:rsidR="00273B5B">
        <w:rPr>
          <w:rFonts w:ascii="Arial" w:hAnsi="Arial" w:cs="Arial"/>
          <w:lang w:val="mn-MN"/>
        </w:rPr>
        <w:t xml:space="preserve"> </w:t>
      </w:r>
    </w:p>
    <w:p w14:paraId="7D4D5607" w14:textId="77777777" w:rsidR="00C212DD" w:rsidRDefault="00C212DD" w:rsidP="009A241D">
      <w:pPr>
        <w:ind w:left="720" w:firstLine="720"/>
        <w:jc w:val="both"/>
        <w:rPr>
          <w:rFonts w:ascii="Arial" w:hAnsi="Arial" w:cs="Arial"/>
          <w:b/>
          <w:bCs/>
          <w:lang w:val="mn-MN"/>
        </w:rPr>
      </w:pPr>
    </w:p>
    <w:p w14:paraId="7427B975" w14:textId="413DDCD3" w:rsidR="009A241D" w:rsidRPr="000E64B1" w:rsidRDefault="009A241D" w:rsidP="009A241D">
      <w:pPr>
        <w:ind w:left="720" w:firstLine="720"/>
        <w:jc w:val="both"/>
        <w:rPr>
          <w:rFonts w:ascii="Arial" w:hAnsi="Arial" w:cs="Arial"/>
          <w:b/>
          <w:bCs/>
          <w:lang w:val="mn-MN"/>
        </w:rPr>
      </w:pPr>
      <w:r w:rsidRPr="000E64B1">
        <w:rPr>
          <w:rFonts w:ascii="Arial" w:hAnsi="Arial" w:cs="Arial"/>
          <w:b/>
          <w:bCs/>
          <w:lang w:val="mn-MN"/>
        </w:rPr>
        <w:t xml:space="preserve">1.6.Мэдээлэл цуглуулах аргыг сонгох </w:t>
      </w:r>
    </w:p>
    <w:p w14:paraId="3302B40B" w14:textId="77777777" w:rsidR="009A241D" w:rsidRPr="000E64B1" w:rsidRDefault="009A241D" w:rsidP="009A241D">
      <w:pPr>
        <w:pStyle w:val="NoSpacing"/>
        <w:jc w:val="both"/>
        <w:rPr>
          <w:rFonts w:ascii="Arial" w:hAnsi="Arial" w:cs="Arial"/>
          <w:b/>
          <w:sz w:val="24"/>
          <w:szCs w:val="24"/>
          <w:lang w:val="mn-MN"/>
        </w:rPr>
      </w:pPr>
    </w:p>
    <w:p w14:paraId="09C1CB43" w14:textId="24A91AAC" w:rsidR="009A241D" w:rsidRPr="000E64B1" w:rsidRDefault="009A241D" w:rsidP="009A241D">
      <w:pPr>
        <w:pStyle w:val="NoSpacing"/>
        <w:jc w:val="both"/>
        <w:rPr>
          <w:rFonts w:ascii="Arial" w:hAnsi="Arial" w:cs="Arial"/>
          <w:sz w:val="24"/>
          <w:szCs w:val="24"/>
          <w:lang w:val="mn-MN"/>
        </w:rPr>
      </w:pPr>
      <w:r w:rsidRPr="000E64B1">
        <w:rPr>
          <w:rFonts w:ascii="Arial" w:hAnsi="Arial" w:cs="Arial"/>
          <w:b/>
          <w:sz w:val="24"/>
          <w:szCs w:val="24"/>
          <w:lang w:val="mn-MN"/>
        </w:rPr>
        <w:tab/>
      </w:r>
      <w:r w:rsidRPr="000E64B1">
        <w:rPr>
          <w:rFonts w:ascii="Arial" w:hAnsi="Arial" w:cs="Arial"/>
          <w:bCs/>
          <w:sz w:val="24"/>
          <w:szCs w:val="24"/>
          <w:lang w:val="mn-MN"/>
        </w:rPr>
        <w:t>Аргачлалын 3.7.3.1-д заасан м</w:t>
      </w:r>
      <w:r w:rsidRPr="000E64B1">
        <w:rPr>
          <w:rFonts w:ascii="Arial" w:hAnsi="Arial" w:cs="Arial"/>
          <w:sz w:val="24"/>
          <w:szCs w:val="24"/>
          <w:lang w:val="mn-MN"/>
        </w:rPr>
        <w:t>эдээлэл цуглуулах аргын тухайд “Байгаа мэдээллийг цуглуулж ашиглах” аргыг сонгосон бөгөөд ингэхдээ</w:t>
      </w:r>
      <w:r w:rsidR="00FA4538">
        <w:rPr>
          <w:rFonts w:ascii="Arial" w:hAnsi="Arial" w:cs="Arial"/>
          <w:sz w:val="24"/>
          <w:szCs w:val="24"/>
          <w:lang w:val="mn-MN"/>
        </w:rPr>
        <w:t xml:space="preserve"> эрх бүхий байгууллагын мэдээ, мэдээлэл,</w:t>
      </w:r>
      <w:r w:rsidRPr="000E64B1">
        <w:rPr>
          <w:rFonts w:ascii="Arial" w:hAnsi="Arial" w:cs="Arial"/>
          <w:sz w:val="24"/>
          <w:szCs w:val="24"/>
          <w:lang w:val="mn-MN"/>
        </w:rPr>
        <w:t xml:space="preserve"> тухайн сэдвээр гарсан </w:t>
      </w:r>
      <w:r w:rsidRPr="00604EDA">
        <w:rPr>
          <w:rFonts w:ascii="Arial" w:hAnsi="Arial" w:cs="Arial"/>
          <w:sz w:val="24"/>
          <w:szCs w:val="24"/>
          <w:lang w:val="mn-MN"/>
        </w:rPr>
        <w:t>эрдэм шинжилгээний бүтээл, гарын авлага</w:t>
      </w:r>
      <w:r w:rsidR="001F7F95" w:rsidRPr="00604EDA">
        <w:rPr>
          <w:rFonts w:ascii="Arial" w:hAnsi="Arial" w:cs="Arial"/>
          <w:sz w:val="24"/>
          <w:szCs w:val="24"/>
          <w:lang w:val="mn-MN"/>
        </w:rPr>
        <w:t>,</w:t>
      </w:r>
      <w:r w:rsidR="001F7F95">
        <w:rPr>
          <w:rFonts w:ascii="Arial" w:hAnsi="Arial" w:cs="Arial"/>
          <w:sz w:val="24"/>
          <w:szCs w:val="24"/>
          <w:lang w:val="mn-MN"/>
        </w:rPr>
        <w:t xml:space="preserve"> </w:t>
      </w:r>
      <w:r w:rsidR="00604EDA">
        <w:rPr>
          <w:rFonts w:ascii="Arial" w:hAnsi="Arial" w:cs="Arial"/>
          <w:sz w:val="24"/>
          <w:szCs w:val="24"/>
          <w:lang w:val="mn-MN"/>
        </w:rPr>
        <w:t xml:space="preserve">тайлбар, </w:t>
      </w:r>
      <w:r w:rsidR="001F7F95">
        <w:rPr>
          <w:rFonts w:ascii="Arial" w:hAnsi="Arial" w:cs="Arial"/>
          <w:sz w:val="24"/>
          <w:szCs w:val="24"/>
          <w:lang w:val="mn-MN"/>
        </w:rPr>
        <w:t>судалгааны материал</w:t>
      </w:r>
      <w:r w:rsidR="00FA4538">
        <w:rPr>
          <w:rFonts w:ascii="Arial" w:hAnsi="Arial" w:cs="Arial"/>
          <w:sz w:val="24"/>
          <w:szCs w:val="24"/>
          <w:lang w:val="mn-MN"/>
        </w:rPr>
        <w:t xml:space="preserve"> болон </w:t>
      </w:r>
      <w:r w:rsidR="00B176A3" w:rsidRPr="00B176A3">
        <w:rPr>
          <w:rFonts w:ascii="Arial" w:eastAsiaTheme="minorEastAsia" w:hAnsi="Arial" w:cs="Arial"/>
          <w:bCs/>
          <w:color w:val="000000" w:themeColor="text1"/>
          <w:sz w:val="24"/>
          <w:szCs w:val="24"/>
          <w:lang w:val="mn-MN"/>
        </w:rPr>
        <w:t>Монгол Улсын засаг захиргаа, нутаг дэвсгэрийн нэгж, түүний удирдлагын тухай</w:t>
      </w:r>
      <w:r w:rsidRPr="000E64B1">
        <w:rPr>
          <w:rFonts w:ascii="Arial" w:hAnsi="Arial" w:cs="Arial"/>
          <w:sz w:val="24"/>
          <w:szCs w:val="24"/>
          <w:lang w:val="mn-MN"/>
        </w:rPr>
        <w:t xml:space="preserve"> </w:t>
      </w:r>
      <w:r w:rsidR="001C288E" w:rsidRPr="001C288E">
        <w:rPr>
          <w:rFonts w:ascii="Arial" w:hAnsi="Arial" w:cs="Arial"/>
          <w:sz w:val="24"/>
          <w:szCs w:val="24"/>
          <w:lang w:val="mn-MN"/>
        </w:rPr>
        <w:t>хуулий</w:t>
      </w:r>
      <w:r w:rsidR="00FA4538">
        <w:rPr>
          <w:rFonts w:ascii="Arial" w:hAnsi="Arial" w:cs="Arial"/>
          <w:sz w:val="24"/>
          <w:szCs w:val="24"/>
          <w:lang w:val="mn-MN"/>
        </w:rPr>
        <w:t>н холбогдох заалтыг</w:t>
      </w:r>
      <w:r w:rsidR="001C288E" w:rsidRPr="001C288E">
        <w:rPr>
          <w:rFonts w:ascii="Arial" w:hAnsi="Arial" w:cs="Arial"/>
          <w:sz w:val="24"/>
          <w:szCs w:val="24"/>
          <w:lang w:val="mn-MN"/>
        </w:rPr>
        <w:t xml:space="preserve"> хэрэглэж гаргасан шүүхийн шийдвэр буюу шүүхийн практик</w:t>
      </w:r>
      <w:r w:rsidR="00604EDA">
        <w:rPr>
          <w:rFonts w:ascii="Arial" w:hAnsi="Arial" w:cs="Arial"/>
          <w:sz w:val="24"/>
          <w:szCs w:val="24"/>
          <w:lang w:val="mn-MN"/>
        </w:rPr>
        <w:t>аас мэдээлэл</w:t>
      </w:r>
      <w:r w:rsidR="001C288E" w:rsidRPr="000E64B1">
        <w:rPr>
          <w:rFonts w:ascii="Arial" w:hAnsi="Arial" w:cs="Arial"/>
          <w:i/>
          <w:iCs/>
          <w:lang w:val="mn-MN"/>
        </w:rPr>
        <w:t xml:space="preserve"> </w:t>
      </w:r>
      <w:r w:rsidRPr="000E64B1">
        <w:rPr>
          <w:rFonts w:ascii="Arial" w:hAnsi="Arial" w:cs="Arial"/>
          <w:sz w:val="24"/>
          <w:szCs w:val="24"/>
          <w:lang w:val="mn-MN"/>
        </w:rPr>
        <w:t>цуглуулж үнэлгээ хийхэд ашигласан болно.</w:t>
      </w:r>
    </w:p>
    <w:p w14:paraId="6A9F84D5" w14:textId="77777777" w:rsidR="009A241D" w:rsidRPr="000E64B1" w:rsidRDefault="009A241D" w:rsidP="009A241D">
      <w:pPr>
        <w:pStyle w:val="NoSpacing"/>
        <w:jc w:val="both"/>
        <w:rPr>
          <w:rFonts w:ascii="Arial" w:hAnsi="Arial" w:cs="Arial"/>
          <w:sz w:val="24"/>
          <w:szCs w:val="24"/>
          <w:lang w:val="mn-MN"/>
        </w:rPr>
      </w:pPr>
    </w:p>
    <w:p w14:paraId="11F67962" w14:textId="77777777" w:rsidR="009A241D" w:rsidRPr="000E64B1" w:rsidRDefault="009A241D" w:rsidP="009A241D">
      <w:pPr>
        <w:pStyle w:val="NoSpacing"/>
        <w:jc w:val="center"/>
        <w:rPr>
          <w:rFonts w:ascii="Arial" w:hAnsi="Arial" w:cs="Arial"/>
          <w:b/>
          <w:bCs/>
          <w:sz w:val="24"/>
          <w:szCs w:val="24"/>
          <w:lang w:val="mn-MN"/>
        </w:rPr>
      </w:pPr>
      <w:r w:rsidRPr="000E64B1">
        <w:rPr>
          <w:rFonts w:ascii="Arial" w:hAnsi="Arial" w:cs="Arial"/>
          <w:b/>
          <w:bCs/>
          <w:sz w:val="24"/>
          <w:szCs w:val="24"/>
          <w:lang w:val="mn-MN"/>
        </w:rPr>
        <w:t>Хоёр.ХЭРЭГЖҮҮЛЭХ ҮЕ ШАТ</w:t>
      </w:r>
    </w:p>
    <w:p w14:paraId="379B50CF" w14:textId="248DBDC6" w:rsidR="009A241D" w:rsidRDefault="009A241D" w:rsidP="009A241D">
      <w:pPr>
        <w:pStyle w:val="NoSpacing"/>
        <w:jc w:val="center"/>
        <w:rPr>
          <w:rFonts w:ascii="Arial" w:hAnsi="Arial" w:cs="Arial"/>
          <w:b/>
          <w:sz w:val="24"/>
          <w:szCs w:val="24"/>
          <w:lang w:val="mn-MN"/>
        </w:rPr>
      </w:pPr>
    </w:p>
    <w:p w14:paraId="40155F7D" w14:textId="48B30FB9" w:rsidR="005927EE" w:rsidRDefault="00604EDA" w:rsidP="00604EDA">
      <w:pPr>
        <w:pStyle w:val="NoSpacing"/>
        <w:jc w:val="both"/>
        <w:rPr>
          <w:rFonts w:ascii="Arial" w:hAnsi="Arial" w:cs="Arial"/>
          <w:bCs/>
          <w:sz w:val="24"/>
          <w:szCs w:val="24"/>
          <w:lang w:val="mn-MN"/>
        </w:rPr>
      </w:pPr>
      <w:r w:rsidRPr="005F3A07">
        <w:rPr>
          <w:rFonts w:ascii="Arial" w:hAnsi="Arial" w:cs="Arial"/>
          <w:b/>
          <w:sz w:val="24"/>
          <w:szCs w:val="24"/>
          <w:lang w:val="mn-MN"/>
        </w:rPr>
        <w:tab/>
      </w:r>
      <w:r w:rsidRPr="005F3A07">
        <w:rPr>
          <w:rFonts w:ascii="Arial" w:hAnsi="Arial" w:cs="Arial"/>
          <w:bCs/>
          <w:sz w:val="24"/>
          <w:szCs w:val="24"/>
          <w:lang w:val="mn-MN"/>
        </w:rPr>
        <w:t>Төлөвлөлтийн үе шатанд мэдээлэл цуглуулах аргыг ашиглан судалгааны хэрэгжүүлэх үе шатны холбогдох ажиллагаануудыг хийж гүйцэтгэ</w:t>
      </w:r>
      <w:r w:rsidR="005927EE">
        <w:rPr>
          <w:rFonts w:ascii="Arial" w:hAnsi="Arial" w:cs="Arial"/>
          <w:bCs/>
          <w:sz w:val="24"/>
          <w:szCs w:val="24"/>
          <w:lang w:val="mn-MN"/>
        </w:rPr>
        <w:t>сэн</w:t>
      </w:r>
      <w:r w:rsidRPr="005F3A07">
        <w:rPr>
          <w:rFonts w:ascii="Arial" w:hAnsi="Arial" w:cs="Arial"/>
          <w:bCs/>
          <w:sz w:val="24"/>
          <w:szCs w:val="24"/>
          <w:lang w:val="mn-MN"/>
        </w:rPr>
        <w:t xml:space="preserve">. </w:t>
      </w:r>
      <w:r w:rsidR="005927EE" w:rsidRPr="005F3A07">
        <w:rPr>
          <w:rFonts w:ascii="Arial" w:hAnsi="Arial" w:cs="Arial"/>
          <w:sz w:val="24"/>
          <w:szCs w:val="24"/>
          <w:lang w:val="mn-MN"/>
        </w:rPr>
        <w:t xml:space="preserve">Монгол Улсын </w:t>
      </w:r>
      <w:r w:rsidR="005927EE" w:rsidRPr="005F3A07">
        <w:rPr>
          <w:rFonts w:ascii="Arial" w:hAnsi="Arial" w:cs="Arial"/>
          <w:sz w:val="24"/>
          <w:szCs w:val="24"/>
          <w:lang w:val="mn-MN"/>
        </w:rPr>
        <w:lastRenderedPageBreak/>
        <w:t>засаг захиргаа, нутаг дэвсгэрийн нэгж, түүний удирдлагын тухай хуул</w:t>
      </w:r>
      <w:r w:rsidRPr="005F3A07">
        <w:rPr>
          <w:rFonts w:ascii="Arial" w:hAnsi="Arial" w:cs="Arial"/>
          <w:bCs/>
          <w:sz w:val="24"/>
          <w:szCs w:val="24"/>
          <w:lang w:val="mn-MN"/>
        </w:rPr>
        <w:t xml:space="preserve">ийн хэрэгжилтийг үнэлэхэд шаардлагатай болон байгаа мэдээллийг цуглуулах аргаар дараах  </w:t>
      </w:r>
      <w:r w:rsidR="005927EE">
        <w:rPr>
          <w:rFonts w:ascii="Arial" w:hAnsi="Arial" w:cs="Arial"/>
          <w:bCs/>
          <w:sz w:val="24"/>
          <w:szCs w:val="24"/>
          <w:lang w:val="mn-MN"/>
        </w:rPr>
        <w:t xml:space="preserve">мэдээллийг </w:t>
      </w:r>
      <w:r w:rsidRPr="005F3A07">
        <w:rPr>
          <w:rFonts w:ascii="Arial" w:hAnsi="Arial" w:cs="Arial"/>
          <w:bCs/>
          <w:sz w:val="24"/>
          <w:szCs w:val="24"/>
          <w:lang w:val="mn-MN"/>
        </w:rPr>
        <w:t>цуглуулан дүн шинжилгээ хий</w:t>
      </w:r>
      <w:r w:rsidR="001C6758">
        <w:rPr>
          <w:rFonts w:ascii="Arial" w:hAnsi="Arial" w:cs="Arial"/>
          <w:bCs/>
          <w:sz w:val="24"/>
          <w:szCs w:val="24"/>
          <w:lang w:val="mn-MN"/>
        </w:rPr>
        <w:t>лээ</w:t>
      </w:r>
      <w:r w:rsidRPr="005F3A07">
        <w:rPr>
          <w:rFonts w:ascii="Arial" w:hAnsi="Arial" w:cs="Arial"/>
          <w:bCs/>
          <w:sz w:val="24"/>
          <w:szCs w:val="24"/>
          <w:lang w:val="mn-MN"/>
        </w:rPr>
        <w:t xml:space="preserve">. </w:t>
      </w:r>
    </w:p>
    <w:p w14:paraId="511F9B88" w14:textId="77777777" w:rsidR="004A4D54" w:rsidRDefault="004A4D54" w:rsidP="004A4D54">
      <w:pPr>
        <w:jc w:val="both"/>
        <w:rPr>
          <w:rFonts w:ascii="Arial" w:hAnsi="Arial" w:cs="Arial"/>
          <w:color w:val="333333"/>
          <w:lang w:val="mn-MN"/>
        </w:rPr>
      </w:pPr>
    </w:p>
    <w:p w14:paraId="715BC1B6" w14:textId="1097680E" w:rsidR="00441443" w:rsidRDefault="006C6B9F" w:rsidP="004A4D54">
      <w:pPr>
        <w:ind w:firstLine="720"/>
        <w:jc w:val="both"/>
        <w:rPr>
          <w:rFonts w:ascii="Arial" w:hAnsi="Arial" w:cs="Arial"/>
          <w:lang w:val="mn-MN"/>
        </w:rPr>
      </w:pPr>
      <w:r w:rsidRPr="00405C38">
        <w:rPr>
          <w:rFonts w:ascii="Arial" w:hAnsi="Arial" w:cs="Arial"/>
          <w:lang w:val="mn-MN"/>
        </w:rPr>
        <w:t>Нийслэлийн Засаг даргаас 2025</w:t>
      </w:r>
      <w:r>
        <w:rPr>
          <w:rFonts w:ascii="Arial" w:hAnsi="Arial" w:cs="Arial"/>
          <w:lang w:val="mn-MN"/>
        </w:rPr>
        <w:t xml:space="preserve"> оны 10 дугаар сарын 27-ны өдөр </w:t>
      </w:r>
      <w:r w:rsidR="00441443">
        <w:rPr>
          <w:rFonts w:ascii="Arial" w:hAnsi="Arial" w:cs="Arial"/>
          <w:lang w:val="mn-MN"/>
        </w:rPr>
        <w:t>ирүүлсэн мэдээллээр Н</w:t>
      </w:r>
      <w:r w:rsidR="004A4D54" w:rsidRPr="00E11E52">
        <w:rPr>
          <w:rFonts w:ascii="Arial" w:hAnsi="Arial" w:cs="Arial"/>
          <w:lang w:val="mn-MN"/>
        </w:rPr>
        <w:t xml:space="preserve">ийслэлийн </w:t>
      </w:r>
      <w:r w:rsidR="00441443">
        <w:rPr>
          <w:rFonts w:ascii="Arial" w:hAnsi="Arial" w:cs="Arial"/>
          <w:lang w:val="mn-MN"/>
        </w:rPr>
        <w:t xml:space="preserve">нутаг дэвсгэр </w:t>
      </w:r>
      <w:r w:rsidR="004A4D54">
        <w:rPr>
          <w:rFonts w:ascii="Arial" w:hAnsi="Arial" w:cs="Arial"/>
          <w:lang w:val="mn-MN"/>
        </w:rPr>
        <w:t>9</w:t>
      </w:r>
      <w:r w:rsidR="004A4D54" w:rsidRPr="00E11E52">
        <w:rPr>
          <w:rFonts w:ascii="Arial" w:hAnsi="Arial" w:cs="Arial"/>
          <w:lang w:val="mn-MN"/>
        </w:rPr>
        <w:t xml:space="preserve"> дүүр</w:t>
      </w:r>
      <w:r w:rsidR="00441443">
        <w:rPr>
          <w:rFonts w:ascii="Arial" w:hAnsi="Arial" w:cs="Arial"/>
          <w:lang w:val="mn-MN"/>
        </w:rPr>
        <w:t xml:space="preserve">эг, </w:t>
      </w:r>
      <w:r w:rsidR="004A4D54" w:rsidRPr="00E11E52">
        <w:rPr>
          <w:rFonts w:ascii="Arial" w:hAnsi="Arial" w:cs="Arial"/>
          <w:lang w:val="mn-MN"/>
        </w:rPr>
        <w:t>204 хороо</w:t>
      </w:r>
      <w:r w:rsidR="00441443">
        <w:rPr>
          <w:rFonts w:ascii="Arial" w:hAnsi="Arial" w:cs="Arial"/>
          <w:lang w:val="mn-MN"/>
        </w:rPr>
        <w:t xml:space="preserve">, </w:t>
      </w:r>
      <w:r w:rsidR="004A4D54" w:rsidRPr="00E11E52">
        <w:rPr>
          <w:rFonts w:ascii="Arial" w:hAnsi="Arial" w:cs="Arial"/>
          <w:lang w:val="mn-MN"/>
        </w:rPr>
        <w:t>2,037 хэс</w:t>
      </w:r>
      <w:r w:rsidR="00441443">
        <w:rPr>
          <w:rFonts w:ascii="Arial" w:hAnsi="Arial" w:cs="Arial"/>
          <w:lang w:val="mn-MN"/>
        </w:rPr>
        <w:t>гийн зохион байгуулалттай бөгөөд 2024 оны бай</w:t>
      </w:r>
      <w:r w:rsidR="005A2125">
        <w:rPr>
          <w:rFonts w:ascii="Arial" w:hAnsi="Arial" w:cs="Arial"/>
          <w:lang w:val="mn-MN"/>
        </w:rPr>
        <w:t>д</w:t>
      </w:r>
      <w:r w:rsidR="00441443">
        <w:rPr>
          <w:rFonts w:ascii="Arial" w:hAnsi="Arial" w:cs="Arial"/>
          <w:lang w:val="mn-MN"/>
        </w:rPr>
        <w:t>лаар 513,428 өрх</w:t>
      </w:r>
      <w:r w:rsidR="005A2125">
        <w:rPr>
          <w:rFonts w:ascii="Arial" w:hAnsi="Arial" w:cs="Arial"/>
          <w:lang w:val="mn-MN"/>
        </w:rPr>
        <w:t xml:space="preserve">өд 1,768,151 иргэн </w:t>
      </w:r>
      <w:r w:rsidR="00441443">
        <w:rPr>
          <w:rFonts w:ascii="Arial" w:hAnsi="Arial" w:cs="Arial"/>
          <w:lang w:val="mn-MN"/>
        </w:rPr>
        <w:t xml:space="preserve">амьдарч байна. </w:t>
      </w:r>
    </w:p>
    <w:p w14:paraId="2DDA52D0" w14:textId="77777777" w:rsidR="00441443" w:rsidRDefault="00441443" w:rsidP="004A4D54">
      <w:pPr>
        <w:ind w:firstLine="720"/>
        <w:jc w:val="both"/>
        <w:rPr>
          <w:rFonts w:ascii="Arial" w:hAnsi="Arial" w:cs="Arial"/>
          <w:lang w:val="mn-MN"/>
        </w:rPr>
      </w:pPr>
    </w:p>
    <w:p w14:paraId="671197A2" w14:textId="70BD03C9" w:rsidR="00665727" w:rsidRDefault="00665727" w:rsidP="00665727">
      <w:pPr>
        <w:ind w:firstLine="720"/>
        <w:jc w:val="both"/>
        <w:rPr>
          <w:rFonts w:ascii="Arial" w:hAnsi="Arial" w:cs="Arial"/>
          <w:lang w:val="mn-MN"/>
        </w:rPr>
      </w:pPr>
      <w:r>
        <w:rPr>
          <w:rFonts w:ascii="Arial" w:hAnsi="Arial" w:cs="Arial"/>
          <w:lang w:val="mn-MN"/>
        </w:rPr>
        <w:t>Т</w:t>
      </w:r>
      <w:r w:rsidRPr="00665727">
        <w:rPr>
          <w:rFonts w:ascii="Arial" w:hAnsi="Arial" w:cs="Arial"/>
          <w:lang w:val="mn-MN"/>
        </w:rPr>
        <w:t>өрийн байгууллагын үндсэн үйл ажиллагааны чиглэлээр батлан гаргасан шийдвэрийг хариуцсан нутаг дэвсгэрийн иргэн, хуулийн этгээдэд шуурхай хүргэх, мэдээлэх, сурталчлах, улсын чанартай асуудлыг шийдвэрлэхэд хүн амыг зохион байгуулж оролцуулах, иргэдийн орол</w:t>
      </w:r>
      <w:r>
        <w:rPr>
          <w:rFonts w:ascii="Arial" w:hAnsi="Arial" w:cs="Arial"/>
          <w:lang w:val="mn-MN"/>
        </w:rPr>
        <w:t>ц</w:t>
      </w:r>
      <w:r w:rsidRPr="00665727">
        <w:rPr>
          <w:rFonts w:ascii="Arial" w:hAnsi="Arial" w:cs="Arial"/>
          <w:lang w:val="mn-MN"/>
        </w:rPr>
        <w:t>оог нэмэгдүүлэх</w:t>
      </w:r>
      <w:r w:rsidR="005A2125">
        <w:rPr>
          <w:rFonts w:ascii="Arial" w:hAnsi="Arial" w:cs="Arial"/>
          <w:lang w:val="mn-MN"/>
        </w:rPr>
        <w:t xml:space="preserve">, төр, иргэний хамтын ажиллагааг бэхжүүлэхэд дэмжлэг үзүүлэх үндсэн чиг үүргийг хэрэгжүүлж </w:t>
      </w:r>
      <w:r>
        <w:rPr>
          <w:rFonts w:ascii="Arial" w:hAnsi="Arial" w:cs="Arial"/>
          <w:lang w:val="mn-MN"/>
        </w:rPr>
        <w:t xml:space="preserve">дээр дурдсан 2,037 хэсэгт </w:t>
      </w:r>
      <w:r w:rsidRPr="00665727">
        <w:rPr>
          <w:rFonts w:ascii="Arial" w:hAnsi="Arial" w:cs="Arial"/>
          <w:lang w:val="mn-MN"/>
        </w:rPr>
        <w:t>1,915 хэсгийн ахлагч ажилла</w:t>
      </w:r>
      <w:r w:rsidR="005A2125">
        <w:rPr>
          <w:rFonts w:ascii="Arial" w:hAnsi="Arial" w:cs="Arial"/>
          <w:lang w:val="mn-MN"/>
        </w:rPr>
        <w:t>даг</w:t>
      </w:r>
      <w:r w:rsidRPr="00665727">
        <w:rPr>
          <w:rFonts w:ascii="Arial" w:hAnsi="Arial" w:cs="Arial"/>
          <w:lang w:val="mn-MN"/>
        </w:rPr>
        <w:t xml:space="preserve"> байна.</w:t>
      </w:r>
    </w:p>
    <w:p w14:paraId="7573C547" w14:textId="77777777" w:rsidR="002473A2" w:rsidRDefault="002473A2" w:rsidP="002473A2">
      <w:pPr>
        <w:ind w:firstLine="720"/>
        <w:jc w:val="both"/>
        <w:rPr>
          <w:rFonts w:ascii="Arial" w:hAnsi="Arial" w:cs="Arial"/>
          <w:lang w:val="mn-MN"/>
        </w:rPr>
      </w:pPr>
    </w:p>
    <w:p w14:paraId="6C42F380" w14:textId="3650C1E0" w:rsidR="002473A2" w:rsidRDefault="002473A2" w:rsidP="002473A2">
      <w:pPr>
        <w:ind w:firstLine="720"/>
        <w:jc w:val="both"/>
        <w:rPr>
          <w:rFonts w:ascii="Arial" w:hAnsi="Arial" w:cs="Arial"/>
          <w:lang w:val="mn-MN"/>
        </w:rPr>
      </w:pPr>
      <w:r w:rsidRPr="00E11E52">
        <w:rPr>
          <w:rFonts w:ascii="Arial" w:hAnsi="Arial" w:cs="Arial"/>
          <w:lang w:val="mn-MN"/>
        </w:rPr>
        <w:t>Нийслэлийн иргэдийн Төлөөлөгчдийн Хурл</w:t>
      </w:r>
      <w:r>
        <w:rPr>
          <w:rFonts w:ascii="Arial" w:hAnsi="Arial" w:cs="Arial"/>
          <w:lang w:val="mn-MN"/>
        </w:rPr>
        <w:t>аас</w:t>
      </w:r>
      <w:r w:rsidRPr="00E11E52">
        <w:rPr>
          <w:rFonts w:ascii="Arial" w:hAnsi="Arial" w:cs="Arial"/>
          <w:lang w:val="mn-MN"/>
        </w:rPr>
        <w:t xml:space="preserve"> 2022 оны </w:t>
      </w:r>
      <w:r>
        <w:rPr>
          <w:rFonts w:ascii="Arial" w:hAnsi="Arial" w:cs="Arial"/>
          <w:lang w:val="mn-MN"/>
        </w:rPr>
        <w:t xml:space="preserve">05 дугаар сарын 30-ны өдрийн </w:t>
      </w:r>
      <w:r w:rsidRPr="00E11E52">
        <w:rPr>
          <w:rFonts w:ascii="Arial" w:hAnsi="Arial" w:cs="Arial"/>
          <w:lang w:val="mn-MN"/>
        </w:rPr>
        <w:t>37 дугаар тогтоолоор</w:t>
      </w:r>
      <w:r>
        <w:rPr>
          <w:rFonts w:ascii="Arial" w:hAnsi="Arial" w:cs="Arial"/>
          <w:lang w:val="mn-MN"/>
        </w:rPr>
        <w:t>оо</w:t>
      </w:r>
      <w:r w:rsidRPr="00E11E52">
        <w:rPr>
          <w:rFonts w:ascii="Arial" w:hAnsi="Arial" w:cs="Arial"/>
          <w:lang w:val="mn-MN"/>
        </w:rPr>
        <w:t xml:space="preserve"> "Хорооны хэсгийн ахлагчийн ажиллах нийтлэг журам”-ыг баталсан </w:t>
      </w:r>
      <w:r>
        <w:rPr>
          <w:rFonts w:ascii="Arial" w:hAnsi="Arial" w:cs="Arial"/>
          <w:lang w:val="mn-MN"/>
        </w:rPr>
        <w:t xml:space="preserve">байна. Өмнө нь </w:t>
      </w:r>
      <w:r w:rsidRPr="00E11E52">
        <w:rPr>
          <w:rFonts w:ascii="Arial" w:hAnsi="Arial" w:cs="Arial"/>
          <w:lang w:val="mn-MN"/>
        </w:rPr>
        <w:t xml:space="preserve">Хорооны хэсгийн ахлагчийн </w:t>
      </w:r>
      <w:r>
        <w:rPr>
          <w:rFonts w:ascii="Arial" w:hAnsi="Arial" w:cs="Arial"/>
          <w:lang w:val="mn-MN"/>
        </w:rPr>
        <w:t xml:space="preserve">үйл ажиллагааг </w:t>
      </w:r>
      <w:r w:rsidRPr="00E11E52">
        <w:rPr>
          <w:rFonts w:ascii="Arial" w:hAnsi="Arial" w:cs="Arial"/>
          <w:lang w:val="mn-MN"/>
        </w:rPr>
        <w:t>Нийслэлийн иргэдийн Төлөөлөгчдийн Хурл</w:t>
      </w:r>
      <w:r>
        <w:rPr>
          <w:rFonts w:ascii="Arial" w:hAnsi="Arial" w:cs="Arial"/>
          <w:lang w:val="mn-MN"/>
        </w:rPr>
        <w:t xml:space="preserve">ын </w:t>
      </w:r>
      <w:r w:rsidRPr="00E11E52">
        <w:rPr>
          <w:rFonts w:ascii="Arial" w:hAnsi="Arial" w:cs="Arial"/>
          <w:lang w:val="mn-MN"/>
        </w:rPr>
        <w:t>20</w:t>
      </w:r>
      <w:r>
        <w:rPr>
          <w:rFonts w:ascii="Arial" w:hAnsi="Arial" w:cs="Arial"/>
          <w:lang w:val="mn-MN"/>
        </w:rPr>
        <w:t xml:space="preserve">15 оны 30/24 дүгээр тогтоолоор баталсан журмаар зохицуулж байсан байна. </w:t>
      </w:r>
    </w:p>
    <w:p w14:paraId="0BAC49D2" w14:textId="77777777" w:rsidR="00665727" w:rsidRPr="00665727" w:rsidRDefault="00665727" w:rsidP="00665727">
      <w:pPr>
        <w:ind w:firstLine="720"/>
        <w:jc w:val="both"/>
        <w:rPr>
          <w:rFonts w:ascii="Arial" w:hAnsi="Arial" w:cs="Arial"/>
          <w:lang w:val="mn-MN"/>
        </w:rPr>
      </w:pPr>
    </w:p>
    <w:p w14:paraId="7FB276C5" w14:textId="7F20496E" w:rsidR="005A2125" w:rsidRPr="005A2125" w:rsidRDefault="005A2125" w:rsidP="00D56E78">
      <w:pPr>
        <w:ind w:firstLine="720"/>
        <w:jc w:val="both"/>
        <w:rPr>
          <w:rFonts w:ascii="Arial" w:hAnsi="Arial" w:cs="Arial"/>
          <w:lang w:val="mn-MN"/>
        </w:rPr>
      </w:pPr>
      <w:r w:rsidRPr="005A2125">
        <w:rPr>
          <w:rFonts w:ascii="Arial" w:hAnsi="Arial" w:cs="Arial"/>
          <w:lang w:val="mn-MN"/>
        </w:rPr>
        <w:t xml:space="preserve">Монгол Улсын засаг захиргаа, </w:t>
      </w:r>
      <w:r>
        <w:rPr>
          <w:rFonts w:ascii="Arial" w:hAnsi="Arial" w:cs="Arial"/>
          <w:lang w:val="mn-MN"/>
        </w:rPr>
        <w:t xml:space="preserve">нутаг дэвсгэрийн нэгж, түүний удирдлагын тухай хуулийн 11 дүгээр зүйлийн 11.2 дахь хэсэгт заасны дагуу хорооны хүн амын суурьшил, өрхийн тоог харгалзан хэсгийн хуваарийг дүүргийн иргэдийн Төлөөлөгчдийн Хурал тогтоож байгаа бөгөөд дүүргийн нэг хороонд ажиллах хэсгийн ахлагчийн тоог гэр хорооллын хороонд 200-250, орон сууцны хорооллын хороонд 205-300 өрх тутамд нэг хэсгийн ахлагч ажиллахаар </w:t>
      </w:r>
      <w:r w:rsidR="002B076E" w:rsidRPr="00E11E52">
        <w:rPr>
          <w:rFonts w:ascii="Arial" w:hAnsi="Arial" w:cs="Arial"/>
          <w:lang w:val="mn-MN"/>
        </w:rPr>
        <w:t>"Хорооны хэсгийн ахлагчийн ажиллах нийтлэг журам”-</w:t>
      </w:r>
      <w:r w:rsidR="002B076E">
        <w:rPr>
          <w:rFonts w:ascii="Arial" w:hAnsi="Arial" w:cs="Arial"/>
          <w:lang w:val="mn-MN"/>
        </w:rPr>
        <w:t>д заасан байна.</w:t>
      </w:r>
      <w:r w:rsidR="00405C38" w:rsidRPr="00405C38">
        <w:rPr>
          <w:sz w:val="22"/>
          <w:lang w:val="mn-MN"/>
        </w:rPr>
        <w:t xml:space="preserve"> </w:t>
      </w:r>
      <w:r w:rsidR="00405C38" w:rsidRPr="00405C38">
        <w:rPr>
          <w:rFonts w:ascii="Arial" w:hAnsi="Arial" w:cs="Arial"/>
          <w:lang w:val="mn-MN"/>
        </w:rPr>
        <w:t>Гэвч өрх, хүн амын тоо ихтэй дүүргүүдэд хэсгийн ахлагч нарын тоо 30-40 хувиар бага байна.</w:t>
      </w:r>
    </w:p>
    <w:p w14:paraId="111092ED" w14:textId="77777777" w:rsidR="002473A2" w:rsidRDefault="002473A2" w:rsidP="00665727">
      <w:pPr>
        <w:ind w:firstLine="720"/>
        <w:jc w:val="both"/>
        <w:rPr>
          <w:rFonts w:ascii="Arial" w:hAnsi="Arial" w:cs="Arial"/>
          <w:lang w:val="mn-MN"/>
        </w:rPr>
      </w:pPr>
    </w:p>
    <w:p w14:paraId="328EF18D" w14:textId="635A9F7E" w:rsidR="002B076E" w:rsidRPr="00E11E52" w:rsidRDefault="002B076E" w:rsidP="002B076E">
      <w:pPr>
        <w:ind w:firstLine="720"/>
        <w:jc w:val="both"/>
        <w:rPr>
          <w:rFonts w:ascii="Arial" w:hAnsi="Arial" w:cs="Arial"/>
          <w:lang w:val="mn-MN"/>
        </w:rPr>
      </w:pPr>
      <w:r w:rsidRPr="00E11E52">
        <w:rPr>
          <w:rFonts w:ascii="Arial" w:hAnsi="Arial" w:cs="Arial"/>
          <w:lang w:val="mn-MN"/>
        </w:rPr>
        <w:t>Хэсгийн ахлагчий</w:t>
      </w:r>
      <w:r>
        <w:rPr>
          <w:rFonts w:ascii="Arial" w:hAnsi="Arial" w:cs="Arial"/>
          <w:lang w:val="mn-MN"/>
        </w:rPr>
        <w:t>г</w:t>
      </w:r>
      <w:r w:rsidRPr="00E11E52">
        <w:rPr>
          <w:rFonts w:ascii="Arial" w:hAnsi="Arial" w:cs="Arial"/>
          <w:lang w:val="mn-MN"/>
        </w:rPr>
        <w:t xml:space="preserve"> хорооны Засаг дарга захирамж гарган томилж</w:t>
      </w:r>
      <w:r>
        <w:rPr>
          <w:rFonts w:ascii="Arial" w:hAnsi="Arial" w:cs="Arial"/>
          <w:lang w:val="mn-MN"/>
        </w:rPr>
        <w:t>,</w:t>
      </w:r>
      <w:r w:rsidRPr="00E11E52">
        <w:rPr>
          <w:rFonts w:ascii="Arial" w:hAnsi="Arial" w:cs="Arial"/>
          <w:lang w:val="mn-MN"/>
        </w:rPr>
        <w:t xml:space="preserve"> Хөлсөөр ажиллах 3 тал</w:t>
      </w:r>
      <w:r>
        <w:rPr>
          <w:rFonts w:ascii="Arial" w:hAnsi="Arial" w:cs="Arial"/>
          <w:lang w:val="mn-MN"/>
        </w:rPr>
        <w:t>т</w:t>
      </w:r>
      <w:r w:rsidRPr="00E11E52">
        <w:rPr>
          <w:rFonts w:ascii="Arial" w:hAnsi="Arial" w:cs="Arial"/>
          <w:lang w:val="mn-MN"/>
        </w:rPr>
        <w:t xml:space="preserve"> гэрээ</w:t>
      </w:r>
      <w:r>
        <w:rPr>
          <w:rFonts w:ascii="Arial" w:hAnsi="Arial" w:cs="Arial"/>
          <w:lang w:val="mn-MN"/>
        </w:rPr>
        <w:t>г</w:t>
      </w:r>
      <w:r w:rsidRPr="00E11E52">
        <w:rPr>
          <w:rFonts w:ascii="Arial" w:hAnsi="Arial" w:cs="Arial"/>
          <w:lang w:val="mn-MN"/>
        </w:rPr>
        <w:t xml:space="preserve"> </w:t>
      </w:r>
      <w:r>
        <w:rPr>
          <w:rFonts w:ascii="Arial" w:hAnsi="Arial" w:cs="Arial"/>
          <w:lang w:val="mn-MN"/>
        </w:rPr>
        <w:t xml:space="preserve">дүүргийн Засаг даргын Тамгын газрын дарга, хорооны Засаг дарга болон хэсгийн ахлагч </w:t>
      </w:r>
      <w:r w:rsidRPr="00E11E52">
        <w:rPr>
          <w:rFonts w:ascii="Arial" w:hAnsi="Arial" w:cs="Arial"/>
          <w:lang w:val="mn-MN"/>
        </w:rPr>
        <w:t>байгуулдаг байна.</w:t>
      </w:r>
    </w:p>
    <w:p w14:paraId="123E5825" w14:textId="77777777" w:rsidR="004A4D54" w:rsidRDefault="004A4D54" w:rsidP="004A4D54">
      <w:pPr>
        <w:jc w:val="both"/>
        <w:rPr>
          <w:rFonts w:ascii="Arial" w:hAnsi="Arial" w:cs="Arial"/>
          <w:lang w:val="mn-MN"/>
        </w:rPr>
      </w:pPr>
    </w:p>
    <w:p w14:paraId="0778F23F" w14:textId="293225E9" w:rsidR="002B076E" w:rsidRPr="00405C38" w:rsidRDefault="002B076E" w:rsidP="002B076E">
      <w:pPr>
        <w:ind w:firstLine="720"/>
        <w:jc w:val="both"/>
        <w:rPr>
          <w:rFonts w:ascii="Arial" w:hAnsi="Arial" w:cs="Arial"/>
          <w:lang w:val="mn-MN"/>
        </w:rPr>
      </w:pPr>
      <w:r w:rsidRPr="00E11E52">
        <w:rPr>
          <w:rFonts w:ascii="Arial" w:hAnsi="Arial" w:cs="Arial"/>
          <w:lang w:val="mn-MN"/>
        </w:rPr>
        <w:t>Нийслэлийн иргэдийн Төлөөлөгчдийн Хурл</w:t>
      </w:r>
      <w:r>
        <w:rPr>
          <w:rFonts w:ascii="Arial" w:hAnsi="Arial" w:cs="Arial"/>
          <w:lang w:val="mn-MN"/>
        </w:rPr>
        <w:t>ын</w:t>
      </w:r>
      <w:r w:rsidRPr="00E11E52">
        <w:rPr>
          <w:rFonts w:ascii="Arial" w:hAnsi="Arial" w:cs="Arial"/>
          <w:lang w:val="mn-MN"/>
        </w:rPr>
        <w:t xml:space="preserve"> 2022 оны </w:t>
      </w:r>
      <w:r>
        <w:rPr>
          <w:rFonts w:ascii="Arial" w:hAnsi="Arial" w:cs="Arial"/>
          <w:lang w:val="mn-MN"/>
        </w:rPr>
        <w:t xml:space="preserve">05 дугаар сарын 30-ны өдрийн </w:t>
      </w:r>
      <w:r w:rsidRPr="00E11E52">
        <w:rPr>
          <w:rFonts w:ascii="Arial" w:hAnsi="Arial" w:cs="Arial"/>
          <w:lang w:val="mn-MN"/>
        </w:rPr>
        <w:t>37 дугаар тогтоолоор</w:t>
      </w:r>
      <w:r>
        <w:rPr>
          <w:rFonts w:ascii="Arial" w:hAnsi="Arial" w:cs="Arial"/>
          <w:lang w:val="mn-MN"/>
        </w:rPr>
        <w:t xml:space="preserve"> хэсгийн ахлагчид сар бүр олгох урамшууллын хэмжээг хөдөлмөрийн хөлсний доод хэмжээг 1.5 дахин нэмэгдүүл</w:t>
      </w:r>
      <w:r w:rsidR="00DC3815">
        <w:rPr>
          <w:rFonts w:ascii="Arial" w:hAnsi="Arial" w:cs="Arial"/>
          <w:lang w:val="mn-MN"/>
        </w:rPr>
        <w:t>с</w:t>
      </w:r>
      <w:r>
        <w:rPr>
          <w:rFonts w:ascii="Arial" w:hAnsi="Arial" w:cs="Arial"/>
          <w:lang w:val="mn-MN"/>
        </w:rPr>
        <w:t xml:space="preserve">энтэй тэнцэх хэмжээгээр тооцон тогтоосон байх ба </w:t>
      </w:r>
      <w:r w:rsidRPr="00E11E52">
        <w:rPr>
          <w:rFonts w:ascii="Arial" w:hAnsi="Arial" w:cs="Arial"/>
          <w:lang w:val="mn-MN"/>
        </w:rPr>
        <w:t xml:space="preserve">Нийслэлийн иргэдийн </w:t>
      </w:r>
      <w:r w:rsidRPr="00405C38">
        <w:rPr>
          <w:rFonts w:ascii="Arial" w:hAnsi="Arial" w:cs="Arial"/>
          <w:lang w:val="mn-MN"/>
        </w:rPr>
        <w:t>Төлөөлөгчдийн Хурлын 2025 оны 03 дугаар сарын 25-ны өдрийн шийдвэрээр хэсгийн ахлагчийн сар бүрийн 1,000,000 төгрөгийн урамшууллыг 200,000-аар нэмэгдүүлж, 2025 оны 04 дүгээр сарын 01-ний өдрөөс эхлэн 1,2 сая төгрөг болгожээ.</w:t>
      </w:r>
    </w:p>
    <w:p w14:paraId="6DD34C58" w14:textId="77777777" w:rsidR="004A4D54" w:rsidRPr="00405C38" w:rsidRDefault="004A4D54" w:rsidP="004A4D54">
      <w:pPr>
        <w:jc w:val="both"/>
        <w:rPr>
          <w:rFonts w:ascii="Arial" w:hAnsi="Arial" w:cs="Arial"/>
          <w:lang w:val="mn-MN"/>
        </w:rPr>
      </w:pPr>
    </w:p>
    <w:p w14:paraId="5E24C739" w14:textId="77777777" w:rsidR="004A4D54" w:rsidRPr="00405C38" w:rsidRDefault="004A4D54" w:rsidP="004A4D54">
      <w:pPr>
        <w:ind w:firstLine="720"/>
        <w:jc w:val="both"/>
        <w:rPr>
          <w:rFonts w:ascii="Arial" w:hAnsi="Arial" w:cs="Arial"/>
          <w:lang w:val="mn-MN"/>
        </w:rPr>
      </w:pPr>
      <w:r w:rsidRPr="00405C38">
        <w:rPr>
          <w:rFonts w:ascii="Arial" w:hAnsi="Arial" w:cs="Arial"/>
          <w:lang w:val="mn-MN"/>
        </w:rPr>
        <w:t>Хэсгийн ахлагчид хууль тогтоомж сурталчлах, судалгаа, тоон мэдээлэл цуглуулах, орчны тохижуулалт, цэвэрлэгээнд иргэд, байгууллагыг татан оролцуулах, хэсгийн айл өрхөд мэдээ, мэдээлэл хүргэх, гэмт хэргээс урьдчилан сэргийлэх зэрэг чиг үүргийг гэрээний үндсэн дээр хэрэгжүүлж байна. Эдгээр чиг үүрэг нь тухайн шатны Засаг дарга, түүний ажлын алба, Тамгын газарт хамаарах боловч эдгээр байгууллага нь орон тооны хувьд хангалтгүй байгаагаас хамаарч энэхүү бүтцийг бий болгосон гэх.</w:t>
      </w:r>
    </w:p>
    <w:p w14:paraId="16BFD464" w14:textId="77777777" w:rsidR="005927EE" w:rsidRPr="00405C38" w:rsidRDefault="005927EE" w:rsidP="00604EDA">
      <w:pPr>
        <w:pStyle w:val="NoSpacing"/>
        <w:jc w:val="both"/>
        <w:rPr>
          <w:rFonts w:ascii="Arial" w:hAnsi="Arial" w:cs="Arial"/>
          <w:bCs/>
          <w:sz w:val="24"/>
          <w:szCs w:val="24"/>
          <w:lang w:val="mn-MN"/>
        </w:rPr>
      </w:pPr>
    </w:p>
    <w:p w14:paraId="4F70D71F" w14:textId="77777777" w:rsidR="00405C38" w:rsidRPr="00405C38" w:rsidRDefault="00405C38" w:rsidP="00405C38">
      <w:pPr>
        <w:ind w:firstLine="720"/>
        <w:jc w:val="both"/>
        <w:rPr>
          <w:rFonts w:ascii="Arial" w:hAnsi="Arial" w:cs="Arial"/>
          <w:lang w:val="mn-MN"/>
        </w:rPr>
      </w:pPr>
      <w:r w:rsidRPr="00405C38">
        <w:rPr>
          <w:rFonts w:ascii="Arial" w:hAnsi="Arial" w:cs="Arial"/>
          <w:lang w:val="mn-MN"/>
        </w:rPr>
        <w:lastRenderedPageBreak/>
        <w:t>Хэсгийн ахлагч нарын ажил үүргийг авч үзвэл хууль, журамд заасан тодорхой үүргүүд бий ч 1 хэсгийн ахлагч багадаа 200 өрхийн аж ахуй, гэр бүлийн байдалд хүртэл анхаарал тавих, зохицуулах шаардлага үүсдэг байна. Түүнчлэн хариуцсан хороо, хэсэгт нь гэр бүлийн хүчирхийлэл, хүүхдийн эрхийн зөрчил түгээмэл тохиолддог бөгөөд ажил үүргээ гүйцэтгэх явцад өөрсдөө ч эрсдэлд орох тохиолдол цөөнгүй байдаг байна.</w:t>
      </w:r>
    </w:p>
    <w:p w14:paraId="541BF41D" w14:textId="77777777" w:rsidR="00405C38" w:rsidRPr="00405C38" w:rsidRDefault="00405C38" w:rsidP="00604EDA">
      <w:pPr>
        <w:pStyle w:val="NoSpacing"/>
        <w:jc w:val="both"/>
        <w:rPr>
          <w:rFonts w:ascii="Arial" w:hAnsi="Arial" w:cs="Arial"/>
          <w:bCs/>
          <w:sz w:val="24"/>
          <w:szCs w:val="24"/>
          <w:lang w:val="mn-MN"/>
        </w:rPr>
      </w:pPr>
    </w:p>
    <w:p w14:paraId="7C7F1C7E" w14:textId="77777777" w:rsidR="00B11384" w:rsidRPr="00E11E52" w:rsidRDefault="00B11384" w:rsidP="00B11384">
      <w:pPr>
        <w:ind w:firstLine="720"/>
        <w:jc w:val="both"/>
        <w:rPr>
          <w:rFonts w:ascii="Arial" w:hAnsi="Arial" w:cs="Arial"/>
          <w:lang w:val="mn-MN"/>
        </w:rPr>
      </w:pPr>
      <w:r w:rsidRPr="00405C38">
        <w:rPr>
          <w:rFonts w:ascii="Arial" w:hAnsi="Arial" w:cs="Arial"/>
          <w:lang w:val="mn-MN"/>
        </w:rPr>
        <w:t>Хэсгийн ахлагчдыг тухайн ажлыг эрхэлж байгаа хугацаа, насны байдлаар нь авч үзвэл нийт 1,915 хэсгийн ахлагчийн 33.6 хувь нь 25-40 хүртэлх насны,  55.5  хувь нь 41-60 насны, 208 буюу 10.9 хувь нь 60-аас дээш насныхан байна. Мөн хэсгийн ахлагчаар ажилласан хугацааг нь авч үзвэл 56.3 хувь нь 3 жил  хүртэл, 20.8 хувь нь 3-5 жил, 14.5 хувь нь 5-10 жил, 8.4 хувь нь 10-с дээш жил хэсгийн ахлагчаар ажилласан байна.</w:t>
      </w:r>
      <w:r w:rsidRPr="00E11E52">
        <w:rPr>
          <w:rFonts w:ascii="Arial" w:hAnsi="Arial" w:cs="Arial"/>
          <w:lang w:val="mn-MN"/>
        </w:rPr>
        <w:t xml:space="preserve"> </w:t>
      </w:r>
    </w:p>
    <w:p w14:paraId="37230AB6" w14:textId="11079F2E" w:rsidR="00604EDA" w:rsidRDefault="00604EDA" w:rsidP="009A241D">
      <w:pPr>
        <w:pStyle w:val="NoSpacing"/>
        <w:jc w:val="center"/>
        <w:rPr>
          <w:rFonts w:ascii="Arial" w:hAnsi="Arial" w:cs="Arial"/>
          <w:b/>
          <w:sz w:val="24"/>
          <w:szCs w:val="24"/>
          <w:lang w:val="mn-MN"/>
        </w:rPr>
      </w:pPr>
    </w:p>
    <w:p w14:paraId="523C737F" w14:textId="04D9B168" w:rsidR="009A241D" w:rsidRDefault="001C288E" w:rsidP="001C288E">
      <w:pPr>
        <w:ind w:firstLine="284"/>
        <w:jc w:val="center"/>
        <w:rPr>
          <w:rFonts w:ascii="Arial" w:eastAsia="Calibri" w:hAnsi="Arial" w:cs="Arial"/>
          <w:b/>
          <w:bCs/>
          <w:color w:val="000000" w:themeColor="text1"/>
        </w:rPr>
      </w:pPr>
      <w:proofErr w:type="spellStart"/>
      <w:r>
        <w:rPr>
          <w:rFonts w:ascii="Arial" w:eastAsia="Calibri" w:hAnsi="Arial" w:cs="Arial"/>
          <w:b/>
          <w:bCs/>
          <w:color w:val="000000" w:themeColor="text1"/>
        </w:rPr>
        <w:t>Гурав.</w:t>
      </w:r>
      <w:r w:rsidRPr="001C288E">
        <w:rPr>
          <w:rFonts w:ascii="Arial" w:eastAsia="Calibri" w:hAnsi="Arial" w:cs="Arial"/>
          <w:b/>
          <w:bCs/>
          <w:color w:val="000000" w:themeColor="text1"/>
        </w:rPr>
        <w:t>ҮНЭЛЭХ</w:t>
      </w:r>
      <w:proofErr w:type="spellEnd"/>
      <w:r w:rsidRPr="001C288E">
        <w:rPr>
          <w:rFonts w:ascii="Arial" w:eastAsia="Calibri" w:hAnsi="Arial" w:cs="Arial"/>
          <w:b/>
          <w:bCs/>
          <w:color w:val="000000" w:themeColor="text1"/>
        </w:rPr>
        <w:t xml:space="preserve"> ҮЕ ШАТ</w:t>
      </w:r>
    </w:p>
    <w:p w14:paraId="03C84844" w14:textId="77777777" w:rsidR="00405C38" w:rsidRPr="000E64B1" w:rsidRDefault="00405C38" w:rsidP="001C288E">
      <w:pPr>
        <w:ind w:firstLine="284"/>
        <w:jc w:val="center"/>
        <w:rPr>
          <w:rFonts w:ascii="Arial" w:eastAsia="Calibri" w:hAnsi="Arial" w:cs="Arial"/>
          <w:color w:val="000000" w:themeColor="text1"/>
          <w:lang w:val="mn-MN"/>
        </w:rPr>
      </w:pPr>
    </w:p>
    <w:p w14:paraId="509C3393" w14:textId="59C352DD" w:rsidR="005927EE" w:rsidRDefault="005927EE" w:rsidP="00265D88">
      <w:pPr>
        <w:pStyle w:val="NoSpacing"/>
        <w:ind w:firstLine="720"/>
        <w:jc w:val="both"/>
        <w:rPr>
          <w:rFonts w:ascii="Arial" w:hAnsi="Arial" w:cs="Arial"/>
          <w:bCs/>
          <w:sz w:val="24"/>
          <w:szCs w:val="24"/>
          <w:lang w:val="mn-MN"/>
        </w:rPr>
      </w:pPr>
      <w:r w:rsidRPr="005F3A07">
        <w:rPr>
          <w:rFonts w:ascii="Arial" w:hAnsi="Arial" w:cs="Arial"/>
          <w:bCs/>
          <w:sz w:val="24"/>
          <w:szCs w:val="24"/>
          <w:lang w:val="mn-MN"/>
        </w:rPr>
        <w:t xml:space="preserve">Энэ үе шатанд Төлөвлөх үе шатанд сонгож авсан үнэлгээний хүрээ буюу </w:t>
      </w:r>
      <w:r w:rsidR="006C6B9F" w:rsidRPr="006C6B9F">
        <w:rPr>
          <w:rFonts w:ascii="Arial" w:hAnsi="Arial" w:cs="Arial"/>
          <w:bCs/>
          <w:color w:val="000000" w:themeColor="text1"/>
          <w:lang w:val="mn-MN"/>
        </w:rPr>
        <w:t xml:space="preserve">Монгол </w:t>
      </w:r>
      <w:r w:rsidR="006C6B9F" w:rsidRPr="006C6B9F">
        <w:rPr>
          <w:rFonts w:ascii="Arial" w:hAnsi="Arial" w:cs="Arial"/>
          <w:bCs/>
          <w:color w:val="000000" w:themeColor="text1"/>
          <w:sz w:val="24"/>
          <w:szCs w:val="24"/>
          <w:lang w:val="mn-MN"/>
        </w:rPr>
        <w:t xml:space="preserve">Улсын засаг захиргаа, нутаг дэвсгэрийн нэгж, түүний удирдлагын тухай </w:t>
      </w:r>
      <w:r w:rsidRPr="006C6B9F">
        <w:rPr>
          <w:rFonts w:ascii="Arial" w:hAnsi="Arial" w:cs="Arial"/>
          <w:bCs/>
          <w:sz w:val="24"/>
          <w:szCs w:val="24"/>
          <w:lang w:val="mn-MN"/>
        </w:rPr>
        <w:t xml:space="preserve">хуулийн </w:t>
      </w:r>
      <w:r w:rsidR="00C212DD">
        <w:rPr>
          <w:rFonts w:ascii="Arial" w:hAnsi="Arial" w:cs="Arial"/>
          <w:bCs/>
          <w:sz w:val="24"/>
          <w:szCs w:val="24"/>
          <w:lang w:val="mn-MN"/>
        </w:rPr>
        <w:t xml:space="preserve">сонгосон </w:t>
      </w:r>
      <w:r w:rsidRPr="006C6B9F">
        <w:rPr>
          <w:rFonts w:ascii="Arial" w:hAnsi="Arial" w:cs="Arial"/>
          <w:bCs/>
          <w:sz w:val="24"/>
          <w:szCs w:val="24"/>
          <w:lang w:val="mn-MN"/>
        </w:rPr>
        <w:t>зүйл, хэсэг,</w:t>
      </w:r>
      <w:r w:rsidRPr="005F3A07">
        <w:rPr>
          <w:rFonts w:ascii="Arial" w:hAnsi="Arial" w:cs="Arial"/>
          <w:bCs/>
          <w:sz w:val="24"/>
          <w:szCs w:val="24"/>
          <w:lang w:val="mn-MN"/>
        </w:rPr>
        <w:t xml:space="preserve"> заалт тус бүрийг хэрэгжүүлэх үе шатанд олж авсан мэдээлэл дээр тулгуурлан </w:t>
      </w:r>
      <w:r w:rsidR="00410745">
        <w:rPr>
          <w:rFonts w:ascii="Arial" w:hAnsi="Arial" w:cs="Arial"/>
          <w:bCs/>
          <w:sz w:val="24"/>
          <w:szCs w:val="24"/>
          <w:lang w:val="mn-MN"/>
        </w:rPr>
        <w:t xml:space="preserve">шалгуур үзүүлэлтээ дараах асуудлын хүрээнд томьёолон </w:t>
      </w:r>
      <w:r w:rsidRPr="005F3A07">
        <w:rPr>
          <w:rFonts w:ascii="Arial" w:hAnsi="Arial" w:cs="Arial"/>
          <w:bCs/>
          <w:sz w:val="24"/>
          <w:szCs w:val="24"/>
          <w:lang w:val="mn-MN"/>
        </w:rPr>
        <w:t xml:space="preserve">үнэлсэн болно. </w:t>
      </w:r>
    </w:p>
    <w:p w14:paraId="08BF19E9" w14:textId="77777777" w:rsidR="00265D88" w:rsidRPr="005F3A07" w:rsidRDefault="00265D88" w:rsidP="00265D88">
      <w:pPr>
        <w:pStyle w:val="NoSpacing"/>
        <w:ind w:firstLine="720"/>
        <w:jc w:val="both"/>
        <w:rPr>
          <w:rFonts w:ascii="Arial" w:hAnsi="Arial" w:cs="Arial"/>
          <w:bCs/>
          <w:sz w:val="24"/>
          <w:szCs w:val="24"/>
          <w:lang w:val="mn-MN"/>
        </w:rPr>
      </w:pPr>
    </w:p>
    <w:p w14:paraId="7E870ACB" w14:textId="6E1FD3C0" w:rsidR="00C212DD" w:rsidRPr="00B712AE" w:rsidRDefault="00B712AE" w:rsidP="00B712AE">
      <w:pPr>
        <w:ind w:firstLine="720"/>
        <w:jc w:val="both"/>
        <w:outlineLvl w:val="1"/>
        <w:rPr>
          <w:rFonts w:ascii="Arial" w:hAnsi="Arial" w:cs="Arial"/>
          <w:bCs/>
          <w:lang w:val="mn-MN"/>
        </w:rPr>
      </w:pPr>
      <w:r>
        <w:rPr>
          <w:rFonts w:ascii="Arial" w:hAnsi="Arial" w:cs="Arial"/>
          <w:bCs/>
          <w:lang w:val="mn-MN"/>
        </w:rPr>
        <w:t>1.</w:t>
      </w:r>
      <w:r w:rsidRPr="00B712AE">
        <w:rPr>
          <w:rFonts w:ascii="Arial" w:hAnsi="Arial" w:cs="Arial"/>
          <w:bCs/>
          <w:lang w:val="mn-MN"/>
        </w:rPr>
        <w:t>“</w:t>
      </w:r>
      <w:r w:rsidRPr="00410745">
        <w:rPr>
          <w:rFonts w:ascii="Arial" w:hAnsi="Arial" w:cs="Arial"/>
          <w:lang w:val="mn-MN"/>
        </w:rPr>
        <w:t>Хороо нь хэсгийн зохион байгуулалттай байна.</w:t>
      </w:r>
      <w:r>
        <w:rPr>
          <w:rFonts w:ascii="Arial" w:hAnsi="Arial" w:cs="Arial"/>
          <w:lang w:val="mn-MN"/>
        </w:rPr>
        <w:t>”</w:t>
      </w:r>
      <w:r w:rsidRPr="00410745">
        <w:rPr>
          <w:rFonts w:ascii="Arial" w:hAnsi="Arial" w:cs="Arial"/>
          <w:lang w:val="mn-MN"/>
        </w:rPr>
        <w:t xml:space="preserve"> </w:t>
      </w:r>
      <w:r>
        <w:rPr>
          <w:rFonts w:ascii="Arial" w:hAnsi="Arial" w:cs="Arial"/>
          <w:lang w:val="mn-MN"/>
        </w:rPr>
        <w:t xml:space="preserve">гэсэн заалт буюу </w:t>
      </w:r>
      <w:r w:rsidR="00C212DD" w:rsidRPr="00B712AE">
        <w:rPr>
          <w:rFonts w:ascii="Arial" w:hAnsi="Arial" w:cs="Arial"/>
          <w:bCs/>
          <w:lang w:val="mn-MN"/>
        </w:rPr>
        <w:t>Засаг захиргааны нэгж болох нийслэл Улаанбаатар хотын хороодыг хэсэгт хувааж “хэсэг” гэх засаг захиргааны нэгж бий болгосон нь Монгол Улсын Үндсэн хуул</w:t>
      </w:r>
      <w:r w:rsidRPr="00B712AE">
        <w:rPr>
          <w:rFonts w:ascii="Arial" w:hAnsi="Arial" w:cs="Arial"/>
          <w:bCs/>
          <w:lang w:val="mn-MN"/>
        </w:rPr>
        <w:t>ьд нийцэж байгаа юу</w:t>
      </w:r>
      <w:r w:rsidR="00C212DD" w:rsidRPr="00B712AE">
        <w:rPr>
          <w:rFonts w:ascii="Arial" w:hAnsi="Arial" w:cs="Arial"/>
          <w:bCs/>
          <w:lang w:val="mn-MN"/>
        </w:rPr>
        <w:t xml:space="preserve">? </w:t>
      </w:r>
    </w:p>
    <w:p w14:paraId="2979651B" w14:textId="77777777" w:rsidR="00265D88" w:rsidRPr="00410745" w:rsidRDefault="00265D88" w:rsidP="00265D88">
      <w:pPr>
        <w:ind w:firstLine="720"/>
        <w:jc w:val="both"/>
        <w:outlineLvl w:val="1"/>
        <w:rPr>
          <w:rFonts w:ascii="Arial" w:hAnsi="Arial" w:cs="Arial"/>
          <w:bCs/>
          <w:lang w:val="mn-MN"/>
        </w:rPr>
      </w:pPr>
    </w:p>
    <w:p w14:paraId="1DB6173E" w14:textId="7D94EF5B" w:rsidR="00C212DD" w:rsidRDefault="00C212DD" w:rsidP="00265D88">
      <w:pPr>
        <w:ind w:firstLine="720"/>
        <w:jc w:val="both"/>
        <w:rPr>
          <w:rFonts w:ascii="Arial" w:hAnsi="Arial" w:cs="Arial"/>
          <w:lang w:val="mn-MN"/>
        </w:rPr>
      </w:pPr>
      <w:r w:rsidRPr="00410745">
        <w:rPr>
          <w:rFonts w:ascii="Arial" w:hAnsi="Arial" w:cs="Arial"/>
          <w:lang w:val="mn-MN"/>
        </w:rPr>
        <w:t>2.</w:t>
      </w:r>
      <w:r w:rsidR="00DC6F43">
        <w:rPr>
          <w:rFonts w:ascii="Arial" w:hAnsi="Arial" w:cs="Arial"/>
          <w:lang w:val="mn-MN"/>
        </w:rPr>
        <w:t>“</w:t>
      </w:r>
      <w:r w:rsidRPr="00410745">
        <w:rPr>
          <w:rFonts w:ascii="Arial" w:hAnsi="Arial" w:cs="Arial"/>
          <w:lang w:val="mn-MN"/>
        </w:rPr>
        <w:t>Хэсгийн хуваарийг хүн амын суурьшил, өрхийн тоог харгалзан дүүргийн иргэдийн Төлөөлөгчдийн Хурал тогтооно</w:t>
      </w:r>
      <w:r w:rsidR="00DC6F43">
        <w:rPr>
          <w:rFonts w:ascii="Arial" w:hAnsi="Arial" w:cs="Arial"/>
          <w:lang w:val="mn-MN"/>
        </w:rPr>
        <w:t>.”</w:t>
      </w:r>
      <w:r w:rsidRPr="00410745">
        <w:rPr>
          <w:rFonts w:ascii="Arial" w:hAnsi="Arial" w:cs="Arial"/>
          <w:lang w:val="mn-MN"/>
        </w:rPr>
        <w:t xml:space="preserve"> гэж заасан хуулийн заалт нь </w:t>
      </w:r>
      <w:r w:rsidR="00B712AE">
        <w:rPr>
          <w:rFonts w:ascii="Arial" w:hAnsi="Arial" w:cs="Arial"/>
          <w:lang w:val="mn-MN"/>
        </w:rPr>
        <w:t>бу</w:t>
      </w:r>
      <w:r w:rsidRPr="00410745">
        <w:rPr>
          <w:rFonts w:ascii="Arial" w:hAnsi="Arial" w:cs="Arial"/>
          <w:lang w:val="mn-MN"/>
        </w:rPr>
        <w:t>сад ямар хуулийг зөрчиж байна вэ?</w:t>
      </w:r>
      <w:r w:rsidRPr="00273B5B">
        <w:rPr>
          <w:rFonts w:ascii="Arial" w:hAnsi="Arial" w:cs="Arial"/>
          <w:lang w:val="mn-MN"/>
        </w:rPr>
        <w:t xml:space="preserve"> </w:t>
      </w:r>
    </w:p>
    <w:p w14:paraId="797F1A22" w14:textId="77777777" w:rsidR="00265D88" w:rsidRDefault="00265D88" w:rsidP="00265D88">
      <w:pPr>
        <w:ind w:firstLine="720"/>
        <w:jc w:val="both"/>
        <w:rPr>
          <w:rFonts w:ascii="Arial" w:hAnsi="Arial" w:cs="Arial"/>
          <w:lang w:val="mn-MN"/>
        </w:rPr>
      </w:pPr>
    </w:p>
    <w:p w14:paraId="70428106" w14:textId="77777777" w:rsidR="00A133DE" w:rsidRDefault="00A133DE" w:rsidP="00265D88">
      <w:pPr>
        <w:ind w:firstLine="720"/>
        <w:jc w:val="both"/>
        <w:rPr>
          <w:rFonts w:ascii="Arial" w:hAnsi="Arial" w:cs="Arial"/>
          <w:lang w:val="mn-MN"/>
        </w:rPr>
      </w:pPr>
    </w:p>
    <w:p w14:paraId="34056685" w14:textId="6ED33672" w:rsidR="00C212DD" w:rsidRDefault="00265D88" w:rsidP="00A133DE">
      <w:pPr>
        <w:pStyle w:val="NormalWeb"/>
        <w:spacing w:before="0" w:beforeAutospacing="0" w:after="0" w:afterAutospacing="0"/>
        <w:ind w:firstLine="720"/>
        <w:jc w:val="both"/>
        <w:rPr>
          <w:rFonts w:ascii="Arial" w:hAnsi="Arial" w:cs="Arial"/>
          <w:iCs/>
          <w:lang w:val="mn-MN"/>
        </w:rPr>
      </w:pPr>
      <w:r>
        <w:rPr>
          <w:rFonts w:ascii="Arial" w:hAnsi="Arial" w:cs="Arial"/>
          <w:iCs/>
          <w:lang w:val="mn-MN"/>
        </w:rPr>
        <w:t>3</w:t>
      </w:r>
      <w:r w:rsidR="00C212DD" w:rsidRPr="00410745">
        <w:rPr>
          <w:rFonts w:ascii="Arial" w:hAnsi="Arial" w:cs="Arial"/>
          <w:iCs/>
          <w:lang w:val="mn-MN"/>
        </w:rPr>
        <w:t xml:space="preserve">.Нийслэл Улаанбаатар хотын хороодын </w:t>
      </w:r>
      <w:r w:rsidR="00DC6F43">
        <w:rPr>
          <w:rFonts w:ascii="Arial" w:hAnsi="Arial" w:cs="Arial"/>
          <w:iCs/>
          <w:lang w:val="mn-MN"/>
        </w:rPr>
        <w:t>чиг үүрэг</w:t>
      </w:r>
      <w:r w:rsidR="00C212DD" w:rsidRPr="00410745">
        <w:rPr>
          <w:rFonts w:ascii="Arial" w:hAnsi="Arial" w:cs="Arial"/>
          <w:iCs/>
          <w:lang w:val="mn-MN"/>
        </w:rPr>
        <w:t xml:space="preserve"> хэр оновчтой вэ, хороодын ажлын ачаалал жигд байна уу? Хороодыг жижиглэх үү, эсхүл хороодын Засаг даргын ажлын албаны орон тоог нэмэгдүүлэх үү? Асуудлыг шийдвэрлэх ямар арга зам байна вэ?</w:t>
      </w:r>
    </w:p>
    <w:p w14:paraId="414DBAD1" w14:textId="77777777" w:rsidR="00265D88" w:rsidRDefault="00265D88" w:rsidP="00A133DE">
      <w:pPr>
        <w:pStyle w:val="NormalWeb"/>
        <w:spacing w:before="0" w:beforeAutospacing="0" w:after="0" w:afterAutospacing="0"/>
        <w:ind w:firstLine="720"/>
        <w:jc w:val="both"/>
        <w:rPr>
          <w:rFonts w:ascii="Arial" w:hAnsi="Arial" w:cs="Arial"/>
          <w:iCs/>
          <w:lang w:val="mn-MN"/>
        </w:rPr>
      </w:pPr>
    </w:p>
    <w:p w14:paraId="64339B17" w14:textId="72934281" w:rsidR="00A133DE" w:rsidRPr="00A133DE" w:rsidRDefault="00A133DE" w:rsidP="00A133DE">
      <w:pPr>
        <w:ind w:firstLine="720"/>
        <w:jc w:val="both"/>
        <w:rPr>
          <w:rFonts w:ascii="Arial" w:hAnsi="Arial" w:cs="Arial"/>
          <w:iCs/>
          <w:lang w:val="mn-MN"/>
        </w:rPr>
      </w:pPr>
      <w:r w:rsidRPr="00A133DE">
        <w:rPr>
          <w:rFonts w:ascii="Arial" w:hAnsi="Arial" w:cs="Arial"/>
          <w:iCs/>
          <w:lang w:val="mn-MN"/>
        </w:rPr>
        <w:t xml:space="preserve">4.Төрийн үйлчилгээ болох иргэний улсын бүртгэл, үл хөдлөх эд хөрөнгө  зэрэг  иргэдийн хувийн нууцад хамаарах мэдээлэл цуглуулах, эрх бүхий байгууллагаас гаргаж байгаа нийтээр дагаж мөрдөх шийдвэрийг иргэдэд мэдээлэх зэргийг иргэний эрх зүйн харилцаанд үндэслэн хөлсөөр ажиллуулах гэрээгээр гүйцэтгүүлж байгаа нь </w:t>
      </w:r>
      <w:r w:rsidR="00DC6F43">
        <w:rPr>
          <w:rFonts w:ascii="Arial" w:hAnsi="Arial" w:cs="Arial"/>
          <w:iCs/>
          <w:lang w:val="mn-MN"/>
        </w:rPr>
        <w:t>бусад хуультай</w:t>
      </w:r>
      <w:r w:rsidRPr="00A133DE">
        <w:rPr>
          <w:rFonts w:ascii="Arial" w:hAnsi="Arial" w:cs="Arial"/>
          <w:iCs/>
          <w:lang w:val="mn-MN"/>
        </w:rPr>
        <w:t xml:space="preserve"> үл нийцэж байгаа эсэх?</w:t>
      </w:r>
    </w:p>
    <w:p w14:paraId="52280423" w14:textId="77777777" w:rsidR="00A133DE" w:rsidRPr="00410745" w:rsidRDefault="00A133DE" w:rsidP="00A133DE">
      <w:pPr>
        <w:pStyle w:val="NormalWeb"/>
        <w:spacing w:before="0" w:beforeAutospacing="0" w:after="0" w:afterAutospacing="0"/>
        <w:ind w:firstLine="720"/>
        <w:jc w:val="both"/>
        <w:rPr>
          <w:rFonts w:ascii="Arial" w:hAnsi="Arial" w:cs="Arial"/>
          <w:iCs/>
          <w:lang w:val="mn-MN"/>
        </w:rPr>
      </w:pPr>
    </w:p>
    <w:p w14:paraId="75728B13" w14:textId="5A9A6636" w:rsidR="00265D88" w:rsidRDefault="00A133DE" w:rsidP="00A133DE">
      <w:pPr>
        <w:pStyle w:val="NormalWeb"/>
        <w:spacing w:before="0" w:beforeAutospacing="0" w:after="0" w:afterAutospacing="0"/>
        <w:ind w:firstLine="720"/>
        <w:jc w:val="both"/>
        <w:rPr>
          <w:rFonts w:ascii="Arial" w:hAnsi="Arial" w:cs="Arial"/>
          <w:iCs/>
          <w:lang w:val="mn-MN"/>
        </w:rPr>
      </w:pPr>
      <w:r>
        <w:rPr>
          <w:rFonts w:ascii="Arial" w:hAnsi="Arial" w:cs="Arial"/>
          <w:iCs/>
          <w:lang w:val="mn-MN"/>
        </w:rPr>
        <w:t>5</w:t>
      </w:r>
      <w:r w:rsidR="00265D88" w:rsidRPr="00410745">
        <w:rPr>
          <w:rFonts w:ascii="Arial" w:hAnsi="Arial" w:cs="Arial"/>
          <w:iCs/>
          <w:lang w:val="mn-MN"/>
        </w:rPr>
        <w:t xml:space="preserve">.Улс төрийн албан тушаалтан болох хорооны Засаг дарга хэсгийн ахлагчийг сонгон томилж байгаа нь тухайн хэсгийн ахлагч улс төрийн нөлөөллөөр томилогдох боломж олгож байгаа юу? Эдгээр хүмүүсийг улс төрийн сонгуулийн үйл ажиллагаанд оролцуулах боломжийг хангаж байгаа, мөн төрийн үйлчилгээг төрийн албан хаагч бус иргэнээр гүйцэтгүүлж байгаа нь эргээд хариуцлага тооцох боломжтой юу? Эдгээр хүмүүсийн хийж байгаа ажлыг цахимаар хэрэгжүүлэх боломжтой эсэх? </w:t>
      </w:r>
    </w:p>
    <w:p w14:paraId="0705F87A" w14:textId="77777777" w:rsidR="00DC3815" w:rsidRDefault="00DC3815" w:rsidP="00A133DE">
      <w:pPr>
        <w:pStyle w:val="NormalWeb"/>
        <w:spacing w:before="0" w:beforeAutospacing="0" w:after="0" w:afterAutospacing="0"/>
        <w:ind w:firstLine="720"/>
        <w:jc w:val="both"/>
        <w:rPr>
          <w:rFonts w:ascii="Arial" w:hAnsi="Arial" w:cs="Arial"/>
          <w:iCs/>
          <w:lang w:val="mn-MN"/>
        </w:rPr>
      </w:pPr>
    </w:p>
    <w:p w14:paraId="4E3ACB71" w14:textId="42B2EA18" w:rsidR="00C212DD" w:rsidRDefault="00C212DD" w:rsidP="00265D88">
      <w:pPr>
        <w:pStyle w:val="NormalWeb"/>
        <w:spacing w:before="0" w:beforeAutospacing="0" w:after="0" w:afterAutospacing="0"/>
        <w:ind w:firstLine="720"/>
        <w:jc w:val="both"/>
        <w:rPr>
          <w:rFonts w:ascii="Arial" w:hAnsi="Arial" w:cs="Arial"/>
          <w:iCs/>
          <w:lang w:val="mn-MN"/>
        </w:rPr>
      </w:pPr>
      <w:r w:rsidRPr="00265D88">
        <w:rPr>
          <w:rFonts w:ascii="Arial" w:hAnsi="Arial" w:cs="Arial"/>
          <w:iCs/>
          <w:lang w:val="mn-MN"/>
        </w:rPr>
        <w:lastRenderedPageBreak/>
        <w:t xml:space="preserve">Хэсгийн ахлагчийн Хөлсөөр ажиллах гэрээг цуцалсантай холбоотой  гарсан шүүхийн маргаан байгаа </w:t>
      </w:r>
      <w:r w:rsidR="00265D88">
        <w:rPr>
          <w:rFonts w:ascii="Arial" w:hAnsi="Arial" w:cs="Arial"/>
          <w:iCs/>
          <w:lang w:val="mn-MN"/>
        </w:rPr>
        <w:t>эсэх</w:t>
      </w:r>
      <w:r w:rsidRPr="00265D88">
        <w:rPr>
          <w:rFonts w:ascii="Arial" w:hAnsi="Arial" w:cs="Arial"/>
          <w:iCs/>
          <w:lang w:val="mn-MN"/>
        </w:rPr>
        <w:t>?</w:t>
      </w:r>
      <w:r w:rsidRPr="00410745">
        <w:rPr>
          <w:rFonts w:ascii="Arial" w:hAnsi="Arial" w:cs="Arial"/>
          <w:iCs/>
          <w:lang w:val="mn-MN"/>
        </w:rPr>
        <w:t xml:space="preserve"> </w:t>
      </w:r>
    </w:p>
    <w:p w14:paraId="537D33A3" w14:textId="77777777" w:rsidR="00265D88" w:rsidRPr="00410745" w:rsidRDefault="00265D88" w:rsidP="00265D88">
      <w:pPr>
        <w:pStyle w:val="NormalWeb"/>
        <w:spacing w:before="0" w:beforeAutospacing="0" w:after="0" w:afterAutospacing="0"/>
        <w:ind w:firstLine="720"/>
        <w:jc w:val="both"/>
        <w:rPr>
          <w:rFonts w:ascii="Arial" w:hAnsi="Arial" w:cs="Arial"/>
          <w:iCs/>
          <w:lang w:val="mn-MN"/>
        </w:rPr>
      </w:pPr>
    </w:p>
    <w:p w14:paraId="0A23E111" w14:textId="13F5C7B5" w:rsidR="00B712AE" w:rsidRPr="00B712AE" w:rsidRDefault="007865DA" w:rsidP="00B712AE">
      <w:pPr>
        <w:ind w:firstLine="720"/>
        <w:jc w:val="both"/>
        <w:outlineLvl w:val="1"/>
        <w:rPr>
          <w:rFonts w:ascii="Arial" w:hAnsi="Arial" w:cs="Arial"/>
          <w:bCs/>
          <w:lang w:val="mn-MN"/>
        </w:rPr>
      </w:pPr>
      <w:r>
        <w:rPr>
          <w:rFonts w:ascii="Arial" w:hAnsi="Arial" w:cs="Arial"/>
          <w:b/>
          <w:bCs/>
          <w:u w:val="single"/>
          <w:lang w:val="mn-MN"/>
        </w:rPr>
        <w:t xml:space="preserve">Шалгуур үзүүлэлтийн томьёолол </w:t>
      </w:r>
      <w:r w:rsidRPr="00557ECE">
        <w:rPr>
          <w:rFonts w:ascii="Arial" w:hAnsi="Arial" w:cs="Arial"/>
          <w:b/>
          <w:bCs/>
          <w:u w:val="single"/>
          <w:lang w:val="mn-MN"/>
        </w:rPr>
        <w:t>1</w:t>
      </w:r>
      <w:r w:rsidRPr="007A2327">
        <w:rPr>
          <w:rFonts w:ascii="Arial" w:hAnsi="Arial" w:cs="Arial"/>
          <w:b/>
          <w:bCs/>
          <w:lang w:val="mn-MN"/>
        </w:rPr>
        <w:t xml:space="preserve">. </w:t>
      </w:r>
      <w:r w:rsidR="00B712AE" w:rsidRPr="00B712AE">
        <w:rPr>
          <w:rFonts w:ascii="Arial" w:hAnsi="Arial" w:cs="Arial"/>
          <w:bCs/>
          <w:lang w:val="mn-MN"/>
        </w:rPr>
        <w:t>“</w:t>
      </w:r>
      <w:r w:rsidR="00B712AE" w:rsidRPr="00410745">
        <w:rPr>
          <w:rFonts w:ascii="Arial" w:hAnsi="Arial" w:cs="Arial"/>
          <w:lang w:val="mn-MN"/>
        </w:rPr>
        <w:t>Хороо нь хэсгийн зохион байгуулалттай байна.</w:t>
      </w:r>
      <w:r w:rsidR="00B712AE">
        <w:rPr>
          <w:rFonts w:ascii="Arial" w:hAnsi="Arial" w:cs="Arial"/>
          <w:lang w:val="mn-MN"/>
        </w:rPr>
        <w:t>”</w:t>
      </w:r>
      <w:r w:rsidR="00B712AE" w:rsidRPr="00410745">
        <w:rPr>
          <w:rFonts w:ascii="Arial" w:hAnsi="Arial" w:cs="Arial"/>
          <w:lang w:val="mn-MN"/>
        </w:rPr>
        <w:t xml:space="preserve"> </w:t>
      </w:r>
      <w:r w:rsidR="00B712AE">
        <w:rPr>
          <w:rFonts w:ascii="Arial" w:hAnsi="Arial" w:cs="Arial"/>
          <w:lang w:val="mn-MN"/>
        </w:rPr>
        <w:t xml:space="preserve">гэсэн заалт буюу </w:t>
      </w:r>
      <w:r w:rsidR="00B712AE" w:rsidRPr="00B712AE">
        <w:rPr>
          <w:rFonts w:ascii="Arial" w:hAnsi="Arial" w:cs="Arial"/>
          <w:bCs/>
          <w:lang w:val="mn-MN"/>
        </w:rPr>
        <w:t xml:space="preserve">Засаг захиргааны нэгж болох нийслэл Улаанбаатар хотын хороодыг хэсэгт хувааж “хэсэг” гэх засаг захиргааны нэгж бий болгосон нь Монгол Улсын Үндсэн хуульд нийцэж байгаа юу? </w:t>
      </w:r>
    </w:p>
    <w:p w14:paraId="0984FBD9" w14:textId="77777777" w:rsidR="00265D88" w:rsidRDefault="00265D88" w:rsidP="00265D88">
      <w:pPr>
        <w:ind w:firstLine="720"/>
        <w:jc w:val="both"/>
        <w:outlineLvl w:val="1"/>
        <w:rPr>
          <w:rFonts w:ascii="Arial" w:hAnsi="Arial" w:cs="Arial"/>
          <w:bCs/>
          <w:lang w:val="mn-MN"/>
        </w:rPr>
      </w:pPr>
    </w:p>
    <w:p w14:paraId="4F00360D" w14:textId="555334D1" w:rsidR="007865DA" w:rsidRPr="007865DA" w:rsidRDefault="007865DA" w:rsidP="007865DA">
      <w:pPr>
        <w:shd w:val="clear" w:color="auto" w:fill="FFFFFF"/>
        <w:ind w:firstLine="720"/>
        <w:jc w:val="both"/>
        <w:textAlignment w:val="top"/>
        <w:rPr>
          <w:rFonts w:ascii="Arial" w:hAnsi="Arial" w:cs="Arial"/>
          <w:b/>
          <w:bCs/>
          <w:color w:val="000000" w:themeColor="text1"/>
          <w:lang w:val="mn-MN"/>
        </w:rPr>
      </w:pPr>
      <w:r w:rsidRPr="007865DA">
        <w:rPr>
          <w:rFonts w:ascii="Arial" w:hAnsi="Arial" w:cs="Arial"/>
          <w:bCs/>
          <w:lang w:val="mn-MN"/>
        </w:rPr>
        <w:t>Монгол Улсын засаг захиргаа, нутаг дэвсгэрийн нэгж, түүний удирдлагын тухай хуулиас үнэлгээ хийхээр сонгож авсан тус хуулийн эхний заалт бол “</w:t>
      </w:r>
      <w:r w:rsidRPr="007865DA">
        <w:rPr>
          <w:rFonts w:ascii="Arial" w:hAnsi="Arial" w:cs="Arial"/>
          <w:b/>
          <w:bCs/>
          <w:color w:val="000000" w:themeColor="text1"/>
          <w:lang w:val="mn-MN"/>
        </w:rPr>
        <w:t xml:space="preserve">Хуулийн нэр томьёоны тодорхойлолт” гэсэн 4 дүгээр зүйлийн </w:t>
      </w:r>
      <w:r w:rsidRPr="007865DA">
        <w:rPr>
          <w:rFonts w:ascii="Arial" w:hAnsi="Arial" w:cs="Arial"/>
          <w:color w:val="000000" w:themeColor="text1"/>
          <w:lang w:val="mn-MN"/>
        </w:rPr>
        <w:t xml:space="preserve"> 4.1.1 дэх заалт юм. </w:t>
      </w:r>
      <w:r>
        <w:rPr>
          <w:rFonts w:ascii="Arial" w:hAnsi="Arial" w:cs="Arial"/>
          <w:color w:val="000000" w:themeColor="text1"/>
          <w:lang w:val="mn-MN"/>
        </w:rPr>
        <w:t xml:space="preserve">Уг заалтаар нь </w:t>
      </w:r>
      <w:r w:rsidRPr="007865DA">
        <w:rPr>
          <w:rFonts w:ascii="Arial" w:hAnsi="Arial" w:cs="Arial"/>
          <w:color w:val="000000" w:themeColor="text1"/>
          <w:lang w:val="mn-MN"/>
        </w:rPr>
        <w:t xml:space="preserve">“нэгж” </w:t>
      </w:r>
      <w:r>
        <w:rPr>
          <w:rFonts w:ascii="Arial" w:hAnsi="Arial" w:cs="Arial"/>
          <w:color w:val="000000" w:themeColor="text1"/>
          <w:lang w:val="mn-MN"/>
        </w:rPr>
        <w:t>гэсэн ойлголтод “</w:t>
      </w:r>
      <w:r w:rsidRPr="007865DA">
        <w:rPr>
          <w:rFonts w:ascii="Arial" w:hAnsi="Arial" w:cs="Arial"/>
          <w:color w:val="000000" w:themeColor="text1"/>
          <w:lang w:val="mn-MN"/>
        </w:rPr>
        <w:t xml:space="preserve">аймаг, сум, баг, нийслэл, дүүрэг, хороог” </w:t>
      </w:r>
      <w:r>
        <w:rPr>
          <w:rFonts w:ascii="Arial" w:hAnsi="Arial" w:cs="Arial"/>
          <w:color w:val="000000" w:themeColor="text1"/>
          <w:lang w:val="mn-MN"/>
        </w:rPr>
        <w:t>хамааруулан тодорхойлсон</w:t>
      </w:r>
      <w:r w:rsidR="00B712AE">
        <w:rPr>
          <w:rFonts w:ascii="Arial" w:hAnsi="Arial" w:cs="Arial"/>
          <w:color w:val="000000" w:themeColor="text1"/>
          <w:lang w:val="mn-MN"/>
        </w:rPr>
        <w:t xml:space="preserve"> байна</w:t>
      </w:r>
      <w:r>
        <w:rPr>
          <w:rFonts w:ascii="Arial" w:hAnsi="Arial" w:cs="Arial"/>
          <w:color w:val="000000" w:themeColor="text1"/>
          <w:lang w:val="mn-MN"/>
        </w:rPr>
        <w:t xml:space="preserve">. </w:t>
      </w:r>
    </w:p>
    <w:p w14:paraId="0076F52E" w14:textId="77777777" w:rsidR="00CC6967" w:rsidRDefault="00CC6967" w:rsidP="00D14C4E">
      <w:pPr>
        <w:ind w:firstLine="284"/>
        <w:rPr>
          <w:rFonts w:ascii="Arial" w:eastAsia="Calibri" w:hAnsi="Arial" w:cs="Arial"/>
          <w:color w:val="000000" w:themeColor="text1"/>
          <w:lang w:val="mn-MN"/>
        </w:rPr>
      </w:pPr>
    </w:p>
    <w:p w14:paraId="698D7F27" w14:textId="42F1C909" w:rsidR="00405C38" w:rsidRDefault="00B712AE" w:rsidP="00B712AE">
      <w:pPr>
        <w:ind w:firstLine="284"/>
        <w:jc w:val="both"/>
        <w:rPr>
          <w:rFonts w:ascii="Arial" w:hAnsi="Arial" w:cs="Arial"/>
          <w:lang w:val="mn-MN"/>
        </w:rPr>
      </w:pPr>
      <w:r>
        <w:rPr>
          <w:rFonts w:ascii="Arial" w:eastAsia="Calibri" w:hAnsi="Arial" w:cs="Arial"/>
          <w:color w:val="000000" w:themeColor="text1"/>
          <w:lang w:val="mn-MN"/>
        </w:rPr>
        <w:tab/>
        <w:t xml:space="preserve">Энэ нь </w:t>
      </w:r>
      <w:r w:rsidR="00405C38">
        <w:rPr>
          <w:rFonts w:ascii="Arial" w:hAnsi="Arial" w:cs="Arial"/>
          <w:lang w:val="mn-MN"/>
        </w:rPr>
        <w:t xml:space="preserve">Монгол Улсын </w:t>
      </w:r>
      <w:r w:rsidR="00405C38" w:rsidRPr="00E11E52">
        <w:rPr>
          <w:rFonts w:ascii="Arial" w:hAnsi="Arial" w:cs="Arial"/>
          <w:lang w:val="mn-MN"/>
        </w:rPr>
        <w:t xml:space="preserve">Үндсэн хуулийн </w:t>
      </w:r>
      <w:r w:rsidR="00405C38">
        <w:rPr>
          <w:rFonts w:ascii="Arial" w:hAnsi="Arial" w:cs="Arial"/>
          <w:lang w:val="mn-MN"/>
        </w:rPr>
        <w:t>“</w:t>
      </w:r>
      <w:r w:rsidR="00405C38" w:rsidRPr="00E11E52">
        <w:rPr>
          <w:rFonts w:ascii="Arial" w:hAnsi="Arial" w:cs="Arial"/>
          <w:lang w:val="mn-MN"/>
        </w:rPr>
        <w:t>Монгол Улсын бүрэн эрхт байд</w:t>
      </w:r>
      <w:r w:rsidR="00405C38">
        <w:rPr>
          <w:rFonts w:ascii="Arial" w:hAnsi="Arial" w:cs="Arial"/>
          <w:lang w:val="mn-MN"/>
        </w:rPr>
        <w:t>ал”-</w:t>
      </w:r>
      <w:r w:rsidR="00405C38" w:rsidRPr="00E11E52">
        <w:rPr>
          <w:rFonts w:ascii="Arial" w:hAnsi="Arial" w:cs="Arial"/>
          <w:lang w:val="mn-MN"/>
        </w:rPr>
        <w:t>ыг тодорхойлсон Нэгдүгээр бүлгийн Хоёрдугаар зүйлд “</w:t>
      </w:r>
      <w:r w:rsidR="00405C38">
        <w:rPr>
          <w:rFonts w:ascii="Arial" w:hAnsi="Arial" w:cs="Arial"/>
          <w:lang w:val="mn-MN"/>
        </w:rPr>
        <w:t>1.</w:t>
      </w:r>
      <w:r w:rsidR="00405C38" w:rsidRPr="00E11E52">
        <w:rPr>
          <w:rFonts w:ascii="Arial" w:hAnsi="Arial" w:cs="Arial"/>
          <w:lang w:val="mn-MN"/>
        </w:rPr>
        <w:t>Монгол Улс төрийн байгууламжийн хувьд нэгдмэл байна</w:t>
      </w:r>
      <w:r w:rsidR="00405C38">
        <w:rPr>
          <w:rFonts w:ascii="Arial" w:hAnsi="Arial" w:cs="Arial"/>
          <w:lang w:val="mn-MN"/>
        </w:rPr>
        <w:t>.</w:t>
      </w:r>
      <w:r w:rsidR="00405C38" w:rsidRPr="00E11E52">
        <w:rPr>
          <w:rFonts w:ascii="Arial" w:hAnsi="Arial" w:cs="Arial"/>
          <w:lang w:val="mn-MN"/>
        </w:rPr>
        <w:t>”, “</w:t>
      </w:r>
      <w:r w:rsidR="00405C38">
        <w:rPr>
          <w:rFonts w:ascii="Arial" w:hAnsi="Arial" w:cs="Arial"/>
          <w:lang w:val="mn-MN"/>
        </w:rPr>
        <w:t>2.</w:t>
      </w:r>
      <w:r w:rsidR="00405C38" w:rsidRPr="00E11E52">
        <w:rPr>
          <w:rFonts w:ascii="Arial" w:hAnsi="Arial" w:cs="Arial"/>
          <w:lang w:val="mn-MN"/>
        </w:rPr>
        <w:t xml:space="preserve">Монгол Улсын нутаг дэвсгэр зөвхөн засаг захиргааны нэгжид хуваагдана.” </w:t>
      </w:r>
      <w:r>
        <w:rPr>
          <w:rFonts w:ascii="Arial" w:hAnsi="Arial" w:cs="Arial"/>
          <w:lang w:val="mn-MN"/>
        </w:rPr>
        <w:t>г</w:t>
      </w:r>
      <w:r w:rsidR="00405C38" w:rsidRPr="00E11E52">
        <w:rPr>
          <w:rFonts w:ascii="Arial" w:hAnsi="Arial" w:cs="Arial"/>
          <w:lang w:val="mn-MN"/>
        </w:rPr>
        <w:t>эж</w:t>
      </w:r>
      <w:r>
        <w:rPr>
          <w:rFonts w:ascii="Arial" w:hAnsi="Arial" w:cs="Arial"/>
          <w:lang w:val="mn-MN"/>
        </w:rPr>
        <w:t>,</w:t>
      </w:r>
      <w:r w:rsidR="00405C38" w:rsidRPr="00E11E52">
        <w:rPr>
          <w:rFonts w:ascii="Arial" w:hAnsi="Arial" w:cs="Arial"/>
          <w:lang w:val="mn-MN"/>
        </w:rPr>
        <w:t xml:space="preserve"> Тавин </w:t>
      </w:r>
      <w:proofErr w:type="spellStart"/>
      <w:r w:rsidR="00405C38" w:rsidRPr="00E11E52">
        <w:rPr>
          <w:rFonts w:ascii="Arial" w:hAnsi="Arial" w:cs="Arial"/>
          <w:lang w:val="mn-MN"/>
        </w:rPr>
        <w:t>долдугаар</w:t>
      </w:r>
      <w:proofErr w:type="spellEnd"/>
      <w:r w:rsidR="00405C38" w:rsidRPr="00E11E52">
        <w:rPr>
          <w:rFonts w:ascii="Arial" w:hAnsi="Arial" w:cs="Arial"/>
          <w:lang w:val="mn-MN"/>
        </w:rPr>
        <w:t xml:space="preserve"> зүйлийн 1 дэх хэсэгт  “Монгол Улсын нутаг дэвсгэр засаг захиргааны хувьд </w:t>
      </w:r>
      <w:r w:rsidR="00405C38" w:rsidRPr="00E11E52">
        <w:rPr>
          <w:rFonts w:ascii="Arial" w:hAnsi="Arial" w:cs="Arial"/>
          <w:b/>
          <w:bCs/>
          <w:lang w:val="mn-MN"/>
        </w:rPr>
        <w:t>аймаг, нийслэлд, аймаг нь суманд, сум нь багт, нийслэл нь дүүрэгт, дүүрэг нь хороонд</w:t>
      </w:r>
      <w:r w:rsidR="00405C38" w:rsidRPr="00E11E52">
        <w:rPr>
          <w:rFonts w:ascii="Arial" w:hAnsi="Arial" w:cs="Arial"/>
          <w:lang w:val="mn-MN"/>
        </w:rPr>
        <w:t xml:space="preserve"> хуваагдана</w:t>
      </w:r>
      <w:r w:rsidR="00405C38">
        <w:rPr>
          <w:rFonts w:ascii="Arial" w:hAnsi="Arial" w:cs="Arial"/>
          <w:lang w:val="mn-MN"/>
        </w:rPr>
        <w:t>.</w:t>
      </w:r>
      <w:r w:rsidR="00405C38" w:rsidRPr="00E11E52">
        <w:rPr>
          <w:rFonts w:ascii="Arial" w:hAnsi="Arial" w:cs="Arial"/>
          <w:lang w:val="mn-MN"/>
        </w:rPr>
        <w:t>” гэж заасан</w:t>
      </w:r>
      <w:r>
        <w:rPr>
          <w:rFonts w:ascii="Arial" w:hAnsi="Arial" w:cs="Arial"/>
          <w:lang w:val="mn-MN"/>
        </w:rPr>
        <w:t>тай нийцэж байна</w:t>
      </w:r>
      <w:r w:rsidR="00405C38" w:rsidRPr="00E11E52">
        <w:rPr>
          <w:rFonts w:ascii="Arial" w:hAnsi="Arial" w:cs="Arial"/>
          <w:lang w:val="mn-MN"/>
        </w:rPr>
        <w:t xml:space="preserve">. </w:t>
      </w:r>
    </w:p>
    <w:p w14:paraId="7453DE5F" w14:textId="77777777" w:rsidR="00405C38" w:rsidRPr="00E11E52" w:rsidRDefault="00405C38" w:rsidP="00405C38">
      <w:pPr>
        <w:pStyle w:val="ListParagraph"/>
        <w:ind w:left="0" w:firstLine="720"/>
        <w:jc w:val="both"/>
        <w:rPr>
          <w:rFonts w:ascii="Arial" w:hAnsi="Arial" w:cs="Arial"/>
          <w:lang w:val="mn-MN"/>
        </w:rPr>
      </w:pPr>
    </w:p>
    <w:p w14:paraId="5086CF3B" w14:textId="07F8BBD9" w:rsidR="00405C38" w:rsidRPr="00E11E52" w:rsidRDefault="00405C38" w:rsidP="00405C38">
      <w:pPr>
        <w:ind w:firstLine="720"/>
        <w:jc w:val="both"/>
        <w:rPr>
          <w:rFonts w:ascii="Arial" w:hAnsi="Arial" w:cs="Arial"/>
          <w:lang w:val="mn-MN"/>
        </w:rPr>
      </w:pPr>
      <w:r w:rsidRPr="00E11E52">
        <w:rPr>
          <w:rFonts w:ascii="Arial" w:hAnsi="Arial" w:cs="Arial"/>
          <w:lang w:val="mn-MN"/>
        </w:rPr>
        <w:t>Монгол Улсын Үндсэн хуулийн үзэл баримтлалд зааснаар засаг захиргааны нэгжийг зөвхөн Үндсэн хуульд заасан хэлбэрээр байгуул</w:t>
      </w:r>
      <w:r w:rsidR="00814255">
        <w:rPr>
          <w:rFonts w:ascii="Arial" w:hAnsi="Arial" w:cs="Arial"/>
          <w:lang w:val="mn-MN"/>
        </w:rPr>
        <w:t>ах бөгөөд үүнэ</w:t>
      </w:r>
      <w:r w:rsidRPr="00E11E52">
        <w:rPr>
          <w:rFonts w:ascii="Arial" w:hAnsi="Arial" w:cs="Arial"/>
          <w:lang w:val="mn-MN"/>
        </w:rPr>
        <w:t xml:space="preserve">эс өөр нэгжийг хууль, захиргааны актаар шинээр бий болгохыг зөвшөөрдөггүй. Өөрөөр хэлбэл, Үндсэн хуульд засаг захиргааны нэгжийг тодорхой, </w:t>
      </w:r>
      <w:r w:rsidRPr="00E11E52">
        <w:rPr>
          <w:rFonts w:ascii="Arial" w:hAnsi="Arial" w:cs="Arial"/>
          <w:b/>
          <w:bCs/>
          <w:lang w:val="mn-MN"/>
        </w:rPr>
        <w:t>хатуу байдлаар</w:t>
      </w:r>
      <w:r w:rsidRPr="00E11E52">
        <w:rPr>
          <w:rFonts w:ascii="Arial" w:hAnsi="Arial" w:cs="Arial"/>
          <w:lang w:val="mn-MN"/>
        </w:rPr>
        <w:t xml:space="preserve"> тогтоосон нь төрийн тогтолцооны тогтвортой байдлыг хангах зорилготой. </w:t>
      </w:r>
    </w:p>
    <w:p w14:paraId="5EC8F9DA" w14:textId="77777777" w:rsidR="00405C38" w:rsidRPr="00E11E52" w:rsidRDefault="00405C38" w:rsidP="00405C38">
      <w:pPr>
        <w:jc w:val="both"/>
        <w:rPr>
          <w:rFonts w:ascii="Arial" w:hAnsi="Arial" w:cs="Arial"/>
          <w:lang w:val="mn-MN"/>
        </w:rPr>
      </w:pPr>
    </w:p>
    <w:p w14:paraId="5F25FDDB" w14:textId="009C799F" w:rsidR="00405C38" w:rsidRPr="00E11E52" w:rsidRDefault="00405C38" w:rsidP="00405C38">
      <w:pPr>
        <w:ind w:firstLine="720"/>
        <w:jc w:val="both"/>
        <w:rPr>
          <w:rFonts w:ascii="Arial" w:hAnsi="Arial" w:cs="Arial"/>
          <w:lang w:val="mn-MN"/>
        </w:rPr>
      </w:pPr>
      <w:r w:rsidRPr="00A56CDC">
        <w:rPr>
          <w:rFonts w:ascii="Arial" w:hAnsi="Arial" w:cs="Arial"/>
          <w:b/>
          <w:lang w:val="mn-MN"/>
        </w:rPr>
        <w:t>З</w:t>
      </w:r>
      <w:r w:rsidRPr="00E11E52">
        <w:rPr>
          <w:rFonts w:ascii="Arial" w:hAnsi="Arial" w:cs="Arial"/>
          <w:b/>
          <w:bCs/>
          <w:lang w:val="mn-MN"/>
        </w:rPr>
        <w:t>асаг захиргаа, нутаг дэвсгэрийн нэгж</w:t>
      </w:r>
      <w:r w:rsidRPr="00E11E52">
        <w:rPr>
          <w:rFonts w:ascii="Arial" w:hAnsi="Arial" w:cs="Arial"/>
          <w:lang w:val="mn-MN"/>
        </w:rPr>
        <w:t xml:space="preserve"> нь тухайн улсын нутаг дэвсгэрийг төрийн эрх мэдлийг хэрэгжүүлэх, иргэдэд төрийн үйлчилгээ</w:t>
      </w:r>
      <w:r>
        <w:rPr>
          <w:rFonts w:ascii="Arial" w:hAnsi="Arial" w:cs="Arial"/>
          <w:lang w:val="mn-MN"/>
        </w:rPr>
        <w:t>г</w:t>
      </w:r>
      <w:r w:rsidRPr="00E11E52">
        <w:rPr>
          <w:rFonts w:ascii="Arial" w:hAnsi="Arial" w:cs="Arial"/>
          <w:lang w:val="mn-MN"/>
        </w:rPr>
        <w:t xml:space="preserve"> хүргэх зорилгоор Үндсэн хуульд заасны дагуу </w:t>
      </w:r>
      <w:r w:rsidRPr="00E11E52">
        <w:rPr>
          <w:rFonts w:ascii="Arial" w:hAnsi="Arial" w:cs="Arial"/>
          <w:b/>
          <w:bCs/>
          <w:lang w:val="mn-MN"/>
        </w:rPr>
        <w:t>албан ёсоор тогтоосон, тодорхой эрх хэмжээ, чиг үүрэг бүхий нутаг дэвсгэрийн нэгж</w:t>
      </w:r>
      <w:r w:rsidRPr="00E11E52">
        <w:rPr>
          <w:rFonts w:ascii="Arial" w:hAnsi="Arial" w:cs="Arial"/>
          <w:lang w:val="mn-MN"/>
        </w:rPr>
        <w:t xml:space="preserve"> бөгөөд засаг захиргаа, нутаг дэвсгэрийн нэгжийг Үндсэн хуульд </w:t>
      </w:r>
      <w:r w:rsidRPr="00E11E52">
        <w:rPr>
          <w:rFonts w:ascii="Arial" w:hAnsi="Arial" w:cs="Arial"/>
          <w:b/>
          <w:bCs/>
          <w:lang w:val="mn-MN"/>
        </w:rPr>
        <w:t>шууд нэрлэсэн,</w:t>
      </w:r>
      <w:r w:rsidRPr="00E11E52">
        <w:rPr>
          <w:rFonts w:ascii="Arial" w:hAnsi="Arial" w:cs="Arial"/>
          <w:lang w:val="mn-MN"/>
        </w:rPr>
        <w:t xml:space="preserve"> газар зүйн хувьд тодорхой хил хязгаартай, тухайн нутагт байнга оршин суугч хүн амтай, төрийн болон нутгийн </w:t>
      </w:r>
      <w:r w:rsidRPr="00405C38">
        <w:rPr>
          <w:rFonts w:ascii="Arial" w:hAnsi="Arial" w:cs="Arial"/>
          <w:lang w:val="mn-MN"/>
        </w:rPr>
        <w:t>захиргааны, нутгийн өөрөө удирдах байгууллага бүхий шалгуураар байгуулдаг.</w:t>
      </w:r>
      <w:r w:rsidRPr="00E11E52">
        <w:rPr>
          <w:rFonts w:ascii="Arial" w:hAnsi="Arial" w:cs="Arial"/>
          <w:lang w:val="mn-MN"/>
        </w:rPr>
        <w:t xml:space="preserve"> </w:t>
      </w:r>
    </w:p>
    <w:p w14:paraId="4F889658" w14:textId="77777777" w:rsidR="00405C38" w:rsidRPr="00E11E52" w:rsidRDefault="00405C38" w:rsidP="00405C38">
      <w:pPr>
        <w:ind w:firstLine="720"/>
        <w:jc w:val="both"/>
        <w:rPr>
          <w:rFonts w:ascii="Arial" w:hAnsi="Arial" w:cs="Arial"/>
          <w:lang w:val="mn-MN"/>
        </w:rPr>
      </w:pPr>
    </w:p>
    <w:p w14:paraId="670698E6" w14:textId="12D7FBD1" w:rsidR="00814255" w:rsidRDefault="00814255" w:rsidP="00814255">
      <w:pPr>
        <w:ind w:firstLine="720"/>
        <w:jc w:val="both"/>
        <w:rPr>
          <w:rFonts w:ascii="Arial" w:hAnsi="Arial" w:cs="Arial"/>
          <w:lang w:val="mn-MN"/>
        </w:rPr>
      </w:pPr>
      <w:r>
        <w:rPr>
          <w:rFonts w:ascii="Arial" w:hAnsi="Arial" w:cs="Arial"/>
          <w:lang w:val="mn-MN"/>
        </w:rPr>
        <w:t xml:space="preserve">Харин </w:t>
      </w:r>
      <w:r w:rsidRPr="00E11E52">
        <w:rPr>
          <w:rFonts w:ascii="Arial" w:hAnsi="Arial" w:cs="Arial"/>
          <w:lang w:val="mn-MN"/>
        </w:rPr>
        <w:t xml:space="preserve">Монгол Улсын засаг захиргаа, нутаг дэвсгэрийн нэгж, түүний удирдлагын тухай хуулийн </w:t>
      </w:r>
      <w:r w:rsidRPr="00E11E52">
        <w:rPr>
          <w:rFonts w:ascii="Arial" w:hAnsi="Arial" w:cs="Arial"/>
          <w:b/>
          <w:bCs/>
          <w:lang w:val="mn-MN"/>
        </w:rPr>
        <w:t xml:space="preserve">11 дүгээр зүйлд  </w:t>
      </w:r>
      <w:r w:rsidRPr="00FD627B">
        <w:rPr>
          <w:rFonts w:ascii="Arial" w:hAnsi="Arial" w:cs="Arial"/>
          <w:lang w:val="mn-MN"/>
        </w:rPr>
        <w:t>“</w:t>
      </w:r>
      <w:r w:rsidRPr="00814255">
        <w:rPr>
          <w:rFonts w:ascii="Arial" w:hAnsi="Arial" w:cs="Arial"/>
          <w:lang w:val="mn-MN"/>
        </w:rPr>
        <w:t>11.1.Хороо нь иргэдэд хуульд заасан үйлчилгээ хүргэх, нутгийн өөрийн удирдлагад иргэдийн оролцоог хангах чиг үүрэг бүхий анхан шатны нэгж мөн.” гээд “11.2</w:t>
      </w:r>
      <w:r>
        <w:rPr>
          <w:rFonts w:ascii="Arial" w:hAnsi="Arial" w:cs="Arial"/>
          <w:lang w:val="mn-MN"/>
        </w:rPr>
        <w:t>.</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xml:space="preserve">” гэж заасан. </w:t>
      </w:r>
    </w:p>
    <w:p w14:paraId="5317B0DB" w14:textId="77777777" w:rsidR="00814255" w:rsidRDefault="00814255" w:rsidP="00814255">
      <w:pPr>
        <w:ind w:firstLine="720"/>
        <w:jc w:val="both"/>
        <w:rPr>
          <w:rFonts w:ascii="Arial" w:hAnsi="Arial" w:cs="Arial"/>
          <w:lang w:val="mn-MN"/>
        </w:rPr>
      </w:pPr>
    </w:p>
    <w:p w14:paraId="37F2F181" w14:textId="77777777" w:rsidR="00814255" w:rsidRDefault="00814255" w:rsidP="00814255">
      <w:pPr>
        <w:ind w:firstLine="720"/>
        <w:jc w:val="both"/>
        <w:rPr>
          <w:rFonts w:ascii="Arial" w:hAnsi="Arial" w:cs="Arial"/>
          <w:lang w:val="mn-MN"/>
        </w:rPr>
      </w:pPr>
      <w:r w:rsidRPr="00E11E52">
        <w:rPr>
          <w:rFonts w:ascii="Arial" w:hAnsi="Arial" w:cs="Arial"/>
          <w:lang w:val="mn-MN"/>
        </w:rPr>
        <w:t xml:space="preserve">Мөн Монгол Улсын нийслэл Улаанбаатар хотын эрх зүйн байдлын тухай хуулийн 4 дүгээр зүйлийн </w:t>
      </w:r>
      <w:r w:rsidRPr="00814255">
        <w:rPr>
          <w:rFonts w:ascii="Arial" w:hAnsi="Arial" w:cs="Arial"/>
          <w:lang w:val="mn-MN"/>
        </w:rPr>
        <w:t>4.2</w:t>
      </w:r>
      <w:r w:rsidRPr="00E11E52">
        <w:rPr>
          <w:rFonts w:ascii="Arial" w:hAnsi="Arial" w:cs="Arial"/>
          <w:lang w:val="mn-MN"/>
        </w:rPr>
        <w:t xml:space="preserve"> дах</w:t>
      </w:r>
      <w:r>
        <w:rPr>
          <w:rFonts w:ascii="Arial" w:hAnsi="Arial" w:cs="Arial"/>
          <w:lang w:val="mn-MN"/>
        </w:rPr>
        <w:t>ь</w:t>
      </w:r>
      <w:r w:rsidRPr="00E11E52">
        <w:rPr>
          <w:rFonts w:ascii="Arial" w:hAnsi="Arial" w:cs="Arial"/>
          <w:lang w:val="mn-MN"/>
        </w:rPr>
        <w:t xml:space="preserve"> хэсэгт  “Нийслэл нь засаг захиргаа, нутаг дэвсгэрийн нэгжийн хувьд дүүрэгт, дүүрэг нь хороонд хуваагдана. Хороо нь хэсгийн зохион байгуулалттай байна.” гэж заасан байгаа.</w:t>
      </w:r>
    </w:p>
    <w:p w14:paraId="03248BDF" w14:textId="77777777" w:rsidR="00814255" w:rsidRDefault="00814255" w:rsidP="00814255">
      <w:pPr>
        <w:ind w:firstLine="720"/>
        <w:jc w:val="both"/>
        <w:rPr>
          <w:rFonts w:ascii="Arial" w:hAnsi="Arial" w:cs="Arial"/>
          <w:lang w:val="mn-MN"/>
        </w:rPr>
      </w:pPr>
    </w:p>
    <w:p w14:paraId="4030A0FF" w14:textId="355B32D4" w:rsidR="00814255" w:rsidRPr="00E11E52" w:rsidRDefault="00814255" w:rsidP="00814255">
      <w:pPr>
        <w:ind w:firstLine="720"/>
        <w:jc w:val="both"/>
        <w:rPr>
          <w:rFonts w:ascii="Arial" w:hAnsi="Arial" w:cs="Arial"/>
          <w:lang w:val="mn-MN"/>
        </w:rPr>
      </w:pPr>
      <w:r w:rsidRPr="00E11E52">
        <w:rPr>
          <w:rFonts w:ascii="Arial" w:hAnsi="Arial" w:cs="Arial"/>
          <w:lang w:val="mn-MN"/>
        </w:rPr>
        <w:t>Нийслэл</w:t>
      </w:r>
      <w:r w:rsidR="00B9560A">
        <w:rPr>
          <w:rFonts w:ascii="Arial" w:hAnsi="Arial" w:cs="Arial"/>
          <w:lang w:val="mn-MN"/>
        </w:rPr>
        <w:t>ийн</w:t>
      </w:r>
      <w:r w:rsidRPr="00E11E52">
        <w:rPr>
          <w:rFonts w:ascii="Arial" w:hAnsi="Arial" w:cs="Arial"/>
          <w:lang w:val="mn-MN"/>
        </w:rPr>
        <w:t xml:space="preserve"> хорооны хэсгийг байгуулахдаа засаг захиргаа, нутаг дэвсгэрийн нэгж байгуулахад баримталдаг гол шалгуураар буюу хүн амын суурьшил б</w:t>
      </w:r>
      <w:r w:rsidR="00B9560A">
        <w:rPr>
          <w:rFonts w:ascii="Arial" w:hAnsi="Arial" w:cs="Arial"/>
          <w:lang w:val="mn-MN"/>
        </w:rPr>
        <w:t>олох</w:t>
      </w:r>
      <w:r w:rsidRPr="00E11E52">
        <w:rPr>
          <w:rFonts w:ascii="Arial" w:hAnsi="Arial" w:cs="Arial"/>
          <w:lang w:val="mn-MN"/>
        </w:rPr>
        <w:t xml:space="preserve"> нутаг дэвсгэрийн байршил, хэмжээ, өрхийн тоог харгалзан тогтоохоор хуульчилсан</w:t>
      </w:r>
      <w:r w:rsidR="00B9560A">
        <w:rPr>
          <w:rFonts w:ascii="Arial" w:hAnsi="Arial" w:cs="Arial"/>
          <w:lang w:val="mn-MN"/>
        </w:rPr>
        <w:t xml:space="preserve"> байх ба и</w:t>
      </w:r>
      <w:r w:rsidRPr="00E11E52">
        <w:rPr>
          <w:rFonts w:ascii="Arial" w:hAnsi="Arial" w:cs="Arial"/>
          <w:lang w:val="mn-MN"/>
        </w:rPr>
        <w:t xml:space="preserve">нгэснээр хэдийгээр “Хэсэг” нь </w:t>
      </w:r>
      <w:r>
        <w:rPr>
          <w:rFonts w:ascii="Arial" w:hAnsi="Arial" w:cs="Arial"/>
          <w:lang w:val="mn-MN"/>
        </w:rPr>
        <w:t xml:space="preserve">Монгол Улсын </w:t>
      </w:r>
      <w:r w:rsidRPr="00E11E52">
        <w:rPr>
          <w:rFonts w:ascii="Arial" w:hAnsi="Arial" w:cs="Arial"/>
          <w:lang w:val="mn-MN"/>
        </w:rPr>
        <w:t xml:space="preserve">Үндсэн хуульд заагдаагүй </w:t>
      </w:r>
      <w:r w:rsidRPr="00E11E52">
        <w:rPr>
          <w:rFonts w:ascii="Arial" w:hAnsi="Arial" w:cs="Arial"/>
          <w:lang w:val="mn-MN"/>
        </w:rPr>
        <w:lastRenderedPageBreak/>
        <w:t>атлаа хүн ам, өрхийн тоо, нутаг дэвсгэрт суурилсан албан ёсны “хуваарь”-аар тогтоогдо</w:t>
      </w:r>
      <w:r w:rsidR="00B9560A">
        <w:rPr>
          <w:rFonts w:ascii="Arial" w:hAnsi="Arial" w:cs="Arial"/>
          <w:lang w:val="mn-MN"/>
        </w:rPr>
        <w:t xml:space="preserve">х хууль зүйн үндэслэлтэй болсон. </w:t>
      </w:r>
      <w:r w:rsidRPr="00E11E52">
        <w:rPr>
          <w:rFonts w:ascii="Arial" w:hAnsi="Arial" w:cs="Arial"/>
          <w:lang w:val="mn-MN"/>
        </w:rPr>
        <w:t xml:space="preserve">  </w:t>
      </w:r>
    </w:p>
    <w:p w14:paraId="249D3C04" w14:textId="77777777" w:rsidR="00814255" w:rsidRPr="00E11E52" w:rsidRDefault="00814255" w:rsidP="00814255">
      <w:pPr>
        <w:jc w:val="both"/>
        <w:rPr>
          <w:rFonts w:ascii="Arial" w:hAnsi="Arial" w:cs="Arial"/>
          <w:lang w:val="mn-MN"/>
        </w:rPr>
      </w:pPr>
    </w:p>
    <w:p w14:paraId="3F143614" w14:textId="0B1A2675" w:rsidR="00814255" w:rsidRDefault="00B9560A" w:rsidP="00814255">
      <w:pPr>
        <w:ind w:firstLine="720"/>
        <w:jc w:val="both"/>
        <w:rPr>
          <w:rFonts w:ascii="Arial" w:hAnsi="Arial" w:cs="Arial"/>
          <w:lang w:val="mn-MN"/>
        </w:rPr>
      </w:pPr>
      <w:r>
        <w:rPr>
          <w:rFonts w:ascii="Arial" w:hAnsi="Arial" w:cs="Arial"/>
          <w:lang w:val="mn-MN"/>
        </w:rPr>
        <w:t xml:space="preserve">Өөрөөр хэлбэл, </w:t>
      </w:r>
      <w:r w:rsidR="00814255" w:rsidRPr="00E11E52">
        <w:rPr>
          <w:rFonts w:ascii="Arial" w:hAnsi="Arial" w:cs="Arial"/>
          <w:lang w:val="mn-MN"/>
        </w:rPr>
        <w:t>“Хэсэг” нь нэршлийн хувьд “зохион байгуулалтын нэгж” гэж тайлбарлагдаж болох боловч бодит байдал дээр:</w:t>
      </w:r>
    </w:p>
    <w:p w14:paraId="056B61D4" w14:textId="77777777" w:rsidR="00814255" w:rsidRPr="00E11E52" w:rsidRDefault="00814255" w:rsidP="00814255">
      <w:pPr>
        <w:ind w:firstLine="720"/>
        <w:jc w:val="both"/>
        <w:rPr>
          <w:rFonts w:ascii="Arial" w:hAnsi="Arial" w:cs="Arial"/>
          <w:lang w:val="mn-MN"/>
        </w:rPr>
      </w:pPr>
    </w:p>
    <w:p w14:paraId="0394BD37" w14:textId="77777777" w:rsidR="00814255" w:rsidRPr="00E11E52" w:rsidRDefault="00814255" w:rsidP="00814255">
      <w:pPr>
        <w:numPr>
          <w:ilvl w:val="0"/>
          <w:numId w:val="47"/>
        </w:numPr>
        <w:tabs>
          <w:tab w:val="clear" w:pos="720"/>
        </w:tabs>
        <w:ind w:firstLine="414"/>
        <w:jc w:val="both"/>
        <w:rPr>
          <w:rFonts w:ascii="Arial" w:hAnsi="Arial" w:cs="Arial"/>
          <w:lang w:val="mn-MN"/>
        </w:rPr>
      </w:pPr>
      <w:r w:rsidRPr="00E11E52">
        <w:rPr>
          <w:rFonts w:ascii="Arial" w:hAnsi="Arial" w:cs="Arial"/>
          <w:lang w:val="mn-MN"/>
        </w:rPr>
        <w:t>иргэдийн харьяаллыг тогтоож,</w:t>
      </w:r>
    </w:p>
    <w:p w14:paraId="7C2B871F" w14:textId="77777777" w:rsidR="00814255" w:rsidRPr="00E11E52" w:rsidRDefault="00814255" w:rsidP="00814255">
      <w:pPr>
        <w:numPr>
          <w:ilvl w:val="0"/>
          <w:numId w:val="47"/>
        </w:numPr>
        <w:ind w:firstLine="414"/>
        <w:jc w:val="both"/>
        <w:rPr>
          <w:rFonts w:ascii="Arial" w:hAnsi="Arial" w:cs="Arial"/>
          <w:lang w:val="mn-MN"/>
        </w:rPr>
      </w:pPr>
      <w:r w:rsidRPr="00E11E52">
        <w:rPr>
          <w:rFonts w:ascii="Arial" w:hAnsi="Arial" w:cs="Arial"/>
          <w:lang w:val="mn-MN"/>
        </w:rPr>
        <w:t>захиргааны шийдвэр дамжуулж,</w:t>
      </w:r>
    </w:p>
    <w:p w14:paraId="2CEBAD8B" w14:textId="77777777" w:rsidR="00814255" w:rsidRPr="00E11E52" w:rsidRDefault="00814255" w:rsidP="00814255">
      <w:pPr>
        <w:numPr>
          <w:ilvl w:val="0"/>
          <w:numId w:val="47"/>
        </w:numPr>
        <w:tabs>
          <w:tab w:val="clear" w:pos="720"/>
        </w:tabs>
        <w:ind w:firstLine="414"/>
        <w:jc w:val="both"/>
        <w:rPr>
          <w:rFonts w:ascii="Arial" w:hAnsi="Arial" w:cs="Arial"/>
          <w:lang w:val="mn-MN"/>
        </w:rPr>
      </w:pPr>
      <w:r w:rsidRPr="00E11E52">
        <w:rPr>
          <w:rFonts w:ascii="Arial" w:hAnsi="Arial" w:cs="Arial"/>
          <w:lang w:val="mn-MN"/>
        </w:rPr>
        <w:t>хорооны чиг үүргийг тодорхой хэмжээнд орлон гүйцэтгэж байгаа нь</w:t>
      </w:r>
    </w:p>
    <w:p w14:paraId="508F7CFA" w14:textId="18B2D07B" w:rsidR="00B9560A" w:rsidRDefault="00814255" w:rsidP="00814255">
      <w:pPr>
        <w:jc w:val="both"/>
        <w:rPr>
          <w:rFonts w:ascii="Arial" w:hAnsi="Arial" w:cs="Arial"/>
          <w:lang w:val="mn-MN"/>
        </w:rPr>
      </w:pPr>
      <w:r w:rsidRPr="00E11E52">
        <w:rPr>
          <w:rFonts w:ascii="Arial" w:hAnsi="Arial" w:cs="Arial"/>
          <w:lang w:val="mn-MN"/>
        </w:rPr>
        <w:t xml:space="preserve"> уг нэгжийг бодит байдлаар нь засаг захиргааны нэгж гэж дүгнэх хангалттай үндэслэл бол</w:t>
      </w:r>
      <w:r w:rsidR="00B9560A">
        <w:rPr>
          <w:rFonts w:ascii="Arial" w:hAnsi="Arial" w:cs="Arial"/>
          <w:lang w:val="mn-MN"/>
        </w:rPr>
        <w:t>ох юм</w:t>
      </w:r>
      <w:r w:rsidRPr="00E11E52">
        <w:rPr>
          <w:rFonts w:ascii="Arial" w:hAnsi="Arial" w:cs="Arial"/>
          <w:lang w:val="mn-MN"/>
        </w:rPr>
        <w:t xml:space="preserve">. </w:t>
      </w:r>
    </w:p>
    <w:p w14:paraId="1B8F0030" w14:textId="77777777" w:rsidR="00265D88" w:rsidRDefault="00265D88" w:rsidP="00265D88">
      <w:pPr>
        <w:spacing w:before="100" w:beforeAutospacing="1" w:after="100" w:afterAutospacing="1"/>
        <w:ind w:firstLine="720"/>
        <w:jc w:val="both"/>
        <w:outlineLvl w:val="1"/>
        <w:rPr>
          <w:rFonts w:ascii="Arial" w:hAnsi="Arial" w:cs="Arial"/>
          <w:b/>
          <w:lang w:val="mn-MN"/>
        </w:rPr>
      </w:pPr>
      <w:r w:rsidRPr="00DE056D">
        <w:rPr>
          <w:rFonts w:ascii="Arial" w:hAnsi="Arial" w:cs="Arial"/>
          <w:b/>
          <w:lang w:val="mn-MN"/>
        </w:rPr>
        <w:t>Үнэлгээ:</w:t>
      </w:r>
    </w:p>
    <w:p w14:paraId="30C1CE43" w14:textId="00F6B7CC" w:rsidR="00B9560A" w:rsidRDefault="00814255" w:rsidP="00B9560A">
      <w:pPr>
        <w:ind w:firstLine="720"/>
        <w:jc w:val="both"/>
        <w:rPr>
          <w:rFonts w:ascii="Arial" w:hAnsi="Arial" w:cs="Arial"/>
          <w:lang w:val="mn-MN"/>
        </w:rPr>
      </w:pPr>
      <w:r w:rsidRPr="00E11E52">
        <w:rPr>
          <w:rFonts w:ascii="Arial" w:hAnsi="Arial" w:cs="Arial"/>
          <w:lang w:val="mn-MN"/>
        </w:rPr>
        <w:t>Монгол Улсын засаг захиргаа, нутаг дэвсгэрийн нэгж, түүний удирдлагын тухай хууль болон Монгол Улсын нийслэл Улаанбаатар хотын эрх зүйн байдлын тухай хуулийн “Хороо нь хэсгийн зохион байгуулалттай байна.” буюу хороо нь цаашаа "хэсэгт" хуваагдана гэсэн заалт  нь Монгол Улсын Үндсэн хуульд  заасан “Нийслэл -&gt; Дүүрэг -&gt; Хороо” гэсэн гурван шатлалыг дөрөв болгож</w:t>
      </w:r>
      <w:r>
        <w:rPr>
          <w:rFonts w:ascii="Arial" w:hAnsi="Arial" w:cs="Arial"/>
          <w:lang w:val="mn-MN"/>
        </w:rPr>
        <w:t>,</w:t>
      </w:r>
      <w:r w:rsidRPr="00E11E52">
        <w:rPr>
          <w:rFonts w:ascii="Arial" w:hAnsi="Arial" w:cs="Arial"/>
          <w:lang w:val="mn-MN"/>
        </w:rPr>
        <w:t xml:space="preserve"> </w:t>
      </w:r>
      <w:r w:rsidR="00B9560A">
        <w:rPr>
          <w:rFonts w:ascii="Arial" w:hAnsi="Arial" w:cs="Arial"/>
          <w:lang w:val="mn-MN"/>
        </w:rPr>
        <w:t xml:space="preserve">М онгол Улсын Үндсэн хуулийн </w:t>
      </w:r>
      <w:r w:rsidR="00B9560A" w:rsidRPr="00E11E52">
        <w:rPr>
          <w:rFonts w:ascii="Arial" w:hAnsi="Arial" w:cs="Arial"/>
          <w:lang w:val="mn-MN"/>
        </w:rPr>
        <w:t xml:space="preserve">Тавин </w:t>
      </w:r>
      <w:proofErr w:type="spellStart"/>
      <w:r w:rsidR="00B9560A" w:rsidRPr="00E11E52">
        <w:rPr>
          <w:rFonts w:ascii="Arial" w:hAnsi="Arial" w:cs="Arial"/>
          <w:lang w:val="mn-MN"/>
        </w:rPr>
        <w:t>долдугаар</w:t>
      </w:r>
      <w:proofErr w:type="spellEnd"/>
      <w:r w:rsidR="00B9560A" w:rsidRPr="00E11E52">
        <w:rPr>
          <w:rFonts w:ascii="Arial" w:hAnsi="Arial" w:cs="Arial"/>
          <w:lang w:val="mn-MN"/>
        </w:rPr>
        <w:t xml:space="preserve"> зүйлийн 1 дэх хэс</w:t>
      </w:r>
      <w:r w:rsidR="00B9560A">
        <w:rPr>
          <w:rFonts w:ascii="Arial" w:hAnsi="Arial" w:cs="Arial"/>
          <w:lang w:val="mn-MN"/>
        </w:rPr>
        <w:t>гийн</w:t>
      </w:r>
      <w:r w:rsidR="00B9560A" w:rsidRPr="00E11E52">
        <w:rPr>
          <w:rFonts w:ascii="Arial" w:hAnsi="Arial" w:cs="Arial"/>
          <w:lang w:val="mn-MN"/>
        </w:rPr>
        <w:t xml:space="preserve">  “Монгол Улсын нутаг дэвсгэр засаг захиргааны хувьд </w:t>
      </w:r>
      <w:r w:rsidR="00B9560A" w:rsidRPr="00E11E52">
        <w:rPr>
          <w:rFonts w:ascii="Arial" w:hAnsi="Arial" w:cs="Arial"/>
          <w:b/>
          <w:bCs/>
          <w:lang w:val="mn-MN"/>
        </w:rPr>
        <w:t>аймаг, нийслэлд, аймаг нь суманд, сум нь багт, нийслэл нь дүүрэгт, дүүрэг нь хороонд</w:t>
      </w:r>
      <w:r w:rsidR="00B9560A" w:rsidRPr="00E11E52">
        <w:rPr>
          <w:rFonts w:ascii="Arial" w:hAnsi="Arial" w:cs="Arial"/>
          <w:lang w:val="mn-MN"/>
        </w:rPr>
        <w:t xml:space="preserve"> хуваагдана</w:t>
      </w:r>
      <w:r w:rsidR="00B9560A">
        <w:rPr>
          <w:rFonts w:ascii="Arial" w:hAnsi="Arial" w:cs="Arial"/>
          <w:lang w:val="mn-MN"/>
        </w:rPr>
        <w:t>.</w:t>
      </w:r>
      <w:r w:rsidR="00B9560A" w:rsidRPr="00E11E52">
        <w:rPr>
          <w:rFonts w:ascii="Arial" w:hAnsi="Arial" w:cs="Arial"/>
          <w:lang w:val="mn-MN"/>
        </w:rPr>
        <w:t xml:space="preserve">” </w:t>
      </w:r>
      <w:r w:rsidR="00B9560A">
        <w:rPr>
          <w:rFonts w:ascii="Arial" w:hAnsi="Arial" w:cs="Arial"/>
          <w:lang w:val="mn-MN"/>
        </w:rPr>
        <w:t>г</w:t>
      </w:r>
      <w:r w:rsidR="00B9560A" w:rsidRPr="00E11E52">
        <w:rPr>
          <w:rFonts w:ascii="Arial" w:hAnsi="Arial" w:cs="Arial"/>
          <w:lang w:val="mn-MN"/>
        </w:rPr>
        <w:t>э</w:t>
      </w:r>
      <w:r w:rsidR="00B9560A">
        <w:rPr>
          <w:rFonts w:ascii="Arial" w:hAnsi="Arial" w:cs="Arial"/>
          <w:lang w:val="mn-MN"/>
        </w:rPr>
        <w:t>сэнтэй нийцэхгүй байна</w:t>
      </w:r>
      <w:r w:rsidR="00B9560A" w:rsidRPr="00E11E52">
        <w:rPr>
          <w:rFonts w:ascii="Arial" w:hAnsi="Arial" w:cs="Arial"/>
          <w:lang w:val="mn-MN"/>
        </w:rPr>
        <w:t xml:space="preserve">. </w:t>
      </w:r>
    </w:p>
    <w:p w14:paraId="5B0E5AE5" w14:textId="4A0390A5" w:rsidR="00265D88" w:rsidRDefault="00265D88" w:rsidP="00265D88">
      <w:pPr>
        <w:spacing w:before="100" w:beforeAutospacing="1" w:after="100" w:afterAutospacing="1"/>
        <w:ind w:firstLine="720"/>
        <w:jc w:val="both"/>
        <w:rPr>
          <w:rFonts w:ascii="Arial" w:hAnsi="Arial" w:cs="Arial"/>
          <w:lang w:val="mn-MN"/>
        </w:rPr>
      </w:pPr>
      <w:r w:rsidRPr="003307C2">
        <w:rPr>
          <w:rFonts w:ascii="Arial" w:hAnsi="Arial" w:cs="Arial"/>
          <w:b/>
          <w:bCs/>
          <w:u w:val="single"/>
          <w:lang w:val="mn-MN"/>
        </w:rPr>
        <w:t xml:space="preserve">Шалгуур үзүүлэлтийн томьёолол </w:t>
      </w:r>
      <w:r w:rsidR="00B9560A" w:rsidRPr="003307C2">
        <w:rPr>
          <w:rFonts w:ascii="Arial" w:hAnsi="Arial" w:cs="Arial"/>
          <w:b/>
          <w:bCs/>
          <w:u w:val="single"/>
          <w:lang w:val="mn-MN"/>
        </w:rPr>
        <w:t>2</w:t>
      </w:r>
      <w:r w:rsidRPr="003307C2">
        <w:rPr>
          <w:rFonts w:ascii="Arial" w:hAnsi="Arial" w:cs="Arial"/>
          <w:b/>
          <w:bCs/>
          <w:lang w:val="mn-MN"/>
        </w:rPr>
        <w:t>.</w:t>
      </w:r>
      <w:r w:rsidRPr="007A2327">
        <w:rPr>
          <w:rFonts w:ascii="Arial" w:hAnsi="Arial" w:cs="Arial"/>
          <w:b/>
          <w:bCs/>
          <w:lang w:val="mn-MN"/>
        </w:rPr>
        <w:t xml:space="preserve"> </w:t>
      </w:r>
      <w:r w:rsidR="00B9560A" w:rsidRPr="00B9560A">
        <w:rPr>
          <w:rFonts w:ascii="Arial" w:hAnsi="Arial" w:cs="Arial"/>
          <w:lang w:val="mn-MN"/>
        </w:rPr>
        <w:t>“</w:t>
      </w:r>
      <w:r w:rsidRPr="00273B5B">
        <w:rPr>
          <w:rFonts w:ascii="Arial" w:hAnsi="Arial" w:cs="Arial"/>
          <w:lang w:val="mn-MN"/>
        </w:rPr>
        <w:t>Хэсгийн хуваарийг хүн амын суурьшил, өрхийн тоог харгалзан дүүргийн иргэдийн Төлөөлөгчдийн Хурал тогтооно</w:t>
      </w:r>
      <w:r w:rsidR="00B9560A">
        <w:rPr>
          <w:rFonts w:ascii="Arial" w:hAnsi="Arial" w:cs="Arial"/>
          <w:lang w:val="mn-MN"/>
        </w:rPr>
        <w:t>.”</w:t>
      </w:r>
      <w:r w:rsidRPr="00273B5B">
        <w:rPr>
          <w:rFonts w:ascii="Arial" w:hAnsi="Arial" w:cs="Arial"/>
          <w:lang w:val="mn-MN"/>
        </w:rPr>
        <w:t xml:space="preserve"> гэж заасан хуулийн заалт нь Үндсэн хууль болон бусад ямар хуули</w:t>
      </w:r>
      <w:r>
        <w:rPr>
          <w:rFonts w:ascii="Arial" w:hAnsi="Arial" w:cs="Arial"/>
          <w:lang w:val="mn-MN"/>
        </w:rPr>
        <w:t>й</w:t>
      </w:r>
      <w:r w:rsidRPr="00273B5B">
        <w:rPr>
          <w:rFonts w:ascii="Arial" w:hAnsi="Arial" w:cs="Arial"/>
          <w:lang w:val="mn-MN"/>
        </w:rPr>
        <w:t>г зөрчиж байна</w:t>
      </w:r>
      <w:r>
        <w:rPr>
          <w:rFonts w:ascii="Arial" w:hAnsi="Arial" w:cs="Arial"/>
          <w:lang w:val="mn-MN"/>
        </w:rPr>
        <w:t xml:space="preserve"> вэ</w:t>
      </w:r>
      <w:r w:rsidRPr="00273B5B">
        <w:rPr>
          <w:rFonts w:ascii="Arial" w:hAnsi="Arial" w:cs="Arial"/>
          <w:lang w:val="mn-MN"/>
        </w:rPr>
        <w:t xml:space="preserve">? </w:t>
      </w:r>
    </w:p>
    <w:p w14:paraId="45FC9B5D" w14:textId="743B7E5C" w:rsidR="00405C38" w:rsidRDefault="00405C38" w:rsidP="00405C38">
      <w:pPr>
        <w:ind w:firstLine="720"/>
        <w:jc w:val="both"/>
        <w:rPr>
          <w:rFonts w:ascii="Arial" w:hAnsi="Arial" w:cs="Arial"/>
          <w:lang w:val="mn-MN"/>
        </w:rPr>
      </w:pPr>
      <w:r w:rsidRPr="00E11E52">
        <w:rPr>
          <w:rFonts w:ascii="Arial" w:hAnsi="Arial" w:cs="Arial"/>
          <w:lang w:val="mn-MN"/>
        </w:rPr>
        <w:t xml:space="preserve">Монгол Улсын засаг захиргаа, нутаг дэвсгэрийн нэгж, түүний удирдлагын тухай хуулийн </w:t>
      </w:r>
      <w:r w:rsidRPr="00E11E52">
        <w:rPr>
          <w:rFonts w:ascii="Arial" w:hAnsi="Arial" w:cs="Arial"/>
          <w:b/>
          <w:bCs/>
          <w:lang w:val="mn-MN"/>
        </w:rPr>
        <w:t xml:space="preserve">11 дүгээр зүйлд  </w:t>
      </w:r>
      <w:r w:rsidRPr="00FD627B">
        <w:rPr>
          <w:rFonts w:ascii="Arial" w:hAnsi="Arial" w:cs="Arial"/>
          <w:lang w:val="mn-MN"/>
        </w:rPr>
        <w:t>“</w:t>
      </w:r>
      <w:r w:rsidR="00410745">
        <w:rPr>
          <w:rFonts w:ascii="Arial" w:hAnsi="Arial" w:cs="Arial"/>
          <w:lang w:val="mn-MN"/>
        </w:rPr>
        <w:t>11.</w:t>
      </w:r>
      <w:r w:rsidRPr="00FD627B">
        <w:rPr>
          <w:rFonts w:ascii="Arial" w:hAnsi="Arial" w:cs="Arial"/>
          <w:lang w:val="mn-MN"/>
        </w:rPr>
        <w:t>1.</w:t>
      </w:r>
      <w:r w:rsidRPr="00E11E52">
        <w:rPr>
          <w:rFonts w:ascii="Arial" w:hAnsi="Arial" w:cs="Arial"/>
          <w:lang w:val="mn-MN"/>
        </w:rPr>
        <w:t>Хороо нь иргэдэд хуульд заасан үйлчилгээ хүргэх, нутгийн өөрийн удирдлагад иргэдийн оролцоог хангах чиг үүрэг бүхий анхан шатны</w:t>
      </w:r>
      <w:r>
        <w:rPr>
          <w:rFonts w:ascii="Arial" w:hAnsi="Arial" w:cs="Arial"/>
          <w:lang w:val="mn-MN"/>
        </w:rPr>
        <w:t xml:space="preserve"> </w:t>
      </w:r>
      <w:r w:rsidRPr="00E11E52">
        <w:rPr>
          <w:rFonts w:ascii="Arial" w:hAnsi="Arial" w:cs="Arial"/>
          <w:lang w:val="mn-MN"/>
        </w:rPr>
        <w:t>нэгж</w:t>
      </w:r>
      <w:r>
        <w:rPr>
          <w:rFonts w:ascii="Arial" w:hAnsi="Arial" w:cs="Arial"/>
          <w:lang w:val="mn-MN"/>
        </w:rPr>
        <w:t xml:space="preserve"> </w:t>
      </w:r>
      <w:r w:rsidRPr="00E11E52">
        <w:rPr>
          <w:rFonts w:ascii="Arial" w:hAnsi="Arial" w:cs="Arial"/>
          <w:lang w:val="mn-MN"/>
        </w:rPr>
        <w:t>мөн</w:t>
      </w:r>
      <w:r>
        <w:rPr>
          <w:rFonts w:ascii="Arial" w:hAnsi="Arial" w:cs="Arial"/>
          <w:lang w:val="mn-MN"/>
        </w:rPr>
        <w:t>.</w:t>
      </w:r>
      <w:r w:rsidRPr="00E11E52">
        <w:rPr>
          <w:rFonts w:ascii="Arial" w:hAnsi="Arial" w:cs="Arial"/>
          <w:lang w:val="mn-MN"/>
        </w:rPr>
        <w:t>”</w:t>
      </w:r>
      <w:r>
        <w:rPr>
          <w:rFonts w:ascii="Arial" w:hAnsi="Arial" w:cs="Arial"/>
          <w:lang w:val="mn-MN"/>
        </w:rPr>
        <w:t xml:space="preserve"> г</w:t>
      </w:r>
      <w:r w:rsidRPr="00E11E52">
        <w:rPr>
          <w:rFonts w:ascii="Arial" w:hAnsi="Arial" w:cs="Arial"/>
          <w:lang w:val="mn-MN"/>
        </w:rPr>
        <w:t>ээд</w:t>
      </w:r>
      <w:r>
        <w:rPr>
          <w:rFonts w:ascii="Arial" w:hAnsi="Arial" w:cs="Arial"/>
          <w:lang w:val="mn-MN"/>
        </w:rPr>
        <w:t xml:space="preserve"> “</w:t>
      </w:r>
      <w:r w:rsidR="00410745">
        <w:rPr>
          <w:rFonts w:ascii="Arial" w:hAnsi="Arial" w:cs="Arial"/>
          <w:lang w:val="mn-MN"/>
        </w:rPr>
        <w:t>11.</w:t>
      </w:r>
      <w:r>
        <w:rPr>
          <w:rFonts w:ascii="Arial" w:hAnsi="Arial" w:cs="Arial"/>
          <w:lang w:val="mn-MN"/>
        </w:rPr>
        <w:t>2.</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xml:space="preserve">” гэж заасан байна. </w:t>
      </w:r>
    </w:p>
    <w:p w14:paraId="06E1201F" w14:textId="77777777" w:rsidR="00405C38" w:rsidRDefault="00405C38" w:rsidP="00405C38">
      <w:pPr>
        <w:ind w:firstLine="720"/>
        <w:jc w:val="both"/>
        <w:rPr>
          <w:rFonts w:ascii="Arial" w:hAnsi="Arial" w:cs="Arial"/>
          <w:lang w:val="mn-MN"/>
        </w:rPr>
      </w:pPr>
    </w:p>
    <w:p w14:paraId="697F0B00" w14:textId="7817C575" w:rsidR="00405C38" w:rsidRPr="00E11E52" w:rsidRDefault="00405C38" w:rsidP="00405C38">
      <w:pPr>
        <w:ind w:firstLine="720"/>
        <w:jc w:val="both"/>
        <w:rPr>
          <w:rFonts w:ascii="Arial" w:hAnsi="Arial" w:cs="Arial"/>
          <w:lang w:val="mn-MN"/>
        </w:rPr>
      </w:pPr>
      <w:r w:rsidRPr="00E11E52">
        <w:rPr>
          <w:rFonts w:ascii="Arial" w:hAnsi="Arial" w:cs="Arial"/>
          <w:lang w:val="mn-MN"/>
        </w:rPr>
        <w:t>Нийслэлийн хорооны хэсгийг байгуулахдаа засаг захиргаа, нутаг дэвсгэрийн нэгж байгуулахад баримталдаг гол шалгуураар б</w:t>
      </w:r>
      <w:r w:rsidR="00A133DE">
        <w:rPr>
          <w:rFonts w:ascii="Arial" w:hAnsi="Arial" w:cs="Arial"/>
          <w:lang w:val="mn-MN"/>
        </w:rPr>
        <w:t>олох</w:t>
      </w:r>
      <w:r w:rsidRPr="00E11E52">
        <w:rPr>
          <w:rFonts w:ascii="Arial" w:hAnsi="Arial" w:cs="Arial"/>
          <w:lang w:val="mn-MN"/>
        </w:rPr>
        <w:t xml:space="preserve"> хүн амын суурьшил буюу нутаг дэвсгэрийн байршил, хэмжээ, өрхийн тоог харгалзан тогтоохоор хуульчилсан.</w:t>
      </w:r>
      <w:r>
        <w:rPr>
          <w:rFonts w:ascii="Arial" w:hAnsi="Arial" w:cs="Arial"/>
          <w:lang w:val="mn-MN"/>
        </w:rPr>
        <w:t xml:space="preserve"> </w:t>
      </w:r>
      <w:r w:rsidRPr="00E11E52">
        <w:rPr>
          <w:rFonts w:ascii="Arial" w:hAnsi="Arial" w:cs="Arial"/>
          <w:lang w:val="mn-MN"/>
        </w:rPr>
        <w:t xml:space="preserve">Ингэснээр хэдийгээр “Хэсэг” нь </w:t>
      </w:r>
      <w:r>
        <w:rPr>
          <w:rFonts w:ascii="Arial" w:hAnsi="Arial" w:cs="Arial"/>
          <w:lang w:val="mn-MN"/>
        </w:rPr>
        <w:t xml:space="preserve">Монгол Улсын </w:t>
      </w:r>
      <w:r w:rsidRPr="00E11E52">
        <w:rPr>
          <w:rFonts w:ascii="Arial" w:hAnsi="Arial" w:cs="Arial"/>
          <w:lang w:val="mn-MN"/>
        </w:rPr>
        <w:t xml:space="preserve">Үндсэн хуульд заагдаагүй атлаа хүн ам, өрхийн тоо, нутаг дэвсгэрт суурилсан албан ёсны “хуваарь”-аар тогтоогдож,  энэ хэсэгт “хэсгийн ахлагчийг” бий болгож тодорхой чиг үүргийг хариуцуулсан байна.  </w:t>
      </w:r>
    </w:p>
    <w:p w14:paraId="1D2F05B7" w14:textId="47BDAB18" w:rsidR="00265D88" w:rsidRPr="00A133DE" w:rsidRDefault="00A133DE" w:rsidP="00265D88">
      <w:pPr>
        <w:pStyle w:val="NormalWeb"/>
        <w:ind w:firstLine="720"/>
        <w:jc w:val="both"/>
        <w:rPr>
          <w:rFonts w:ascii="Arial" w:hAnsi="Arial" w:cs="Arial"/>
          <w:iCs/>
          <w:lang w:val="mn-MN"/>
        </w:rPr>
      </w:pPr>
      <w:r w:rsidRPr="003307C2">
        <w:rPr>
          <w:rFonts w:ascii="Arial" w:hAnsi="Arial" w:cs="Arial"/>
          <w:b/>
          <w:bCs/>
          <w:u w:val="single"/>
          <w:lang w:val="mn-MN"/>
        </w:rPr>
        <w:t xml:space="preserve">Шалгуур үзүүлэлтийн томьёолол </w:t>
      </w:r>
      <w:r w:rsidR="00DC6F43" w:rsidRPr="003307C2">
        <w:rPr>
          <w:rFonts w:ascii="Arial" w:hAnsi="Arial" w:cs="Arial"/>
          <w:b/>
          <w:bCs/>
          <w:u w:val="single"/>
          <w:lang w:val="mn-MN"/>
        </w:rPr>
        <w:t>3</w:t>
      </w:r>
      <w:r w:rsidRPr="003307C2">
        <w:rPr>
          <w:rFonts w:ascii="Arial" w:hAnsi="Arial" w:cs="Arial"/>
          <w:b/>
          <w:bCs/>
          <w:lang w:val="mn-MN"/>
        </w:rPr>
        <w:t>.</w:t>
      </w:r>
      <w:r w:rsidRPr="007A2327">
        <w:rPr>
          <w:rFonts w:ascii="Arial" w:hAnsi="Arial" w:cs="Arial"/>
          <w:b/>
          <w:bCs/>
          <w:lang w:val="mn-MN"/>
        </w:rPr>
        <w:t xml:space="preserve"> </w:t>
      </w:r>
      <w:r w:rsidR="00265D88" w:rsidRPr="00A133DE">
        <w:rPr>
          <w:rFonts w:ascii="Arial" w:hAnsi="Arial" w:cs="Arial"/>
          <w:iCs/>
          <w:lang w:val="mn-MN"/>
        </w:rPr>
        <w:t xml:space="preserve">Нийслэл Улаанбаатар хотын хороодын </w:t>
      </w:r>
      <w:r w:rsidR="00DC6F43">
        <w:rPr>
          <w:rFonts w:ascii="Arial" w:hAnsi="Arial" w:cs="Arial"/>
          <w:iCs/>
          <w:lang w:val="mn-MN"/>
        </w:rPr>
        <w:t>чиг үүрэг</w:t>
      </w:r>
      <w:r w:rsidR="00265D88" w:rsidRPr="00A133DE">
        <w:rPr>
          <w:rFonts w:ascii="Arial" w:hAnsi="Arial" w:cs="Arial"/>
          <w:iCs/>
          <w:lang w:val="mn-MN"/>
        </w:rPr>
        <w:t xml:space="preserve"> хэр оновчтой вэ, хороодын ажлын ачаалал жигд байна уу? Хороодыг жижиглэх үү, эсхүл хороодын Засаг даргын ажлын албаны орон тоог нэмэгдүүлэх үү? Асуудлыг шийдвэрлэх ямар арга зам байна вэ?</w:t>
      </w:r>
    </w:p>
    <w:p w14:paraId="35BE1B47" w14:textId="77777777" w:rsidR="00F54C79" w:rsidRDefault="00405C38" w:rsidP="00405C38">
      <w:pPr>
        <w:ind w:firstLine="720"/>
        <w:jc w:val="both"/>
        <w:rPr>
          <w:rFonts w:ascii="Arial" w:hAnsi="Arial" w:cs="Arial"/>
          <w:lang w:val="mn-MN"/>
        </w:rPr>
      </w:pPr>
      <w:r w:rsidRPr="00E11E52">
        <w:rPr>
          <w:rFonts w:ascii="Arial" w:hAnsi="Arial" w:cs="Arial"/>
          <w:lang w:val="mn-MN"/>
        </w:rPr>
        <w:t xml:space="preserve">Монгол Улсын засаг захиргаа, нутаг дэвсгэрийн нэгж, түүний удирдлагын тухай хуулийн </w:t>
      </w:r>
      <w:r w:rsidRPr="00E11E52">
        <w:rPr>
          <w:rStyle w:val="Strong"/>
          <w:rFonts w:ascii="Arial" w:eastAsiaTheme="majorEastAsia" w:hAnsi="Arial" w:cs="Arial"/>
          <w:lang w:val="mn-MN"/>
        </w:rPr>
        <w:t xml:space="preserve">26 дугаар зүйлд </w:t>
      </w:r>
      <w:r w:rsidR="00F54C79" w:rsidRPr="00F54C79">
        <w:rPr>
          <w:rStyle w:val="Strong"/>
          <w:rFonts w:ascii="Arial" w:eastAsiaTheme="majorEastAsia" w:hAnsi="Arial" w:cs="Arial"/>
          <w:b w:val="0"/>
          <w:bCs w:val="0"/>
          <w:lang w:val="mn-MN"/>
        </w:rPr>
        <w:t xml:space="preserve">дараах </w:t>
      </w:r>
      <w:r w:rsidR="00F54C79">
        <w:rPr>
          <w:rStyle w:val="Strong"/>
          <w:rFonts w:ascii="Arial" w:eastAsiaTheme="majorEastAsia" w:hAnsi="Arial" w:cs="Arial"/>
          <w:b w:val="0"/>
          <w:bCs w:val="0"/>
          <w:lang w:val="mn-MN"/>
        </w:rPr>
        <w:t xml:space="preserve">10 асуудлыг </w:t>
      </w:r>
      <w:r w:rsidR="00F54C79" w:rsidRPr="00F54C79">
        <w:rPr>
          <w:rStyle w:val="Strong"/>
          <w:rFonts w:ascii="Arial" w:eastAsiaTheme="majorEastAsia" w:hAnsi="Arial" w:cs="Arial"/>
          <w:b w:val="0"/>
          <w:bCs w:val="0"/>
          <w:lang w:val="mn-MN"/>
        </w:rPr>
        <w:t>Хорооны чиг үүрэгт</w:t>
      </w:r>
      <w:r w:rsidR="00F54C79">
        <w:rPr>
          <w:rStyle w:val="Strong"/>
          <w:rFonts w:ascii="Arial" w:eastAsiaTheme="majorEastAsia" w:hAnsi="Arial" w:cs="Arial"/>
          <w:lang w:val="mn-MN"/>
        </w:rPr>
        <w:t xml:space="preserve"> </w:t>
      </w:r>
      <w:r w:rsidR="00F54C79">
        <w:rPr>
          <w:rFonts w:ascii="Arial" w:hAnsi="Arial" w:cs="Arial"/>
          <w:lang w:val="mn-MN"/>
        </w:rPr>
        <w:t>дараах хамаарахаар заасан байна. Үүнд:</w:t>
      </w:r>
    </w:p>
    <w:p w14:paraId="70D784B6" w14:textId="77777777" w:rsidR="003307C2" w:rsidRDefault="003307C2" w:rsidP="00405C38">
      <w:pPr>
        <w:ind w:firstLine="720"/>
        <w:jc w:val="both"/>
        <w:rPr>
          <w:rFonts w:ascii="Arial" w:hAnsi="Arial" w:cs="Arial"/>
          <w:lang w:val="mn-MN"/>
        </w:rPr>
      </w:pPr>
    </w:p>
    <w:p w14:paraId="1ECA0768" w14:textId="77777777" w:rsidR="00F54C79" w:rsidRDefault="00F54C79" w:rsidP="00DC6F43">
      <w:pPr>
        <w:ind w:firstLine="720"/>
        <w:jc w:val="both"/>
        <w:rPr>
          <w:rFonts w:ascii="Arial" w:hAnsi="Arial" w:cs="Arial"/>
          <w:lang w:val="mn-MN"/>
        </w:rPr>
      </w:pPr>
    </w:p>
    <w:p w14:paraId="21BB4D72" w14:textId="25973E18" w:rsidR="008E3D24" w:rsidRPr="008E3D24" w:rsidRDefault="00F54C79" w:rsidP="00DC6F43">
      <w:pPr>
        <w:ind w:firstLine="1418"/>
        <w:jc w:val="both"/>
        <w:rPr>
          <w:rFonts w:ascii="Arial" w:hAnsi="Arial" w:cs="Arial"/>
        </w:rPr>
      </w:pPr>
      <w:r>
        <w:rPr>
          <w:rFonts w:ascii="Arial" w:hAnsi="Arial" w:cs="Arial"/>
          <w:lang w:val="mn-MN"/>
        </w:rPr>
        <w:lastRenderedPageBreak/>
        <w:t>1/</w:t>
      </w:r>
      <w:r w:rsidR="00405C38" w:rsidRPr="00E11E52">
        <w:rPr>
          <w:rFonts w:ascii="Arial" w:hAnsi="Arial" w:cs="Arial"/>
          <w:lang w:val="mn-MN"/>
        </w:rPr>
        <w:t>нутаг дэвсгэрийнхээ иргэдэд хуульд заасны дагуу хүргэх үйлчилгээ</w:t>
      </w:r>
      <w:r w:rsidR="008E3D24">
        <w:rPr>
          <w:rFonts w:ascii="Arial" w:hAnsi="Arial" w:cs="Arial"/>
        </w:rPr>
        <w:t>;</w:t>
      </w:r>
    </w:p>
    <w:p w14:paraId="1FE7D874" w14:textId="77777777" w:rsidR="008E3D24" w:rsidRDefault="008E3D24" w:rsidP="00DC6F43">
      <w:pPr>
        <w:ind w:firstLine="1418"/>
        <w:jc w:val="both"/>
        <w:rPr>
          <w:rFonts w:ascii="Arial" w:hAnsi="Arial" w:cs="Arial"/>
          <w:lang w:val="mn-MN"/>
        </w:rPr>
      </w:pPr>
      <w:r>
        <w:rPr>
          <w:rFonts w:ascii="Arial" w:hAnsi="Arial" w:cs="Arial"/>
          <w:lang w:val="mn-MN"/>
        </w:rPr>
        <w:t>2/</w:t>
      </w:r>
      <w:r w:rsidR="00405C38" w:rsidRPr="00E11E52">
        <w:rPr>
          <w:rFonts w:ascii="Arial" w:hAnsi="Arial" w:cs="Arial"/>
          <w:lang w:val="mn-MN"/>
        </w:rPr>
        <w:t xml:space="preserve"> 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38E1C275" w14:textId="77777777" w:rsidR="00A44424" w:rsidRDefault="00A44424" w:rsidP="00DC6F43">
      <w:pPr>
        <w:ind w:firstLine="1418"/>
        <w:jc w:val="both"/>
        <w:rPr>
          <w:rFonts w:ascii="Arial" w:hAnsi="Arial" w:cs="Arial"/>
          <w:lang w:val="mn-MN"/>
        </w:rPr>
      </w:pPr>
    </w:p>
    <w:p w14:paraId="3EB8975D" w14:textId="53F11704" w:rsidR="008E3D24" w:rsidRDefault="008E3D24" w:rsidP="00DC6F43">
      <w:pPr>
        <w:ind w:firstLine="1418"/>
        <w:jc w:val="both"/>
        <w:rPr>
          <w:rFonts w:ascii="Arial" w:hAnsi="Arial" w:cs="Arial"/>
          <w:lang w:val="mn-MN"/>
        </w:rPr>
      </w:pPr>
      <w:r>
        <w:rPr>
          <w:rFonts w:ascii="Arial" w:hAnsi="Arial" w:cs="Arial"/>
          <w:lang w:val="mn-MN"/>
        </w:rPr>
        <w:t>3/</w:t>
      </w:r>
      <w:r w:rsidR="00405C38" w:rsidRPr="00E11E52">
        <w:rPr>
          <w:rFonts w:ascii="Arial" w:hAnsi="Arial" w:cs="Arial"/>
          <w:lang w:val="mn-MN"/>
        </w:rPr>
        <w:t>хорооны бие даан шийдвэрлэх нутаг дэвсгэрийн эдийн засаг, нийгмийн амьдралын тодорхой асуудал;</w:t>
      </w:r>
    </w:p>
    <w:p w14:paraId="09F19BBE" w14:textId="77777777" w:rsidR="00A44424" w:rsidRDefault="00A44424" w:rsidP="00DC6F43">
      <w:pPr>
        <w:ind w:firstLine="1418"/>
        <w:jc w:val="both"/>
        <w:rPr>
          <w:rFonts w:ascii="Arial" w:hAnsi="Arial" w:cs="Arial"/>
          <w:lang w:val="mn-MN"/>
        </w:rPr>
      </w:pPr>
    </w:p>
    <w:p w14:paraId="0473327C" w14:textId="31B0E752" w:rsidR="008E3D24" w:rsidRPr="00A44424" w:rsidRDefault="008E3D24" w:rsidP="00DC6F43">
      <w:pPr>
        <w:ind w:firstLine="1418"/>
        <w:jc w:val="both"/>
        <w:rPr>
          <w:rFonts w:ascii="Arial" w:hAnsi="Arial" w:cs="Arial"/>
        </w:rPr>
      </w:pPr>
      <w:r>
        <w:rPr>
          <w:rFonts w:ascii="Arial" w:hAnsi="Arial" w:cs="Arial"/>
          <w:lang w:val="mn-MN"/>
        </w:rPr>
        <w:t>4/</w:t>
      </w:r>
      <w:r w:rsidR="00405C38" w:rsidRPr="00E11E52">
        <w:rPr>
          <w:rFonts w:ascii="Arial" w:hAnsi="Arial" w:cs="Arial"/>
          <w:lang w:val="mn-MN"/>
        </w:rPr>
        <w:t>нийтийн эзэмшлийн газар, зам талбайн газар зохион байгуулалт, орчны эрүүл ахуй, ариун цэврийн байдалд тавих хяналтад иргэдийн оролцоог хангах ажил</w:t>
      </w:r>
      <w:r w:rsidR="00A44424">
        <w:rPr>
          <w:rFonts w:ascii="Arial" w:hAnsi="Arial" w:cs="Arial"/>
        </w:rPr>
        <w:t>;</w:t>
      </w:r>
    </w:p>
    <w:p w14:paraId="67012337" w14:textId="77777777" w:rsidR="00A44424" w:rsidRDefault="00A44424" w:rsidP="00DC6F43">
      <w:pPr>
        <w:ind w:firstLine="1418"/>
        <w:jc w:val="both"/>
        <w:rPr>
          <w:rFonts w:ascii="Arial" w:hAnsi="Arial" w:cs="Arial"/>
          <w:lang w:val="mn-MN"/>
        </w:rPr>
      </w:pPr>
    </w:p>
    <w:p w14:paraId="264858C4" w14:textId="59E30FBB" w:rsidR="008E3D24" w:rsidRDefault="008E3D24" w:rsidP="00DC6F43">
      <w:pPr>
        <w:ind w:firstLine="1440"/>
        <w:jc w:val="both"/>
        <w:rPr>
          <w:rFonts w:ascii="Arial" w:hAnsi="Arial" w:cs="Arial"/>
          <w:color w:val="000000" w:themeColor="text1"/>
          <w:lang w:val="mn-MN"/>
        </w:rPr>
      </w:pPr>
      <w:r>
        <w:rPr>
          <w:rFonts w:ascii="Arial" w:hAnsi="Arial" w:cs="Arial"/>
          <w:lang w:val="mn-MN"/>
        </w:rPr>
        <w:t>5/</w:t>
      </w:r>
      <w:r w:rsidRPr="008E3D24">
        <w:rPr>
          <w:rFonts w:ascii="Arial" w:hAnsi="Arial" w:cs="Arial"/>
          <w:color w:val="000000" w:themeColor="text1"/>
          <w:lang w:val="mn-MN"/>
        </w:rPr>
        <w:t xml:space="preserve"> </w:t>
      </w:r>
      <w:r w:rsidRPr="005861A6">
        <w:rPr>
          <w:rFonts w:ascii="Arial" w:hAnsi="Arial" w:cs="Arial"/>
          <w:color w:val="000000" w:themeColor="text1"/>
          <w:lang w:val="mn-MN"/>
        </w:rPr>
        <w:t>улс, нийслэл, дүүргийн чанартай асуудлаар хэрэгжүүлж байгаа үйл ажиллагаанд хорооны иргэдийг зохион байгуулж оролцуулах ажил;</w:t>
      </w:r>
    </w:p>
    <w:p w14:paraId="26F73C01" w14:textId="77777777" w:rsidR="00A44424" w:rsidRPr="005861A6" w:rsidRDefault="00A44424" w:rsidP="00DC6F43">
      <w:pPr>
        <w:ind w:firstLine="1440"/>
        <w:jc w:val="both"/>
        <w:rPr>
          <w:rFonts w:ascii="Arial" w:hAnsi="Arial" w:cs="Arial"/>
          <w:color w:val="000000" w:themeColor="text1"/>
          <w:lang w:val="mn-MN"/>
        </w:rPr>
      </w:pPr>
    </w:p>
    <w:p w14:paraId="1F624ED8" w14:textId="77777777" w:rsidR="008E3D24" w:rsidRDefault="008E3D24" w:rsidP="00DC6F43">
      <w:pPr>
        <w:ind w:firstLine="1418"/>
        <w:jc w:val="both"/>
        <w:rPr>
          <w:rFonts w:ascii="Arial" w:hAnsi="Arial" w:cs="Arial"/>
          <w:lang w:val="mn-MN"/>
        </w:rPr>
      </w:pPr>
      <w:r>
        <w:rPr>
          <w:rFonts w:ascii="Arial" w:hAnsi="Arial" w:cs="Arial"/>
          <w:lang w:val="mn-MN"/>
        </w:rPr>
        <w:t>6/</w:t>
      </w:r>
      <w:r w:rsidRPr="00337D04">
        <w:rPr>
          <w:rFonts w:ascii="Arial" w:hAnsi="Arial" w:cs="Arial"/>
          <w:lang w:val="mn-MN"/>
        </w:rPr>
        <w:t>ногоон байгууламж, мод, бут, сөөгийн ашиглалт, хамгаалалт;</w:t>
      </w:r>
    </w:p>
    <w:p w14:paraId="1977829F" w14:textId="39E9AB81" w:rsidR="008E3D24" w:rsidRDefault="008E3D24" w:rsidP="00DC6F43">
      <w:pPr>
        <w:ind w:firstLine="1440"/>
        <w:contextualSpacing/>
        <w:jc w:val="both"/>
        <w:rPr>
          <w:rFonts w:ascii="Arial" w:hAnsi="Arial" w:cs="Arial"/>
          <w:lang w:val="mn-MN"/>
        </w:rPr>
      </w:pPr>
      <w:r>
        <w:rPr>
          <w:rFonts w:ascii="Arial" w:hAnsi="Arial" w:cs="Arial"/>
          <w:lang w:val="mn-MN"/>
        </w:rPr>
        <w:t>7/</w:t>
      </w:r>
      <w:r w:rsidRPr="00337D04">
        <w:rPr>
          <w:rFonts w:ascii="Arial" w:hAnsi="Arial" w:cs="Arial"/>
          <w:lang w:val="mn-MN"/>
        </w:rPr>
        <w:t>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3F96BFCE" w14:textId="77777777" w:rsidR="00A44424" w:rsidRPr="00337D04" w:rsidRDefault="00A44424" w:rsidP="00DC6F43">
      <w:pPr>
        <w:ind w:firstLine="1440"/>
        <w:contextualSpacing/>
        <w:jc w:val="both"/>
        <w:rPr>
          <w:rFonts w:ascii="Arial" w:hAnsi="Arial" w:cs="Arial"/>
          <w:lang w:val="mn-MN"/>
        </w:rPr>
      </w:pPr>
    </w:p>
    <w:p w14:paraId="725FCA0D" w14:textId="4CBC0B90" w:rsidR="008E3D24" w:rsidRDefault="008E3D24" w:rsidP="008E3D24">
      <w:pPr>
        <w:ind w:firstLine="1418"/>
        <w:jc w:val="both"/>
        <w:rPr>
          <w:rFonts w:ascii="Arial" w:hAnsi="Arial" w:cs="Arial"/>
          <w:lang w:val="mn-MN"/>
        </w:rPr>
      </w:pPr>
      <w:r>
        <w:rPr>
          <w:rFonts w:ascii="Arial" w:hAnsi="Arial" w:cs="Arial"/>
          <w:lang w:val="mn-MN"/>
        </w:rPr>
        <w:t>8/</w:t>
      </w:r>
      <w:r w:rsidRPr="00337D04">
        <w:rPr>
          <w:rFonts w:ascii="Arial" w:hAnsi="Arial" w:cs="Arial"/>
          <w:lang w:val="mn-MN"/>
        </w:rPr>
        <w:t>нийтийн зорчигч тээврийн автобусны буудал, авто зогсоолын арчлалт, цэвэрлэгээ;</w:t>
      </w:r>
    </w:p>
    <w:p w14:paraId="30C30D01" w14:textId="77777777" w:rsidR="00A44424" w:rsidRPr="00337D04" w:rsidRDefault="00A44424" w:rsidP="008E3D24">
      <w:pPr>
        <w:ind w:firstLine="1418"/>
        <w:jc w:val="both"/>
        <w:rPr>
          <w:rFonts w:ascii="Arial" w:hAnsi="Arial" w:cs="Arial"/>
          <w:lang w:val="mn-MN"/>
        </w:rPr>
      </w:pPr>
    </w:p>
    <w:p w14:paraId="5CEE345B" w14:textId="71733BB7" w:rsidR="008E3D24" w:rsidRDefault="008E3D24" w:rsidP="008E3D24">
      <w:pPr>
        <w:ind w:firstLine="1440"/>
        <w:contextualSpacing/>
        <w:rPr>
          <w:rFonts w:ascii="Arial" w:hAnsi="Arial" w:cs="Arial"/>
          <w:lang w:val="mn-MN"/>
        </w:rPr>
      </w:pPr>
      <w:r>
        <w:rPr>
          <w:rFonts w:ascii="Arial" w:hAnsi="Arial" w:cs="Arial"/>
          <w:lang w:val="mn-MN"/>
        </w:rPr>
        <w:t>9/</w:t>
      </w:r>
      <w:r w:rsidRPr="00337D04">
        <w:rPr>
          <w:rFonts w:ascii="Arial" w:hAnsi="Arial" w:cs="Arial"/>
          <w:lang w:val="mn-MN"/>
        </w:rPr>
        <w:t>хог хаягдлын цэгийн хяналт, цэвэрлэгээ;</w:t>
      </w:r>
    </w:p>
    <w:p w14:paraId="195DF973" w14:textId="23483EA0" w:rsidR="00405C38" w:rsidRDefault="008E3D24" w:rsidP="00F54C79">
      <w:pPr>
        <w:ind w:firstLine="1418"/>
        <w:jc w:val="both"/>
        <w:rPr>
          <w:rStyle w:val="Strong"/>
          <w:rFonts w:ascii="Arial" w:eastAsiaTheme="majorEastAsia" w:hAnsi="Arial" w:cs="Arial"/>
          <w:b w:val="0"/>
          <w:bCs w:val="0"/>
          <w:lang w:val="mn-MN"/>
        </w:rPr>
      </w:pPr>
      <w:r>
        <w:rPr>
          <w:rFonts w:ascii="Arial" w:hAnsi="Arial" w:cs="Arial"/>
          <w:lang w:val="mn-MN"/>
        </w:rPr>
        <w:t>10/</w:t>
      </w:r>
      <w:r w:rsidRPr="00337D04">
        <w:rPr>
          <w:rFonts w:ascii="Arial" w:hAnsi="Arial" w:cs="Arial"/>
          <w:lang w:val="mn-MN"/>
        </w:rPr>
        <w:t>эзэнгүй нохой, муурын хяналт.</w:t>
      </w:r>
    </w:p>
    <w:p w14:paraId="45376108" w14:textId="77777777" w:rsidR="00405C38" w:rsidRPr="00E11E52" w:rsidRDefault="00405C38" w:rsidP="00405C38">
      <w:pPr>
        <w:ind w:firstLine="720"/>
        <w:jc w:val="both"/>
        <w:rPr>
          <w:rStyle w:val="Strong"/>
          <w:rFonts w:ascii="Arial" w:eastAsiaTheme="majorEastAsia" w:hAnsi="Arial" w:cs="Arial"/>
          <w:b w:val="0"/>
          <w:bCs w:val="0"/>
          <w:lang w:val="mn-MN"/>
        </w:rPr>
      </w:pPr>
    </w:p>
    <w:p w14:paraId="789248D8" w14:textId="632D489C" w:rsidR="00405C38" w:rsidRDefault="00405C38" w:rsidP="00405C38">
      <w:pPr>
        <w:ind w:firstLine="720"/>
        <w:jc w:val="both"/>
        <w:rPr>
          <w:rFonts w:ascii="Arial" w:hAnsi="Arial" w:cs="Arial"/>
          <w:lang w:val="mn-MN"/>
        </w:rPr>
      </w:pPr>
      <w:r w:rsidRPr="008E3D24">
        <w:rPr>
          <w:rStyle w:val="Strong"/>
          <w:rFonts w:ascii="Arial" w:eastAsiaTheme="majorEastAsia" w:hAnsi="Arial" w:cs="Arial"/>
          <w:b w:val="0"/>
          <w:bCs w:val="0"/>
          <w:lang w:val="mn-MN"/>
        </w:rPr>
        <w:t>Түүнчлэн х</w:t>
      </w:r>
      <w:r w:rsidRPr="00E11E52">
        <w:rPr>
          <w:rFonts w:ascii="Arial" w:hAnsi="Arial" w:cs="Arial"/>
          <w:lang w:val="mn-MN"/>
        </w:rPr>
        <w:t>ороодоос иргэн, хуулийн этгээдэд үзүүлж б</w:t>
      </w:r>
      <w:r>
        <w:rPr>
          <w:rFonts w:ascii="Arial" w:hAnsi="Arial" w:cs="Arial"/>
          <w:lang w:val="mn-MN"/>
        </w:rPr>
        <w:t>айгаа</w:t>
      </w:r>
      <w:r w:rsidRPr="00E11E52">
        <w:rPr>
          <w:rFonts w:ascii="Arial" w:hAnsi="Arial" w:cs="Arial"/>
          <w:lang w:val="mn-MN"/>
        </w:rPr>
        <w:t xml:space="preserve"> захиргааны үйлчилгээнээс дурдвал оршин суугаа </w:t>
      </w:r>
      <w:r>
        <w:rPr>
          <w:rFonts w:ascii="Arial" w:hAnsi="Arial" w:cs="Arial"/>
          <w:lang w:val="mn-MN"/>
        </w:rPr>
        <w:t xml:space="preserve">газрын </w:t>
      </w:r>
      <w:r w:rsidRPr="00E11E52">
        <w:rPr>
          <w:rFonts w:ascii="Arial" w:hAnsi="Arial" w:cs="Arial"/>
          <w:lang w:val="mn-MN"/>
        </w:rPr>
        <w:t>бүртгэлтэй холбоотой тодорхойлолт</w:t>
      </w:r>
      <w:r w:rsidR="00DC6F43">
        <w:rPr>
          <w:rFonts w:ascii="Arial" w:hAnsi="Arial" w:cs="Arial"/>
          <w:lang w:val="mn-MN"/>
        </w:rPr>
        <w:t xml:space="preserve"> болон</w:t>
      </w:r>
      <w:r w:rsidRPr="00E11E52">
        <w:rPr>
          <w:rFonts w:ascii="Arial" w:hAnsi="Arial" w:cs="Arial"/>
          <w:lang w:val="mn-MN"/>
        </w:rPr>
        <w:t xml:space="preserve">  аж ахуйн нэгж, байгууллагуудтай холбоотой тодорхойлолт, лавлагаа гаргах, иргэдийн амьжиргаатай холбоотой нийгмийн чиглэлийн тодорхойлолт гаргах /жишээ нь их, дээд сургуульд тэтгэлэг хөтөлбөрт хамрагдах, аливаа тусламж, дэмжлэгт хамрагдахыг хүсэх үед тухай</w:t>
      </w:r>
      <w:r w:rsidR="00DC6F43">
        <w:rPr>
          <w:rFonts w:ascii="Arial" w:hAnsi="Arial" w:cs="Arial"/>
          <w:lang w:val="mn-MN"/>
        </w:rPr>
        <w:t>н</w:t>
      </w:r>
      <w:r>
        <w:rPr>
          <w:rFonts w:ascii="Arial" w:hAnsi="Arial" w:cs="Arial"/>
          <w:lang w:val="mn-MN"/>
        </w:rPr>
        <w:t xml:space="preserve"> иргэн, өрхийн</w:t>
      </w:r>
      <w:r w:rsidRPr="00E11E52">
        <w:rPr>
          <w:rFonts w:ascii="Arial" w:hAnsi="Arial" w:cs="Arial"/>
          <w:lang w:val="mn-MN"/>
        </w:rPr>
        <w:t xml:space="preserve"> амьжиргааны түвш</w:t>
      </w:r>
      <w:r>
        <w:rPr>
          <w:rFonts w:ascii="Arial" w:hAnsi="Arial" w:cs="Arial"/>
          <w:lang w:val="mn-MN"/>
        </w:rPr>
        <w:t>нийг</w:t>
      </w:r>
      <w:r w:rsidRPr="00E11E52">
        <w:rPr>
          <w:rFonts w:ascii="Arial" w:hAnsi="Arial" w:cs="Arial"/>
          <w:lang w:val="mn-MN"/>
        </w:rPr>
        <w:t xml:space="preserve"> тодорхойлсон, ам бүлийн мэдээллийг гаргаж өгдөг/, гэр бүлд чиглэсэн үйлчилгээ /</w:t>
      </w:r>
      <w:proofErr w:type="spellStart"/>
      <w:r w:rsidRPr="00E11E52">
        <w:rPr>
          <w:rFonts w:ascii="Arial" w:hAnsi="Arial" w:cs="Arial"/>
          <w:lang w:val="mn-MN"/>
        </w:rPr>
        <w:t>үрчлэлийн</w:t>
      </w:r>
      <w:proofErr w:type="spellEnd"/>
      <w:r w:rsidRPr="00E11E52">
        <w:rPr>
          <w:rFonts w:ascii="Arial" w:hAnsi="Arial" w:cs="Arial"/>
          <w:lang w:val="mn-MN"/>
        </w:rPr>
        <w:t xml:space="preserve"> асуудал, ахмад настны асран хамгаалах асуудал/,  төрийн байгууллагаас гаргадаг судалгаа, мэдээ, мэдээллийг цуглуулах зэрэг</w:t>
      </w:r>
      <w:r>
        <w:rPr>
          <w:rFonts w:ascii="Arial" w:hAnsi="Arial" w:cs="Arial"/>
          <w:lang w:val="mn-MN"/>
        </w:rPr>
        <w:t xml:space="preserve"> болно.</w:t>
      </w:r>
    </w:p>
    <w:p w14:paraId="1F01779D" w14:textId="77777777" w:rsidR="00405C38" w:rsidRPr="00E11E52" w:rsidRDefault="00405C38" w:rsidP="00405C38">
      <w:pPr>
        <w:ind w:firstLine="720"/>
        <w:jc w:val="both"/>
        <w:rPr>
          <w:rFonts w:ascii="Arial" w:hAnsi="Arial" w:cs="Arial"/>
          <w:lang w:val="mn-MN"/>
        </w:rPr>
      </w:pPr>
    </w:p>
    <w:p w14:paraId="1656804E" w14:textId="77777777" w:rsidR="00405C38" w:rsidRPr="00E11E52" w:rsidRDefault="00405C38" w:rsidP="00405C38">
      <w:pPr>
        <w:ind w:firstLine="720"/>
        <w:jc w:val="both"/>
        <w:rPr>
          <w:rFonts w:ascii="Arial" w:hAnsi="Arial" w:cs="Arial"/>
          <w:lang w:val="mn-MN"/>
        </w:rPr>
      </w:pPr>
      <w:r>
        <w:rPr>
          <w:rFonts w:ascii="Arial" w:hAnsi="Arial" w:cs="Arial"/>
          <w:lang w:val="mn-MN"/>
        </w:rPr>
        <w:t>Х</w:t>
      </w:r>
      <w:r w:rsidRPr="00E11E52">
        <w:rPr>
          <w:rFonts w:ascii="Arial" w:hAnsi="Arial" w:cs="Arial"/>
          <w:lang w:val="mn-MN"/>
        </w:rPr>
        <w:t xml:space="preserve">ороо болон хорооны Засаг даргын чиг үүрэгт хамаарах </w:t>
      </w:r>
      <w:r>
        <w:rPr>
          <w:rFonts w:ascii="Arial" w:hAnsi="Arial" w:cs="Arial"/>
          <w:lang w:val="mn-MN"/>
        </w:rPr>
        <w:t xml:space="preserve">эдгээр </w:t>
      </w:r>
      <w:r w:rsidRPr="00E11E52">
        <w:rPr>
          <w:rFonts w:ascii="Arial" w:hAnsi="Arial" w:cs="Arial"/>
          <w:lang w:val="mn-MN"/>
        </w:rPr>
        <w:t xml:space="preserve">асуудлаас </w:t>
      </w:r>
      <w:r>
        <w:rPr>
          <w:rFonts w:ascii="Arial" w:hAnsi="Arial" w:cs="Arial"/>
          <w:lang w:val="mn-MN"/>
        </w:rPr>
        <w:t>“х</w:t>
      </w:r>
      <w:r w:rsidRPr="00E11E52">
        <w:rPr>
          <w:rFonts w:ascii="Arial" w:hAnsi="Arial" w:cs="Arial"/>
          <w:lang w:val="mn-MN"/>
        </w:rPr>
        <w:t>эсгийн ахлагч</w:t>
      </w:r>
      <w:r>
        <w:rPr>
          <w:rFonts w:ascii="Arial" w:hAnsi="Arial" w:cs="Arial"/>
          <w:lang w:val="mn-MN"/>
        </w:rPr>
        <w:t>”</w:t>
      </w:r>
      <w:r w:rsidRPr="00E11E52">
        <w:rPr>
          <w:rFonts w:ascii="Arial" w:hAnsi="Arial" w:cs="Arial"/>
          <w:lang w:val="mn-MN"/>
        </w:rPr>
        <w:t xml:space="preserve"> хууль тогтоомж сурталчлах, судалгаа, тоон мэдээлэл цуглуулах, орчны тохижуулалт, цэвэрлэгээнд иргэд, байгууллагыг татан оролцуулах,</w:t>
      </w:r>
      <w:r>
        <w:rPr>
          <w:rFonts w:ascii="Arial" w:hAnsi="Arial" w:cs="Arial"/>
          <w:lang w:val="mn-MN"/>
        </w:rPr>
        <w:t xml:space="preserve"> тухайн </w:t>
      </w:r>
      <w:r w:rsidRPr="00E11E52">
        <w:rPr>
          <w:rFonts w:ascii="Arial" w:hAnsi="Arial" w:cs="Arial"/>
          <w:lang w:val="mn-MN"/>
        </w:rPr>
        <w:t xml:space="preserve">хэсгийн айл өрхөд мэдээ, мэдээлэл хүргэх, гэмт хэргээс урьдчилан сэргийлэх  зэрэг чиг үүргийг гэрээний үндсэн дээр хэрэгжүүлж байна. </w:t>
      </w:r>
    </w:p>
    <w:p w14:paraId="0F84E1A4" w14:textId="77777777" w:rsidR="00405C38" w:rsidRDefault="00405C38" w:rsidP="00405C38">
      <w:pPr>
        <w:jc w:val="both"/>
        <w:rPr>
          <w:rFonts w:ascii="Arial" w:hAnsi="Arial" w:cs="Arial"/>
          <w:lang w:val="mn-MN"/>
        </w:rPr>
      </w:pPr>
    </w:p>
    <w:p w14:paraId="3168DDBA" w14:textId="207858C4" w:rsidR="00B712AE" w:rsidRDefault="00B712AE" w:rsidP="00B712AE">
      <w:pPr>
        <w:ind w:firstLine="720"/>
        <w:jc w:val="both"/>
        <w:rPr>
          <w:rFonts w:ascii="Arial" w:hAnsi="Arial" w:cs="Arial"/>
          <w:lang w:val="mn-MN"/>
        </w:rPr>
      </w:pPr>
      <w:r w:rsidRPr="00E11E52">
        <w:rPr>
          <w:rFonts w:ascii="Arial" w:hAnsi="Arial" w:cs="Arial"/>
          <w:lang w:val="mn-MN"/>
        </w:rPr>
        <w:t xml:space="preserve">Эдгээр чиг үүрэг нь тухайн </w:t>
      </w:r>
      <w:r>
        <w:rPr>
          <w:rFonts w:ascii="Arial" w:hAnsi="Arial" w:cs="Arial"/>
          <w:lang w:val="mn-MN"/>
        </w:rPr>
        <w:t xml:space="preserve">шатны </w:t>
      </w:r>
      <w:r w:rsidRPr="00E11E52">
        <w:rPr>
          <w:rFonts w:ascii="Arial" w:hAnsi="Arial" w:cs="Arial"/>
          <w:lang w:val="mn-MN"/>
        </w:rPr>
        <w:t xml:space="preserve">Засаг дарга, </w:t>
      </w:r>
      <w:r>
        <w:rPr>
          <w:rFonts w:ascii="Arial" w:hAnsi="Arial" w:cs="Arial"/>
          <w:lang w:val="mn-MN"/>
        </w:rPr>
        <w:t xml:space="preserve">түүний </w:t>
      </w:r>
      <w:r w:rsidRPr="00E11E52">
        <w:rPr>
          <w:rFonts w:ascii="Arial" w:hAnsi="Arial" w:cs="Arial"/>
          <w:lang w:val="mn-MN"/>
        </w:rPr>
        <w:t>ажлын алба</w:t>
      </w:r>
      <w:r>
        <w:rPr>
          <w:rFonts w:ascii="Arial" w:hAnsi="Arial" w:cs="Arial"/>
          <w:lang w:val="mn-MN"/>
        </w:rPr>
        <w:t>н</w:t>
      </w:r>
      <w:r w:rsidRPr="00E11E52">
        <w:rPr>
          <w:rFonts w:ascii="Arial" w:hAnsi="Arial" w:cs="Arial"/>
          <w:lang w:val="mn-MN"/>
        </w:rPr>
        <w:t>д хамаарах боловч эдгээр байгууллага нь орон тооны хувьд хангалтгүй  байгаагаас хамаарч энэхүү бүтцийг бий болгосон гэх үндэслэл давамгайлан гар</w:t>
      </w:r>
      <w:r w:rsidR="007B6EC0">
        <w:rPr>
          <w:rFonts w:ascii="Arial" w:hAnsi="Arial" w:cs="Arial"/>
          <w:lang w:val="mn-MN"/>
        </w:rPr>
        <w:t xml:space="preserve">даг байна. </w:t>
      </w:r>
    </w:p>
    <w:p w14:paraId="39BB4DEC" w14:textId="77777777" w:rsidR="007B6EC0" w:rsidRDefault="007B6EC0" w:rsidP="00B712AE">
      <w:pPr>
        <w:ind w:firstLine="720"/>
        <w:jc w:val="both"/>
        <w:rPr>
          <w:rFonts w:ascii="Arial" w:hAnsi="Arial" w:cs="Arial"/>
          <w:lang w:val="mn-MN"/>
        </w:rPr>
      </w:pPr>
    </w:p>
    <w:p w14:paraId="78DACE87" w14:textId="77777777" w:rsidR="004944F7" w:rsidRDefault="007B6EC0" w:rsidP="007B6EC0">
      <w:pPr>
        <w:ind w:firstLine="720"/>
        <w:jc w:val="both"/>
        <w:rPr>
          <w:sz w:val="22"/>
          <w:lang w:val="mn-MN"/>
        </w:rPr>
      </w:pPr>
      <w:r w:rsidRPr="005A2125">
        <w:rPr>
          <w:rFonts w:ascii="Arial" w:hAnsi="Arial" w:cs="Arial"/>
          <w:lang w:val="mn-MN"/>
        </w:rPr>
        <w:t xml:space="preserve">Монгол Улсын засаг захиргаа, </w:t>
      </w:r>
      <w:r>
        <w:rPr>
          <w:rFonts w:ascii="Arial" w:hAnsi="Arial" w:cs="Arial"/>
          <w:lang w:val="mn-MN"/>
        </w:rPr>
        <w:t xml:space="preserve">нутаг дэвсгэрийн нэгж, түүний удирдлагын тухай хуулийн 11 дүгээр зүйлийн 11.2 дахь хэсэгт заасны дагуу хорооны хүн амын суурьшил, өрхийн тоог харгалзан хэсгийн хуваарийг дүүргийн иргэдийн Төлөөлөгчдийн Хурал тогтоож байгаа бөгөөд </w:t>
      </w:r>
      <w:r w:rsidR="004944F7">
        <w:rPr>
          <w:rFonts w:ascii="Arial" w:hAnsi="Arial" w:cs="Arial"/>
          <w:lang w:val="mn-MN"/>
        </w:rPr>
        <w:t xml:space="preserve">Нийслэлийн иргэдийн Төлөөлөгчдийн Хурлын Тэргүүлэгчдийн </w:t>
      </w:r>
      <w:r w:rsidR="004944F7" w:rsidRPr="003353EE">
        <w:rPr>
          <w:rFonts w:ascii="Arial" w:hAnsi="Arial" w:cs="Arial"/>
          <w:lang w:val="mn-MN"/>
        </w:rPr>
        <w:t>2022</w:t>
      </w:r>
      <w:r w:rsidR="004944F7">
        <w:rPr>
          <w:rFonts w:ascii="Arial" w:hAnsi="Arial" w:cs="Arial"/>
          <w:lang w:val="mn-MN"/>
        </w:rPr>
        <w:t xml:space="preserve"> оны </w:t>
      </w:r>
      <w:r w:rsidR="004944F7" w:rsidRPr="003353EE">
        <w:rPr>
          <w:rFonts w:ascii="Arial" w:hAnsi="Arial" w:cs="Arial"/>
          <w:lang w:val="mn-MN"/>
        </w:rPr>
        <w:t>37 дугаар тогтоол</w:t>
      </w:r>
      <w:r w:rsidR="004944F7">
        <w:rPr>
          <w:rFonts w:ascii="Arial" w:hAnsi="Arial" w:cs="Arial"/>
          <w:lang w:val="mn-MN"/>
        </w:rPr>
        <w:t xml:space="preserve">оор баталсан </w:t>
      </w:r>
      <w:r w:rsidRPr="00E11E52">
        <w:rPr>
          <w:rFonts w:ascii="Arial" w:hAnsi="Arial" w:cs="Arial"/>
          <w:lang w:val="mn-MN"/>
        </w:rPr>
        <w:t xml:space="preserve">"Хорооны хэсгийн </w:t>
      </w:r>
      <w:r w:rsidRPr="00E11E52">
        <w:rPr>
          <w:rFonts w:ascii="Arial" w:hAnsi="Arial" w:cs="Arial"/>
          <w:lang w:val="mn-MN"/>
        </w:rPr>
        <w:lastRenderedPageBreak/>
        <w:t>ахлагчийн ажиллах нийтлэг журам”-</w:t>
      </w:r>
      <w:r>
        <w:rPr>
          <w:rFonts w:ascii="Arial" w:hAnsi="Arial" w:cs="Arial"/>
          <w:lang w:val="mn-MN"/>
        </w:rPr>
        <w:t xml:space="preserve">д </w:t>
      </w:r>
      <w:r w:rsidR="004944F7">
        <w:rPr>
          <w:rFonts w:ascii="Arial" w:hAnsi="Arial" w:cs="Arial"/>
          <w:lang w:val="mn-MN"/>
        </w:rPr>
        <w:t xml:space="preserve">дүүргийн нэг хороонд ажиллах хэсгийн ахлагчийн тоог гэр хорооллын хороонд 200-250, орон сууцны хорооллын хороонд 205-300 өрх тутамд нэг хэсгийн ахлагч ажиллахаар </w:t>
      </w:r>
      <w:r>
        <w:rPr>
          <w:rFonts w:ascii="Arial" w:hAnsi="Arial" w:cs="Arial"/>
          <w:lang w:val="mn-MN"/>
        </w:rPr>
        <w:t>заасан байна.</w:t>
      </w:r>
      <w:r w:rsidRPr="00405C38">
        <w:rPr>
          <w:sz w:val="22"/>
          <w:lang w:val="mn-MN"/>
        </w:rPr>
        <w:t xml:space="preserve"> </w:t>
      </w:r>
    </w:p>
    <w:p w14:paraId="13E4A60A" w14:textId="77777777" w:rsidR="004944F7" w:rsidRDefault="004944F7" w:rsidP="007B6EC0">
      <w:pPr>
        <w:ind w:firstLine="720"/>
        <w:jc w:val="both"/>
        <w:rPr>
          <w:sz w:val="22"/>
          <w:lang w:val="mn-MN"/>
        </w:rPr>
      </w:pPr>
    </w:p>
    <w:p w14:paraId="12319F70" w14:textId="77777777" w:rsidR="0035093D" w:rsidRDefault="004944F7" w:rsidP="00F35729">
      <w:pPr>
        <w:ind w:firstLine="720"/>
        <w:jc w:val="both"/>
        <w:rPr>
          <w:rFonts w:ascii="Arial" w:hAnsi="Arial" w:cs="Arial"/>
          <w:lang w:val="mn-MN"/>
        </w:rPr>
      </w:pPr>
      <w:r>
        <w:rPr>
          <w:rFonts w:ascii="Arial" w:hAnsi="Arial" w:cs="Arial"/>
          <w:lang w:val="mn-MN"/>
        </w:rPr>
        <w:t xml:space="preserve">Нийслэлийн хороодын 2,037 хэсэгт </w:t>
      </w:r>
      <w:r w:rsidRPr="00665727">
        <w:rPr>
          <w:rFonts w:ascii="Arial" w:hAnsi="Arial" w:cs="Arial"/>
          <w:lang w:val="mn-MN"/>
        </w:rPr>
        <w:t>1,915 хэсгийн ахлагч ажилла</w:t>
      </w:r>
      <w:r>
        <w:rPr>
          <w:rFonts w:ascii="Arial" w:hAnsi="Arial" w:cs="Arial"/>
          <w:lang w:val="mn-MN"/>
        </w:rPr>
        <w:t>даг</w:t>
      </w:r>
      <w:r w:rsidRPr="00665727">
        <w:rPr>
          <w:rFonts w:ascii="Arial" w:hAnsi="Arial" w:cs="Arial"/>
          <w:lang w:val="mn-MN"/>
        </w:rPr>
        <w:t xml:space="preserve"> бай</w:t>
      </w:r>
      <w:r>
        <w:rPr>
          <w:rFonts w:ascii="Arial" w:hAnsi="Arial" w:cs="Arial"/>
          <w:lang w:val="mn-MN"/>
        </w:rPr>
        <w:t xml:space="preserve">гаа боловч </w:t>
      </w:r>
      <w:r w:rsidR="007B6EC0" w:rsidRPr="00405C38">
        <w:rPr>
          <w:rFonts w:ascii="Arial" w:hAnsi="Arial" w:cs="Arial"/>
          <w:lang w:val="mn-MN"/>
        </w:rPr>
        <w:t>өрх, хүн амын тоо ихтэй дүүргүүдэд хэсгийн ахлагч нарын тоо 30-40 хувиар бага бай</w:t>
      </w:r>
      <w:r>
        <w:rPr>
          <w:rFonts w:ascii="Arial" w:hAnsi="Arial" w:cs="Arial"/>
          <w:lang w:val="mn-MN"/>
        </w:rPr>
        <w:t>даг бай</w:t>
      </w:r>
      <w:r w:rsidR="007B6EC0" w:rsidRPr="00405C38">
        <w:rPr>
          <w:rFonts w:ascii="Arial" w:hAnsi="Arial" w:cs="Arial"/>
          <w:lang w:val="mn-MN"/>
        </w:rPr>
        <w:t>на.</w:t>
      </w:r>
    </w:p>
    <w:p w14:paraId="0FAF79AC" w14:textId="77777777" w:rsidR="0035093D" w:rsidRPr="000E64B1" w:rsidRDefault="0035093D" w:rsidP="0035093D">
      <w:pPr>
        <w:ind w:firstLine="720"/>
        <w:rPr>
          <w:rFonts w:ascii="Arial" w:eastAsia="Calibri" w:hAnsi="Arial" w:cs="Arial"/>
          <w:color w:val="000000" w:themeColor="text1"/>
          <w:lang w:val="mn-MN"/>
        </w:rPr>
      </w:pPr>
    </w:p>
    <w:p w14:paraId="14BE45E9" w14:textId="77777777" w:rsidR="0035093D" w:rsidRPr="00E11E52" w:rsidRDefault="0035093D" w:rsidP="0035093D">
      <w:pPr>
        <w:ind w:firstLine="720"/>
        <w:jc w:val="both"/>
        <w:rPr>
          <w:rFonts w:ascii="Arial" w:hAnsi="Arial" w:cs="Arial"/>
          <w:lang w:val="mn-MN"/>
        </w:rPr>
      </w:pPr>
      <w:r w:rsidRPr="00E11E52">
        <w:rPr>
          <w:rFonts w:ascii="Arial" w:hAnsi="Arial" w:cs="Arial"/>
          <w:lang w:val="mn-MN"/>
        </w:rPr>
        <w:t>Хороодын хүн ам 1,000-аас 20,000 хүртэл ялгаатай (20 дахин) атал хэсгийн ажлын ачаалал тэнцвэргүй, үйлчилгээний чанар тэгш бус боловч</w:t>
      </w:r>
      <w:r>
        <w:rPr>
          <w:rFonts w:ascii="Arial" w:hAnsi="Arial" w:cs="Arial"/>
          <w:lang w:val="mn-MN"/>
        </w:rPr>
        <w:t xml:space="preserve"> </w:t>
      </w:r>
      <w:r w:rsidRPr="00E11E52">
        <w:rPr>
          <w:rFonts w:ascii="Arial" w:hAnsi="Arial" w:cs="Arial"/>
          <w:lang w:val="mn-MN"/>
        </w:rPr>
        <w:t>хэсгийн ахлагч</w:t>
      </w:r>
      <w:r>
        <w:rPr>
          <w:rFonts w:ascii="Arial" w:hAnsi="Arial" w:cs="Arial"/>
          <w:lang w:val="mn-MN"/>
        </w:rPr>
        <w:t>ид</w:t>
      </w:r>
      <w:r w:rsidRPr="00E11E52">
        <w:rPr>
          <w:rFonts w:ascii="Arial" w:hAnsi="Arial" w:cs="Arial"/>
          <w:lang w:val="mn-MN"/>
        </w:rPr>
        <w:t xml:space="preserve">  ижил цалинтай байна.  </w:t>
      </w:r>
    </w:p>
    <w:p w14:paraId="7713F4DF" w14:textId="628CB44A" w:rsidR="007B6EC0" w:rsidRPr="005A2125" w:rsidRDefault="007B6EC0" w:rsidP="007B6EC0">
      <w:pPr>
        <w:ind w:firstLine="720"/>
        <w:jc w:val="both"/>
        <w:rPr>
          <w:rFonts w:ascii="Arial" w:hAnsi="Arial" w:cs="Arial"/>
          <w:lang w:val="mn-MN"/>
        </w:rPr>
      </w:pPr>
    </w:p>
    <w:p w14:paraId="15BC8FEA" w14:textId="77777777" w:rsidR="0035093D" w:rsidRPr="00E11E52" w:rsidRDefault="0035093D" w:rsidP="0035093D">
      <w:pPr>
        <w:ind w:firstLine="720"/>
        <w:jc w:val="both"/>
        <w:rPr>
          <w:rFonts w:ascii="Arial" w:hAnsi="Arial" w:cs="Arial"/>
          <w:lang w:val="mn-MN"/>
        </w:rPr>
      </w:pPr>
      <w:r>
        <w:rPr>
          <w:rFonts w:ascii="Arial" w:hAnsi="Arial" w:cs="Arial"/>
          <w:lang w:val="mn-MN"/>
        </w:rPr>
        <w:t>Х</w:t>
      </w:r>
      <w:r w:rsidRPr="00E11E52">
        <w:rPr>
          <w:rFonts w:ascii="Arial" w:hAnsi="Arial" w:cs="Arial"/>
          <w:lang w:val="mn-MN"/>
        </w:rPr>
        <w:t xml:space="preserve">ороо болон хорооны Засаг даргын чиг үүрэгт хамаарах </w:t>
      </w:r>
      <w:r>
        <w:rPr>
          <w:rFonts w:ascii="Arial" w:hAnsi="Arial" w:cs="Arial"/>
          <w:lang w:val="mn-MN"/>
        </w:rPr>
        <w:t xml:space="preserve">эдгээр </w:t>
      </w:r>
      <w:r w:rsidRPr="00E11E52">
        <w:rPr>
          <w:rFonts w:ascii="Arial" w:hAnsi="Arial" w:cs="Arial"/>
          <w:lang w:val="mn-MN"/>
        </w:rPr>
        <w:t xml:space="preserve">асуудлаас </w:t>
      </w:r>
      <w:r>
        <w:rPr>
          <w:rFonts w:ascii="Arial" w:hAnsi="Arial" w:cs="Arial"/>
          <w:lang w:val="mn-MN"/>
        </w:rPr>
        <w:t>“х</w:t>
      </w:r>
      <w:r w:rsidRPr="00E11E52">
        <w:rPr>
          <w:rFonts w:ascii="Arial" w:hAnsi="Arial" w:cs="Arial"/>
          <w:lang w:val="mn-MN"/>
        </w:rPr>
        <w:t>эсгийн ахлагч</w:t>
      </w:r>
      <w:r>
        <w:rPr>
          <w:rFonts w:ascii="Arial" w:hAnsi="Arial" w:cs="Arial"/>
          <w:lang w:val="mn-MN"/>
        </w:rPr>
        <w:t>”</w:t>
      </w:r>
      <w:r w:rsidRPr="00E11E52">
        <w:rPr>
          <w:rFonts w:ascii="Arial" w:hAnsi="Arial" w:cs="Arial"/>
          <w:lang w:val="mn-MN"/>
        </w:rPr>
        <w:t xml:space="preserve"> хууль тогтоомж сурталчлах, судалгаа, тоон мэдээлэл цуглуулах, орчны тохижуулалт, цэвэрлэгээнд иргэд, байгууллагыг татан оролцуулах,</w:t>
      </w:r>
      <w:r>
        <w:rPr>
          <w:rFonts w:ascii="Arial" w:hAnsi="Arial" w:cs="Arial"/>
          <w:lang w:val="mn-MN"/>
        </w:rPr>
        <w:t xml:space="preserve"> тухайн </w:t>
      </w:r>
      <w:r w:rsidRPr="00E11E52">
        <w:rPr>
          <w:rFonts w:ascii="Arial" w:hAnsi="Arial" w:cs="Arial"/>
          <w:lang w:val="mn-MN"/>
        </w:rPr>
        <w:t xml:space="preserve">хэсгийн айл өрхөд мэдээ, мэдээлэл хүргэх, гэмт хэргээс урьдчилан сэргийлэх  зэрэг чиг үүргийг гэрээний үндсэн дээр хэрэгжүүлж байна. </w:t>
      </w:r>
    </w:p>
    <w:p w14:paraId="00425935" w14:textId="77777777" w:rsidR="0035093D" w:rsidRDefault="0035093D" w:rsidP="00405C38">
      <w:pPr>
        <w:jc w:val="both"/>
        <w:rPr>
          <w:rFonts w:ascii="Arial" w:hAnsi="Arial" w:cs="Arial"/>
          <w:lang w:val="mn-MN"/>
        </w:rPr>
      </w:pPr>
    </w:p>
    <w:p w14:paraId="5D75836E" w14:textId="415E2440" w:rsidR="00DC6F43" w:rsidRPr="00DC6F43" w:rsidRDefault="00DC6F43" w:rsidP="00405C38">
      <w:pPr>
        <w:jc w:val="both"/>
        <w:rPr>
          <w:rFonts w:ascii="Arial" w:hAnsi="Arial" w:cs="Arial"/>
          <w:b/>
          <w:bCs/>
          <w:lang w:val="mn-MN"/>
        </w:rPr>
      </w:pPr>
      <w:r>
        <w:rPr>
          <w:rFonts w:ascii="Arial" w:hAnsi="Arial" w:cs="Arial"/>
          <w:lang w:val="mn-MN"/>
        </w:rPr>
        <w:tab/>
      </w:r>
      <w:r w:rsidRPr="00DC6F43">
        <w:rPr>
          <w:rFonts w:ascii="Arial" w:hAnsi="Arial" w:cs="Arial"/>
          <w:b/>
          <w:bCs/>
          <w:lang w:val="mn-MN"/>
        </w:rPr>
        <w:t>Үнэлгээ:</w:t>
      </w:r>
    </w:p>
    <w:p w14:paraId="760E59F0" w14:textId="77777777" w:rsidR="00DC6F43" w:rsidRDefault="00DC6F43" w:rsidP="00405C38">
      <w:pPr>
        <w:jc w:val="both"/>
        <w:rPr>
          <w:rFonts w:ascii="Arial" w:hAnsi="Arial" w:cs="Arial"/>
          <w:lang w:val="mn-MN"/>
        </w:rPr>
      </w:pPr>
    </w:p>
    <w:p w14:paraId="62B1FAF1" w14:textId="35FE9B7D" w:rsidR="007B6EC0" w:rsidRDefault="00DC6F43" w:rsidP="00DC6F43">
      <w:pPr>
        <w:jc w:val="both"/>
        <w:rPr>
          <w:rStyle w:val="Strong"/>
          <w:rFonts w:ascii="Arial" w:eastAsiaTheme="majorEastAsia" w:hAnsi="Arial" w:cs="Arial"/>
          <w:b w:val="0"/>
          <w:bCs w:val="0"/>
          <w:lang w:val="mn-MN"/>
        </w:rPr>
      </w:pPr>
      <w:r>
        <w:rPr>
          <w:rFonts w:ascii="Arial" w:hAnsi="Arial" w:cs="Arial"/>
          <w:lang w:val="mn-MN"/>
        </w:rPr>
        <w:tab/>
      </w:r>
      <w:r w:rsidRPr="00E11E52">
        <w:rPr>
          <w:rFonts w:ascii="Arial" w:hAnsi="Arial" w:cs="Arial"/>
          <w:lang w:val="mn-MN"/>
        </w:rPr>
        <w:t xml:space="preserve">Монгол Улсын засаг захиргаа, нутаг дэвсгэрийн нэгж, түүний удирдлагын тухай хуулийн </w:t>
      </w:r>
      <w:r w:rsidRPr="00DC6F43">
        <w:rPr>
          <w:rStyle w:val="Strong"/>
          <w:rFonts w:ascii="Arial" w:eastAsiaTheme="majorEastAsia" w:hAnsi="Arial" w:cs="Arial"/>
          <w:b w:val="0"/>
          <w:bCs w:val="0"/>
          <w:lang w:val="mn-MN"/>
        </w:rPr>
        <w:t>26 дугаар зүйлд</w:t>
      </w:r>
      <w:r w:rsidRPr="00E11E52">
        <w:rPr>
          <w:rStyle w:val="Strong"/>
          <w:rFonts w:ascii="Arial" w:eastAsiaTheme="majorEastAsia" w:hAnsi="Arial" w:cs="Arial"/>
          <w:lang w:val="mn-MN"/>
        </w:rPr>
        <w:t xml:space="preserve"> </w:t>
      </w:r>
      <w:r w:rsidRPr="00DC6F43">
        <w:rPr>
          <w:rStyle w:val="Strong"/>
          <w:rFonts w:ascii="Arial" w:eastAsiaTheme="majorEastAsia" w:hAnsi="Arial" w:cs="Arial"/>
          <w:b w:val="0"/>
          <w:bCs w:val="0"/>
          <w:lang w:val="mn-MN"/>
        </w:rPr>
        <w:t>заасан</w:t>
      </w:r>
      <w:r>
        <w:rPr>
          <w:rStyle w:val="Strong"/>
          <w:rFonts w:ascii="Arial" w:eastAsiaTheme="majorEastAsia" w:hAnsi="Arial" w:cs="Arial"/>
          <w:b w:val="0"/>
          <w:bCs w:val="0"/>
          <w:lang w:val="mn-MN"/>
        </w:rPr>
        <w:t xml:space="preserve"> Хорооны чиг үүрэгт хамаарах асуудлын хүрээнд иргэд үзүүлж байгаа төрийн үйлчилгээг “Хөлсөөр ажиллах гэрээ</w:t>
      </w:r>
      <w:r w:rsidR="007B6EC0">
        <w:rPr>
          <w:rStyle w:val="Strong"/>
          <w:rFonts w:ascii="Arial" w:eastAsiaTheme="majorEastAsia" w:hAnsi="Arial" w:cs="Arial"/>
          <w:b w:val="0"/>
          <w:bCs w:val="0"/>
          <w:lang w:val="mn-MN"/>
        </w:rPr>
        <w:t>”-</w:t>
      </w:r>
      <w:proofErr w:type="spellStart"/>
      <w:r w:rsidR="007B6EC0">
        <w:rPr>
          <w:rStyle w:val="Strong"/>
          <w:rFonts w:ascii="Arial" w:eastAsiaTheme="majorEastAsia" w:hAnsi="Arial" w:cs="Arial"/>
          <w:b w:val="0"/>
          <w:bCs w:val="0"/>
          <w:lang w:val="mn-MN"/>
        </w:rPr>
        <w:t>гээр</w:t>
      </w:r>
      <w:proofErr w:type="spellEnd"/>
      <w:r w:rsidR="007B6EC0">
        <w:rPr>
          <w:rStyle w:val="Strong"/>
          <w:rFonts w:ascii="Arial" w:eastAsiaTheme="majorEastAsia" w:hAnsi="Arial" w:cs="Arial"/>
          <w:b w:val="0"/>
          <w:bCs w:val="0"/>
          <w:lang w:val="mn-MN"/>
        </w:rPr>
        <w:t xml:space="preserve"> ажиллаж байгаа иргэнээр гүйцэтгүүл</w:t>
      </w:r>
      <w:r w:rsidR="004944F7">
        <w:rPr>
          <w:rStyle w:val="Strong"/>
          <w:rFonts w:ascii="Arial" w:eastAsiaTheme="majorEastAsia" w:hAnsi="Arial" w:cs="Arial"/>
          <w:b w:val="0"/>
          <w:bCs w:val="0"/>
          <w:lang w:val="mn-MN"/>
        </w:rPr>
        <w:t xml:space="preserve">эх бус, Хороодын орон тоог эргэн харж </w:t>
      </w:r>
      <w:r w:rsidR="007B6EC0">
        <w:rPr>
          <w:rStyle w:val="Strong"/>
          <w:rFonts w:ascii="Arial" w:eastAsiaTheme="majorEastAsia" w:hAnsi="Arial" w:cs="Arial"/>
          <w:b w:val="0"/>
          <w:bCs w:val="0"/>
          <w:lang w:val="mn-MN"/>
        </w:rPr>
        <w:t xml:space="preserve">төрийн үйлчилгээг </w:t>
      </w:r>
      <w:r w:rsidR="004944F7">
        <w:rPr>
          <w:rStyle w:val="Strong"/>
          <w:rFonts w:ascii="Arial" w:eastAsiaTheme="majorEastAsia" w:hAnsi="Arial" w:cs="Arial"/>
          <w:b w:val="0"/>
          <w:bCs w:val="0"/>
          <w:lang w:val="mn-MN"/>
        </w:rPr>
        <w:t xml:space="preserve">үзүүлэх төрийн үйлчилгээний албан хаагчийн тоог нэмэгдүүлэх шаардлагатай байна. </w:t>
      </w:r>
      <w:r w:rsidR="007B6EC0">
        <w:rPr>
          <w:rStyle w:val="Strong"/>
          <w:rFonts w:ascii="Arial" w:eastAsiaTheme="majorEastAsia" w:hAnsi="Arial" w:cs="Arial"/>
          <w:b w:val="0"/>
          <w:bCs w:val="0"/>
          <w:lang w:val="mn-MN"/>
        </w:rPr>
        <w:t xml:space="preserve"> </w:t>
      </w:r>
    </w:p>
    <w:p w14:paraId="74CA36EF" w14:textId="4BB10FA5" w:rsidR="00DC6F43" w:rsidRDefault="007B6EC0" w:rsidP="00DC6F43">
      <w:pPr>
        <w:jc w:val="both"/>
        <w:rPr>
          <w:rStyle w:val="Strong"/>
          <w:rFonts w:ascii="Arial" w:eastAsiaTheme="majorEastAsia" w:hAnsi="Arial" w:cs="Arial"/>
          <w:lang w:val="mn-MN"/>
        </w:rPr>
      </w:pPr>
      <w:r>
        <w:rPr>
          <w:rStyle w:val="Strong"/>
          <w:rFonts w:ascii="Arial" w:eastAsiaTheme="majorEastAsia" w:hAnsi="Arial" w:cs="Arial"/>
          <w:b w:val="0"/>
          <w:bCs w:val="0"/>
          <w:lang w:val="mn-MN"/>
        </w:rPr>
        <w:t xml:space="preserve"> </w:t>
      </w:r>
    </w:p>
    <w:p w14:paraId="01B72E31" w14:textId="77777777" w:rsidR="00DC6F43" w:rsidRDefault="00DC6F43" w:rsidP="00DC6F43">
      <w:pPr>
        <w:jc w:val="both"/>
        <w:rPr>
          <w:rStyle w:val="Strong"/>
          <w:rFonts w:ascii="Arial" w:eastAsiaTheme="majorEastAsia" w:hAnsi="Arial" w:cs="Arial"/>
          <w:lang w:val="mn-MN"/>
        </w:rPr>
      </w:pPr>
    </w:p>
    <w:p w14:paraId="4EF06688" w14:textId="0CAA70D4" w:rsidR="004E7B93" w:rsidRDefault="004E7B93" w:rsidP="007B6EC0">
      <w:pPr>
        <w:ind w:firstLine="720"/>
        <w:jc w:val="both"/>
        <w:rPr>
          <w:rFonts w:ascii="Arial" w:hAnsi="Arial" w:cs="Arial"/>
          <w:iCs/>
          <w:lang w:val="mn-MN"/>
        </w:rPr>
      </w:pPr>
      <w:r w:rsidRPr="007B6EC0">
        <w:rPr>
          <w:rFonts w:ascii="Arial" w:hAnsi="Arial" w:cs="Arial"/>
          <w:b/>
          <w:bCs/>
          <w:u w:val="single"/>
          <w:lang w:val="mn-MN"/>
        </w:rPr>
        <w:t xml:space="preserve">Шалгуур үзүүлэлтийн томьёолол </w:t>
      </w:r>
      <w:r w:rsidR="00DC6F43" w:rsidRPr="007B6EC0">
        <w:rPr>
          <w:rFonts w:ascii="Arial" w:hAnsi="Arial" w:cs="Arial"/>
          <w:b/>
          <w:bCs/>
          <w:u w:val="single"/>
          <w:lang w:val="mn-MN"/>
        </w:rPr>
        <w:t>4</w:t>
      </w:r>
      <w:r w:rsidRPr="007B6EC0">
        <w:rPr>
          <w:rFonts w:ascii="Arial" w:hAnsi="Arial" w:cs="Arial"/>
          <w:b/>
          <w:bCs/>
          <w:lang w:val="mn-MN"/>
        </w:rPr>
        <w:t>.</w:t>
      </w:r>
      <w:r w:rsidRPr="007A2327">
        <w:rPr>
          <w:rFonts w:ascii="Arial" w:hAnsi="Arial" w:cs="Arial"/>
          <w:b/>
          <w:bCs/>
          <w:lang w:val="mn-MN"/>
        </w:rPr>
        <w:t xml:space="preserve"> </w:t>
      </w:r>
      <w:r w:rsidRPr="004E7B93">
        <w:rPr>
          <w:rFonts w:ascii="Arial" w:hAnsi="Arial" w:cs="Arial"/>
          <w:iCs/>
          <w:lang w:val="mn-MN"/>
        </w:rPr>
        <w:t xml:space="preserve">Төрийн үйлчилгээ болох иргэний улсын бүртгэл, үл хөдлөх эд хөрөнгө  зэрэг  иргэдийн хувийн нууцад хамаарах мэдээлэл цуглуулах, эрх бүхий байгууллагаас гаргаж байгаа нийтээр дагаж мөрдөх шийдвэрийг иргэдэд мэдээлэх зэргийг иргэний эрх зүйн харилцаанд үндэслэн хөлсөөр ажиллуулах гэрээгээр гүйцэтгүүлж байгаа нь </w:t>
      </w:r>
      <w:r w:rsidR="00DC6F43">
        <w:rPr>
          <w:rFonts w:ascii="Arial" w:hAnsi="Arial" w:cs="Arial"/>
          <w:iCs/>
          <w:lang w:val="mn-MN"/>
        </w:rPr>
        <w:t xml:space="preserve">бусад </w:t>
      </w:r>
      <w:r w:rsidRPr="004E7B93">
        <w:rPr>
          <w:rFonts w:ascii="Arial" w:hAnsi="Arial" w:cs="Arial"/>
          <w:iCs/>
          <w:lang w:val="mn-MN"/>
        </w:rPr>
        <w:t>хуультай үл нийцэж байгаа эсэх?</w:t>
      </w:r>
    </w:p>
    <w:p w14:paraId="2A602D2F" w14:textId="77777777" w:rsidR="007B6EC0" w:rsidRDefault="007B6EC0" w:rsidP="007B6EC0">
      <w:pPr>
        <w:ind w:firstLine="720"/>
        <w:jc w:val="both"/>
        <w:rPr>
          <w:rFonts w:ascii="Arial" w:hAnsi="Arial" w:cs="Arial"/>
          <w:iCs/>
          <w:lang w:val="mn-MN"/>
        </w:rPr>
      </w:pPr>
    </w:p>
    <w:p w14:paraId="03DF260F" w14:textId="2909D6FA" w:rsidR="006538AC" w:rsidRPr="00E11E52" w:rsidRDefault="006538AC" w:rsidP="006538AC">
      <w:pPr>
        <w:ind w:firstLine="720"/>
        <w:jc w:val="both"/>
        <w:rPr>
          <w:rFonts w:ascii="Arial" w:hAnsi="Arial" w:cs="Arial"/>
          <w:lang w:val="mn-MN"/>
        </w:rPr>
      </w:pPr>
      <w:r w:rsidRPr="00E11E52">
        <w:rPr>
          <w:rFonts w:ascii="Arial" w:hAnsi="Arial" w:cs="Arial"/>
          <w:lang w:val="mn-MN"/>
        </w:rPr>
        <w:t>Х</w:t>
      </w:r>
      <w:r>
        <w:rPr>
          <w:rFonts w:ascii="Arial" w:hAnsi="Arial" w:cs="Arial"/>
          <w:lang w:val="mn-MN"/>
        </w:rPr>
        <w:t>орооны х</w:t>
      </w:r>
      <w:r w:rsidRPr="00E11E52">
        <w:rPr>
          <w:rFonts w:ascii="Arial" w:hAnsi="Arial" w:cs="Arial"/>
          <w:lang w:val="mn-MN"/>
        </w:rPr>
        <w:t>эсгийн ахлагчий</w:t>
      </w:r>
      <w:r>
        <w:rPr>
          <w:rFonts w:ascii="Arial" w:hAnsi="Arial" w:cs="Arial"/>
          <w:lang w:val="mn-MN"/>
        </w:rPr>
        <w:t>г</w:t>
      </w:r>
      <w:r w:rsidRPr="00E11E52">
        <w:rPr>
          <w:rFonts w:ascii="Arial" w:hAnsi="Arial" w:cs="Arial"/>
          <w:lang w:val="mn-MN"/>
        </w:rPr>
        <w:t xml:space="preserve"> хорооны Засаг дарга захирамж гарган томилж</w:t>
      </w:r>
      <w:r>
        <w:rPr>
          <w:rFonts w:ascii="Arial" w:hAnsi="Arial" w:cs="Arial"/>
          <w:lang w:val="mn-MN"/>
        </w:rPr>
        <w:t xml:space="preserve"> байгаа ба ингэж томилохдоо </w:t>
      </w:r>
      <w:r w:rsidRPr="00E11E52">
        <w:rPr>
          <w:rFonts w:ascii="Arial" w:hAnsi="Arial" w:cs="Arial"/>
          <w:lang w:val="mn-MN"/>
        </w:rPr>
        <w:t>иргэний эрх зүйн харилцааг зохицуулдаг Иргэний хуульд заасан Хөлсөөр ажиллах 3 тал</w:t>
      </w:r>
      <w:r>
        <w:rPr>
          <w:rFonts w:ascii="Arial" w:hAnsi="Arial" w:cs="Arial"/>
          <w:lang w:val="mn-MN"/>
        </w:rPr>
        <w:t>т</w:t>
      </w:r>
      <w:r w:rsidRPr="00E11E52">
        <w:rPr>
          <w:rFonts w:ascii="Arial" w:hAnsi="Arial" w:cs="Arial"/>
          <w:lang w:val="mn-MN"/>
        </w:rPr>
        <w:t xml:space="preserve"> гэрээ</w:t>
      </w:r>
      <w:r>
        <w:rPr>
          <w:rFonts w:ascii="Arial" w:hAnsi="Arial" w:cs="Arial"/>
          <w:lang w:val="mn-MN"/>
        </w:rPr>
        <w:t>г</w:t>
      </w:r>
      <w:r w:rsidRPr="00E11E52">
        <w:rPr>
          <w:rFonts w:ascii="Arial" w:hAnsi="Arial" w:cs="Arial"/>
          <w:lang w:val="mn-MN"/>
        </w:rPr>
        <w:t xml:space="preserve"> </w:t>
      </w:r>
      <w:r>
        <w:rPr>
          <w:rFonts w:ascii="Arial" w:hAnsi="Arial" w:cs="Arial"/>
          <w:lang w:val="mn-MN"/>
        </w:rPr>
        <w:t xml:space="preserve">дүүргийн Засаг даргын Тамгын газрын дарга, хорооны Засаг дарга болон хэсгийн ахлагч </w:t>
      </w:r>
      <w:r w:rsidRPr="00E11E52">
        <w:rPr>
          <w:rFonts w:ascii="Arial" w:hAnsi="Arial" w:cs="Arial"/>
          <w:lang w:val="mn-MN"/>
        </w:rPr>
        <w:t>байгуулдаг байна.</w:t>
      </w:r>
    </w:p>
    <w:p w14:paraId="74487D1A" w14:textId="77777777" w:rsidR="006538AC" w:rsidRDefault="006538AC" w:rsidP="007B6EC0">
      <w:pPr>
        <w:ind w:firstLine="720"/>
        <w:jc w:val="both"/>
        <w:rPr>
          <w:rFonts w:ascii="Arial" w:hAnsi="Arial" w:cs="Arial"/>
          <w:iCs/>
          <w:lang w:val="mn-MN"/>
        </w:rPr>
      </w:pPr>
    </w:p>
    <w:p w14:paraId="004EEC9C" w14:textId="61B9B8F3" w:rsidR="008E3D24" w:rsidRDefault="006538AC" w:rsidP="008E3D24">
      <w:pPr>
        <w:ind w:firstLine="720"/>
        <w:jc w:val="both"/>
        <w:rPr>
          <w:rFonts w:ascii="Arial" w:hAnsi="Arial" w:cs="Arial"/>
          <w:lang w:val="mn-MN"/>
        </w:rPr>
      </w:pPr>
      <w:r>
        <w:rPr>
          <w:rFonts w:ascii="Arial" w:hAnsi="Arial" w:cs="Arial"/>
          <w:lang w:val="mn-MN"/>
        </w:rPr>
        <w:t>Өмнөх хэсэгт дурдсанчлан Х</w:t>
      </w:r>
      <w:r w:rsidRPr="00E11E52">
        <w:rPr>
          <w:rFonts w:ascii="Arial" w:hAnsi="Arial" w:cs="Arial"/>
          <w:lang w:val="mn-MN"/>
        </w:rPr>
        <w:t xml:space="preserve">ороо болон хорооны Засаг даргын чиг үүрэгт хамаарах </w:t>
      </w:r>
      <w:r>
        <w:rPr>
          <w:rFonts w:ascii="Arial" w:hAnsi="Arial" w:cs="Arial"/>
          <w:lang w:val="mn-MN"/>
        </w:rPr>
        <w:t xml:space="preserve">тодорхой зарим </w:t>
      </w:r>
      <w:r w:rsidRPr="00E11E52">
        <w:rPr>
          <w:rFonts w:ascii="Arial" w:hAnsi="Arial" w:cs="Arial"/>
          <w:lang w:val="mn-MN"/>
        </w:rPr>
        <w:t>асуудлаас</w:t>
      </w:r>
      <w:r>
        <w:rPr>
          <w:rFonts w:ascii="Arial" w:hAnsi="Arial" w:cs="Arial"/>
          <w:lang w:val="mn-MN"/>
        </w:rPr>
        <w:t xml:space="preserve"> хорооны ахлагчийн хариуцан гүйцэтгэж байгаа зарим </w:t>
      </w:r>
      <w:r w:rsidRPr="00E11E52">
        <w:rPr>
          <w:rFonts w:ascii="Arial" w:hAnsi="Arial" w:cs="Arial"/>
          <w:lang w:val="mn-MN"/>
        </w:rPr>
        <w:t xml:space="preserve"> </w:t>
      </w:r>
      <w:r>
        <w:rPr>
          <w:rFonts w:ascii="Arial" w:hAnsi="Arial" w:cs="Arial"/>
          <w:lang w:val="mn-MN"/>
        </w:rPr>
        <w:t xml:space="preserve">чиг үүргийг </w:t>
      </w:r>
      <w:r w:rsidR="008E3D24" w:rsidRPr="00E11E52">
        <w:rPr>
          <w:rFonts w:ascii="Arial" w:hAnsi="Arial" w:cs="Arial"/>
          <w:lang w:val="mn-MN"/>
        </w:rPr>
        <w:t xml:space="preserve">Төрийн албаны тухай хууль, Хүний хувийн мэдээлэл хамгаалах тухай хуулийн хүрээнд авч үзвэл, төрийн үндсэн чиг үүрэгт хамаарах, мөн хувь хүний </w:t>
      </w:r>
      <w:r w:rsidR="008E3D24">
        <w:rPr>
          <w:rFonts w:ascii="Arial" w:hAnsi="Arial" w:cs="Arial"/>
          <w:lang w:val="mn-MN"/>
        </w:rPr>
        <w:t xml:space="preserve">хувийн </w:t>
      </w:r>
      <w:r w:rsidR="008E3D24" w:rsidRPr="00E11E52">
        <w:rPr>
          <w:rFonts w:ascii="Arial" w:hAnsi="Arial" w:cs="Arial"/>
          <w:lang w:val="mn-MN"/>
        </w:rPr>
        <w:t>мэдээлэлтэй харьцах ажлыг иргэний эрх зүйн гэрээ (хөлсөөр ажиллах гэрээ)</w:t>
      </w:r>
      <w:r w:rsidR="008E3D24">
        <w:rPr>
          <w:rFonts w:ascii="Arial" w:hAnsi="Arial" w:cs="Arial"/>
          <w:lang w:val="mn-MN"/>
        </w:rPr>
        <w:t>-ээр</w:t>
      </w:r>
      <w:r w:rsidR="008E3D24" w:rsidRPr="00E11E52">
        <w:rPr>
          <w:rFonts w:ascii="Arial" w:hAnsi="Arial" w:cs="Arial"/>
          <w:lang w:val="mn-MN"/>
        </w:rPr>
        <w:t xml:space="preserve"> гүйцэтгүүлж байгаа нь хууль зүйн хувьд дараах зөрчлийг үүсгэж байна</w:t>
      </w:r>
      <w:bookmarkStart w:id="0" w:name="_heading=h.bmgjng6u72nu" w:colFirst="0" w:colLast="0"/>
      <w:bookmarkEnd w:id="0"/>
      <w:r>
        <w:rPr>
          <w:rFonts w:ascii="Arial" w:hAnsi="Arial" w:cs="Arial"/>
          <w:lang w:val="mn-MN"/>
        </w:rPr>
        <w:t>. Үүнд</w:t>
      </w:r>
      <w:r w:rsidR="008E3D24" w:rsidRPr="00E11E52">
        <w:rPr>
          <w:rFonts w:ascii="Arial" w:hAnsi="Arial" w:cs="Arial"/>
          <w:lang w:val="mn-MN"/>
        </w:rPr>
        <w:t>:</w:t>
      </w:r>
    </w:p>
    <w:p w14:paraId="6ED7D4B7" w14:textId="77777777" w:rsidR="008E3D24" w:rsidRPr="00E11E52" w:rsidRDefault="008E3D24" w:rsidP="008E3D24">
      <w:pPr>
        <w:ind w:firstLine="720"/>
        <w:jc w:val="both"/>
        <w:rPr>
          <w:rFonts w:ascii="Arial" w:hAnsi="Arial" w:cs="Arial"/>
          <w:lang w:val="mn-MN"/>
        </w:rPr>
      </w:pPr>
    </w:p>
    <w:p w14:paraId="69086B96" w14:textId="35F14AD2" w:rsidR="008E3D24" w:rsidRPr="0000569D" w:rsidRDefault="006538AC" w:rsidP="006538AC">
      <w:pPr>
        <w:ind w:firstLine="720"/>
        <w:jc w:val="both"/>
        <w:rPr>
          <w:rFonts w:ascii="Arial" w:hAnsi="Arial" w:cs="Arial"/>
          <w:lang w:val="mn-MN"/>
        </w:rPr>
      </w:pPr>
      <w:r>
        <w:rPr>
          <w:rFonts w:ascii="Arial" w:hAnsi="Arial" w:cs="Arial"/>
          <w:lang w:val="mn-MN"/>
        </w:rPr>
        <w:t>1.</w:t>
      </w:r>
      <w:r w:rsidR="0035093D">
        <w:rPr>
          <w:rFonts w:ascii="Arial" w:hAnsi="Arial" w:cs="Arial"/>
          <w:lang w:val="mn-MN"/>
        </w:rPr>
        <w:t>Т</w:t>
      </w:r>
      <w:r w:rsidR="008E3D24" w:rsidRPr="00E11E52">
        <w:rPr>
          <w:rFonts w:ascii="Arial" w:hAnsi="Arial" w:cs="Arial"/>
          <w:lang w:val="mn-MN"/>
        </w:rPr>
        <w:t xml:space="preserve">өрийн захиргааны эрх мэдэл  (мэдээлэл хүргэх, шаардах, цуглуулах) гэх мэт, түүний дотор хэсгийн ахлагч нар түгээмэл хийдэг гэх нийтээр дагаж мөрдөх шийдвэрийг иргэдэд мэдээлэх, таниулах ажил нь нэг талаас мэдээллийн шинжтэй боловч, нөгөө талаас төрийн шаардлагыг биелүүлэхийг шаардах эрх мэдэл ба </w:t>
      </w:r>
      <w:r w:rsidR="008E3D24" w:rsidRPr="00E11E52">
        <w:rPr>
          <w:rFonts w:ascii="Arial" w:hAnsi="Arial" w:cs="Arial"/>
          <w:i/>
          <w:iCs/>
          <w:lang w:val="mn-MN"/>
        </w:rPr>
        <w:lastRenderedPageBreak/>
        <w:t xml:space="preserve">нийтийн эрх зүйн </w:t>
      </w:r>
      <w:r w:rsidR="008E3D24" w:rsidRPr="00E11E52">
        <w:rPr>
          <w:rFonts w:ascii="Arial" w:hAnsi="Arial" w:cs="Arial"/>
          <w:lang w:val="mn-MN"/>
        </w:rPr>
        <w:t xml:space="preserve">харилцаа юм. Харин хэсгийн ахлагч нь өөрөө </w:t>
      </w:r>
      <w:r w:rsidR="008E3D24" w:rsidRPr="00E11E52">
        <w:rPr>
          <w:rFonts w:ascii="Arial" w:hAnsi="Arial" w:cs="Arial"/>
          <w:i/>
          <w:iCs/>
          <w:lang w:val="mn-MN"/>
        </w:rPr>
        <w:t xml:space="preserve">иргэний эрх зүйн </w:t>
      </w:r>
      <w:r w:rsidR="008E3D24" w:rsidRPr="00E11E52">
        <w:rPr>
          <w:rFonts w:ascii="Arial" w:hAnsi="Arial" w:cs="Arial"/>
          <w:lang w:val="mn-MN"/>
        </w:rPr>
        <w:t xml:space="preserve"> гэрээгээр ажиллаж байгаа нь эрх зүйн чадамжийн хувьд зөрчилдөөн үүсгэж байна. Энгийнээр хэлбэл, төрийн албан хаагчийн орон тоог хэмнэх гээд төрийн эрх мэдлийг хувийн гэрээгээр ажиллаж б</w:t>
      </w:r>
      <w:r w:rsidR="008E3D24">
        <w:rPr>
          <w:rFonts w:ascii="Arial" w:hAnsi="Arial" w:cs="Arial"/>
          <w:lang w:val="mn-MN"/>
        </w:rPr>
        <w:t>айгаа хувь</w:t>
      </w:r>
      <w:r w:rsidR="008E3D24" w:rsidRPr="00E11E52">
        <w:rPr>
          <w:rFonts w:ascii="Arial" w:hAnsi="Arial" w:cs="Arial"/>
          <w:lang w:val="mn-MN"/>
        </w:rPr>
        <w:t xml:space="preserve"> хүнд шилжүүлж болохгүй бөгөөд </w:t>
      </w:r>
      <w:r w:rsidR="0035093D">
        <w:rPr>
          <w:rFonts w:ascii="Arial" w:hAnsi="Arial" w:cs="Arial"/>
          <w:lang w:val="mn-MN"/>
        </w:rPr>
        <w:t xml:space="preserve">энэ нь </w:t>
      </w:r>
      <w:r w:rsidR="008E3D24" w:rsidRPr="00E11E52">
        <w:rPr>
          <w:rFonts w:ascii="Arial" w:hAnsi="Arial" w:cs="Arial"/>
          <w:lang w:val="mn-MN"/>
        </w:rPr>
        <w:t xml:space="preserve">Төрийн </w:t>
      </w:r>
      <w:r w:rsidR="008E3D24" w:rsidRPr="0035093D">
        <w:rPr>
          <w:rFonts w:ascii="Arial" w:hAnsi="Arial" w:cs="Arial"/>
          <w:lang w:val="mn-MN"/>
        </w:rPr>
        <w:t>албаны тухай</w:t>
      </w:r>
      <w:r w:rsidR="008E3D24">
        <w:rPr>
          <w:rFonts w:ascii="Arial" w:hAnsi="Arial" w:cs="Arial"/>
          <w:lang w:val="mn-MN"/>
        </w:rPr>
        <w:t xml:space="preserve"> </w:t>
      </w:r>
      <w:r w:rsidR="008E3D24" w:rsidRPr="00E11E52">
        <w:rPr>
          <w:rFonts w:ascii="Arial" w:hAnsi="Arial" w:cs="Arial"/>
          <w:lang w:val="mn-MN"/>
        </w:rPr>
        <w:t xml:space="preserve">хуулийн үзэл баримтлалд нийцэхгүй. </w:t>
      </w:r>
    </w:p>
    <w:p w14:paraId="03145281" w14:textId="77777777" w:rsidR="008E3D24" w:rsidRPr="00E11E52" w:rsidRDefault="008E3D24" w:rsidP="008E3D24">
      <w:pPr>
        <w:ind w:left="360"/>
        <w:jc w:val="both"/>
        <w:rPr>
          <w:rFonts w:ascii="Arial" w:hAnsi="Arial" w:cs="Arial"/>
          <w:lang w:val="mn-MN"/>
        </w:rPr>
      </w:pPr>
    </w:p>
    <w:p w14:paraId="3DADDFC0" w14:textId="2FC7CD34" w:rsidR="008E3D24" w:rsidRPr="0035093D" w:rsidRDefault="0035093D" w:rsidP="0035093D">
      <w:pPr>
        <w:ind w:firstLine="720"/>
        <w:jc w:val="both"/>
        <w:rPr>
          <w:rFonts w:ascii="Arial" w:hAnsi="Arial" w:cs="Arial"/>
          <w:lang w:val="mn-MN"/>
        </w:rPr>
      </w:pPr>
      <w:r>
        <w:rPr>
          <w:rFonts w:ascii="Arial" w:hAnsi="Arial" w:cs="Arial"/>
          <w:lang w:val="mn-MN"/>
        </w:rPr>
        <w:t>2.</w:t>
      </w:r>
      <w:r w:rsidR="008E3D24" w:rsidRPr="0035093D">
        <w:rPr>
          <w:rFonts w:ascii="Arial" w:hAnsi="Arial" w:cs="Arial"/>
          <w:lang w:val="mn-MN"/>
        </w:rPr>
        <w:t xml:space="preserve">Хүний хувийн мэдээлэл хамгаалах тухай хуулийн дагуу иргэний эрүүл мэнд, гэр бүлийн байдал, хөрөнгө, бусад бүртгэлийн мэдээлэл нь хүний хувийн мэдээлэлд тооцогдох ба мэдээллийн аюулгүй байдлыг төр хариуцна. Хувийн мэдээллийг цуглуулах үүргийг  хуулиар хамгаалагдсан, хариуцлага хүлээдэг төрийн албан хаагч  хүлээх бөгөөд төрийн албан хаагч хууль зөрчвөл Эрүүгийн хууль болон Төрийн албаны тухай хуулиар хатуу хариуцлага (албан тушаалаас халах, төрд ажиллах эрхээ хасуулах г.м) хүлээдэг. Харин Иргэний хуулийн дагуу </w:t>
      </w:r>
      <w:r w:rsidR="008E3D24" w:rsidRPr="0035093D">
        <w:rPr>
          <w:rFonts w:ascii="Arial" w:hAnsi="Arial" w:cs="Arial"/>
          <w:b/>
          <w:bCs/>
          <w:lang w:val="mn-MN"/>
        </w:rPr>
        <w:t>хөлсөөр ажиллах гэрээтэй иргэн (хэсгийн ахлагч)</w:t>
      </w:r>
      <w:r w:rsidR="008E3D24" w:rsidRPr="0035093D">
        <w:rPr>
          <w:rFonts w:ascii="Arial" w:hAnsi="Arial" w:cs="Arial"/>
          <w:lang w:val="mn-MN"/>
        </w:rPr>
        <w:t xml:space="preserve"> мэдээлэл задруулбал түүнд хүлээлгэх хариуцлага сул (гэрээ цуцлах, хохирол төлүүлэх төдий) байдаг. Төр иргэнийхээ хувийн мэдээллийг хамгаалах баталгааг гэрээт ажилтнаар дамжуулан хийж байгаа нь иргэний мэдээллийн аюулгүй байдалд эрсдэл учруулж байгаа үйлдэл юм.</w:t>
      </w:r>
    </w:p>
    <w:p w14:paraId="526DAE21" w14:textId="77777777" w:rsidR="008E3D24" w:rsidRDefault="008E3D24" w:rsidP="008E3D24">
      <w:pPr>
        <w:pStyle w:val="ListParagraph"/>
        <w:jc w:val="both"/>
        <w:rPr>
          <w:rFonts w:ascii="Arial" w:hAnsi="Arial" w:cs="Arial"/>
          <w:lang w:val="mn-MN"/>
        </w:rPr>
      </w:pPr>
    </w:p>
    <w:p w14:paraId="1B322924" w14:textId="488FBE6D" w:rsidR="0035093D" w:rsidRPr="0035093D" w:rsidRDefault="0035093D" w:rsidP="008E3D24">
      <w:pPr>
        <w:pStyle w:val="ListParagraph"/>
        <w:jc w:val="both"/>
        <w:rPr>
          <w:rFonts w:ascii="Arial" w:hAnsi="Arial" w:cs="Arial"/>
          <w:b/>
          <w:bCs/>
          <w:lang w:val="mn-MN"/>
        </w:rPr>
      </w:pPr>
      <w:r w:rsidRPr="0035093D">
        <w:rPr>
          <w:rFonts w:ascii="Arial" w:hAnsi="Arial" w:cs="Arial"/>
          <w:b/>
          <w:bCs/>
          <w:lang w:val="mn-MN"/>
        </w:rPr>
        <w:t>Үнэлгээ:</w:t>
      </w:r>
    </w:p>
    <w:p w14:paraId="249472B2" w14:textId="77777777" w:rsidR="0035093D" w:rsidRPr="00E11E52" w:rsidRDefault="0035093D" w:rsidP="008E3D24">
      <w:pPr>
        <w:pStyle w:val="ListParagraph"/>
        <w:jc w:val="both"/>
        <w:rPr>
          <w:rFonts w:ascii="Arial" w:hAnsi="Arial" w:cs="Arial"/>
          <w:lang w:val="mn-MN"/>
        </w:rPr>
      </w:pPr>
    </w:p>
    <w:p w14:paraId="54BE0F9D" w14:textId="20062573" w:rsidR="008E3D24" w:rsidRDefault="0035093D" w:rsidP="008E3D24">
      <w:pPr>
        <w:ind w:firstLine="720"/>
        <w:jc w:val="both"/>
        <w:rPr>
          <w:rFonts w:ascii="Arial" w:hAnsi="Arial" w:cs="Arial"/>
          <w:lang w:val="mn-MN"/>
        </w:rPr>
      </w:pPr>
      <w:r>
        <w:rPr>
          <w:rFonts w:ascii="Arial" w:hAnsi="Arial" w:cs="Arial"/>
          <w:lang w:val="mn-MN"/>
        </w:rPr>
        <w:t>Д</w:t>
      </w:r>
      <w:r w:rsidR="008E3D24" w:rsidRPr="00E11E52">
        <w:rPr>
          <w:rFonts w:ascii="Arial" w:hAnsi="Arial" w:cs="Arial"/>
          <w:lang w:val="mn-MN"/>
        </w:rPr>
        <w:t>үгнэн үзвэл төрийн чиг үүргийг иргэний эрх зүйн гэрээгээр гүйцэтгүүлэх нь нэгд</w:t>
      </w:r>
      <w:r w:rsidR="008E3D24">
        <w:rPr>
          <w:rFonts w:ascii="Arial" w:hAnsi="Arial" w:cs="Arial"/>
          <w:lang w:val="mn-MN"/>
        </w:rPr>
        <w:t xml:space="preserve">, </w:t>
      </w:r>
      <w:r w:rsidR="008E3D24" w:rsidRPr="00E11E52">
        <w:rPr>
          <w:rFonts w:ascii="Arial" w:hAnsi="Arial" w:cs="Arial"/>
          <w:lang w:val="mn-MN"/>
        </w:rPr>
        <w:t>Төрийн албаны тухай хуулийг тойрсон, хо</w:t>
      </w:r>
      <w:r w:rsidR="008E3D24">
        <w:rPr>
          <w:rFonts w:ascii="Arial" w:hAnsi="Arial" w:cs="Arial"/>
          <w:lang w:val="mn-MN"/>
        </w:rPr>
        <w:t>ё</w:t>
      </w:r>
      <w:r w:rsidR="008E3D24" w:rsidRPr="00E11E52">
        <w:rPr>
          <w:rFonts w:ascii="Arial" w:hAnsi="Arial" w:cs="Arial"/>
          <w:lang w:val="mn-MN"/>
        </w:rPr>
        <w:t>рт хувь хүний нууцад халтай, мэдээллийн аюулгүй байдлыг бүрэн хангаж чадахгүй, гуравт</w:t>
      </w:r>
      <w:r w:rsidR="008E3D24">
        <w:rPr>
          <w:rFonts w:ascii="Arial" w:hAnsi="Arial" w:cs="Arial"/>
          <w:lang w:val="mn-MN"/>
        </w:rPr>
        <w:t>,</w:t>
      </w:r>
      <w:r w:rsidR="008E3D24" w:rsidRPr="00E11E52">
        <w:rPr>
          <w:rFonts w:ascii="Arial" w:hAnsi="Arial" w:cs="Arial"/>
          <w:lang w:val="mn-MN"/>
        </w:rPr>
        <w:t xml:space="preserve"> хариуцлагын тогтолцоо сул зэрэг үр дагаврыг дагуулж байна. </w:t>
      </w:r>
    </w:p>
    <w:p w14:paraId="7B44E016" w14:textId="77777777" w:rsidR="0035093D" w:rsidRPr="00E11E52" w:rsidRDefault="0035093D" w:rsidP="008E3D24">
      <w:pPr>
        <w:ind w:firstLine="720"/>
        <w:jc w:val="both"/>
        <w:rPr>
          <w:rFonts w:ascii="Arial" w:hAnsi="Arial" w:cs="Arial"/>
          <w:lang w:val="mn-MN"/>
        </w:rPr>
      </w:pPr>
    </w:p>
    <w:p w14:paraId="1CA70826" w14:textId="77777777" w:rsidR="004E7B93" w:rsidRDefault="004E7B93" w:rsidP="00405C38">
      <w:pPr>
        <w:jc w:val="both"/>
        <w:rPr>
          <w:rFonts w:ascii="Arial" w:hAnsi="Arial" w:cs="Arial"/>
          <w:lang w:val="mn-MN"/>
        </w:rPr>
      </w:pPr>
    </w:p>
    <w:p w14:paraId="141FFDC2" w14:textId="64A6C082" w:rsidR="004E7B93" w:rsidRDefault="004E7B93" w:rsidP="004E7B93">
      <w:pPr>
        <w:pStyle w:val="NormalWeb"/>
        <w:spacing w:before="0" w:beforeAutospacing="0" w:after="0" w:afterAutospacing="0"/>
        <w:ind w:firstLine="720"/>
        <w:jc w:val="both"/>
        <w:rPr>
          <w:rFonts w:ascii="Arial" w:hAnsi="Arial" w:cs="Arial"/>
          <w:iCs/>
          <w:lang w:val="mn-MN"/>
        </w:rPr>
      </w:pPr>
      <w:r w:rsidRPr="0035093D">
        <w:rPr>
          <w:rFonts w:ascii="Arial" w:hAnsi="Arial" w:cs="Arial"/>
          <w:b/>
          <w:bCs/>
          <w:u w:val="single"/>
          <w:lang w:val="mn-MN"/>
        </w:rPr>
        <w:t xml:space="preserve">Шалгуур үзүүлэлтийн томьёолол </w:t>
      </w:r>
      <w:r w:rsidR="00DC6F43" w:rsidRPr="0035093D">
        <w:rPr>
          <w:rFonts w:ascii="Arial" w:hAnsi="Arial" w:cs="Arial"/>
          <w:b/>
          <w:bCs/>
          <w:u w:val="single"/>
          <w:lang w:val="mn-MN"/>
        </w:rPr>
        <w:t>5</w:t>
      </w:r>
      <w:r w:rsidRPr="0035093D">
        <w:rPr>
          <w:rFonts w:ascii="Arial" w:hAnsi="Arial" w:cs="Arial"/>
          <w:b/>
          <w:bCs/>
          <w:lang w:val="mn-MN"/>
        </w:rPr>
        <w:t>.</w:t>
      </w:r>
      <w:r w:rsidRPr="007A2327">
        <w:rPr>
          <w:rFonts w:ascii="Arial" w:hAnsi="Arial" w:cs="Arial"/>
          <w:b/>
          <w:bCs/>
          <w:lang w:val="mn-MN"/>
        </w:rPr>
        <w:t xml:space="preserve"> </w:t>
      </w:r>
      <w:r w:rsidR="00265D88" w:rsidRPr="004E7B93">
        <w:rPr>
          <w:rFonts w:ascii="Arial" w:hAnsi="Arial" w:cs="Arial"/>
          <w:iCs/>
          <w:lang w:val="mn-MN"/>
        </w:rPr>
        <w:t>Улс төрийн албан тушаалтан болох хорооны Засаг дарга хэсгийн ахлагчийг сонгон томилж байгаа нь тухайн хэсгийн ахлагч улс төрийн нөлөөллөөр томилогдох боломж олгож байгаа юу? Эдгээр хүмүүсийг улс төрийн сонгуулийн үйл ажиллагаанд оролцуулах боломжийг хангаж байгаа</w:t>
      </w:r>
      <w:r w:rsidR="00DC6F43">
        <w:rPr>
          <w:rFonts w:ascii="Arial" w:hAnsi="Arial" w:cs="Arial"/>
          <w:iCs/>
          <w:lang w:val="mn-MN"/>
        </w:rPr>
        <w:t xml:space="preserve"> эсэх</w:t>
      </w:r>
      <w:r w:rsidR="00265D88" w:rsidRPr="004E7B93">
        <w:rPr>
          <w:rFonts w:ascii="Arial" w:hAnsi="Arial" w:cs="Arial"/>
          <w:iCs/>
          <w:lang w:val="mn-MN"/>
        </w:rPr>
        <w:t xml:space="preserve">, мөн төрийн үйлчилгээг төрийн албан хаагч бус иргэнээр гүйцэтгүүлж байгаа нь эргээд хариуцлага тооцох боломжтой юу? Эдгээр хүмүүсийн хийж байгаа ажлыг цахимаар хэрэгжүүлэх боломжтой эсэх? </w:t>
      </w:r>
    </w:p>
    <w:p w14:paraId="61889EE2" w14:textId="409FD206" w:rsidR="00265D88" w:rsidRPr="004E7B93" w:rsidRDefault="00265D88" w:rsidP="004E7B93">
      <w:pPr>
        <w:pStyle w:val="NormalWeb"/>
        <w:spacing w:before="0" w:beforeAutospacing="0" w:after="0" w:afterAutospacing="0"/>
        <w:ind w:firstLine="720"/>
        <w:jc w:val="both"/>
        <w:rPr>
          <w:rFonts w:ascii="Arial" w:hAnsi="Arial" w:cs="Arial"/>
          <w:iCs/>
          <w:lang w:val="mn-MN"/>
        </w:rPr>
      </w:pPr>
      <w:r w:rsidRPr="004E7B93">
        <w:rPr>
          <w:rFonts w:ascii="Arial" w:hAnsi="Arial" w:cs="Arial"/>
          <w:iCs/>
          <w:lang w:val="mn-MN"/>
        </w:rPr>
        <w:t xml:space="preserve">Хэсгийн ахлагчийн Хөлсөөр ажиллах гэрээг цуцалсантай холбоотой  гарсан шүүхийн маргаан байгаа </w:t>
      </w:r>
      <w:r w:rsidR="004E7B93">
        <w:rPr>
          <w:rFonts w:ascii="Arial" w:hAnsi="Arial" w:cs="Arial"/>
          <w:iCs/>
          <w:lang w:val="mn-MN"/>
        </w:rPr>
        <w:t>эсэх</w:t>
      </w:r>
      <w:r w:rsidRPr="004E7B93">
        <w:rPr>
          <w:rFonts w:ascii="Arial" w:hAnsi="Arial" w:cs="Arial"/>
          <w:iCs/>
          <w:lang w:val="mn-MN"/>
        </w:rPr>
        <w:t xml:space="preserve">? </w:t>
      </w:r>
    </w:p>
    <w:p w14:paraId="6569442C" w14:textId="77777777" w:rsidR="00265D88" w:rsidRPr="00E11E52" w:rsidRDefault="00265D88" w:rsidP="00405C38">
      <w:pPr>
        <w:jc w:val="both"/>
        <w:rPr>
          <w:rFonts w:ascii="Arial" w:hAnsi="Arial" w:cs="Arial"/>
          <w:lang w:val="mn-MN"/>
        </w:rPr>
      </w:pPr>
    </w:p>
    <w:p w14:paraId="0DE49A16" w14:textId="26D76A98" w:rsidR="00405C38" w:rsidRDefault="00405C38" w:rsidP="00405C38">
      <w:pPr>
        <w:ind w:firstLine="720"/>
        <w:jc w:val="both"/>
        <w:rPr>
          <w:rFonts w:ascii="Arial" w:hAnsi="Arial" w:cs="Arial"/>
          <w:lang w:val="mn-MN"/>
        </w:rPr>
      </w:pPr>
      <w:bookmarkStart w:id="1" w:name="_heading=h.uu0z1eucg25w" w:colFirst="0" w:colLast="0"/>
      <w:bookmarkEnd w:id="1"/>
      <w:r w:rsidRPr="00E11E52">
        <w:rPr>
          <w:rFonts w:ascii="Arial" w:hAnsi="Arial" w:cs="Arial"/>
          <w:lang w:val="mn-MN"/>
        </w:rPr>
        <w:t>Монгол Улсын засаг захиргаа, нутаг дэвсгэрийн нэгж, түүний удирдлагын тухай хуулийн 61 дүгээр зүйлийн 61.1.20</w:t>
      </w:r>
      <w:r>
        <w:rPr>
          <w:rFonts w:ascii="Arial" w:hAnsi="Arial" w:cs="Arial"/>
          <w:lang w:val="mn-MN"/>
        </w:rPr>
        <w:t xml:space="preserve"> дахь заалтад “</w:t>
      </w:r>
      <w:r w:rsidRPr="00E11E52">
        <w:rPr>
          <w:rStyle w:val="Strong"/>
          <w:rFonts w:ascii="Arial" w:eastAsiaTheme="majorEastAsia" w:hAnsi="Arial" w:cs="Arial"/>
          <w:lang w:val="mn-MN"/>
        </w:rPr>
        <w:t xml:space="preserve">Хорооны Засаг дарга </w:t>
      </w:r>
      <w:r w:rsidRPr="00E11E52">
        <w:rPr>
          <w:rFonts w:ascii="Arial" w:hAnsi="Arial" w:cs="Arial"/>
          <w:lang w:val="mn-MN"/>
        </w:rPr>
        <w:t>харьяалах хэсгийн ахлагч нарыг томилж, үйл ажиллагааг нь удирдах;”</w:t>
      </w:r>
      <w:r w:rsidRPr="00E11E52">
        <w:rPr>
          <w:rStyle w:val="Strong"/>
          <w:rFonts w:ascii="Arial" w:eastAsiaTheme="majorEastAsia" w:hAnsi="Arial" w:cs="Arial"/>
          <w:lang w:val="mn-MN"/>
        </w:rPr>
        <w:t xml:space="preserve">  гэж заасан байна. Энэхүү бүрэн эрхийн дагуу хорооны Засаг дарга </w:t>
      </w:r>
      <w:r w:rsidRPr="00E11E52">
        <w:rPr>
          <w:rFonts w:ascii="Arial" w:hAnsi="Arial" w:cs="Arial"/>
          <w:lang w:val="mn-MN"/>
        </w:rPr>
        <w:t xml:space="preserve">“Хорооны хэсгийн ахлагчийн ажиллах нийтлэг журам”-д заасан </w:t>
      </w:r>
      <w:r w:rsidR="004E7B93">
        <w:rPr>
          <w:rFonts w:ascii="Arial" w:hAnsi="Arial" w:cs="Arial"/>
          <w:lang w:val="mn-MN"/>
        </w:rPr>
        <w:t xml:space="preserve">дараах </w:t>
      </w:r>
      <w:r w:rsidRPr="00E11E52">
        <w:rPr>
          <w:rFonts w:ascii="Arial" w:hAnsi="Arial" w:cs="Arial"/>
          <w:lang w:val="mn-MN"/>
        </w:rPr>
        <w:t xml:space="preserve">шалгуурыг хангасан иргэнийг сонгон шалгаруулалтгүйгээр, мэргэжлийн шалгалтгүйгээр, нийтэд зарлахгүйгээр шууд томилж байна. Ийнхүү томилж байгаа нь хөдөлмөрлөх эрхийн хамгаалалт сул,  улс төрийн нөлөөллийн эрсдэлийг өндөр болгож  байна. </w:t>
      </w:r>
    </w:p>
    <w:p w14:paraId="46EBF29A" w14:textId="77777777" w:rsidR="00405C38" w:rsidRDefault="00405C38" w:rsidP="00405C38">
      <w:pPr>
        <w:ind w:firstLine="720"/>
        <w:jc w:val="both"/>
        <w:rPr>
          <w:rFonts w:ascii="Arial" w:hAnsi="Arial" w:cs="Arial"/>
          <w:lang w:val="mn-MN"/>
        </w:rPr>
      </w:pPr>
    </w:p>
    <w:p w14:paraId="15F7FBA9" w14:textId="77777777" w:rsidR="00405C38" w:rsidRPr="00E11E52" w:rsidRDefault="00405C38" w:rsidP="00405C38">
      <w:pPr>
        <w:ind w:firstLine="720"/>
        <w:jc w:val="both"/>
        <w:rPr>
          <w:rFonts w:ascii="Arial" w:hAnsi="Arial" w:cs="Arial"/>
          <w:lang w:val="mn-MN"/>
        </w:rPr>
      </w:pPr>
      <w:r w:rsidRPr="00E11E52">
        <w:rPr>
          <w:rFonts w:ascii="Arial" w:hAnsi="Arial" w:cs="Arial"/>
          <w:lang w:val="mn-MN"/>
        </w:rPr>
        <w:t>Тухайлбал</w:t>
      </w:r>
      <w:r>
        <w:rPr>
          <w:rFonts w:ascii="Arial" w:hAnsi="Arial" w:cs="Arial"/>
          <w:lang w:val="mn-MN"/>
        </w:rPr>
        <w:t>,</w:t>
      </w:r>
      <w:r w:rsidRPr="00E11E52">
        <w:rPr>
          <w:rFonts w:ascii="Arial" w:hAnsi="Arial" w:cs="Arial"/>
          <w:lang w:val="mn-MN"/>
        </w:rPr>
        <w:t xml:space="preserve"> хэсгийн ахлагч төрийн албан хаагч бус тул хорооны Засаг дарга өөрийн үзэмжээр  сонгох,  мэдээлэл, зар хүргүүлэх нэрийдлээр хэсгийн ахлагч нарыг сонгуулийн үйл ажиллагаанд ашиглах, Засаг даргын улс төрийн бүлэглэлд хамаарах хүмүүсийг давуу байдлаар томилох, Засаг дарга солигдох үед хэсгийн ахлагч нары</w:t>
      </w:r>
      <w:r>
        <w:rPr>
          <w:rFonts w:ascii="Arial" w:hAnsi="Arial" w:cs="Arial"/>
          <w:lang w:val="mn-MN"/>
        </w:rPr>
        <w:t xml:space="preserve">г </w:t>
      </w:r>
      <w:r w:rsidRPr="00E11E52">
        <w:rPr>
          <w:rFonts w:ascii="Arial" w:hAnsi="Arial" w:cs="Arial"/>
          <w:lang w:val="mn-MN"/>
        </w:rPr>
        <w:t>чөлөөлөх үйл явц эрх зүйн хувьд ямар ч зохицуулалтгүй өрнөж байна.</w:t>
      </w:r>
    </w:p>
    <w:p w14:paraId="657E48AD" w14:textId="77777777" w:rsidR="00405C38" w:rsidRPr="00E11E52" w:rsidRDefault="00405C38" w:rsidP="00405C38">
      <w:pPr>
        <w:jc w:val="both"/>
        <w:rPr>
          <w:rFonts w:ascii="Arial" w:hAnsi="Arial" w:cs="Arial"/>
          <w:lang w:val="mn-MN"/>
        </w:rPr>
      </w:pPr>
    </w:p>
    <w:p w14:paraId="38B6FD39" w14:textId="77777777" w:rsidR="00405C38" w:rsidRPr="00E11E52" w:rsidRDefault="00405C38" w:rsidP="00405C38">
      <w:pPr>
        <w:ind w:firstLine="720"/>
        <w:jc w:val="both"/>
        <w:rPr>
          <w:rFonts w:ascii="Arial" w:hAnsi="Arial" w:cs="Arial"/>
          <w:lang w:val="mn-MN"/>
        </w:rPr>
      </w:pPr>
      <w:r w:rsidRPr="00E11E52">
        <w:rPr>
          <w:rFonts w:ascii="Arial" w:hAnsi="Arial" w:cs="Arial"/>
          <w:lang w:val="mn-MN"/>
        </w:rPr>
        <w:lastRenderedPageBreak/>
        <w:t xml:space="preserve">Шүүхийн статистик мэдээллүүдээс үзэхэд орон нутгийн болон </w:t>
      </w:r>
      <w:r>
        <w:rPr>
          <w:rFonts w:ascii="Arial" w:hAnsi="Arial" w:cs="Arial"/>
          <w:lang w:val="mn-MN"/>
        </w:rPr>
        <w:t xml:space="preserve">Монгол Улсын Их Хурлын </w:t>
      </w:r>
      <w:r w:rsidRPr="00E11E52">
        <w:rPr>
          <w:rFonts w:ascii="Arial" w:hAnsi="Arial" w:cs="Arial"/>
          <w:lang w:val="mn-MN"/>
        </w:rPr>
        <w:t>сонгуулийн дараа хэсгийн ахлагч нартай холбоотой маргаан нэлээн гардаг байна. Тухайлбал</w:t>
      </w:r>
      <w:r>
        <w:rPr>
          <w:rFonts w:ascii="Arial" w:hAnsi="Arial" w:cs="Arial"/>
          <w:lang w:val="mn-MN"/>
        </w:rPr>
        <w:t>,</w:t>
      </w:r>
      <w:r w:rsidRPr="00E11E52">
        <w:rPr>
          <w:rFonts w:ascii="Arial" w:hAnsi="Arial" w:cs="Arial"/>
          <w:lang w:val="mn-MN"/>
        </w:rPr>
        <w:t xml:space="preserve">  2021-2024 онуудад жилд  хэсгийн ахлагчтай холбоотой 30-50 хэрэг гарсан ба маргааны 70 хувь нь гэрээний хугацаа дууссан гэх  үндэслэлээр хэсгийн ахлагчийг ажлаас нь чөлөөлж гэрээг дуусгавар болгосонтой холбоотой байна. Шүүх эдгээр нэхэмжлэлийн 70 гаруй хувийг  хангаж шийдвэрлэсэн </w:t>
      </w:r>
      <w:r>
        <w:rPr>
          <w:rFonts w:ascii="Arial" w:hAnsi="Arial" w:cs="Arial"/>
          <w:lang w:val="mn-MN"/>
        </w:rPr>
        <w:t xml:space="preserve">байх </w:t>
      </w:r>
      <w:r w:rsidRPr="00E11E52">
        <w:rPr>
          <w:rFonts w:ascii="Arial" w:hAnsi="Arial" w:cs="Arial"/>
          <w:lang w:val="mn-MN"/>
        </w:rPr>
        <w:t>ба ийнхүү шийдвэрлэх үндэслэл нь гэрээний хугацаа дуусаагүй, хариуцагч болох дүүргийн Тамгын газар, хорооны Засаг дарга хууль зүйн тайлбар, үндэслэл гаргаж чадаагүй, хууль тогтоомж зөрчигдсөн байдал</w:t>
      </w:r>
      <w:r>
        <w:rPr>
          <w:rFonts w:ascii="Arial" w:hAnsi="Arial" w:cs="Arial"/>
          <w:lang w:val="mn-MN"/>
        </w:rPr>
        <w:t xml:space="preserve"> байна</w:t>
      </w:r>
      <w:r w:rsidRPr="00E11E52">
        <w:rPr>
          <w:rFonts w:ascii="Arial" w:hAnsi="Arial" w:cs="Arial"/>
          <w:lang w:val="mn-MN"/>
        </w:rPr>
        <w:t>. Өөрөөр хэл</w:t>
      </w:r>
      <w:r>
        <w:rPr>
          <w:rFonts w:ascii="Arial" w:hAnsi="Arial" w:cs="Arial"/>
          <w:lang w:val="mn-MN"/>
        </w:rPr>
        <w:t>б</w:t>
      </w:r>
      <w:r w:rsidRPr="00E11E52">
        <w:rPr>
          <w:rFonts w:ascii="Arial" w:hAnsi="Arial" w:cs="Arial"/>
          <w:lang w:val="mn-MN"/>
        </w:rPr>
        <w:t>эл</w:t>
      </w:r>
      <w:r>
        <w:rPr>
          <w:rFonts w:ascii="Arial" w:hAnsi="Arial" w:cs="Arial"/>
          <w:lang w:val="mn-MN"/>
        </w:rPr>
        <w:t>,</w:t>
      </w:r>
      <w:r w:rsidRPr="00E11E52">
        <w:rPr>
          <w:rFonts w:ascii="Arial" w:hAnsi="Arial" w:cs="Arial"/>
          <w:lang w:val="mn-MN"/>
        </w:rPr>
        <w:t xml:space="preserve"> бодит шалтгаан, байдал бол улс төрийн шалтгаан буюу шинэ Засаг дарга өөрийн хүмүүсийг томилж байна. </w:t>
      </w:r>
      <w:proofErr w:type="spellStart"/>
      <w:r w:rsidRPr="00E11E52">
        <w:rPr>
          <w:rFonts w:ascii="Arial" w:hAnsi="Arial" w:cs="Arial"/>
          <w:lang w:val="mn-MN"/>
        </w:rPr>
        <w:t>Нөгөөтэйгүүр</w:t>
      </w:r>
      <w:proofErr w:type="spellEnd"/>
      <w:r>
        <w:rPr>
          <w:rFonts w:ascii="Arial" w:hAnsi="Arial" w:cs="Arial"/>
          <w:lang w:val="mn-MN"/>
        </w:rPr>
        <w:t xml:space="preserve">, </w:t>
      </w:r>
      <w:r w:rsidRPr="00E11E52">
        <w:rPr>
          <w:rFonts w:ascii="Arial" w:hAnsi="Arial" w:cs="Arial"/>
          <w:lang w:val="mn-MN"/>
        </w:rPr>
        <w:t>хэсгийн ахлагчийн эрх зүйн байдал тодорхойгүй, хуулийн зохицуулалт байхгүйгээс болж тэдний эрх ашиг</w:t>
      </w:r>
      <w:r>
        <w:rPr>
          <w:rFonts w:ascii="Arial" w:hAnsi="Arial" w:cs="Arial"/>
          <w:lang w:val="mn-MN"/>
        </w:rPr>
        <w:t xml:space="preserve"> ч бас</w:t>
      </w:r>
      <w:r w:rsidRPr="00E11E52">
        <w:rPr>
          <w:rFonts w:ascii="Arial" w:hAnsi="Arial" w:cs="Arial"/>
          <w:lang w:val="mn-MN"/>
        </w:rPr>
        <w:t xml:space="preserve"> хохирч байна. </w:t>
      </w:r>
    </w:p>
    <w:p w14:paraId="5F1D4E85" w14:textId="77777777" w:rsidR="00405C38" w:rsidRPr="00E11E52" w:rsidRDefault="00405C38" w:rsidP="00405C38">
      <w:pPr>
        <w:jc w:val="both"/>
        <w:rPr>
          <w:rFonts w:ascii="Arial" w:hAnsi="Arial" w:cs="Arial"/>
          <w:lang w:val="mn-MN"/>
        </w:rPr>
      </w:pPr>
    </w:p>
    <w:p w14:paraId="025A23DB" w14:textId="77777777" w:rsidR="00405C38" w:rsidRDefault="00405C38" w:rsidP="00405C38">
      <w:pPr>
        <w:ind w:firstLine="720"/>
        <w:jc w:val="both"/>
        <w:rPr>
          <w:rFonts w:ascii="Arial" w:hAnsi="Arial" w:cs="Arial"/>
          <w:lang w:val="mn-MN"/>
        </w:rPr>
      </w:pPr>
      <w:r w:rsidRPr="00E11E52">
        <w:rPr>
          <w:rFonts w:ascii="Arial" w:hAnsi="Arial" w:cs="Arial"/>
          <w:lang w:val="mn-MN"/>
        </w:rPr>
        <w:t>Товчхондоо төрийн анхан шатны үйлчилгээг үзүүлж б</w:t>
      </w:r>
      <w:r>
        <w:rPr>
          <w:rFonts w:ascii="Arial" w:hAnsi="Arial" w:cs="Arial"/>
          <w:lang w:val="mn-MN"/>
        </w:rPr>
        <w:t>айгаа</w:t>
      </w:r>
      <w:r w:rsidRPr="00E11E52">
        <w:rPr>
          <w:rFonts w:ascii="Arial" w:hAnsi="Arial" w:cs="Arial"/>
          <w:lang w:val="mn-MN"/>
        </w:rPr>
        <w:t xml:space="preserve"> хэсгийн ахлагч төрийн байгууллагуудын бүхий л судалгаа, мэдээллийг иргэдэд хүргэж ажилладаг, айл өрхүүдийн нийгмийн асуудлуудын судалгааг газар дээр нь явж гаргадаг, хог хүртэл ачилцдаг хэр нь төрийн үйлчилгээний албан хаагчийн тоонд ордоггүй, ажлын байр нь баталгаагүй,</w:t>
      </w:r>
      <w:r>
        <w:rPr>
          <w:rFonts w:ascii="Arial" w:hAnsi="Arial" w:cs="Arial"/>
          <w:lang w:val="mn-MN"/>
        </w:rPr>
        <w:t xml:space="preserve"> </w:t>
      </w:r>
      <w:r w:rsidRPr="00E11E52">
        <w:rPr>
          <w:rFonts w:ascii="Arial" w:hAnsi="Arial" w:cs="Arial"/>
          <w:lang w:val="mn-MN"/>
        </w:rPr>
        <w:t>урамшууллын хэмжээ бага, нийгмийн халамжийн ямар ч дэмжлэггүй, улс төрийн  нөлөөнд эмзэг зэрэг олон асуудал байна.</w:t>
      </w:r>
    </w:p>
    <w:p w14:paraId="334F6353" w14:textId="77777777" w:rsidR="006538AC" w:rsidRDefault="006538AC" w:rsidP="00405C38">
      <w:pPr>
        <w:ind w:firstLine="720"/>
        <w:jc w:val="both"/>
        <w:rPr>
          <w:rFonts w:ascii="Arial" w:hAnsi="Arial" w:cs="Arial"/>
          <w:lang w:val="mn-MN"/>
        </w:rPr>
      </w:pPr>
    </w:p>
    <w:p w14:paraId="073422B4" w14:textId="77777777" w:rsidR="007B6EC0" w:rsidRPr="00DC6F43" w:rsidRDefault="007B6EC0" w:rsidP="007B6EC0">
      <w:pPr>
        <w:jc w:val="both"/>
        <w:rPr>
          <w:rFonts w:ascii="Arial" w:hAnsi="Arial" w:cs="Arial"/>
          <w:b/>
          <w:bCs/>
          <w:lang w:val="mn-MN"/>
        </w:rPr>
      </w:pPr>
      <w:r>
        <w:rPr>
          <w:rFonts w:ascii="Arial" w:hAnsi="Arial" w:cs="Arial"/>
          <w:lang w:val="mn-MN"/>
        </w:rPr>
        <w:tab/>
      </w:r>
      <w:r w:rsidRPr="00DC6F43">
        <w:rPr>
          <w:rFonts w:ascii="Arial" w:hAnsi="Arial" w:cs="Arial"/>
          <w:b/>
          <w:bCs/>
          <w:lang w:val="mn-MN"/>
        </w:rPr>
        <w:t>Үнэлгээ:</w:t>
      </w:r>
    </w:p>
    <w:p w14:paraId="76241AA5" w14:textId="77777777" w:rsidR="007B6EC0" w:rsidRDefault="007B6EC0" w:rsidP="007B6EC0">
      <w:pPr>
        <w:jc w:val="both"/>
        <w:rPr>
          <w:rFonts w:ascii="Arial" w:hAnsi="Arial" w:cs="Arial"/>
          <w:lang w:val="mn-MN"/>
        </w:rPr>
      </w:pPr>
    </w:p>
    <w:p w14:paraId="621F222D" w14:textId="77777777" w:rsidR="007B6EC0" w:rsidRDefault="007B6EC0" w:rsidP="007B6EC0">
      <w:pPr>
        <w:jc w:val="both"/>
        <w:rPr>
          <w:rStyle w:val="Strong"/>
          <w:rFonts w:ascii="Arial" w:eastAsiaTheme="majorEastAsia" w:hAnsi="Arial" w:cs="Arial"/>
          <w:b w:val="0"/>
          <w:bCs w:val="0"/>
          <w:lang w:val="mn-MN"/>
        </w:rPr>
      </w:pPr>
      <w:r>
        <w:rPr>
          <w:rFonts w:ascii="Arial" w:hAnsi="Arial" w:cs="Arial"/>
          <w:lang w:val="mn-MN"/>
        </w:rPr>
        <w:tab/>
      </w:r>
      <w:r w:rsidRPr="00E11E52">
        <w:rPr>
          <w:rFonts w:ascii="Arial" w:hAnsi="Arial" w:cs="Arial"/>
          <w:lang w:val="mn-MN"/>
        </w:rPr>
        <w:t xml:space="preserve">Монгол Улсын засаг захиргаа, нутаг дэвсгэрийн нэгж, түүний удирдлагын тухай хуулийн </w:t>
      </w:r>
      <w:r w:rsidRPr="00DC6F43">
        <w:rPr>
          <w:rStyle w:val="Strong"/>
          <w:rFonts w:ascii="Arial" w:eastAsiaTheme="majorEastAsia" w:hAnsi="Arial" w:cs="Arial"/>
          <w:b w:val="0"/>
          <w:bCs w:val="0"/>
          <w:lang w:val="mn-MN"/>
        </w:rPr>
        <w:t>26 дугаар зүйлд</w:t>
      </w:r>
      <w:r w:rsidRPr="00E11E52">
        <w:rPr>
          <w:rStyle w:val="Strong"/>
          <w:rFonts w:ascii="Arial" w:eastAsiaTheme="majorEastAsia" w:hAnsi="Arial" w:cs="Arial"/>
          <w:lang w:val="mn-MN"/>
        </w:rPr>
        <w:t xml:space="preserve"> </w:t>
      </w:r>
      <w:r w:rsidRPr="00DC6F43">
        <w:rPr>
          <w:rStyle w:val="Strong"/>
          <w:rFonts w:ascii="Arial" w:eastAsiaTheme="majorEastAsia" w:hAnsi="Arial" w:cs="Arial"/>
          <w:b w:val="0"/>
          <w:bCs w:val="0"/>
          <w:lang w:val="mn-MN"/>
        </w:rPr>
        <w:t>заасан</w:t>
      </w:r>
      <w:r>
        <w:rPr>
          <w:rStyle w:val="Strong"/>
          <w:rFonts w:ascii="Arial" w:eastAsiaTheme="majorEastAsia" w:hAnsi="Arial" w:cs="Arial"/>
          <w:b w:val="0"/>
          <w:bCs w:val="0"/>
          <w:lang w:val="mn-MN"/>
        </w:rPr>
        <w:t xml:space="preserve"> Хорооны чиг үүрэгт хамаарах асуудлын хүрээнд иргэд үзүүлж байгаа төрийн үйлчилгээг төрийн албан хаагчаар бус “Хөлсөөр ажиллах гэрээ”-</w:t>
      </w:r>
      <w:proofErr w:type="spellStart"/>
      <w:r>
        <w:rPr>
          <w:rStyle w:val="Strong"/>
          <w:rFonts w:ascii="Arial" w:eastAsiaTheme="majorEastAsia" w:hAnsi="Arial" w:cs="Arial"/>
          <w:b w:val="0"/>
          <w:bCs w:val="0"/>
          <w:lang w:val="mn-MN"/>
        </w:rPr>
        <w:t>гээр</w:t>
      </w:r>
      <w:proofErr w:type="spellEnd"/>
      <w:r>
        <w:rPr>
          <w:rStyle w:val="Strong"/>
          <w:rFonts w:ascii="Arial" w:eastAsiaTheme="majorEastAsia" w:hAnsi="Arial" w:cs="Arial"/>
          <w:b w:val="0"/>
          <w:bCs w:val="0"/>
          <w:lang w:val="mn-MN"/>
        </w:rPr>
        <w:t xml:space="preserve"> ажиллаж байгаа иргэнээр гүйцэтгүүлж байгаа нь төрийн үйлчилгээг мэргэшсэн төрийн албан хаагч үзүүлж байх Төрийн албаны зарчимд нийцэхгүй байна. </w:t>
      </w:r>
    </w:p>
    <w:p w14:paraId="65AEAB87" w14:textId="119FBB6D" w:rsidR="001C288E" w:rsidRDefault="007B6EC0" w:rsidP="0035093D">
      <w:pPr>
        <w:jc w:val="both"/>
        <w:rPr>
          <w:lang w:val="mn-MN"/>
        </w:rPr>
      </w:pPr>
      <w:r>
        <w:rPr>
          <w:rStyle w:val="Strong"/>
          <w:rFonts w:ascii="Arial" w:eastAsiaTheme="majorEastAsia" w:hAnsi="Arial" w:cs="Arial"/>
          <w:b w:val="0"/>
          <w:bCs w:val="0"/>
          <w:lang w:val="mn-MN"/>
        </w:rPr>
        <w:t xml:space="preserve"> </w:t>
      </w:r>
    </w:p>
    <w:p w14:paraId="40B05E34" w14:textId="388A8907" w:rsidR="001C288E" w:rsidRPr="001C288E" w:rsidRDefault="001C288E" w:rsidP="001C288E">
      <w:pPr>
        <w:jc w:val="center"/>
        <w:rPr>
          <w:rFonts w:ascii="Arial" w:hAnsi="Arial" w:cs="Arial"/>
          <w:b/>
          <w:bCs/>
          <w:lang w:val="mn-MN"/>
        </w:rPr>
      </w:pPr>
      <w:r w:rsidRPr="001C288E">
        <w:rPr>
          <w:rFonts w:ascii="Arial" w:hAnsi="Arial" w:cs="Arial"/>
          <w:b/>
          <w:bCs/>
          <w:lang w:val="mn-MN"/>
        </w:rPr>
        <w:t>Дөрөв. ДҮГНЭЛТ</w:t>
      </w:r>
      <w:r w:rsidR="00DE056D">
        <w:rPr>
          <w:rFonts w:ascii="Arial" w:hAnsi="Arial" w:cs="Arial"/>
          <w:b/>
          <w:bCs/>
          <w:lang w:val="mn-MN"/>
        </w:rPr>
        <w:t>, ЗӨВЛӨМЖ</w:t>
      </w:r>
    </w:p>
    <w:p w14:paraId="55B71FBE" w14:textId="77777777" w:rsidR="00F35729" w:rsidRDefault="00F35729" w:rsidP="00F35729">
      <w:pPr>
        <w:ind w:firstLine="720"/>
        <w:jc w:val="both"/>
        <w:rPr>
          <w:rFonts w:ascii="Arial" w:hAnsi="Arial" w:cs="Arial"/>
          <w:lang w:val="mn-MN"/>
        </w:rPr>
      </w:pPr>
    </w:p>
    <w:p w14:paraId="5E57624D" w14:textId="77E242D7" w:rsidR="00F35729" w:rsidRDefault="00F35729" w:rsidP="00F35729">
      <w:pPr>
        <w:ind w:firstLine="720"/>
        <w:jc w:val="both"/>
        <w:rPr>
          <w:rFonts w:ascii="Arial" w:hAnsi="Arial" w:cs="Arial"/>
          <w:lang w:val="mn-MN"/>
        </w:rPr>
      </w:pPr>
      <w:r>
        <w:rPr>
          <w:rFonts w:ascii="Arial" w:hAnsi="Arial" w:cs="Arial"/>
          <w:lang w:val="mn-MN"/>
        </w:rPr>
        <w:t>1.</w:t>
      </w:r>
      <w:r w:rsidRPr="00E11E52">
        <w:rPr>
          <w:rFonts w:ascii="Arial" w:hAnsi="Arial" w:cs="Arial"/>
          <w:lang w:val="mn-MN"/>
        </w:rPr>
        <w:t xml:space="preserve">Монгол Улсын засаг захиргаа, нутаг дэвсгэрийн нэгж, түүний удирдлагын тухай хуулийн </w:t>
      </w:r>
      <w:r w:rsidRPr="00E11E52">
        <w:rPr>
          <w:rFonts w:ascii="Arial" w:hAnsi="Arial" w:cs="Arial"/>
          <w:b/>
          <w:bCs/>
          <w:lang w:val="mn-MN"/>
        </w:rPr>
        <w:t>11 дүгээр зүйл</w:t>
      </w:r>
      <w:r>
        <w:rPr>
          <w:rFonts w:ascii="Arial" w:hAnsi="Arial" w:cs="Arial"/>
          <w:b/>
          <w:bCs/>
          <w:lang w:val="mn-MN"/>
        </w:rPr>
        <w:t xml:space="preserve">ийн </w:t>
      </w:r>
      <w:r w:rsidRPr="00814255">
        <w:rPr>
          <w:rFonts w:ascii="Arial" w:hAnsi="Arial" w:cs="Arial"/>
          <w:lang w:val="mn-MN"/>
        </w:rPr>
        <w:t>11.2</w:t>
      </w:r>
      <w:r>
        <w:rPr>
          <w:rFonts w:ascii="Arial" w:hAnsi="Arial" w:cs="Arial"/>
          <w:lang w:val="mn-MN"/>
        </w:rPr>
        <w:t xml:space="preserve"> дахь хэсгийн “</w:t>
      </w:r>
      <w:r w:rsidRPr="00E11E52">
        <w:rPr>
          <w:rFonts w:ascii="Arial" w:hAnsi="Arial" w:cs="Arial"/>
          <w:lang w:val="mn-MN"/>
        </w:rPr>
        <w:t>Хороо</w:t>
      </w:r>
      <w:r>
        <w:rPr>
          <w:rFonts w:ascii="Arial" w:hAnsi="Arial" w:cs="Arial"/>
          <w:lang w:val="mn-MN"/>
        </w:rPr>
        <w:t xml:space="preserve"> </w:t>
      </w:r>
      <w:r w:rsidRPr="00E11E52">
        <w:rPr>
          <w:rFonts w:ascii="Arial" w:hAnsi="Arial" w:cs="Arial"/>
          <w:lang w:val="mn-MN"/>
        </w:rPr>
        <w:t>нь</w:t>
      </w:r>
      <w:r>
        <w:rPr>
          <w:rFonts w:ascii="Arial" w:hAnsi="Arial" w:cs="Arial"/>
          <w:lang w:val="mn-MN"/>
        </w:rPr>
        <w:t xml:space="preserve"> </w:t>
      </w:r>
      <w:r w:rsidRPr="00E11E52">
        <w:rPr>
          <w:rFonts w:ascii="Arial" w:hAnsi="Arial" w:cs="Arial"/>
          <w:lang w:val="mn-MN"/>
        </w:rPr>
        <w:t>хэсгийн</w:t>
      </w:r>
      <w:r>
        <w:rPr>
          <w:rFonts w:ascii="Arial" w:hAnsi="Arial" w:cs="Arial"/>
          <w:lang w:val="mn-MN"/>
        </w:rPr>
        <w:t xml:space="preserve"> </w:t>
      </w:r>
      <w:r w:rsidRPr="00E11E52">
        <w:rPr>
          <w:rFonts w:ascii="Arial" w:hAnsi="Arial" w:cs="Arial"/>
          <w:lang w:val="mn-MN"/>
        </w:rPr>
        <w:t>зохион</w:t>
      </w:r>
      <w:r>
        <w:rPr>
          <w:rFonts w:ascii="Arial" w:hAnsi="Arial" w:cs="Arial"/>
          <w:lang w:val="mn-MN"/>
        </w:rPr>
        <w:t xml:space="preserve"> </w:t>
      </w:r>
      <w:r w:rsidRPr="00E11E52">
        <w:rPr>
          <w:rFonts w:ascii="Arial" w:hAnsi="Arial" w:cs="Arial"/>
          <w:lang w:val="mn-MN"/>
        </w:rPr>
        <w:t>байгуулалттай байна. Хэсгийн хуваарийг хүн амын суурьшил, өрхийн тоог харгалзан дүүргийн иргэдийн Төлөөлөгчдийн Хурал тогтооно</w:t>
      </w:r>
      <w:r>
        <w:rPr>
          <w:rFonts w:ascii="Arial" w:hAnsi="Arial" w:cs="Arial"/>
          <w:lang w:val="mn-MN"/>
        </w:rPr>
        <w:t>.</w:t>
      </w:r>
      <w:r w:rsidRPr="00E11E52">
        <w:rPr>
          <w:rFonts w:ascii="Arial" w:hAnsi="Arial" w:cs="Arial"/>
          <w:lang w:val="mn-MN"/>
        </w:rPr>
        <w:t>” гэж заасан</w:t>
      </w:r>
      <w:r>
        <w:rPr>
          <w:rFonts w:ascii="Arial" w:hAnsi="Arial" w:cs="Arial"/>
          <w:lang w:val="mn-MN"/>
        </w:rPr>
        <w:t xml:space="preserve"> заасан нь</w:t>
      </w:r>
      <w:r w:rsidRPr="00E11E52">
        <w:rPr>
          <w:rFonts w:ascii="Arial" w:hAnsi="Arial" w:cs="Arial"/>
          <w:lang w:val="mn-MN"/>
        </w:rPr>
        <w:t xml:space="preserve"> </w:t>
      </w:r>
      <w:r>
        <w:rPr>
          <w:rFonts w:ascii="Arial" w:hAnsi="Arial" w:cs="Arial"/>
          <w:lang w:val="mn-MN"/>
        </w:rPr>
        <w:t xml:space="preserve">Монгол Улсын Үндсэн хуулийн </w:t>
      </w:r>
      <w:r w:rsidRPr="00E11E52">
        <w:rPr>
          <w:rFonts w:ascii="Arial" w:hAnsi="Arial" w:cs="Arial"/>
          <w:lang w:val="mn-MN"/>
        </w:rPr>
        <w:t xml:space="preserve">Тавин </w:t>
      </w:r>
      <w:proofErr w:type="spellStart"/>
      <w:r w:rsidRPr="00E11E52">
        <w:rPr>
          <w:rFonts w:ascii="Arial" w:hAnsi="Arial" w:cs="Arial"/>
          <w:lang w:val="mn-MN"/>
        </w:rPr>
        <w:t>долдугаар</w:t>
      </w:r>
      <w:proofErr w:type="spellEnd"/>
      <w:r w:rsidRPr="00E11E52">
        <w:rPr>
          <w:rFonts w:ascii="Arial" w:hAnsi="Arial" w:cs="Arial"/>
          <w:lang w:val="mn-MN"/>
        </w:rPr>
        <w:t xml:space="preserve"> зүйлийн 1 дэх хэс</w:t>
      </w:r>
      <w:r>
        <w:rPr>
          <w:rFonts w:ascii="Arial" w:hAnsi="Arial" w:cs="Arial"/>
          <w:lang w:val="mn-MN"/>
        </w:rPr>
        <w:t>гийн</w:t>
      </w:r>
      <w:r w:rsidRPr="00E11E52">
        <w:rPr>
          <w:rFonts w:ascii="Arial" w:hAnsi="Arial" w:cs="Arial"/>
          <w:lang w:val="mn-MN"/>
        </w:rPr>
        <w:t xml:space="preserve">  “Монгол Улсын нутаг дэвсгэр засаг захиргааны хувьд </w:t>
      </w:r>
      <w:r w:rsidRPr="00E11E52">
        <w:rPr>
          <w:rFonts w:ascii="Arial" w:hAnsi="Arial" w:cs="Arial"/>
          <w:b/>
          <w:bCs/>
          <w:lang w:val="mn-MN"/>
        </w:rPr>
        <w:t>аймаг, нийслэлд, аймаг нь суманд, сум нь багт, нийслэл нь дүүрэгт, дүүрэг нь хороонд</w:t>
      </w:r>
      <w:r w:rsidRPr="00E11E52">
        <w:rPr>
          <w:rFonts w:ascii="Arial" w:hAnsi="Arial" w:cs="Arial"/>
          <w:lang w:val="mn-MN"/>
        </w:rPr>
        <w:t xml:space="preserve"> хуваагдана</w:t>
      </w:r>
      <w:r>
        <w:rPr>
          <w:rFonts w:ascii="Arial" w:hAnsi="Arial" w:cs="Arial"/>
          <w:lang w:val="mn-MN"/>
        </w:rPr>
        <w:t>.</w:t>
      </w:r>
      <w:r w:rsidRPr="00E11E52">
        <w:rPr>
          <w:rFonts w:ascii="Arial" w:hAnsi="Arial" w:cs="Arial"/>
          <w:lang w:val="mn-MN"/>
        </w:rPr>
        <w:t xml:space="preserve">” </w:t>
      </w:r>
      <w:r>
        <w:rPr>
          <w:rFonts w:ascii="Arial" w:hAnsi="Arial" w:cs="Arial"/>
          <w:lang w:val="mn-MN"/>
        </w:rPr>
        <w:t>г</w:t>
      </w:r>
      <w:r w:rsidRPr="00E11E52">
        <w:rPr>
          <w:rFonts w:ascii="Arial" w:hAnsi="Arial" w:cs="Arial"/>
          <w:lang w:val="mn-MN"/>
        </w:rPr>
        <w:t>э</w:t>
      </w:r>
      <w:r>
        <w:rPr>
          <w:rFonts w:ascii="Arial" w:hAnsi="Arial" w:cs="Arial"/>
          <w:lang w:val="mn-MN"/>
        </w:rPr>
        <w:t>сэнтэй нийцэхгүй байна</w:t>
      </w:r>
      <w:r w:rsidRPr="00E11E52">
        <w:rPr>
          <w:rFonts w:ascii="Arial" w:hAnsi="Arial" w:cs="Arial"/>
          <w:lang w:val="mn-MN"/>
        </w:rPr>
        <w:t xml:space="preserve">. </w:t>
      </w:r>
    </w:p>
    <w:p w14:paraId="195E3C13" w14:textId="77777777" w:rsidR="00F35729" w:rsidRDefault="00F35729" w:rsidP="00F35729">
      <w:pPr>
        <w:ind w:firstLine="720"/>
        <w:jc w:val="both"/>
        <w:rPr>
          <w:rFonts w:ascii="Arial" w:hAnsi="Arial" w:cs="Arial"/>
          <w:lang w:val="mn-MN"/>
        </w:rPr>
      </w:pPr>
    </w:p>
    <w:p w14:paraId="13F95D2B" w14:textId="32C87DD4" w:rsidR="00F35729" w:rsidRPr="000E64B1" w:rsidRDefault="00F35729" w:rsidP="00F35729">
      <w:pPr>
        <w:ind w:left="-5" w:firstLine="725"/>
        <w:jc w:val="both"/>
        <w:rPr>
          <w:rFonts w:ascii="Arial" w:hAnsi="Arial" w:cs="Arial"/>
          <w:lang w:val="mn-MN"/>
        </w:rPr>
      </w:pPr>
      <w:r>
        <w:rPr>
          <w:rFonts w:ascii="Arial" w:hAnsi="Arial" w:cs="Arial"/>
          <w:lang w:val="mn-MN"/>
        </w:rPr>
        <w:t xml:space="preserve">Иймд </w:t>
      </w:r>
      <w:r w:rsidRPr="00E11E52">
        <w:rPr>
          <w:rFonts w:ascii="Arial" w:hAnsi="Arial" w:cs="Arial"/>
          <w:lang w:val="mn-MN"/>
        </w:rPr>
        <w:t xml:space="preserve">Монгол Улсын засаг захиргаа, нутаг дэвсгэрийн нэгж, түүний удирдлагын тухай хуулийн </w:t>
      </w:r>
      <w:r w:rsidRPr="00F35729">
        <w:rPr>
          <w:rFonts w:ascii="Arial" w:hAnsi="Arial" w:cs="Arial"/>
          <w:lang w:val="mn-MN"/>
        </w:rPr>
        <w:t>11 дүгээр зүйлийн</w:t>
      </w:r>
      <w:r>
        <w:rPr>
          <w:rFonts w:ascii="Arial" w:hAnsi="Arial" w:cs="Arial"/>
          <w:b/>
          <w:bCs/>
          <w:lang w:val="mn-MN"/>
        </w:rPr>
        <w:t xml:space="preserve"> </w:t>
      </w:r>
      <w:r w:rsidRPr="00814255">
        <w:rPr>
          <w:rFonts w:ascii="Arial" w:hAnsi="Arial" w:cs="Arial"/>
          <w:lang w:val="mn-MN"/>
        </w:rPr>
        <w:t>11.2</w:t>
      </w:r>
      <w:r>
        <w:rPr>
          <w:rFonts w:ascii="Arial" w:hAnsi="Arial" w:cs="Arial"/>
          <w:lang w:val="mn-MN"/>
        </w:rPr>
        <w:t xml:space="preserve"> дахь хэсгийг болон түүнтэй холбоотой зохицуулалт болох мөн хуулийн 61 дүгээр зүйлийн 61.1.20 дахь заалтыг хүчингүй болгох нь зүйтэй.</w:t>
      </w:r>
    </w:p>
    <w:p w14:paraId="00146FF1" w14:textId="6077F5D0" w:rsidR="00F35729" w:rsidRDefault="00F35729" w:rsidP="00F35729">
      <w:pPr>
        <w:ind w:firstLine="720"/>
        <w:jc w:val="both"/>
        <w:rPr>
          <w:rFonts w:ascii="Arial" w:hAnsi="Arial" w:cs="Arial"/>
          <w:lang w:val="mn-MN"/>
        </w:rPr>
      </w:pPr>
    </w:p>
    <w:p w14:paraId="6A8B3EB1" w14:textId="3DB2EEF3" w:rsidR="00665727" w:rsidRPr="00E11E52" w:rsidRDefault="00F35729" w:rsidP="00665727">
      <w:pPr>
        <w:ind w:firstLine="720"/>
        <w:jc w:val="both"/>
        <w:rPr>
          <w:rFonts w:ascii="Arial" w:hAnsi="Arial" w:cs="Arial"/>
          <w:color w:val="333333"/>
          <w:lang w:val="mn-MN"/>
        </w:rPr>
      </w:pPr>
      <w:r>
        <w:rPr>
          <w:rFonts w:ascii="Arial" w:hAnsi="Arial" w:cs="Arial"/>
          <w:lang w:val="mn-MN"/>
        </w:rPr>
        <w:t>2.</w:t>
      </w:r>
      <w:r w:rsidR="00665727" w:rsidRPr="00E11E52">
        <w:rPr>
          <w:rFonts w:ascii="Arial" w:hAnsi="Arial" w:cs="Arial"/>
          <w:lang w:val="mn-MN"/>
        </w:rPr>
        <w:t>Нийслэлийн иргэдийн Төлөөлөгчдийн Хур</w:t>
      </w:r>
      <w:r w:rsidR="00665727">
        <w:rPr>
          <w:rFonts w:ascii="Arial" w:hAnsi="Arial" w:cs="Arial"/>
          <w:lang w:val="mn-MN"/>
        </w:rPr>
        <w:t>ал</w:t>
      </w:r>
      <w:r w:rsidR="00665727" w:rsidRPr="00E11E52">
        <w:rPr>
          <w:rFonts w:ascii="Arial" w:hAnsi="Arial" w:cs="Arial"/>
          <w:lang w:val="mn-MN"/>
        </w:rPr>
        <w:t xml:space="preserve"> 2022 оны </w:t>
      </w:r>
      <w:r w:rsidR="00665727">
        <w:rPr>
          <w:rFonts w:ascii="Arial" w:hAnsi="Arial" w:cs="Arial"/>
          <w:lang w:val="mn-MN"/>
        </w:rPr>
        <w:t xml:space="preserve">05 дугаар сарын 30-ны өдрийн </w:t>
      </w:r>
      <w:r w:rsidR="00665727" w:rsidRPr="00E11E52">
        <w:rPr>
          <w:rFonts w:ascii="Arial" w:hAnsi="Arial" w:cs="Arial"/>
          <w:lang w:val="mn-MN"/>
        </w:rPr>
        <w:t>37 дугаар тогтоолоор</w:t>
      </w:r>
      <w:r w:rsidR="00665727">
        <w:rPr>
          <w:rFonts w:ascii="Arial" w:hAnsi="Arial" w:cs="Arial"/>
          <w:lang w:val="mn-MN"/>
        </w:rPr>
        <w:t>оо</w:t>
      </w:r>
      <w:r w:rsidR="00665727" w:rsidRPr="00E11E52">
        <w:rPr>
          <w:rFonts w:ascii="Arial" w:hAnsi="Arial" w:cs="Arial"/>
          <w:lang w:val="mn-MN"/>
        </w:rPr>
        <w:t xml:space="preserve"> "Хорооны хэсгийн ахлагчийн ажиллах нийтлэг журам”-ыг баталсан </w:t>
      </w:r>
      <w:r w:rsidR="00665727">
        <w:rPr>
          <w:rFonts w:ascii="Arial" w:hAnsi="Arial" w:cs="Arial"/>
          <w:lang w:val="mn-MN"/>
        </w:rPr>
        <w:t>байх боловч уг</w:t>
      </w:r>
      <w:r w:rsidR="00665727" w:rsidRPr="00E11E52">
        <w:rPr>
          <w:rFonts w:ascii="Arial" w:hAnsi="Arial" w:cs="Arial"/>
          <w:lang w:val="mn-MN"/>
        </w:rPr>
        <w:t xml:space="preserve">  журмыг х</w:t>
      </w:r>
      <w:r w:rsidR="00665727" w:rsidRPr="00E11E52">
        <w:rPr>
          <w:rFonts w:ascii="Arial" w:hAnsi="Arial" w:cs="Arial"/>
          <w:color w:val="333333"/>
          <w:lang w:val="mn-MN"/>
        </w:rPr>
        <w:t>ууль зүйн асуудал эрхэлсэн төрийн захиргааны төв байгууллага  захиргааны хэм хэмжээ</w:t>
      </w:r>
      <w:r w:rsidR="00665727">
        <w:rPr>
          <w:rFonts w:ascii="Arial" w:hAnsi="Arial" w:cs="Arial"/>
          <w:color w:val="333333"/>
          <w:lang w:val="mn-MN"/>
        </w:rPr>
        <w:t xml:space="preserve">ний актын улсын нэгдсэн санд </w:t>
      </w:r>
      <w:r w:rsidR="00665727" w:rsidRPr="00E11E52">
        <w:rPr>
          <w:rFonts w:ascii="Arial" w:hAnsi="Arial" w:cs="Arial"/>
          <w:color w:val="333333"/>
          <w:lang w:val="mn-MN"/>
        </w:rPr>
        <w:t>бүртгээгүй байгаа</w:t>
      </w:r>
      <w:r w:rsidR="00665727">
        <w:rPr>
          <w:rFonts w:ascii="Arial" w:hAnsi="Arial" w:cs="Arial"/>
          <w:color w:val="333333"/>
          <w:lang w:val="mn-MN"/>
        </w:rPr>
        <w:t xml:space="preserve">гаас </w:t>
      </w:r>
      <w:r w:rsidR="00665727" w:rsidRPr="00E11E52">
        <w:rPr>
          <w:rFonts w:ascii="Arial" w:hAnsi="Arial" w:cs="Arial"/>
          <w:color w:val="333333"/>
          <w:lang w:val="mn-MN"/>
        </w:rPr>
        <w:t>хорооны хэсгийн ахлагч</w:t>
      </w:r>
      <w:r w:rsidR="00665727">
        <w:rPr>
          <w:rFonts w:ascii="Arial" w:hAnsi="Arial" w:cs="Arial"/>
          <w:color w:val="333333"/>
          <w:lang w:val="mn-MN"/>
        </w:rPr>
        <w:t>ийн</w:t>
      </w:r>
      <w:r w:rsidR="00665727" w:rsidRPr="00E11E52">
        <w:rPr>
          <w:rFonts w:ascii="Arial" w:hAnsi="Arial" w:cs="Arial"/>
          <w:color w:val="333333"/>
          <w:lang w:val="mn-MN"/>
        </w:rPr>
        <w:t xml:space="preserve"> үйл ажиллагаа эрх зүйн зохицуулалтгүй байна. </w:t>
      </w:r>
    </w:p>
    <w:p w14:paraId="4401A5D9" w14:textId="77777777" w:rsidR="002B076E" w:rsidRPr="00E11E52" w:rsidRDefault="002B076E" w:rsidP="002B076E">
      <w:pPr>
        <w:jc w:val="both"/>
        <w:rPr>
          <w:rFonts w:ascii="Arial" w:hAnsi="Arial" w:cs="Arial"/>
          <w:lang w:val="mn-MN"/>
        </w:rPr>
      </w:pPr>
    </w:p>
    <w:p w14:paraId="0E444C4D" w14:textId="568C265F" w:rsidR="002B076E" w:rsidRPr="00E11E52" w:rsidRDefault="00C82AC6" w:rsidP="002B076E">
      <w:pPr>
        <w:ind w:firstLine="720"/>
        <w:jc w:val="both"/>
        <w:rPr>
          <w:rFonts w:ascii="Arial" w:hAnsi="Arial" w:cs="Arial"/>
          <w:lang w:val="mn-MN"/>
        </w:rPr>
      </w:pPr>
      <w:r>
        <w:rPr>
          <w:rFonts w:ascii="Arial" w:hAnsi="Arial" w:cs="Arial"/>
          <w:lang w:val="mn-MN"/>
        </w:rPr>
        <w:t xml:space="preserve">Иймд </w:t>
      </w:r>
      <w:r w:rsidR="002B076E" w:rsidRPr="00E11E52">
        <w:rPr>
          <w:rFonts w:ascii="Arial" w:hAnsi="Arial" w:cs="Arial"/>
          <w:lang w:val="mn-MN"/>
        </w:rPr>
        <w:t xml:space="preserve">эхний ээлжид эрх зүйн зөрчлийг арилгах, хорооноос үзүүлж байгаа засаг захиргааны үйлчилгээнд дүн шинжилгээ хийж  </w:t>
      </w:r>
      <w:r w:rsidR="002B076E" w:rsidRPr="00C82AC6">
        <w:rPr>
          <w:rFonts w:ascii="Arial" w:hAnsi="Arial" w:cs="Arial"/>
          <w:lang w:val="mn-MN"/>
        </w:rPr>
        <w:t>дараах арга хэмжээг ав</w:t>
      </w:r>
      <w:r w:rsidRPr="00C82AC6">
        <w:rPr>
          <w:rFonts w:ascii="Arial" w:hAnsi="Arial" w:cs="Arial"/>
          <w:lang w:val="mn-MN"/>
        </w:rPr>
        <w:t>ах</w:t>
      </w:r>
      <w:r w:rsidR="002B076E" w:rsidRPr="00C82AC6">
        <w:rPr>
          <w:rFonts w:ascii="Arial" w:hAnsi="Arial" w:cs="Arial"/>
          <w:lang w:val="mn-MN"/>
        </w:rPr>
        <w:t>. Үүнд:</w:t>
      </w:r>
    </w:p>
    <w:p w14:paraId="6D2FF0F9" w14:textId="77777777" w:rsidR="002B076E" w:rsidRDefault="002B076E" w:rsidP="002B076E">
      <w:pPr>
        <w:rPr>
          <w:rFonts w:ascii="Arial" w:hAnsi="Arial" w:cs="Arial"/>
          <w:lang w:val="mn-MN"/>
        </w:rPr>
      </w:pPr>
    </w:p>
    <w:p w14:paraId="633C79D7" w14:textId="208CABCB" w:rsidR="002B076E" w:rsidRDefault="00C82AC6" w:rsidP="00C82AC6">
      <w:pPr>
        <w:rPr>
          <w:rFonts w:ascii="Arial" w:hAnsi="Arial" w:cs="Arial"/>
          <w:lang w:val="mn-MN"/>
        </w:rPr>
      </w:pPr>
      <w:r>
        <w:rPr>
          <w:rFonts w:ascii="Arial" w:hAnsi="Arial" w:cs="Arial"/>
          <w:lang w:val="mn-MN"/>
        </w:rPr>
        <w:tab/>
      </w:r>
      <w:r>
        <w:rPr>
          <w:rFonts w:ascii="Arial" w:hAnsi="Arial" w:cs="Arial"/>
          <w:lang w:val="mn-MN"/>
        </w:rPr>
        <w:tab/>
        <w:t xml:space="preserve">1/Хорооноос иргэдэд үзүүлж байгаа төрийн зарим үйлчилгээг </w:t>
      </w:r>
      <w:r w:rsidR="002B076E" w:rsidRPr="00894EFE">
        <w:rPr>
          <w:rFonts w:ascii="Arial" w:hAnsi="Arial" w:cs="Arial"/>
          <w:lang w:val="mn-MN"/>
        </w:rPr>
        <w:t>E-</w:t>
      </w:r>
      <w:r w:rsidR="00A44424">
        <w:rPr>
          <w:rFonts w:ascii="Arial" w:hAnsi="Arial" w:cs="Arial"/>
          <w:lang w:val="mn-MN"/>
        </w:rPr>
        <w:t>M</w:t>
      </w:r>
      <w:r w:rsidR="002B076E" w:rsidRPr="00894EFE">
        <w:rPr>
          <w:rFonts w:ascii="Arial" w:hAnsi="Arial" w:cs="Arial"/>
          <w:lang w:val="mn-MN"/>
        </w:rPr>
        <w:t>ongolia</w:t>
      </w:r>
      <w:r w:rsidR="002B076E" w:rsidRPr="00E57D97">
        <w:rPr>
          <w:rFonts w:ascii="Arial" w:hAnsi="Arial" w:cs="Arial"/>
          <w:highlight w:val="green"/>
          <w:lang w:val="mn-MN"/>
        </w:rPr>
        <w:t>,</w:t>
      </w:r>
      <w:r w:rsidR="002B076E" w:rsidRPr="00894EFE">
        <w:rPr>
          <w:rFonts w:ascii="Arial" w:hAnsi="Arial" w:cs="Arial"/>
          <w:lang w:val="mn-MN"/>
        </w:rPr>
        <w:t xml:space="preserve"> бусад цахим хэлбэрт шилжүүлэх</w:t>
      </w:r>
      <w:r w:rsidR="002B076E" w:rsidRPr="00894EFE">
        <w:rPr>
          <w:rFonts w:ascii="Arial" w:hAnsi="Arial" w:cs="Arial"/>
        </w:rPr>
        <w:t>;</w:t>
      </w:r>
      <w:r w:rsidR="002B076E" w:rsidRPr="00894EFE">
        <w:rPr>
          <w:rFonts w:ascii="Arial" w:hAnsi="Arial" w:cs="Arial"/>
          <w:lang w:val="mn-MN"/>
        </w:rPr>
        <w:t xml:space="preserve"> </w:t>
      </w:r>
    </w:p>
    <w:p w14:paraId="2B265990" w14:textId="77777777" w:rsidR="00C82AC6" w:rsidRPr="00894EFE" w:rsidRDefault="00C82AC6" w:rsidP="00C82AC6">
      <w:pPr>
        <w:rPr>
          <w:rFonts w:ascii="Arial" w:hAnsi="Arial" w:cs="Arial"/>
          <w:lang w:val="mn-MN"/>
        </w:rPr>
      </w:pPr>
    </w:p>
    <w:p w14:paraId="0361B285" w14:textId="31A89654" w:rsidR="002B076E" w:rsidRPr="00E11E52" w:rsidRDefault="00C82AC6" w:rsidP="00C82AC6">
      <w:pPr>
        <w:pStyle w:val="ListParagraph"/>
        <w:ind w:left="1440"/>
        <w:jc w:val="both"/>
        <w:rPr>
          <w:rFonts w:ascii="Arial" w:hAnsi="Arial" w:cs="Arial"/>
          <w:lang w:val="mn-MN"/>
        </w:rPr>
      </w:pPr>
      <w:r>
        <w:rPr>
          <w:rFonts w:ascii="Arial" w:hAnsi="Arial" w:cs="Arial"/>
          <w:lang w:val="mn-MN"/>
        </w:rPr>
        <w:t>2/</w:t>
      </w:r>
      <w:r w:rsidR="002B076E" w:rsidRPr="00894EFE">
        <w:rPr>
          <w:rFonts w:ascii="Arial" w:hAnsi="Arial" w:cs="Arial"/>
          <w:lang w:val="mn-MN"/>
        </w:rPr>
        <w:t>анхан шатнаас гаргуулдаг элдэв судалгаа, тоон мэдээллийг цөөрүүлэх;</w:t>
      </w:r>
    </w:p>
    <w:p w14:paraId="560A4473" w14:textId="1FFBA00E" w:rsidR="002B076E" w:rsidRPr="00C82AC6" w:rsidRDefault="00C82AC6" w:rsidP="00C82AC6">
      <w:pPr>
        <w:ind w:firstLine="1440"/>
        <w:jc w:val="both"/>
        <w:rPr>
          <w:rFonts w:ascii="Arial" w:hAnsi="Arial" w:cs="Arial"/>
          <w:lang w:val="mn-MN"/>
        </w:rPr>
      </w:pPr>
      <w:r>
        <w:rPr>
          <w:rFonts w:ascii="Arial" w:hAnsi="Arial" w:cs="Arial"/>
          <w:lang w:val="mn-MN"/>
        </w:rPr>
        <w:t>3/</w:t>
      </w:r>
      <w:r w:rsidR="002B076E" w:rsidRPr="00C82AC6">
        <w:rPr>
          <w:rFonts w:ascii="Arial" w:hAnsi="Arial" w:cs="Arial"/>
          <w:lang w:val="mn-MN"/>
        </w:rPr>
        <w:t>төрийн албаны тайлан, мэдээ, судалгааны удирдлагыг дахин re-engineering  хийх;</w:t>
      </w:r>
    </w:p>
    <w:p w14:paraId="62F0C917" w14:textId="77777777" w:rsidR="002B076E" w:rsidRPr="00E11E52" w:rsidRDefault="002B076E" w:rsidP="002B076E">
      <w:pPr>
        <w:pStyle w:val="ListParagraph"/>
        <w:ind w:left="1134" w:hanging="714"/>
        <w:jc w:val="both"/>
        <w:rPr>
          <w:rFonts w:ascii="Arial" w:hAnsi="Arial" w:cs="Arial"/>
          <w:lang w:val="mn-MN"/>
        </w:rPr>
      </w:pPr>
    </w:p>
    <w:p w14:paraId="4A5F64FA" w14:textId="4DD02606" w:rsidR="002B076E" w:rsidRPr="00C82AC6" w:rsidRDefault="00C82AC6" w:rsidP="00C82AC6">
      <w:pPr>
        <w:ind w:firstLine="1440"/>
        <w:jc w:val="both"/>
        <w:rPr>
          <w:rFonts w:ascii="Arial" w:hAnsi="Arial" w:cs="Arial"/>
          <w:lang w:val="mn-MN"/>
        </w:rPr>
      </w:pPr>
      <w:r>
        <w:rPr>
          <w:rFonts w:ascii="Arial" w:hAnsi="Arial" w:cs="Arial"/>
          <w:lang w:val="mn-MN"/>
        </w:rPr>
        <w:t>4/</w:t>
      </w:r>
      <w:r w:rsidR="002B076E" w:rsidRPr="00C82AC6">
        <w:rPr>
          <w:rFonts w:ascii="Arial" w:hAnsi="Arial" w:cs="Arial"/>
          <w:lang w:val="mn-MN"/>
        </w:rPr>
        <w:t xml:space="preserve">хороодын тоог нэмэх эсэх, эсхүл орон тоог нэмэх  асуудлыг судалж  хэсгийн ахлагч нарын эрх зүйн байдал хэт эмзэг байгааг өөрчилж  хэсгийн ахлагч нарын үзүүлж байгаа үйлчилгээний эрэлт хэрэгцээг харгалзан төрийн үйлчилгээний албанд хамруулан  баталгаат байдлыг нь хангаж улс төрийн  хамаарлаас гаргах зэрэг.  </w:t>
      </w:r>
    </w:p>
    <w:p w14:paraId="2C39BFEB" w14:textId="77777777" w:rsidR="00405C38" w:rsidRPr="004A4D54" w:rsidRDefault="00405C38" w:rsidP="002B076E">
      <w:pPr>
        <w:pStyle w:val="NoSpacing"/>
        <w:jc w:val="both"/>
        <w:rPr>
          <w:rFonts w:ascii="Arial" w:hAnsi="Arial" w:cs="Arial"/>
          <w:bCs/>
          <w:sz w:val="24"/>
          <w:szCs w:val="24"/>
        </w:rPr>
      </w:pPr>
    </w:p>
    <w:p w14:paraId="1EC6525C" w14:textId="77777777" w:rsidR="004B663D" w:rsidRPr="000E64B1" w:rsidRDefault="004B663D" w:rsidP="004B663D">
      <w:pPr>
        <w:jc w:val="center"/>
        <w:rPr>
          <w:rFonts w:ascii="Arial" w:hAnsi="Arial" w:cs="Arial"/>
          <w:b/>
          <w:bCs/>
          <w:color w:val="000000" w:themeColor="text1"/>
          <w:lang w:val="mn-MN"/>
        </w:rPr>
      </w:pPr>
      <w:bookmarkStart w:id="2" w:name="_Hlk53341423"/>
      <w:r w:rsidRPr="000E64B1">
        <w:rPr>
          <w:rFonts w:ascii="Arial" w:hAnsi="Arial" w:cs="Arial"/>
          <w:b/>
          <w:bCs/>
          <w:color w:val="000000" w:themeColor="text1"/>
          <w:lang w:val="mn-MN"/>
        </w:rPr>
        <w:t>Ашигласан мэдээлэл, судалгаа, гарын авлага,</w:t>
      </w:r>
    </w:p>
    <w:p w14:paraId="39525C07" w14:textId="77777777" w:rsidR="004B663D" w:rsidRPr="000E64B1" w:rsidRDefault="004B663D" w:rsidP="004B663D">
      <w:pPr>
        <w:jc w:val="center"/>
        <w:rPr>
          <w:rFonts w:ascii="Arial" w:hAnsi="Arial" w:cs="Arial"/>
          <w:b/>
          <w:bCs/>
          <w:color w:val="000000" w:themeColor="text1"/>
          <w:lang w:val="mn-MN"/>
        </w:rPr>
      </w:pPr>
      <w:r w:rsidRPr="000E64B1">
        <w:rPr>
          <w:rFonts w:ascii="Arial" w:hAnsi="Arial" w:cs="Arial"/>
          <w:b/>
          <w:bCs/>
          <w:color w:val="000000" w:themeColor="text1"/>
          <w:lang w:val="mn-MN"/>
        </w:rPr>
        <w:t xml:space="preserve"> </w:t>
      </w:r>
      <w:r w:rsidRPr="007731F1">
        <w:rPr>
          <w:rFonts w:ascii="Arial" w:hAnsi="Arial" w:cs="Arial"/>
          <w:b/>
          <w:bCs/>
          <w:color w:val="000000" w:themeColor="text1"/>
          <w:lang w:val="mn-MN"/>
        </w:rPr>
        <w:t>х</w:t>
      </w:r>
      <w:r w:rsidRPr="000E64B1">
        <w:rPr>
          <w:rFonts w:ascii="Arial" w:hAnsi="Arial" w:cs="Arial"/>
          <w:b/>
          <w:bCs/>
          <w:color w:val="000000" w:themeColor="text1"/>
          <w:lang w:val="mn-MN"/>
        </w:rPr>
        <w:t>ууль тогтоомжийн жагсаалт</w:t>
      </w:r>
    </w:p>
    <w:p w14:paraId="27A152C2" w14:textId="77777777" w:rsidR="004B663D" w:rsidRPr="000E64B1" w:rsidRDefault="004B663D" w:rsidP="004B663D">
      <w:pPr>
        <w:ind w:left="1070"/>
        <w:jc w:val="both"/>
        <w:rPr>
          <w:rFonts w:ascii="Arial" w:hAnsi="Arial" w:cs="Arial"/>
          <w:color w:val="000000" w:themeColor="text1"/>
          <w:lang w:val="mn-MN"/>
        </w:rPr>
      </w:pPr>
    </w:p>
    <w:p w14:paraId="72F0AAA0" w14:textId="430F5014" w:rsidR="004B663D" w:rsidRDefault="004B663D" w:rsidP="004B663D">
      <w:pPr>
        <w:jc w:val="both"/>
        <w:rPr>
          <w:rFonts w:ascii="Arial" w:hAnsi="Arial" w:cs="Arial"/>
          <w:b/>
          <w:color w:val="000000" w:themeColor="text1"/>
          <w:lang w:val="mn-MN"/>
        </w:rPr>
      </w:pPr>
      <w:r w:rsidRPr="000E64B1">
        <w:rPr>
          <w:rFonts w:ascii="Arial" w:hAnsi="Arial" w:cs="Arial"/>
          <w:b/>
          <w:color w:val="000000" w:themeColor="text1"/>
          <w:lang w:val="mn-MN"/>
        </w:rPr>
        <w:t>Хууль тогтоомжийн жагсаалт</w:t>
      </w:r>
      <w:r w:rsidR="00212C15">
        <w:rPr>
          <w:rFonts w:ascii="Arial" w:hAnsi="Arial" w:cs="Arial"/>
          <w:b/>
          <w:color w:val="000000" w:themeColor="text1"/>
          <w:lang w:val="mn-MN"/>
        </w:rPr>
        <w:t>:</w:t>
      </w:r>
      <w:r w:rsidRPr="000E64B1">
        <w:rPr>
          <w:rFonts w:ascii="Arial" w:hAnsi="Arial" w:cs="Arial"/>
          <w:b/>
          <w:color w:val="000000" w:themeColor="text1"/>
          <w:lang w:val="mn-MN"/>
        </w:rPr>
        <w:t xml:space="preserve"> </w:t>
      </w:r>
    </w:p>
    <w:p w14:paraId="4145F619" w14:textId="77777777" w:rsidR="003353EE" w:rsidRPr="000E64B1" w:rsidRDefault="003353EE" w:rsidP="004B663D">
      <w:pPr>
        <w:jc w:val="both"/>
        <w:rPr>
          <w:rFonts w:ascii="Arial" w:hAnsi="Arial" w:cs="Arial"/>
          <w:b/>
          <w:color w:val="000000" w:themeColor="text1"/>
          <w:lang w:val="mn-MN"/>
        </w:rPr>
      </w:pPr>
    </w:p>
    <w:p w14:paraId="15CEA746" w14:textId="33FEEAC9" w:rsidR="004B663D" w:rsidRPr="000E64B1" w:rsidRDefault="003353EE" w:rsidP="003353EE">
      <w:pPr>
        <w:ind w:firstLine="720"/>
        <w:contextualSpacing/>
        <w:jc w:val="both"/>
        <w:rPr>
          <w:rFonts w:ascii="Arial" w:hAnsi="Arial" w:cs="Arial"/>
          <w:color w:val="000000" w:themeColor="text1"/>
          <w:lang w:val="mn-MN"/>
        </w:rPr>
      </w:pPr>
      <w:r>
        <w:rPr>
          <w:rFonts w:ascii="Arial" w:hAnsi="Arial" w:cs="Arial"/>
          <w:color w:val="000000" w:themeColor="text1"/>
          <w:lang w:val="mn-MN"/>
        </w:rPr>
        <w:t>-</w:t>
      </w:r>
      <w:r w:rsidR="004B663D" w:rsidRPr="000E64B1">
        <w:rPr>
          <w:rFonts w:ascii="Arial" w:hAnsi="Arial" w:cs="Arial"/>
          <w:color w:val="000000" w:themeColor="text1"/>
          <w:lang w:val="mn-MN"/>
        </w:rPr>
        <w:t xml:space="preserve">Монгол Улсын Үндсэн хууль </w:t>
      </w:r>
    </w:p>
    <w:p w14:paraId="1A259C9F" w14:textId="78D9958A" w:rsidR="003353EE" w:rsidRDefault="003353EE" w:rsidP="003353EE">
      <w:pPr>
        <w:contextualSpacing/>
        <w:jc w:val="both"/>
        <w:rPr>
          <w:rFonts w:ascii="Arial" w:hAnsi="Arial" w:cs="Arial"/>
          <w:color w:val="000000" w:themeColor="text1"/>
          <w:lang w:val="mn-MN"/>
        </w:rPr>
      </w:pPr>
      <w:r>
        <w:rPr>
          <w:rFonts w:ascii="Arial" w:eastAsiaTheme="minorHAnsi" w:hAnsi="Arial" w:cs="Arial"/>
          <w:color w:val="000000" w:themeColor="text1"/>
          <w:lang w:val="mn-MN"/>
        </w:rPr>
        <w:tab/>
        <w:t>-</w:t>
      </w:r>
      <w:r w:rsidR="004B663D" w:rsidRPr="000E64B1">
        <w:rPr>
          <w:rFonts w:ascii="Arial" w:eastAsiaTheme="minorHAnsi" w:hAnsi="Arial" w:cs="Arial"/>
          <w:color w:val="000000" w:themeColor="text1"/>
          <w:lang w:val="mn-MN"/>
        </w:rPr>
        <w:t xml:space="preserve">Монгол Улсын Засгийн газрын </w:t>
      </w:r>
      <w:r w:rsidR="00D5218B">
        <w:rPr>
          <w:rFonts w:ascii="Arial" w:eastAsiaTheme="minorHAnsi" w:hAnsi="Arial" w:cs="Arial"/>
          <w:color w:val="000000" w:themeColor="text1"/>
          <w:lang w:val="mn-MN"/>
        </w:rPr>
        <w:t xml:space="preserve">тухай </w:t>
      </w:r>
      <w:r w:rsidR="004B663D" w:rsidRPr="000E64B1">
        <w:rPr>
          <w:rFonts w:ascii="Arial" w:eastAsiaTheme="minorHAnsi" w:hAnsi="Arial" w:cs="Arial"/>
          <w:color w:val="000000" w:themeColor="text1"/>
          <w:lang w:val="mn-MN"/>
        </w:rPr>
        <w:t>хууль</w:t>
      </w:r>
      <w:r w:rsidR="000256B6">
        <w:rPr>
          <w:rFonts w:ascii="Arial" w:eastAsiaTheme="minorHAnsi" w:hAnsi="Arial" w:cs="Arial"/>
          <w:color w:val="000000" w:themeColor="text1"/>
          <w:lang w:val="mn-MN"/>
        </w:rPr>
        <w:t xml:space="preserve"> /1993.05.06/</w:t>
      </w:r>
    </w:p>
    <w:p w14:paraId="123B26CB" w14:textId="1CCC66EF" w:rsidR="003353EE" w:rsidRDefault="003353EE" w:rsidP="0006143F">
      <w:pPr>
        <w:ind w:left="-114" w:firstLine="834"/>
        <w:jc w:val="both"/>
        <w:rPr>
          <w:rFonts w:ascii="Arial" w:hAnsi="Arial" w:cs="Arial"/>
          <w:color w:val="000000" w:themeColor="text1"/>
          <w:lang w:val="mn-MN"/>
        </w:rPr>
      </w:pPr>
      <w:r>
        <w:rPr>
          <w:rFonts w:ascii="Arial" w:hAnsi="Arial" w:cs="Arial"/>
          <w:color w:val="000000" w:themeColor="text1"/>
          <w:lang w:val="mn-MN"/>
        </w:rPr>
        <w:t>-М</w:t>
      </w:r>
      <w:r w:rsidRPr="003353EE">
        <w:rPr>
          <w:rFonts w:ascii="Arial" w:hAnsi="Arial" w:cs="Arial"/>
          <w:color w:val="000000" w:themeColor="text1"/>
          <w:lang w:val="mn-MN"/>
        </w:rPr>
        <w:t xml:space="preserve">онгол </w:t>
      </w:r>
      <w:r>
        <w:rPr>
          <w:rFonts w:ascii="Arial" w:hAnsi="Arial" w:cs="Arial"/>
          <w:color w:val="000000" w:themeColor="text1"/>
          <w:lang w:val="mn-MN"/>
        </w:rPr>
        <w:t>У</w:t>
      </w:r>
      <w:r w:rsidRPr="003353EE">
        <w:rPr>
          <w:rFonts w:ascii="Arial" w:hAnsi="Arial" w:cs="Arial"/>
          <w:color w:val="000000" w:themeColor="text1"/>
          <w:lang w:val="mn-MN"/>
        </w:rPr>
        <w:t>лсын засаг захиргаа, нутаг дэвсгэрийн нэгж,</w:t>
      </w:r>
      <w:r>
        <w:rPr>
          <w:rFonts w:ascii="Arial" w:hAnsi="Arial" w:cs="Arial"/>
          <w:color w:val="000000" w:themeColor="text1"/>
          <w:lang w:val="mn-MN"/>
        </w:rPr>
        <w:t xml:space="preserve"> </w:t>
      </w:r>
      <w:r w:rsidRPr="003353EE">
        <w:rPr>
          <w:rFonts w:ascii="Arial" w:hAnsi="Arial" w:cs="Arial"/>
          <w:color w:val="000000" w:themeColor="text1"/>
          <w:lang w:val="mn-MN"/>
        </w:rPr>
        <w:t>түүний удирдлагын тухай</w:t>
      </w:r>
      <w:r w:rsidR="0006143F">
        <w:rPr>
          <w:rFonts w:ascii="Arial" w:hAnsi="Arial" w:cs="Arial"/>
          <w:color w:val="000000" w:themeColor="text1"/>
          <w:lang w:val="mn-MN"/>
        </w:rPr>
        <w:t xml:space="preserve"> </w:t>
      </w:r>
      <w:r>
        <w:rPr>
          <w:rFonts w:ascii="Arial" w:hAnsi="Arial" w:cs="Arial"/>
          <w:color w:val="000000" w:themeColor="text1"/>
          <w:lang w:val="mn-MN"/>
        </w:rPr>
        <w:t xml:space="preserve">хууль </w:t>
      </w:r>
      <w:r w:rsidRPr="003353EE">
        <w:rPr>
          <w:rFonts w:ascii="Arial" w:hAnsi="Arial" w:cs="Arial"/>
          <w:color w:val="000000" w:themeColor="text1"/>
          <w:lang w:val="mn-MN"/>
        </w:rPr>
        <w:t>/2020.12.24</w:t>
      </w:r>
      <w:r>
        <w:rPr>
          <w:rFonts w:ascii="Arial" w:hAnsi="Arial" w:cs="Arial"/>
          <w:color w:val="000000" w:themeColor="text1"/>
          <w:lang w:val="mn-MN"/>
        </w:rPr>
        <w:t>/</w:t>
      </w:r>
    </w:p>
    <w:p w14:paraId="30952995" w14:textId="77777777" w:rsidR="003353EE" w:rsidRDefault="003353EE" w:rsidP="003353EE">
      <w:pPr>
        <w:ind w:left="-114"/>
        <w:jc w:val="both"/>
        <w:rPr>
          <w:rFonts w:ascii="Arial" w:hAnsi="Arial" w:cs="Arial"/>
          <w:color w:val="000000" w:themeColor="text1"/>
          <w:lang w:val="mn-MN"/>
        </w:rPr>
      </w:pPr>
    </w:p>
    <w:p w14:paraId="23615B75" w14:textId="79D22561" w:rsidR="004A4D54" w:rsidRPr="005F3A07" w:rsidRDefault="004A4D54" w:rsidP="004A4D54">
      <w:pPr>
        <w:pStyle w:val="NoSpacing"/>
        <w:ind w:firstLine="1418"/>
        <w:jc w:val="both"/>
        <w:rPr>
          <w:rFonts w:ascii="Arial" w:hAnsi="Arial" w:cs="Arial"/>
          <w:sz w:val="24"/>
          <w:szCs w:val="24"/>
          <w:lang w:val="mn-MN"/>
        </w:rPr>
      </w:pPr>
      <w:r>
        <w:rPr>
          <w:rFonts w:ascii="Arial" w:hAnsi="Arial" w:cs="Arial"/>
          <w:bCs/>
          <w:sz w:val="24"/>
          <w:szCs w:val="24"/>
          <w:lang w:val="mn-MN"/>
        </w:rPr>
        <w:t>2</w:t>
      </w:r>
      <w:r w:rsidRPr="005F3A07">
        <w:rPr>
          <w:rFonts w:ascii="Arial" w:hAnsi="Arial" w:cs="Arial"/>
          <w:sz w:val="24"/>
          <w:szCs w:val="24"/>
          <w:lang w:val="mn-MN"/>
        </w:rPr>
        <w:t>/Монгол Улсын засаг захиргаа, нутаг дэвсгэрийн нэгж, түүний удирдлагын тухай хууль /20</w:t>
      </w:r>
      <w:r>
        <w:rPr>
          <w:rFonts w:ascii="Arial" w:hAnsi="Arial" w:cs="Arial"/>
          <w:sz w:val="24"/>
          <w:szCs w:val="24"/>
          <w:lang w:val="mn-MN"/>
        </w:rPr>
        <w:t>06</w:t>
      </w:r>
      <w:r w:rsidR="003D325F">
        <w:rPr>
          <w:rFonts w:ascii="Arial" w:hAnsi="Arial" w:cs="Arial"/>
          <w:sz w:val="24"/>
          <w:szCs w:val="24"/>
          <w:lang w:val="mn-MN"/>
        </w:rPr>
        <w:t>.12.</w:t>
      </w:r>
      <w:r w:rsidRPr="005F3A07">
        <w:rPr>
          <w:rFonts w:ascii="Arial" w:hAnsi="Arial" w:cs="Arial"/>
          <w:sz w:val="24"/>
          <w:szCs w:val="24"/>
          <w:lang w:val="mn-MN"/>
        </w:rPr>
        <w:t xml:space="preserve"> он/</w:t>
      </w:r>
    </w:p>
    <w:p w14:paraId="41318252" w14:textId="77777777" w:rsidR="004A4D54" w:rsidRDefault="004A4D54" w:rsidP="003353EE">
      <w:pPr>
        <w:ind w:left="-114"/>
        <w:jc w:val="both"/>
        <w:rPr>
          <w:rFonts w:ascii="Arial" w:hAnsi="Arial" w:cs="Arial"/>
          <w:color w:val="000000" w:themeColor="text1"/>
          <w:lang w:val="mn-MN"/>
        </w:rPr>
      </w:pPr>
    </w:p>
    <w:p w14:paraId="350F16A6" w14:textId="32E62F9A" w:rsidR="003353EE" w:rsidRPr="003353EE" w:rsidRDefault="003353EE" w:rsidP="003353EE">
      <w:pPr>
        <w:jc w:val="both"/>
        <w:rPr>
          <w:rFonts w:ascii="Arial" w:hAnsi="Arial" w:cs="Arial"/>
          <w:bCs/>
          <w:noProof/>
          <w:color w:val="000000"/>
          <w:lang w:val="en-AU"/>
        </w:rPr>
      </w:pPr>
      <w:r>
        <w:rPr>
          <w:rFonts w:ascii="Arial" w:hAnsi="Arial" w:cs="Arial"/>
          <w:color w:val="000000" w:themeColor="text1"/>
          <w:lang w:val="mn-MN"/>
        </w:rPr>
        <w:tab/>
      </w:r>
      <w:r w:rsidRPr="003353EE">
        <w:rPr>
          <w:rFonts w:ascii="Arial" w:hAnsi="Arial" w:cs="Arial"/>
          <w:color w:val="000000" w:themeColor="text1"/>
          <w:lang w:val="mn-MN"/>
        </w:rPr>
        <w:t>-Монгол Улсын нийслэл Улаанбаатар хотын эрх зүйн байдлын тухай хууль /</w:t>
      </w:r>
      <w:r w:rsidRPr="003353EE">
        <w:rPr>
          <w:rFonts w:ascii="Arial" w:hAnsi="Arial" w:cs="Arial"/>
          <w:bCs/>
          <w:noProof/>
          <w:color w:val="000000"/>
          <w:lang w:val="en-AU"/>
        </w:rPr>
        <w:t>2021.07.07</w:t>
      </w:r>
      <w:r>
        <w:rPr>
          <w:rFonts w:ascii="Arial" w:hAnsi="Arial" w:cs="Arial"/>
          <w:bCs/>
          <w:noProof/>
          <w:color w:val="000000"/>
          <w:lang w:val="en-AU"/>
        </w:rPr>
        <w:t>/</w:t>
      </w:r>
    </w:p>
    <w:p w14:paraId="2FA5819F" w14:textId="77777777" w:rsidR="003353EE" w:rsidRDefault="003353EE" w:rsidP="003353EE">
      <w:pPr>
        <w:ind w:left="-114"/>
        <w:jc w:val="both"/>
        <w:rPr>
          <w:rFonts w:ascii="Arial" w:hAnsi="Arial" w:cs="Arial"/>
          <w:color w:val="000000" w:themeColor="text1"/>
          <w:lang w:val="mn-MN"/>
        </w:rPr>
      </w:pPr>
    </w:p>
    <w:p w14:paraId="37F1A1D7" w14:textId="50EFF25E" w:rsidR="003353EE" w:rsidRPr="003353EE" w:rsidRDefault="003353EE" w:rsidP="003353EE">
      <w:pPr>
        <w:ind w:left="-114"/>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t>-Хо</w:t>
      </w:r>
      <w:r w:rsidRPr="003353EE">
        <w:rPr>
          <w:rFonts w:ascii="Arial" w:hAnsi="Arial" w:cs="Arial"/>
          <w:color w:val="000000" w:themeColor="text1"/>
          <w:lang w:val="mn-MN"/>
        </w:rPr>
        <w:t>т, тосгоны эрх зүйн</w:t>
      </w:r>
      <w:r>
        <w:rPr>
          <w:rFonts w:ascii="Arial" w:hAnsi="Arial" w:cs="Arial"/>
          <w:color w:val="000000" w:themeColor="text1"/>
          <w:lang w:val="mn-MN"/>
        </w:rPr>
        <w:t xml:space="preserve"> </w:t>
      </w:r>
      <w:r w:rsidRPr="003353EE">
        <w:rPr>
          <w:rFonts w:ascii="Arial" w:hAnsi="Arial" w:cs="Arial"/>
          <w:color w:val="000000" w:themeColor="text1"/>
          <w:lang w:val="mn-MN"/>
        </w:rPr>
        <w:t>байдлын тухай</w:t>
      </w:r>
      <w:r>
        <w:rPr>
          <w:rFonts w:ascii="Arial" w:hAnsi="Arial" w:cs="Arial"/>
          <w:color w:val="000000" w:themeColor="text1"/>
          <w:lang w:val="mn-MN"/>
        </w:rPr>
        <w:t xml:space="preserve"> хууль </w:t>
      </w:r>
      <w:r w:rsidRPr="003353EE">
        <w:rPr>
          <w:rFonts w:ascii="Arial" w:hAnsi="Arial" w:cs="Arial"/>
          <w:color w:val="000000" w:themeColor="text1"/>
          <w:lang w:val="mn-MN"/>
        </w:rPr>
        <w:t>/</w:t>
      </w:r>
      <w:r w:rsidRPr="003353EE">
        <w:rPr>
          <w:rFonts w:ascii="Arial" w:hAnsi="Arial" w:cs="Arial"/>
          <w:lang w:val="mn-MN"/>
        </w:rPr>
        <w:t>2024.</w:t>
      </w:r>
      <w:r>
        <w:rPr>
          <w:rFonts w:ascii="Arial" w:hAnsi="Arial" w:cs="Arial"/>
          <w:lang w:val="mn-MN"/>
        </w:rPr>
        <w:t>0</w:t>
      </w:r>
      <w:r w:rsidRPr="003353EE">
        <w:rPr>
          <w:rFonts w:ascii="Arial" w:hAnsi="Arial" w:cs="Arial"/>
          <w:lang w:val="mn-MN"/>
        </w:rPr>
        <w:t>6.05</w:t>
      </w:r>
      <w:r>
        <w:rPr>
          <w:rFonts w:ascii="Arial" w:hAnsi="Arial" w:cs="Arial"/>
          <w:lang w:val="mn-MN"/>
        </w:rPr>
        <w:t>/</w:t>
      </w:r>
    </w:p>
    <w:p w14:paraId="40B7E006" w14:textId="2031D066" w:rsidR="003353EE" w:rsidRDefault="003353EE" w:rsidP="003353EE">
      <w:pPr>
        <w:ind w:firstLine="720"/>
        <w:contextualSpacing/>
        <w:jc w:val="both"/>
        <w:rPr>
          <w:rFonts w:ascii="Arial" w:hAnsi="Arial" w:cs="Arial"/>
          <w:color w:val="000000" w:themeColor="text1"/>
          <w:lang w:val="mn-MN"/>
        </w:rPr>
      </w:pPr>
      <w:r>
        <w:rPr>
          <w:rFonts w:ascii="Arial" w:hAnsi="Arial" w:cs="Arial"/>
          <w:color w:val="000000" w:themeColor="text1"/>
          <w:lang w:val="mn-MN"/>
        </w:rPr>
        <w:t>-</w:t>
      </w:r>
      <w:r w:rsidRPr="000E64B1">
        <w:rPr>
          <w:rFonts w:ascii="Arial" w:hAnsi="Arial" w:cs="Arial"/>
          <w:color w:val="000000" w:themeColor="text1"/>
          <w:lang w:val="mn-MN"/>
        </w:rPr>
        <w:t xml:space="preserve">Хууль тогтоомжийн тухай хууль </w:t>
      </w:r>
      <w:r w:rsidR="000256B6">
        <w:rPr>
          <w:rFonts w:ascii="Arial" w:hAnsi="Arial" w:cs="Arial"/>
          <w:color w:val="000000" w:themeColor="text1"/>
          <w:lang w:val="mn-MN"/>
        </w:rPr>
        <w:t>/2015.05.29/</w:t>
      </w:r>
    </w:p>
    <w:p w14:paraId="2C0B9D51" w14:textId="3214A123" w:rsidR="003353EE" w:rsidRDefault="000256B6" w:rsidP="000256B6">
      <w:pPr>
        <w:ind w:firstLine="720"/>
        <w:rPr>
          <w:rFonts w:ascii="Arial" w:hAnsi="Arial" w:cs="Arial"/>
          <w:color w:val="000000" w:themeColor="text1"/>
          <w:lang w:val="mn-MN"/>
        </w:rPr>
      </w:pPr>
      <w:r>
        <w:rPr>
          <w:rFonts w:ascii="Arial" w:hAnsi="Arial" w:cs="Arial"/>
          <w:noProof/>
          <w:color w:val="000000" w:themeColor="text1"/>
          <w:lang w:val="en-AU"/>
        </w:rPr>
        <w:t>-Гэ</w:t>
      </w:r>
      <w:r w:rsidR="003353EE" w:rsidRPr="003353EE">
        <w:rPr>
          <w:rFonts w:ascii="Arial" w:hAnsi="Arial" w:cs="Arial"/>
          <w:noProof/>
          <w:color w:val="000000" w:themeColor="text1"/>
          <w:lang w:val="en-AU"/>
        </w:rPr>
        <w:t>мт хэрэг, зөрчлөөс урьдчилан сэргийлэх тухай хууль</w:t>
      </w:r>
      <w:r>
        <w:rPr>
          <w:rFonts w:ascii="Arial" w:hAnsi="Arial" w:cs="Arial"/>
          <w:noProof/>
          <w:color w:val="000000" w:themeColor="text1"/>
          <w:lang w:val="en-AU"/>
        </w:rPr>
        <w:t xml:space="preserve"> /2019.06.06/</w:t>
      </w:r>
    </w:p>
    <w:p w14:paraId="6701587A" w14:textId="3F67C99C" w:rsidR="000256B6" w:rsidRPr="000256B6" w:rsidRDefault="000256B6" w:rsidP="000256B6">
      <w:pPr>
        <w:ind w:firstLine="720"/>
        <w:contextualSpacing/>
        <w:jc w:val="both"/>
        <w:rPr>
          <w:rStyle w:val="Strong"/>
          <w:rFonts w:ascii="Arial" w:eastAsiaTheme="majorEastAsia" w:hAnsi="Arial" w:cs="Arial"/>
          <w:noProof/>
          <w:color w:val="000000" w:themeColor="text1"/>
          <w:lang w:val="en-AU"/>
        </w:rPr>
      </w:pPr>
      <w:r>
        <w:rPr>
          <w:rFonts w:ascii="Arial" w:hAnsi="Arial" w:cs="Arial"/>
          <w:noProof/>
          <w:color w:val="000000" w:themeColor="text1"/>
          <w:lang w:val="en-AU"/>
        </w:rPr>
        <w:t>-Ц</w:t>
      </w:r>
      <w:r w:rsidRPr="000256B6">
        <w:rPr>
          <w:rFonts w:ascii="Arial" w:hAnsi="Arial" w:cs="Arial"/>
          <w:noProof/>
          <w:color w:val="000000" w:themeColor="text1"/>
          <w:lang w:val="en-AU"/>
        </w:rPr>
        <w:t>агдаагийн албаны тухай хууль</w:t>
      </w:r>
      <w:r>
        <w:rPr>
          <w:rFonts w:ascii="Arial" w:hAnsi="Arial" w:cs="Arial"/>
          <w:noProof/>
          <w:color w:val="000000" w:themeColor="text1"/>
          <w:lang w:val="en-AU"/>
        </w:rPr>
        <w:t xml:space="preserve"> /2017.02.09/</w:t>
      </w:r>
    </w:p>
    <w:p w14:paraId="253ACF1F" w14:textId="440589B4" w:rsidR="000256B6" w:rsidRPr="000256B6" w:rsidRDefault="000256B6" w:rsidP="000256B6">
      <w:pPr>
        <w:ind w:firstLine="720"/>
        <w:jc w:val="both"/>
        <w:rPr>
          <w:rFonts w:ascii="Arial" w:hAnsi="Arial" w:cs="Arial"/>
          <w:noProof/>
          <w:color w:val="000000" w:themeColor="text1"/>
          <w:lang w:val="en-AU"/>
        </w:rPr>
      </w:pPr>
      <w:r>
        <w:rPr>
          <w:rFonts w:ascii="Arial" w:hAnsi="Arial" w:cs="Arial"/>
          <w:noProof/>
          <w:color w:val="000000" w:themeColor="text1"/>
          <w:lang w:val="en-AU"/>
        </w:rPr>
        <w:t>-Х</w:t>
      </w:r>
      <w:r w:rsidRPr="000256B6">
        <w:rPr>
          <w:rFonts w:ascii="Arial" w:hAnsi="Arial" w:cs="Arial"/>
          <w:noProof/>
          <w:color w:val="000000" w:themeColor="text1"/>
          <w:lang w:val="en-AU"/>
        </w:rPr>
        <w:t>ог хаягдлын тухай хууль</w:t>
      </w:r>
      <w:r>
        <w:rPr>
          <w:rFonts w:ascii="Arial" w:hAnsi="Arial" w:cs="Arial"/>
          <w:noProof/>
          <w:color w:val="000000" w:themeColor="text1"/>
          <w:lang w:val="en-AU"/>
        </w:rPr>
        <w:t xml:space="preserve"> /2017.05.12/</w:t>
      </w:r>
    </w:p>
    <w:p w14:paraId="3A60200D" w14:textId="058772ED" w:rsidR="003353EE" w:rsidRPr="000256B6" w:rsidRDefault="000256B6" w:rsidP="000256B6">
      <w:pPr>
        <w:contextualSpacing/>
        <w:jc w:val="both"/>
        <w:rPr>
          <w:rFonts w:ascii="Arial" w:hAnsi="Arial" w:cs="Arial"/>
          <w:noProof/>
          <w:color w:val="000000" w:themeColor="text1"/>
          <w:lang w:val="en-AU"/>
        </w:rPr>
      </w:pPr>
      <w:r>
        <w:rPr>
          <w:rFonts w:ascii="Arial" w:hAnsi="Arial" w:cs="Arial"/>
          <w:noProof/>
          <w:color w:val="000000" w:themeColor="text1"/>
          <w:lang w:val="en-AU"/>
        </w:rPr>
        <w:tab/>
        <w:t>-Э</w:t>
      </w:r>
      <w:r w:rsidRPr="000256B6">
        <w:rPr>
          <w:rFonts w:ascii="Arial" w:hAnsi="Arial" w:cs="Arial"/>
          <w:noProof/>
          <w:color w:val="000000" w:themeColor="text1"/>
          <w:lang w:val="en-AU"/>
        </w:rPr>
        <w:t>рүүл ахуйн тухай хууль</w:t>
      </w:r>
      <w:r>
        <w:rPr>
          <w:rFonts w:ascii="Arial" w:hAnsi="Arial" w:cs="Arial"/>
          <w:noProof/>
          <w:color w:val="000000" w:themeColor="text1"/>
          <w:lang w:val="en-AU"/>
        </w:rPr>
        <w:t xml:space="preserve"> /2016.02.04/</w:t>
      </w:r>
    </w:p>
    <w:p w14:paraId="6056E11A" w14:textId="560D2276" w:rsidR="000256B6" w:rsidRPr="000256B6" w:rsidRDefault="000256B6" w:rsidP="000256B6">
      <w:pPr>
        <w:ind w:firstLine="720"/>
        <w:jc w:val="both"/>
        <w:rPr>
          <w:rFonts w:ascii="Arial" w:hAnsi="Arial" w:cs="Arial"/>
          <w:noProof/>
          <w:color w:val="000000" w:themeColor="text1"/>
          <w:lang w:val="en-AU"/>
        </w:rPr>
      </w:pPr>
      <w:r>
        <w:rPr>
          <w:rFonts w:ascii="Arial" w:hAnsi="Arial" w:cs="Arial"/>
          <w:noProof/>
          <w:color w:val="000000" w:themeColor="text1"/>
          <w:lang w:val="en-AU"/>
        </w:rPr>
        <w:t>-С</w:t>
      </w:r>
      <w:r w:rsidRPr="000256B6">
        <w:rPr>
          <w:rFonts w:ascii="Arial" w:hAnsi="Arial" w:cs="Arial"/>
          <w:noProof/>
          <w:color w:val="000000" w:themeColor="text1"/>
          <w:lang w:val="en-AU"/>
        </w:rPr>
        <w:t>татистикийн тухай хууль</w:t>
      </w:r>
      <w:r>
        <w:rPr>
          <w:rFonts w:ascii="Arial" w:hAnsi="Arial" w:cs="Arial"/>
          <w:noProof/>
          <w:color w:val="000000" w:themeColor="text1"/>
          <w:lang w:val="en-AU"/>
        </w:rPr>
        <w:t xml:space="preserve"> /1997.06.05/</w:t>
      </w:r>
    </w:p>
    <w:p w14:paraId="4389FDBE" w14:textId="77777777" w:rsidR="004A4D54" w:rsidRPr="005F3A07" w:rsidRDefault="004A4D54" w:rsidP="004A4D54">
      <w:pPr>
        <w:pStyle w:val="NoSpacing"/>
        <w:ind w:firstLine="1440"/>
        <w:jc w:val="both"/>
        <w:rPr>
          <w:rFonts w:ascii="Arial" w:hAnsi="Arial" w:cs="Arial"/>
          <w:bCs/>
          <w:sz w:val="24"/>
          <w:szCs w:val="24"/>
          <w:lang w:val="mn-MN"/>
        </w:rPr>
      </w:pPr>
    </w:p>
    <w:p w14:paraId="4ECB46F1" w14:textId="233C91FF" w:rsidR="00212C15" w:rsidRDefault="004A4D54" w:rsidP="003D325F">
      <w:pPr>
        <w:pStyle w:val="NoSpacing"/>
        <w:ind w:firstLine="720"/>
        <w:jc w:val="both"/>
        <w:rPr>
          <w:rFonts w:ascii="Arial" w:hAnsi="Arial" w:cs="Arial"/>
          <w:b/>
          <w:bCs/>
          <w:color w:val="000000" w:themeColor="text1"/>
          <w:lang w:val="mn-MN"/>
        </w:rPr>
      </w:pPr>
      <w:r>
        <w:rPr>
          <w:rFonts w:ascii="Arial" w:hAnsi="Arial" w:cs="Arial"/>
          <w:b/>
          <w:sz w:val="24"/>
          <w:szCs w:val="24"/>
          <w:lang w:val="mn-MN"/>
        </w:rPr>
        <w:t>2</w:t>
      </w:r>
      <w:r w:rsidRPr="005F3A07">
        <w:rPr>
          <w:rFonts w:ascii="Arial" w:hAnsi="Arial" w:cs="Arial"/>
          <w:b/>
          <w:sz w:val="24"/>
          <w:szCs w:val="24"/>
          <w:lang w:val="mn-MN"/>
        </w:rPr>
        <w:t>.Бусад</w:t>
      </w:r>
      <w:r w:rsidR="003D325F">
        <w:rPr>
          <w:rFonts w:ascii="Arial" w:hAnsi="Arial" w:cs="Arial"/>
          <w:b/>
          <w:sz w:val="24"/>
          <w:szCs w:val="24"/>
          <w:lang w:val="mn-MN"/>
        </w:rPr>
        <w:t>:</w:t>
      </w:r>
    </w:p>
    <w:p w14:paraId="2DC45C82" w14:textId="77777777" w:rsidR="003353EE" w:rsidRDefault="003353EE" w:rsidP="004B663D">
      <w:pPr>
        <w:shd w:val="clear" w:color="auto" w:fill="FFFFFF"/>
        <w:rPr>
          <w:rFonts w:ascii="Arial" w:hAnsi="Arial" w:cs="Arial"/>
          <w:b/>
          <w:bCs/>
          <w:color w:val="000000" w:themeColor="text1"/>
          <w:lang w:val="mn-MN"/>
        </w:rPr>
      </w:pPr>
    </w:p>
    <w:p w14:paraId="0FF4EF18" w14:textId="08624454" w:rsidR="003353EE" w:rsidRPr="003353EE" w:rsidRDefault="003353EE" w:rsidP="003D325F">
      <w:pPr>
        <w:ind w:firstLine="1418"/>
        <w:jc w:val="both"/>
        <w:rPr>
          <w:rFonts w:ascii="Arial" w:hAnsi="Arial" w:cs="Arial"/>
          <w:lang w:val="mn-MN"/>
        </w:rPr>
      </w:pPr>
      <w:r>
        <w:rPr>
          <w:rFonts w:ascii="Arial" w:hAnsi="Arial" w:cs="Arial"/>
          <w:b/>
          <w:bCs/>
          <w:color w:val="000000" w:themeColor="text1"/>
          <w:lang w:val="mn-MN"/>
        </w:rPr>
        <w:tab/>
      </w:r>
      <w:r w:rsidR="003D325F" w:rsidRPr="003D325F">
        <w:rPr>
          <w:rFonts w:ascii="Arial" w:hAnsi="Arial" w:cs="Arial"/>
          <w:color w:val="000000" w:themeColor="text1"/>
          <w:lang w:val="mn-MN"/>
        </w:rPr>
        <w:t>1/</w:t>
      </w:r>
      <w:r w:rsidRPr="003D325F">
        <w:rPr>
          <w:rFonts w:ascii="Arial" w:hAnsi="Arial" w:cs="Arial"/>
          <w:lang w:val="mn-MN"/>
        </w:rPr>
        <w:t>“</w:t>
      </w:r>
      <w:r w:rsidRPr="003353EE">
        <w:rPr>
          <w:rFonts w:ascii="Arial" w:hAnsi="Arial" w:cs="Arial"/>
          <w:lang w:val="mn-MN"/>
        </w:rPr>
        <w:t xml:space="preserve">Журам шинэчлэн батлах тухай” </w:t>
      </w:r>
      <w:r w:rsidR="003D325F" w:rsidRPr="005F3A07">
        <w:rPr>
          <w:rFonts w:ascii="Arial" w:hAnsi="Arial" w:cs="Arial"/>
          <w:bCs/>
          <w:lang w:val="mn-MN"/>
        </w:rPr>
        <w:t>Нийслэлийн иргэдийн Төлөөлөгчдийн Хурлын Тэргүүлэгчдий</w:t>
      </w:r>
      <w:r w:rsidR="003D325F">
        <w:rPr>
          <w:rFonts w:ascii="Arial" w:hAnsi="Arial" w:cs="Arial"/>
          <w:bCs/>
          <w:lang w:val="mn-MN"/>
        </w:rPr>
        <w:t xml:space="preserve">н </w:t>
      </w:r>
      <w:r w:rsidRPr="003353EE">
        <w:rPr>
          <w:rFonts w:ascii="Arial" w:hAnsi="Arial" w:cs="Arial"/>
          <w:lang w:val="mn-MN"/>
        </w:rPr>
        <w:t>2022</w:t>
      </w:r>
      <w:r>
        <w:rPr>
          <w:rFonts w:ascii="Arial" w:hAnsi="Arial" w:cs="Arial"/>
          <w:lang w:val="mn-MN"/>
        </w:rPr>
        <w:t xml:space="preserve"> оны </w:t>
      </w:r>
      <w:r w:rsidR="004A4D54">
        <w:rPr>
          <w:rFonts w:ascii="Arial" w:hAnsi="Arial" w:cs="Arial"/>
          <w:lang w:val="mn-MN"/>
        </w:rPr>
        <w:t>0</w:t>
      </w:r>
      <w:r w:rsidRPr="003353EE">
        <w:rPr>
          <w:rFonts w:ascii="Arial" w:hAnsi="Arial" w:cs="Arial"/>
          <w:lang w:val="mn-MN"/>
        </w:rPr>
        <w:t>5</w:t>
      </w:r>
      <w:r>
        <w:rPr>
          <w:rFonts w:ascii="Arial" w:hAnsi="Arial" w:cs="Arial"/>
          <w:lang w:val="mn-MN"/>
        </w:rPr>
        <w:t xml:space="preserve"> дугаар сарын </w:t>
      </w:r>
      <w:r w:rsidRPr="003353EE">
        <w:rPr>
          <w:rFonts w:ascii="Arial" w:hAnsi="Arial" w:cs="Arial"/>
          <w:lang w:val="mn-MN"/>
        </w:rPr>
        <w:t xml:space="preserve">30-ны өдрийн 37 дугаар тогтоол </w:t>
      </w:r>
      <w:r>
        <w:rPr>
          <w:rFonts w:ascii="Arial" w:hAnsi="Arial" w:cs="Arial"/>
          <w:lang w:val="mn-MN"/>
        </w:rPr>
        <w:t>/”</w:t>
      </w:r>
      <w:r w:rsidRPr="003353EE">
        <w:rPr>
          <w:rFonts w:ascii="Arial" w:hAnsi="Arial" w:cs="Arial"/>
          <w:lang w:val="mn-MN"/>
        </w:rPr>
        <w:t>Хорооны хэсгийн ахлагчийн ажиллах нийтлэг журам”</w:t>
      </w:r>
      <w:r>
        <w:rPr>
          <w:rFonts w:ascii="Arial" w:hAnsi="Arial" w:cs="Arial"/>
          <w:lang w:val="mn-MN"/>
        </w:rPr>
        <w:t>/</w:t>
      </w:r>
    </w:p>
    <w:p w14:paraId="4D453DB1" w14:textId="42853214" w:rsidR="003353EE" w:rsidRPr="003353EE" w:rsidRDefault="003353EE" w:rsidP="003D325F">
      <w:pPr>
        <w:shd w:val="clear" w:color="auto" w:fill="FFFFFF"/>
        <w:ind w:firstLine="1418"/>
        <w:rPr>
          <w:rFonts w:ascii="Arial" w:hAnsi="Arial" w:cs="Arial"/>
          <w:color w:val="000000" w:themeColor="text1"/>
          <w:lang w:val="mn-MN"/>
        </w:rPr>
      </w:pPr>
    </w:p>
    <w:p w14:paraId="521036AC" w14:textId="0DC11D9D" w:rsidR="003353EE" w:rsidRPr="003353EE" w:rsidRDefault="003D325F" w:rsidP="003D325F">
      <w:pPr>
        <w:ind w:firstLine="1418"/>
        <w:jc w:val="both"/>
        <w:rPr>
          <w:rFonts w:ascii="Arial" w:hAnsi="Arial" w:cs="Arial"/>
          <w:lang w:val="mn-MN"/>
        </w:rPr>
      </w:pPr>
      <w:r>
        <w:rPr>
          <w:rFonts w:ascii="Arial" w:hAnsi="Arial" w:cs="Arial"/>
          <w:lang w:val="mn-MN"/>
        </w:rPr>
        <w:t>2/</w:t>
      </w:r>
      <w:r w:rsidR="003353EE" w:rsidRPr="003353EE">
        <w:rPr>
          <w:rFonts w:ascii="Arial" w:hAnsi="Arial" w:cs="Arial"/>
          <w:lang w:val="mn-MN"/>
        </w:rPr>
        <w:t>“</w:t>
      </w:r>
      <w:r w:rsidR="003353EE">
        <w:rPr>
          <w:rFonts w:ascii="Arial" w:hAnsi="Arial" w:cs="Arial"/>
          <w:lang w:val="mn-MN"/>
        </w:rPr>
        <w:t>Х</w:t>
      </w:r>
      <w:r w:rsidR="003353EE" w:rsidRPr="003353EE">
        <w:rPr>
          <w:rFonts w:ascii="Arial" w:hAnsi="Arial" w:cs="Arial"/>
          <w:lang w:val="mn-MN"/>
        </w:rPr>
        <w:t>эсгийн ахлагч нарын урамшууллын</w:t>
      </w:r>
      <w:r w:rsidR="003353EE">
        <w:rPr>
          <w:rFonts w:ascii="Arial" w:hAnsi="Arial" w:cs="Arial"/>
          <w:lang w:val="mn-MN"/>
        </w:rPr>
        <w:t xml:space="preserve"> </w:t>
      </w:r>
      <w:r w:rsidR="003353EE" w:rsidRPr="003353EE">
        <w:rPr>
          <w:rFonts w:ascii="Arial" w:hAnsi="Arial" w:cs="Arial"/>
          <w:lang w:val="mn-MN"/>
        </w:rPr>
        <w:t>хэмжээг шинэчлэн тогтоох тухай”</w:t>
      </w:r>
      <w:r w:rsidR="003353EE">
        <w:rPr>
          <w:rFonts w:ascii="Arial" w:hAnsi="Arial" w:cs="Arial"/>
          <w:lang w:val="mn-MN"/>
        </w:rPr>
        <w:t xml:space="preserve"> </w:t>
      </w:r>
      <w:r w:rsidRPr="005F3A07">
        <w:rPr>
          <w:rFonts w:ascii="Arial" w:hAnsi="Arial" w:cs="Arial"/>
          <w:bCs/>
          <w:lang w:val="mn-MN"/>
        </w:rPr>
        <w:t>Нийслэлийн иргэдийн Төлөөлөгчдийн Хурлын Тэргүүлэгчдий</w:t>
      </w:r>
      <w:r>
        <w:rPr>
          <w:rFonts w:ascii="Arial" w:hAnsi="Arial" w:cs="Arial"/>
          <w:bCs/>
          <w:lang w:val="mn-MN"/>
        </w:rPr>
        <w:t>н</w:t>
      </w:r>
      <w:r w:rsidRPr="003353EE">
        <w:rPr>
          <w:rFonts w:ascii="Arial" w:hAnsi="Arial" w:cs="Arial"/>
          <w:lang w:val="mn-MN"/>
        </w:rPr>
        <w:t xml:space="preserve"> </w:t>
      </w:r>
      <w:r w:rsidR="003353EE" w:rsidRPr="003353EE">
        <w:rPr>
          <w:rFonts w:ascii="Arial" w:hAnsi="Arial" w:cs="Arial"/>
          <w:lang w:val="mn-MN"/>
        </w:rPr>
        <w:t>2025</w:t>
      </w:r>
      <w:r w:rsidR="003353EE">
        <w:rPr>
          <w:rFonts w:ascii="Arial" w:hAnsi="Arial" w:cs="Arial"/>
          <w:lang w:val="mn-MN"/>
        </w:rPr>
        <w:t xml:space="preserve"> оны </w:t>
      </w:r>
      <w:r w:rsidR="004A4D54">
        <w:rPr>
          <w:rFonts w:ascii="Arial" w:hAnsi="Arial" w:cs="Arial"/>
          <w:lang w:val="mn-MN"/>
        </w:rPr>
        <w:t>0</w:t>
      </w:r>
      <w:r w:rsidR="003353EE" w:rsidRPr="003353EE">
        <w:rPr>
          <w:rFonts w:ascii="Arial" w:hAnsi="Arial" w:cs="Arial"/>
          <w:lang w:val="mn-MN"/>
        </w:rPr>
        <w:t>3</w:t>
      </w:r>
      <w:r w:rsidR="003353EE">
        <w:rPr>
          <w:rFonts w:ascii="Arial" w:hAnsi="Arial" w:cs="Arial"/>
          <w:lang w:val="mn-MN"/>
        </w:rPr>
        <w:t xml:space="preserve"> дугаар сарын </w:t>
      </w:r>
      <w:r w:rsidR="003353EE" w:rsidRPr="003353EE">
        <w:rPr>
          <w:rFonts w:ascii="Arial" w:hAnsi="Arial" w:cs="Arial"/>
          <w:lang w:val="mn-MN"/>
        </w:rPr>
        <w:t>25-ны өдрийн 25/43 дугаар тогтоол</w:t>
      </w:r>
    </w:p>
    <w:p w14:paraId="7C0EEDBC" w14:textId="77777777" w:rsidR="004B663D" w:rsidRDefault="004B663D" w:rsidP="004B663D">
      <w:pPr>
        <w:shd w:val="clear" w:color="auto" w:fill="FFFFFF"/>
        <w:ind w:left="720"/>
        <w:rPr>
          <w:rFonts w:ascii="Arial" w:hAnsi="Arial" w:cs="Arial"/>
          <w:color w:val="000000" w:themeColor="text1"/>
          <w:lang w:val="mn-MN"/>
        </w:rPr>
      </w:pPr>
    </w:p>
    <w:p w14:paraId="63C343D9" w14:textId="6038894A" w:rsidR="004B663D" w:rsidRDefault="00A44424" w:rsidP="004B663D">
      <w:pPr>
        <w:jc w:val="both"/>
        <w:rPr>
          <w:rFonts w:ascii="Arial" w:hAnsi="Arial" w:cs="Arial"/>
          <w:b/>
          <w:color w:val="000000" w:themeColor="text1"/>
          <w:lang w:val="mn-MN"/>
        </w:rPr>
      </w:pPr>
      <w:r>
        <w:rPr>
          <w:rFonts w:ascii="Arial" w:hAnsi="Arial" w:cs="Arial"/>
          <w:b/>
          <w:color w:val="000000" w:themeColor="text1"/>
          <w:lang w:val="mn-MN"/>
        </w:rPr>
        <w:lastRenderedPageBreak/>
        <w:t xml:space="preserve"> </w:t>
      </w:r>
      <w:r>
        <w:rPr>
          <w:rFonts w:ascii="Arial" w:hAnsi="Arial" w:cs="Arial"/>
          <w:b/>
          <w:color w:val="000000" w:themeColor="text1"/>
          <w:lang w:val="mn-MN"/>
        </w:rPr>
        <w:tab/>
      </w:r>
      <w:r w:rsidR="004B663D" w:rsidRPr="000E64B1">
        <w:rPr>
          <w:rFonts w:ascii="Arial" w:hAnsi="Arial" w:cs="Arial"/>
          <w:b/>
          <w:color w:val="000000" w:themeColor="text1"/>
          <w:lang w:val="mn-MN"/>
        </w:rPr>
        <w:t xml:space="preserve">Ашигласан мэдээлэл, судалгаа, </w:t>
      </w:r>
      <w:r w:rsidR="00212C15">
        <w:rPr>
          <w:rFonts w:ascii="Arial" w:hAnsi="Arial" w:cs="Arial"/>
          <w:b/>
          <w:color w:val="000000" w:themeColor="text1"/>
          <w:lang w:val="mn-MN"/>
        </w:rPr>
        <w:t xml:space="preserve">эрдэм шинжилгээний бүтээл, ном, сурах бичиг, </w:t>
      </w:r>
      <w:r w:rsidR="004B663D" w:rsidRPr="000E64B1">
        <w:rPr>
          <w:rFonts w:ascii="Arial" w:hAnsi="Arial" w:cs="Arial"/>
          <w:b/>
          <w:color w:val="000000" w:themeColor="text1"/>
          <w:lang w:val="mn-MN"/>
        </w:rPr>
        <w:t xml:space="preserve">гарын авлага </w:t>
      </w:r>
    </w:p>
    <w:p w14:paraId="3F895119" w14:textId="77777777" w:rsidR="006C6B9F" w:rsidRDefault="006C6B9F" w:rsidP="004B663D">
      <w:pPr>
        <w:jc w:val="both"/>
        <w:rPr>
          <w:rFonts w:ascii="Arial" w:hAnsi="Arial" w:cs="Arial"/>
          <w:b/>
          <w:color w:val="000000" w:themeColor="text1"/>
          <w:lang w:val="mn-MN"/>
        </w:rPr>
      </w:pPr>
    </w:p>
    <w:p w14:paraId="3D4B4187" w14:textId="01DDC20E" w:rsidR="006C6B9F" w:rsidRPr="00F55019" w:rsidRDefault="006C6B9F" w:rsidP="00F55019">
      <w:pPr>
        <w:spacing w:line="276" w:lineRule="auto"/>
        <w:jc w:val="both"/>
        <w:rPr>
          <w:rFonts w:ascii="Arial" w:hAnsi="Arial" w:cs="Arial"/>
          <w:bCs/>
          <w:color w:val="000000" w:themeColor="text1"/>
          <w:lang w:val="mn-MN"/>
        </w:rPr>
      </w:pPr>
      <w:r>
        <w:rPr>
          <w:rFonts w:ascii="Arial" w:hAnsi="Arial" w:cs="Arial"/>
          <w:b/>
          <w:color w:val="000000" w:themeColor="text1"/>
          <w:lang w:val="mn-MN"/>
        </w:rPr>
        <w:tab/>
      </w:r>
      <w:r w:rsidR="00A44424">
        <w:rPr>
          <w:rFonts w:ascii="Arial" w:hAnsi="Arial" w:cs="Arial"/>
          <w:b/>
          <w:color w:val="000000" w:themeColor="text1"/>
          <w:lang w:val="mn-MN"/>
        </w:rPr>
        <w:t xml:space="preserve"> </w:t>
      </w:r>
      <w:r w:rsidR="00A44424">
        <w:rPr>
          <w:rFonts w:ascii="Arial" w:hAnsi="Arial" w:cs="Arial"/>
          <w:b/>
          <w:color w:val="000000" w:themeColor="text1"/>
          <w:lang w:val="mn-MN"/>
        </w:rPr>
        <w:tab/>
      </w:r>
      <w:r w:rsidR="00C82AC6" w:rsidRPr="00F55019">
        <w:rPr>
          <w:rFonts w:ascii="Arial" w:hAnsi="Arial" w:cs="Arial"/>
          <w:bCs/>
          <w:color w:val="000000" w:themeColor="text1"/>
          <w:lang w:val="mn-MN"/>
        </w:rPr>
        <w:t>1/</w:t>
      </w:r>
      <w:r w:rsidRPr="00F55019">
        <w:rPr>
          <w:rFonts w:ascii="Arial" w:hAnsi="Arial" w:cs="Arial"/>
          <w:bCs/>
          <w:color w:val="000000" w:themeColor="text1"/>
          <w:lang w:val="mn-MN"/>
        </w:rPr>
        <w:t>Монгол Улсын засаг захиргаа, нутаг дэвсгэрийн нэгж, түүний удирдлагын тухай хуулийн тайлбар, Зохиогч Д.Ганзориг, Н.Лувсанжав, Ц.Товуусүрэн, Р.Хатанбаатар, А.Бямбажаргал, С.Сүхбаатар, З.Сүхбаатар, Г.Сувд, 2022 он</w:t>
      </w:r>
    </w:p>
    <w:bookmarkEnd w:id="2"/>
    <w:p w14:paraId="3EB7E719" w14:textId="77777777" w:rsidR="00405C38" w:rsidRPr="00F55019" w:rsidRDefault="00405C38" w:rsidP="00F55019">
      <w:pPr>
        <w:pStyle w:val="NoSpacing"/>
        <w:spacing w:line="276" w:lineRule="auto"/>
        <w:jc w:val="both"/>
        <w:rPr>
          <w:rFonts w:ascii="Arial" w:hAnsi="Arial" w:cs="Arial"/>
          <w:bCs/>
          <w:sz w:val="24"/>
          <w:szCs w:val="24"/>
          <w:lang w:val="mn-MN"/>
        </w:rPr>
      </w:pPr>
    </w:p>
    <w:p w14:paraId="2A4731D4" w14:textId="799D3B19" w:rsidR="00C82AC6" w:rsidRPr="00F55019" w:rsidRDefault="00C82AC6" w:rsidP="00F55019">
      <w:pPr>
        <w:pStyle w:val="NoSpacing"/>
        <w:spacing w:line="276" w:lineRule="auto"/>
        <w:jc w:val="both"/>
        <w:rPr>
          <w:rFonts w:ascii="Arial" w:hAnsi="Arial" w:cs="Arial"/>
          <w:bCs/>
          <w:sz w:val="24"/>
          <w:szCs w:val="24"/>
          <w:lang w:val="mn-MN"/>
        </w:rPr>
      </w:pPr>
      <w:r w:rsidRPr="00F55019">
        <w:rPr>
          <w:rFonts w:ascii="Arial" w:hAnsi="Arial" w:cs="Arial"/>
          <w:bCs/>
          <w:sz w:val="24"/>
          <w:szCs w:val="24"/>
          <w:lang w:val="mn-MN"/>
        </w:rPr>
        <w:tab/>
      </w:r>
      <w:r w:rsidR="00A44424">
        <w:rPr>
          <w:rFonts w:ascii="Arial" w:hAnsi="Arial" w:cs="Arial"/>
          <w:bCs/>
          <w:sz w:val="24"/>
          <w:szCs w:val="24"/>
          <w:lang w:val="mn-MN"/>
        </w:rPr>
        <w:t xml:space="preserve"> </w:t>
      </w:r>
      <w:r w:rsidR="00A44424">
        <w:rPr>
          <w:rFonts w:ascii="Arial" w:hAnsi="Arial" w:cs="Arial"/>
          <w:bCs/>
          <w:sz w:val="24"/>
          <w:szCs w:val="24"/>
          <w:lang w:val="mn-MN"/>
        </w:rPr>
        <w:tab/>
      </w:r>
      <w:r w:rsidRPr="00F55019">
        <w:rPr>
          <w:rFonts w:ascii="Arial" w:hAnsi="Arial" w:cs="Arial"/>
          <w:bCs/>
          <w:sz w:val="24"/>
          <w:szCs w:val="24"/>
          <w:lang w:val="mn-MN"/>
        </w:rPr>
        <w:t>2/</w:t>
      </w:r>
      <w:r w:rsidR="009B47F7" w:rsidRPr="00F55019">
        <w:rPr>
          <w:rFonts w:ascii="Arial" w:hAnsi="Arial" w:cs="Arial"/>
          <w:bCs/>
          <w:sz w:val="24"/>
          <w:szCs w:val="24"/>
          <w:lang w:val="mn-MN"/>
        </w:rPr>
        <w:t>Монгол Улсын Үндсэн хуулийн эрх зүй. Д.Лүндээжанцан, Ч.Энхбаатар</w:t>
      </w:r>
      <w:r w:rsidR="00E770A3" w:rsidRPr="00F55019">
        <w:rPr>
          <w:rFonts w:ascii="Arial" w:hAnsi="Arial" w:cs="Arial"/>
          <w:bCs/>
          <w:sz w:val="24"/>
          <w:szCs w:val="24"/>
          <w:lang w:val="mn-MN"/>
        </w:rPr>
        <w:t xml:space="preserve">,2025 </w:t>
      </w:r>
    </w:p>
    <w:p w14:paraId="284802DE" w14:textId="77777777" w:rsidR="00A44424" w:rsidRDefault="009B47F7" w:rsidP="00F55019">
      <w:pPr>
        <w:pStyle w:val="NoSpacing"/>
        <w:spacing w:line="276" w:lineRule="auto"/>
        <w:jc w:val="both"/>
        <w:rPr>
          <w:rFonts w:ascii="Arial" w:hAnsi="Arial" w:cs="Arial"/>
          <w:bCs/>
          <w:sz w:val="24"/>
          <w:szCs w:val="24"/>
          <w:lang w:val="mn-MN"/>
        </w:rPr>
      </w:pPr>
      <w:r w:rsidRPr="00F55019">
        <w:rPr>
          <w:rFonts w:ascii="Arial" w:hAnsi="Arial" w:cs="Arial"/>
          <w:bCs/>
          <w:sz w:val="24"/>
          <w:szCs w:val="24"/>
          <w:lang w:val="mn-MN"/>
        </w:rPr>
        <w:tab/>
      </w:r>
    </w:p>
    <w:p w14:paraId="7C20FA4F" w14:textId="410FF8E1" w:rsidR="009B47F7" w:rsidRDefault="00A44424" w:rsidP="00F55019">
      <w:pPr>
        <w:pStyle w:val="NoSpacing"/>
        <w:spacing w:line="276" w:lineRule="auto"/>
        <w:jc w:val="both"/>
        <w:rPr>
          <w:rFonts w:ascii="Arial" w:hAnsi="Arial" w:cs="Arial"/>
          <w:bCs/>
          <w:sz w:val="24"/>
          <w:szCs w:val="24"/>
          <w:lang w:val="mn-MN"/>
        </w:rPr>
      </w:pPr>
      <w:r>
        <w:rPr>
          <w:rFonts w:ascii="Arial" w:hAnsi="Arial" w:cs="Arial"/>
          <w:bCs/>
          <w:sz w:val="24"/>
          <w:szCs w:val="24"/>
          <w:lang w:val="mn-MN"/>
        </w:rPr>
        <w:t xml:space="preserve"> </w:t>
      </w:r>
      <w:r>
        <w:rPr>
          <w:rFonts w:ascii="Arial" w:hAnsi="Arial" w:cs="Arial"/>
          <w:bCs/>
          <w:sz w:val="24"/>
          <w:szCs w:val="24"/>
          <w:lang w:val="mn-MN"/>
        </w:rPr>
        <w:tab/>
        <w:t xml:space="preserve"> </w:t>
      </w:r>
      <w:r>
        <w:rPr>
          <w:rFonts w:ascii="Arial" w:hAnsi="Arial" w:cs="Arial"/>
          <w:bCs/>
          <w:sz w:val="24"/>
          <w:szCs w:val="24"/>
          <w:lang w:val="mn-MN"/>
        </w:rPr>
        <w:tab/>
      </w:r>
      <w:r w:rsidR="009B47F7" w:rsidRPr="00F55019">
        <w:rPr>
          <w:rFonts w:ascii="Arial" w:hAnsi="Arial" w:cs="Arial"/>
          <w:bCs/>
          <w:sz w:val="24"/>
          <w:szCs w:val="24"/>
          <w:lang w:val="mn-MN"/>
        </w:rPr>
        <w:t>3/Монгол</w:t>
      </w:r>
      <w:r>
        <w:rPr>
          <w:rFonts w:ascii="Arial" w:hAnsi="Arial" w:cs="Arial"/>
          <w:bCs/>
          <w:sz w:val="24"/>
          <w:szCs w:val="24"/>
          <w:lang w:val="mn-MN"/>
        </w:rPr>
        <w:t xml:space="preserve"> </w:t>
      </w:r>
      <w:r w:rsidR="009B47F7" w:rsidRPr="00F55019">
        <w:rPr>
          <w:rFonts w:ascii="Arial" w:hAnsi="Arial" w:cs="Arial"/>
          <w:bCs/>
          <w:sz w:val="24"/>
          <w:szCs w:val="24"/>
          <w:lang w:val="mn-MN"/>
        </w:rPr>
        <w:t>Улсын Үндсэн хууль.</w:t>
      </w:r>
      <w:r>
        <w:rPr>
          <w:rFonts w:ascii="Arial" w:hAnsi="Arial" w:cs="Arial"/>
          <w:bCs/>
          <w:sz w:val="24"/>
          <w:szCs w:val="24"/>
          <w:lang w:val="mn-MN"/>
        </w:rPr>
        <w:t xml:space="preserve"> </w:t>
      </w:r>
      <w:r w:rsidR="009B47F7" w:rsidRPr="00F55019">
        <w:rPr>
          <w:rFonts w:ascii="Arial" w:hAnsi="Arial" w:cs="Arial"/>
          <w:bCs/>
          <w:sz w:val="24"/>
          <w:szCs w:val="24"/>
          <w:lang w:val="mn-MN"/>
        </w:rPr>
        <w:t>Шинжлэх ухааны Тайлбар.</w:t>
      </w:r>
      <w:r>
        <w:rPr>
          <w:rFonts w:ascii="Arial" w:hAnsi="Arial" w:cs="Arial"/>
          <w:bCs/>
          <w:sz w:val="24"/>
          <w:szCs w:val="24"/>
          <w:lang w:val="mn-MN"/>
        </w:rPr>
        <w:t xml:space="preserve"> </w:t>
      </w:r>
      <w:r w:rsidR="009B47F7" w:rsidRPr="00F55019">
        <w:rPr>
          <w:rFonts w:ascii="Arial" w:hAnsi="Arial" w:cs="Arial"/>
          <w:bCs/>
          <w:sz w:val="24"/>
          <w:szCs w:val="24"/>
          <w:lang w:val="mn-MN"/>
        </w:rPr>
        <w:t>Н.Лүндэндорж</w:t>
      </w:r>
      <w:r w:rsidR="00E770A3" w:rsidRPr="00F55019">
        <w:rPr>
          <w:rFonts w:ascii="Arial" w:hAnsi="Arial" w:cs="Arial"/>
          <w:bCs/>
          <w:sz w:val="24"/>
          <w:szCs w:val="24"/>
          <w:lang w:val="mn-MN"/>
        </w:rPr>
        <w:t>, 2024</w:t>
      </w:r>
    </w:p>
    <w:p w14:paraId="01BA8195" w14:textId="77777777" w:rsidR="00A44424" w:rsidRPr="00F55019" w:rsidRDefault="00A44424" w:rsidP="00F55019">
      <w:pPr>
        <w:pStyle w:val="NoSpacing"/>
        <w:spacing w:line="276" w:lineRule="auto"/>
        <w:jc w:val="both"/>
        <w:rPr>
          <w:rFonts w:ascii="Arial" w:hAnsi="Arial" w:cs="Arial"/>
          <w:bCs/>
          <w:sz w:val="24"/>
          <w:szCs w:val="24"/>
          <w:lang w:val="mn-MN"/>
        </w:rPr>
      </w:pPr>
    </w:p>
    <w:p w14:paraId="744B9E30" w14:textId="75070651" w:rsidR="009B47F7" w:rsidRPr="00F55019" w:rsidRDefault="009B47F7" w:rsidP="00F55019">
      <w:pPr>
        <w:pStyle w:val="NoSpacing"/>
        <w:spacing w:line="276" w:lineRule="auto"/>
        <w:jc w:val="both"/>
        <w:rPr>
          <w:rFonts w:ascii="Arial" w:hAnsi="Arial" w:cs="Arial"/>
          <w:bCs/>
          <w:sz w:val="24"/>
          <w:szCs w:val="24"/>
          <w:lang w:val="mn-MN"/>
        </w:rPr>
      </w:pPr>
      <w:r w:rsidRPr="00F55019">
        <w:rPr>
          <w:rFonts w:ascii="Arial" w:hAnsi="Arial" w:cs="Arial"/>
          <w:bCs/>
          <w:sz w:val="24"/>
          <w:szCs w:val="24"/>
          <w:lang w:val="mn-MN"/>
        </w:rPr>
        <w:tab/>
      </w:r>
      <w:r w:rsidR="00A44424">
        <w:rPr>
          <w:rFonts w:ascii="Arial" w:hAnsi="Arial" w:cs="Arial"/>
          <w:bCs/>
          <w:sz w:val="24"/>
          <w:szCs w:val="24"/>
          <w:lang w:val="mn-MN"/>
        </w:rPr>
        <w:t xml:space="preserve"> </w:t>
      </w:r>
      <w:r w:rsidR="00A44424">
        <w:rPr>
          <w:rFonts w:ascii="Arial" w:hAnsi="Arial" w:cs="Arial"/>
          <w:bCs/>
          <w:sz w:val="24"/>
          <w:szCs w:val="24"/>
          <w:lang w:val="mn-MN"/>
        </w:rPr>
        <w:tab/>
      </w:r>
      <w:r w:rsidRPr="00F55019">
        <w:rPr>
          <w:rFonts w:ascii="Arial" w:hAnsi="Arial" w:cs="Arial"/>
          <w:bCs/>
          <w:sz w:val="24"/>
          <w:szCs w:val="24"/>
          <w:lang w:val="mn-MN"/>
        </w:rPr>
        <w:t>4/ Багийн өнгөрсөн, өнөө, ирээдүй.Б.Чимид</w:t>
      </w:r>
      <w:r w:rsidR="00E770A3" w:rsidRPr="00F55019">
        <w:rPr>
          <w:rFonts w:ascii="Arial" w:hAnsi="Arial" w:cs="Arial"/>
          <w:bCs/>
          <w:sz w:val="24"/>
          <w:szCs w:val="24"/>
          <w:lang w:val="mn-MN"/>
        </w:rPr>
        <w:t>, 2002 он</w:t>
      </w:r>
    </w:p>
    <w:p w14:paraId="6ED428DC" w14:textId="398FE911" w:rsidR="009B47F7" w:rsidRDefault="009B47F7" w:rsidP="00F55019">
      <w:pPr>
        <w:pStyle w:val="NoSpacing"/>
        <w:spacing w:line="276" w:lineRule="auto"/>
        <w:jc w:val="both"/>
        <w:rPr>
          <w:rFonts w:ascii="Arial" w:hAnsi="Arial" w:cs="Arial"/>
          <w:bCs/>
          <w:sz w:val="24"/>
          <w:szCs w:val="24"/>
          <w:lang w:val="mn-MN"/>
        </w:rPr>
      </w:pPr>
      <w:r w:rsidRPr="00F55019">
        <w:rPr>
          <w:rFonts w:ascii="Arial" w:hAnsi="Arial" w:cs="Arial"/>
          <w:bCs/>
          <w:sz w:val="24"/>
          <w:szCs w:val="24"/>
          <w:lang w:val="mn-MN"/>
        </w:rPr>
        <w:tab/>
      </w:r>
      <w:r w:rsidR="00A44424">
        <w:rPr>
          <w:rFonts w:ascii="Arial" w:hAnsi="Arial" w:cs="Arial"/>
          <w:bCs/>
          <w:sz w:val="24"/>
          <w:szCs w:val="24"/>
          <w:lang w:val="mn-MN"/>
        </w:rPr>
        <w:t xml:space="preserve"> </w:t>
      </w:r>
      <w:r w:rsidR="00A44424">
        <w:rPr>
          <w:rFonts w:ascii="Arial" w:hAnsi="Arial" w:cs="Arial"/>
          <w:bCs/>
          <w:sz w:val="24"/>
          <w:szCs w:val="24"/>
          <w:lang w:val="mn-MN"/>
        </w:rPr>
        <w:tab/>
      </w:r>
      <w:r w:rsidRPr="00F55019">
        <w:rPr>
          <w:rFonts w:ascii="Arial" w:hAnsi="Arial" w:cs="Arial"/>
          <w:bCs/>
          <w:sz w:val="24"/>
          <w:szCs w:val="24"/>
          <w:lang w:val="mn-MN"/>
        </w:rPr>
        <w:t>5/</w:t>
      </w:r>
      <w:r w:rsidR="00E770A3" w:rsidRPr="00F55019">
        <w:rPr>
          <w:rFonts w:ascii="Arial" w:hAnsi="Arial" w:cs="Arial"/>
          <w:bCs/>
          <w:sz w:val="24"/>
          <w:szCs w:val="24"/>
          <w:lang w:val="mn-MN"/>
        </w:rPr>
        <w:t>Сумын судалгаа:онол, арга зүйн асуудал.Б.Чимидийн удирдсан судалгааны баг</w:t>
      </w:r>
      <w:r w:rsidR="00F55019" w:rsidRPr="00F55019">
        <w:rPr>
          <w:rFonts w:ascii="Arial" w:hAnsi="Arial" w:cs="Arial"/>
          <w:bCs/>
          <w:sz w:val="24"/>
          <w:szCs w:val="24"/>
          <w:lang w:val="mn-MN"/>
        </w:rPr>
        <w:t>,2004</w:t>
      </w:r>
    </w:p>
    <w:p w14:paraId="7CF83639" w14:textId="77777777" w:rsidR="00A44424" w:rsidRPr="00F55019" w:rsidRDefault="00A44424" w:rsidP="00F55019">
      <w:pPr>
        <w:pStyle w:val="NoSpacing"/>
        <w:spacing w:line="276" w:lineRule="auto"/>
        <w:jc w:val="both"/>
        <w:rPr>
          <w:rFonts w:ascii="Arial" w:hAnsi="Arial" w:cs="Arial"/>
          <w:bCs/>
          <w:sz w:val="24"/>
          <w:szCs w:val="24"/>
          <w:lang w:val="mn-MN"/>
        </w:rPr>
      </w:pPr>
    </w:p>
    <w:p w14:paraId="45E7BF74" w14:textId="0F8A0824" w:rsidR="009B47F7" w:rsidRDefault="00A44424" w:rsidP="00F55019">
      <w:pPr>
        <w:pStyle w:val="NoSpacing"/>
        <w:spacing w:line="276" w:lineRule="auto"/>
        <w:ind w:firstLine="720"/>
        <w:jc w:val="both"/>
        <w:rPr>
          <w:rFonts w:ascii="Arial" w:hAnsi="Arial" w:cs="Arial"/>
          <w:bCs/>
          <w:color w:val="000000" w:themeColor="text1"/>
          <w:sz w:val="24"/>
          <w:szCs w:val="24"/>
          <w:lang w:val="mn-MN"/>
        </w:rPr>
      </w:pPr>
      <w:r>
        <w:rPr>
          <w:rFonts w:ascii="Arial" w:hAnsi="Arial" w:cs="Arial"/>
          <w:bCs/>
          <w:sz w:val="24"/>
          <w:szCs w:val="24"/>
          <w:lang w:val="mn-MN"/>
        </w:rPr>
        <w:t xml:space="preserve"> </w:t>
      </w:r>
      <w:r>
        <w:rPr>
          <w:rFonts w:ascii="Arial" w:hAnsi="Arial" w:cs="Arial"/>
          <w:bCs/>
          <w:sz w:val="24"/>
          <w:szCs w:val="24"/>
          <w:lang w:val="mn-MN"/>
        </w:rPr>
        <w:tab/>
      </w:r>
      <w:r w:rsidR="009B47F7" w:rsidRPr="00F55019">
        <w:rPr>
          <w:rFonts w:ascii="Arial" w:hAnsi="Arial" w:cs="Arial"/>
          <w:bCs/>
          <w:sz w:val="24"/>
          <w:szCs w:val="24"/>
          <w:lang w:val="mn-MN"/>
        </w:rPr>
        <w:t>6/</w:t>
      </w:r>
      <w:r w:rsidR="009B47F7" w:rsidRPr="00F55019">
        <w:rPr>
          <w:rFonts w:ascii="Arial" w:hAnsi="Arial" w:cs="Arial"/>
          <w:bCs/>
          <w:color w:val="000000" w:themeColor="text1"/>
          <w:sz w:val="24"/>
          <w:szCs w:val="24"/>
          <w:lang w:val="mn-MN"/>
        </w:rPr>
        <w:t>Монгол Улсын засаг захиргаа, нутаг дэвсгэрийн нэгж, түүний удирдлагын тухай хуулийн хэрэгжилтийн байдалд хийсэн дүн шинжилгээ.Д.Батбаатар,Ш.Бямбаа, Д.Ганзориг, Б.</w:t>
      </w:r>
      <w:r w:rsidR="00E770A3" w:rsidRPr="00F55019">
        <w:rPr>
          <w:rFonts w:ascii="Arial" w:hAnsi="Arial" w:cs="Arial"/>
          <w:bCs/>
          <w:color w:val="000000" w:themeColor="text1"/>
          <w:sz w:val="24"/>
          <w:szCs w:val="24"/>
          <w:lang w:val="mn-MN"/>
        </w:rPr>
        <w:t>Гүнбилэг, Ц.Даваадулам, Г.Жаргал, Р.Мухийт,  Н.Лувсанжав, Д.Сүнжид.2019 он</w:t>
      </w:r>
    </w:p>
    <w:p w14:paraId="0700A442" w14:textId="7D411FD9" w:rsidR="00F55019" w:rsidRPr="00F55019" w:rsidRDefault="00F55019" w:rsidP="00F55019">
      <w:pPr>
        <w:pStyle w:val="NoSpacing"/>
        <w:spacing w:line="276" w:lineRule="auto"/>
        <w:ind w:firstLine="720"/>
        <w:jc w:val="both"/>
        <w:rPr>
          <w:rFonts w:ascii="Arial" w:hAnsi="Arial" w:cs="Arial"/>
          <w:bCs/>
          <w:sz w:val="24"/>
          <w:szCs w:val="24"/>
          <w:lang w:val="mn-MN"/>
        </w:rPr>
      </w:pPr>
    </w:p>
    <w:p w14:paraId="1E4BFE28" w14:textId="77777777" w:rsidR="00212C15" w:rsidRDefault="00212C15" w:rsidP="004B663D">
      <w:pPr>
        <w:jc w:val="right"/>
        <w:rPr>
          <w:rFonts w:ascii="Arial" w:hAnsi="Arial" w:cs="Arial"/>
          <w:bCs/>
          <w:color w:val="000000" w:themeColor="text1"/>
          <w:lang w:val="mn-MN"/>
        </w:rPr>
      </w:pPr>
    </w:p>
    <w:p w14:paraId="1D9F5476" w14:textId="77777777" w:rsidR="00212C15" w:rsidRPr="000E64B1" w:rsidRDefault="00212C15" w:rsidP="004B663D">
      <w:pPr>
        <w:jc w:val="right"/>
        <w:rPr>
          <w:rFonts w:ascii="Arial" w:hAnsi="Arial" w:cs="Arial"/>
          <w:bCs/>
          <w:color w:val="000000" w:themeColor="text1"/>
          <w:lang w:val="mn-MN"/>
        </w:rPr>
      </w:pPr>
    </w:p>
    <w:p w14:paraId="7F40179E" w14:textId="67C29834" w:rsidR="00E624C2" w:rsidRPr="007A5429" w:rsidRDefault="004B663D" w:rsidP="003D325F">
      <w:pPr>
        <w:jc w:val="center"/>
      </w:pPr>
      <w:r w:rsidRPr="000E64B1">
        <w:rPr>
          <w:rFonts w:ascii="Arial" w:hAnsi="Arial" w:cs="Arial"/>
          <w:bCs/>
          <w:color w:val="000000" w:themeColor="text1"/>
          <w:lang w:val="mn-MN"/>
        </w:rPr>
        <w:t>---</w:t>
      </w:r>
      <w:proofErr w:type="spellStart"/>
      <w:r w:rsidRPr="000E64B1">
        <w:rPr>
          <w:rFonts w:ascii="Arial" w:hAnsi="Arial" w:cs="Arial"/>
          <w:bCs/>
          <w:color w:val="000000" w:themeColor="text1"/>
          <w:lang w:val="mn-MN"/>
        </w:rPr>
        <w:t>оОо</w:t>
      </w:r>
      <w:proofErr w:type="spellEnd"/>
      <w:r w:rsidRPr="000E64B1">
        <w:rPr>
          <w:rFonts w:ascii="Arial" w:hAnsi="Arial" w:cs="Arial"/>
          <w:bCs/>
          <w:color w:val="000000" w:themeColor="text1"/>
          <w:lang w:val="mn-MN"/>
        </w:rPr>
        <w:t>---</w:t>
      </w:r>
    </w:p>
    <w:sectPr w:rsidR="00E624C2" w:rsidRPr="007A5429" w:rsidSect="00DC3815">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1D28" w14:textId="77777777" w:rsidR="003F3741" w:rsidRDefault="003F3741" w:rsidP="004B663D">
      <w:r>
        <w:separator/>
      </w:r>
    </w:p>
  </w:endnote>
  <w:endnote w:type="continuationSeparator" w:id="0">
    <w:p w14:paraId="3B171D9B" w14:textId="77777777" w:rsidR="003F3741" w:rsidRDefault="003F3741" w:rsidP="004B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Mon">
    <w:panose1 w:val="020B0500000000000000"/>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69893"/>
      <w:docPartObj>
        <w:docPartGallery w:val="Page Numbers (Bottom of Page)"/>
        <w:docPartUnique/>
      </w:docPartObj>
    </w:sdtPr>
    <w:sdtEndPr>
      <w:rPr>
        <w:noProof/>
      </w:rPr>
    </w:sdtEndPr>
    <w:sdtContent>
      <w:p w14:paraId="5018377D" w14:textId="7187AF9A" w:rsidR="00AD3BEE" w:rsidRDefault="00AD3BEE">
        <w:pPr>
          <w:pStyle w:val="Footer"/>
          <w:jc w:val="center"/>
        </w:pPr>
        <w:r>
          <w:fldChar w:fldCharType="begin"/>
        </w:r>
        <w:r>
          <w:instrText xml:space="preserve"> PAGE   \* MERGEFORMAT </w:instrText>
        </w:r>
        <w:r>
          <w:fldChar w:fldCharType="separate"/>
        </w:r>
        <w:r w:rsidR="009D5478">
          <w:rPr>
            <w:noProof/>
          </w:rPr>
          <w:t>9</w:t>
        </w:r>
        <w:r>
          <w:rPr>
            <w:noProof/>
          </w:rPr>
          <w:fldChar w:fldCharType="end"/>
        </w:r>
      </w:p>
    </w:sdtContent>
  </w:sdt>
  <w:p w14:paraId="10C0C110" w14:textId="77777777" w:rsidR="00AD3BEE" w:rsidRDefault="00AD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8883" w14:textId="77777777" w:rsidR="003F3741" w:rsidRDefault="003F3741" w:rsidP="004B663D">
      <w:r>
        <w:separator/>
      </w:r>
    </w:p>
  </w:footnote>
  <w:footnote w:type="continuationSeparator" w:id="0">
    <w:p w14:paraId="598B3E1D" w14:textId="77777777" w:rsidR="003F3741" w:rsidRDefault="003F3741" w:rsidP="004B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4"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261AB"/>
    <w:multiLevelType w:val="hybridMultilevel"/>
    <w:tmpl w:val="6784A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11529"/>
    <w:multiLevelType w:val="multilevel"/>
    <w:tmpl w:val="D376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F523C"/>
    <w:multiLevelType w:val="hybridMultilevel"/>
    <w:tmpl w:val="009843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1B536969"/>
    <w:multiLevelType w:val="hybridMultilevel"/>
    <w:tmpl w:val="6E4E336E"/>
    <w:lvl w:ilvl="0" w:tplc="8834C93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76A05"/>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AE534E"/>
    <w:multiLevelType w:val="multilevel"/>
    <w:tmpl w:val="3182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D4F8C"/>
    <w:multiLevelType w:val="multilevel"/>
    <w:tmpl w:val="DD42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0" w15:restartNumberingAfterBreak="0">
    <w:nsid w:val="3AED57E3"/>
    <w:multiLevelType w:val="multilevel"/>
    <w:tmpl w:val="C55A9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6709BA"/>
    <w:multiLevelType w:val="hybridMultilevel"/>
    <w:tmpl w:val="892E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9"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633C8"/>
    <w:multiLevelType w:val="hybridMultilevel"/>
    <w:tmpl w:val="5FF2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7" w15:restartNumberingAfterBreak="0">
    <w:nsid w:val="5CD827B1"/>
    <w:multiLevelType w:val="hybridMultilevel"/>
    <w:tmpl w:val="CDFA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F3DB2"/>
    <w:multiLevelType w:val="hybridMultilevel"/>
    <w:tmpl w:val="CA026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41"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4"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4209BF"/>
    <w:multiLevelType w:val="hybridMultilevel"/>
    <w:tmpl w:val="8BBE7918"/>
    <w:lvl w:ilvl="0" w:tplc="FBCA3102">
      <w:start w:val="1"/>
      <w:numFmt w:val="decimal"/>
      <w:lvlText w:val="%1."/>
      <w:lvlJc w:val="left"/>
      <w:pPr>
        <w:ind w:left="1080" w:hanging="360"/>
      </w:pPr>
      <w:rPr>
        <w:rFonts w:ascii="Arial" w:hAnsi="Arial"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705BE6"/>
    <w:multiLevelType w:val="multilevel"/>
    <w:tmpl w:val="BC744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0"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261605"/>
    <w:multiLevelType w:val="multilevel"/>
    <w:tmpl w:val="C46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714508"/>
    <w:multiLevelType w:val="hybridMultilevel"/>
    <w:tmpl w:val="4ED0DED2"/>
    <w:lvl w:ilvl="0" w:tplc="30162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6243">
    <w:abstractNumId w:val="11"/>
  </w:num>
  <w:num w:numId="2" w16cid:durableId="1659648121">
    <w:abstractNumId w:val="42"/>
  </w:num>
  <w:num w:numId="3" w16cid:durableId="1145926742">
    <w:abstractNumId w:val="32"/>
  </w:num>
  <w:num w:numId="4" w16cid:durableId="1025789816">
    <w:abstractNumId w:val="44"/>
  </w:num>
  <w:num w:numId="5" w16cid:durableId="654602154">
    <w:abstractNumId w:val="31"/>
  </w:num>
  <w:num w:numId="6" w16cid:durableId="1821771850">
    <w:abstractNumId w:val="24"/>
  </w:num>
  <w:num w:numId="7" w16cid:durableId="488450011">
    <w:abstractNumId w:val="33"/>
  </w:num>
  <w:num w:numId="8" w16cid:durableId="103504309">
    <w:abstractNumId w:val="48"/>
  </w:num>
  <w:num w:numId="9" w16cid:durableId="770705057">
    <w:abstractNumId w:val="39"/>
  </w:num>
  <w:num w:numId="10" w16cid:durableId="824973580">
    <w:abstractNumId w:val="35"/>
  </w:num>
  <w:num w:numId="11" w16cid:durableId="710883337">
    <w:abstractNumId w:val="1"/>
  </w:num>
  <w:num w:numId="12" w16cid:durableId="1796555290">
    <w:abstractNumId w:val="16"/>
  </w:num>
  <w:num w:numId="13" w16cid:durableId="1169174287">
    <w:abstractNumId w:val="2"/>
  </w:num>
  <w:num w:numId="14" w16cid:durableId="1523974856">
    <w:abstractNumId w:val="9"/>
  </w:num>
  <w:num w:numId="15" w16cid:durableId="1887839699">
    <w:abstractNumId w:val="29"/>
  </w:num>
  <w:num w:numId="16" w16cid:durableId="2036539925">
    <w:abstractNumId w:val="22"/>
  </w:num>
  <w:num w:numId="17" w16cid:durableId="1597784165">
    <w:abstractNumId w:val="23"/>
  </w:num>
  <w:num w:numId="18" w16cid:durableId="1839346612">
    <w:abstractNumId w:val="13"/>
  </w:num>
  <w:num w:numId="19" w16cid:durableId="137189094">
    <w:abstractNumId w:val="26"/>
  </w:num>
  <w:num w:numId="20" w16cid:durableId="1298879495">
    <w:abstractNumId w:val="50"/>
  </w:num>
  <w:num w:numId="21" w16cid:durableId="395013438">
    <w:abstractNumId w:val="5"/>
  </w:num>
  <w:num w:numId="22" w16cid:durableId="1220627334">
    <w:abstractNumId w:val="15"/>
  </w:num>
  <w:num w:numId="23" w16cid:durableId="1822888910">
    <w:abstractNumId w:val="40"/>
  </w:num>
  <w:num w:numId="24" w16cid:durableId="146678033">
    <w:abstractNumId w:val="19"/>
  </w:num>
  <w:num w:numId="25" w16cid:durableId="1428038784">
    <w:abstractNumId w:val="4"/>
  </w:num>
  <w:num w:numId="26" w16cid:durableId="392656545">
    <w:abstractNumId w:val="41"/>
  </w:num>
  <w:num w:numId="27" w16cid:durableId="430899695">
    <w:abstractNumId w:val="28"/>
  </w:num>
  <w:num w:numId="28" w16cid:durableId="1470632510">
    <w:abstractNumId w:val="49"/>
  </w:num>
  <w:num w:numId="29" w16cid:durableId="1891187161">
    <w:abstractNumId w:val="0"/>
  </w:num>
  <w:num w:numId="30" w16cid:durableId="1012878271">
    <w:abstractNumId w:val="25"/>
  </w:num>
  <w:num w:numId="31" w16cid:durableId="1226259327">
    <w:abstractNumId w:val="36"/>
  </w:num>
  <w:num w:numId="32" w16cid:durableId="330987282">
    <w:abstractNumId w:val="43"/>
  </w:num>
  <w:num w:numId="33" w16cid:durableId="1151747979">
    <w:abstractNumId w:val="27"/>
  </w:num>
  <w:num w:numId="34" w16cid:durableId="837228720">
    <w:abstractNumId w:val="3"/>
  </w:num>
  <w:num w:numId="35" w16cid:durableId="963999316">
    <w:abstractNumId w:val="12"/>
  </w:num>
  <w:num w:numId="36" w16cid:durableId="802189587">
    <w:abstractNumId w:val="10"/>
  </w:num>
  <w:num w:numId="37" w16cid:durableId="1051881841">
    <w:abstractNumId w:val="46"/>
  </w:num>
  <w:num w:numId="38" w16cid:durableId="1150830019">
    <w:abstractNumId w:val="37"/>
  </w:num>
  <w:num w:numId="39" w16cid:durableId="1472946574">
    <w:abstractNumId w:val="18"/>
  </w:num>
  <w:num w:numId="40" w16cid:durableId="598683047">
    <w:abstractNumId w:val="7"/>
  </w:num>
  <w:num w:numId="41" w16cid:durableId="1501315658">
    <w:abstractNumId w:val="30"/>
  </w:num>
  <w:num w:numId="42" w16cid:durableId="463544103">
    <w:abstractNumId w:val="17"/>
  </w:num>
  <w:num w:numId="43" w16cid:durableId="1044791117">
    <w:abstractNumId w:val="14"/>
  </w:num>
  <w:num w:numId="44" w16cid:durableId="682629834">
    <w:abstractNumId w:val="34"/>
  </w:num>
  <w:num w:numId="45" w16cid:durableId="100879463">
    <w:abstractNumId w:val="45"/>
  </w:num>
  <w:num w:numId="46" w16cid:durableId="636374550">
    <w:abstractNumId w:val="8"/>
  </w:num>
  <w:num w:numId="47" w16cid:durableId="175383191">
    <w:abstractNumId w:val="51"/>
  </w:num>
  <w:num w:numId="48" w16cid:durableId="827136566">
    <w:abstractNumId w:val="47"/>
  </w:num>
  <w:num w:numId="49" w16cid:durableId="398132778">
    <w:abstractNumId w:val="20"/>
  </w:num>
  <w:num w:numId="50" w16cid:durableId="1929264067">
    <w:abstractNumId w:val="38"/>
  </w:num>
  <w:num w:numId="51" w16cid:durableId="1202011163">
    <w:abstractNumId w:val="21"/>
  </w:num>
  <w:num w:numId="52" w16cid:durableId="557471051">
    <w:abstractNumId w:val="6"/>
  </w:num>
  <w:num w:numId="53" w16cid:durableId="138794764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3D"/>
    <w:rsid w:val="00012C3A"/>
    <w:rsid w:val="00023EB2"/>
    <w:rsid w:val="000256B6"/>
    <w:rsid w:val="0006143F"/>
    <w:rsid w:val="000E64B1"/>
    <w:rsid w:val="00175D08"/>
    <w:rsid w:val="00177FA8"/>
    <w:rsid w:val="0019523C"/>
    <w:rsid w:val="001C288E"/>
    <w:rsid w:val="001C6758"/>
    <w:rsid w:val="001F7B68"/>
    <w:rsid w:val="001F7F95"/>
    <w:rsid w:val="00212C15"/>
    <w:rsid w:val="00216D55"/>
    <w:rsid w:val="002473A2"/>
    <w:rsid w:val="00265D88"/>
    <w:rsid w:val="00273B5B"/>
    <w:rsid w:val="00280BB7"/>
    <w:rsid w:val="002B076E"/>
    <w:rsid w:val="002B2F3D"/>
    <w:rsid w:val="002B7FB7"/>
    <w:rsid w:val="00323F55"/>
    <w:rsid w:val="003307C2"/>
    <w:rsid w:val="003353EE"/>
    <w:rsid w:val="0035093D"/>
    <w:rsid w:val="003A7A3E"/>
    <w:rsid w:val="003D325F"/>
    <w:rsid w:val="003F3741"/>
    <w:rsid w:val="00405C38"/>
    <w:rsid w:val="00410745"/>
    <w:rsid w:val="00427CC7"/>
    <w:rsid w:val="004372CF"/>
    <w:rsid w:val="00441443"/>
    <w:rsid w:val="004447C5"/>
    <w:rsid w:val="004944F7"/>
    <w:rsid w:val="004A4D54"/>
    <w:rsid w:val="004B663D"/>
    <w:rsid w:val="004B75F4"/>
    <w:rsid w:val="004E7B93"/>
    <w:rsid w:val="0052490B"/>
    <w:rsid w:val="0055288A"/>
    <w:rsid w:val="005927EE"/>
    <w:rsid w:val="005A2125"/>
    <w:rsid w:val="005F1329"/>
    <w:rsid w:val="005F4DFE"/>
    <w:rsid w:val="00604EDA"/>
    <w:rsid w:val="00624AD6"/>
    <w:rsid w:val="006538AC"/>
    <w:rsid w:val="00665727"/>
    <w:rsid w:val="006C6B9F"/>
    <w:rsid w:val="0073792E"/>
    <w:rsid w:val="007731F1"/>
    <w:rsid w:val="00773785"/>
    <w:rsid w:val="007865DA"/>
    <w:rsid w:val="007A5429"/>
    <w:rsid w:val="007B6EC0"/>
    <w:rsid w:val="007C4912"/>
    <w:rsid w:val="00814255"/>
    <w:rsid w:val="00816208"/>
    <w:rsid w:val="008E3D24"/>
    <w:rsid w:val="00902A7D"/>
    <w:rsid w:val="009850A6"/>
    <w:rsid w:val="009A241D"/>
    <w:rsid w:val="009B47F7"/>
    <w:rsid w:val="009D5478"/>
    <w:rsid w:val="009F20F4"/>
    <w:rsid w:val="009F240F"/>
    <w:rsid w:val="00A133DE"/>
    <w:rsid w:val="00A44424"/>
    <w:rsid w:val="00A76BB2"/>
    <w:rsid w:val="00AB48ED"/>
    <w:rsid w:val="00AB52CB"/>
    <w:rsid w:val="00AD3BEE"/>
    <w:rsid w:val="00AF4EAD"/>
    <w:rsid w:val="00B11384"/>
    <w:rsid w:val="00B176A3"/>
    <w:rsid w:val="00B712AE"/>
    <w:rsid w:val="00B770E9"/>
    <w:rsid w:val="00B9560A"/>
    <w:rsid w:val="00BC5665"/>
    <w:rsid w:val="00C212DD"/>
    <w:rsid w:val="00C37749"/>
    <w:rsid w:val="00C82AC6"/>
    <w:rsid w:val="00C86885"/>
    <w:rsid w:val="00CC6967"/>
    <w:rsid w:val="00D14C4E"/>
    <w:rsid w:val="00D274E0"/>
    <w:rsid w:val="00D37A39"/>
    <w:rsid w:val="00D5218B"/>
    <w:rsid w:val="00D56E78"/>
    <w:rsid w:val="00D74C6E"/>
    <w:rsid w:val="00DC059C"/>
    <w:rsid w:val="00DC3815"/>
    <w:rsid w:val="00DC6F43"/>
    <w:rsid w:val="00DD09C2"/>
    <w:rsid w:val="00DD471C"/>
    <w:rsid w:val="00DE056D"/>
    <w:rsid w:val="00DE0B01"/>
    <w:rsid w:val="00E01270"/>
    <w:rsid w:val="00E33D87"/>
    <w:rsid w:val="00E624C2"/>
    <w:rsid w:val="00E725AD"/>
    <w:rsid w:val="00E770A3"/>
    <w:rsid w:val="00EB7D88"/>
    <w:rsid w:val="00EC0344"/>
    <w:rsid w:val="00EE05D0"/>
    <w:rsid w:val="00F2538C"/>
    <w:rsid w:val="00F35729"/>
    <w:rsid w:val="00F54C79"/>
    <w:rsid w:val="00F55019"/>
    <w:rsid w:val="00F709B2"/>
    <w:rsid w:val="00FA4538"/>
    <w:rsid w:val="00FC5658"/>
    <w:rsid w:val="00FD11FB"/>
    <w:rsid w:val="00FE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5FB9"/>
  <w15:chartTrackingRefBased/>
  <w15:docId w15:val="{827C86F9-6DCD-4BB4-A30D-F0546D2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EE"/>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4B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6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6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66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66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66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66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66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6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6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66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66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6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6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6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6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6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663D"/>
    <w:pPr>
      <w:spacing w:before="160"/>
      <w:jc w:val="center"/>
    </w:pPr>
    <w:rPr>
      <w:i/>
      <w:iCs/>
      <w:color w:val="404040" w:themeColor="text1" w:themeTint="BF"/>
    </w:rPr>
  </w:style>
  <w:style w:type="character" w:customStyle="1" w:styleId="QuoteChar">
    <w:name w:val="Quote Char"/>
    <w:basedOn w:val="DefaultParagraphFont"/>
    <w:link w:val="Quote"/>
    <w:uiPriority w:val="29"/>
    <w:rsid w:val="004B663D"/>
    <w:rPr>
      <w:i/>
      <w:iCs/>
      <w:color w:val="404040" w:themeColor="text1" w:themeTint="BF"/>
    </w:rPr>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4B663D"/>
    <w:pPr>
      <w:ind w:left="720"/>
      <w:contextualSpacing/>
    </w:pPr>
  </w:style>
  <w:style w:type="character" w:styleId="IntenseEmphasis">
    <w:name w:val="Intense Emphasis"/>
    <w:basedOn w:val="DefaultParagraphFont"/>
    <w:uiPriority w:val="21"/>
    <w:qFormat/>
    <w:rsid w:val="004B663D"/>
    <w:rPr>
      <w:i/>
      <w:iCs/>
      <w:color w:val="0F4761" w:themeColor="accent1" w:themeShade="BF"/>
    </w:rPr>
  </w:style>
  <w:style w:type="paragraph" w:styleId="IntenseQuote">
    <w:name w:val="Intense Quote"/>
    <w:basedOn w:val="Normal"/>
    <w:next w:val="Normal"/>
    <w:link w:val="IntenseQuoteChar"/>
    <w:uiPriority w:val="30"/>
    <w:qFormat/>
    <w:rsid w:val="004B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63D"/>
    <w:rPr>
      <w:i/>
      <w:iCs/>
      <w:color w:val="0F4761" w:themeColor="accent1" w:themeShade="BF"/>
    </w:rPr>
  </w:style>
  <w:style w:type="character" w:styleId="IntenseReference">
    <w:name w:val="Intense Reference"/>
    <w:basedOn w:val="DefaultParagraphFont"/>
    <w:uiPriority w:val="32"/>
    <w:qFormat/>
    <w:rsid w:val="004B663D"/>
    <w:rPr>
      <w:b/>
      <w:bCs/>
      <w:smallCaps/>
      <w:color w:val="0F4761" w:themeColor="accent1" w:themeShade="BF"/>
      <w:spacing w:val="5"/>
    </w:rPr>
  </w:style>
  <w:style w:type="character" w:styleId="Strong">
    <w:name w:val="Strong"/>
    <w:uiPriority w:val="22"/>
    <w:qFormat/>
    <w:rsid w:val="004B663D"/>
    <w:rPr>
      <w:b/>
      <w:bCs/>
    </w:rPr>
  </w:style>
  <w:style w:type="paragraph" w:customStyle="1" w:styleId="msghead">
    <w:name w:val="msg_head"/>
    <w:basedOn w:val="Normal"/>
    <w:rsid w:val="004B663D"/>
    <w:pPr>
      <w:spacing w:before="100" w:beforeAutospacing="1" w:after="100" w:afterAutospacing="1"/>
    </w:pPr>
    <w:rPr>
      <w:lang w:eastAsia="ja-JP"/>
    </w:rPr>
  </w:style>
  <w:style w:type="character" w:customStyle="1" w:styleId="highlight">
    <w:name w:val="highlight"/>
    <w:basedOn w:val="DefaultParagraphFont"/>
    <w:rsid w:val="004B663D"/>
  </w:style>
  <w:style w:type="paragraph" w:styleId="NormalWeb">
    <w:name w:val="Normal (Web)"/>
    <w:basedOn w:val="Normal"/>
    <w:link w:val="NormalWebChar"/>
    <w:uiPriority w:val="99"/>
    <w:unhideWhenUsed/>
    <w:rsid w:val="004B663D"/>
    <w:pPr>
      <w:spacing w:before="100" w:beforeAutospacing="1" w:after="100" w:afterAutospacing="1"/>
    </w:pPr>
    <w:rPr>
      <w:lang w:eastAsia="ja-JP"/>
    </w:rPr>
  </w:style>
  <w:style w:type="character" w:styleId="Hyperlink">
    <w:name w:val="Hyperlink"/>
    <w:uiPriority w:val="99"/>
    <w:unhideWhenUsed/>
    <w:rsid w:val="004B663D"/>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4B663D"/>
    <w:rPr>
      <w:rFonts w:ascii="Calibri" w:eastAsia="MS Mincho" w:hAnsi="Calibri"/>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4B663D"/>
    <w:rPr>
      <w:rFonts w:ascii="Calibri" w:eastAsia="MS Mincho" w:hAnsi="Calibri" w:cs="Times New Roman"/>
      <w:kern w:val="0"/>
      <w:sz w:val="20"/>
      <w:szCs w:val="20"/>
      <w:lang w:eastAsia="ja-JP"/>
      <w14:ligatures w14:val="none"/>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4B663D"/>
    <w:rPr>
      <w:vertAlign w:val="superscript"/>
    </w:rPr>
  </w:style>
  <w:style w:type="paragraph" w:styleId="Header">
    <w:name w:val="header"/>
    <w:basedOn w:val="Normal"/>
    <w:link w:val="HeaderChar"/>
    <w:uiPriority w:val="99"/>
    <w:unhideWhenUsed/>
    <w:rsid w:val="004B663D"/>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4B663D"/>
    <w:rPr>
      <w:rFonts w:ascii="Calibri" w:eastAsia="MS Mincho" w:hAnsi="Calibri" w:cs="Times New Roman"/>
      <w:kern w:val="0"/>
      <w:sz w:val="22"/>
      <w:lang w:eastAsia="ja-JP"/>
      <w14:ligatures w14:val="none"/>
    </w:rPr>
  </w:style>
  <w:style w:type="paragraph" w:styleId="Footer">
    <w:name w:val="footer"/>
    <w:basedOn w:val="Normal"/>
    <w:link w:val="FooterChar"/>
    <w:uiPriority w:val="99"/>
    <w:unhideWhenUsed/>
    <w:rsid w:val="004B663D"/>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4B663D"/>
    <w:rPr>
      <w:rFonts w:ascii="Calibri" w:eastAsia="MS Mincho" w:hAnsi="Calibri" w:cs="Times New Roman"/>
      <w:kern w:val="0"/>
      <w:sz w:val="22"/>
      <w:lang w:eastAsia="ja-JP"/>
      <w14:ligatures w14:val="none"/>
    </w:rPr>
  </w:style>
  <w:style w:type="character" w:customStyle="1" w:styleId="BalloonTextChar">
    <w:name w:val="Balloon Text Char"/>
    <w:basedOn w:val="DefaultParagraphFont"/>
    <w:link w:val="BalloonText"/>
    <w:uiPriority w:val="99"/>
    <w:semiHidden/>
    <w:rsid w:val="004B663D"/>
    <w:rPr>
      <w:rFonts w:eastAsia="MS Mincho" w:cs="Times New Roman"/>
      <w:sz w:val="18"/>
      <w:szCs w:val="18"/>
      <w:lang w:eastAsia="ja-JP"/>
    </w:rPr>
  </w:style>
  <w:style w:type="paragraph" w:styleId="BalloonText">
    <w:name w:val="Balloon Text"/>
    <w:basedOn w:val="Normal"/>
    <w:link w:val="BalloonTextChar"/>
    <w:uiPriority w:val="99"/>
    <w:semiHidden/>
    <w:unhideWhenUsed/>
    <w:rsid w:val="004B663D"/>
    <w:rPr>
      <w:rFonts w:ascii="Arial" w:eastAsia="MS Mincho" w:hAnsi="Arial"/>
      <w:kern w:val="2"/>
      <w:sz w:val="18"/>
      <w:szCs w:val="18"/>
      <w:lang w:eastAsia="ja-JP"/>
      <w14:ligatures w14:val="standardContextual"/>
    </w:rPr>
  </w:style>
  <w:style w:type="character" w:customStyle="1" w:styleId="BalloonTextChar1">
    <w:name w:val="Balloon Text Char1"/>
    <w:basedOn w:val="DefaultParagraphFont"/>
    <w:uiPriority w:val="99"/>
    <w:semiHidden/>
    <w:rsid w:val="004B663D"/>
    <w:rPr>
      <w:rFonts w:ascii="Segoe UI" w:eastAsia="Times New Roman" w:hAnsi="Segoe UI" w:cs="Segoe UI"/>
      <w:kern w:val="0"/>
      <w:sz w:val="18"/>
      <w:szCs w:val="18"/>
      <w14:ligatures w14:val="none"/>
    </w:rPr>
  </w:style>
  <w:style w:type="paragraph" w:styleId="NoSpacing">
    <w:name w:val="No Spacing"/>
    <w:link w:val="NoSpacingChar"/>
    <w:uiPriority w:val="1"/>
    <w:qFormat/>
    <w:rsid w:val="004B663D"/>
    <w:pPr>
      <w:spacing w:after="0" w:line="240" w:lineRule="auto"/>
    </w:pPr>
    <w:rPr>
      <w:rFonts w:ascii="Calibri" w:eastAsia="MS Mincho" w:hAnsi="Calibri" w:cs="Times New Roman"/>
      <w:kern w:val="0"/>
      <w:sz w:val="22"/>
      <w:lang w:eastAsia="ja-JP"/>
      <w14:ligatures w14:val="none"/>
    </w:rPr>
  </w:style>
  <w:style w:type="character" w:customStyle="1" w:styleId="apple-converted-space">
    <w:name w:val="apple-converted-space"/>
    <w:basedOn w:val="DefaultParagraphFont"/>
    <w:rsid w:val="004B663D"/>
  </w:style>
  <w:style w:type="numbering" w:customStyle="1" w:styleId="NoList1">
    <w:name w:val="No List1"/>
    <w:next w:val="NoList"/>
    <w:uiPriority w:val="99"/>
    <w:semiHidden/>
    <w:unhideWhenUsed/>
    <w:rsid w:val="004B663D"/>
  </w:style>
  <w:style w:type="table" w:styleId="TableGrid">
    <w:name w:val="Table Grid"/>
    <w:basedOn w:val="TableNormal"/>
    <w:uiPriority w:val="59"/>
    <w:rsid w:val="004B663D"/>
    <w:pPr>
      <w:spacing w:after="0" w:line="240" w:lineRule="auto"/>
    </w:pPr>
    <w:rPr>
      <w:rFonts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663D"/>
    <w:rPr>
      <w:rFonts w:ascii="Verdana" w:eastAsia="Verdana" w:hAnsi="Verdana"/>
      <w:sz w:val="20"/>
      <w:szCs w:val="20"/>
    </w:rPr>
  </w:style>
  <w:style w:type="character" w:customStyle="1" w:styleId="CommentTextChar">
    <w:name w:val="Comment Text Char"/>
    <w:basedOn w:val="DefaultParagraphFont"/>
    <w:link w:val="CommentText"/>
    <w:uiPriority w:val="99"/>
    <w:rsid w:val="004B663D"/>
    <w:rPr>
      <w:rFonts w:ascii="Verdana" w:eastAsia="Verdana" w:hAnsi="Verdana" w:cs="Times New Roman"/>
      <w:kern w:val="0"/>
      <w:sz w:val="20"/>
      <w:szCs w:val="20"/>
      <w14:ligatures w14:val="none"/>
    </w:rPr>
  </w:style>
  <w:style w:type="character" w:styleId="CommentReference">
    <w:name w:val="annotation reference"/>
    <w:basedOn w:val="DefaultParagraphFont"/>
    <w:uiPriority w:val="99"/>
    <w:semiHidden/>
    <w:unhideWhenUsed/>
    <w:rsid w:val="004B663D"/>
    <w:rPr>
      <w:sz w:val="16"/>
      <w:szCs w:val="16"/>
    </w:rPr>
  </w:style>
  <w:style w:type="character" w:styleId="Emphasis">
    <w:name w:val="Emphasis"/>
    <w:basedOn w:val="DefaultParagraphFont"/>
    <w:uiPriority w:val="20"/>
    <w:qFormat/>
    <w:rsid w:val="004B663D"/>
    <w:rPr>
      <w:i/>
      <w:iCs/>
    </w:rPr>
  </w:style>
  <w:style w:type="paragraph" w:customStyle="1" w:styleId="Default">
    <w:name w:val="Default"/>
    <w:rsid w:val="004B663D"/>
    <w:pPr>
      <w:autoSpaceDE w:val="0"/>
      <w:autoSpaceDN w:val="0"/>
      <w:adjustRightInd w:val="0"/>
      <w:spacing w:after="0" w:line="240" w:lineRule="auto"/>
    </w:pPr>
    <w:rPr>
      <w:rFonts w:cs="Arial"/>
      <w:color w:val="000000"/>
      <w:kern w:val="0"/>
      <w:szCs w:val="24"/>
      <w14:ligatures w14:val="none"/>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4B663D"/>
  </w:style>
  <w:style w:type="paragraph" w:styleId="HTMLPreformatted">
    <w:name w:val="HTML Preformatted"/>
    <w:basedOn w:val="Normal"/>
    <w:link w:val="HTMLPreformattedChar"/>
    <w:uiPriority w:val="99"/>
    <w:semiHidden/>
    <w:unhideWhenUsed/>
    <w:rsid w:val="004B663D"/>
    <w:rPr>
      <w:rFonts w:ascii="Consolas" w:eastAsia="MS Mincho" w:hAnsi="Consolas"/>
      <w:sz w:val="20"/>
      <w:szCs w:val="20"/>
      <w:lang w:eastAsia="ja-JP"/>
    </w:rPr>
  </w:style>
  <w:style w:type="character" w:customStyle="1" w:styleId="HTMLPreformattedChar">
    <w:name w:val="HTML Preformatted Char"/>
    <w:basedOn w:val="DefaultParagraphFont"/>
    <w:link w:val="HTMLPreformatted"/>
    <w:uiPriority w:val="99"/>
    <w:semiHidden/>
    <w:rsid w:val="004B663D"/>
    <w:rPr>
      <w:rFonts w:ascii="Consolas" w:eastAsia="MS Mincho" w:hAnsi="Consolas" w:cs="Times New Roman"/>
      <w:kern w:val="0"/>
      <w:sz w:val="20"/>
      <w:szCs w:val="20"/>
      <w:lang w:eastAsia="ja-JP"/>
      <w14:ligatures w14:val="none"/>
    </w:rPr>
  </w:style>
  <w:style w:type="character" w:customStyle="1" w:styleId="UnresolvedMention1">
    <w:name w:val="Unresolved Mention1"/>
    <w:basedOn w:val="DefaultParagraphFont"/>
    <w:uiPriority w:val="99"/>
    <w:semiHidden/>
    <w:unhideWhenUsed/>
    <w:rsid w:val="004B663D"/>
    <w:rPr>
      <w:color w:val="605E5C"/>
      <w:shd w:val="clear" w:color="auto" w:fill="E1DFDD"/>
    </w:rPr>
  </w:style>
  <w:style w:type="character" w:customStyle="1" w:styleId="pull-right">
    <w:name w:val="pull-right"/>
    <w:basedOn w:val="DefaultParagraphFont"/>
    <w:rsid w:val="004B663D"/>
  </w:style>
  <w:style w:type="character" w:customStyle="1" w:styleId="NoSpacingChar">
    <w:name w:val="No Spacing Char"/>
    <w:link w:val="NoSpacing"/>
    <w:uiPriority w:val="1"/>
    <w:rsid w:val="00BC5665"/>
    <w:rPr>
      <w:rFonts w:ascii="Calibri" w:eastAsia="MS Mincho" w:hAnsi="Calibri" w:cs="Times New Roman"/>
      <w:kern w:val="0"/>
      <w:sz w:val="22"/>
      <w:lang w:eastAsia="ja-JP"/>
      <w14:ligatures w14:val="none"/>
    </w:rPr>
  </w:style>
  <w:style w:type="paragraph" w:customStyle="1" w:styleId="BodyText21">
    <w:name w:val="Body Text 21"/>
    <w:basedOn w:val="Normal"/>
    <w:rsid w:val="00D14C4E"/>
    <w:pPr>
      <w:ind w:firstLine="720"/>
      <w:jc w:val="both"/>
    </w:pPr>
    <w:rPr>
      <w:rFonts w:ascii="Arial Mon" w:hAnsi="Arial Mon"/>
      <w:szCs w:val="20"/>
    </w:rPr>
  </w:style>
  <w:style w:type="paragraph" w:styleId="BodyText2">
    <w:name w:val="Body Text 2"/>
    <w:basedOn w:val="Normal"/>
    <w:link w:val="BodyText2Char"/>
    <w:rsid w:val="009F20F4"/>
    <w:pPr>
      <w:jc w:val="both"/>
    </w:pPr>
    <w:rPr>
      <w:rFonts w:ascii="Arial Mon" w:hAnsi="Arial Mon"/>
    </w:rPr>
  </w:style>
  <w:style w:type="character" w:customStyle="1" w:styleId="BodyText2Char">
    <w:name w:val="Body Text 2 Char"/>
    <w:basedOn w:val="DefaultParagraphFont"/>
    <w:link w:val="BodyText2"/>
    <w:rsid w:val="009F20F4"/>
    <w:rPr>
      <w:rFonts w:ascii="Arial Mon" w:eastAsia="Times New Roman" w:hAnsi="Arial Mon" w:cs="Times New Roman"/>
      <w:kern w:val="0"/>
      <w:szCs w:val="24"/>
      <w14:ligatures w14:val="none"/>
    </w:rPr>
  </w:style>
  <w:style w:type="character" w:customStyle="1" w:styleId="NormalWebChar">
    <w:name w:val="Normal (Web) Char"/>
    <w:basedOn w:val="DefaultParagraphFont"/>
    <w:link w:val="NormalWeb"/>
    <w:uiPriority w:val="99"/>
    <w:locked/>
    <w:rsid w:val="00DE056D"/>
    <w:rPr>
      <w:rFonts w:ascii="Times New Roman" w:eastAsia="Times New Roman" w:hAnsi="Times New Roman" w:cs="Times New Roman"/>
      <w:kern w:val="0"/>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5D6E-AB91-4B9F-9891-D035DF6D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Kherlen Gombosuren</cp:lastModifiedBy>
  <cp:revision>4</cp:revision>
  <cp:lastPrinted>2026-02-13T05:14:00Z</cp:lastPrinted>
  <dcterms:created xsi:type="dcterms:W3CDTF">2026-02-13T04:20:00Z</dcterms:created>
  <dcterms:modified xsi:type="dcterms:W3CDTF">2026-02-13T05:15:00Z</dcterms:modified>
</cp:coreProperties>
</file>