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1754" w14:textId="77777777" w:rsidR="006308E6" w:rsidRPr="002326C6" w:rsidRDefault="006308E6" w:rsidP="006308E6">
      <w:pPr>
        <w:spacing w:after="0" w:line="240" w:lineRule="auto"/>
        <w:jc w:val="center"/>
        <w:rPr>
          <w:rFonts w:ascii="Arial" w:hAnsi="Arial" w:cs="Arial"/>
          <w:b/>
          <w:sz w:val="36"/>
          <w:szCs w:val="36"/>
          <w:lang w:val="mn-MN"/>
        </w:rPr>
      </w:pPr>
    </w:p>
    <w:p w14:paraId="2478B999" w14:textId="77777777" w:rsidR="006308E6" w:rsidRPr="002326C6" w:rsidRDefault="006308E6" w:rsidP="006308E6">
      <w:pPr>
        <w:spacing w:after="0" w:line="240" w:lineRule="auto"/>
        <w:jc w:val="center"/>
        <w:rPr>
          <w:rFonts w:ascii="Arial" w:hAnsi="Arial" w:cs="Arial"/>
          <w:b/>
          <w:sz w:val="36"/>
          <w:szCs w:val="36"/>
          <w:lang w:val="mn-MN"/>
        </w:rPr>
      </w:pPr>
    </w:p>
    <w:p w14:paraId="43AD6CD2" w14:textId="77777777" w:rsidR="00611224" w:rsidRPr="002326C6" w:rsidRDefault="00611224" w:rsidP="00611224">
      <w:pPr>
        <w:spacing w:after="0" w:line="240" w:lineRule="auto"/>
        <w:jc w:val="center"/>
        <w:rPr>
          <w:rFonts w:ascii="Arial" w:hAnsi="Arial" w:cs="Arial"/>
          <w:b/>
          <w:sz w:val="28"/>
          <w:szCs w:val="28"/>
          <w:lang w:val="mn-MN"/>
        </w:rPr>
      </w:pPr>
    </w:p>
    <w:p w14:paraId="4F1D8F92" w14:textId="77777777" w:rsidR="00611224" w:rsidRPr="002326C6" w:rsidRDefault="00611224" w:rsidP="00611224">
      <w:pPr>
        <w:spacing w:after="0" w:line="240" w:lineRule="auto"/>
        <w:jc w:val="center"/>
        <w:rPr>
          <w:rFonts w:ascii="Arial" w:hAnsi="Arial" w:cs="Arial"/>
          <w:b/>
          <w:sz w:val="28"/>
          <w:szCs w:val="28"/>
          <w:lang w:val="mn-MN"/>
        </w:rPr>
      </w:pPr>
    </w:p>
    <w:p w14:paraId="43B13A10" w14:textId="77777777" w:rsidR="00611224" w:rsidRPr="002326C6" w:rsidRDefault="00611224" w:rsidP="00611224">
      <w:pPr>
        <w:spacing w:after="0" w:line="240" w:lineRule="auto"/>
        <w:jc w:val="center"/>
        <w:rPr>
          <w:rFonts w:ascii="Arial" w:hAnsi="Arial" w:cs="Arial"/>
          <w:b/>
          <w:sz w:val="28"/>
          <w:szCs w:val="28"/>
          <w:lang w:val="mn-MN"/>
        </w:rPr>
      </w:pPr>
    </w:p>
    <w:p w14:paraId="73FA2841" w14:textId="77777777" w:rsidR="00611224" w:rsidRPr="002326C6" w:rsidRDefault="00611224" w:rsidP="00611224">
      <w:pPr>
        <w:spacing w:after="0" w:line="240" w:lineRule="auto"/>
        <w:jc w:val="center"/>
        <w:rPr>
          <w:rFonts w:ascii="Arial" w:hAnsi="Arial" w:cs="Arial"/>
          <w:b/>
          <w:sz w:val="28"/>
          <w:szCs w:val="28"/>
          <w:lang w:val="mn-MN"/>
        </w:rPr>
      </w:pPr>
    </w:p>
    <w:p w14:paraId="6962C094" w14:textId="77777777" w:rsidR="00611224" w:rsidRPr="002326C6" w:rsidRDefault="00611224" w:rsidP="00611224">
      <w:pPr>
        <w:spacing w:after="0" w:line="240" w:lineRule="auto"/>
        <w:jc w:val="center"/>
        <w:rPr>
          <w:rFonts w:ascii="Arial" w:hAnsi="Arial" w:cs="Arial"/>
          <w:b/>
          <w:sz w:val="28"/>
          <w:szCs w:val="28"/>
          <w:lang w:val="mn-MN"/>
        </w:rPr>
      </w:pPr>
    </w:p>
    <w:p w14:paraId="1163E925" w14:textId="77777777" w:rsidR="00611224" w:rsidRPr="002326C6" w:rsidRDefault="00611224" w:rsidP="00611224">
      <w:pPr>
        <w:spacing w:after="0" w:line="240" w:lineRule="auto"/>
        <w:jc w:val="center"/>
        <w:rPr>
          <w:rFonts w:ascii="Arial" w:hAnsi="Arial" w:cs="Arial"/>
          <w:b/>
          <w:sz w:val="28"/>
          <w:szCs w:val="28"/>
          <w:lang w:val="mn-MN"/>
        </w:rPr>
      </w:pPr>
    </w:p>
    <w:p w14:paraId="6A52BF52" w14:textId="77777777" w:rsidR="00611224" w:rsidRPr="002326C6" w:rsidRDefault="00611224" w:rsidP="00611224">
      <w:pPr>
        <w:spacing w:after="0" w:line="240" w:lineRule="auto"/>
        <w:jc w:val="center"/>
        <w:rPr>
          <w:rFonts w:ascii="Arial" w:hAnsi="Arial" w:cs="Arial"/>
          <w:b/>
          <w:sz w:val="28"/>
          <w:szCs w:val="28"/>
          <w:lang w:val="mn-MN"/>
        </w:rPr>
      </w:pPr>
    </w:p>
    <w:p w14:paraId="461C8A7D" w14:textId="77777777" w:rsidR="00611224" w:rsidRPr="002326C6" w:rsidRDefault="00611224" w:rsidP="00611224">
      <w:pPr>
        <w:spacing w:after="0" w:line="240" w:lineRule="auto"/>
        <w:jc w:val="center"/>
        <w:rPr>
          <w:rFonts w:ascii="Arial" w:hAnsi="Arial" w:cs="Arial"/>
          <w:b/>
          <w:sz w:val="28"/>
          <w:szCs w:val="28"/>
          <w:lang w:val="mn-MN"/>
        </w:rPr>
      </w:pPr>
    </w:p>
    <w:p w14:paraId="3C50A8E5" w14:textId="77777777" w:rsidR="00611224" w:rsidRPr="002326C6" w:rsidRDefault="00611224" w:rsidP="00611224">
      <w:pPr>
        <w:spacing w:after="0" w:line="240" w:lineRule="auto"/>
        <w:jc w:val="center"/>
        <w:rPr>
          <w:rFonts w:ascii="Arial" w:hAnsi="Arial" w:cs="Arial"/>
          <w:b/>
          <w:sz w:val="28"/>
          <w:szCs w:val="28"/>
          <w:lang w:val="mn-MN"/>
        </w:rPr>
      </w:pPr>
    </w:p>
    <w:p w14:paraId="38454A3B" w14:textId="77777777" w:rsidR="00611224" w:rsidRPr="002326C6" w:rsidRDefault="00611224" w:rsidP="00611224">
      <w:pPr>
        <w:spacing w:after="0" w:line="240" w:lineRule="auto"/>
        <w:jc w:val="center"/>
        <w:rPr>
          <w:rFonts w:ascii="Arial" w:hAnsi="Arial" w:cs="Arial"/>
          <w:b/>
          <w:sz w:val="28"/>
          <w:szCs w:val="28"/>
          <w:lang w:val="mn-MN"/>
        </w:rPr>
      </w:pPr>
    </w:p>
    <w:p w14:paraId="331D1A93" w14:textId="77777777" w:rsidR="00611224" w:rsidRPr="002326C6" w:rsidRDefault="00611224" w:rsidP="00611224">
      <w:pPr>
        <w:spacing w:after="0" w:line="240" w:lineRule="auto"/>
        <w:jc w:val="center"/>
        <w:rPr>
          <w:rFonts w:ascii="Arial" w:hAnsi="Arial" w:cs="Arial"/>
          <w:b/>
          <w:sz w:val="28"/>
          <w:szCs w:val="28"/>
          <w:lang w:val="mn-MN"/>
        </w:rPr>
      </w:pPr>
    </w:p>
    <w:p w14:paraId="241172CA" w14:textId="77777777" w:rsidR="00611224" w:rsidRPr="002326C6" w:rsidRDefault="00611224" w:rsidP="00611224">
      <w:pPr>
        <w:spacing w:after="0" w:line="240" w:lineRule="auto"/>
        <w:jc w:val="center"/>
        <w:rPr>
          <w:rFonts w:ascii="Arial" w:hAnsi="Arial" w:cs="Arial"/>
          <w:b/>
          <w:sz w:val="28"/>
          <w:szCs w:val="28"/>
          <w:lang w:val="mn-MN"/>
        </w:rPr>
      </w:pPr>
    </w:p>
    <w:p w14:paraId="1E730132" w14:textId="77777777" w:rsidR="00611224" w:rsidRPr="002326C6" w:rsidRDefault="00611224" w:rsidP="00611224">
      <w:pPr>
        <w:spacing w:after="0" w:line="240" w:lineRule="auto"/>
        <w:jc w:val="center"/>
        <w:rPr>
          <w:rFonts w:ascii="Arial" w:hAnsi="Arial" w:cs="Arial"/>
          <w:b/>
          <w:sz w:val="28"/>
          <w:szCs w:val="28"/>
          <w:lang w:val="mn-MN"/>
        </w:rPr>
      </w:pPr>
    </w:p>
    <w:p w14:paraId="022B5FD6" w14:textId="77777777" w:rsidR="00611224" w:rsidRPr="002326C6" w:rsidRDefault="00611224" w:rsidP="00611224">
      <w:pPr>
        <w:spacing w:after="0" w:line="240" w:lineRule="auto"/>
        <w:jc w:val="center"/>
        <w:rPr>
          <w:rFonts w:ascii="Arial" w:hAnsi="Arial" w:cs="Arial"/>
          <w:b/>
          <w:sz w:val="28"/>
          <w:szCs w:val="28"/>
          <w:lang w:val="mn-MN"/>
        </w:rPr>
      </w:pPr>
    </w:p>
    <w:p w14:paraId="0F835E3D" w14:textId="3D019E86" w:rsidR="006308E6" w:rsidRPr="002326C6" w:rsidRDefault="006308E6" w:rsidP="00611224">
      <w:pPr>
        <w:spacing w:after="0" w:line="240" w:lineRule="auto"/>
        <w:jc w:val="center"/>
        <w:rPr>
          <w:rFonts w:ascii="Arial" w:hAnsi="Arial" w:cs="Arial"/>
          <w:b/>
          <w:sz w:val="28"/>
          <w:szCs w:val="28"/>
          <w:lang w:val="mn-MN"/>
        </w:rPr>
      </w:pPr>
      <w:r w:rsidRPr="002326C6">
        <w:rPr>
          <w:rFonts w:ascii="Arial" w:hAnsi="Arial" w:cs="Arial"/>
          <w:b/>
          <w:sz w:val="28"/>
          <w:szCs w:val="28"/>
          <w:lang w:val="mn-MN"/>
        </w:rPr>
        <w:t>ҮНДЭСНИЙ ИХ БАЯР НААДМЫН ТУХАЙ ХУУЛЬД НЭМЭЛТ, ӨӨРЧЛӨЛТ ОРУУЛАХ ТУХАЙ ХУУЛИЙН ТӨСӨЛ</w:t>
      </w:r>
    </w:p>
    <w:p w14:paraId="3DC30C53" w14:textId="77777777" w:rsidR="006308E6" w:rsidRPr="002326C6" w:rsidRDefault="006308E6" w:rsidP="00C148F5">
      <w:pPr>
        <w:spacing w:after="0" w:line="240" w:lineRule="auto"/>
        <w:jc w:val="center"/>
        <w:rPr>
          <w:rFonts w:ascii="Arial" w:hAnsi="Arial" w:cs="Arial"/>
          <w:b/>
          <w:sz w:val="21"/>
          <w:szCs w:val="21"/>
          <w:lang w:val="mn-MN"/>
        </w:rPr>
      </w:pPr>
    </w:p>
    <w:p w14:paraId="7EBC8E89" w14:textId="77777777" w:rsidR="006308E6" w:rsidRPr="002326C6" w:rsidRDefault="006308E6" w:rsidP="00C148F5">
      <w:pPr>
        <w:spacing w:after="0" w:line="240" w:lineRule="auto"/>
        <w:ind w:left="289" w:right="289"/>
        <w:jc w:val="right"/>
        <w:rPr>
          <w:rFonts w:ascii="Arial" w:hAnsi="Arial" w:cs="Arial"/>
          <w:sz w:val="24"/>
          <w:szCs w:val="24"/>
          <w:lang w:val="mn-MN"/>
        </w:rPr>
      </w:pPr>
      <w:r w:rsidRPr="002326C6">
        <w:rPr>
          <w:rFonts w:ascii="Arial" w:hAnsi="Arial" w:cs="Arial"/>
          <w:sz w:val="24"/>
          <w:szCs w:val="24"/>
          <w:lang w:val="mn-MN"/>
        </w:rPr>
        <w:t>Хууль тогтоомжийн хэрэгцээ, шаардлагыг</w:t>
      </w:r>
    </w:p>
    <w:p w14:paraId="18E9EF9B" w14:textId="1A8718D9" w:rsidR="006308E6" w:rsidRPr="002326C6" w:rsidRDefault="006308E6" w:rsidP="00611224">
      <w:pPr>
        <w:spacing w:after="0" w:line="240" w:lineRule="auto"/>
        <w:ind w:left="289" w:right="289"/>
        <w:jc w:val="right"/>
        <w:rPr>
          <w:rFonts w:ascii="Arial" w:hAnsi="Arial" w:cs="Arial"/>
          <w:sz w:val="24"/>
          <w:szCs w:val="24"/>
          <w:lang w:val="mn-MN"/>
        </w:rPr>
      </w:pPr>
      <w:r w:rsidRPr="002326C6">
        <w:rPr>
          <w:rFonts w:ascii="Arial" w:hAnsi="Arial" w:cs="Arial"/>
          <w:sz w:val="24"/>
          <w:szCs w:val="24"/>
          <w:lang w:val="mn-MN"/>
        </w:rPr>
        <w:t xml:space="preserve"> урьдчилан тандан судлах судалгааны тайлан </w:t>
      </w:r>
    </w:p>
    <w:p w14:paraId="6199B9F7" w14:textId="77777777" w:rsidR="006308E6" w:rsidRPr="002326C6" w:rsidRDefault="006308E6" w:rsidP="00C148F5">
      <w:pPr>
        <w:spacing w:after="0" w:line="240" w:lineRule="auto"/>
        <w:jc w:val="center"/>
        <w:rPr>
          <w:rFonts w:ascii="Arial" w:hAnsi="Arial" w:cs="Arial"/>
          <w:sz w:val="24"/>
          <w:szCs w:val="24"/>
          <w:lang w:val="mn-MN"/>
        </w:rPr>
      </w:pPr>
    </w:p>
    <w:p w14:paraId="61801C75" w14:textId="77777777" w:rsidR="006308E6" w:rsidRPr="002326C6" w:rsidRDefault="006308E6" w:rsidP="006308E6">
      <w:pPr>
        <w:spacing w:after="120" w:line="240" w:lineRule="auto"/>
        <w:jc w:val="center"/>
        <w:rPr>
          <w:rFonts w:ascii="Arial" w:hAnsi="Arial" w:cs="Arial"/>
          <w:sz w:val="24"/>
          <w:szCs w:val="24"/>
          <w:lang w:val="mn-MN"/>
        </w:rPr>
      </w:pPr>
    </w:p>
    <w:p w14:paraId="0AD0ABA5" w14:textId="77777777" w:rsidR="006308E6" w:rsidRPr="002326C6" w:rsidRDefault="006308E6" w:rsidP="006308E6">
      <w:pPr>
        <w:spacing w:after="120" w:line="240" w:lineRule="auto"/>
        <w:jc w:val="center"/>
        <w:rPr>
          <w:rFonts w:ascii="Arial" w:hAnsi="Arial" w:cs="Arial"/>
          <w:sz w:val="24"/>
          <w:szCs w:val="24"/>
          <w:lang w:val="mn-MN"/>
        </w:rPr>
      </w:pPr>
    </w:p>
    <w:p w14:paraId="02558514" w14:textId="77777777" w:rsidR="006308E6" w:rsidRPr="002326C6" w:rsidRDefault="006308E6" w:rsidP="006308E6">
      <w:pPr>
        <w:spacing w:after="120" w:line="240" w:lineRule="auto"/>
        <w:jc w:val="center"/>
        <w:rPr>
          <w:rFonts w:ascii="Arial" w:hAnsi="Arial" w:cs="Arial"/>
          <w:sz w:val="24"/>
          <w:szCs w:val="24"/>
          <w:lang w:val="mn-MN"/>
        </w:rPr>
      </w:pPr>
    </w:p>
    <w:p w14:paraId="25DF0338" w14:textId="77777777" w:rsidR="006308E6" w:rsidRPr="002326C6" w:rsidRDefault="006308E6" w:rsidP="006308E6">
      <w:pPr>
        <w:spacing w:after="120" w:line="240" w:lineRule="auto"/>
        <w:jc w:val="center"/>
        <w:rPr>
          <w:rFonts w:ascii="Arial" w:hAnsi="Arial" w:cs="Arial"/>
          <w:sz w:val="24"/>
          <w:szCs w:val="24"/>
          <w:lang w:val="mn-MN"/>
        </w:rPr>
      </w:pPr>
    </w:p>
    <w:p w14:paraId="778B429A" w14:textId="77777777" w:rsidR="006308E6" w:rsidRPr="002326C6" w:rsidRDefault="006308E6" w:rsidP="006308E6">
      <w:pPr>
        <w:spacing w:after="120" w:line="240" w:lineRule="auto"/>
        <w:jc w:val="center"/>
        <w:rPr>
          <w:rFonts w:ascii="Arial" w:hAnsi="Arial" w:cs="Arial"/>
          <w:sz w:val="24"/>
          <w:szCs w:val="24"/>
          <w:lang w:val="mn-MN"/>
        </w:rPr>
      </w:pPr>
    </w:p>
    <w:p w14:paraId="3486F4D3" w14:textId="77777777" w:rsidR="006308E6" w:rsidRPr="002326C6" w:rsidRDefault="006308E6" w:rsidP="006308E6">
      <w:pPr>
        <w:spacing w:after="120" w:line="240" w:lineRule="auto"/>
        <w:jc w:val="center"/>
        <w:rPr>
          <w:rFonts w:ascii="Arial" w:hAnsi="Arial" w:cs="Arial"/>
          <w:sz w:val="24"/>
          <w:szCs w:val="24"/>
          <w:lang w:val="mn-MN"/>
        </w:rPr>
      </w:pPr>
    </w:p>
    <w:p w14:paraId="386B0544" w14:textId="77777777" w:rsidR="006308E6" w:rsidRPr="002326C6" w:rsidRDefault="006308E6" w:rsidP="006308E6">
      <w:pPr>
        <w:spacing w:after="120" w:line="240" w:lineRule="auto"/>
        <w:jc w:val="center"/>
        <w:rPr>
          <w:rFonts w:ascii="Arial" w:hAnsi="Arial" w:cs="Arial"/>
          <w:sz w:val="24"/>
          <w:szCs w:val="24"/>
          <w:lang w:val="mn-MN"/>
        </w:rPr>
      </w:pPr>
    </w:p>
    <w:p w14:paraId="7CB5C788" w14:textId="77777777" w:rsidR="006308E6" w:rsidRPr="002326C6" w:rsidRDefault="006308E6" w:rsidP="006308E6">
      <w:pPr>
        <w:spacing w:after="120" w:line="240" w:lineRule="auto"/>
        <w:jc w:val="center"/>
        <w:rPr>
          <w:rFonts w:ascii="Arial" w:hAnsi="Arial" w:cs="Arial"/>
          <w:sz w:val="24"/>
          <w:szCs w:val="24"/>
          <w:lang w:val="mn-MN"/>
        </w:rPr>
      </w:pPr>
    </w:p>
    <w:p w14:paraId="7C4F7988" w14:textId="77777777" w:rsidR="006308E6" w:rsidRPr="002326C6" w:rsidRDefault="006308E6" w:rsidP="00611224">
      <w:pPr>
        <w:spacing w:after="120" w:line="240" w:lineRule="auto"/>
        <w:rPr>
          <w:rFonts w:ascii="Arial" w:hAnsi="Arial" w:cs="Arial"/>
          <w:sz w:val="24"/>
          <w:szCs w:val="24"/>
          <w:lang w:val="mn-MN"/>
        </w:rPr>
      </w:pPr>
    </w:p>
    <w:p w14:paraId="0FF65902" w14:textId="77777777" w:rsidR="006308E6" w:rsidRPr="002326C6" w:rsidRDefault="006308E6" w:rsidP="006308E6">
      <w:pPr>
        <w:spacing w:after="120" w:line="240" w:lineRule="auto"/>
        <w:jc w:val="center"/>
        <w:rPr>
          <w:rFonts w:ascii="Arial" w:hAnsi="Arial" w:cs="Arial"/>
          <w:sz w:val="24"/>
          <w:szCs w:val="24"/>
          <w:lang w:val="mn-MN"/>
        </w:rPr>
      </w:pPr>
    </w:p>
    <w:p w14:paraId="78C16C47" w14:textId="77777777" w:rsidR="006308E6" w:rsidRPr="002326C6" w:rsidRDefault="006308E6" w:rsidP="006308E6">
      <w:pPr>
        <w:spacing w:after="120" w:line="240" w:lineRule="auto"/>
        <w:jc w:val="center"/>
        <w:rPr>
          <w:rFonts w:ascii="Arial" w:hAnsi="Arial" w:cs="Arial"/>
          <w:sz w:val="24"/>
          <w:szCs w:val="24"/>
          <w:lang w:val="mn-MN"/>
        </w:rPr>
      </w:pPr>
    </w:p>
    <w:p w14:paraId="2F63D5BB" w14:textId="77777777" w:rsidR="006308E6" w:rsidRPr="002326C6" w:rsidRDefault="006308E6" w:rsidP="006308E6">
      <w:pPr>
        <w:spacing w:after="120" w:line="240" w:lineRule="auto"/>
        <w:jc w:val="center"/>
        <w:rPr>
          <w:rFonts w:ascii="Arial" w:hAnsi="Arial" w:cs="Arial"/>
          <w:sz w:val="24"/>
          <w:szCs w:val="24"/>
          <w:lang w:val="mn-MN"/>
        </w:rPr>
      </w:pPr>
    </w:p>
    <w:p w14:paraId="240B3D07" w14:textId="77777777" w:rsidR="006308E6" w:rsidRPr="002326C6" w:rsidRDefault="006308E6" w:rsidP="006308E6">
      <w:pPr>
        <w:spacing w:after="120" w:line="240" w:lineRule="auto"/>
        <w:jc w:val="center"/>
        <w:rPr>
          <w:rFonts w:ascii="Arial" w:hAnsi="Arial" w:cs="Arial"/>
          <w:sz w:val="24"/>
          <w:szCs w:val="24"/>
          <w:lang w:val="mn-MN"/>
        </w:rPr>
      </w:pPr>
    </w:p>
    <w:p w14:paraId="5E310411" w14:textId="77777777" w:rsidR="006308E6" w:rsidRPr="002326C6" w:rsidRDefault="006308E6" w:rsidP="006308E6">
      <w:pPr>
        <w:spacing w:after="120" w:line="240" w:lineRule="auto"/>
        <w:jc w:val="center"/>
        <w:rPr>
          <w:rFonts w:ascii="Arial" w:hAnsi="Arial" w:cs="Arial"/>
          <w:sz w:val="24"/>
          <w:szCs w:val="24"/>
          <w:lang w:val="mn-MN"/>
        </w:rPr>
      </w:pPr>
    </w:p>
    <w:p w14:paraId="1975E7CE" w14:textId="77777777" w:rsidR="006308E6" w:rsidRPr="002326C6" w:rsidRDefault="006308E6" w:rsidP="006308E6">
      <w:pPr>
        <w:spacing w:after="120" w:line="240" w:lineRule="auto"/>
        <w:jc w:val="center"/>
        <w:rPr>
          <w:rFonts w:ascii="Arial" w:hAnsi="Arial" w:cs="Arial"/>
          <w:sz w:val="24"/>
          <w:szCs w:val="24"/>
          <w:lang w:val="mn-MN"/>
        </w:rPr>
      </w:pPr>
    </w:p>
    <w:p w14:paraId="5B4A8554" w14:textId="77777777" w:rsidR="006308E6" w:rsidRPr="002326C6" w:rsidRDefault="006308E6" w:rsidP="006308E6">
      <w:pPr>
        <w:spacing w:after="120" w:line="240" w:lineRule="auto"/>
        <w:jc w:val="center"/>
        <w:rPr>
          <w:rFonts w:ascii="Arial" w:hAnsi="Arial" w:cs="Arial"/>
          <w:sz w:val="24"/>
          <w:szCs w:val="24"/>
          <w:lang w:val="mn-MN"/>
        </w:rPr>
      </w:pPr>
      <w:r w:rsidRPr="002326C6">
        <w:rPr>
          <w:rFonts w:ascii="Arial" w:hAnsi="Arial" w:cs="Arial"/>
          <w:sz w:val="24"/>
          <w:szCs w:val="24"/>
          <w:lang w:val="mn-MN"/>
        </w:rPr>
        <w:t>Улаанбаатар хот</w:t>
      </w:r>
    </w:p>
    <w:p w14:paraId="54E9C9E5" w14:textId="77777777" w:rsidR="006308E6" w:rsidRPr="002326C6" w:rsidRDefault="006308E6" w:rsidP="006308E6">
      <w:pPr>
        <w:spacing w:after="120" w:line="240" w:lineRule="auto"/>
        <w:jc w:val="center"/>
        <w:rPr>
          <w:rFonts w:ascii="Arial" w:eastAsia="Arial" w:hAnsi="Arial" w:cs="Arial"/>
          <w:color w:val="000000"/>
          <w:sz w:val="24"/>
          <w:szCs w:val="24"/>
          <w:lang w:val="mn-MN"/>
        </w:rPr>
      </w:pPr>
      <w:r w:rsidRPr="002326C6">
        <w:rPr>
          <w:rFonts w:ascii="Arial" w:hAnsi="Arial" w:cs="Arial"/>
          <w:sz w:val="24"/>
          <w:szCs w:val="24"/>
          <w:lang w:val="mn-MN"/>
        </w:rPr>
        <w:t>2026 он</w:t>
      </w:r>
      <w:r w:rsidRPr="002326C6">
        <w:rPr>
          <w:rFonts w:ascii="Arial" w:hAnsi="Arial" w:cs="Arial"/>
          <w:color w:val="000000"/>
          <w:sz w:val="24"/>
          <w:szCs w:val="24"/>
          <w:lang w:val="mn-MN"/>
        </w:rPr>
        <w:br w:type="page"/>
      </w:r>
    </w:p>
    <w:p w14:paraId="27F342FD" w14:textId="77777777" w:rsidR="006308E6" w:rsidRPr="002326C6" w:rsidRDefault="006308E6" w:rsidP="006308E6">
      <w:pPr>
        <w:pStyle w:val="Bodytext20"/>
        <w:shd w:val="clear" w:color="auto" w:fill="auto"/>
        <w:spacing w:before="0" w:after="120" w:line="240" w:lineRule="auto"/>
        <w:ind w:right="60" w:firstLine="0"/>
        <w:rPr>
          <w:rFonts w:ascii="Arial" w:hAnsi="Arial"/>
          <w:b/>
          <w:color w:val="000000"/>
          <w:lang w:val="mn-MN"/>
        </w:rPr>
      </w:pPr>
      <w:r w:rsidRPr="002326C6">
        <w:rPr>
          <w:rFonts w:ascii="Arial" w:hAnsi="Arial"/>
          <w:b/>
          <w:color w:val="000000"/>
          <w:lang w:val="mn-MN"/>
        </w:rPr>
        <w:lastRenderedPageBreak/>
        <w:t>АГУУЛГА</w:t>
      </w:r>
    </w:p>
    <w:p w14:paraId="3A5DB3DC" w14:textId="77777777" w:rsidR="006308E6" w:rsidRPr="002326C6" w:rsidRDefault="006308E6" w:rsidP="006308E6">
      <w:pPr>
        <w:pStyle w:val="Bodytext20"/>
        <w:shd w:val="clear" w:color="auto" w:fill="auto"/>
        <w:spacing w:before="0" w:after="120" w:line="240" w:lineRule="auto"/>
        <w:ind w:right="60" w:firstLine="0"/>
        <w:jc w:val="both"/>
        <w:rPr>
          <w:rFonts w:ascii="Arial" w:hAnsi="Arial"/>
          <w:color w:val="000000"/>
          <w:lang w:val="mn-MN"/>
        </w:rPr>
      </w:pPr>
    </w:p>
    <w:p w14:paraId="37C9D17E" w14:textId="77777777" w:rsidR="006308E6" w:rsidRPr="002326C6" w:rsidRDefault="006308E6" w:rsidP="006308E6">
      <w:pPr>
        <w:pStyle w:val="Bodytext20"/>
        <w:shd w:val="clear" w:color="auto" w:fill="auto"/>
        <w:spacing w:before="0" w:after="120" w:line="240" w:lineRule="auto"/>
        <w:ind w:right="60" w:firstLine="0"/>
        <w:jc w:val="both"/>
        <w:rPr>
          <w:rFonts w:ascii="Arial" w:hAnsi="Arial"/>
          <w:color w:val="000000"/>
          <w:lang w:val="mn-MN"/>
        </w:rPr>
      </w:pPr>
    </w:p>
    <w:p w14:paraId="5476AF0E" w14:textId="77777777" w:rsidR="006308E6" w:rsidRPr="002326C6" w:rsidRDefault="006308E6" w:rsidP="006308E6">
      <w:pPr>
        <w:pStyle w:val="Bodytext20"/>
        <w:shd w:val="clear" w:color="auto" w:fill="auto"/>
        <w:spacing w:before="0" w:after="120" w:line="240" w:lineRule="auto"/>
        <w:ind w:right="60" w:firstLine="720"/>
        <w:jc w:val="both"/>
        <w:rPr>
          <w:rFonts w:ascii="Arial" w:hAnsi="Arial"/>
          <w:b/>
          <w:caps/>
          <w:color w:val="000000"/>
          <w:lang w:val="mn-MN"/>
        </w:rPr>
      </w:pPr>
      <w:r w:rsidRPr="002326C6">
        <w:rPr>
          <w:rFonts w:ascii="Arial" w:hAnsi="Arial"/>
          <w:b/>
          <w:caps/>
          <w:color w:val="000000"/>
          <w:lang w:val="mn-MN"/>
        </w:rPr>
        <w:t xml:space="preserve">Ерөнхий мэдээлэл </w:t>
      </w:r>
    </w:p>
    <w:p w14:paraId="68269595" w14:textId="77777777" w:rsidR="006308E6" w:rsidRPr="002326C6" w:rsidRDefault="006308E6" w:rsidP="006308E6">
      <w:pPr>
        <w:pStyle w:val="Bodytext20"/>
        <w:shd w:val="clear" w:color="auto" w:fill="auto"/>
        <w:spacing w:before="0" w:after="120" w:line="240" w:lineRule="auto"/>
        <w:ind w:right="60" w:firstLine="720"/>
        <w:jc w:val="both"/>
        <w:rPr>
          <w:rFonts w:ascii="Arial" w:hAnsi="Arial"/>
          <w:b/>
          <w:i/>
          <w:caps/>
          <w:color w:val="000000"/>
          <w:lang w:val="mn-MN"/>
        </w:rPr>
      </w:pPr>
      <w:r w:rsidRPr="002326C6">
        <w:rPr>
          <w:rFonts w:ascii="Arial" w:hAnsi="Arial"/>
          <w:b/>
          <w:i/>
          <w:caps/>
          <w:color w:val="000000"/>
          <w:lang w:val="mn-MN"/>
        </w:rPr>
        <w:t>Нэг.Асуудалд дүн шинжилгээ хийсэн байдал</w:t>
      </w:r>
    </w:p>
    <w:p w14:paraId="2B456BBE" w14:textId="77777777" w:rsidR="006308E6" w:rsidRPr="002326C6" w:rsidRDefault="006308E6" w:rsidP="006308E6">
      <w:pPr>
        <w:pStyle w:val="Bodytext20"/>
        <w:shd w:val="clear" w:color="auto" w:fill="auto"/>
        <w:spacing w:before="0" w:after="120" w:line="240" w:lineRule="auto"/>
        <w:ind w:left="710" w:right="60" w:firstLine="720"/>
        <w:jc w:val="both"/>
        <w:rPr>
          <w:rFonts w:ascii="Arial" w:hAnsi="Arial"/>
          <w:lang w:val="mn-MN"/>
        </w:rPr>
      </w:pPr>
      <w:r w:rsidRPr="002326C6">
        <w:rPr>
          <w:rFonts w:ascii="Arial" w:hAnsi="Arial"/>
          <w:color w:val="000000"/>
          <w:lang w:val="mn-MN"/>
        </w:rPr>
        <w:t>1.1.Асуудлын мөн чанар, цар хүрээг тодорхойлсон байдал</w:t>
      </w:r>
    </w:p>
    <w:p w14:paraId="2143201B" w14:textId="77777777" w:rsidR="006308E6" w:rsidRPr="002326C6" w:rsidRDefault="006308E6" w:rsidP="006308E6">
      <w:pPr>
        <w:pStyle w:val="Bodytext20"/>
        <w:shd w:val="clear" w:color="auto" w:fill="auto"/>
        <w:spacing w:before="0" w:after="120" w:line="240" w:lineRule="auto"/>
        <w:ind w:left="710" w:right="60" w:firstLine="720"/>
        <w:jc w:val="both"/>
        <w:rPr>
          <w:rFonts w:ascii="Arial" w:hAnsi="Arial"/>
          <w:lang w:val="mn-MN"/>
        </w:rPr>
      </w:pPr>
      <w:r w:rsidRPr="002326C6">
        <w:rPr>
          <w:rFonts w:ascii="Arial" w:hAnsi="Arial"/>
          <w:color w:val="000000"/>
          <w:lang w:val="mn-MN"/>
        </w:rPr>
        <w:t xml:space="preserve">1.2.Эрх, хууль ёсны ашиг сонирхол нь хөндөгдөж буй нийгмийн бүлэг, </w:t>
      </w:r>
    </w:p>
    <w:p w14:paraId="27337B9C" w14:textId="77777777" w:rsidR="006308E6" w:rsidRPr="002326C6" w:rsidRDefault="006308E6" w:rsidP="006308E6">
      <w:pPr>
        <w:pStyle w:val="Bodytext20"/>
        <w:shd w:val="clear" w:color="auto" w:fill="auto"/>
        <w:spacing w:before="0" w:after="120" w:line="240" w:lineRule="auto"/>
        <w:ind w:left="1440" w:right="60" w:hanging="731"/>
        <w:jc w:val="both"/>
        <w:rPr>
          <w:rFonts w:ascii="Arial" w:hAnsi="Arial"/>
          <w:lang w:val="mn-MN"/>
        </w:rPr>
      </w:pPr>
      <w:r w:rsidRPr="002326C6">
        <w:rPr>
          <w:rFonts w:ascii="Arial" w:hAnsi="Arial"/>
          <w:color w:val="000000"/>
          <w:lang w:val="mn-MN"/>
        </w:rPr>
        <w:t>иргэдийг тодорхойлох</w:t>
      </w:r>
    </w:p>
    <w:p w14:paraId="7D19D44E" w14:textId="77777777" w:rsidR="006308E6" w:rsidRPr="002326C6" w:rsidRDefault="006308E6" w:rsidP="006308E6">
      <w:pPr>
        <w:pStyle w:val="Bodytext20"/>
        <w:shd w:val="clear" w:color="auto" w:fill="auto"/>
        <w:spacing w:before="0" w:after="120" w:line="240" w:lineRule="auto"/>
        <w:ind w:left="720" w:right="60" w:firstLine="720"/>
        <w:jc w:val="both"/>
        <w:rPr>
          <w:rFonts w:ascii="Arial" w:hAnsi="Arial"/>
          <w:lang w:val="mn-MN"/>
        </w:rPr>
      </w:pPr>
      <w:r w:rsidRPr="002326C6">
        <w:rPr>
          <w:rFonts w:ascii="Arial" w:hAnsi="Arial"/>
          <w:color w:val="000000"/>
          <w:lang w:val="mn-MN"/>
        </w:rPr>
        <w:t>1.3.Асуудлыг үүсгэж буй шалтгаан нөхцөл</w:t>
      </w:r>
    </w:p>
    <w:p w14:paraId="62F29CDC" w14:textId="77777777" w:rsidR="006308E6" w:rsidRPr="002326C6" w:rsidRDefault="006308E6" w:rsidP="006308E6">
      <w:pPr>
        <w:pStyle w:val="Bodytext20"/>
        <w:shd w:val="clear" w:color="auto" w:fill="auto"/>
        <w:spacing w:before="0" w:after="120" w:line="240" w:lineRule="auto"/>
        <w:ind w:left="720" w:right="60" w:firstLine="0"/>
        <w:jc w:val="both"/>
        <w:rPr>
          <w:rFonts w:ascii="Arial" w:hAnsi="Arial"/>
          <w:lang w:val="mn-MN"/>
        </w:rPr>
      </w:pPr>
    </w:p>
    <w:p w14:paraId="10788CC0" w14:textId="77777777" w:rsidR="006308E6" w:rsidRPr="002326C6" w:rsidRDefault="006308E6" w:rsidP="006308E6">
      <w:pPr>
        <w:pStyle w:val="Bodytext20"/>
        <w:shd w:val="clear" w:color="auto" w:fill="auto"/>
        <w:spacing w:before="0" w:after="120" w:line="240" w:lineRule="auto"/>
        <w:ind w:right="60" w:firstLine="720"/>
        <w:jc w:val="both"/>
        <w:rPr>
          <w:rFonts w:ascii="Arial" w:hAnsi="Arial"/>
          <w:b/>
          <w:i/>
          <w:caps/>
          <w:color w:val="000000"/>
          <w:lang w:val="mn-MN"/>
        </w:rPr>
      </w:pPr>
      <w:r w:rsidRPr="002326C6">
        <w:rPr>
          <w:rFonts w:ascii="Arial" w:hAnsi="Arial"/>
          <w:b/>
          <w:i/>
          <w:caps/>
          <w:color w:val="000000"/>
          <w:lang w:val="mn-MN"/>
        </w:rPr>
        <w:t>Хоёр.Асуудлыг шийдвэрлэх зорилгыг тодорхойлсон байдал</w:t>
      </w:r>
    </w:p>
    <w:p w14:paraId="7BBC59A5" w14:textId="77777777" w:rsidR="006308E6" w:rsidRPr="002326C6" w:rsidRDefault="006308E6" w:rsidP="006308E6">
      <w:pPr>
        <w:pStyle w:val="Bodytext20"/>
        <w:shd w:val="clear" w:color="auto" w:fill="auto"/>
        <w:spacing w:before="0" w:after="120" w:line="240" w:lineRule="auto"/>
        <w:ind w:left="720" w:right="60" w:firstLine="0"/>
        <w:jc w:val="left"/>
        <w:rPr>
          <w:rFonts w:ascii="Arial" w:hAnsi="Arial"/>
          <w:b/>
          <w:i/>
          <w:caps/>
          <w:color w:val="000000"/>
          <w:lang w:val="mn-MN"/>
        </w:rPr>
      </w:pPr>
      <w:r w:rsidRPr="002326C6">
        <w:rPr>
          <w:rFonts w:ascii="Arial" w:hAnsi="Arial"/>
          <w:b/>
          <w:i/>
          <w:caps/>
          <w:color w:val="000000"/>
          <w:lang w:val="mn-MN"/>
        </w:rPr>
        <w:t>Гурав.Асуудлыг зохицуулах хувилбарууд, тэдгээрийн эерэг, сөрөг талыг харьцуулсан байдал</w:t>
      </w:r>
    </w:p>
    <w:p w14:paraId="03C7FC1E" w14:textId="77777777" w:rsidR="006308E6" w:rsidRPr="002326C6" w:rsidRDefault="006308E6" w:rsidP="006308E6">
      <w:pPr>
        <w:pStyle w:val="Bodytext20"/>
        <w:shd w:val="clear" w:color="auto" w:fill="auto"/>
        <w:spacing w:before="0" w:after="120" w:line="240" w:lineRule="auto"/>
        <w:ind w:right="60" w:firstLine="720"/>
        <w:jc w:val="both"/>
        <w:rPr>
          <w:rFonts w:ascii="Arial" w:hAnsi="Arial"/>
          <w:b/>
          <w:i/>
          <w:caps/>
          <w:color w:val="000000"/>
          <w:lang w:val="mn-MN"/>
        </w:rPr>
      </w:pPr>
      <w:r w:rsidRPr="002326C6">
        <w:rPr>
          <w:rFonts w:ascii="Arial" w:hAnsi="Arial"/>
          <w:b/>
          <w:i/>
          <w:caps/>
          <w:color w:val="000000"/>
          <w:lang w:val="mn-MN"/>
        </w:rPr>
        <w:t xml:space="preserve">Дөрөв.Зохицуулалтын хувилбарууд </w:t>
      </w:r>
    </w:p>
    <w:p w14:paraId="2A1FB10A" w14:textId="77777777" w:rsidR="006308E6" w:rsidRPr="002326C6" w:rsidRDefault="006308E6" w:rsidP="006308E6">
      <w:pPr>
        <w:pStyle w:val="Bodytext20"/>
        <w:shd w:val="clear" w:color="auto" w:fill="auto"/>
        <w:spacing w:before="0" w:after="120" w:line="240" w:lineRule="auto"/>
        <w:ind w:left="1440" w:right="60" w:firstLine="0"/>
        <w:jc w:val="both"/>
        <w:rPr>
          <w:rFonts w:ascii="Arial" w:hAnsi="Arial"/>
          <w:color w:val="000000"/>
          <w:lang w:val="mn-MN"/>
        </w:rPr>
      </w:pPr>
      <w:r w:rsidRPr="002326C6">
        <w:rPr>
          <w:rFonts w:ascii="Arial" w:hAnsi="Arial"/>
          <w:color w:val="000000"/>
          <w:lang w:val="mn-MN"/>
        </w:rPr>
        <w:t>4.1.Хүний эрхэд үзүүлэх үр нөлөө</w:t>
      </w:r>
    </w:p>
    <w:p w14:paraId="1CD79192" w14:textId="77777777" w:rsidR="006308E6" w:rsidRPr="002326C6" w:rsidRDefault="006308E6" w:rsidP="006308E6">
      <w:pPr>
        <w:pStyle w:val="Bodytext20"/>
        <w:shd w:val="clear" w:color="auto" w:fill="auto"/>
        <w:spacing w:before="0" w:after="120" w:line="240" w:lineRule="auto"/>
        <w:ind w:left="1440" w:right="60" w:firstLine="0"/>
        <w:jc w:val="both"/>
        <w:rPr>
          <w:rFonts w:ascii="Arial" w:hAnsi="Arial"/>
          <w:color w:val="000000"/>
          <w:lang w:val="mn-MN"/>
        </w:rPr>
      </w:pPr>
      <w:r w:rsidRPr="002326C6">
        <w:rPr>
          <w:rFonts w:ascii="Arial" w:hAnsi="Arial"/>
          <w:color w:val="000000"/>
          <w:lang w:val="mn-MN"/>
        </w:rPr>
        <w:t>4.2.Эдийн засагт үзүүлэх үр нөлөө</w:t>
      </w:r>
    </w:p>
    <w:p w14:paraId="14F845B7" w14:textId="77777777" w:rsidR="006308E6" w:rsidRPr="002326C6" w:rsidRDefault="006308E6" w:rsidP="006308E6">
      <w:pPr>
        <w:pStyle w:val="Bodytext20"/>
        <w:shd w:val="clear" w:color="auto" w:fill="auto"/>
        <w:spacing w:before="0" w:after="120" w:line="240" w:lineRule="auto"/>
        <w:ind w:left="1440" w:right="60" w:firstLine="0"/>
        <w:jc w:val="both"/>
        <w:rPr>
          <w:rFonts w:ascii="Arial" w:hAnsi="Arial"/>
          <w:color w:val="000000"/>
          <w:lang w:val="mn-MN"/>
        </w:rPr>
      </w:pPr>
      <w:r w:rsidRPr="002326C6">
        <w:rPr>
          <w:rFonts w:ascii="Arial" w:hAnsi="Arial"/>
          <w:color w:val="000000"/>
          <w:lang w:val="mn-MN"/>
        </w:rPr>
        <w:t>4.3.Нийгэмд үзүүлэх үр нөлөө</w:t>
      </w:r>
    </w:p>
    <w:p w14:paraId="13972F63" w14:textId="77777777" w:rsidR="006308E6" w:rsidRPr="002326C6" w:rsidRDefault="006308E6" w:rsidP="006308E6">
      <w:pPr>
        <w:pStyle w:val="Bodytext20"/>
        <w:shd w:val="clear" w:color="auto" w:fill="auto"/>
        <w:spacing w:before="0" w:after="120" w:line="240" w:lineRule="auto"/>
        <w:ind w:left="1440" w:right="60" w:firstLine="0"/>
        <w:jc w:val="both"/>
        <w:rPr>
          <w:rFonts w:ascii="Arial" w:hAnsi="Arial"/>
          <w:color w:val="000000"/>
          <w:lang w:val="mn-MN"/>
        </w:rPr>
      </w:pPr>
      <w:r w:rsidRPr="002326C6">
        <w:rPr>
          <w:rFonts w:ascii="Arial" w:hAnsi="Arial"/>
          <w:color w:val="000000"/>
          <w:lang w:val="mn-MN"/>
        </w:rPr>
        <w:t>4.4.Байгаль орчинд үзүүлэх үр нөлөө</w:t>
      </w:r>
    </w:p>
    <w:p w14:paraId="2A019B65" w14:textId="77777777" w:rsidR="006308E6" w:rsidRPr="002326C6" w:rsidRDefault="006308E6" w:rsidP="006308E6">
      <w:pPr>
        <w:pStyle w:val="Bodytext20"/>
        <w:shd w:val="clear" w:color="auto" w:fill="auto"/>
        <w:spacing w:before="0" w:after="120" w:line="240" w:lineRule="auto"/>
        <w:ind w:left="709" w:right="60" w:firstLine="731"/>
        <w:jc w:val="both"/>
        <w:rPr>
          <w:rFonts w:ascii="Arial" w:hAnsi="Arial"/>
          <w:color w:val="000000"/>
          <w:lang w:val="mn-MN"/>
        </w:rPr>
      </w:pPr>
      <w:r w:rsidRPr="002326C6">
        <w:rPr>
          <w:rFonts w:ascii="Arial" w:hAnsi="Arial"/>
          <w:color w:val="000000"/>
          <w:lang w:val="mn-MN"/>
        </w:rPr>
        <w:t>4.5.Монгол Улсын Үндсэн хууль, Монгол Улсын олон улсын гэрээ, бусад хуультай нийцэж байгаа эсэх</w:t>
      </w:r>
    </w:p>
    <w:p w14:paraId="1AB32E89" w14:textId="77777777" w:rsidR="006308E6" w:rsidRPr="002326C6" w:rsidRDefault="006308E6" w:rsidP="006308E6">
      <w:pPr>
        <w:pStyle w:val="Bodytext20"/>
        <w:shd w:val="clear" w:color="auto" w:fill="auto"/>
        <w:spacing w:before="0" w:after="120" w:line="240" w:lineRule="auto"/>
        <w:ind w:left="709" w:right="60" w:firstLine="731"/>
        <w:jc w:val="both"/>
        <w:rPr>
          <w:rFonts w:ascii="Arial" w:hAnsi="Arial"/>
          <w:color w:val="000000"/>
          <w:lang w:val="mn-MN"/>
        </w:rPr>
      </w:pPr>
    </w:p>
    <w:p w14:paraId="670D0420" w14:textId="77777777" w:rsidR="006308E6" w:rsidRPr="002326C6" w:rsidRDefault="006308E6" w:rsidP="006308E6">
      <w:pPr>
        <w:pStyle w:val="Bodytext20"/>
        <w:shd w:val="clear" w:color="auto" w:fill="auto"/>
        <w:spacing w:before="0" w:after="120" w:line="240" w:lineRule="auto"/>
        <w:ind w:right="60" w:firstLine="709"/>
        <w:jc w:val="both"/>
        <w:rPr>
          <w:rFonts w:ascii="Arial" w:hAnsi="Arial"/>
          <w:b/>
          <w:i/>
          <w:caps/>
          <w:color w:val="000000"/>
          <w:lang w:val="mn-MN"/>
        </w:rPr>
      </w:pPr>
      <w:r w:rsidRPr="002326C6">
        <w:rPr>
          <w:rFonts w:ascii="Arial" w:hAnsi="Arial"/>
          <w:b/>
          <w:i/>
          <w:caps/>
          <w:color w:val="000000"/>
          <w:lang w:val="mn-MN"/>
        </w:rPr>
        <w:t xml:space="preserve">Тав.Зохицуулалтын хувилбаруудыг харьцуулсан дүгнэлт </w:t>
      </w:r>
    </w:p>
    <w:p w14:paraId="136AB6CA" w14:textId="7303CC97" w:rsidR="006308E6" w:rsidRPr="002326C6" w:rsidRDefault="00664091" w:rsidP="006308E6">
      <w:pPr>
        <w:pStyle w:val="Bodytext20"/>
        <w:shd w:val="clear" w:color="auto" w:fill="auto"/>
        <w:spacing w:before="0" w:after="120" w:line="240" w:lineRule="auto"/>
        <w:ind w:right="60" w:firstLine="709"/>
        <w:jc w:val="both"/>
        <w:rPr>
          <w:rFonts w:ascii="Arial" w:hAnsi="Arial"/>
          <w:b/>
          <w:i/>
          <w:color w:val="000000"/>
          <w:lang w:val="mn-MN"/>
        </w:rPr>
      </w:pPr>
      <w:r w:rsidRPr="002326C6">
        <w:rPr>
          <w:rFonts w:ascii="Arial" w:hAnsi="Arial"/>
          <w:b/>
          <w:i/>
          <w:caps/>
          <w:color w:val="000000"/>
          <w:lang w:val="mn-MN"/>
        </w:rPr>
        <w:t>ЗУРГАА</w:t>
      </w:r>
      <w:r w:rsidR="006308E6" w:rsidRPr="002326C6">
        <w:rPr>
          <w:rFonts w:ascii="Arial" w:hAnsi="Arial"/>
          <w:b/>
          <w:i/>
          <w:caps/>
          <w:color w:val="000000"/>
          <w:lang w:val="mn-MN"/>
        </w:rPr>
        <w:t>.Зөвлөмж</w:t>
      </w:r>
    </w:p>
    <w:p w14:paraId="7FF31D00" w14:textId="77777777" w:rsidR="006308E6" w:rsidRPr="002326C6" w:rsidRDefault="006308E6" w:rsidP="006308E6">
      <w:pPr>
        <w:spacing w:line="240" w:lineRule="auto"/>
        <w:rPr>
          <w:rFonts w:ascii="Arial" w:eastAsia="Arial" w:hAnsi="Arial" w:cs="Arial"/>
          <w:caps/>
          <w:color w:val="000000"/>
          <w:sz w:val="24"/>
          <w:szCs w:val="24"/>
          <w:lang w:val="mn-MN"/>
        </w:rPr>
      </w:pPr>
      <w:r w:rsidRPr="002326C6">
        <w:rPr>
          <w:rFonts w:ascii="Arial" w:hAnsi="Arial" w:cs="Arial"/>
          <w:caps/>
          <w:color w:val="000000"/>
          <w:sz w:val="24"/>
          <w:szCs w:val="24"/>
          <w:lang w:val="mn-MN"/>
        </w:rPr>
        <w:br w:type="page"/>
      </w:r>
    </w:p>
    <w:p w14:paraId="2CAC7CFE" w14:textId="77777777" w:rsidR="006308E6" w:rsidRPr="002326C6" w:rsidRDefault="006308E6" w:rsidP="006308E6">
      <w:pPr>
        <w:pStyle w:val="Bodytext20"/>
        <w:shd w:val="clear" w:color="auto" w:fill="auto"/>
        <w:spacing w:before="0" w:after="120" w:line="240" w:lineRule="auto"/>
        <w:ind w:right="60" w:firstLine="0"/>
        <w:rPr>
          <w:rFonts w:ascii="Arial" w:hAnsi="Arial"/>
          <w:b/>
          <w:lang w:val="mn-MN"/>
        </w:rPr>
      </w:pPr>
      <w:r w:rsidRPr="002326C6">
        <w:rPr>
          <w:rFonts w:ascii="Arial" w:hAnsi="Arial"/>
          <w:b/>
          <w:color w:val="000000"/>
          <w:lang w:val="mn-MN"/>
        </w:rPr>
        <w:lastRenderedPageBreak/>
        <w:t>ХУУЛЬ ТОГТООМЖИЙН ХЭРЭГЦЭЭ, ШААРДЛАГЫГ УРЬДЧИЛАН</w:t>
      </w:r>
      <w:r w:rsidRPr="002326C6">
        <w:rPr>
          <w:rFonts w:ascii="Arial" w:hAnsi="Arial"/>
          <w:b/>
          <w:color w:val="000000"/>
          <w:lang w:val="mn-MN"/>
        </w:rPr>
        <w:br/>
        <w:t>ТАНДАН СУДЛАХ СУДАЛГААНЫ ТАЙЛАН</w:t>
      </w:r>
      <w:r w:rsidRPr="002326C6">
        <w:rPr>
          <w:rStyle w:val="FootnoteReference"/>
          <w:rFonts w:ascii="Arial" w:hAnsi="Arial"/>
          <w:b/>
          <w:color w:val="000000"/>
          <w:lang w:val="mn-MN"/>
        </w:rPr>
        <w:footnoteReference w:id="1"/>
      </w:r>
    </w:p>
    <w:p w14:paraId="7043D6A4" w14:textId="77777777" w:rsidR="00C148F5" w:rsidRPr="002326C6" w:rsidRDefault="00C148F5" w:rsidP="006308E6">
      <w:pPr>
        <w:spacing w:after="120" w:line="240" w:lineRule="auto"/>
        <w:ind w:firstLine="709"/>
        <w:jc w:val="both"/>
        <w:rPr>
          <w:rFonts w:ascii="Arial" w:hAnsi="Arial" w:cs="Arial"/>
          <w:b/>
          <w:i/>
          <w:sz w:val="24"/>
          <w:szCs w:val="24"/>
          <w:lang w:val="mn-MN"/>
        </w:rPr>
      </w:pPr>
    </w:p>
    <w:p w14:paraId="758E3E85" w14:textId="77777777" w:rsidR="006308E6" w:rsidRPr="002326C6" w:rsidRDefault="006308E6" w:rsidP="006308E6">
      <w:pPr>
        <w:spacing w:after="120" w:line="240" w:lineRule="auto"/>
        <w:ind w:firstLine="709"/>
        <w:jc w:val="both"/>
        <w:rPr>
          <w:rFonts w:ascii="Arial" w:hAnsi="Arial" w:cs="Arial"/>
          <w:b/>
          <w:sz w:val="24"/>
          <w:szCs w:val="24"/>
          <w:lang w:val="mn-MN"/>
        </w:rPr>
      </w:pPr>
      <w:r w:rsidRPr="002326C6">
        <w:rPr>
          <w:rFonts w:ascii="Arial" w:hAnsi="Arial" w:cs="Arial"/>
          <w:b/>
          <w:sz w:val="24"/>
          <w:szCs w:val="24"/>
          <w:lang w:val="mn-MN"/>
        </w:rPr>
        <w:t xml:space="preserve">Ерөнхий мэдээлэл: </w:t>
      </w:r>
    </w:p>
    <w:p w14:paraId="22DF38A8" w14:textId="77777777" w:rsidR="002326C6" w:rsidRDefault="00C148F5" w:rsidP="002326C6">
      <w:pPr>
        <w:adjustRightInd w:val="0"/>
        <w:snapToGrid w:val="0"/>
        <w:spacing w:line="240" w:lineRule="auto"/>
        <w:ind w:firstLine="720"/>
        <w:jc w:val="both"/>
        <w:rPr>
          <w:rFonts w:ascii="Arial" w:eastAsia="Times New Roman" w:hAnsi="Arial" w:cs="Arial"/>
          <w:color w:val="000000" w:themeColor="text1"/>
          <w:sz w:val="24"/>
          <w:szCs w:val="24"/>
          <w:shd w:val="clear" w:color="auto" w:fill="FFFFFF"/>
          <w:lang w:val="mn-MN"/>
        </w:rPr>
      </w:pPr>
      <w:r w:rsidRPr="002326C6">
        <w:rPr>
          <w:rFonts w:ascii="Arial" w:eastAsia="Times New Roman" w:hAnsi="Arial" w:cs="Arial"/>
          <w:color w:val="000000" w:themeColor="text1"/>
          <w:sz w:val="24"/>
          <w:szCs w:val="24"/>
          <w:shd w:val="clear" w:color="auto" w:fill="FFFFFF"/>
          <w:lang w:val="mn-MN"/>
        </w:rPr>
        <w:t>1.Үндэсний их баяр наадам нь "</w:t>
      </w:r>
      <w:r w:rsidRPr="002326C6">
        <w:rPr>
          <w:rFonts w:ascii="Arial" w:eastAsia="Times New Roman" w:hAnsi="Arial" w:cs="Arial"/>
          <w:i/>
          <w:iCs/>
          <w:color w:val="000000" w:themeColor="text1"/>
          <w:sz w:val="24"/>
          <w:szCs w:val="24"/>
          <w:shd w:val="clear" w:color="auto" w:fill="FFFFFF"/>
          <w:lang w:val="mn-MN"/>
        </w:rPr>
        <w:t>Монгол Улсын тусгаар тогтнол, бүрэн эрхт байдал, үндэсний эв нэгдэл, төрт ёс, түүх, соёл, өв уламжлал, зан заншлыг бэлгэдсэн үндэсний уламжлалт баяр</w:t>
      </w:r>
      <w:r w:rsidRPr="002326C6">
        <w:rPr>
          <w:rFonts w:ascii="Arial" w:eastAsia="Times New Roman" w:hAnsi="Arial" w:cs="Arial"/>
          <w:color w:val="000000" w:themeColor="text1"/>
          <w:sz w:val="24"/>
          <w:szCs w:val="24"/>
          <w:shd w:val="clear" w:color="auto" w:fill="FFFFFF"/>
          <w:lang w:val="mn-MN"/>
        </w:rPr>
        <w:t>" билээ</w:t>
      </w:r>
      <w:r w:rsidRPr="002326C6">
        <w:rPr>
          <w:rStyle w:val="FootnoteReference"/>
          <w:rFonts w:ascii="Arial" w:eastAsia="Times New Roman" w:hAnsi="Arial" w:cs="Arial"/>
          <w:color w:val="000000" w:themeColor="text1"/>
          <w:sz w:val="24"/>
          <w:szCs w:val="24"/>
          <w:lang w:val="mn-MN"/>
        </w:rPr>
        <w:footnoteReference w:id="2"/>
      </w:r>
      <w:r w:rsidRPr="002326C6">
        <w:rPr>
          <w:rFonts w:ascii="Arial" w:eastAsia="Times New Roman" w:hAnsi="Arial" w:cs="Arial"/>
          <w:color w:val="000000" w:themeColor="text1"/>
          <w:sz w:val="24"/>
          <w:szCs w:val="24"/>
          <w:shd w:val="clear" w:color="auto" w:fill="FFFFFF"/>
          <w:lang w:val="mn-MN"/>
        </w:rPr>
        <w:t xml:space="preserve">. Монголчуудын үндэсний бахархлыг бадрааж, нүүдлийн соёл иргэншлийг дэлхий дахинаа сурталчилдаг Үндэсний их баяр наадам бол монгол түмний үндэсний ижилсэл-ондоошлын ухамсарт гүн нөлөөтэй чухал үнэт зүйл, арга хэмжээ юм. Тиймээс Монгол Улсын түүхийн бүхий л цаг хугацаанд монголчуудын үндэсний ухамсрыг сэргээх үйл хэрэгт онцгой үүрэг гүйцэтгэсэн байдаг. Үндэсний их баяр наадмыг улс орон даяар тэмдэглэн өнгөрүүлэхтэй холбогдсон харилцааг Монгол Улсын Үндсэн хууль, Үндэсний их баяр наадмын тухай хуулиар тусгайлан зохицуулж байна. </w:t>
      </w:r>
    </w:p>
    <w:p w14:paraId="14CD531E" w14:textId="77777777" w:rsidR="002326C6" w:rsidRDefault="00C148F5" w:rsidP="002326C6">
      <w:pPr>
        <w:adjustRightInd w:val="0"/>
        <w:snapToGrid w:val="0"/>
        <w:spacing w:line="240" w:lineRule="auto"/>
        <w:ind w:firstLine="720"/>
        <w:jc w:val="both"/>
        <w:rPr>
          <w:rFonts w:ascii="Arial" w:eastAsia="Times New Roman" w:hAnsi="Arial" w:cs="Arial"/>
          <w:color w:val="000000" w:themeColor="text1"/>
          <w:sz w:val="24"/>
          <w:szCs w:val="24"/>
          <w:shd w:val="clear" w:color="auto" w:fill="FFFFFF"/>
          <w:lang w:val="mn-MN"/>
        </w:rPr>
      </w:pPr>
      <w:r w:rsidRPr="002326C6">
        <w:rPr>
          <w:rFonts w:ascii="Arial" w:eastAsia="Times New Roman" w:hAnsi="Arial" w:cs="Arial"/>
          <w:color w:val="000000" w:themeColor="text1"/>
          <w:sz w:val="24"/>
          <w:szCs w:val="24"/>
          <w:shd w:val="clear" w:color="auto" w:fill="FFFFFF"/>
          <w:lang w:val="mn-MN"/>
        </w:rPr>
        <w:t xml:space="preserve">Монгол Улсын Үндсэн хуулийн Арван хоёрдугаар зүйлийн 4-т, “Монголын нэгдсэн тулгар төрийн уламжлалт Их цагаан туг нь Монгол Улсын төрийн хүндэтгэлийн бэлгэдэл мөн” гэж заасан бөгөөд Үндэсний их баяр наадмын нээлтээр Төрийн тугийг улсын баяр наадмын талбайд хүндэтгэн залж баяр наадмыг эхлүүлдэг. Тиймээс наадам бол Монгол Улсын төрийн хүндэтгэлийн ёслол юм. Мөн Монгол Улсын Үндсэн хуулийн Гучдугаар зүйлийн 1-т, "Монгол Улсын Ерөнхийлөгч нь төрийн тэргүүн, Монголын ард түмний эв нэгдлийг илэрхийлэгч мөн" гэж заасанчлан Үндэсний их баяр наадмыг Монгол Улсын Ерөнхийлөгч нээж үг хэлдэг. Баяр наадмын нээлт, хаалтын үйл ажиллагааг Үндэсний их баяр наадмын тухай хуулийн 6 дугаар зүйлд заасны дагуу зохицуулж, Монголын ард түмний төрт ёс, түүхэн уламжлалыг хадгалж ирсэн. </w:t>
      </w:r>
    </w:p>
    <w:p w14:paraId="7C51ABDB" w14:textId="77777777" w:rsidR="002326C6" w:rsidRDefault="00C148F5" w:rsidP="002326C6">
      <w:pPr>
        <w:adjustRightInd w:val="0"/>
        <w:snapToGrid w:val="0"/>
        <w:spacing w:line="240" w:lineRule="auto"/>
        <w:ind w:firstLine="720"/>
        <w:jc w:val="both"/>
        <w:rPr>
          <w:rStyle w:val="Strong"/>
          <w:rFonts w:ascii="Arial" w:eastAsia="Times New Roman" w:hAnsi="Arial" w:cs="Arial"/>
          <w:b w:val="0"/>
          <w:bCs w:val="0"/>
          <w:color w:val="000000" w:themeColor="text1"/>
          <w:sz w:val="24"/>
          <w:szCs w:val="24"/>
          <w:shd w:val="clear" w:color="auto" w:fill="FFFFFF"/>
          <w:lang w:val="mn-MN"/>
        </w:rPr>
      </w:pPr>
      <w:r w:rsidRPr="002326C6">
        <w:rPr>
          <w:rFonts w:ascii="Arial" w:eastAsia="Times New Roman" w:hAnsi="Arial" w:cs="Arial"/>
          <w:color w:val="000000" w:themeColor="text1"/>
          <w:sz w:val="24"/>
          <w:szCs w:val="24"/>
          <w:shd w:val="clear" w:color="auto" w:fill="FFFFFF"/>
          <w:lang w:val="mn-MN"/>
        </w:rPr>
        <w:t xml:space="preserve">Ийнхүү </w:t>
      </w:r>
      <w:r w:rsidRPr="002326C6">
        <w:rPr>
          <w:rFonts w:ascii="Arial" w:hAnsi="Arial" w:cs="Arial"/>
          <w:bCs/>
          <w:sz w:val="24"/>
          <w:szCs w:val="24"/>
          <w:lang w:val="mn-MN"/>
        </w:rPr>
        <w:t xml:space="preserve">Монгол Улсын тусгаар тогтнол, бүрэн эрхт байдал, үндэсний эв нэгдэл, төрт ёс, түүх, соёл, өв уламжлал, зан заншлыг бэлгэдсэн үндэсний уламжлалт үндэсний их баяр наадмын нэг хэсэг нь </w:t>
      </w:r>
      <w:proofErr w:type="spellStart"/>
      <w:r w:rsidRPr="002326C6">
        <w:rPr>
          <w:rStyle w:val="Strong"/>
          <w:rFonts w:ascii="Arial" w:hAnsi="Arial" w:cs="Arial"/>
          <w:color w:val="000000" w:themeColor="text1"/>
          <w:sz w:val="24"/>
          <w:szCs w:val="24"/>
        </w:rPr>
        <w:t>үндэсний</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үнэт</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зүйл</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уламжлалт</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өв</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соёл</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бүхий</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хурдан</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морины</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уралдаан</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байдаг</w:t>
      </w:r>
      <w:proofErr w:type="spellEnd"/>
      <w:r w:rsidRPr="002326C6">
        <w:rPr>
          <w:rStyle w:val="Strong"/>
          <w:rFonts w:ascii="Arial" w:hAnsi="Arial" w:cs="Arial"/>
          <w:color w:val="000000" w:themeColor="text1"/>
          <w:sz w:val="24"/>
          <w:szCs w:val="24"/>
        </w:rPr>
        <w:t xml:space="preserve">. </w:t>
      </w:r>
    </w:p>
    <w:p w14:paraId="54EEE933" w14:textId="77777777" w:rsidR="002326C6" w:rsidRDefault="00611224" w:rsidP="002326C6">
      <w:pPr>
        <w:adjustRightInd w:val="0"/>
        <w:snapToGrid w:val="0"/>
        <w:spacing w:line="240" w:lineRule="auto"/>
        <w:ind w:firstLine="720"/>
        <w:jc w:val="both"/>
        <w:rPr>
          <w:rFonts w:ascii="Arial" w:eastAsia="Times New Roman" w:hAnsi="Arial" w:cs="Arial"/>
          <w:color w:val="000000" w:themeColor="text1"/>
          <w:sz w:val="24"/>
          <w:szCs w:val="24"/>
          <w:shd w:val="clear" w:color="auto" w:fill="FFFFFF"/>
          <w:lang w:val="mn-MN"/>
        </w:rPr>
      </w:pPr>
      <w:proofErr w:type="spellStart"/>
      <w:r w:rsidRPr="002326C6">
        <w:rPr>
          <w:rFonts w:ascii="Arial" w:hAnsi="Arial" w:cs="Arial"/>
          <w:color w:val="000000" w:themeColor="text1"/>
          <w:sz w:val="24"/>
          <w:szCs w:val="24"/>
          <w:shd w:val="clear" w:color="auto" w:fill="FFFFFF"/>
        </w:rPr>
        <w:t>Үндэсний</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их</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баяр</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наадмын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тухай</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хуулийн</w:t>
      </w:r>
      <w:proofErr w:type="spellEnd"/>
      <w:r w:rsidRPr="002326C6">
        <w:rPr>
          <w:rFonts w:ascii="Arial" w:hAnsi="Arial" w:cs="Arial"/>
          <w:color w:val="000000" w:themeColor="text1"/>
          <w:sz w:val="24"/>
          <w:szCs w:val="24"/>
          <w:shd w:val="clear" w:color="auto" w:fill="FFFFFF"/>
        </w:rPr>
        <w:t xml:space="preserve"> 10 </w:t>
      </w:r>
      <w:proofErr w:type="spellStart"/>
      <w:r w:rsidRPr="002326C6">
        <w:rPr>
          <w:rFonts w:ascii="Arial" w:hAnsi="Arial" w:cs="Arial"/>
          <w:color w:val="000000" w:themeColor="text1"/>
          <w:sz w:val="24"/>
          <w:szCs w:val="24"/>
          <w:shd w:val="clear" w:color="auto" w:fill="FFFFFF"/>
        </w:rPr>
        <w:t>дугаар</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зүйлийн</w:t>
      </w:r>
      <w:proofErr w:type="spellEnd"/>
      <w:r w:rsidRPr="002326C6">
        <w:rPr>
          <w:rFonts w:ascii="Arial" w:hAnsi="Arial" w:cs="Arial"/>
          <w:color w:val="000000" w:themeColor="text1"/>
          <w:sz w:val="24"/>
          <w:szCs w:val="24"/>
          <w:shd w:val="clear" w:color="auto" w:fill="FFFFFF"/>
        </w:rPr>
        <w:t xml:space="preserve"> 10.1-д “</w:t>
      </w:r>
      <w:r w:rsidRPr="002326C6">
        <w:rPr>
          <w:rFonts w:ascii="Arial" w:hAnsi="Arial" w:cs="Arial"/>
          <w:noProof/>
          <w:color w:val="000000" w:themeColor="text1"/>
          <w:sz w:val="24"/>
          <w:szCs w:val="24"/>
          <w:lang w:val="mn-MN"/>
        </w:rPr>
        <w:t>Үндэсний хурдан морины уралдааныг монгол үүлдрийн адууны стандартад нийцсэн морийг азарга, их нас, соёолон, хязаалан, шүдлэн, даага гэсэн зургаан насны ангиллаар зохион байгуулна.</w:t>
      </w:r>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гэж</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заасан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бөгөөд</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rPr>
        <w:t>Стандартчиллын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үндэсний</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зөвлөлийн</w:t>
      </w:r>
      <w:proofErr w:type="spellEnd"/>
      <w:r w:rsidRPr="002326C6">
        <w:rPr>
          <w:rFonts w:ascii="Arial" w:hAnsi="Arial" w:cs="Arial"/>
          <w:color w:val="000000" w:themeColor="text1"/>
          <w:sz w:val="24"/>
          <w:szCs w:val="24"/>
        </w:rPr>
        <w:t xml:space="preserve"> 2025 </w:t>
      </w:r>
      <w:proofErr w:type="spellStart"/>
      <w:r w:rsidRPr="002326C6">
        <w:rPr>
          <w:rFonts w:ascii="Arial" w:hAnsi="Arial" w:cs="Arial"/>
          <w:color w:val="000000" w:themeColor="text1"/>
          <w:sz w:val="24"/>
          <w:szCs w:val="24"/>
        </w:rPr>
        <w:t>оны</w:t>
      </w:r>
      <w:proofErr w:type="spellEnd"/>
      <w:r w:rsidRPr="002326C6">
        <w:rPr>
          <w:rFonts w:ascii="Arial" w:hAnsi="Arial" w:cs="Arial"/>
          <w:color w:val="000000" w:themeColor="text1"/>
          <w:sz w:val="24"/>
          <w:szCs w:val="24"/>
        </w:rPr>
        <w:t xml:space="preserve"> С</w:t>
      </w:r>
      <w:r w:rsidRPr="002326C6">
        <w:rPr>
          <w:rFonts w:ascii="Arial" w:hAnsi="Arial" w:cs="Arial"/>
          <w:color w:val="000000" w:themeColor="text1"/>
          <w:sz w:val="24"/>
          <w:szCs w:val="24"/>
          <w:lang w:val="mn-MN"/>
        </w:rPr>
        <w:t>/31</w:t>
      </w:r>
      <w:r w:rsidRPr="002326C6">
        <w:rPr>
          <w:rFonts w:ascii="Arial" w:hAnsi="Arial" w:cs="Arial"/>
          <w:color w:val="000000" w:themeColor="text1"/>
          <w:sz w:val="24"/>
          <w:szCs w:val="24"/>
        </w:rPr>
        <w:t xml:space="preserve"> д</w:t>
      </w:r>
      <w:r w:rsidRPr="002326C6">
        <w:rPr>
          <w:rFonts w:ascii="Arial" w:hAnsi="Arial" w:cs="Arial"/>
          <w:color w:val="000000" w:themeColor="text1"/>
          <w:sz w:val="24"/>
          <w:szCs w:val="24"/>
          <w:lang w:val="mn-MN"/>
        </w:rPr>
        <w:t>үгээ</w:t>
      </w:r>
      <w:r w:rsidRPr="002326C6">
        <w:rPr>
          <w:rFonts w:ascii="Arial" w:hAnsi="Arial" w:cs="Arial"/>
          <w:color w:val="000000" w:themeColor="text1"/>
          <w:sz w:val="24"/>
          <w:szCs w:val="24"/>
        </w:rPr>
        <w:t xml:space="preserve">р </w:t>
      </w:r>
      <w:proofErr w:type="spellStart"/>
      <w:r w:rsidRPr="002326C6">
        <w:rPr>
          <w:rFonts w:ascii="Arial" w:hAnsi="Arial" w:cs="Arial"/>
          <w:color w:val="000000" w:themeColor="text1"/>
          <w:sz w:val="24"/>
          <w:szCs w:val="24"/>
        </w:rPr>
        <w:t>тушаалаар</w:t>
      </w:r>
      <w:proofErr w:type="spellEnd"/>
      <w:r w:rsidRPr="002326C6">
        <w:rPr>
          <w:rFonts w:ascii="Arial" w:hAnsi="Arial" w:cs="Arial"/>
          <w:color w:val="000000" w:themeColor="text1"/>
          <w:sz w:val="24"/>
          <w:szCs w:val="24"/>
        </w:rPr>
        <w:t xml:space="preserve"> “</w:t>
      </w:r>
      <w:r w:rsidRPr="002326C6">
        <w:rPr>
          <w:rFonts w:ascii="Arial" w:hAnsi="Arial" w:cs="Arial"/>
          <w:noProof/>
          <w:color w:val="000000" w:themeColor="text1"/>
          <w:sz w:val="24"/>
          <w:szCs w:val="24"/>
          <w:lang w:val="mn-MN"/>
        </w:rPr>
        <w:t xml:space="preserve">Хурдан моринд тавих ерөнхий шаардлага” буюу МNS4099:2025 стандартаар хурдан морины сэрвээний өндрийн дээд хэмжээг тогтоож, Үндэсний их баяр наадам, Засгийн газрын шийдвэрээр зохион байгуулсан шигшмэл, бүсийн үндэсний хурдан морьдын уралдаан болон аймаг, сумдын хурдан морины уралдаан зохион байгуулахад тус стандартыг мөрдөхөөр заасан. Мөн </w:t>
      </w:r>
      <w:proofErr w:type="spellStart"/>
      <w:r w:rsidRPr="002326C6">
        <w:rPr>
          <w:rFonts w:ascii="Arial" w:hAnsi="Arial" w:cs="Arial"/>
          <w:color w:val="000000" w:themeColor="text1"/>
          <w:sz w:val="24"/>
          <w:szCs w:val="24"/>
        </w:rPr>
        <w:t>Стандарт</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хэмжил</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зүйн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газрын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даргын</w:t>
      </w:r>
      <w:proofErr w:type="spellEnd"/>
      <w:r w:rsidRPr="002326C6">
        <w:rPr>
          <w:rFonts w:ascii="Arial" w:hAnsi="Arial" w:cs="Arial"/>
          <w:color w:val="000000" w:themeColor="text1"/>
          <w:sz w:val="24"/>
          <w:szCs w:val="24"/>
        </w:rPr>
        <w:t xml:space="preserve"> 2025 </w:t>
      </w:r>
      <w:proofErr w:type="spellStart"/>
      <w:r w:rsidRPr="002326C6">
        <w:rPr>
          <w:rFonts w:ascii="Arial" w:hAnsi="Arial" w:cs="Arial"/>
          <w:color w:val="000000" w:themeColor="text1"/>
          <w:sz w:val="24"/>
          <w:szCs w:val="24"/>
        </w:rPr>
        <w:t>оны</w:t>
      </w:r>
      <w:proofErr w:type="spellEnd"/>
      <w:r w:rsidRPr="002326C6">
        <w:rPr>
          <w:rFonts w:ascii="Arial" w:hAnsi="Arial" w:cs="Arial"/>
          <w:color w:val="000000" w:themeColor="text1"/>
          <w:sz w:val="24"/>
          <w:szCs w:val="24"/>
        </w:rPr>
        <w:t xml:space="preserve"> С</w:t>
      </w:r>
      <w:r w:rsidRPr="002326C6">
        <w:rPr>
          <w:rFonts w:ascii="Arial" w:hAnsi="Arial" w:cs="Arial"/>
          <w:color w:val="000000" w:themeColor="text1"/>
          <w:sz w:val="24"/>
          <w:szCs w:val="24"/>
          <w:lang w:val="mn-MN"/>
        </w:rPr>
        <w:t xml:space="preserve">/31 дүгээр тушаалаар </w:t>
      </w:r>
      <w:r w:rsidRPr="002326C6">
        <w:rPr>
          <w:rFonts w:ascii="Arial" w:hAnsi="Arial" w:cs="Arial"/>
          <w:noProof/>
          <w:color w:val="000000" w:themeColor="text1"/>
          <w:sz w:val="24"/>
          <w:szCs w:val="24"/>
          <w:lang w:val="mn-MN"/>
        </w:rPr>
        <w:t>баталсан Монгол үүлдэр, омгийн адуу стандарт /МNS4099:2025/-аар Монгол морьдын үүлдэрлэг байдал буюу гадаад шинжийг нь тогтоосон байна.</w:t>
      </w:r>
    </w:p>
    <w:p w14:paraId="7B31F4AB" w14:textId="77777777" w:rsidR="002326C6" w:rsidRDefault="00611224" w:rsidP="002326C6">
      <w:pPr>
        <w:adjustRightInd w:val="0"/>
        <w:snapToGrid w:val="0"/>
        <w:spacing w:line="240" w:lineRule="auto"/>
        <w:ind w:firstLine="720"/>
        <w:jc w:val="both"/>
        <w:rPr>
          <w:rFonts w:ascii="Arial" w:eastAsia="Times New Roman" w:hAnsi="Arial" w:cs="Arial"/>
          <w:color w:val="000000" w:themeColor="text1"/>
          <w:sz w:val="24"/>
          <w:szCs w:val="24"/>
          <w:shd w:val="clear" w:color="auto" w:fill="FFFFFF"/>
          <w:lang w:val="mn-MN"/>
        </w:rPr>
      </w:pPr>
      <w:r w:rsidRPr="002326C6">
        <w:rPr>
          <w:rFonts w:ascii="Arial" w:hAnsi="Arial" w:cs="Arial"/>
          <w:noProof/>
          <w:color w:val="000000" w:themeColor="text1"/>
          <w:sz w:val="24"/>
          <w:szCs w:val="24"/>
          <w:lang w:val="mn-MN"/>
        </w:rPr>
        <w:t xml:space="preserve">Монгол эрлийз морьдыг сэрвээний өндөр, үүлдэрлэг байдал буюу гадаад шинжээр нь ялгаж хурдан морины уралдаанд оролцуулахыг хориглосон шийдвэр нь </w:t>
      </w:r>
      <w:r w:rsidRPr="002326C6">
        <w:rPr>
          <w:rFonts w:ascii="Arial" w:hAnsi="Arial" w:cs="Arial"/>
          <w:noProof/>
          <w:color w:val="000000" w:themeColor="text1"/>
          <w:sz w:val="24"/>
          <w:szCs w:val="24"/>
          <w:lang w:val="mn-MN"/>
        </w:rPr>
        <w:lastRenderedPageBreak/>
        <w:t>маргаан дагуулсаар байдаг бөгөөд хурдан морины уралдааны бүртгэлд бүртгээгүй, уралдуулахаас хассан зэрэг нь тодорхойгүй, ил тод байдаггүй учраас олон уяачдын хүч хөдөлмөр, хөрөнгийг үнэгүйдүүлж байдаг талтай юм.</w:t>
      </w:r>
    </w:p>
    <w:p w14:paraId="2FD4CBA0" w14:textId="77777777" w:rsidR="002326C6" w:rsidRDefault="00C148F5" w:rsidP="002326C6">
      <w:pPr>
        <w:adjustRightInd w:val="0"/>
        <w:snapToGrid w:val="0"/>
        <w:spacing w:line="240" w:lineRule="auto"/>
        <w:ind w:firstLine="720"/>
        <w:jc w:val="both"/>
        <w:rPr>
          <w:rFonts w:ascii="Arial" w:eastAsia="Times New Roman" w:hAnsi="Arial" w:cs="Arial"/>
          <w:color w:val="000000" w:themeColor="text1"/>
          <w:sz w:val="24"/>
          <w:szCs w:val="24"/>
          <w:shd w:val="clear" w:color="auto" w:fill="FFFFFF"/>
          <w:lang w:val="mn-MN"/>
        </w:rPr>
      </w:pPr>
      <w:r w:rsidRPr="002326C6">
        <w:rPr>
          <w:rFonts w:ascii="Arial" w:hAnsi="Arial" w:cs="Arial"/>
          <w:color w:val="000000" w:themeColor="text1"/>
          <w:sz w:val="24"/>
          <w:szCs w:val="24"/>
        </w:rPr>
        <w:t>2.</w:t>
      </w:r>
      <w:r w:rsidRPr="002326C6">
        <w:rPr>
          <w:rFonts w:ascii="Arial" w:hAnsi="Arial" w:cs="Arial"/>
          <w:sz w:val="24"/>
          <w:szCs w:val="24"/>
        </w:rPr>
        <w:t xml:space="preserve">Монгол </w:t>
      </w:r>
      <w:proofErr w:type="spellStart"/>
      <w:r w:rsidRPr="002326C6">
        <w:rPr>
          <w:rFonts w:ascii="Arial" w:hAnsi="Arial" w:cs="Arial"/>
          <w:sz w:val="24"/>
          <w:szCs w:val="24"/>
        </w:rPr>
        <w:t>Улсад</w:t>
      </w:r>
      <w:proofErr w:type="spellEnd"/>
      <w:r w:rsidRPr="002326C6">
        <w:rPr>
          <w:rFonts w:ascii="Arial" w:hAnsi="Arial" w:cs="Arial"/>
          <w:sz w:val="24"/>
          <w:szCs w:val="24"/>
        </w:rPr>
        <w:t xml:space="preserve"> </w:t>
      </w:r>
      <w:proofErr w:type="spellStart"/>
      <w:r w:rsidRPr="002326C6">
        <w:rPr>
          <w:rFonts w:ascii="Arial" w:hAnsi="Arial" w:cs="Arial"/>
          <w:sz w:val="24"/>
          <w:szCs w:val="24"/>
        </w:rPr>
        <w:t>ирж</w:t>
      </w:r>
      <w:proofErr w:type="spellEnd"/>
      <w:r w:rsidRPr="002326C6">
        <w:rPr>
          <w:rFonts w:ascii="Arial" w:hAnsi="Arial" w:cs="Arial"/>
          <w:sz w:val="24"/>
          <w:szCs w:val="24"/>
        </w:rPr>
        <w:t xml:space="preserve"> </w:t>
      </w:r>
      <w:proofErr w:type="spellStart"/>
      <w:r w:rsidRPr="002326C6">
        <w:rPr>
          <w:rFonts w:ascii="Arial" w:hAnsi="Arial" w:cs="Arial"/>
          <w:sz w:val="24"/>
          <w:szCs w:val="24"/>
        </w:rPr>
        <w:t>буй</w:t>
      </w:r>
      <w:proofErr w:type="spellEnd"/>
      <w:r w:rsidRPr="002326C6">
        <w:rPr>
          <w:rFonts w:ascii="Arial" w:hAnsi="Arial" w:cs="Arial"/>
          <w:sz w:val="24"/>
          <w:szCs w:val="24"/>
        </w:rPr>
        <w:t xml:space="preserve"> </w:t>
      </w:r>
      <w:proofErr w:type="spellStart"/>
      <w:r w:rsidRPr="002326C6">
        <w:rPr>
          <w:rFonts w:ascii="Arial" w:hAnsi="Arial" w:cs="Arial"/>
          <w:sz w:val="24"/>
          <w:szCs w:val="24"/>
        </w:rPr>
        <w:t>жуулчдын</w:t>
      </w:r>
      <w:proofErr w:type="spellEnd"/>
      <w:r w:rsidRPr="002326C6">
        <w:rPr>
          <w:rFonts w:ascii="Arial" w:hAnsi="Arial" w:cs="Arial"/>
          <w:sz w:val="24"/>
          <w:szCs w:val="24"/>
        </w:rPr>
        <w:t xml:space="preserve"> </w:t>
      </w:r>
      <w:proofErr w:type="spellStart"/>
      <w:r w:rsidRPr="002326C6">
        <w:rPr>
          <w:rFonts w:ascii="Arial" w:hAnsi="Arial" w:cs="Arial"/>
          <w:sz w:val="24"/>
          <w:szCs w:val="24"/>
        </w:rPr>
        <w:t>дийлэнх</w:t>
      </w:r>
      <w:proofErr w:type="spellEnd"/>
      <w:r w:rsidRPr="002326C6">
        <w:rPr>
          <w:rFonts w:ascii="Arial" w:hAnsi="Arial" w:cs="Arial"/>
          <w:sz w:val="24"/>
          <w:szCs w:val="24"/>
        </w:rPr>
        <w:t xml:space="preserve"> </w:t>
      </w:r>
      <w:proofErr w:type="spellStart"/>
      <w:r w:rsidRPr="002326C6">
        <w:rPr>
          <w:rFonts w:ascii="Arial" w:hAnsi="Arial" w:cs="Arial"/>
          <w:sz w:val="24"/>
          <w:szCs w:val="24"/>
        </w:rPr>
        <w:t>нь</w:t>
      </w:r>
      <w:proofErr w:type="spellEnd"/>
      <w:r w:rsidRPr="002326C6">
        <w:rPr>
          <w:rFonts w:ascii="Arial" w:hAnsi="Arial" w:cs="Arial"/>
          <w:sz w:val="24"/>
          <w:szCs w:val="24"/>
        </w:rPr>
        <w:t xml:space="preserve"> </w:t>
      </w:r>
      <w:r w:rsidRPr="002326C6">
        <w:rPr>
          <w:rFonts w:ascii="Arial" w:hAnsi="Arial" w:cs="Arial"/>
          <w:noProof/>
          <w:sz w:val="24"/>
          <w:szCs w:val="24"/>
          <w:lang w:val="mn-MN"/>
        </w:rPr>
        <w:t xml:space="preserve">монголын соёлын өв болох монгол наадам </w:t>
      </w:r>
      <w:r w:rsidRPr="002326C6">
        <w:rPr>
          <w:rFonts w:ascii="Arial" w:hAnsi="Arial" w:cs="Arial"/>
          <w:noProof/>
          <w:sz w:val="24"/>
          <w:szCs w:val="24"/>
        </w:rPr>
        <w:t xml:space="preserve">(үндэсний </w:t>
      </w:r>
      <w:r w:rsidRPr="002326C6">
        <w:rPr>
          <w:rFonts w:ascii="Arial" w:hAnsi="Arial" w:cs="Arial"/>
          <w:noProof/>
          <w:sz w:val="24"/>
          <w:szCs w:val="24"/>
          <w:lang w:val="mn-MN"/>
        </w:rPr>
        <w:t>бөхийн барилдаан, хурдан морины уралдаан, сур харваа</w:t>
      </w:r>
      <w:r w:rsidRPr="002326C6">
        <w:rPr>
          <w:rFonts w:ascii="Arial" w:hAnsi="Arial" w:cs="Arial"/>
          <w:noProof/>
          <w:sz w:val="24"/>
          <w:szCs w:val="24"/>
        </w:rPr>
        <w:t>) үзэхээр Монгол Улсыг зорин ирдэг учир Үндэсний их баяр наадам</w:t>
      </w:r>
      <w:r w:rsidRPr="002326C6">
        <w:rPr>
          <w:rFonts w:ascii="Arial" w:eastAsia="Times New Roman" w:hAnsi="Arial" w:cs="Arial"/>
          <w:color w:val="000000" w:themeColor="text1"/>
          <w:sz w:val="24"/>
          <w:szCs w:val="24"/>
          <w:shd w:val="clear" w:color="auto" w:fill="FFFFFF"/>
          <w:lang w:val="mn-MN"/>
        </w:rPr>
        <w:t xml:space="preserve"> бол монгол түмний үндэсний ижилсэл-ондоошлын ухамсарт гүн нөлөөтэй чухал үнэт зүйл, арга хэмжээ болохыг дэлхий нийтэд таниулах чухал арга хэмжээ юм. Иймээс үндэсний морины уралдаан маань жуулчдыг татах нэг хөшүүрэг мөн тул аялал жуучлалын бодлогтой нягт уялдаатай байдаг.</w:t>
      </w:r>
    </w:p>
    <w:p w14:paraId="2BB903A7" w14:textId="77777777" w:rsidR="002326C6" w:rsidRDefault="00C148F5" w:rsidP="002326C6">
      <w:pPr>
        <w:adjustRightInd w:val="0"/>
        <w:snapToGrid w:val="0"/>
        <w:spacing w:line="240" w:lineRule="auto"/>
        <w:ind w:firstLine="720"/>
        <w:jc w:val="both"/>
        <w:rPr>
          <w:rFonts w:ascii="Arial" w:eastAsia="Times New Roman" w:hAnsi="Arial" w:cs="Arial"/>
          <w:color w:val="000000" w:themeColor="text1"/>
          <w:sz w:val="24"/>
          <w:szCs w:val="24"/>
          <w:shd w:val="clear" w:color="auto" w:fill="FFFFFF"/>
          <w:lang w:val="mn-MN"/>
        </w:rPr>
      </w:pPr>
      <w:r w:rsidRPr="002326C6">
        <w:rPr>
          <w:rFonts w:ascii="Arial" w:hAnsi="Arial" w:cs="Arial"/>
          <w:bCs/>
          <w:sz w:val="24"/>
          <w:szCs w:val="24"/>
          <w:lang w:val="mn-MN"/>
        </w:rPr>
        <w:t xml:space="preserve">Монгол Улсын Их Хурлын </w:t>
      </w:r>
      <w:r w:rsidRPr="002326C6">
        <w:rPr>
          <w:rFonts w:ascii="Arial" w:hAnsi="Arial" w:cs="Arial"/>
          <w:sz w:val="24"/>
          <w:szCs w:val="24"/>
          <w:lang w:val="mn-MN"/>
        </w:rPr>
        <w:t>202</w:t>
      </w:r>
      <w:r w:rsidRPr="002326C6">
        <w:rPr>
          <w:rFonts w:ascii="Arial" w:hAnsi="Arial" w:cs="Arial"/>
          <w:sz w:val="24"/>
          <w:szCs w:val="24"/>
        </w:rPr>
        <w:t>0</w:t>
      </w:r>
      <w:r w:rsidRPr="002326C6">
        <w:rPr>
          <w:rFonts w:ascii="Arial" w:hAnsi="Arial" w:cs="Arial"/>
          <w:sz w:val="24"/>
          <w:szCs w:val="24"/>
          <w:lang w:val="mn-MN"/>
        </w:rPr>
        <w:t xml:space="preserve"> оны </w:t>
      </w:r>
      <w:r w:rsidRPr="002326C6">
        <w:rPr>
          <w:rFonts w:ascii="Arial" w:hAnsi="Arial" w:cs="Arial"/>
          <w:color w:val="000000" w:themeColor="text1"/>
          <w:sz w:val="24"/>
          <w:szCs w:val="24"/>
        </w:rPr>
        <w:t>52</w:t>
      </w:r>
      <w:r w:rsidRPr="002326C6">
        <w:rPr>
          <w:rFonts w:ascii="Arial" w:hAnsi="Arial" w:cs="Arial"/>
          <w:color w:val="000000" w:themeColor="text1"/>
          <w:sz w:val="24"/>
          <w:szCs w:val="24"/>
          <w:lang w:val="mn-MN"/>
        </w:rPr>
        <w:t xml:space="preserve"> дугаар тогтоолоор баталсан “</w:t>
      </w:r>
      <w:proofErr w:type="spellStart"/>
      <w:r w:rsidRPr="002326C6">
        <w:rPr>
          <w:rFonts w:ascii="Arial" w:hAnsi="Arial" w:cs="Arial"/>
          <w:color w:val="000000" w:themeColor="text1"/>
          <w:sz w:val="24"/>
          <w:szCs w:val="24"/>
          <w:shd w:val="clear" w:color="auto" w:fill="FFFFFF"/>
        </w:rPr>
        <w:t>Алсын</w:t>
      </w:r>
      <w:proofErr w:type="spellEnd"/>
      <w:r w:rsidRPr="002326C6">
        <w:rPr>
          <w:rFonts w:ascii="Arial" w:hAnsi="Arial" w:cs="Arial"/>
          <w:color w:val="000000" w:themeColor="text1"/>
          <w:sz w:val="24"/>
          <w:szCs w:val="24"/>
          <w:shd w:val="clear" w:color="auto" w:fill="FFFFFF"/>
        </w:rPr>
        <w:t xml:space="preserve"> хараа-2050 </w:t>
      </w:r>
      <w:proofErr w:type="spellStart"/>
      <w:r w:rsidRPr="002326C6">
        <w:rPr>
          <w:rFonts w:ascii="Arial" w:hAnsi="Arial" w:cs="Arial"/>
          <w:color w:val="000000" w:themeColor="text1"/>
          <w:sz w:val="24"/>
          <w:szCs w:val="24"/>
          <w:shd w:val="clear" w:color="auto" w:fill="FFFFFF"/>
        </w:rPr>
        <w:t>Монгол</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Улсын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урт</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хугацааны</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хөгжлийн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бодлого</w:t>
      </w:r>
      <w:proofErr w:type="spellEnd"/>
      <w:r w:rsidRPr="002326C6">
        <w:rPr>
          <w:rFonts w:ascii="Arial" w:hAnsi="Arial" w:cs="Arial"/>
          <w:color w:val="000000" w:themeColor="text1"/>
          <w:sz w:val="24"/>
          <w:szCs w:val="24"/>
          <w:shd w:val="clear" w:color="auto" w:fill="FFFFFF"/>
        </w:rPr>
        <w:t>”-</w:t>
      </w:r>
      <w:proofErr w:type="spellStart"/>
      <w:r w:rsidRPr="002326C6">
        <w:rPr>
          <w:rFonts w:ascii="Arial" w:hAnsi="Arial" w:cs="Arial"/>
          <w:color w:val="000000" w:themeColor="text1"/>
          <w:sz w:val="24"/>
          <w:szCs w:val="24"/>
          <w:shd w:val="clear" w:color="auto" w:fill="FFFFFF"/>
        </w:rPr>
        <w:t>ын</w:t>
      </w:r>
      <w:proofErr w:type="spellEnd"/>
      <w:r w:rsidRPr="002326C6">
        <w:rPr>
          <w:rFonts w:ascii="Arial" w:hAnsi="Arial" w:cs="Arial"/>
          <w:color w:val="000000" w:themeColor="text1"/>
          <w:sz w:val="24"/>
          <w:szCs w:val="24"/>
          <w:shd w:val="clear" w:color="auto" w:fill="FFFFFF"/>
        </w:rPr>
        <w:t xml:space="preserve"> 4.2-т</w:t>
      </w:r>
      <w:r w:rsidRPr="002326C6">
        <w:rPr>
          <w:rFonts w:ascii="Arial" w:hAnsi="Arial" w:cs="Arial"/>
          <w:sz w:val="24"/>
          <w:szCs w:val="24"/>
          <w:lang w:val="mn-MN"/>
        </w:rPr>
        <w:t xml:space="preserve"> “</w:t>
      </w:r>
      <w:proofErr w:type="spellStart"/>
      <w:r w:rsidRPr="002326C6">
        <w:rPr>
          <w:rFonts w:ascii="Arial" w:hAnsi="Arial" w:cs="Arial"/>
          <w:color w:val="000000" w:themeColor="text1"/>
          <w:sz w:val="24"/>
          <w:szCs w:val="24"/>
        </w:rPr>
        <w:t>Эдийн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засгийн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тэргүүлэх</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салбаруудыг</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хөгжүүлж</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экспортын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баримжаатай</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эдийн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засгийг</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бий</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болгох</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гэж</w:t>
      </w:r>
      <w:proofErr w:type="spellEnd"/>
      <w:r w:rsidRPr="002326C6">
        <w:rPr>
          <w:rFonts w:ascii="Arial" w:hAnsi="Arial" w:cs="Arial"/>
          <w:color w:val="000000" w:themeColor="text1"/>
          <w:sz w:val="24"/>
          <w:szCs w:val="24"/>
        </w:rPr>
        <w:t>, 8.2-т “</w:t>
      </w:r>
      <w:proofErr w:type="spellStart"/>
      <w:r w:rsidRPr="002326C6">
        <w:rPr>
          <w:rFonts w:ascii="Arial" w:hAnsi="Arial" w:cs="Arial"/>
          <w:color w:val="000000" w:themeColor="text1"/>
          <w:sz w:val="24"/>
          <w:szCs w:val="24"/>
        </w:rPr>
        <w:t>Эдийн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засгийн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тэргүүлэх</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салбарууд</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болон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байршлын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давуу</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талд</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тулгуурлан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бүс</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орон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нутагт</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аялал</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жуулчлалыг</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хөгжүүлнэ</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гэж</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тус</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тус</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заасан</w:t>
      </w:r>
      <w:proofErr w:type="spellEnd"/>
      <w:r w:rsidRPr="002326C6">
        <w:rPr>
          <w:rFonts w:ascii="Arial" w:hAnsi="Arial" w:cs="Arial"/>
          <w:color w:val="000000" w:themeColor="text1"/>
          <w:sz w:val="24"/>
          <w:szCs w:val="24"/>
        </w:rPr>
        <w:t>.</w:t>
      </w:r>
    </w:p>
    <w:p w14:paraId="19E55632" w14:textId="77777777" w:rsidR="002326C6" w:rsidRDefault="00C148F5" w:rsidP="002326C6">
      <w:pPr>
        <w:adjustRightInd w:val="0"/>
        <w:snapToGrid w:val="0"/>
        <w:spacing w:line="240" w:lineRule="auto"/>
        <w:ind w:firstLine="720"/>
        <w:jc w:val="both"/>
        <w:rPr>
          <w:rFonts w:ascii="Arial" w:eastAsia="Times New Roman" w:hAnsi="Arial" w:cs="Arial"/>
          <w:color w:val="000000" w:themeColor="text1"/>
          <w:sz w:val="24"/>
          <w:szCs w:val="24"/>
          <w:shd w:val="clear" w:color="auto" w:fill="FFFFFF"/>
          <w:lang w:val="mn-MN"/>
        </w:rPr>
      </w:pPr>
      <w:proofErr w:type="spellStart"/>
      <w:r w:rsidRPr="002326C6">
        <w:rPr>
          <w:rFonts w:ascii="Arial" w:hAnsi="Arial" w:cs="Arial"/>
          <w:color w:val="000000" w:themeColor="text1"/>
          <w:sz w:val="24"/>
          <w:szCs w:val="24"/>
          <w:shd w:val="clear" w:color="auto" w:fill="FFFFFF"/>
        </w:rPr>
        <w:t>Тус</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w:t>
      </w:r>
      <w:r w:rsidRPr="002326C6">
        <w:rPr>
          <w:rStyle w:val="Strong"/>
          <w:rFonts w:ascii="Arial" w:hAnsi="Arial" w:cs="Arial"/>
          <w:color w:val="000000" w:themeColor="text1"/>
          <w:sz w:val="24"/>
          <w:szCs w:val="24"/>
        </w:rPr>
        <w:t>өгжлийн</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бодлогын</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хүрээнд</w:t>
      </w:r>
      <w:proofErr w:type="spellEnd"/>
      <w:r w:rsidRPr="002326C6">
        <w:rPr>
          <w:rStyle w:val="Strong"/>
          <w:rFonts w:ascii="Arial" w:hAnsi="Arial" w:cs="Arial"/>
          <w:color w:val="000000" w:themeColor="text1"/>
          <w:sz w:val="24"/>
          <w:szCs w:val="24"/>
        </w:rPr>
        <w:t xml:space="preserve"> </w:t>
      </w:r>
      <w:r w:rsidRPr="002326C6">
        <w:rPr>
          <w:rFonts w:ascii="Arial" w:hAnsi="Arial" w:cs="Arial"/>
          <w:color w:val="000000" w:themeColor="text1"/>
          <w:sz w:val="24"/>
          <w:szCs w:val="24"/>
          <w:shd w:val="clear" w:color="auto" w:fill="FFFFFF"/>
        </w:rPr>
        <w:t>“</w:t>
      </w:r>
      <w:proofErr w:type="spellStart"/>
      <w:r w:rsidRPr="002326C6">
        <w:rPr>
          <w:rFonts w:ascii="Arial" w:hAnsi="Arial" w:cs="Arial"/>
          <w:color w:val="000000" w:themeColor="text1"/>
          <w:sz w:val="24"/>
          <w:szCs w:val="24"/>
          <w:shd w:val="clear" w:color="auto" w:fill="FFFFFF"/>
        </w:rPr>
        <w:t>Үндэсний</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онцлог</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бүхий</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аялал</w:t>
      </w:r>
      <w:proofErr w:type="spellEnd"/>
      <w:r w:rsidRPr="002326C6">
        <w:rPr>
          <w:rFonts w:ascii="Arial" w:hAnsi="Arial" w:cs="Arial"/>
          <w:color w:val="000000" w:themeColor="text1"/>
          <w:sz w:val="24"/>
          <w:szCs w:val="24"/>
          <w:shd w:val="clear" w:color="auto" w:fill="FFFFFF"/>
        </w:rPr>
        <w:t> </w:t>
      </w:r>
      <w:proofErr w:type="spellStart"/>
      <w:r w:rsidRPr="002326C6">
        <w:rPr>
          <w:rFonts w:ascii="Arial" w:hAnsi="Arial" w:cs="Arial"/>
          <w:color w:val="000000" w:themeColor="text1"/>
          <w:sz w:val="24"/>
          <w:szCs w:val="24"/>
          <w:shd w:val="clear" w:color="auto" w:fill="FFFFFF"/>
        </w:rPr>
        <w:t>жуулчлалыг</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хөгжүүлж</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олон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улсын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аялал</w:t>
      </w:r>
      <w:proofErr w:type="spellEnd"/>
      <w:r w:rsidRPr="002326C6">
        <w:rPr>
          <w:rFonts w:ascii="Arial" w:hAnsi="Arial" w:cs="Arial"/>
          <w:color w:val="000000" w:themeColor="text1"/>
          <w:sz w:val="24"/>
          <w:szCs w:val="24"/>
          <w:shd w:val="clear" w:color="auto" w:fill="FFFFFF"/>
        </w:rPr>
        <w:t> </w:t>
      </w:r>
      <w:proofErr w:type="spellStart"/>
      <w:r w:rsidRPr="002326C6">
        <w:rPr>
          <w:rFonts w:ascii="Arial" w:hAnsi="Arial" w:cs="Arial"/>
          <w:color w:val="000000" w:themeColor="text1"/>
          <w:sz w:val="24"/>
          <w:szCs w:val="24"/>
          <w:shd w:val="clear" w:color="auto" w:fill="FFFFFF"/>
        </w:rPr>
        <w:t>жуулчлалын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зах</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зээлд</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өрсөлдөх</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чадвар</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дээшилсэн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байх</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зорилтыг</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дэвшүүлж</w:t>
      </w:r>
      <w:proofErr w:type="spellEnd"/>
      <w:r w:rsidRPr="002326C6">
        <w:rPr>
          <w:rFonts w:ascii="Arial" w:hAnsi="Arial" w:cs="Arial"/>
          <w:color w:val="000000" w:themeColor="text1"/>
          <w:sz w:val="24"/>
          <w:szCs w:val="24"/>
          <w:shd w:val="clear" w:color="auto" w:fill="FFFFFF"/>
        </w:rPr>
        <w:t xml:space="preserve">, </w:t>
      </w:r>
      <w:r w:rsidRPr="002326C6">
        <w:rPr>
          <w:rStyle w:val="Strong"/>
          <w:rFonts w:ascii="Arial" w:hAnsi="Arial" w:cs="Arial"/>
          <w:color w:val="000000" w:themeColor="text1"/>
          <w:sz w:val="24"/>
          <w:szCs w:val="24"/>
        </w:rPr>
        <w:t xml:space="preserve">2021-2030 </w:t>
      </w:r>
      <w:proofErr w:type="spellStart"/>
      <w:r w:rsidRPr="002326C6">
        <w:rPr>
          <w:rStyle w:val="Strong"/>
          <w:rFonts w:ascii="Arial" w:hAnsi="Arial" w:cs="Arial"/>
          <w:color w:val="000000" w:themeColor="text1"/>
          <w:sz w:val="24"/>
          <w:szCs w:val="24"/>
        </w:rPr>
        <w:t>онд</w:t>
      </w:r>
      <w:proofErr w:type="spellEnd"/>
      <w:r w:rsidRPr="002326C6">
        <w:rPr>
          <w:rStyle w:val="Strong"/>
          <w:rFonts w:ascii="Arial" w:hAnsi="Arial" w:cs="Arial"/>
          <w:color w:val="000000" w:themeColor="text1"/>
          <w:sz w:val="24"/>
          <w:szCs w:val="24"/>
        </w:rPr>
        <w:t> </w:t>
      </w:r>
      <w:proofErr w:type="spellStart"/>
      <w:r w:rsidRPr="002326C6">
        <w:rPr>
          <w:rStyle w:val="Strong"/>
          <w:rFonts w:ascii="Arial" w:hAnsi="Arial" w:cs="Arial"/>
          <w:color w:val="000000" w:themeColor="text1"/>
          <w:sz w:val="24"/>
          <w:szCs w:val="24"/>
        </w:rPr>
        <w:t>хэрэгжүүлэх</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үйл</w:t>
      </w:r>
      <w:proofErr w:type="spellEnd"/>
      <w:r w:rsidRPr="002326C6">
        <w:rPr>
          <w:rStyle w:val="Strong"/>
          <w:rFonts w:ascii="Arial" w:hAnsi="Arial" w:cs="Arial"/>
          <w:color w:val="000000" w:themeColor="text1"/>
          <w:sz w:val="24"/>
          <w:szCs w:val="24"/>
        </w:rPr>
        <w:t xml:space="preserve"> </w:t>
      </w:r>
      <w:proofErr w:type="spellStart"/>
      <w:r w:rsidRPr="002326C6">
        <w:rPr>
          <w:rStyle w:val="Strong"/>
          <w:rFonts w:ascii="Arial" w:hAnsi="Arial" w:cs="Arial"/>
          <w:color w:val="000000" w:themeColor="text1"/>
          <w:sz w:val="24"/>
          <w:szCs w:val="24"/>
        </w:rPr>
        <w:t>ажиллагааны</w:t>
      </w:r>
      <w:proofErr w:type="spellEnd"/>
      <w:r w:rsidRPr="002326C6">
        <w:rPr>
          <w:rStyle w:val="Strong"/>
          <w:rFonts w:ascii="Arial" w:hAnsi="Arial" w:cs="Arial"/>
          <w:color w:val="000000" w:themeColor="text1"/>
          <w:sz w:val="24"/>
          <w:szCs w:val="24"/>
        </w:rPr>
        <w:t xml:space="preserve"> </w:t>
      </w:r>
      <w:r w:rsidRPr="002326C6">
        <w:rPr>
          <w:rFonts w:ascii="Arial" w:hAnsi="Arial" w:cs="Arial"/>
          <w:color w:val="000000" w:themeColor="text1"/>
          <w:sz w:val="24"/>
          <w:szCs w:val="24"/>
          <w:shd w:val="clear" w:color="auto" w:fill="FFFFFF"/>
        </w:rPr>
        <w:t>4.2.47-д “…</w:t>
      </w:r>
      <w:proofErr w:type="spellStart"/>
      <w:r w:rsidRPr="002326C6">
        <w:rPr>
          <w:rFonts w:ascii="Arial" w:hAnsi="Arial" w:cs="Arial"/>
          <w:color w:val="000000" w:themeColor="text1"/>
          <w:sz w:val="24"/>
          <w:szCs w:val="24"/>
          <w:shd w:val="clear" w:color="auto" w:fill="FFFFFF"/>
        </w:rPr>
        <w:t>аялал</w:t>
      </w:r>
      <w:proofErr w:type="spellEnd"/>
      <w:r w:rsidRPr="002326C6">
        <w:rPr>
          <w:rFonts w:ascii="Arial" w:hAnsi="Arial" w:cs="Arial"/>
          <w:color w:val="000000" w:themeColor="text1"/>
          <w:sz w:val="24"/>
          <w:szCs w:val="24"/>
          <w:shd w:val="clear" w:color="auto" w:fill="FFFFFF"/>
        </w:rPr>
        <w:t> </w:t>
      </w:r>
      <w:proofErr w:type="spellStart"/>
      <w:r w:rsidRPr="002326C6">
        <w:rPr>
          <w:rFonts w:ascii="Arial" w:hAnsi="Arial" w:cs="Arial"/>
          <w:color w:val="000000" w:themeColor="text1"/>
          <w:sz w:val="24"/>
          <w:szCs w:val="24"/>
          <w:shd w:val="clear" w:color="auto" w:fill="FFFFFF"/>
        </w:rPr>
        <w:t>жуулчлалын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томоохон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төв</w:t>
      </w:r>
      <w:proofErr w:type="spellEnd"/>
      <w:r w:rsidRPr="002326C6">
        <w:rPr>
          <w:rFonts w:ascii="Arial" w:hAnsi="Arial" w:cs="Arial"/>
          <w:color w:val="000000" w:themeColor="text1"/>
          <w:sz w:val="24"/>
          <w:szCs w:val="24"/>
          <w:shd w:val="clear" w:color="auto" w:fill="FFFFFF"/>
        </w:rPr>
        <w:t>, </w:t>
      </w:r>
      <w:proofErr w:type="spellStart"/>
      <w:r w:rsidRPr="002326C6">
        <w:rPr>
          <w:rFonts w:ascii="Arial" w:hAnsi="Arial" w:cs="Arial"/>
          <w:color w:val="000000" w:themeColor="text1"/>
          <w:sz w:val="24"/>
          <w:szCs w:val="24"/>
          <w:shd w:val="clear" w:color="auto" w:fill="FFFFFF"/>
        </w:rPr>
        <w:t>паркуудыг</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байгуулж</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шашин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соёл</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спорт</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адал</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явдалт</w:t>
      </w:r>
      <w:proofErr w:type="spellEnd"/>
      <w:r w:rsidRPr="002326C6">
        <w:rPr>
          <w:rFonts w:ascii="Arial" w:hAnsi="Arial" w:cs="Arial"/>
          <w:color w:val="000000" w:themeColor="text1"/>
          <w:sz w:val="24"/>
          <w:szCs w:val="24"/>
          <w:shd w:val="clear" w:color="auto" w:fill="FFFFFF"/>
        </w:rPr>
        <w:t> </w:t>
      </w:r>
      <w:proofErr w:type="spellStart"/>
      <w:r w:rsidRPr="002326C6">
        <w:rPr>
          <w:rFonts w:ascii="Arial" w:hAnsi="Arial" w:cs="Arial"/>
          <w:color w:val="000000" w:themeColor="text1"/>
          <w:sz w:val="24"/>
          <w:szCs w:val="24"/>
          <w:shd w:val="clear" w:color="auto" w:fill="FFFFFF"/>
        </w:rPr>
        <w:t>аялал</w:t>
      </w:r>
      <w:proofErr w:type="spellEnd"/>
      <w:r w:rsidRPr="002326C6">
        <w:rPr>
          <w:rFonts w:ascii="Arial" w:hAnsi="Arial" w:cs="Arial"/>
          <w:color w:val="000000" w:themeColor="text1"/>
          <w:sz w:val="24"/>
          <w:szCs w:val="24"/>
          <w:shd w:val="clear" w:color="auto" w:fill="FFFFFF"/>
        </w:rPr>
        <w:t> </w:t>
      </w:r>
      <w:proofErr w:type="spellStart"/>
      <w:r w:rsidRPr="002326C6">
        <w:rPr>
          <w:rFonts w:ascii="Arial" w:hAnsi="Arial" w:cs="Arial"/>
          <w:color w:val="000000" w:themeColor="text1"/>
          <w:sz w:val="24"/>
          <w:szCs w:val="24"/>
          <w:shd w:val="clear" w:color="auto" w:fill="FFFFFF"/>
        </w:rPr>
        <w:t>зэрэг</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улирлын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хамаарал</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багатай</w:t>
      </w:r>
      <w:proofErr w:type="spellEnd"/>
      <w:r w:rsidRPr="002326C6">
        <w:rPr>
          <w:rFonts w:ascii="Arial" w:hAnsi="Arial" w:cs="Arial"/>
          <w:color w:val="000000" w:themeColor="text1"/>
          <w:sz w:val="24"/>
          <w:szCs w:val="24"/>
          <w:shd w:val="clear" w:color="auto" w:fill="FFFFFF"/>
        </w:rPr>
        <w:t> </w:t>
      </w:r>
      <w:proofErr w:type="spellStart"/>
      <w:r w:rsidRPr="002326C6">
        <w:rPr>
          <w:rFonts w:ascii="Arial" w:hAnsi="Arial" w:cs="Arial"/>
          <w:color w:val="000000" w:themeColor="text1"/>
          <w:sz w:val="24"/>
          <w:szCs w:val="24"/>
          <w:shd w:val="clear" w:color="auto" w:fill="FFFFFF"/>
        </w:rPr>
        <w:t>аялал</w:t>
      </w:r>
      <w:proofErr w:type="spellEnd"/>
      <w:r w:rsidRPr="002326C6">
        <w:rPr>
          <w:rFonts w:ascii="Arial" w:hAnsi="Arial" w:cs="Arial"/>
          <w:color w:val="000000" w:themeColor="text1"/>
          <w:sz w:val="24"/>
          <w:szCs w:val="24"/>
          <w:shd w:val="clear" w:color="auto" w:fill="FFFFFF"/>
        </w:rPr>
        <w:t> </w:t>
      </w:r>
      <w:proofErr w:type="spellStart"/>
      <w:r w:rsidRPr="002326C6">
        <w:rPr>
          <w:rFonts w:ascii="Arial" w:hAnsi="Arial" w:cs="Arial"/>
          <w:color w:val="000000" w:themeColor="text1"/>
          <w:sz w:val="24"/>
          <w:szCs w:val="24"/>
          <w:shd w:val="clear" w:color="auto" w:fill="FFFFFF"/>
        </w:rPr>
        <w:t>жуулчлалыг</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хөгжүүлнэ</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гэж</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заасан</w:t>
      </w:r>
      <w:proofErr w:type="spellEnd"/>
      <w:r w:rsidRPr="002326C6">
        <w:rPr>
          <w:rFonts w:ascii="Arial" w:hAnsi="Arial" w:cs="Arial"/>
          <w:color w:val="000000" w:themeColor="text1"/>
          <w:sz w:val="24"/>
          <w:szCs w:val="24"/>
          <w:shd w:val="clear" w:color="auto" w:fill="FFFFFF"/>
        </w:rPr>
        <w:t>.</w:t>
      </w:r>
    </w:p>
    <w:p w14:paraId="7A710648" w14:textId="77777777" w:rsidR="002326C6" w:rsidRDefault="00C148F5" w:rsidP="002326C6">
      <w:pPr>
        <w:adjustRightInd w:val="0"/>
        <w:snapToGrid w:val="0"/>
        <w:spacing w:line="240" w:lineRule="auto"/>
        <w:ind w:firstLine="720"/>
        <w:jc w:val="both"/>
        <w:rPr>
          <w:rFonts w:ascii="Arial" w:eastAsia="Times New Roman" w:hAnsi="Arial" w:cs="Arial"/>
          <w:color w:val="000000" w:themeColor="text1"/>
          <w:sz w:val="24"/>
          <w:szCs w:val="24"/>
          <w:shd w:val="clear" w:color="auto" w:fill="FFFFFF"/>
          <w:lang w:val="mn-MN"/>
        </w:rPr>
      </w:pPr>
      <w:proofErr w:type="spellStart"/>
      <w:r w:rsidRPr="002326C6">
        <w:rPr>
          <w:rFonts w:ascii="Arial" w:hAnsi="Arial" w:cs="Arial"/>
          <w:color w:val="000000" w:themeColor="text1"/>
          <w:sz w:val="24"/>
          <w:szCs w:val="24"/>
          <w:shd w:val="clear" w:color="auto" w:fill="FFFFFF"/>
        </w:rPr>
        <w:t>Ийнхүү</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олон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улсын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аялал</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жуучлалыг</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хөгжүүлэх</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төрийн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бодлогыг</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хэрэгжүүлэхэд</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ач</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холбогдол</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бүхий</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нэг</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чухал</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арга</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хэмжээ</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нь</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үндэсний</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өв</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соёл</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болох</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хурдан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морины</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уралдаан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гэж</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үзэж</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уг</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хуулийн</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төслийг</w:t>
      </w:r>
      <w:proofErr w:type="spellEnd"/>
      <w:r w:rsidRPr="002326C6">
        <w:rPr>
          <w:rFonts w:ascii="Arial" w:hAnsi="Arial" w:cs="Arial"/>
          <w:color w:val="000000" w:themeColor="text1"/>
          <w:sz w:val="24"/>
          <w:szCs w:val="24"/>
          <w:shd w:val="clear" w:color="auto" w:fill="FFFFFF"/>
        </w:rPr>
        <w:t xml:space="preserve"> </w:t>
      </w:r>
      <w:proofErr w:type="spellStart"/>
      <w:r w:rsidRPr="002326C6">
        <w:rPr>
          <w:rFonts w:ascii="Arial" w:hAnsi="Arial" w:cs="Arial"/>
          <w:color w:val="000000" w:themeColor="text1"/>
          <w:sz w:val="24"/>
          <w:szCs w:val="24"/>
          <w:shd w:val="clear" w:color="auto" w:fill="FFFFFF"/>
        </w:rPr>
        <w:t>боловсрууллаа</w:t>
      </w:r>
      <w:proofErr w:type="spellEnd"/>
      <w:r w:rsidRPr="002326C6">
        <w:rPr>
          <w:rFonts w:ascii="Arial" w:hAnsi="Arial" w:cs="Arial"/>
          <w:color w:val="000000" w:themeColor="text1"/>
          <w:sz w:val="24"/>
          <w:szCs w:val="24"/>
          <w:shd w:val="clear" w:color="auto" w:fill="FFFFFF"/>
        </w:rPr>
        <w:t>.</w:t>
      </w:r>
    </w:p>
    <w:p w14:paraId="25662822" w14:textId="77777777" w:rsidR="002326C6" w:rsidRDefault="00C148F5" w:rsidP="002326C6">
      <w:pPr>
        <w:adjustRightInd w:val="0"/>
        <w:snapToGrid w:val="0"/>
        <w:spacing w:line="240" w:lineRule="auto"/>
        <w:ind w:firstLine="720"/>
        <w:jc w:val="both"/>
        <w:rPr>
          <w:rFonts w:ascii="Arial" w:eastAsia="Times New Roman" w:hAnsi="Arial" w:cs="Arial"/>
          <w:color w:val="000000" w:themeColor="text1"/>
          <w:sz w:val="24"/>
          <w:szCs w:val="24"/>
          <w:shd w:val="clear" w:color="auto" w:fill="FFFFFF"/>
          <w:lang w:val="mn-MN"/>
        </w:rPr>
      </w:pPr>
      <w:proofErr w:type="spellStart"/>
      <w:r w:rsidRPr="002326C6">
        <w:rPr>
          <w:rFonts w:ascii="Arial" w:hAnsi="Arial" w:cs="Arial"/>
          <w:sz w:val="24"/>
          <w:szCs w:val="24"/>
        </w:rPr>
        <w:t>Манай</w:t>
      </w:r>
      <w:proofErr w:type="spellEnd"/>
      <w:r w:rsidRPr="002326C6">
        <w:rPr>
          <w:rFonts w:ascii="Arial" w:hAnsi="Arial" w:cs="Arial"/>
          <w:sz w:val="24"/>
          <w:szCs w:val="24"/>
        </w:rPr>
        <w:t xml:space="preserve"> </w:t>
      </w:r>
      <w:proofErr w:type="spellStart"/>
      <w:r w:rsidRPr="002326C6">
        <w:rPr>
          <w:rFonts w:ascii="Arial" w:hAnsi="Arial" w:cs="Arial"/>
          <w:sz w:val="24"/>
          <w:szCs w:val="24"/>
        </w:rPr>
        <w:t>орны</w:t>
      </w:r>
      <w:proofErr w:type="spellEnd"/>
      <w:r w:rsidRPr="002326C6">
        <w:rPr>
          <w:rFonts w:ascii="Arial" w:hAnsi="Arial" w:cs="Arial"/>
          <w:sz w:val="24"/>
          <w:szCs w:val="24"/>
        </w:rPr>
        <w:t xml:space="preserve"> </w:t>
      </w:r>
      <w:proofErr w:type="spellStart"/>
      <w:r w:rsidRPr="002326C6">
        <w:rPr>
          <w:rFonts w:ascii="Arial" w:hAnsi="Arial" w:cs="Arial"/>
          <w:sz w:val="24"/>
          <w:szCs w:val="24"/>
        </w:rPr>
        <w:t>эрс</w:t>
      </w:r>
      <w:proofErr w:type="spellEnd"/>
      <w:r w:rsidRPr="002326C6">
        <w:rPr>
          <w:rFonts w:ascii="Arial" w:hAnsi="Arial" w:cs="Arial"/>
          <w:sz w:val="24"/>
          <w:szCs w:val="24"/>
        </w:rPr>
        <w:t xml:space="preserve"> </w:t>
      </w:r>
      <w:proofErr w:type="spellStart"/>
      <w:r w:rsidRPr="002326C6">
        <w:rPr>
          <w:rFonts w:ascii="Arial" w:hAnsi="Arial" w:cs="Arial"/>
          <w:sz w:val="24"/>
          <w:szCs w:val="24"/>
        </w:rPr>
        <w:t>тэс</w:t>
      </w:r>
      <w:proofErr w:type="spellEnd"/>
      <w:r w:rsidRPr="002326C6">
        <w:rPr>
          <w:rFonts w:ascii="Arial" w:hAnsi="Arial" w:cs="Arial"/>
          <w:sz w:val="24"/>
          <w:szCs w:val="24"/>
        </w:rPr>
        <w:t xml:space="preserve"> </w:t>
      </w:r>
      <w:proofErr w:type="spellStart"/>
      <w:r w:rsidRPr="002326C6">
        <w:rPr>
          <w:rFonts w:ascii="Arial" w:hAnsi="Arial" w:cs="Arial"/>
          <w:sz w:val="24"/>
          <w:szCs w:val="24"/>
        </w:rPr>
        <w:t>цаг</w:t>
      </w:r>
      <w:proofErr w:type="spellEnd"/>
      <w:r w:rsidRPr="002326C6">
        <w:rPr>
          <w:rFonts w:ascii="Arial" w:hAnsi="Arial" w:cs="Arial"/>
          <w:sz w:val="24"/>
          <w:szCs w:val="24"/>
        </w:rPr>
        <w:t xml:space="preserve"> </w:t>
      </w:r>
      <w:proofErr w:type="spellStart"/>
      <w:r w:rsidRPr="002326C6">
        <w:rPr>
          <w:rFonts w:ascii="Arial" w:hAnsi="Arial" w:cs="Arial"/>
          <w:sz w:val="24"/>
          <w:szCs w:val="24"/>
        </w:rPr>
        <w:t>агаарын</w:t>
      </w:r>
      <w:proofErr w:type="spellEnd"/>
      <w:r w:rsidRPr="002326C6">
        <w:rPr>
          <w:rFonts w:ascii="Arial" w:hAnsi="Arial" w:cs="Arial"/>
          <w:sz w:val="24"/>
          <w:szCs w:val="24"/>
        </w:rPr>
        <w:t xml:space="preserve"> </w:t>
      </w:r>
      <w:proofErr w:type="spellStart"/>
      <w:r w:rsidRPr="002326C6">
        <w:rPr>
          <w:rFonts w:ascii="Arial" w:hAnsi="Arial" w:cs="Arial"/>
          <w:sz w:val="24"/>
          <w:szCs w:val="24"/>
        </w:rPr>
        <w:t>байдал</w:t>
      </w:r>
      <w:proofErr w:type="spellEnd"/>
      <w:r w:rsidRPr="002326C6">
        <w:rPr>
          <w:rFonts w:ascii="Arial" w:hAnsi="Arial" w:cs="Arial"/>
          <w:sz w:val="24"/>
          <w:szCs w:val="24"/>
        </w:rPr>
        <w:t xml:space="preserve"> </w:t>
      </w:r>
      <w:proofErr w:type="spellStart"/>
      <w:r w:rsidRPr="002326C6">
        <w:rPr>
          <w:rFonts w:ascii="Arial" w:hAnsi="Arial" w:cs="Arial"/>
          <w:sz w:val="24"/>
          <w:szCs w:val="24"/>
        </w:rPr>
        <w:t>болон</w:t>
      </w:r>
      <w:proofErr w:type="spellEnd"/>
      <w:r w:rsidRPr="002326C6">
        <w:rPr>
          <w:rFonts w:ascii="Arial" w:hAnsi="Arial" w:cs="Arial"/>
          <w:sz w:val="24"/>
          <w:szCs w:val="24"/>
        </w:rPr>
        <w:t xml:space="preserve"> </w:t>
      </w:r>
      <w:proofErr w:type="spellStart"/>
      <w:r w:rsidRPr="002326C6">
        <w:rPr>
          <w:rFonts w:ascii="Arial" w:hAnsi="Arial" w:cs="Arial"/>
          <w:sz w:val="24"/>
          <w:szCs w:val="24"/>
        </w:rPr>
        <w:t>өвлийн</w:t>
      </w:r>
      <w:proofErr w:type="spellEnd"/>
      <w:r w:rsidRPr="002326C6">
        <w:rPr>
          <w:rFonts w:ascii="Arial" w:hAnsi="Arial" w:cs="Arial"/>
          <w:sz w:val="24"/>
          <w:szCs w:val="24"/>
        </w:rPr>
        <w:t xml:space="preserve"> </w:t>
      </w:r>
      <w:proofErr w:type="spellStart"/>
      <w:r w:rsidRPr="002326C6">
        <w:rPr>
          <w:rFonts w:ascii="Arial" w:hAnsi="Arial" w:cs="Arial"/>
          <w:sz w:val="24"/>
          <w:szCs w:val="24"/>
        </w:rPr>
        <w:t>аялал</w:t>
      </w:r>
      <w:proofErr w:type="spellEnd"/>
      <w:r w:rsidRPr="002326C6">
        <w:rPr>
          <w:rFonts w:ascii="Arial" w:hAnsi="Arial" w:cs="Arial"/>
          <w:sz w:val="24"/>
          <w:szCs w:val="24"/>
        </w:rPr>
        <w:t xml:space="preserve"> </w:t>
      </w:r>
      <w:proofErr w:type="spellStart"/>
      <w:r w:rsidRPr="002326C6">
        <w:rPr>
          <w:rFonts w:ascii="Arial" w:hAnsi="Arial" w:cs="Arial"/>
          <w:sz w:val="24"/>
          <w:szCs w:val="24"/>
        </w:rPr>
        <w:t>жуулчлал</w:t>
      </w:r>
      <w:proofErr w:type="spellEnd"/>
      <w:r w:rsidRPr="002326C6">
        <w:rPr>
          <w:rFonts w:ascii="Arial" w:hAnsi="Arial" w:cs="Arial"/>
          <w:sz w:val="24"/>
          <w:szCs w:val="24"/>
        </w:rPr>
        <w:t xml:space="preserve"> </w:t>
      </w:r>
      <w:proofErr w:type="spellStart"/>
      <w:r w:rsidRPr="002326C6">
        <w:rPr>
          <w:rFonts w:ascii="Arial" w:hAnsi="Arial" w:cs="Arial"/>
          <w:sz w:val="24"/>
          <w:szCs w:val="24"/>
        </w:rPr>
        <w:t>хөгжөөгүй</w:t>
      </w:r>
      <w:proofErr w:type="spellEnd"/>
      <w:r w:rsidRPr="002326C6">
        <w:rPr>
          <w:rFonts w:ascii="Arial" w:hAnsi="Arial" w:cs="Arial"/>
          <w:sz w:val="24"/>
          <w:szCs w:val="24"/>
        </w:rPr>
        <w:t xml:space="preserve"> </w:t>
      </w:r>
      <w:proofErr w:type="spellStart"/>
      <w:r w:rsidRPr="002326C6">
        <w:rPr>
          <w:rFonts w:ascii="Arial" w:hAnsi="Arial" w:cs="Arial"/>
          <w:sz w:val="24"/>
          <w:szCs w:val="24"/>
        </w:rPr>
        <w:t>зэрэг</w:t>
      </w:r>
      <w:proofErr w:type="spellEnd"/>
      <w:r w:rsidRPr="002326C6">
        <w:rPr>
          <w:rFonts w:ascii="Arial" w:hAnsi="Arial" w:cs="Arial"/>
          <w:sz w:val="24"/>
          <w:szCs w:val="24"/>
        </w:rPr>
        <w:t xml:space="preserve"> </w:t>
      </w:r>
      <w:proofErr w:type="spellStart"/>
      <w:r w:rsidRPr="002326C6">
        <w:rPr>
          <w:rFonts w:ascii="Arial" w:hAnsi="Arial" w:cs="Arial"/>
          <w:sz w:val="24"/>
          <w:szCs w:val="24"/>
        </w:rPr>
        <w:t>нь</w:t>
      </w:r>
      <w:proofErr w:type="spellEnd"/>
      <w:r w:rsidRPr="002326C6">
        <w:rPr>
          <w:rFonts w:ascii="Arial" w:hAnsi="Arial" w:cs="Arial"/>
          <w:sz w:val="24"/>
          <w:szCs w:val="24"/>
        </w:rPr>
        <w:t xml:space="preserve"> </w:t>
      </w:r>
      <w:proofErr w:type="spellStart"/>
      <w:r w:rsidRPr="002326C6">
        <w:rPr>
          <w:rFonts w:ascii="Arial" w:hAnsi="Arial" w:cs="Arial"/>
          <w:sz w:val="24"/>
          <w:szCs w:val="24"/>
        </w:rPr>
        <w:t>өвлийн</w:t>
      </w:r>
      <w:proofErr w:type="spellEnd"/>
      <w:r w:rsidRPr="002326C6">
        <w:rPr>
          <w:rFonts w:ascii="Arial" w:hAnsi="Arial" w:cs="Arial"/>
          <w:sz w:val="24"/>
          <w:szCs w:val="24"/>
        </w:rPr>
        <w:t xml:space="preserve"> </w:t>
      </w:r>
      <w:proofErr w:type="spellStart"/>
      <w:r w:rsidRPr="002326C6">
        <w:rPr>
          <w:rFonts w:ascii="Arial" w:hAnsi="Arial" w:cs="Arial"/>
          <w:sz w:val="24"/>
          <w:szCs w:val="24"/>
        </w:rPr>
        <w:t>улиралд</w:t>
      </w:r>
      <w:proofErr w:type="spellEnd"/>
      <w:r w:rsidRPr="002326C6">
        <w:rPr>
          <w:rFonts w:ascii="Arial" w:hAnsi="Arial" w:cs="Arial"/>
          <w:sz w:val="24"/>
          <w:szCs w:val="24"/>
        </w:rPr>
        <w:t xml:space="preserve"> </w:t>
      </w:r>
      <w:proofErr w:type="spellStart"/>
      <w:r w:rsidRPr="002326C6">
        <w:rPr>
          <w:rFonts w:ascii="Arial" w:hAnsi="Arial" w:cs="Arial"/>
          <w:sz w:val="24"/>
          <w:szCs w:val="24"/>
        </w:rPr>
        <w:t>ирэх</w:t>
      </w:r>
      <w:proofErr w:type="spellEnd"/>
      <w:r w:rsidRPr="002326C6">
        <w:rPr>
          <w:rFonts w:ascii="Arial" w:hAnsi="Arial" w:cs="Arial"/>
          <w:sz w:val="24"/>
          <w:szCs w:val="24"/>
        </w:rPr>
        <w:t xml:space="preserve"> </w:t>
      </w:r>
      <w:proofErr w:type="spellStart"/>
      <w:r w:rsidRPr="002326C6">
        <w:rPr>
          <w:rFonts w:ascii="Arial" w:hAnsi="Arial" w:cs="Arial"/>
          <w:sz w:val="24"/>
          <w:szCs w:val="24"/>
        </w:rPr>
        <w:t>жуулчдын</w:t>
      </w:r>
      <w:proofErr w:type="spellEnd"/>
      <w:r w:rsidRPr="002326C6">
        <w:rPr>
          <w:rFonts w:ascii="Arial" w:hAnsi="Arial" w:cs="Arial"/>
          <w:sz w:val="24"/>
          <w:szCs w:val="24"/>
        </w:rPr>
        <w:t xml:space="preserve"> </w:t>
      </w:r>
      <w:proofErr w:type="spellStart"/>
      <w:r w:rsidRPr="002326C6">
        <w:rPr>
          <w:rFonts w:ascii="Arial" w:hAnsi="Arial" w:cs="Arial"/>
          <w:sz w:val="24"/>
          <w:szCs w:val="24"/>
        </w:rPr>
        <w:t>тоог</w:t>
      </w:r>
      <w:proofErr w:type="spellEnd"/>
      <w:r w:rsidRPr="002326C6">
        <w:rPr>
          <w:rFonts w:ascii="Arial" w:hAnsi="Arial" w:cs="Arial"/>
          <w:sz w:val="24"/>
          <w:szCs w:val="24"/>
        </w:rPr>
        <w:t xml:space="preserve"> </w:t>
      </w:r>
      <w:proofErr w:type="spellStart"/>
      <w:r w:rsidRPr="002326C6">
        <w:rPr>
          <w:rFonts w:ascii="Arial" w:hAnsi="Arial" w:cs="Arial"/>
          <w:sz w:val="24"/>
          <w:szCs w:val="24"/>
        </w:rPr>
        <w:t>бага</w:t>
      </w:r>
      <w:proofErr w:type="spellEnd"/>
      <w:r w:rsidRPr="002326C6">
        <w:rPr>
          <w:rFonts w:ascii="Arial" w:hAnsi="Arial" w:cs="Arial"/>
          <w:sz w:val="24"/>
          <w:szCs w:val="24"/>
        </w:rPr>
        <w:t xml:space="preserve"> </w:t>
      </w:r>
      <w:proofErr w:type="spellStart"/>
      <w:r w:rsidRPr="002326C6">
        <w:rPr>
          <w:rFonts w:ascii="Arial" w:hAnsi="Arial" w:cs="Arial"/>
          <w:sz w:val="24"/>
          <w:szCs w:val="24"/>
        </w:rPr>
        <w:t>байхад</w:t>
      </w:r>
      <w:proofErr w:type="spellEnd"/>
      <w:r w:rsidRPr="002326C6">
        <w:rPr>
          <w:rFonts w:ascii="Arial" w:hAnsi="Arial" w:cs="Arial"/>
          <w:sz w:val="24"/>
          <w:szCs w:val="24"/>
        </w:rPr>
        <w:t xml:space="preserve"> </w:t>
      </w:r>
      <w:proofErr w:type="spellStart"/>
      <w:r w:rsidRPr="002326C6">
        <w:rPr>
          <w:rFonts w:ascii="Arial" w:hAnsi="Arial" w:cs="Arial"/>
          <w:sz w:val="24"/>
          <w:szCs w:val="24"/>
        </w:rPr>
        <w:t>нөлөөлдөг</w:t>
      </w:r>
      <w:proofErr w:type="spellEnd"/>
      <w:r w:rsidRPr="002326C6">
        <w:rPr>
          <w:rFonts w:ascii="Arial" w:hAnsi="Arial" w:cs="Arial"/>
          <w:sz w:val="24"/>
          <w:szCs w:val="24"/>
        </w:rPr>
        <w:t xml:space="preserve"> </w:t>
      </w:r>
      <w:proofErr w:type="spellStart"/>
      <w:r w:rsidRPr="002326C6">
        <w:rPr>
          <w:rFonts w:ascii="Arial" w:hAnsi="Arial" w:cs="Arial"/>
          <w:sz w:val="24"/>
          <w:szCs w:val="24"/>
        </w:rPr>
        <w:t>учир</w:t>
      </w:r>
      <w:proofErr w:type="spellEnd"/>
      <w:r w:rsidRPr="002326C6">
        <w:rPr>
          <w:rFonts w:ascii="Arial" w:hAnsi="Arial" w:cs="Arial"/>
          <w:sz w:val="24"/>
          <w:szCs w:val="24"/>
        </w:rPr>
        <w:t xml:space="preserve"> </w:t>
      </w:r>
      <w:proofErr w:type="spellStart"/>
      <w:r w:rsidRPr="002326C6">
        <w:rPr>
          <w:rFonts w:ascii="Arial" w:hAnsi="Arial" w:cs="Arial"/>
          <w:sz w:val="24"/>
          <w:szCs w:val="24"/>
        </w:rPr>
        <w:t>өвлийн</w:t>
      </w:r>
      <w:proofErr w:type="spellEnd"/>
      <w:r w:rsidRPr="002326C6">
        <w:rPr>
          <w:rFonts w:ascii="Arial" w:hAnsi="Arial" w:cs="Arial"/>
          <w:sz w:val="24"/>
          <w:szCs w:val="24"/>
        </w:rPr>
        <w:t xml:space="preserve"> </w:t>
      </w:r>
      <w:proofErr w:type="spellStart"/>
      <w:r w:rsidRPr="002326C6">
        <w:rPr>
          <w:rFonts w:ascii="Arial" w:hAnsi="Arial" w:cs="Arial"/>
          <w:sz w:val="24"/>
          <w:szCs w:val="24"/>
        </w:rPr>
        <w:t>морин</w:t>
      </w:r>
      <w:proofErr w:type="spellEnd"/>
      <w:r w:rsidRPr="002326C6">
        <w:rPr>
          <w:rFonts w:ascii="Arial" w:hAnsi="Arial" w:cs="Arial"/>
          <w:sz w:val="24"/>
          <w:szCs w:val="24"/>
        </w:rPr>
        <w:t xml:space="preserve"> </w:t>
      </w:r>
      <w:proofErr w:type="spellStart"/>
      <w:r w:rsidRPr="002326C6">
        <w:rPr>
          <w:rFonts w:ascii="Arial" w:hAnsi="Arial" w:cs="Arial"/>
          <w:sz w:val="24"/>
          <w:szCs w:val="24"/>
        </w:rPr>
        <w:t>уралдаан</w:t>
      </w:r>
      <w:proofErr w:type="spellEnd"/>
      <w:r w:rsidRPr="002326C6">
        <w:rPr>
          <w:rFonts w:ascii="Arial" w:hAnsi="Arial" w:cs="Arial"/>
          <w:sz w:val="24"/>
          <w:szCs w:val="24"/>
        </w:rPr>
        <w:t xml:space="preserve"> </w:t>
      </w:r>
      <w:proofErr w:type="spellStart"/>
      <w:r w:rsidRPr="002326C6">
        <w:rPr>
          <w:rFonts w:ascii="Arial" w:hAnsi="Arial" w:cs="Arial"/>
          <w:sz w:val="24"/>
          <w:szCs w:val="24"/>
        </w:rPr>
        <w:t>зохион</w:t>
      </w:r>
      <w:proofErr w:type="spellEnd"/>
      <w:r w:rsidRPr="002326C6">
        <w:rPr>
          <w:rFonts w:ascii="Arial" w:hAnsi="Arial" w:cs="Arial"/>
          <w:sz w:val="24"/>
          <w:szCs w:val="24"/>
        </w:rPr>
        <w:t xml:space="preserve"> </w:t>
      </w:r>
      <w:proofErr w:type="spellStart"/>
      <w:r w:rsidRPr="002326C6">
        <w:rPr>
          <w:rFonts w:ascii="Arial" w:hAnsi="Arial" w:cs="Arial"/>
          <w:sz w:val="24"/>
          <w:szCs w:val="24"/>
        </w:rPr>
        <w:t>байгуулах</w:t>
      </w:r>
      <w:proofErr w:type="spellEnd"/>
      <w:r w:rsidRPr="002326C6">
        <w:rPr>
          <w:rFonts w:ascii="Arial" w:hAnsi="Arial" w:cs="Arial"/>
          <w:sz w:val="24"/>
          <w:szCs w:val="24"/>
        </w:rPr>
        <w:t xml:space="preserve"> </w:t>
      </w:r>
      <w:proofErr w:type="spellStart"/>
      <w:r w:rsidRPr="002326C6">
        <w:rPr>
          <w:rFonts w:ascii="Arial" w:hAnsi="Arial" w:cs="Arial"/>
          <w:sz w:val="24"/>
          <w:szCs w:val="24"/>
        </w:rPr>
        <w:t>арга</w:t>
      </w:r>
      <w:proofErr w:type="spellEnd"/>
      <w:r w:rsidRPr="002326C6">
        <w:rPr>
          <w:rFonts w:ascii="Arial" w:hAnsi="Arial" w:cs="Arial"/>
          <w:sz w:val="24"/>
          <w:szCs w:val="24"/>
        </w:rPr>
        <w:t xml:space="preserve"> </w:t>
      </w:r>
      <w:proofErr w:type="spellStart"/>
      <w:r w:rsidRPr="002326C6">
        <w:rPr>
          <w:rFonts w:ascii="Arial" w:hAnsi="Arial" w:cs="Arial"/>
          <w:sz w:val="24"/>
          <w:szCs w:val="24"/>
        </w:rPr>
        <w:t>хэмжээ</w:t>
      </w:r>
      <w:proofErr w:type="spellEnd"/>
      <w:r w:rsidRPr="002326C6">
        <w:rPr>
          <w:rFonts w:ascii="Arial" w:hAnsi="Arial" w:cs="Arial"/>
          <w:sz w:val="24"/>
          <w:szCs w:val="24"/>
        </w:rPr>
        <w:t xml:space="preserve"> </w:t>
      </w:r>
      <w:proofErr w:type="spellStart"/>
      <w:r w:rsidRPr="002326C6">
        <w:rPr>
          <w:rFonts w:ascii="Arial" w:hAnsi="Arial" w:cs="Arial"/>
          <w:sz w:val="24"/>
          <w:szCs w:val="24"/>
        </w:rPr>
        <w:t>нь</w:t>
      </w:r>
      <w:proofErr w:type="spellEnd"/>
      <w:r w:rsidRPr="002326C6">
        <w:rPr>
          <w:rFonts w:ascii="Arial" w:hAnsi="Arial" w:cs="Arial"/>
          <w:sz w:val="24"/>
          <w:szCs w:val="24"/>
        </w:rPr>
        <w:t xml:space="preserve"> </w:t>
      </w:r>
      <w:proofErr w:type="spellStart"/>
      <w:r w:rsidRPr="002326C6">
        <w:rPr>
          <w:rFonts w:ascii="Arial" w:hAnsi="Arial" w:cs="Arial"/>
          <w:sz w:val="24"/>
          <w:szCs w:val="24"/>
        </w:rPr>
        <w:t>бага</w:t>
      </w:r>
      <w:proofErr w:type="spellEnd"/>
      <w:r w:rsidRPr="002326C6">
        <w:rPr>
          <w:rFonts w:ascii="Arial" w:hAnsi="Arial" w:cs="Arial"/>
          <w:sz w:val="24"/>
          <w:szCs w:val="24"/>
        </w:rPr>
        <w:t xml:space="preserve"> </w:t>
      </w:r>
      <w:proofErr w:type="spellStart"/>
      <w:r w:rsidRPr="002326C6">
        <w:rPr>
          <w:rFonts w:ascii="Arial" w:hAnsi="Arial" w:cs="Arial"/>
          <w:sz w:val="24"/>
          <w:szCs w:val="24"/>
        </w:rPr>
        <w:t>боловч</w:t>
      </w:r>
      <w:proofErr w:type="spellEnd"/>
      <w:r w:rsidRPr="002326C6">
        <w:rPr>
          <w:rFonts w:ascii="Arial" w:hAnsi="Arial" w:cs="Arial"/>
          <w:sz w:val="24"/>
          <w:szCs w:val="24"/>
        </w:rPr>
        <w:t xml:space="preserve"> </w:t>
      </w:r>
      <w:proofErr w:type="spellStart"/>
      <w:r w:rsidRPr="002326C6">
        <w:rPr>
          <w:rFonts w:ascii="Arial" w:hAnsi="Arial" w:cs="Arial"/>
          <w:sz w:val="24"/>
          <w:szCs w:val="24"/>
        </w:rPr>
        <w:t>үр</w:t>
      </w:r>
      <w:proofErr w:type="spellEnd"/>
      <w:r w:rsidRPr="002326C6">
        <w:rPr>
          <w:rFonts w:ascii="Arial" w:hAnsi="Arial" w:cs="Arial"/>
          <w:sz w:val="24"/>
          <w:szCs w:val="24"/>
        </w:rPr>
        <w:t xml:space="preserve"> </w:t>
      </w:r>
      <w:proofErr w:type="spellStart"/>
      <w:r w:rsidRPr="002326C6">
        <w:rPr>
          <w:rFonts w:ascii="Arial" w:hAnsi="Arial" w:cs="Arial"/>
          <w:sz w:val="24"/>
          <w:szCs w:val="24"/>
        </w:rPr>
        <w:t>дүнгээ</w:t>
      </w:r>
      <w:proofErr w:type="spellEnd"/>
      <w:r w:rsidRPr="002326C6">
        <w:rPr>
          <w:rFonts w:ascii="Arial" w:hAnsi="Arial" w:cs="Arial"/>
          <w:sz w:val="24"/>
          <w:szCs w:val="24"/>
        </w:rPr>
        <w:t xml:space="preserve"> </w:t>
      </w:r>
      <w:proofErr w:type="spellStart"/>
      <w:r w:rsidRPr="002326C6">
        <w:rPr>
          <w:rFonts w:ascii="Arial" w:hAnsi="Arial" w:cs="Arial"/>
          <w:sz w:val="24"/>
          <w:szCs w:val="24"/>
        </w:rPr>
        <w:t>өгөх</w:t>
      </w:r>
      <w:proofErr w:type="spellEnd"/>
      <w:r w:rsidRPr="002326C6">
        <w:rPr>
          <w:rFonts w:ascii="Arial" w:hAnsi="Arial" w:cs="Arial"/>
          <w:sz w:val="24"/>
          <w:szCs w:val="24"/>
        </w:rPr>
        <w:t xml:space="preserve"> </w:t>
      </w:r>
      <w:proofErr w:type="spellStart"/>
      <w:r w:rsidRPr="002326C6">
        <w:rPr>
          <w:rFonts w:ascii="Arial" w:hAnsi="Arial" w:cs="Arial"/>
          <w:sz w:val="24"/>
          <w:szCs w:val="24"/>
        </w:rPr>
        <w:t>болно</w:t>
      </w:r>
      <w:proofErr w:type="spellEnd"/>
      <w:r w:rsidRPr="002326C6">
        <w:rPr>
          <w:rFonts w:ascii="Arial" w:hAnsi="Arial" w:cs="Arial"/>
          <w:sz w:val="24"/>
          <w:szCs w:val="24"/>
        </w:rPr>
        <w:t xml:space="preserve"> </w:t>
      </w:r>
      <w:proofErr w:type="spellStart"/>
      <w:r w:rsidRPr="002326C6">
        <w:rPr>
          <w:rFonts w:ascii="Arial" w:hAnsi="Arial" w:cs="Arial"/>
          <w:sz w:val="24"/>
          <w:szCs w:val="24"/>
        </w:rPr>
        <w:t>гэж</w:t>
      </w:r>
      <w:proofErr w:type="spellEnd"/>
      <w:r w:rsidRPr="002326C6">
        <w:rPr>
          <w:rFonts w:ascii="Arial" w:hAnsi="Arial" w:cs="Arial"/>
          <w:sz w:val="24"/>
          <w:szCs w:val="24"/>
        </w:rPr>
        <w:t xml:space="preserve"> </w:t>
      </w:r>
      <w:proofErr w:type="spellStart"/>
      <w:r w:rsidRPr="002326C6">
        <w:rPr>
          <w:rFonts w:ascii="Arial" w:hAnsi="Arial" w:cs="Arial"/>
          <w:sz w:val="24"/>
          <w:szCs w:val="24"/>
        </w:rPr>
        <w:t>найдаж</w:t>
      </w:r>
      <w:proofErr w:type="spellEnd"/>
      <w:r w:rsidRPr="002326C6">
        <w:rPr>
          <w:rFonts w:ascii="Arial" w:hAnsi="Arial" w:cs="Arial"/>
          <w:sz w:val="24"/>
          <w:szCs w:val="24"/>
        </w:rPr>
        <w:t xml:space="preserve"> </w:t>
      </w:r>
      <w:proofErr w:type="spellStart"/>
      <w:r w:rsidRPr="002326C6">
        <w:rPr>
          <w:rFonts w:ascii="Arial" w:hAnsi="Arial" w:cs="Arial"/>
          <w:sz w:val="24"/>
          <w:szCs w:val="24"/>
        </w:rPr>
        <w:t>байна</w:t>
      </w:r>
      <w:proofErr w:type="spellEnd"/>
      <w:r w:rsidRPr="002326C6">
        <w:rPr>
          <w:rFonts w:ascii="Arial" w:hAnsi="Arial" w:cs="Arial"/>
          <w:sz w:val="24"/>
          <w:szCs w:val="24"/>
        </w:rPr>
        <w:t>.</w:t>
      </w:r>
    </w:p>
    <w:p w14:paraId="6751A116" w14:textId="77777777" w:rsidR="002326C6" w:rsidRDefault="00C148F5" w:rsidP="002326C6">
      <w:pPr>
        <w:adjustRightInd w:val="0"/>
        <w:snapToGrid w:val="0"/>
        <w:spacing w:line="240" w:lineRule="auto"/>
        <w:ind w:firstLine="720"/>
        <w:jc w:val="both"/>
        <w:rPr>
          <w:rFonts w:ascii="Arial" w:hAnsi="Arial" w:cs="Arial"/>
          <w:color w:val="000000" w:themeColor="text1"/>
          <w:sz w:val="24"/>
          <w:szCs w:val="24"/>
        </w:rPr>
      </w:pPr>
      <w:r w:rsidRPr="002326C6">
        <w:rPr>
          <w:rFonts w:ascii="Arial" w:hAnsi="Arial" w:cs="Arial"/>
          <w:color w:val="000000" w:themeColor="text1"/>
          <w:sz w:val="24"/>
          <w:szCs w:val="24"/>
        </w:rPr>
        <w:t xml:space="preserve">3.Түүнчлэн </w:t>
      </w:r>
      <w:proofErr w:type="spellStart"/>
      <w:r w:rsidRPr="002326C6">
        <w:rPr>
          <w:rFonts w:ascii="Arial" w:hAnsi="Arial" w:cs="Arial"/>
          <w:color w:val="000000" w:themeColor="text1"/>
          <w:sz w:val="24"/>
          <w:szCs w:val="24"/>
        </w:rPr>
        <w:t>хурдан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морины</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уралдааныг</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дагаж</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унаач</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хүүхдийн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эрхийн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асуудал</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зайлшгүй</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хөндөгддөг</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Судалгаанаас</w:t>
      </w:r>
      <w:proofErr w:type="spellEnd"/>
      <w:r w:rsidRPr="002326C6">
        <w:rPr>
          <w:rFonts w:ascii="Arial" w:hAnsi="Arial" w:cs="Arial"/>
          <w:color w:val="000000" w:themeColor="text1"/>
          <w:spacing w:val="5"/>
          <w:sz w:val="24"/>
          <w:szCs w:val="24"/>
        </w:rPr>
        <w:t xml:space="preserve"> </w:t>
      </w:r>
      <w:proofErr w:type="spellStart"/>
      <w:r w:rsidRPr="002326C6">
        <w:rPr>
          <w:rFonts w:ascii="Arial" w:hAnsi="Arial" w:cs="Arial"/>
          <w:color w:val="000000" w:themeColor="text1"/>
          <w:spacing w:val="5"/>
          <w:sz w:val="24"/>
          <w:szCs w:val="24"/>
        </w:rPr>
        <w:t>үзэхэд</w:t>
      </w:r>
      <w:proofErr w:type="spellEnd"/>
      <w:r w:rsidRPr="002326C6">
        <w:rPr>
          <w:rFonts w:ascii="Arial" w:hAnsi="Arial" w:cs="Arial"/>
          <w:color w:val="000000" w:themeColor="text1"/>
          <w:sz w:val="24"/>
          <w:szCs w:val="24"/>
        </w:rPr>
        <w:t xml:space="preserve"> 2025 </w:t>
      </w:r>
      <w:proofErr w:type="spellStart"/>
      <w:r w:rsidRPr="002326C6">
        <w:rPr>
          <w:rFonts w:ascii="Arial" w:hAnsi="Arial" w:cs="Arial"/>
          <w:color w:val="000000" w:themeColor="text1"/>
          <w:sz w:val="24"/>
          <w:szCs w:val="24"/>
        </w:rPr>
        <w:t>онд</w:t>
      </w:r>
      <w:proofErr w:type="spellEnd"/>
      <w:r w:rsidRPr="002326C6">
        <w:rPr>
          <w:rFonts w:ascii="Arial" w:hAnsi="Arial" w:cs="Arial"/>
          <w:color w:val="000000" w:themeColor="text1"/>
          <w:sz w:val="24"/>
          <w:szCs w:val="24"/>
        </w:rPr>
        <w:t xml:space="preserve"> 343 </w:t>
      </w:r>
      <w:proofErr w:type="spellStart"/>
      <w:r w:rsidRPr="002326C6">
        <w:rPr>
          <w:rFonts w:ascii="Arial" w:hAnsi="Arial" w:cs="Arial"/>
          <w:color w:val="000000" w:themeColor="text1"/>
          <w:sz w:val="24"/>
          <w:szCs w:val="24"/>
        </w:rPr>
        <w:t>хүүхэд</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мориноос</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унаж</w:t>
      </w:r>
      <w:proofErr w:type="spellEnd"/>
      <w:r w:rsidRPr="002326C6">
        <w:rPr>
          <w:rFonts w:ascii="Arial" w:hAnsi="Arial" w:cs="Arial"/>
          <w:color w:val="000000" w:themeColor="text1"/>
          <w:sz w:val="24"/>
          <w:szCs w:val="24"/>
        </w:rPr>
        <w:t xml:space="preserve">, 50 </w:t>
      </w:r>
      <w:proofErr w:type="spellStart"/>
      <w:r w:rsidRPr="002326C6">
        <w:rPr>
          <w:rFonts w:ascii="Arial" w:hAnsi="Arial" w:cs="Arial"/>
          <w:color w:val="000000" w:themeColor="text1"/>
          <w:sz w:val="24"/>
          <w:szCs w:val="24"/>
        </w:rPr>
        <w:t>хүүхэд</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даатгалын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нөхөн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төлбөр</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авч</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байсан</w:t>
      </w:r>
      <w:proofErr w:type="spellEnd"/>
      <w:r w:rsidRPr="002326C6">
        <w:rPr>
          <w:rFonts w:ascii="Arial" w:hAnsi="Arial" w:cs="Arial"/>
          <w:color w:val="000000" w:themeColor="text1"/>
          <w:sz w:val="24"/>
          <w:szCs w:val="24"/>
        </w:rPr>
        <w:t xml:space="preserve"> </w:t>
      </w:r>
      <w:proofErr w:type="spellStart"/>
      <w:r w:rsidRPr="002326C6">
        <w:rPr>
          <w:rFonts w:ascii="Arial" w:hAnsi="Arial" w:cs="Arial"/>
          <w:color w:val="000000" w:themeColor="text1"/>
          <w:sz w:val="24"/>
          <w:szCs w:val="24"/>
        </w:rPr>
        <w:t>байна</w:t>
      </w:r>
      <w:proofErr w:type="spellEnd"/>
      <w:r w:rsidRPr="002326C6">
        <w:rPr>
          <w:rFonts w:ascii="Arial" w:hAnsi="Arial" w:cs="Arial"/>
          <w:color w:val="000000" w:themeColor="text1"/>
          <w:sz w:val="24"/>
          <w:szCs w:val="24"/>
        </w:rPr>
        <w:t>.</w:t>
      </w:r>
    </w:p>
    <w:p w14:paraId="42058A99" w14:textId="1FBA8277" w:rsidR="00C148F5" w:rsidRPr="00C061B3" w:rsidRDefault="00C148F5" w:rsidP="002326C6">
      <w:pPr>
        <w:adjustRightInd w:val="0"/>
        <w:snapToGrid w:val="0"/>
        <w:spacing w:line="240" w:lineRule="auto"/>
        <w:ind w:firstLine="720"/>
        <w:jc w:val="both"/>
        <w:rPr>
          <w:rFonts w:ascii="Arial" w:eastAsia="Times New Roman" w:hAnsi="Arial" w:cs="Arial"/>
          <w:color w:val="000000" w:themeColor="text1"/>
          <w:sz w:val="24"/>
          <w:szCs w:val="24"/>
          <w:shd w:val="clear" w:color="auto" w:fill="FFFFFF"/>
          <w:lang w:val="mn-MN"/>
        </w:rPr>
      </w:pPr>
      <w:r w:rsidRPr="00C061B3">
        <w:rPr>
          <w:rFonts w:ascii="Arial" w:hAnsi="Arial" w:cs="Arial"/>
          <w:noProof/>
          <w:color w:val="000000" w:themeColor="text1"/>
          <w:sz w:val="24"/>
          <w:szCs w:val="24"/>
          <w:lang w:val="mn-MN"/>
        </w:rPr>
        <w:t xml:space="preserve">Иймд дээр дурдсан бодлогын баримт бичигт туссан зорилтыг хэрэгжүүлэх, унаач хүүхдийн эрхийг зөрчихгүйгээр өв соёл, түүхэн уламжлалаа тээж үлдэх, </w:t>
      </w:r>
      <w:r w:rsidRPr="00C061B3">
        <w:rPr>
          <w:rFonts w:ascii="Arial" w:hAnsi="Arial" w:cs="Arial"/>
          <w:color w:val="000000" w:themeColor="text1"/>
          <w:sz w:val="24"/>
          <w:szCs w:val="24"/>
          <w:lang w:val="mn-MN"/>
        </w:rPr>
        <w:t>соёл, уламжлалаараа жуулчдыг татаж, аялал жуучлалыг нэмэгдүүлэх</w:t>
      </w:r>
      <w:r w:rsidRPr="00C061B3">
        <w:rPr>
          <w:rFonts w:ascii="Arial" w:hAnsi="Arial" w:cs="Arial"/>
          <w:noProof/>
          <w:color w:val="000000" w:themeColor="text1"/>
          <w:sz w:val="24"/>
          <w:szCs w:val="24"/>
          <w:lang w:val="mn-MN"/>
        </w:rPr>
        <w:t xml:space="preserve"> шаардлага байгаагаас гадна хурдан морь эзэмшигч, уяачдад аль ч улиралд морио уралдуулах, Үндэсний баяр наадамд уралдуулж чаддаггүй морио уралдуулах бололцоог бий болгох, цаашид олон улсын жишигт нийцсэн морин тойруулга байгуулж, бооцоот морин уралдаан зохион байгуулах асуудлын эрх зүйн орчныг бий болгох зайлшгүй шаардлага үү</w:t>
      </w:r>
      <w:r w:rsidR="00C061B3">
        <w:rPr>
          <w:rFonts w:ascii="Arial" w:hAnsi="Arial" w:cs="Arial"/>
          <w:noProof/>
          <w:color w:val="000000" w:themeColor="text1"/>
          <w:sz w:val="24"/>
          <w:szCs w:val="24"/>
          <w:lang w:val="mn-MN"/>
        </w:rPr>
        <w:t>сэж</w:t>
      </w:r>
      <w:r w:rsidRPr="00C061B3">
        <w:rPr>
          <w:rFonts w:ascii="Arial" w:hAnsi="Arial" w:cs="Arial"/>
          <w:noProof/>
          <w:color w:val="000000" w:themeColor="text1"/>
          <w:sz w:val="24"/>
          <w:szCs w:val="24"/>
          <w:lang w:val="mn-MN"/>
        </w:rPr>
        <w:t xml:space="preserve"> байна.</w:t>
      </w:r>
    </w:p>
    <w:p w14:paraId="69A2E885" w14:textId="77777777" w:rsidR="006308E6" w:rsidRPr="002326C6" w:rsidRDefault="006308E6" w:rsidP="006308E6">
      <w:pPr>
        <w:pStyle w:val="Heading11"/>
        <w:keepNext/>
        <w:keepLines/>
        <w:shd w:val="clear" w:color="auto" w:fill="auto"/>
        <w:spacing w:after="120" w:line="240" w:lineRule="auto"/>
        <w:ind w:firstLine="709"/>
        <w:jc w:val="both"/>
        <w:rPr>
          <w:rFonts w:ascii="Arial" w:eastAsiaTheme="minorHAnsi" w:hAnsi="Arial"/>
          <w:b/>
          <w:lang w:val="mn-MN"/>
        </w:rPr>
      </w:pPr>
      <w:r w:rsidRPr="002326C6">
        <w:rPr>
          <w:rFonts w:ascii="Arial" w:eastAsiaTheme="minorHAnsi" w:hAnsi="Arial"/>
          <w:b/>
          <w:lang w:val="mn-MN"/>
        </w:rPr>
        <w:t>Судалгааны аргачлал:</w:t>
      </w:r>
    </w:p>
    <w:p w14:paraId="29BF2776" w14:textId="77777777" w:rsidR="006308E6" w:rsidRPr="002326C6" w:rsidRDefault="006308E6" w:rsidP="00C061B3">
      <w:pPr>
        <w:pStyle w:val="Bodytext20"/>
        <w:shd w:val="clear" w:color="auto" w:fill="auto"/>
        <w:spacing w:before="0" w:after="120" w:line="240" w:lineRule="auto"/>
        <w:ind w:firstLine="0"/>
        <w:jc w:val="both"/>
        <w:rPr>
          <w:rFonts w:ascii="Arial" w:eastAsiaTheme="minorHAnsi" w:hAnsi="Arial"/>
          <w:lang w:val="mn-MN"/>
        </w:rPr>
      </w:pPr>
      <w:r w:rsidRPr="002326C6">
        <w:rPr>
          <w:rFonts w:ascii="Arial" w:eastAsiaTheme="minorHAnsi" w:hAnsi="Arial"/>
          <w:lang w:val="mn-MN"/>
        </w:rPr>
        <w:t>Тус судалгааг гүйцэтгэхдээ Засгийн газрын 59 дүгээр тогтоолоор батлагдсан аргачлалын дагуу дараах үе шатаар хийж гүйцэтгэв. Үүнд:</w:t>
      </w:r>
    </w:p>
    <w:p w14:paraId="255997FC" w14:textId="77777777" w:rsidR="006308E6" w:rsidRPr="002326C6" w:rsidRDefault="006308E6" w:rsidP="006308E6">
      <w:pPr>
        <w:pStyle w:val="Bodytext20"/>
        <w:numPr>
          <w:ilvl w:val="0"/>
          <w:numId w:val="11"/>
        </w:numPr>
        <w:shd w:val="clear" w:color="auto" w:fill="auto"/>
        <w:tabs>
          <w:tab w:val="left" w:pos="1116"/>
        </w:tabs>
        <w:spacing w:before="0" w:line="240" w:lineRule="auto"/>
        <w:ind w:firstLine="760"/>
        <w:jc w:val="both"/>
        <w:rPr>
          <w:rFonts w:ascii="Arial" w:eastAsiaTheme="minorHAnsi" w:hAnsi="Arial"/>
          <w:lang w:val="mn-MN"/>
        </w:rPr>
      </w:pPr>
      <w:r w:rsidRPr="002326C6">
        <w:rPr>
          <w:rFonts w:ascii="Arial" w:eastAsiaTheme="minorHAnsi" w:hAnsi="Arial"/>
          <w:lang w:val="mn-MN"/>
        </w:rPr>
        <w:t>Асуудалд дүн шинжилгээ хийх;</w:t>
      </w:r>
    </w:p>
    <w:p w14:paraId="79286846" w14:textId="77777777" w:rsidR="006308E6" w:rsidRPr="002326C6" w:rsidRDefault="006308E6" w:rsidP="006308E6">
      <w:pPr>
        <w:pStyle w:val="Bodytext20"/>
        <w:numPr>
          <w:ilvl w:val="0"/>
          <w:numId w:val="11"/>
        </w:numPr>
        <w:shd w:val="clear" w:color="auto" w:fill="auto"/>
        <w:tabs>
          <w:tab w:val="left" w:pos="1116"/>
        </w:tabs>
        <w:spacing w:before="0" w:line="240" w:lineRule="auto"/>
        <w:ind w:firstLine="760"/>
        <w:jc w:val="both"/>
        <w:rPr>
          <w:rFonts w:ascii="Arial" w:eastAsiaTheme="minorHAnsi" w:hAnsi="Arial"/>
          <w:lang w:val="mn-MN"/>
        </w:rPr>
      </w:pPr>
      <w:r w:rsidRPr="002326C6">
        <w:rPr>
          <w:rFonts w:ascii="Arial" w:eastAsiaTheme="minorHAnsi" w:hAnsi="Arial"/>
          <w:lang w:val="mn-MN"/>
        </w:rPr>
        <w:t>Асуудлыг шийдвэрлэх зорилгыг томьёолох;</w:t>
      </w:r>
    </w:p>
    <w:p w14:paraId="1E353B72" w14:textId="77777777" w:rsidR="006308E6" w:rsidRPr="002326C6" w:rsidRDefault="006308E6" w:rsidP="006308E6">
      <w:pPr>
        <w:pStyle w:val="Bodytext20"/>
        <w:numPr>
          <w:ilvl w:val="0"/>
          <w:numId w:val="11"/>
        </w:numPr>
        <w:shd w:val="clear" w:color="auto" w:fill="auto"/>
        <w:tabs>
          <w:tab w:val="left" w:pos="1116"/>
        </w:tabs>
        <w:spacing w:before="0" w:line="240" w:lineRule="auto"/>
        <w:ind w:left="1120" w:hanging="360"/>
        <w:jc w:val="both"/>
        <w:rPr>
          <w:rFonts w:ascii="Arial" w:eastAsiaTheme="minorHAnsi" w:hAnsi="Arial"/>
          <w:lang w:val="mn-MN"/>
        </w:rPr>
      </w:pPr>
      <w:r w:rsidRPr="002326C6">
        <w:rPr>
          <w:rFonts w:ascii="Arial" w:eastAsiaTheme="minorHAnsi" w:hAnsi="Arial"/>
          <w:lang w:val="mn-MN"/>
        </w:rPr>
        <w:t>Тухайн асуудлыг зохицуулах хувилбаруудыг тогтоож тэдгээрийн эерэг болон сөрөг талыг харьцуулан судлах;</w:t>
      </w:r>
    </w:p>
    <w:p w14:paraId="7B363B2F" w14:textId="77777777" w:rsidR="006308E6" w:rsidRPr="002326C6" w:rsidRDefault="006308E6" w:rsidP="006308E6">
      <w:pPr>
        <w:pStyle w:val="Bodytext20"/>
        <w:numPr>
          <w:ilvl w:val="0"/>
          <w:numId w:val="11"/>
        </w:numPr>
        <w:shd w:val="clear" w:color="auto" w:fill="auto"/>
        <w:tabs>
          <w:tab w:val="left" w:pos="1116"/>
        </w:tabs>
        <w:spacing w:before="0" w:line="240" w:lineRule="auto"/>
        <w:ind w:firstLine="760"/>
        <w:jc w:val="both"/>
        <w:rPr>
          <w:rFonts w:ascii="Arial" w:eastAsiaTheme="minorHAnsi" w:hAnsi="Arial"/>
          <w:lang w:val="mn-MN"/>
        </w:rPr>
      </w:pPr>
      <w:r w:rsidRPr="002326C6">
        <w:rPr>
          <w:rFonts w:ascii="Arial" w:eastAsiaTheme="minorHAnsi" w:hAnsi="Arial"/>
          <w:lang w:val="mn-MN"/>
        </w:rPr>
        <w:lastRenderedPageBreak/>
        <w:t>Зохицуулалтын хувилбарын үр нөлөөг тандан судлах;</w:t>
      </w:r>
    </w:p>
    <w:p w14:paraId="6A8971CF" w14:textId="77777777" w:rsidR="006308E6" w:rsidRPr="002326C6" w:rsidRDefault="006308E6" w:rsidP="006308E6">
      <w:pPr>
        <w:pStyle w:val="Bodytext20"/>
        <w:numPr>
          <w:ilvl w:val="0"/>
          <w:numId w:val="11"/>
        </w:numPr>
        <w:shd w:val="clear" w:color="auto" w:fill="auto"/>
        <w:tabs>
          <w:tab w:val="left" w:pos="1116"/>
        </w:tabs>
        <w:spacing w:before="0" w:line="240" w:lineRule="auto"/>
        <w:ind w:firstLine="760"/>
        <w:jc w:val="both"/>
        <w:rPr>
          <w:rFonts w:ascii="Arial" w:eastAsiaTheme="minorHAnsi" w:hAnsi="Arial"/>
          <w:lang w:val="mn-MN"/>
        </w:rPr>
      </w:pPr>
      <w:r w:rsidRPr="002326C6">
        <w:rPr>
          <w:rFonts w:ascii="Arial" w:eastAsiaTheme="minorHAnsi" w:hAnsi="Arial"/>
          <w:lang w:val="mn-MN"/>
        </w:rPr>
        <w:t>Зохицуулалтын хувилбаруудыг харьцуулж дүгнэлт хийх;</w:t>
      </w:r>
    </w:p>
    <w:p w14:paraId="35DFF614" w14:textId="77777777" w:rsidR="006308E6" w:rsidRPr="002326C6" w:rsidRDefault="006308E6" w:rsidP="006308E6">
      <w:pPr>
        <w:pStyle w:val="Bodytext20"/>
        <w:numPr>
          <w:ilvl w:val="0"/>
          <w:numId w:val="11"/>
        </w:numPr>
        <w:shd w:val="clear" w:color="auto" w:fill="auto"/>
        <w:tabs>
          <w:tab w:val="left" w:pos="1116"/>
        </w:tabs>
        <w:spacing w:before="0" w:line="240" w:lineRule="auto"/>
        <w:ind w:left="1120" w:hanging="360"/>
        <w:jc w:val="both"/>
        <w:rPr>
          <w:rFonts w:ascii="Arial" w:eastAsiaTheme="minorHAnsi" w:hAnsi="Arial"/>
          <w:lang w:val="mn-MN"/>
        </w:rPr>
      </w:pPr>
      <w:r w:rsidRPr="002326C6">
        <w:rPr>
          <w:rFonts w:ascii="Arial" w:eastAsiaTheme="minorHAnsi" w:hAnsi="Arial"/>
          <w:lang w:val="mn-MN"/>
        </w:rPr>
        <w:t>Тухайн зохицуулалтын талаарх олон улсын болон бусад улсын эрх зүйн зохицуулалтын харьцуулсан судалгаа хийх;</w:t>
      </w:r>
    </w:p>
    <w:p w14:paraId="6BF03BF9" w14:textId="77777777" w:rsidR="006308E6" w:rsidRPr="002326C6" w:rsidRDefault="006308E6" w:rsidP="006308E6">
      <w:pPr>
        <w:pStyle w:val="Bodytext20"/>
        <w:numPr>
          <w:ilvl w:val="0"/>
          <w:numId w:val="11"/>
        </w:numPr>
        <w:shd w:val="clear" w:color="auto" w:fill="auto"/>
        <w:tabs>
          <w:tab w:val="left" w:pos="1116"/>
        </w:tabs>
        <w:spacing w:before="0" w:line="240" w:lineRule="auto"/>
        <w:ind w:firstLine="760"/>
        <w:jc w:val="both"/>
        <w:rPr>
          <w:rFonts w:ascii="Arial" w:eastAsiaTheme="minorHAnsi" w:hAnsi="Arial"/>
          <w:lang w:val="mn-MN"/>
        </w:rPr>
      </w:pPr>
      <w:r w:rsidRPr="002326C6">
        <w:rPr>
          <w:rFonts w:ascii="Arial" w:eastAsiaTheme="minorHAnsi" w:hAnsi="Arial"/>
          <w:lang w:val="mn-MN"/>
        </w:rPr>
        <w:t>Зөвлөмж боловсруулах.</w:t>
      </w:r>
    </w:p>
    <w:p w14:paraId="7A39B012" w14:textId="77777777" w:rsidR="006308E6" w:rsidRPr="002326C6" w:rsidRDefault="006308E6" w:rsidP="006308E6">
      <w:pPr>
        <w:pStyle w:val="Bodytext20"/>
        <w:shd w:val="clear" w:color="auto" w:fill="auto"/>
        <w:tabs>
          <w:tab w:val="left" w:pos="1116"/>
        </w:tabs>
        <w:spacing w:before="0" w:line="240" w:lineRule="auto"/>
        <w:ind w:left="760" w:firstLine="0"/>
        <w:jc w:val="both"/>
        <w:rPr>
          <w:rFonts w:ascii="Arial" w:eastAsiaTheme="minorHAnsi" w:hAnsi="Arial"/>
          <w:lang w:val="mn-MN"/>
        </w:rPr>
      </w:pPr>
    </w:p>
    <w:p w14:paraId="4C404B7A" w14:textId="77777777" w:rsidR="00772BFA" w:rsidRDefault="006308E6" w:rsidP="00772BFA">
      <w:pPr>
        <w:spacing w:after="120" w:line="240" w:lineRule="auto"/>
        <w:ind w:firstLine="720"/>
        <w:jc w:val="both"/>
        <w:rPr>
          <w:rFonts w:ascii="Arial" w:hAnsi="Arial" w:cs="Arial"/>
          <w:sz w:val="24"/>
          <w:szCs w:val="24"/>
          <w:lang w:val="mn-MN"/>
        </w:rPr>
      </w:pPr>
      <w:r w:rsidRPr="002326C6">
        <w:rPr>
          <w:rFonts w:ascii="Arial" w:hAnsi="Arial" w:cs="Arial"/>
          <w:sz w:val="24"/>
          <w:szCs w:val="24"/>
          <w:lang w:val="mn-MN"/>
        </w:rPr>
        <w:t xml:space="preserve">Дээрх дарааллын дагуу нэгдүгээрт </w:t>
      </w:r>
      <w:r w:rsidR="00C148F5" w:rsidRPr="002326C6">
        <w:rPr>
          <w:rFonts w:ascii="Arial" w:hAnsi="Arial" w:cs="Arial"/>
          <w:sz w:val="24"/>
          <w:szCs w:val="24"/>
          <w:lang w:val="mn-MN"/>
        </w:rPr>
        <w:t xml:space="preserve">Үндэсний баяр наадмын тухай </w:t>
      </w:r>
      <w:r w:rsidRPr="002326C6">
        <w:rPr>
          <w:rFonts w:ascii="Arial" w:hAnsi="Arial" w:cs="Arial"/>
          <w:sz w:val="24"/>
          <w:szCs w:val="24"/>
          <w:lang w:val="mn-MN"/>
        </w:rPr>
        <w:t>хууль батлагдсанаас хойш</w:t>
      </w:r>
      <w:r w:rsidR="00C148F5" w:rsidRPr="002326C6">
        <w:rPr>
          <w:rFonts w:ascii="Arial" w:hAnsi="Arial" w:cs="Arial"/>
          <w:sz w:val="24"/>
          <w:szCs w:val="24"/>
          <w:lang w:val="mn-MN"/>
        </w:rPr>
        <w:t>и</w:t>
      </w:r>
      <w:r w:rsidRPr="002326C6">
        <w:rPr>
          <w:rFonts w:ascii="Arial" w:hAnsi="Arial" w:cs="Arial"/>
          <w:sz w:val="24"/>
          <w:szCs w:val="24"/>
          <w:lang w:val="mn-MN"/>
        </w:rPr>
        <w:t xml:space="preserve">х хугацаанд тухай хуулийг хэрэгжүүлэх ажлын хүрээнд үүсэж буй асуудлыг тодорхойлохыг зорьсон болно. Үүний тулд </w:t>
      </w:r>
      <w:r w:rsidR="00C148F5" w:rsidRPr="002326C6">
        <w:rPr>
          <w:rFonts w:ascii="Arial" w:hAnsi="Arial" w:cs="Arial"/>
          <w:sz w:val="24"/>
          <w:szCs w:val="24"/>
          <w:lang w:val="mn-MN"/>
        </w:rPr>
        <w:t xml:space="preserve">энэ чиглэлээр </w:t>
      </w:r>
      <w:r w:rsidRPr="002326C6">
        <w:rPr>
          <w:rFonts w:ascii="Arial" w:hAnsi="Arial" w:cs="Arial"/>
          <w:sz w:val="24"/>
          <w:szCs w:val="24"/>
          <w:lang w:val="mn-MN"/>
        </w:rPr>
        <w:t>үйл ажиллагаа явуулдаг төрийн бус байгууллага, тэдгээрийн холбогдох мэргэжилтэн, эрдэмтэн, судлаач, иргэдээс судалгаа авах, уулзалт хэлэлцүүлэг, хурал, зөвлөгөөнөөс гарсан санал, зөвлөмж, холбогдох бусад статистик мэдээлэл зэргийг ашигласан бөгөөд асуудлын мөн чанар, түүний цар хүрээг тогтоож, тухайн асуудлаар эрх, хууль ёсны ашиг сонирхол нь хөндөгдөж буй нийгмийн бүлэг бусад этгээд болон тухайн асуудлыг үүсгэж буй шалтгаан нөхцөлийг тус тус тодорхойлов.</w:t>
      </w:r>
    </w:p>
    <w:p w14:paraId="486FEC81" w14:textId="77777777" w:rsidR="00772BFA" w:rsidRDefault="006308E6" w:rsidP="00772BFA">
      <w:pPr>
        <w:spacing w:after="120" w:line="240" w:lineRule="auto"/>
        <w:ind w:firstLine="720"/>
        <w:jc w:val="both"/>
        <w:rPr>
          <w:rFonts w:ascii="Arial" w:hAnsi="Arial" w:cs="Arial"/>
          <w:sz w:val="24"/>
          <w:szCs w:val="24"/>
          <w:lang w:val="mn-MN"/>
        </w:rPr>
      </w:pPr>
      <w:r w:rsidRPr="002326C6">
        <w:rPr>
          <w:rFonts w:ascii="Arial" w:hAnsi="Arial" w:cs="Arial"/>
          <w:sz w:val="24"/>
          <w:szCs w:val="24"/>
          <w:lang w:val="mn-MN"/>
        </w:rPr>
        <w:t>Асуудлыг тодорхойлсны үндсэн дээр асуудлыг шийдвэрлэх ерөнхий зорилгоо томьёолж, тухайн зорилгод хүрэх хувилбарыг тогтоосон. Тухайн үе шатанд асуудлыг шийдвэрлэх хувилбаруудыг зорилгод хүрэх байдлаар нь харьцуулан дүгнэж хамгийн оновчтой хувилбарыг сонгон авч үр нөлөөг судалсан.</w:t>
      </w:r>
    </w:p>
    <w:p w14:paraId="2BDBD6F4" w14:textId="77777777" w:rsidR="00772BFA" w:rsidRDefault="006308E6" w:rsidP="00772BFA">
      <w:pPr>
        <w:spacing w:after="120" w:line="240" w:lineRule="auto"/>
        <w:ind w:firstLine="720"/>
        <w:jc w:val="both"/>
        <w:rPr>
          <w:rFonts w:ascii="Arial" w:hAnsi="Arial" w:cs="Arial"/>
          <w:sz w:val="24"/>
          <w:szCs w:val="24"/>
          <w:lang w:val="mn-MN"/>
        </w:rPr>
      </w:pPr>
      <w:r w:rsidRPr="002326C6">
        <w:rPr>
          <w:rFonts w:ascii="Arial" w:hAnsi="Arial" w:cs="Arial"/>
          <w:sz w:val="24"/>
          <w:szCs w:val="24"/>
          <w:lang w:val="mn-MN"/>
        </w:rPr>
        <w:t>Эцэст нь тухайн судалгааны хувилбаруудаас сонгон авсан хувилбарт үндэслэн дүгнэлт, зөвлөмж боловсрууллаа.</w:t>
      </w:r>
    </w:p>
    <w:p w14:paraId="78071025" w14:textId="77777777" w:rsidR="00772BFA" w:rsidRDefault="00772BFA" w:rsidP="00772BFA">
      <w:pPr>
        <w:spacing w:after="120" w:line="240" w:lineRule="auto"/>
        <w:ind w:firstLine="720"/>
        <w:jc w:val="center"/>
        <w:rPr>
          <w:rFonts w:ascii="Arial" w:hAnsi="Arial" w:cs="Arial"/>
          <w:sz w:val="24"/>
          <w:szCs w:val="24"/>
          <w:lang w:val="mn-MN"/>
        </w:rPr>
      </w:pPr>
    </w:p>
    <w:p w14:paraId="561A8403" w14:textId="1C760E16" w:rsidR="006308E6" w:rsidRPr="00772BFA" w:rsidRDefault="006308E6" w:rsidP="00772BFA">
      <w:pPr>
        <w:spacing w:after="120" w:line="240" w:lineRule="auto"/>
        <w:ind w:firstLine="720"/>
        <w:jc w:val="center"/>
        <w:rPr>
          <w:rFonts w:ascii="Arial" w:hAnsi="Arial" w:cs="Arial"/>
          <w:sz w:val="24"/>
          <w:szCs w:val="24"/>
          <w:lang w:val="mn-MN"/>
        </w:rPr>
      </w:pPr>
      <w:r w:rsidRPr="002326C6">
        <w:rPr>
          <w:rFonts w:ascii="Arial" w:hAnsi="Arial" w:cs="Arial"/>
          <w:b/>
          <w:sz w:val="24"/>
          <w:szCs w:val="24"/>
          <w:lang w:val="mn-MN"/>
        </w:rPr>
        <w:t>УРЬДЧИЛАН ТАНДАН СУДЛАХ</w:t>
      </w:r>
      <w:r w:rsidR="00C148F5" w:rsidRPr="002326C6">
        <w:rPr>
          <w:rFonts w:ascii="Arial" w:hAnsi="Arial" w:cs="Arial"/>
          <w:b/>
          <w:sz w:val="24"/>
          <w:szCs w:val="24"/>
          <w:lang w:val="mn-MN"/>
        </w:rPr>
        <w:t xml:space="preserve"> </w:t>
      </w:r>
      <w:r w:rsidRPr="002326C6">
        <w:rPr>
          <w:rFonts w:ascii="Arial" w:hAnsi="Arial" w:cs="Arial"/>
          <w:b/>
          <w:sz w:val="24"/>
          <w:szCs w:val="24"/>
          <w:lang w:val="mn-MN"/>
        </w:rPr>
        <w:t>ҮНЭЛГЭЭНИЙ ТАЙЛАН</w:t>
      </w:r>
    </w:p>
    <w:p w14:paraId="52474B91" w14:textId="77777777" w:rsidR="006308E6" w:rsidRPr="002326C6" w:rsidRDefault="00C148F5" w:rsidP="00C148F5">
      <w:pPr>
        <w:pStyle w:val="Bodytext20"/>
        <w:shd w:val="clear" w:color="auto" w:fill="auto"/>
        <w:spacing w:before="0" w:after="120" w:line="240" w:lineRule="auto"/>
        <w:ind w:firstLine="760"/>
        <w:jc w:val="both"/>
        <w:rPr>
          <w:rFonts w:ascii="Arial" w:eastAsiaTheme="minorHAnsi" w:hAnsi="Arial"/>
          <w:lang w:val="mn-MN"/>
        </w:rPr>
      </w:pPr>
      <w:bookmarkStart w:id="0" w:name="_Hlk495621751"/>
      <w:r w:rsidRPr="002326C6">
        <w:rPr>
          <w:rFonts w:ascii="Arial" w:hAnsi="Arial"/>
          <w:lang w:val="mn-MN"/>
        </w:rPr>
        <w:t xml:space="preserve">Үндэсний баяр наадмын тухай хуульд нэмэлт, өөрчлөлт оруулах тухай </w:t>
      </w:r>
      <w:r w:rsidR="006308E6" w:rsidRPr="002326C6">
        <w:rPr>
          <w:rFonts w:ascii="Arial" w:eastAsiaTheme="minorHAnsi" w:hAnsi="Arial"/>
          <w:lang w:val="mn-MN"/>
        </w:rPr>
        <w:t>хуулийн төсөл боловсруулах хэрэгцээ шаардлагыг Хууль тогтоомжийн хэрэгцээ, шаардлагыг урьдчилан тандан судлах аргачлал</w:t>
      </w:r>
      <w:r w:rsidR="006308E6" w:rsidRPr="002326C6">
        <w:rPr>
          <w:rStyle w:val="FootnoteReference"/>
          <w:rFonts w:ascii="Arial" w:hAnsi="Arial"/>
          <w:lang w:val="mn-MN"/>
        </w:rPr>
        <w:footnoteReference w:id="3"/>
      </w:r>
      <w:r w:rsidR="006308E6" w:rsidRPr="002326C6">
        <w:rPr>
          <w:rFonts w:ascii="Arial" w:eastAsiaTheme="minorHAnsi" w:hAnsi="Arial"/>
          <w:lang w:val="mn-MN"/>
        </w:rPr>
        <w:t xml:space="preserve"> /цаашид “Аргачлал” гэх/-ын 2.1 дэх хэсэгт заасан үе шатын дагуу хийж гүйцэтгэ</w:t>
      </w:r>
      <w:r w:rsidRPr="002326C6">
        <w:rPr>
          <w:rFonts w:ascii="Arial" w:eastAsiaTheme="minorHAnsi" w:hAnsi="Arial"/>
          <w:lang w:val="mn-MN"/>
        </w:rPr>
        <w:t>лээ</w:t>
      </w:r>
      <w:r w:rsidR="006308E6" w:rsidRPr="002326C6">
        <w:rPr>
          <w:rFonts w:ascii="Arial" w:eastAsiaTheme="minorHAnsi" w:hAnsi="Arial"/>
          <w:lang w:val="mn-MN"/>
        </w:rPr>
        <w:t>.</w:t>
      </w:r>
      <w:bookmarkEnd w:id="0"/>
    </w:p>
    <w:p w14:paraId="1AE4AC57" w14:textId="77777777" w:rsidR="00772BFA" w:rsidRDefault="006308E6" w:rsidP="00772BFA">
      <w:pPr>
        <w:pStyle w:val="Bodytext20"/>
        <w:shd w:val="clear" w:color="auto" w:fill="auto"/>
        <w:spacing w:before="0" w:after="120" w:line="240" w:lineRule="auto"/>
        <w:ind w:firstLine="760"/>
        <w:jc w:val="left"/>
        <w:rPr>
          <w:rFonts w:ascii="Arial" w:eastAsiaTheme="minorHAnsi" w:hAnsi="Arial"/>
          <w:b/>
          <w:lang w:val="mn-MN"/>
        </w:rPr>
      </w:pPr>
      <w:r w:rsidRPr="002326C6">
        <w:rPr>
          <w:rFonts w:ascii="Arial" w:eastAsiaTheme="minorHAnsi" w:hAnsi="Arial"/>
          <w:b/>
          <w:lang w:val="mn-MN"/>
        </w:rPr>
        <w:t>НЭГ.АСУУДАЛД ДҮН ШИНЖИЛГЭЭ ХИЙСЭН БАЙДАЛ</w:t>
      </w:r>
    </w:p>
    <w:p w14:paraId="639E5DB8" w14:textId="77777777" w:rsidR="00772BFA" w:rsidRDefault="006308E6" w:rsidP="00772BFA">
      <w:pPr>
        <w:pStyle w:val="Bodytext20"/>
        <w:shd w:val="clear" w:color="auto" w:fill="auto"/>
        <w:spacing w:before="0" w:after="120" w:line="240" w:lineRule="auto"/>
        <w:ind w:firstLine="760"/>
        <w:jc w:val="both"/>
        <w:rPr>
          <w:rFonts w:ascii="Arial" w:hAnsi="Arial"/>
          <w:lang w:val="mn-MN"/>
        </w:rPr>
      </w:pPr>
      <w:r w:rsidRPr="002326C6">
        <w:rPr>
          <w:rFonts w:ascii="Arial" w:hAnsi="Arial"/>
          <w:lang w:val="mn-MN"/>
        </w:rPr>
        <w:t xml:space="preserve">Манай орны хувьд </w:t>
      </w:r>
      <w:r w:rsidR="00C148F5" w:rsidRPr="002326C6">
        <w:rPr>
          <w:rFonts w:ascii="Arial" w:hAnsi="Arial"/>
          <w:lang w:val="mn-MN"/>
        </w:rPr>
        <w:t xml:space="preserve">Үндэсний их баяр наадмын тухай </w:t>
      </w:r>
      <w:r w:rsidRPr="002326C6">
        <w:rPr>
          <w:rFonts w:ascii="Arial" w:hAnsi="Arial"/>
          <w:lang w:val="mn-MN"/>
        </w:rPr>
        <w:t>хууль 202</w:t>
      </w:r>
      <w:r w:rsidR="00951CD8" w:rsidRPr="002326C6">
        <w:rPr>
          <w:rFonts w:ascii="Arial" w:hAnsi="Arial"/>
          <w:lang w:val="mn-MN"/>
        </w:rPr>
        <w:t>2</w:t>
      </w:r>
      <w:r w:rsidRPr="002326C6">
        <w:rPr>
          <w:rFonts w:ascii="Arial" w:hAnsi="Arial"/>
          <w:lang w:val="mn-MN"/>
        </w:rPr>
        <w:t xml:space="preserve"> онд батлагдсанаас хойш 3 удаа нэмэлт, өөрчлөлт оруулсан байна. </w:t>
      </w:r>
      <w:r w:rsidR="00901E81" w:rsidRPr="002326C6">
        <w:rPr>
          <w:rFonts w:ascii="Arial" w:hAnsi="Arial"/>
          <w:lang w:val="mn-MN"/>
        </w:rPr>
        <w:t>Үндэсний их баяр наадмын тухай хууль бүтцийн хувьд 5</w:t>
      </w:r>
      <w:r w:rsidRPr="002326C6">
        <w:rPr>
          <w:rFonts w:ascii="Arial" w:hAnsi="Arial"/>
          <w:lang w:val="mn-MN"/>
        </w:rPr>
        <w:t xml:space="preserve"> бүлэг </w:t>
      </w:r>
      <w:r w:rsidR="00901E81" w:rsidRPr="002326C6">
        <w:rPr>
          <w:rFonts w:ascii="Arial" w:hAnsi="Arial"/>
          <w:lang w:val="mn-MN"/>
        </w:rPr>
        <w:t>21</w:t>
      </w:r>
      <w:r w:rsidRPr="002326C6">
        <w:rPr>
          <w:rFonts w:ascii="Arial" w:hAnsi="Arial"/>
          <w:lang w:val="mn-MN"/>
        </w:rPr>
        <w:t xml:space="preserve"> зүйлтэй бөгөөд </w:t>
      </w:r>
      <w:r w:rsidR="00901E81" w:rsidRPr="002326C6">
        <w:rPr>
          <w:rFonts w:ascii="Arial" w:hAnsi="Arial"/>
          <w:noProof/>
          <w:lang w:val="mn-MN"/>
        </w:rPr>
        <w:t xml:space="preserve">Үндэсний их баяр наадмыг улс орон даяар тэмдэглэн өнгөрүүлэх, Үндэсний их баяр наадмын хүрээнд үндэсний бөхийн барилдаан, сурын харваа, үндэсний хурдан морины уралдаан, шагайн харвааг зохион байгуулах, цол, чимэг олгохтой холбогдсон харилцааг зохицуулах </w:t>
      </w:r>
      <w:r w:rsidRPr="002326C6">
        <w:rPr>
          <w:rFonts w:ascii="Arial" w:hAnsi="Arial"/>
          <w:lang w:val="mn-MN"/>
        </w:rPr>
        <w:t xml:space="preserve">зорилго, зарчим, агуулга, </w:t>
      </w:r>
      <w:r w:rsidR="00901E81" w:rsidRPr="002326C6">
        <w:rPr>
          <w:rFonts w:ascii="Arial" w:hAnsi="Arial"/>
          <w:noProof/>
          <w:lang w:val="mn-MN"/>
        </w:rPr>
        <w:t xml:space="preserve">Үндэсний их баяр наадмыг улс орон даяар тэмдэглэн өнгөрүүлэх, Үндэсний их баяр наадмын хүрээнд үндэсний бөхийн барилдаан, сурын харваа, үндэсний хурдан морины уралдаан, шагайн харвааг зохион байгуулах, цол, чимэг олгохтой холбогдсон харилцааг зохицуулах зорилго, </w:t>
      </w:r>
      <w:r w:rsidRPr="002326C6">
        <w:rPr>
          <w:rFonts w:ascii="Arial" w:hAnsi="Arial"/>
          <w:lang w:val="mn-MN"/>
        </w:rPr>
        <w:t>зохион байгуулалт, оролцогчдын эрх, үүрэг, хариуцлагыг тодорхойл</w:t>
      </w:r>
      <w:r w:rsidR="00901E81" w:rsidRPr="002326C6">
        <w:rPr>
          <w:rFonts w:ascii="Arial" w:hAnsi="Arial"/>
          <w:lang w:val="mn-MN"/>
        </w:rPr>
        <w:t>сон</w:t>
      </w:r>
      <w:r w:rsidRPr="002326C6">
        <w:rPr>
          <w:rFonts w:ascii="Arial" w:hAnsi="Arial"/>
          <w:lang w:val="mn-MN"/>
        </w:rPr>
        <w:t xml:space="preserve"> нийтлэг харилцааг зохицуулж байна.</w:t>
      </w:r>
    </w:p>
    <w:p w14:paraId="08D45B0D" w14:textId="77777777" w:rsidR="00772BFA" w:rsidRDefault="006308E6" w:rsidP="00772BFA">
      <w:pPr>
        <w:pStyle w:val="Bodytext20"/>
        <w:shd w:val="clear" w:color="auto" w:fill="auto"/>
        <w:spacing w:before="0" w:after="120" w:line="240" w:lineRule="auto"/>
        <w:ind w:firstLine="760"/>
        <w:jc w:val="both"/>
        <w:rPr>
          <w:rFonts w:ascii="Arial" w:hAnsi="Arial"/>
          <w:lang w:val="mn-MN"/>
        </w:rPr>
      </w:pPr>
      <w:r w:rsidRPr="002326C6">
        <w:rPr>
          <w:rFonts w:ascii="Arial" w:hAnsi="Arial"/>
          <w:lang w:val="mn-MN"/>
        </w:rPr>
        <w:t xml:space="preserve">Энэхүү хууль хэрэгжих эхлээд удаагүй ч түүний зарим зохицуулалтыг нийгмийн эрэлт шаардлагад нийцүүлэн дахин нягталж боловсронгуй болгох, </w:t>
      </w:r>
      <w:r w:rsidRPr="002326C6">
        <w:rPr>
          <w:rFonts w:ascii="Arial" w:eastAsia="Calibri" w:hAnsi="Arial"/>
          <w:lang w:val="mn-MN"/>
        </w:rPr>
        <w:t>нийгэмд шинээр үүсэж буй эрэлт</w:t>
      </w:r>
      <w:r w:rsidRPr="002326C6">
        <w:rPr>
          <w:rFonts w:ascii="Arial" w:hAnsi="Arial"/>
          <w:lang w:val="mn-MN"/>
        </w:rPr>
        <w:t xml:space="preserve"> хэрэгцээнд тохируулахад чиглэсэн хөгжлийн </w:t>
      </w:r>
      <w:r w:rsidRPr="002326C6">
        <w:rPr>
          <w:rFonts w:ascii="Arial" w:eastAsia="Calibri" w:hAnsi="Arial"/>
          <w:lang w:val="mn-MN"/>
        </w:rPr>
        <w:t xml:space="preserve">бодлого, стратегийг хэрэгжүүлэх </w:t>
      </w:r>
      <w:r w:rsidRPr="002326C6">
        <w:rPr>
          <w:rFonts w:ascii="Arial" w:hAnsi="Arial"/>
          <w:lang w:val="mn-MN"/>
        </w:rPr>
        <w:t>зохицуулалт бий болгох, хуулийн хэрэгжилт, үр нөлөөг дээшлүүлэх, зарим харилцааны зохицуулалт тодорхой бус</w:t>
      </w:r>
      <w:r w:rsidRPr="002326C6">
        <w:rPr>
          <w:rFonts w:ascii="Arial" w:eastAsia="Calibri" w:hAnsi="Arial"/>
          <w:lang w:val="mn-MN"/>
        </w:rPr>
        <w:t>, орхигдсон</w:t>
      </w:r>
      <w:r w:rsidRPr="002326C6">
        <w:rPr>
          <w:rFonts w:ascii="Arial" w:hAnsi="Arial"/>
          <w:lang w:val="mn-MN"/>
        </w:rPr>
        <w:t xml:space="preserve"> тул тэдгээр харилцааны хийдэл, </w:t>
      </w:r>
      <w:r w:rsidRPr="002326C6">
        <w:rPr>
          <w:rFonts w:ascii="Arial" w:hAnsi="Arial"/>
          <w:lang w:val="mn-MN"/>
        </w:rPr>
        <w:lastRenderedPageBreak/>
        <w:t>зөрчлийг арилгах шаардлага тавигдаж байна.</w:t>
      </w:r>
    </w:p>
    <w:p w14:paraId="66E6EC6C" w14:textId="77777777" w:rsidR="00772BFA" w:rsidRDefault="006308E6" w:rsidP="00772BFA">
      <w:pPr>
        <w:pStyle w:val="Bodytext20"/>
        <w:shd w:val="clear" w:color="auto" w:fill="auto"/>
        <w:spacing w:before="0" w:after="120" w:line="240" w:lineRule="auto"/>
        <w:ind w:firstLine="760"/>
        <w:jc w:val="both"/>
        <w:rPr>
          <w:rFonts w:ascii="Arial" w:hAnsi="Arial"/>
          <w:lang w:val="mn-MN"/>
        </w:rPr>
      </w:pPr>
      <w:r w:rsidRPr="002326C6">
        <w:rPr>
          <w:rFonts w:ascii="Arial" w:hAnsi="Arial"/>
          <w:lang w:val="mn-MN"/>
        </w:rPr>
        <w:t xml:space="preserve">Иймд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w:t>
      </w:r>
      <w:r w:rsidR="00901E81" w:rsidRPr="002326C6">
        <w:rPr>
          <w:rFonts w:ascii="Arial" w:hAnsi="Arial"/>
          <w:lang w:val="mn-MN"/>
        </w:rPr>
        <w:t xml:space="preserve">уяач иргэн, </w:t>
      </w:r>
      <w:r w:rsidRPr="002326C6">
        <w:rPr>
          <w:rFonts w:ascii="Arial" w:hAnsi="Arial"/>
          <w:lang w:val="mn-MN"/>
        </w:rPr>
        <w:t>байгууллага, тэдгээр</w:t>
      </w:r>
      <w:r w:rsidR="00901E81" w:rsidRPr="002326C6">
        <w:rPr>
          <w:rFonts w:ascii="Arial" w:hAnsi="Arial"/>
          <w:lang w:val="mn-MN"/>
        </w:rPr>
        <w:t>т тулгамдсан</w:t>
      </w:r>
      <w:r w:rsidRPr="002326C6">
        <w:rPr>
          <w:rFonts w:ascii="Arial" w:hAnsi="Arial"/>
          <w:lang w:val="mn-MN"/>
        </w:rPr>
        <w:t xml:space="preserve"> асуудлыг шийдвэрлэх</w:t>
      </w:r>
      <w:r w:rsidR="00901E81" w:rsidRPr="002326C6">
        <w:rPr>
          <w:rFonts w:ascii="Arial" w:hAnsi="Arial"/>
          <w:lang w:val="mn-MN"/>
        </w:rPr>
        <w:t xml:space="preserve"> арга замыг бий болгож, </w:t>
      </w:r>
      <w:r w:rsidRPr="002326C6">
        <w:rPr>
          <w:rFonts w:ascii="Arial" w:hAnsi="Arial"/>
          <w:lang w:val="mn-MN"/>
        </w:rPr>
        <w:t xml:space="preserve"> шийдвэрлэх нөхцөлийг бүрдүүлэх </w:t>
      </w:r>
      <w:r w:rsidR="00901E81" w:rsidRPr="002326C6">
        <w:rPr>
          <w:rFonts w:ascii="Arial" w:hAnsi="Arial"/>
          <w:lang w:val="mn-MN"/>
        </w:rPr>
        <w:t xml:space="preserve">чиглэгдсэн </w:t>
      </w:r>
      <w:r w:rsidRPr="002326C6">
        <w:rPr>
          <w:rFonts w:ascii="Arial" w:hAnsi="Arial"/>
          <w:lang w:val="mn-MN"/>
        </w:rPr>
        <w:t xml:space="preserve">болно. </w:t>
      </w:r>
    </w:p>
    <w:p w14:paraId="70544109" w14:textId="77777777" w:rsidR="00772BFA" w:rsidRDefault="006308E6" w:rsidP="00772BFA">
      <w:pPr>
        <w:pStyle w:val="Bodytext20"/>
        <w:shd w:val="clear" w:color="auto" w:fill="auto"/>
        <w:spacing w:before="0" w:after="120" w:line="240" w:lineRule="auto"/>
        <w:ind w:firstLine="760"/>
        <w:jc w:val="both"/>
        <w:rPr>
          <w:rFonts w:ascii="Arial" w:hAnsi="Arial"/>
          <w:b/>
          <w:lang w:val="mn-MN"/>
        </w:rPr>
      </w:pPr>
      <w:r w:rsidRPr="002326C6">
        <w:rPr>
          <w:rFonts w:ascii="Arial" w:hAnsi="Arial"/>
          <w:b/>
          <w:lang w:val="mn-MN"/>
        </w:rPr>
        <w:t xml:space="preserve">1.1.Асуудлын мөн чанар, цар хүрээг тодорхойлсон байдал </w:t>
      </w:r>
    </w:p>
    <w:p w14:paraId="4D9219F7" w14:textId="77777777" w:rsidR="00772BFA" w:rsidRDefault="006308E6" w:rsidP="00772BFA">
      <w:pPr>
        <w:pStyle w:val="Bodytext20"/>
        <w:shd w:val="clear" w:color="auto" w:fill="auto"/>
        <w:spacing w:before="0" w:after="120" w:line="240" w:lineRule="auto"/>
        <w:ind w:firstLine="760"/>
        <w:jc w:val="both"/>
        <w:rPr>
          <w:rFonts w:ascii="Arial" w:hAnsi="Arial"/>
          <w:lang w:val="mn-MN"/>
        </w:rPr>
      </w:pPr>
      <w:r w:rsidRPr="002326C6">
        <w:rPr>
          <w:rFonts w:ascii="Arial" w:hAnsi="Arial"/>
          <w:lang w:val="mn-MN"/>
        </w:rPr>
        <w:t>Дээр дурдсан нөхцөл байдалд дүн шинжилгээ хийхэд дараах асуудлууд голлон анхаарал татаж байна. Үүнд:</w:t>
      </w:r>
    </w:p>
    <w:p w14:paraId="4D8D5137" w14:textId="77777777" w:rsidR="00772BFA" w:rsidRDefault="00440881" w:rsidP="00772BFA">
      <w:pPr>
        <w:pStyle w:val="Bodytext20"/>
        <w:shd w:val="clear" w:color="auto" w:fill="auto"/>
        <w:spacing w:before="0" w:after="120" w:line="240" w:lineRule="auto"/>
        <w:ind w:firstLine="760"/>
        <w:jc w:val="both"/>
        <w:rPr>
          <w:rFonts w:ascii="Arial" w:hAnsi="Arial"/>
          <w:color w:val="000000" w:themeColor="text1"/>
          <w:lang w:val="mn-MN"/>
        </w:rPr>
      </w:pPr>
      <w:r w:rsidRPr="002326C6">
        <w:rPr>
          <w:rFonts w:ascii="Arial" w:hAnsi="Arial"/>
          <w:color w:val="000000" w:themeColor="text1"/>
          <w:lang w:val="mn-MN"/>
        </w:rPr>
        <w:t>1.Монголчуудын баяр наадам, хурим найр, баяр ёслолын үеэр заавал зохион байгуулдаг уламжлалт наадмыг соёлын өв юм. Эрт үеэс мал аж ахуй хөдөлмөрийнх нь хамгийн гол салбар болсон нүүдэлчдийн уудам талын малчны амьдралыг хүлэг морьгүйгээр сэтгэшгүй байдаг монголчуудын хувьд хурдан морины уралдаан маш эртний үүсэлтэй уламжлалт наадам юм.</w:t>
      </w:r>
    </w:p>
    <w:p w14:paraId="7A4A04A3" w14:textId="77777777" w:rsidR="00772BFA" w:rsidRDefault="00440881" w:rsidP="00772BFA">
      <w:pPr>
        <w:pStyle w:val="Bodytext20"/>
        <w:shd w:val="clear" w:color="auto" w:fill="auto"/>
        <w:spacing w:before="0" w:after="120" w:line="240" w:lineRule="auto"/>
        <w:ind w:firstLine="760"/>
        <w:jc w:val="both"/>
        <w:rPr>
          <w:rFonts w:ascii="Arial" w:hAnsi="Arial"/>
          <w:color w:val="000000" w:themeColor="text1"/>
          <w:lang w:val="mn-MN"/>
        </w:rPr>
      </w:pPr>
      <w:r w:rsidRPr="002326C6">
        <w:rPr>
          <w:rFonts w:ascii="Arial" w:hAnsi="Arial"/>
          <w:color w:val="000000" w:themeColor="text1"/>
          <w:lang w:val="mn-MN"/>
        </w:rPr>
        <w:t xml:space="preserve">Монголчууд таван хошуу малаа маллан өсгөх, адуулах, хариулах, өвс бэлчээр сонгох талаар бүхэл бүтэн мэдлэг ухааныг буй болгосны дотор сайн морь, хурдан хүлгийг шинжин таних, морь уяж сойх арга, мэдлэгийн тогтолцоог бүрдүүлэн морь уралдуулж наадам хийх журам ёсыг тогтоон бий болгосон юм. Ийнхүү хурдан </w:t>
      </w:r>
      <w:r w:rsidR="000404E3" w:rsidRPr="002326C6">
        <w:rPr>
          <w:rFonts w:ascii="Arial" w:hAnsi="Arial"/>
          <w:color w:val="000000" w:themeColor="text1"/>
          <w:lang w:val="mn-MN"/>
        </w:rPr>
        <w:t xml:space="preserve">Үндэсний </w:t>
      </w:r>
      <w:r w:rsidRPr="002326C6">
        <w:rPr>
          <w:rFonts w:ascii="Arial" w:hAnsi="Arial"/>
          <w:color w:val="000000" w:themeColor="text1"/>
          <w:lang w:val="mn-MN"/>
        </w:rPr>
        <w:t xml:space="preserve"> нь амьдралын хэрэгцээ баяр наадмын гоёл цэнгээний шаардлагаар үүссэн монгол хүний хамгийн дуртай цэнгэл болсон байна.</w:t>
      </w:r>
    </w:p>
    <w:p w14:paraId="1E15C893" w14:textId="77777777" w:rsidR="00772BFA" w:rsidRDefault="00440881" w:rsidP="00772BFA">
      <w:pPr>
        <w:pStyle w:val="Bodytext20"/>
        <w:shd w:val="clear" w:color="auto" w:fill="auto"/>
        <w:spacing w:before="0" w:after="120" w:line="240" w:lineRule="auto"/>
        <w:ind w:firstLine="760"/>
        <w:jc w:val="both"/>
        <w:rPr>
          <w:rFonts w:ascii="Arial" w:hAnsi="Arial"/>
          <w:color w:val="000000" w:themeColor="text1"/>
        </w:rPr>
      </w:pPr>
      <w:r w:rsidRPr="002326C6">
        <w:rPr>
          <w:rFonts w:ascii="Arial" w:hAnsi="Arial"/>
          <w:color w:val="000000" w:themeColor="text1"/>
        </w:rPr>
        <w:t>Монголчууд эртнээс морийг эрхэмлэн дээдлэн, шүтэж ирсэн ард түмэн билээ. Учир нь өдөр тутмын уналга ачлагаас эхлэн, дэлхийг байлдан дагуулсан бүхий л үеийг монгол морьгүйгээр төсөөлөхгүй байхын аргагүй. Хүний хөл хүрч үзээгүй газрын хэвлийд туурайн мөрөө үлдээсэн монгол морио эдүгээ бид төрийн сүлдэндээ дүрслэн, дэл сүүлээр нь үндэсний хөгжим урлаад зогсохгүй хурдан морины уралдааныг үндэсний баяр наадмын нэг хэсэг болгон баяр наадмаа ёслол төгөлдөр тэмдэглэсээр байна.</w:t>
      </w:r>
    </w:p>
    <w:p w14:paraId="01B77FBA" w14:textId="77777777" w:rsidR="00772BFA" w:rsidRDefault="00440881" w:rsidP="00772BFA">
      <w:pPr>
        <w:pStyle w:val="Bodytext20"/>
        <w:shd w:val="clear" w:color="auto" w:fill="auto"/>
        <w:spacing w:before="0" w:after="120" w:line="240" w:lineRule="auto"/>
        <w:ind w:firstLine="760"/>
        <w:jc w:val="both"/>
        <w:rPr>
          <w:rFonts w:ascii="Arial" w:hAnsi="Arial"/>
          <w:lang w:val="mn-MN"/>
        </w:rPr>
      </w:pPr>
      <w:r w:rsidRPr="002326C6">
        <w:rPr>
          <w:rFonts w:ascii="Arial" w:hAnsi="Arial"/>
        </w:rPr>
        <w:t xml:space="preserve">2.Манай улс </w:t>
      </w:r>
      <w:r w:rsidRPr="002326C6">
        <w:rPr>
          <w:rFonts w:ascii="Arial" w:hAnsi="Arial"/>
          <w:lang w:val="mn-MN"/>
        </w:rPr>
        <w:t xml:space="preserve">нүүдлийн соёл, уламжлалаараа жуулчдыг татаж, </w:t>
      </w:r>
      <w:r w:rsidRPr="002326C6">
        <w:rPr>
          <w:rFonts w:ascii="Arial" w:hAnsi="Arial"/>
        </w:rPr>
        <w:t xml:space="preserve">орлого олох </w:t>
      </w:r>
      <w:r w:rsidRPr="002326C6">
        <w:rPr>
          <w:rFonts w:ascii="Arial" w:hAnsi="Arial"/>
          <w:lang w:val="mn-MN"/>
        </w:rPr>
        <w:t>эрмэлзлээ улам бүр өргөжүүлэн Монгол орны байгаль, түүх соёл, зан заншлыг сурталчилсан үйл ажиллагааг төлөвлөх, ая тухтай амьдрах нөхцөлийг бүрдүүлэхэд үндэсний хурдан морины уралдаан чухал ач холбогдолтой тул түүнийг орлого олох хэлбэрээр хөгжүүлэх шаардлага зүй ёсоор тавигдаж байна.</w:t>
      </w:r>
    </w:p>
    <w:p w14:paraId="3220A3C0" w14:textId="77777777" w:rsidR="00772BFA" w:rsidRDefault="00440881" w:rsidP="00772BFA">
      <w:pPr>
        <w:pStyle w:val="Bodytext20"/>
        <w:shd w:val="clear" w:color="auto" w:fill="auto"/>
        <w:spacing w:before="0" w:after="120" w:line="240" w:lineRule="auto"/>
        <w:ind w:firstLine="760"/>
        <w:jc w:val="both"/>
        <w:rPr>
          <w:rFonts w:ascii="Arial" w:hAnsi="Arial"/>
          <w:color w:val="000000" w:themeColor="text1"/>
          <w:shd w:val="clear" w:color="auto" w:fill="FFFFFF"/>
          <w:lang w:val="mn-MN"/>
        </w:rPr>
      </w:pPr>
      <w:r w:rsidRPr="002326C6">
        <w:rPr>
          <w:rFonts w:ascii="Arial" w:hAnsi="Arial"/>
          <w:color w:val="000000" w:themeColor="text1"/>
          <w:shd w:val="clear" w:color="auto" w:fill="FFFFFF"/>
          <w:lang w:val="mn-MN"/>
        </w:rPr>
        <w:t>3.Морины эзэн, уяачид Үндэсний их баяр наадам, бүсийн хурдан морины уралдаанаас гадна бусад улиралд морио уралдуулах, орлого олох, мөн морины уралдааныг олон ангиллаар зохион байгуулах, цаашлаад морин тойруулга  байгуулж, бооцоот морины уралдаан зохион байгуулах боломжийг бүрдүүлэх шаардлагатай байна.</w:t>
      </w:r>
    </w:p>
    <w:p w14:paraId="092F1B20" w14:textId="77777777" w:rsidR="00772BFA" w:rsidRDefault="00440881" w:rsidP="00772BFA">
      <w:pPr>
        <w:pStyle w:val="Bodytext20"/>
        <w:shd w:val="clear" w:color="auto" w:fill="auto"/>
        <w:spacing w:before="0" w:after="120" w:line="240" w:lineRule="auto"/>
        <w:ind w:firstLine="760"/>
        <w:jc w:val="both"/>
        <w:rPr>
          <w:rFonts w:ascii="Arial" w:hAnsi="Arial"/>
          <w:color w:val="202122"/>
          <w:lang w:val="mn-MN"/>
        </w:rPr>
      </w:pPr>
      <w:r w:rsidRPr="002326C6">
        <w:rPr>
          <w:rFonts w:ascii="Arial" w:hAnsi="Arial"/>
          <w:color w:val="000000" w:themeColor="text1"/>
          <w:shd w:val="clear" w:color="auto" w:fill="FFFFFF"/>
          <w:lang w:val="mn-MN"/>
        </w:rPr>
        <w:t>4.</w:t>
      </w:r>
      <w:r w:rsidR="009B7233" w:rsidRPr="002326C6">
        <w:rPr>
          <w:rFonts w:ascii="Arial" w:hAnsi="Arial"/>
          <w:color w:val="202122"/>
          <w:lang w:val="mn-MN"/>
        </w:rPr>
        <w:t xml:space="preserve">Монгол улсад Монгол адууны онцлогоос шалтгаалан Үндэсний их баяр наадмын тухай хуульд хурдан морины уралдаанд уралдах морийг найм, түүнээс дээш насны хүүхэд унахаар хуульчлан заасан байдаг. Харин Монгол Улсын Засгийн Газрын шийдвэрээр </w:t>
      </w:r>
      <w:r w:rsidR="009B7233" w:rsidRPr="002326C6">
        <w:rPr>
          <w:rFonts w:ascii="Arial" w:hAnsi="Arial"/>
          <w:color w:val="000000" w:themeColor="text1"/>
          <w:lang w:val="mn-MN"/>
        </w:rPr>
        <w:t xml:space="preserve">2019 оноос жил бүрийн 11 дүгээр сарын 1-ний өдрөөс 5 дугаар сарын 1 хүртэл хугацаанд хурдан морины уралдаан, сунгаа, үсэргээнд 18 хүртэлх насны хүүхдээр хурдан морь унуулахыг хориглосон. </w:t>
      </w:r>
      <w:r w:rsidR="009B7233" w:rsidRPr="002326C6">
        <w:rPr>
          <w:rFonts w:ascii="Arial" w:hAnsi="Arial"/>
          <w:color w:val="000000" w:themeColor="text1"/>
          <w:shd w:val="clear" w:color="auto" w:fill="FFFFFF"/>
          <w:lang w:val="mn-MN"/>
        </w:rPr>
        <w:t>С</w:t>
      </w:r>
      <w:r w:rsidRPr="002326C6">
        <w:rPr>
          <w:rFonts w:ascii="Arial" w:hAnsi="Arial"/>
          <w:color w:val="202122"/>
          <w:lang w:val="mn-MN"/>
        </w:rPr>
        <w:t>үүлийн жилүүдэд хүүхдийн эрхийн байгууллагууд эрс эсэргүүцэж, том хүн, өсвөр насны хүүхдээр морь унуулах талаар эрх зүйн зохицуулалтыг нарийвчлах шаардлага зүй ёсоор тавигдаж байна.</w:t>
      </w:r>
    </w:p>
    <w:p w14:paraId="508A4F0F" w14:textId="77777777" w:rsidR="00772BFA" w:rsidRDefault="006308E6" w:rsidP="00772BFA">
      <w:pPr>
        <w:pStyle w:val="Bodytext20"/>
        <w:shd w:val="clear" w:color="auto" w:fill="auto"/>
        <w:spacing w:before="0" w:after="120" w:line="240" w:lineRule="auto"/>
        <w:ind w:firstLine="760"/>
        <w:jc w:val="both"/>
        <w:rPr>
          <w:rFonts w:ascii="Arial" w:hAnsi="Arial"/>
          <w:lang w:val="mn-MN"/>
        </w:rPr>
      </w:pPr>
      <w:r w:rsidRPr="002326C6">
        <w:rPr>
          <w:rFonts w:ascii="Arial" w:hAnsi="Arial"/>
          <w:lang w:val="mn-MN"/>
        </w:rPr>
        <w:t xml:space="preserve">Хууль хэрэгжих хугацаанд практикт үүсээд буй тодорхой асуудлуудыг шийдвэрлэх, хуулийн зохицуулалтгүй эсвэл зохицуулалт тодорхой бус байдлын улмаас </w:t>
      </w:r>
      <w:r w:rsidRPr="002326C6">
        <w:rPr>
          <w:rFonts w:ascii="Arial" w:hAnsi="Arial"/>
          <w:lang w:val="mn-MN"/>
        </w:rPr>
        <w:lastRenderedPageBreak/>
        <w:t>үүсдэг асуудлыг нийтэд ойлгомжтой болгох зорилгоор холбогдох өөрчлөлтүүдийг хийх шаардлагатай байна.</w:t>
      </w:r>
    </w:p>
    <w:p w14:paraId="3B7C7A42" w14:textId="77777777" w:rsidR="00772BFA" w:rsidRDefault="006308E6" w:rsidP="00772BFA">
      <w:pPr>
        <w:pStyle w:val="Bodytext20"/>
        <w:shd w:val="clear" w:color="auto" w:fill="auto"/>
        <w:spacing w:before="0" w:after="120" w:line="240" w:lineRule="auto"/>
        <w:ind w:firstLine="760"/>
        <w:jc w:val="both"/>
        <w:rPr>
          <w:rFonts w:ascii="Arial" w:hAnsi="Arial"/>
          <w:b/>
          <w:lang w:val="mn-MN"/>
        </w:rPr>
      </w:pPr>
      <w:r w:rsidRPr="002326C6">
        <w:rPr>
          <w:rFonts w:ascii="Arial" w:hAnsi="Arial"/>
          <w:b/>
          <w:lang w:val="mn-MN"/>
        </w:rPr>
        <w:t>1.2.Эрх, хууль ёсны ашиг сонирхол нь хөндөгдөж байгаа нийгмийн бүлэг, иргэдийг тодорхойлох</w:t>
      </w:r>
      <w:r w:rsidRPr="002326C6">
        <w:rPr>
          <w:rStyle w:val="FootnoteReference"/>
          <w:rFonts w:ascii="Arial" w:hAnsi="Arial"/>
          <w:b/>
          <w:lang w:val="mn-MN"/>
        </w:rPr>
        <w:footnoteReference w:id="4"/>
      </w:r>
    </w:p>
    <w:p w14:paraId="3768728F" w14:textId="77777777" w:rsidR="00772BFA" w:rsidRDefault="00440881" w:rsidP="00772BFA">
      <w:pPr>
        <w:pStyle w:val="Bodytext20"/>
        <w:shd w:val="clear" w:color="auto" w:fill="auto"/>
        <w:spacing w:before="0" w:after="120" w:line="240" w:lineRule="auto"/>
        <w:ind w:firstLine="760"/>
        <w:jc w:val="both"/>
        <w:rPr>
          <w:rFonts w:ascii="Arial" w:hAnsi="Arial"/>
          <w:color w:val="202122"/>
          <w:lang w:val="mn-MN"/>
        </w:rPr>
      </w:pPr>
      <w:r w:rsidRPr="002326C6">
        <w:rPr>
          <w:rFonts w:ascii="Arial" w:hAnsi="Arial"/>
          <w:color w:val="202122"/>
          <w:lang w:val="mn-MN"/>
        </w:rPr>
        <w:t>Хавар морь уралдуулахад унаач хүүхдүүд хөлдөх осгох аюул их гардгаас төрийн бус байгууллагуудуудын эсэргүүцэл эрс ихсэж, 2019 онд Засгийн газар жил бүр 11 сарын 1-ний өдрөөс  5 сарын 1 хүртэл хугацаанд хурдан морины уралдаан, сунгаа, үсэргээнд 18 хүртэлх насны хүүхдээр</w:t>
      </w:r>
      <w:r w:rsidR="002326C6" w:rsidRPr="002326C6">
        <w:rPr>
          <w:rFonts w:ascii="Arial" w:hAnsi="Arial"/>
          <w:color w:val="202122"/>
          <w:lang w:val="mn-MN"/>
        </w:rPr>
        <w:t xml:space="preserve"> </w:t>
      </w:r>
      <w:r w:rsidR="002326C6" w:rsidRPr="002326C6">
        <w:rPr>
          <w:rFonts w:ascii="Arial" w:hAnsi="Arial"/>
          <w:color w:val="202122"/>
          <w:lang w:val="en-US"/>
        </w:rPr>
        <w:t>(</w:t>
      </w:r>
      <w:proofErr w:type="spellStart"/>
      <w:r w:rsidR="002326C6" w:rsidRPr="002326C6">
        <w:rPr>
          <w:rFonts w:ascii="Arial" w:hAnsi="Arial"/>
          <w:color w:val="202122"/>
          <w:lang w:val="en-US"/>
        </w:rPr>
        <w:t>энэ</w:t>
      </w:r>
      <w:proofErr w:type="spellEnd"/>
      <w:r w:rsidR="002326C6" w:rsidRPr="002326C6">
        <w:rPr>
          <w:rFonts w:ascii="Arial" w:hAnsi="Arial"/>
          <w:color w:val="202122"/>
          <w:lang w:val="en-US"/>
        </w:rPr>
        <w:t xml:space="preserve"> </w:t>
      </w:r>
      <w:proofErr w:type="spellStart"/>
      <w:r w:rsidR="002326C6" w:rsidRPr="002326C6">
        <w:rPr>
          <w:rFonts w:ascii="Arial" w:hAnsi="Arial"/>
          <w:color w:val="202122"/>
          <w:lang w:val="en-US"/>
        </w:rPr>
        <w:t>заалтад</w:t>
      </w:r>
      <w:proofErr w:type="spellEnd"/>
      <w:r w:rsidR="002326C6" w:rsidRPr="002326C6">
        <w:rPr>
          <w:rFonts w:ascii="Arial" w:hAnsi="Arial"/>
          <w:color w:val="202122"/>
          <w:lang w:val="en-US"/>
        </w:rPr>
        <w:t xml:space="preserve"> </w:t>
      </w:r>
      <w:proofErr w:type="spellStart"/>
      <w:r w:rsidR="002326C6" w:rsidRPr="002326C6">
        <w:rPr>
          <w:rFonts w:ascii="Arial" w:hAnsi="Arial"/>
          <w:color w:val="202122"/>
          <w:lang w:val="en-US"/>
        </w:rPr>
        <w:t>Засгийн</w:t>
      </w:r>
      <w:proofErr w:type="spellEnd"/>
      <w:r w:rsidR="002326C6" w:rsidRPr="002326C6">
        <w:rPr>
          <w:rFonts w:ascii="Arial" w:hAnsi="Arial"/>
          <w:color w:val="202122"/>
          <w:lang w:val="en-US"/>
        </w:rPr>
        <w:t xml:space="preserve"> </w:t>
      </w:r>
      <w:proofErr w:type="spellStart"/>
      <w:r w:rsidR="002326C6" w:rsidRPr="002326C6">
        <w:rPr>
          <w:rFonts w:ascii="Arial" w:hAnsi="Arial"/>
          <w:color w:val="202122"/>
          <w:lang w:val="en-US"/>
        </w:rPr>
        <w:t>газрын</w:t>
      </w:r>
      <w:proofErr w:type="spellEnd"/>
      <w:r w:rsidR="002326C6" w:rsidRPr="002326C6">
        <w:rPr>
          <w:rFonts w:ascii="Arial" w:hAnsi="Arial"/>
          <w:color w:val="202122"/>
          <w:lang w:val="en-US"/>
        </w:rPr>
        <w:t xml:space="preserve"> 2025 </w:t>
      </w:r>
      <w:proofErr w:type="spellStart"/>
      <w:r w:rsidR="002326C6" w:rsidRPr="002326C6">
        <w:rPr>
          <w:rFonts w:ascii="Arial" w:hAnsi="Arial"/>
          <w:color w:val="202122"/>
          <w:lang w:val="en-US"/>
        </w:rPr>
        <w:t>оны</w:t>
      </w:r>
      <w:proofErr w:type="spellEnd"/>
      <w:r w:rsidR="002326C6" w:rsidRPr="002326C6">
        <w:rPr>
          <w:rFonts w:ascii="Arial" w:hAnsi="Arial"/>
          <w:color w:val="202122"/>
          <w:lang w:val="en-US"/>
        </w:rPr>
        <w:t xml:space="preserve"> 41 </w:t>
      </w:r>
      <w:proofErr w:type="spellStart"/>
      <w:r w:rsidR="002326C6" w:rsidRPr="002326C6">
        <w:rPr>
          <w:rFonts w:ascii="Arial" w:hAnsi="Arial"/>
          <w:color w:val="202122"/>
          <w:lang w:val="en-US"/>
        </w:rPr>
        <w:t>дүгээр</w:t>
      </w:r>
      <w:proofErr w:type="spellEnd"/>
      <w:r w:rsidR="002326C6" w:rsidRPr="002326C6">
        <w:rPr>
          <w:rFonts w:ascii="Arial" w:hAnsi="Arial"/>
          <w:color w:val="202122"/>
          <w:lang w:val="en-US"/>
        </w:rPr>
        <w:t xml:space="preserve"> </w:t>
      </w:r>
      <w:proofErr w:type="spellStart"/>
      <w:r w:rsidR="002326C6" w:rsidRPr="002326C6">
        <w:rPr>
          <w:rFonts w:ascii="Arial" w:hAnsi="Arial"/>
          <w:color w:val="202122"/>
          <w:lang w:val="en-US"/>
        </w:rPr>
        <w:t>тогтоолоор</w:t>
      </w:r>
      <w:proofErr w:type="spellEnd"/>
      <w:r w:rsidR="002326C6" w:rsidRPr="002326C6">
        <w:rPr>
          <w:rFonts w:ascii="Arial" w:hAnsi="Arial"/>
          <w:color w:val="202122"/>
          <w:lang w:val="en-US"/>
        </w:rPr>
        <w:t xml:space="preserve"> </w:t>
      </w:r>
      <w:proofErr w:type="spellStart"/>
      <w:r w:rsidR="002326C6" w:rsidRPr="002326C6">
        <w:rPr>
          <w:rFonts w:ascii="Arial" w:hAnsi="Arial"/>
          <w:color w:val="202122"/>
          <w:lang w:val="en-US"/>
        </w:rPr>
        <w:t>өөрчлөлт</w:t>
      </w:r>
      <w:proofErr w:type="spellEnd"/>
      <w:r w:rsidR="002326C6" w:rsidRPr="002326C6">
        <w:rPr>
          <w:rFonts w:ascii="Arial" w:hAnsi="Arial"/>
          <w:color w:val="202122"/>
          <w:lang w:val="en-US"/>
        </w:rPr>
        <w:t xml:space="preserve"> </w:t>
      </w:r>
      <w:proofErr w:type="spellStart"/>
      <w:r w:rsidR="002326C6" w:rsidRPr="002326C6">
        <w:rPr>
          <w:rFonts w:ascii="Arial" w:hAnsi="Arial"/>
          <w:color w:val="202122"/>
          <w:lang w:val="en-US"/>
        </w:rPr>
        <w:t>орсон</w:t>
      </w:r>
      <w:proofErr w:type="spellEnd"/>
      <w:r w:rsidR="002326C6" w:rsidRPr="002326C6">
        <w:rPr>
          <w:rFonts w:ascii="Arial" w:hAnsi="Arial"/>
          <w:color w:val="202122"/>
          <w:lang w:val="en-US"/>
        </w:rPr>
        <w:t>)</w:t>
      </w:r>
      <w:r w:rsidRPr="002326C6">
        <w:rPr>
          <w:rFonts w:ascii="Arial" w:hAnsi="Arial"/>
          <w:color w:val="202122"/>
          <w:lang w:val="mn-MN"/>
        </w:rPr>
        <w:t xml:space="preserve"> хурдан морь унуулахыг хориглосон. Гэсэн ч Засгийн газраас баталсан 2017 оны морин уралдааны хув</w:t>
      </w:r>
      <w:r w:rsidR="009B7233" w:rsidRPr="002326C6">
        <w:rPr>
          <w:rFonts w:ascii="Arial" w:hAnsi="Arial"/>
          <w:color w:val="202122"/>
          <w:lang w:val="mn-MN"/>
        </w:rPr>
        <w:t>а</w:t>
      </w:r>
      <w:r w:rsidRPr="002326C6">
        <w:rPr>
          <w:rFonts w:ascii="Arial" w:hAnsi="Arial"/>
          <w:color w:val="202122"/>
          <w:lang w:val="mn-MN"/>
        </w:rPr>
        <w:t>арьт өвлийн уралдаанууд багтсанаас болж ТББ-ууд шүүхэд хандаж, улмаар 2017 онд өвлийн морин уралдааныг зохион байгуулахыг шүүхийн шийдвэр гартал түдгэлзүүлэх захирамж гарчээ. Ийнхүү шүүхийн захирамж гарсан хэдий ч Засгийн газрын шийдвэрийн дагуу "Дүнжингарав 2017" хурдан морины өвлийн уралдаан төлөвлөгөөний дагуу зохион шүүхийн шийдвэрийг үл ойшоосон хэмээн шүүмжлэл гарч байлаа.</w:t>
      </w:r>
    </w:p>
    <w:p w14:paraId="67B44479" w14:textId="77777777" w:rsidR="00772BFA" w:rsidRDefault="00440881" w:rsidP="00772BFA">
      <w:pPr>
        <w:pStyle w:val="Bodytext20"/>
        <w:shd w:val="clear" w:color="auto" w:fill="auto"/>
        <w:spacing w:before="0" w:after="120" w:line="240" w:lineRule="auto"/>
        <w:ind w:firstLine="760"/>
        <w:jc w:val="both"/>
        <w:rPr>
          <w:rFonts w:ascii="Arial" w:hAnsi="Arial"/>
          <w:color w:val="202122"/>
        </w:rPr>
      </w:pPr>
      <w:r w:rsidRPr="002326C6">
        <w:rPr>
          <w:rFonts w:ascii="Arial" w:hAnsi="Arial"/>
          <w:color w:val="202122"/>
          <w:lang w:val="mn-MN"/>
        </w:rPr>
        <w:t>Ийнхүү Засгийн газрын шийдвэрээр өвлийн хурдан морины уралдааныг хориглосноос хойших хугацаанд энэ уралдаан далд нууц хэлбэрт шилжиж тэр хэмжээгээр төрийн байгууллагаас тавих хяналт суларснаас болж хүүхдийн эрх зөрчигдөх явдал нээлттэй үеийнхээс улам ихсэж байна. Энэ хугацаанд хүүхдийн эрх улам бүр зөрчигдөхөөс гадна өвлийн морин уралдаан манай хилийн урд зүгт буюу БНХАУ-ын Өвөр Монголын Өөртөө Засах орны хил дагуу аймгуудад шилжиж  зохион байгуулагддаг боллоо. Ийнхүү манай уяачид өөрсдийн морьд унаач хүүхдүүдээ авч хил гаран уралдаан тэмцээнд оролцох болжээ. Тухайлбал</w:t>
      </w:r>
      <w:r w:rsidRPr="002326C6">
        <w:rPr>
          <w:rFonts w:ascii="Arial" w:hAnsi="Arial"/>
          <w:color w:val="202122"/>
        </w:rPr>
        <w:t>;</w:t>
      </w:r>
    </w:p>
    <w:p w14:paraId="5BFD13B4" w14:textId="77777777" w:rsidR="00772BFA" w:rsidRDefault="00440881" w:rsidP="00772BFA">
      <w:pPr>
        <w:pStyle w:val="Bodytext20"/>
        <w:shd w:val="clear" w:color="auto" w:fill="auto"/>
        <w:spacing w:before="0" w:after="120" w:line="240" w:lineRule="auto"/>
        <w:ind w:firstLine="0"/>
        <w:jc w:val="both"/>
        <w:rPr>
          <w:rFonts w:ascii="Arial" w:hAnsi="Arial"/>
          <w:color w:val="202122"/>
        </w:rPr>
      </w:pPr>
      <w:r w:rsidRPr="002326C6">
        <w:rPr>
          <w:rFonts w:ascii="Arial" w:hAnsi="Arial"/>
          <w:lang w:val="mn-MN"/>
        </w:rPr>
        <w:t xml:space="preserve">Засгийн газрын тогтоолыг зөрчин өнөөдрийн байдлаар Дорнод аймагт 1, Төв аймагт 7, Ховд аймагт 1, Сонгинохайрхан, Налайх дүүрэгт тус бүр 1 удаа хурдан морины уралдаан нийт 11 удаа нууцаар зохион байгуулагдаж байсан байна.  </w:t>
      </w:r>
    </w:p>
    <w:p w14:paraId="770C8C11" w14:textId="77777777" w:rsidR="00772BFA" w:rsidRDefault="00440881" w:rsidP="00772BFA">
      <w:pPr>
        <w:pStyle w:val="Bodytext20"/>
        <w:shd w:val="clear" w:color="auto" w:fill="auto"/>
        <w:spacing w:before="0" w:after="120" w:line="240" w:lineRule="auto"/>
        <w:ind w:firstLine="0"/>
        <w:jc w:val="both"/>
        <w:rPr>
          <w:rFonts w:ascii="Arial" w:hAnsi="Arial"/>
          <w:color w:val="202122"/>
        </w:rPr>
      </w:pPr>
      <w:r w:rsidRPr="002326C6">
        <w:rPr>
          <w:rFonts w:ascii="Arial" w:hAnsi="Arial"/>
          <w:color w:val="202122"/>
          <w:lang w:val="mn-MN"/>
        </w:rPr>
        <w:t>Ийнхүү хориглосноор далд хэлбэрт шилжиж, манай улсын эд хөрөнгө, мөнгө урд зүг рүү шилжих, монгол морьд арилжаалагдаж, түүний удмын ген гадны морьдын гентэй холилдох, улмаар эрлийзжиж монгол адууны ген устах аюул бий болох эрсдэл өндөр боллоо.</w:t>
      </w:r>
    </w:p>
    <w:p w14:paraId="4DA56B7C" w14:textId="77777777" w:rsidR="00772BFA" w:rsidRDefault="00440881" w:rsidP="00772BFA">
      <w:pPr>
        <w:pStyle w:val="Bodytext20"/>
        <w:shd w:val="clear" w:color="auto" w:fill="auto"/>
        <w:spacing w:before="0" w:after="120" w:line="240" w:lineRule="auto"/>
        <w:ind w:firstLine="760"/>
        <w:jc w:val="both"/>
        <w:rPr>
          <w:rFonts w:ascii="Arial" w:hAnsi="Arial"/>
          <w:color w:val="202122"/>
          <w:lang w:val="mn-MN"/>
        </w:rPr>
      </w:pPr>
      <w:r w:rsidRPr="002326C6">
        <w:rPr>
          <w:rFonts w:ascii="Arial" w:hAnsi="Arial"/>
          <w:color w:val="202122"/>
          <w:lang w:val="mn-MN"/>
        </w:rPr>
        <w:t>Жил бүр хурдан морины уралдааны үед хүүхдүүд мориноос унаж гэмтэх, амь насаа алдах тохиолдолууд гарч, түүнээс болж хүний эрхийн болон хүүхдийн  байгууллагууд уралдааны журмыг өөрчлүүлэх, энэ асуудлын эрх зүйн зохицуулалтыг боловсронгуй болгох санал, санаачилгууд гарч байгаа</w:t>
      </w:r>
      <w:r w:rsidR="002326C6" w:rsidRPr="002326C6">
        <w:rPr>
          <w:rFonts w:ascii="Arial" w:hAnsi="Arial"/>
          <w:color w:val="202122"/>
          <w:lang w:val="mn-MN"/>
        </w:rPr>
        <w:t xml:space="preserve"> </w:t>
      </w:r>
      <w:r w:rsidRPr="002326C6">
        <w:rPr>
          <w:rFonts w:ascii="Arial" w:hAnsi="Arial"/>
          <w:color w:val="202122"/>
          <w:lang w:val="mn-MN"/>
        </w:rPr>
        <w:t>ч дээрх хууль зүйн болоод практик шаардлагын дагуу хаврын хурдан морины хуралдааны эрхийг нээж түүнийг зохион байгуулах эрх зүйн үндсийг сайжруулсан хуулийг батлах шаардлагатай байна. Хориглох биш уг асуудлын шалтгаан нөхцөл чухам юу болох үндсийг тодорхойлж, түүнийг арилгахад чиглэсэн зохион байгуулалтын арга хэмжээ авах нь зүйтэй юм.</w:t>
      </w:r>
    </w:p>
    <w:p w14:paraId="7B31DC87" w14:textId="77777777" w:rsidR="00772BFA" w:rsidRDefault="006308E6" w:rsidP="00772BFA">
      <w:pPr>
        <w:pStyle w:val="Bodytext20"/>
        <w:shd w:val="clear" w:color="auto" w:fill="auto"/>
        <w:spacing w:before="0" w:after="120" w:line="240" w:lineRule="auto"/>
        <w:ind w:firstLine="760"/>
        <w:jc w:val="both"/>
        <w:rPr>
          <w:rFonts w:ascii="Arial" w:hAnsi="Arial"/>
          <w:b/>
          <w:bCs/>
          <w:lang w:val="mn-MN"/>
        </w:rPr>
      </w:pPr>
      <w:r w:rsidRPr="002326C6">
        <w:rPr>
          <w:rFonts w:ascii="Arial" w:hAnsi="Arial"/>
          <w:b/>
          <w:bCs/>
          <w:lang w:val="mn-MN"/>
        </w:rPr>
        <w:t xml:space="preserve">1.3.Асуудлыг үүсгэж буй шалтгаан нөхцөл </w:t>
      </w:r>
    </w:p>
    <w:p w14:paraId="033E1675" w14:textId="77777777" w:rsidR="00772BFA" w:rsidRDefault="00440881" w:rsidP="00772BFA">
      <w:pPr>
        <w:pStyle w:val="Bodytext20"/>
        <w:shd w:val="clear" w:color="auto" w:fill="auto"/>
        <w:spacing w:before="0" w:after="120" w:line="240" w:lineRule="auto"/>
        <w:ind w:firstLine="760"/>
        <w:jc w:val="both"/>
        <w:rPr>
          <w:rFonts w:ascii="Arial" w:hAnsi="Arial"/>
          <w:lang w:val="mn-MN"/>
        </w:rPr>
      </w:pPr>
      <w:r w:rsidRPr="002326C6">
        <w:rPr>
          <w:rFonts w:ascii="Arial" w:hAnsi="Arial"/>
          <w:lang w:val="mn-MN"/>
        </w:rPr>
        <w:t xml:space="preserve">Үндэсний их баяр наадмын тухай </w:t>
      </w:r>
      <w:r w:rsidR="006308E6" w:rsidRPr="002326C6">
        <w:rPr>
          <w:rFonts w:ascii="Arial" w:hAnsi="Arial"/>
          <w:lang w:val="mn-MN"/>
        </w:rPr>
        <w:t xml:space="preserve">хуулийн хэрэгжилтийн явцад зохицуулалт нь тодорхой бус, зохицуулалт шаардсан шийдвэл зохих </w:t>
      </w:r>
      <w:r w:rsidRPr="002326C6">
        <w:rPr>
          <w:rFonts w:ascii="Arial" w:hAnsi="Arial"/>
          <w:lang w:val="mn-MN"/>
        </w:rPr>
        <w:t xml:space="preserve">асуудлын нэг нь үндэсний хурдан морины уралдааны ялангуяа хаврын хурдан морь уралдааны болон уралдаанч хүүхдийн эрхийг хамгаалах асуудал </w:t>
      </w:r>
      <w:r w:rsidR="006308E6" w:rsidRPr="002326C6">
        <w:rPr>
          <w:rFonts w:ascii="Arial" w:hAnsi="Arial"/>
          <w:lang w:val="mn-MN"/>
        </w:rPr>
        <w:t>байсаар байна:</w:t>
      </w:r>
    </w:p>
    <w:p w14:paraId="3F321879" w14:textId="77777777" w:rsidR="00772BFA" w:rsidRDefault="006308E6" w:rsidP="00772BFA">
      <w:pPr>
        <w:pStyle w:val="Bodytext20"/>
        <w:shd w:val="clear" w:color="auto" w:fill="auto"/>
        <w:spacing w:before="0" w:after="120" w:line="240" w:lineRule="auto"/>
        <w:ind w:firstLine="760"/>
        <w:jc w:val="both"/>
        <w:rPr>
          <w:rFonts w:ascii="Arial" w:hAnsi="Arial"/>
          <w:color w:val="202122"/>
          <w:lang w:val="mn-MN"/>
        </w:rPr>
      </w:pPr>
      <w:r w:rsidRPr="002326C6">
        <w:rPr>
          <w:rFonts w:ascii="Arial" w:hAnsi="Arial"/>
          <w:lang w:val="mn-MN"/>
        </w:rPr>
        <w:t>1.</w:t>
      </w:r>
      <w:r w:rsidR="00440881" w:rsidRPr="002326C6">
        <w:rPr>
          <w:rFonts w:ascii="Arial" w:hAnsi="Arial"/>
          <w:color w:val="202122"/>
          <w:lang w:val="mn-MN"/>
        </w:rPr>
        <w:t xml:space="preserve">Засгийн газрын шийдвэрээр хаврын хурдан морины уралдааныг хориглосноос </w:t>
      </w:r>
      <w:r w:rsidR="00440881" w:rsidRPr="002326C6">
        <w:rPr>
          <w:rFonts w:ascii="Arial" w:hAnsi="Arial"/>
          <w:color w:val="202122"/>
          <w:lang w:val="mn-MN"/>
        </w:rPr>
        <w:lastRenderedPageBreak/>
        <w:t xml:space="preserve">хойших хугацаанд энэ уралдаан далд нууц хэлбэрт шилжиж тэр хэмжээгээр төрийн байгууллагаас тавих хяналт суларснаас болж хүүхдийн эрх зөрчигдөх явдал нээлттэй үеийнхээс улам бүр ихсэх хандлагатай байна. Энэ хугацаанд хүүхдийн эрх зөрчигдөхөөс гадна өвлийн морин уралдаан манай хилийн урд зүгт буюу БНХАУ-ын Өвөр Монголын Өөртөө Засах орны хил дагуу аймгуудад шилжиж  зохион байгуулагддаг боллоо. Ийнхүү манай уяачид өөрсдийн морьд унаач хүүхдүүдээ авч хил </w:t>
      </w:r>
      <w:r w:rsidR="00C72C24" w:rsidRPr="002326C6">
        <w:rPr>
          <w:rFonts w:ascii="Arial" w:hAnsi="Arial"/>
          <w:color w:val="202122"/>
          <w:lang w:val="mn-MN"/>
        </w:rPr>
        <w:t>дава</w:t>
      </w:r>
      <w:r w:rsidR="00440881" w:rsidRPr="002326C6">
        <w:rPr>
          <w:rFonts w:ascii="Arial" w:hAnsi="Arial"/>
          <w:color w:val="202122"/>
          <w:lang w:val="mn-MN"/>
        </w:rPr>
        <w:t xml:space="preserve">н уралдаан тэмцээнд оролцох болжээ. </w:t>
      </w:r>
    </w:p>
    <w:p w14:paraId="3F7E53EE" w14:textId="77777777" w:rsidR="00772BFA" w:rsidRDefault="00C72C24" w:rsidP="00772BFA">
      <w:pPr>
        <w:pStyle w:val="Bodytext20"/>
        <w:shd w:val="clear" w:color="auto" w:fill="auto"/>
        <w:spacing w:before="0" w:after="120" w:line="240" w:lineRule="auto"/>
        <w:ind w:firstLine="0"/>
        <w:jc w:val="both"/>
        <w:rPr>
          <w:rFonts w:ascii="Arial" w:hAnsi="Arial"/>
          <w:lang w:val="mn-MN"/>
        </w:rPr>
      </w:pPr>
      <w:r w:rsidRPr="002326C6">
        <w:rPr>
          <w:rFonts w:ascii="Arial" w:hAnsi="Arial"/>
          <w:lang w:val="mn-MN"/>
        </w:rPr>
        <w:t xml:space="preserve">Түүнчлэн </w:t>
      </w:r>
      <w:r w:rsidR="00440881" w:rsidRPr="002326C6">
        <w:rPr>
          <w:rFonts w:ascii="Arial" w:hAnsi="Arial"/>
          <w:lang w:val="mn-MN"/>
        </w:rPr>
        <w:t xml:space="preserve">Засгийн газрын тогтоолыг зөрчин өнөөдрийн байдлаар Дорнод аймагт 1, Төв аймагт 7, Ховд аймагт 1, Сонгинохайрхан, Налайх дүүрэгт тус бүр 1 удаа хурдан морины уралдаан нийт 11 удаа нууцаар зохион байгуулагдаж  байсан байна.  </w:t>
      </w:r>
    </w:p>
    <w:p w14:paraId="4D06C713" w14:textId="77777777" w:rsidR="00772BFA" w:rsidRDefault="00C72C24" w:rsidP="00772BFA">
      <w:pPr>
        <w:pStyle w:val="Bodytext20"/>
        <w:shd w:val="clear" w:color="auto" w:fill="auto"/>
        <w:spacing w:before="0" w:after="120" w:line="240" w:lineRule="auto"/>
        <w:ind w:firstLine="760"/>
        <w:jc w:val="both"/>
        <w:rPr>
          <w:rFonts w:ascii="Arial" w:hAnsi="Arial"/>
          <w:color w:val="202122"/>
          <w:lang w:val="mn-MN"/>
        </w:rPr>
      </w:pPr>
      <w:r w:rsidRPr="002326C6">
        <w:rPr>
          <w:rFonts w:ascii="Arial" w:hAnsi="Arial"/>
          <w:color w:val="202122"/>
          <w:lang w:val="mn-MN"/>
        </w:rPr>
        <w:t>2.</w:t>
      </w:r>
      <w:r w:rsidR="00440881" w:rsidRPr="002326C6">
        <w:rPr>
          <w:rFonts w:ascii="Arial" w:hAnsi="Arial"/>
          <w:color w:val="202122"/>
          <w:lang w:val="mn-MN"/>
        </w:rPr>
        <w:t>Ийнхүү хориглосноор далд хэлбэрт шилжиж, манай улсын эд хөрөнгө, мөнгө урд зүг рүү шилжих, монгол морьд арилжаалагдаж, түүний удмын  ген гадны морьдын гентэй холилдох, улмаар эрлийзжиж монгол адууны ген устах аюул бий болох эрсдэл өндөр боллоо.</w:t>
      </w:r>
    </w:p>
    <w:p w14:paraId="5641E63E" w14:textId="77777777" w:rsidR="00772BFA" w:rsidRDefault="00C72C24" w:rsidP="00772BFA">
      <w:pPr>
        <w:pStyle w:val="Bodytext20"/>
        <w:shd w:val="clear" w:color="auto" w:fill="auto"/>
        <w:spacing w:before="0" w:after="120" w:line="240" w:lineRule="auto"/>
        <w:ind w:firstLine="760"/>
        <w:jc w:val="both"/>
        <w:rPr>
          <w:rFonts w:ascii="Arial" w:hAnsi="Arial"/>
          <w:color w:val="202122"/>
          <w:lang w:val="mn-MN"/>
        </w:rPr>
      </w:pPr>
      <w:r w:rsidRPr="002326C6">
        <w:rPr>
          <w:rFonts w:ascii="Arial" w:hAnsi="Arial"/>
          <w:color w:val="202122"/>
          <w:lang w:val="mn-MN"/>
        </w:rPr>
        <w:t>3.</w:t>
      </w:r>
      <w:r w:rsidR="00440881" w:rsidRPr="002326C6">
        <w:rPr>
          <w:rFonts w:ascii="Arial" w:hAnsi="Arial"/>
          <w:color w:val="202122"/>
          <w:lang w:val="mn-MN"/>
        </w:rPr>
        <w:t xml:space="preserve">Жил бүр </w:t>
      </w:r>
      <w:r w:rsidRPr="002326C6">
        <w:rPr>
          <w:rFonts w:ascii="Arial" w:hAnsi="Arial"/>
          <w:color w:val="202122"/>
          <w:lang w:val="mn-MN"/>
        </w:rPr>
        <w:t xml:space="preserve">шахам </w:t>
      </w:r>
      <w:r w:rsidR="00440881" w:rsidRPr="002326C6">
        <w:rPr>
          <w:rFonts w:ascii="Arial" w:hAnsi="Arial"/>
          <w:color w:val="202122"/>
          <w:lang w:val="mn-MN"/>
        </w:rPr>
        <w:t>хурдан морины уралдааны үед хүүхдүүд мориноос унаж гэмтэх, амь насаа алдах тохиолдолууд гарч, түүнээс болж хүний эрхийн болон хүүхдийн  байгууллагууд уралдааны журмыг өөрчлүүлэх, энэ асуудлын эрх зүйн зохицуулалтыг боловсронгуй болгох санал, санаачилгууд гарч байгаач дээрх хууль зүйн болоод практик шаардлагын дагуу хаврын хурдан морины хуралдааны эрхийг нээж түүнийг зохион байгуулах эрх зүйн үндсийг сайжруулсан хуулийг батлах шаардлагатай байна. Хориглох биш уг асуудлын шалтгаан нөхцөл чухам юу болох үндсийг тодорхойлж, түүнийг арилгахад чиглэсэн зохион байгуулалтын арга хэмжээ авах нь зүйтэй юм.</w:t>
      </w:r>
    </w:p>
    <w:p w14:paraId="7DEDF2EE" w14:textId="77777777" w:rsidR="00772BFA" w:rsidRDefault="00C72C24" w:rsidP="00772BFA">
      <w:pPr>
        <w:pStyle w:val="Bodytext20"/>
        <w:shd w:val="clear" w:color="auto" w:fill="auto"/>
        <w:spacing w:before="0" w:after="120" w:line="240" w:lineRule="auto"/>
        <w:ind w:firstLine="0"/>
        <w:jc w:val="both"/>
        <w:rPr>
          <w:rFonts w:ascii="Arial" w:hAnsi="Arial"/>
          <w:lang w:val="mn-MN"/>
        </w:rPr>
      </w:pPr>
      <w:r w:rsidRPr="002326C6">
        <w:rPr>
          <w:rFonts w:ascii="Arial" w:hAnsi="Arial"/>
          <w:lang w:val="mn-MN"/>
        </w:rPr>
        <w:t xml:space="preserve">Энэ </w:t>
      </w:r>
      <w:r w:rsidR="006308E6" w:rsidRPr="002326C6">
        <w:rPr>
          <w:rFonts w:ascii="Arial" w:hAnsi="Arial"/>
          <w:lang w:val="mn-MN"/>
        </w:rPr>
        <w:t>үйл ажиллагаанд мэргэжлийн холбоод, олон нийтийн байгууллагын оролцоо сул</w:t>
      </w:r>
      <w:r w:rsidRPr="002326C6">
        <w:rPr>
          <w:rFonts w:ascii="Arial" w:hAnsi="Arial"/>
          <w:lang w:val="mn-MN"/>
        </w:rPr>
        <w:t xml:space="preserve"> байдал ч нөлөөлж байна.</w:t>
      </w:r>
    </w:p>
    <w:p w14:paraId="4E067CAF" w14:textId="77777777" w:rsidR="00772BFA" w:rsidRDefault="006308E6" w:rsidP="00772BFA">
      <w:pPr>
        <w:pStyle w:val="Bodytext20"/>
        <w:shd w:val="clear" w:color="auto" w:fill="auto"/>
        <w:spacing w:before="0" w:after="120" w:line="240" w:lineRule="auto"/>
        <w:ind w:firstLine="760"/>
        <w:jc w:val="both"/>
        <w:rPr>
          <w:rFonts w:ascii="Arial" w:hAnsi="Arial"/>
          <w:b/>
          <w:bCs/>
          <w:lang w:val="mn-MN"/>
        </w:rPr>
      </w:pPr>
      <w:r w:rsidRPr="002326C6">
        <w:rPr>
          <w:rFonts w:ascii="Arial" w:hAnsi="Arial"/>
          <w:b/>
          <w:bCs/>
          <w:lang w:val="mn-MN"/>
        </w:rPr>
        <w:t>ХОЁР.АСУУДЛЫГ ШИЙДВЭРЛЭХ ЗОРИЛГЫГ ТОДОРХОЙЛСОН БАЙДАЛ</w:t>
      </w:r>
    </w:p>
    <w:p w14:paraId="2CD9BB75" w14:textId="77777777" w:rsidR="00772BFA" w:rsidRDefault="006308E6" w:rsidP="00772BFA">
      <w:pPr>
        <w:pStyle w:val="Bodytext20"/>
        <w:shd w:val="clear" w:color="auto" w:fill="auto"/>
        <w:spacing w:before="0" w:after="120" w:line="240" w:lineRule="auto"/>
        <w:ind w:firstLine="760"/>
        <w:jc w:val="both"/>
        <w:rPr>
          <w:rFonts w:ascii="Arial" w:hAnsi="Arial"/>
          <w:lang w:val="mn-MN"/>
        </w:rPr>
      </w:pPr>
      <w:r w:rsidRPr="002326C6">
        <w:rPr>
          <w:rFonts w:ascii="Arial" w:hAnsi="Arial"/>
          <w:lang w:val="mn-MN"/>
        </w:rPr>
        <w:t>Иймд аргачлалын 4-т заасны дагуу асуудлыг шийдвэрлэх зорилгыг дараах байдлаар тодорхойлж байна.</w:t>
      </w:r>
    </w:p>
    <w:p w14:paraId="5458963C" w14:textId="77777777" w:rsidR="00772BFA" w:rsidRDefault="006308E6" w:rsidP="00772BFA">
      <w:pPr>
        <w:pStyle w:val="Bodytext20"/>
        <w:shd w:val="clear" w:color="auto" w:fill="auto"/>
        <w:spacing w:before="0" w:after="120" w:line="240" w:lineRule="auto"/>
        <w:ind w:firstLine="760"/>
        <w:jc w:val="both"/>
        <w:rPr>
          <w:rFonts w:ascii="Arial" w:hAnsi="Arial"/>
          <w:lang w:val="en-US"/>
        </w:rPr>
      </w:pPr>
      <w:r w:rsidRPr="002326C6">
        <w:rPr>
          <w:rFonts w:ascii="Arial" w:hAnsi="Arial"/>
          <w:lang w:val="mn-MN"/>
        </w:rPr>
        <w:t xml:space="preserve">Хуулийн төслийг боловсруулах зорилго нь </w:t>
      </w:r>
      <w:r w:rsidR="00C72C24" w:rsidRPr="002326C6">
        <w:rPr>
          <w:rFonts w:ascii="Arial" w:hAnsi="Arial"/>
          <w:lang w:val="mn-MN"/>
        </w:rPr>
        <w:t>дараах зохицуулалтыг Үндэсний их баяр наадмын тухай хуульд шинээр тусгах</w:t>
      </w:r>
      <w:r w:rsidR="00934011" w:rsidRPr="002326C6">
        <w:rPr>
          <w:rFonts w:ascii="Arial" w:hAnsi="Arial"/>
          <w:lang w:val="mn-MN"/>
        </w:rPr>
        <w:t xml:space="preserve"> шаардлагатай</w:t>
      </w:r>
      <w:r w:rsidR="00934011" w:rsidRPr="002326C6">
        <w:rPr>
          <w:rFonts w:ascii="Arial" w:hAnsi="Arial"/>
          <w:lang w:val="en-US"/>
        </w:rPr>
        <w:t>:</w:t>
      </w:r>
    </w:p>
    <w:p w14:paraId="1312D866" w14:textId="77777777" w:rsidR="00772BFA" w:rsidRDefault="00B53D7A" w:rsidP="00772BFA">
      <w:pPr>
        <w:pStyle w:val="Bodytext20"/>
        <w:shd w:val="clear" w:color="auto" w:fill="auto"/>
        <w:spacing w:before="0" w:after="120" w:line="240" w:lineRule="auto"/>
        <w:ind w:firstLine="760"/>
        <w:jc w:val="both"/>
        <w:rPr>
          <w:rFonts w:ascii="Arial" w:hAnsi="Arial"/>
        </w:rPr>
      </w:pPr>
      <w:r w:rsidRPr="002326C6">
        <w:rPr>
          <w:rFonts w:ascii="Arial" w:hAnsi="Arial"/>
          <w:noProof/>
          <w:lang w:val="mn-MN"/>
        </w:rPr>
        <w:t xml:space="preserve">Хаврын хурдан морины уралдааныг </w:t>
      </w:r>
      <w:r w:rsidRPr="002326C6">
        <w:rPr>
          <w:rFonts w:ascii="Arial" w:hAnsi="Arial"/>
          <w:lang w:val="mn-MN"/>
        </w:rPr>
        <w:t xml:space="preserve">хаврын тэргүүн сарын шинийн 15-ны, эсвэл түүний  доторх аль нэг өдөр  цаг агаарын нөхцөл байдалтай уялдуулан </w:t>
      </w:r>
      <w:r w:rsidR="002326C6" w:rsidRPr="002326C6">
        <w:rPr>
          <w:rFonts w:ascii="Arial" w:hAnsi="Arial"/>
          <w:lang w:val="mn-MN"/>
        </w:rPr>
        <w:t>аймаг, нийслэлд</w:t>
      </w:r>
      <w:r w:rsidRPr="002326C6">
        <w:rPr>
          <w:rFonts w:ascii="Arial" w:hAnsi="Arial"/>
          <w:lang w:val="mn-MN"/>
        </w:rPr>
        <w:t xml:space="preserve"> зохион байгуулж болох. Түүний товыг </w:t>
      </w:r>
      <w:r w:rsidRPr="002326C6">
        <w:rPr>
          <w:rFonts w:ascii="Arial" w:hAnsi="Arial"/>
        </w:rPr>
        <w:t>Зас</w:t>
      </w:r>
      <w:r w:rsidR="00905DBC" w:rsidRPr="002326C6">
        <w:rPr>
          <w:rFonts w:ascii="Arial" w:hAnsi="Arial"/>
        </w:rPr>
        <w:t xml:space="preserve">гийн газрын шийдвэрээр </w:t>
      </w:r>
      <w:r w:rsidRPr="002326C6">
        <w:rPr>
          <w:rFonts w:ascii="Arial" w:hAnsi="Arial"/>
        </w:rPr>
        <w:t>тогтоохоор төсөл боловсруулжээ.</w:t>
      </w:r>
    </w:p>
    <w:p w14:paraId="7BB89DBF" w14:textId="77777777" w:rsidR="00772BFA" w:rsidRDefault="00C72C24" w:rsidP="00772BFA">
      <w:pPr>
        <w:pStyle w:val="Bodytext20"/>
        <w:shd w:val="clear" w:color="auto" w:fill="auto"/>
        <w:spacing w:before="0" w:after="120" w:line="240" w:lineRule="auto"/>
        <w:ind w:firstLine="760"/>
        <w:jc w:val="both"/>
        <w:rPr>
          <w:rFonts w:ascii="Arial" w:hAnsi="Arial"/>
          <w:lang w:val="mn-MN"/>
        </w:rPr>
      </w:pPr>
      <w:r w:rsidRPr="002326C6">
        <w:rPr>
          <w:rFonts w:ascii="Arial" w:hAnsi="Arial"/>
          <w:lang w:val="mn-MN"/>
        </w:rPr>
        <w:t>Хаврын хурдан морины уралдааныг</w:t>
      </w:r>
      <w:r w:rsidRPr="002326C6" w:rsidDel="007F78D1">
        <w:rPr>
          <w:rFonts w:ascii="Arial" w:hAnsi="Arial"/>
          <w:lang w:val="mn-MN"/>
        </w:rPr>
        <w:t xml:space="preserve"> </w:t>
      </w:r>
      <w:r w:rsidRPr="002326C6">
        <w:rPr>
          <w:rFonts w:ascii="Arial" w:hAnsi="Arial"/>
          <w:lang w:val="mn-MN"/>
        </w:rPr>
        <w:t>зохион байгуулах</w:t>
      </w:r>
      <w:r w:rsidR="00934011" w:rsidRPr="002326C6">
        <w:rPr>
          <w:rFonts w:ascii="Arial" w:hAnsi="Arial"/>
          <w:lang w:val="mn-MN"/>
        </w:rPr>
        <w:t>ад тодорхой нөхцөл шаардлага бий болгож, түүгийгээ бүрэн хэрэг</w:t>
      </w:r>
      <w:r w:rsidR="00D149CD" w:rsidRPr="002326C6">
        <w:rPr>
          <w:rFonts w:ascii="Arial" w:hAnsi="Arial"/>
          <w:lang w:val="mn-MN"/>
        </w:rPr>
        <w:t>ж</w:t>
      </w:r>
      <w:r w:rsidR="00934011" w:rsidRPr="002326C6">
        <w:rPr>
          <w:rFonts w:ascii="Arial" w:hAnsi="Arial"/>
          <w:lang w:val="mn-MN"/>
        </w:rPr>
        <w:t>үүлж ажиллах;</w:t>
      </w:r>
    </w:p>
    <w:p w14:paraId="7CFC13DE" w14:textId="77777777" w:rsidR="00772BFA" w:rsidRDefault="00C72C24" w:rsidP="00772BFA">
      <w:pPr>
        <w:pStyle w:val="Bodytext20"/>
        <w:shd w:val="clear" w:color="auto" w:fill="auto"/>
        <w:spacing w:before="0" w:after="120" w:line="240" w:lineRule="auto"/>
        <w:ind w:firstLine="0"/>
        <w:jc w:val="both"/>
        <w:rPr>
          <w:rFonts w:ascii="Arial" w:hAnsi="Arial"/>
          <w:lang w:val="mn-MN"/>
        </w:rPr>
      </w:pPr>
      <w:r w:rsidRPr="002326C6">
        <w:rPr>
          <w:rFonts w:ascii="Arial" w:hAnsi="Arial"/>
          <w:lang w:val="mn-MN"/>
        </w:rPr>
        <w:t xml:space="preserve">Энэ </w:t>
      </w:r>
      <w:r w:rsidR="00934011" w:rsidRPr="002326C6">
        <w:rPr>
          <w:rFonts w:ascii="Arial" w:hAnsi="Arial"/>
          <w:lang w:val="mn-MN"/>
        </w:rPr>
        <w:t>нөхцөл шаар</w:t>
      </w:r>
      <w:r w:rsidR="000404E3" w:rsidRPr="002326C6">
        <w:rPr>
          <w:rFonts w:ascii="Arial" w:hAnsi="Arial"/>
          <w:lang w:val="mn-MN"/>
        </w:rPr>
        <w:t>д</w:t>
      </w:r>
      <w:r w:rsidR="00934011" w:rsidRPr="002326C6">
        <w:rPr>
          <w:rFonts w:ascii="Arial" w:hAnsi="Arial"/>
          <w:lang w:val="mn-MN"/>
        </w:rPr>
        <w:t>лага нь</w:t>
      </w:r>
      <w:r w:rsidRPr="002326C6">
        <w:rPr>
          <w:rFonts w:ascii="Arial" w:hAnsi="Arial"/>
          <w:lang w:val="mn-MN"/>
        </w:rPr>
        <w:t xml:space="preserve"> </w:t>
      </w:r>
      <w:r w:rsidR="00D149CD" w:rsidRPr="002326C6">
        <w:rPr>
          <w:rFonts w:ascii="Arial" w:hAnsi="Arial"/>
          <w:lang w:val="mn-MN"/>
        </w:rPr>
        <w:t xml:space="preserve">морь уралдуулах зурвасыг тусгайлан засаж, аюулгүй байдлыг хангах, </w:t>
      </w:r>
      <w:r w:rsidR="00D149CD" w:rsidRPr="002326C6">
        <w:rPr>
          <w:rFonts w:ascii="Arial" w:hAnsi="Arial"/>
          <w:noProof/>
          <w:lang w:val="mn-MN"/>
        </w:rPr>
        <w:t>уралдааны морийг 1</w:t>
      </w:r>
      <w:r w:rsidR="00905DBC" w:rsidRPr="002326C6">
        <w:rPr>
          <w:rFonts w:ascii="Arial" w:hAnsi="Arial"/>
          <w:noProof/>
          <w:lang w:val="mn-MN"/>
        </w:rPr>
        <w:t>4</w:t>
      </w:r>
      <w:r w:rsidR="00D149CD" w:rsidRPr="002326C6">
        <w:rPr>
          <w:rFonts w:ascii="Arial" w:hAnsi="Arial"/>
          <w:noProof/>
          <w:lang w:val="mn-MN"/>
        </w:rPr>
        <w:t xml:space="preserve"> болон түүнээс дээш насны хүн унаж уралдах</w:t>
      </w:r>
      <w:r w:rsidR="00D149CD" w:rsidRPr="002326C6">
        <w:rPr>
          <w:rFonts w:ascii="Arial" w:hAnsi="Arial"/>
          <w:lang w:val="mn-MN"/>
        </w:rPr>
        <w:t xml:space="preserve">, </w:t>
      </w:r>
      <w:r w:rsidR="00D149CD" w:rsidRPr="002326C6">
        <w:rPr>
          <w:rFonts w:ascii="Arial" w:hAnsi="Arial"/>
          <w:noProof/>
          <w:lang w:val="mn-MN"/>
        </w:rPr>
        <w:t xml:space="preserve">уралдааны морь унах хүн Үндэсний их баяр наадмын тухай хуулийн 13.2-т зааснаас өөр </w:t>
      </w:r>
      <w:r w:rsidR="00D149CD" w:rsidRPr="002326C6">
        <w:rPr>
          <w:rFonts w:ascii="Arial" w:hAnsi="Arial"/>
          <w:lang w:val="mn-MN"/>
        </w:rPr>
        <w:t>дулаанаа хадгалдаг, салхи, ус, цас нэвтрүүлдэггүй</w:t>
      </w:r>
      <w:r w:rsidR="00D149CD" w:rsidRPr="002326C6">
        <w:rPr>
          <w:rFonts w:ascii="Arial" w:hAnsi="Arial"/>
          <w:noProof/>
          <w:lang w:val="mn-MN"/>
        </w:rPr>
        <w:t>, осол, гэмтлээс хамгаалах, сэрүүний улиралд тохирсон хувцас хэрэглэл хэрэглэсэн байх</w:t>
      </w:r>
      <w:r w:rsidR="00D149CD" w:rsidRPr="002326C6">
        <w:rPr>
          <w:rFonts w:ascii="Arial" w:hAnsi="Arial"/>
          <w:noProof/>
        </w:rPr>
        <w:t xml:space="preserve">, </w:t>
      </w:r>
      <w:r w:rsidR="00D149CD" w:rsidRPr="002326C6">
        <w:rPr>
          <w:rFonts w:ascii="Arial" w:hAnsi="Arial"/>
          <w:noProof/>
          <w:lang w:val="mn-MN"/>
        </w:rPr>
        <w:t>уралдааны морь унах хүн энэ хуулийн 10.2-т заасан даатгалд заавал даатгуулсан байх</w:t>
      </w:r>
      <w:r w:rsidR="00D149CD" w:rsidRPr="002326C6">
        <w:rPr>
          <w:rFonts w:ascii="Arial" w:hAnsi="Arial"/>
          <w:lang w:val="mn-MN"/>
        </w:rPr>
        <w:t xml:space="preserve">, морины уяач нь уралдааны морь унагч болон түүний эцэг, эх, асран хамгаалагч, харгалзан дэмжигчтэй гэрээ байгуулсан байх, хүн, мал эмнэлгийн тусламжийн хэсгийг хаврын хурдан морины уралдааны замд өртөөчлөн байрлуулж, тусламж үйлчилгээ үзүүлэх бэлтгэлийг хангасан байх, аюулгүй байдлыг хангах, хэв журмыг сахиулах бэлтгэлийг хангасан байх </w:t>
      </w:r>
      <w:r w:rsidRPr="002326C6">
        <w:rPr>
          <w:rFonts w:ascii="Arial" w:hAnsi="Arial"/>
          <w:lang w:val="mn-MN"/>
        </w:rPr>
        <w:t>зэрэг асуудлууд бай</w:t>
      </w:r>
      <w:r w:rsidR="00934011" w:rsidRPr="002326C6">
        <w:rPr>
          <w:rFonts w:ascii="Arial" w:hAnsi="Arial"/>
          <w:lang w:val="mn-MN"/>
        </w:rPr>
        <w:t>х юм</w:t>
      </w:r>
      <w:r w:rsidRPr="002326C6">
        <w:rPr>
          <w:rFonts w:ascii="Arial" w:hAnsi="Arial"/>
          <w:lang w:val="mn-MN"/>
        </w:rPr>
        <w:t xml:space="preserve">. </w:t>
      </w:r>
    </w:p>
    <w:p w14:paraId="1467EC32" w14:textId="77777777" w:rsidR="00772BFA" w:rsidRDefault="006308E6" w:rsidP="00772BFA">
      <w:pPr>
        <w:pStyle w:val="Bodytext20"/>
        <w:shd w:val="clear" w:color="auto" w:fill="auto"/>
        <w:spacing w:before="0" w:after="120" w:line="240" w:lineRule="auto"/>
        <w:ind w:firstLine="760"/>
        <w:rPr>
          <w:rFonts w:ascii="Arial" w:hAnsi="Arial"/>
          <w:b/>
          <w:bCs/>
          <w:lang w:val="mn-MN"/>
        </w:rPr>
      </w:pPr>
      <w:r w:rsidRPr="002326C6">
        <w:rPr>
          <w:rFonts w:ascii="Arial" w:hAnsi="Arial"/>
          <w:b/>
          <w:bCs/>
          <w:lang w:val="mn-MN"/>
        </w:rPr>
        <w:lastRenderedPageBreak/>
        <w:t>ГУРАВ.АСУУДЛЫГ ЗОХИЦУУЛАХ ХУВИЛБАРУУД, ТЭДГЭЭРИЙН</w:t>
      </w:r>
      <w:r w:rsidR="00F9662A" w:rsidRPr="002326C6">
        <w:rPr>
          <w:rFonts w:ascii="Arial" w:hAnsi="Arial"/>
          <w:b/>
          <w:bCs/>
          <w:lang w:val="mn-MN"/>
        </w:rPr>
        <w:t xml:space="preserve"> </w:t>
      </w:r>
      <w:r w:rsidRPr="002326C6">
        <w:rPr>
          <w:rFonts w:ascii="Arial" w:hAnsi="Arial"/>
          <w:b/>
          <w:bCs/>
          <w:lang w:val="mn-MN"/>
        </w:rPr>
        <w:t>ЭЕРЭГ, СӨРӨГ ТАЛЫГ ХАРЬЦУУЛСАН БАЙДАЛ</w:t>
      </w:r>
    </w:p>
    <w:p w14:paraId="261FA882" w14:textId="7B234DAD" w:rsidR="006308E6" w:rsidRPr="00772BFA" w:rsidRDefault="006308E6" w:rsidP="00772BFA">
      <w:pPr>
        <w:pStyle w:val="Bodytext20"/>
        <w:shd w:val="clear" w:color="auto" w:fill="auto"/>
        <w:spacing w:before="0" w:after="120" w:line="240" w:lineRule="auto"/>
        <w:ind w:firstLine="760"/>
        <w:jc w:val="both"/>
        <w:rPr>
          <w:rFonts w:ascii="Arial" w:hAnsi="Arial"/>
          <w:lang w:val="mn-MN"/>
        </w:rPr>
      </w:pPr>
      <w:r w:rsidRPr="002326C6">
        <w:rPr>
          <w:rFonts w:ascii="Arial" w:hAnsi="Arial"/>
          <w:lang w:val="mn-MN"/>
        </w:rPr>
        <w:t xml:space="preserve">Асуудлыг шийдвэрлэх боломжтой хувилбаруудыг тогтоож, Аргачлалын 5-д заасны дагуу зорилгод хүрэх байдал буюу </w:t>
      </w:r>
      <w:r w:rsidR="00DC4904" w:rsidRPr="002326C6">
        <w:rPr>
          <w:rFonts w:ascii="Arial" w:hAnsi="Arial"/>
          <w:lang w:val="mn-MN"/>
        </w:rPr>
        <w:t>салбарын</w:t>
      </w:r>
      <w:r w:rsidRPr="002326C6">
        <w:rPr>
          <w:rFonts w:ascii="Arial" w:hAnsi="Arial"/>
          <w:lang w:val="mn-MN"/>
        </w:rPr>
        <w:t xml:space="preserve"> тогтвортой байдал болон хууль тогтоомжийн уялдааг хангах зорилгыг хангаж чадах эсэх, зардал, үр өгөөжийн харьцаа буюу хувилбарыг хэрэгжүүлэхтэй холбогдон гарах зардал, үзүүлэх эерэг өөрчлөлтийг харьцуулан судалж дараах дүгнэлтийг гаргалаа.</w:t>
      </w:r>
    </w:p>
    <w:tbl>
      <w:tblPr>
        <w:tblStyle w:val="TableGrid"/>
        <w:tblW w:w="9727" w:type="dxa"/>
        <w:tblLayout w:type="fixed"/>
        <w:tblLook w:val="04A0" w:firstRow="1" w:lastRow="0" w:firstColumn="1" w:lastColumn="0" w:noHBand="0" w:noVBand="1"/>
      </w:tblPr>
      <w:tblGrid>
        <w:gridCol w:w="534"/>
        <w:gridCol w:w="1755"/>
        <w:gridCol w:w="3118"/>
        <w:gridCol w:w="2654"/>
        <w:gridCol w:w="1666"/>
      </w:tblGrid>
      <w:tr w:rsidR="006308E6" w:rsidRPr="002326C6" w14:paraId="7D874CB3" w14:textId="77777777" w:rsidTr="007A236C">
        <w:tc>
          <w:tcPr>
            <w:tcW w:w="2289" w:type="dxa"/>
            <w:gridSpan w:val="2"/>
          </w:tcPr>
          <w:p w14:paraId="27905221"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Хувилбар</w:t>
            </w:r>
          </w:p>
        </w:tc>
        <w:tc>
          <w:tcPr>
            <w:tcW w:w="3118" w:type="dxa"/>
          </w:tcPr>
          <w:p w14:paraId="66AB79BA"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Зорилгод хүрэх байдал</w:t>
            </w:r>
          </w:p>
        </w:tc>
        <w:tc>
          <w:tcPr>
            <w:tcW w:w="2654" w:type="dxa"/>
          </w:tcPr>
          <w:p w14:paraId="5B69C82F"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Зардал, үр өгөөжийн харьцаа</w:t>
            </w:r>
          </w:p>
        </w:tc>
        <w:tc>
          <w:tcPr>
            <w:tcW w:w="1666" w:type="dxa"/>
          </w:tcPr>
          <w:p w14:paraId="04319755"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Үр дүн</w:t>
            </w:r>
          </w:p>
        </w:tc>
      </w:tr>
      <w:tr w:rsidR="006308E6" w:rsidRPr="002326C6" w14:paraId="2CFFD6EA" w14:textId="77777777" w:rsidTr="007A236C">
        <w:tc>
          <w:tcPr>
            <w:tcW w:w="534" w:type="dxa"/>
          </w:tcPr>
          <w:p w14:paraId="4A967167" w14:textId="77777777" w:rsidR="006308E6" w:rsidRPr="002326C6" w:rsidRDefault="006308E6" w:rsidP="00C148F5">
            <w:pPr>
              <w:pStyle w:val="NormalWeb"/>
              <w:spacing w:before="0" w:beforeAutospacing="0" w:after="120" w:afterAutospacing="0"/>
              <w:ind w:left="142"/>
              <w:jc w:val="both"/>
              <w:rPr>
                <w:rFonts w:ascii="Arial" w:hAnsi="Arial" w:cs="Arial"/>
                <w:lang w:val="mn-MN"/>
              </w:rPr>
            </w:pPr>
            <w:r w:rsidRPr="002326C6">
              <w:rPr>
                <w:rFonts w:ascii="Arial" w:hAnsi="Arial" w:cs="Arial"/>
                <w:lang w:val="mn-MN"/>
              </w:rPr>
              <w:t>1</w:t>
            </w:r>
          </w:p>
        </w:tc>
        <w:tc>
          <w:tcPr>
            <w:tcW w:w="1755" w:type="dxa"/>
          </w:tcPr>
          <w:p w14:paraId="0889585C"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Тэг хувилбар</w:t>
            </w:r>
          </w:p>
        </w:tc>
        <w:tc>
          <w:tcPr>
            <w:tcW w:w="3118" w:type="dxa"/>
          </w:tcPr>
          <w:p w14:paraId="180F7008" w14:textId="77777777" w:rsidR="006308E6" w:rsidRPr="002326C6" w:rsidRDefault="006308E6" w:rsidP="00C148F5">
            <w:pPr>
              <w:pStyle w:val="NormalWeb"/>
              <w:spacing w:before="0" w:beforeAutospacing="0" w:after="120" w:afterAutospacing="0"/>
              <w:jc w:val="both"/>
              <w:rPr>
                <w:rFonts w:ascii="Arial" w:hAnsi="Arial" w:cs="Arial"/>
                <w:lang w:val="mn-MN"/>
              </w:rPr>
            </w:pPr>
            <w:r w:rsidRPr="002326C6">
              <w:rPr>
                <w:rFonts w:ascii="Arial" w:hAnsi="Arial" w:cs="Arial"/>
                <w:lang w:val="mn-MN"/>
              </w:rPr>
              <w:t xml:space="preserve">Өнөөгийн бэрхшээл хэвээр үлдэж, зорилгод хүрэх боломжгүй. </w:t>
            </w:r>
          </w:p>
        </w:tc>
        <w:tc>
          <w:tcPr>
            <w:tcW w:w="2654" w:type="dxa"/>
          </w:tcPr>
          <w:p w14:paraId="234995A3" w14:textId="77777777" w:rsidR="006308E6" w:rsidRPr="002326C6" w:rsidRDefault="006308E6" w:rsidP="00C148F5">
            <w:pPr>
              <w:pStyle w:val="NormalWeb"/>
              <w:spacing w:before="0" w:beforeAutospacing="0" w:after="120" w:afterAutospacing="0"/>
              <w:jc w:val="both"/>
              <w:rPr>
                <w:rFonts w:ascii="Arial" w:hAnsi="Arial" w:cs="Arial"/>
                <w:lang w:val="mn-MN"/>
              </w:rPr>
            </w:pPr>
            <w:r w:rsidRPr="002326C6">
              <w:rPr>
                <w:rFonts w:ascii="Arial" w:hAnsi="Arial" w:cs="Arial"/>
                <w:lang w:val="mn-MN"/>
              </w:rPr>
              <w:t xml:space="preserve">Сөрөг үр дагавар улам бүр нэмэгдэнэ. </w:t>
            </w:r>
          </w:p>
        </w:tc>
        <w:tc>
          <w:tcPr>
            <w:tcW w:w="1666" w:type="dxa"/>
          </w:tcPr>
          <w:p w14:paraId="58FE4091"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Үр дүн сөрөг</w:t>
            </w:r>
          </w:p>
        </w:tc>
      </w:tr>
      <w:tr w:rsidR="006308E6" w:rsidRPr="002326C6" w14:paraId="5A38C82C" w14:textId="77777777" w:rsidTr="007A236C">
        <w:trPr>
          <w:trHeight w:val="2303"/>
        </w:trPr>
        <w:tc>
          <w:tcPr>
            <w:tcW w:w="534" w:type="dxa"/>
          </w:tcPr>
          <w:p w14:paraId="6DE4997C" w14:textId="77777777" w:rsidR="006308E6" w:rsidRPr="002326C6" w:rsidRDefault="006308E6" w:rsidP="00C148F5">
            <w:pPr>
              <w:pStyle w:val="NormalWeb"/>
              <w:spacing w:before="0" w:beforeAutospacing="0" w:after="120" w:afterAutospacing="0"/>
              <w:ind w:left="142"/>
              <w:jc w:val="both"/>
              <w:rPr>
                <w:rFonts w:ascii="Arial" w:hAnsi="Arial" w:cs="Arial"/>
                <w:lang w:val="mn-MN"/>
              </w:rPr>
            </w:pPr>
            <w:r w:rsidRPr="002326C6">
              <w:rPr>
                <w:rFonts w:ascii="Arial" w:hAnsi="Arial" w:cs="Arial"/>
                <w:lang w:val="mn-MN"/>
              </w:rPr>
              <w:t>2</w:t>
            </w:r>
          </w:p>
        </w:tc>
        <w:tc>
          <w:tcPr>
            <w:tcW w:w="1755" w:type="dxa"/>
          </w:tcPr>
          <w:p w14:paraId="75E11903"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Хэвлэл мэдээллийн хэрэгслээр ухуулга сурталчилгаа хийх</w:t>
            </w:r>
          </w:p>
        </w:tc>
        <w:tc>
          <w:tcPr>
            <w:tcW w:w="3118" w:type="dxa"/>
          </w:tcPr>
          <w:p w14:paraId="578988BE" w14:textId="77777777" w:rsidR="006308E6" w:rsidRPr="002326C6" w:rsidRDefault="006308E6" w:rsidP="00C148F5">
            <w:pPr>
              <w:pStyle w:val="NormalWeb"/>
              <w:spacing w:before="0" w:beforeAutospacing="0" w:after="120" w:afterAutospacing="0"/>
              <w:jc w:val="both"/>
              <w:rPr>
                <w:rFonts w:ascii="Arial" w:hAnsi="Arial" w:cs="Arial"/>
                <w:lang w:val="mn-MN"/>
              </w:rPr>
            </w:pPr>
            <w:r w:rsidRPr="002326C6">
              <w:rPr>
                <w:rFonts w:ascii="Arial" w:hAnsi="Arial" w:cs="Arial"/>
                <w:lang w:val="mn-MN"/>
              </w:rPr>
              <w:t>Өнөөгийн тулгамдаж буй бэрхшээл хэвээр үргэлжлэх бөгөөд хууль тогтоомж хоорондын давхардал хийдэл, зөрчил арилахгүй.</w:t>
            </w:r>
          </w:p>
        </w:tc>
        <w:tc>
          <w:tcPr>
            <w:tcW w:w="2654" w:type="dxa"/>
          </w:tcPr>
          <w:p w14:paraId="524FB637" w14:textId="77777777" w:rsidR="006308E6" w:rsidRPr="002326C6" w:rsidRDefault="006308E6" w:rsidP="00C148F5">
            <w:pPr>
              <w:pStyle w:val="NormalWeb"/>
              <w:spacing w:before="0" w:beforeAutospacing="0" w:after="120" w:afterAutospacing="0"/>
              <w:jc w:val="both"/>
              <w:rPr>
                <w:rFonts w:ascii="Arial" w:hAnsi="Arial" w:cs="Arial"/>
                <w:lang w:val="mn-MN"/>
              </w:rPr>
            </w:pPr>
            <w:r w:rsidRPr="002326C6">
              <w:rPr>
                <w:rFonts w:ascii="Arial" w:hAnsi="Arial" w:cs="Arial"/>
                <w:lang w:val="mn-MN"/>
              </w:rPr>
              <w:t xml:space="preserve">Зардал тодорхой хэмжээнд гарна. Асуудлыг үүсгэж байгаа гол шалтгааныг арилгахад нөлөөлж, сөрөг үр дагаврыг бууруулж чадахгүй </w:t>
            </w:r>
          </w:p>
        </w:tc>
        <w:tc>
          <w:tcPr>
            <w:tcW w:w="1666" w:type="dxa"/>
          </w:tcPr>
          <w:p w14:paraId="570E49F9"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Тодорхой үр дүнд хүрэхгүй</w:t>
            </w:r>
          </w:p>
        </w:tc>
      </w:tr>
      <w:tr w:rsidR="006308E6" w:rsidRPr="002326C6" w14:paraId="4B2F19F2" w14:textId="77777777" w:rsidTr="007A236C">
        <w:trPr>
          <w:trHeight w:val="2330"/>
        </w:trPr>
        <w:tc>
          <w:tcPr>
            <w:tcW w:w="534" w:type="dxa"/>
          </w:tcPr>
          <w:p w14:paraId="4F641D58" w14:textId="77777777" w:rsidR="006308E6" w:rsidRPr="002326C6" w:rsidRDefault="006308E6" w:rsidP="00C148F5">
            <w:pPr>
              <w:pStyle w:val="NormalWeb"/>
              <w:spacing w:before="0" w:beforeAutospacing="0" w:after="120" w:afterAutospacing="0"/>
              <w:ind w:left="142"/>
              <w:jc w:val="both"/>
              <w:rPr>
                <w:rFonts w:ascii="Arial" w:hAnsi="Arial" w:cs="Arial"/>
                <w:lang w:val="mn-MN"/>
              </w:rPr>
            </w:pPr>
            <w:r w:rsidRPr="002326C6">
              <w:rPr>
                <w:rFonts w:ascii="Arial" w:hAnsi="Arial" w:cs="Arial"/>
                <w:lang w:val="mn-MN"/>
              </w:rPr>
              <w:t>3</w:t>
            </w:r>
          </w:p>
        </w:tc>
        <w:tc>
          <w:tcPr>
            <w:tcW w:w="1755" w:type="dxa"/>
          </w:tcPr>
          <w:p w14:paraId="4EC69F3F"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Зах зээлийн эдийн засгийн хэрэгслүүдийг ашиглан төрөөс зохицуулалт хийх</w:t>
            </w:r>
          </w:p>
        </w:tc>
        <w:tc>
          <w:tcPr>
            <w:tcW w:w="3118" w:type="dxa"/>
          </w:tcPr>
          <w:p w14:paraId="34D80B67" w14:textId="77777777" w:rsidR="006308E6" w:rsidRPr="002326C6" w:rsidRDefault="006308E6" w:rsidP="00C148F5">
            <w:pPr>
              <w:pStyle w:val="NormalWeb"/>
              <w:spacing w:before="0" w:beforeAutospacing="0" w:after="120" w:afterAutospacing="0"/>
              <w:jc w:val="both"/>
              <w:rPr>
                <w:rFonts w:ascii="Arial" w:hAnsi="Arial" w:cs="Arial"/>
                <w:lang w:val="mn-MN"/>
              </w:rPr>
            </w:pPr>
            <w:r w:rsidRPr="002326C6">
              <w:rPr>
                <w:rFonts w:ascii="Arial" w:hAnsi="Arial" w:cs="Arial"/>
                <w:lang w:val="mn-MN"/>
              </w:rPr>
              <w:t>Хууль тогтоомжийн хоорондын давхардал, хийдэл, зөрчлийг эдийн засгийн аргаар зохицуулах боломжгүй.</w:t>
            </w:r>
          </w:p>
        </w:tc>
        <w:tc>
          <w:tcPr>
            <w:tcW w:w="2654" w:type="dxa"/>
          </w:tcPr>
          <w:p w14:paraId="5F3A4E4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Зардал шаардагдана.  Асуудлыг үүсгэж байгаа гол шалтгааныг арилгахад нөлөөлж, сөрөг үр дагаврыг бууруулж чадахгүй.</w:t>
            </w:r>
          </w:p>
        </w:tc>
        <w:tc>
          <w:tcPr>
            <w:tcW w:w="1666" w:type="dxa"/>
          </w:tcPr>
          <w:p w14:paraId="5AD8D34D"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Тодорхой үр дүнд хүрэхгүй</w:t>
            </w:r>
          </w:p>
        </w:tc>
      </w:tr>
      <w:tr w:rsidR="006308E6" w:rsidRPr="002326C6" w14:paraId="38A3B5C2" w14:textId="77777777" w:rsidTr="00611224">
        <w:trPr>
          <w:trHeight w:val="2395"/>
        </w:trPr>
        <w:tc>
          <w:tcPr>
            <w:tcW w:w="534" w:type="dxa"/>
          </w:tcPr>
          <w:p w14:paraId="6903451C" w14:textId="77777777" w:rsidR="006308E6" w:rsidRPr="002326C6" w:rsidRDefault="006308E6" w:rsidP="00C148F5">
            <w:pPr>
              <w:pStyle w:val="NormalWeb"/>
              <w:spacing w:before="0" w:beforeAutospacing="0" w:after="120" w:afterAutospacing="0"/>
              <w:ind w:left="142"/>
              <w:jc w:val="both"/>
              <w:rPr>
                <w:rFonts w:ascii="Arial" w:hAnsi="Arial" w:cs="Arial"/>
                <w:lang w:val="mn-MN"/>
              </w:rPr>
            </w:pPr>
            <w:r w:rsidRPr="002326C6">
              <w:rPr>
                <w:rFonts w:ascii="Arial" w:hAnsi="Arial" w:cs="Arial"/>
                <w:lang w:val="mn-MN"/>
              </w:rPr>
              <w:t>4</w:t>
            </w:r>
          </w:p>
        </w:tc>
        <w:tc>
          <w:tcPr>
            <w:tcW w:w="1755" w:type="dxa"/>
          </w:tcPr>
          <w:p w14:paraId="3D7F281A"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Төрөөс санхүүгийн интервенц хийх</w:t>
            </w:r>
          </w:p>
        </w:tc>
        <w:tc>
          <w:tcPr>
            <w:tcW w:w="3118" w:type="dxa"/>
          </w:tcPr>
          <w:p w14:paraId="52323A9F" w14:textId="468749B3" w:rsidR="006308E6" w:rsidRPr="002326C6" w:rsidRDefault="00C72C24" w:rsidP="00C148F5">
            <w:pPr>
              <w:pStyle w:val="NormalWeb"/>
              <w:spacing w:before="0" w:beforeAutospacing="0" w:after="120" w:afterAutospacing="0"/>
              <w:jc w:val="both"/>
              <w:rPr>
                <w:rFonts w:ascii="Arial" w:hAnsi="Arial" w:cs="Arial"/>
                <w:lang w:val="mn-MN"/>
              </w:rPr>
            </w:pPr>
            <w:r w:rsidRPr="002326C6">
              <w:rPr>
                <w:rFonts w:ascii="Arial" w:hAnsi="Arial" w:cs="Arial"/>
                <w:lang w:val="mn-MN"/>
              </w:rPr>
              <w:t>Ү</w:t>
            </w:r>
            <w:r w:rsidR="006308E6" w:rsidRPr="002326C6">
              <w:rPr>
                <w:rFonts w:ascii="Arial" w:hAnsi="Arial" w:cs="Arial"/>
                <w:lang w:val="mn-MN"/>
              </w:rPr>
              <w:t xml:space="preserve">йлчилгээний чанар, хүртээмжийг нэмэгдүүлэхэд санхүүжилтийн асуудлыг шийдвэрлэснээр зарим талаар байгууллагын үйл ажиллагааг дэмжих хэдий ч зорилгыг хангаж чадахгүй. </w:t>
            </w:r>
          </w:p>
        </w:tc>
        <w:tc>
          <w:tcPr>
            <w:tcW w:w="2654" w:type="dxa"/>
          </w:tcPr>
          <w:p w14:paraId="6BFFC30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Зардал шаардагдана.  Асуудлыг үүсгэж байгаа гол шалтгааныг арилгахад нөлөөлж, сөрөг үр дагаврыг бууруулж чадахгүй.</w:t>
            </w:r>
          </w:p>
        </w:tc>
        <w:tc>
          <w:tcPr>
            <w:tcW w:w="1666" w:type="dxa"/>
          </w:tcPr>
          <w:p w14:paraId="4DEA82AB"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Тодорхой үр дүнд хүрэхгүй</w:t>
            </w:r>
          </w:p>
        </w:tc>
      </w:tr>
      <w:tr w:rsidR="006308E6" w:rsidRPr="002326C6" w14:paraId="4A13DAA4" w14:textId="77777777" w:rsidTr="007A236C">
        <w:trPr>
          <w:trHeight w:val="2330"/>
        </w:trPr>
        <w:tc>
          <w:tcPr>
            <w:tcW w:w="534" w:type="dxa"/>
          </w:tcPr>
          <w:p w14:paraId="7B80B2EF" w14:textId="77777777" w:rsidR="006308E6" w:rsidRPr="002326C6" w:rsidRDefault="006308E6" w:rsidP="00C148F5">
            <w:pPr>
              <w:pStyle w:val="NormalWeb"/>
              <w:spacing w:before="0" w:beforeAutospacing="0" w:after="120" w:afterAutospacing="0"/>
              <w:ind w:left="142"/>
              <w:jc w:val="both"/>
              <w:rPr>
                <w:rFonts w:ascii="Arial" w:hAnsi="Arial" w:cs="Arial"/>
                <w:lang w:val="mn-MN"/>
              </w:rPr>
            </w:pPr>
            <w:r w:rsidRPr="002326C6">
              <w:rPr>
                <w:rFonts w:ascii="Arial" w:hAnsi="Arial" w:cs="Arial"/>
                <w:lang w:val="mn-MN"/>
              </w:rPr>
              <w:t>6</w:t>
            </w:r>
          </w:p>
        </w:tc>
        <w:tc>
          <w:tcPr>
            <w:tcW w:w="1755" w:type="dxa"/>
          </w:tcPr>
          <w:p w14:paraId="135D6467"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 xml:space="preserve">Хууль тогтоомжийн төсөл </w:t>
            </w:r>
            <w:r w:rsidRPr="002326C6">
              <w:rPr>
                <w:rFonts w:ascii="Arial" w:hAnsi="Arial" w:cs="Arial"/>
                <w:sz w:val="22"/>
                <w:szCs w:val="22"/>
                <w:lang w:val="mn-MN"/>
              </w:rPr>
              <w:t>боловсруулах</w:t>
            </w:r>
          </w:p>
        </w:tc>
        <w:tc>
          <w:tcPr>
            <w:tcW w:w="3118" w:type="dxa"/>
          </w:tcPr>
          <w:p w14:paraId="00E1745A" w14:textId="2E3778FA" w:rsidR="006308E6" w:rsidRPr="002326C6" w:rsidRDefault="00C72C24" w:rsidP="00C148F5">
            <w:pPr>
              <w:pStyle w:val="NormalWeb"/>
              <w:spacing w:before="0" w:beforeAutospacing="0" w:after="120" w:afterAutospacing="0"/>
              <w:jc w:val="both"/>
              <w:rPr>
                <w:rFonts w:ascii="Arial" w:hAnsi="Arial" w:cs="Arial"/>
                <w:lang w:val="mn-MN"/>
              </w:rPr>
            </w:pPr>
            <w:r w:rsidRPr="002326C6">
              <w:rPr>
                <w:rFonts w:ascii="Arial" w:hAnsi="Arial" w:cs="Arial"/>
                <w:lang w:val="mn-MN"/>
              </w:rPr>
              <w:t>С</w:t>
            </w:r>
            <w:r w:rsidR="006308E6" w:rsidRPr="002326C6">
              <w:rPr>
                <w:rFonts w:ascii="Arial" w:hAnsi="Arial" w:cs="Arial"/>
                <w:lang w:val="mn-MN"/>
              </w:rPr>
              <w:t>албарын үйл ажиллагаанд тулгамдаж байгаа бэрхшээл, асуудлыг шийдвэрлэх бөгөөд  зорилгод хүрэх боломжтой.</w:t>
            </w:r>
          </w:p>
        </w:tc>
        <w:tc>
          <w:tcPr>
            <w:tcW w:w="2654" w:type="dxa"/>
          </w:tcPr>
          <w:p w14:paraId="64394542" w14:textId="77777777" w:rsidR="006308E6" w:rsidRPr="002326C6" w:rsidRDefault="006308E6" w:rsidP="00C148F5">
            <w:pPr>
              <w:pStyle w:val="NormalWeb"/>
              <w:spacing w:before="0" w:beforeAutospacing="0" w:after="120" w:afterAutospacing="0"/>
              <w:jc w:val="both"/>
              <w:rPr>
                <w:rFonts w:ascii="Arial" w:hAnsi="Arial" w:cs="Arial"/>
                <w:lang w:val="mn-MN"/>
              </w:rPr>
            </w:pPr>
            <w:r w:rsidRPr="002326C6">
              <w:rPr>
                <w:rFonts w:ascii="Arial" w:hAnsi="Arial" w:cs="Arial"/>
                <w:lang w:val="mn-MN"/>
              </w:rPr>
              <w:t>Зардал гарах боловч энэ хувилбар нь асуудлыг  үүсгэж байгаа гол шалтгааныг шийдвэрлэхэд чухал нөлөө үзүүлэх боломжтой.</w:t>
            </w:r>
          </w:p>
        </w:tc>
        <w:tc>
          <w:tcPr>
            <w:tcW w:w="1666" w:type="dxa"/>
          </w:tcPr>
          <w:p w14:paraId="0422E766" w14:textId="77777777" w:rsidR="006308E6" w:rsidRPr="002326C6" w:rsidRDefault="006308E6" w:rsidP="00C148F5">
            <w:pPr>
              <w:pStyle w:val="NormalWeb"/>
              <w:spacing w:before="0" w:beforeAutospacing="0" w:after="120" w:afterAutospacing="0"/>
              <w:jc w:val="center"/>
              <w:rPr>
                <w:rFonts w:ascii="Arial" w:hAnsi="Arial" w:cs="Arial"/>
                <w:lang w:val="mn-MN"/>
              </w:rPr>
            </w:pPr>
            <w:r w:rsidRPr="002326C6">
              <w:rPr>
                <w:rFonts w:ascii="Arial" w:hAnsi="Arial" w:cs="Arial"/>
                <w:lang w:val="mn-MN"/>
              </w:rPr>
              <w:t>Үр дүнтэй</w:t>
            </w:r>
          </w:p>
        </w:tc>
      </w:tr>
    </w:tbl>
    <w:p w14:paraId="28C9EDA9" w14:textId="054F4455" w:rsidR="006308E6" w:rsidRPr="002326C6" w:rsidRDefault="006308E6" w:rsidP="002326C6">
      <w:pPr>
        <w:spacing w:after="120" w:line="240" w:lineRule="auto"/>
        <w:ind w:firstLine="720"/>
        <w:jc w:val="both"/>
        <w:rPr>
          <w:rFonts w:ascii="Arial" w:hAnsi="Arial" w:cs="Arial"/>
          <w:sz w:val="24"/>
          <w:szCs w:val="24"/>
          <w:lang w:val="mn-MN"/>
        </w:rPr>
      </w:pPr>
      <w:r w:rsidRPr="002326C6">
        <w:rPr>
          <w:rFonts w:ascii="Arial" w:hAnsi="Arial" w:cs="Arial"/>
          <w:sz w:val="24"/>
          <w:szCs w:val="24"/>
          <w:lang w:val="mn-MN"/>
        </w:rPr>
        <w:lastRenderedPageBreak/>
        <w:t xml:space="preserve">Иймд асуудлын мөн чанар, цар хүрээг харгалзан </w:t>
      </w:r>
      <w:r w:rsidR="00C72C24" w:rsidRPr="002326C6">
        <w:rPr>
          <w:rFonts w:ascii="Arial" w:hAnsi="Arial" w:cs="Arial"/>
          <w:sz w:val="24"/>
          <w:szCs w:val="24"/>
          <w:lang w:val="mn-MN"/>
        </w:rPr>
        <w:t xml:space="preserve">Үндэсний их баяр наадмын тухай </w:t>
      </w:r>
      <w:r w:rsidRPr="002326C6">
        <w:rPr>
          <w:rFonts w:ascii="Arial" w:hAnsi="Arial" w:cs="Arial"/>
          <w:sz w:val="24"/>
          <w:szCs w:val="24"/>
          <w:lang w:val="mn-MN"/>
        </w:rPr>
        <w:t>хуульд нэмэлт, өөрчлөлт оруулах тухай хуулийн төсөл хэлбэрээр хуулийн төслийг боловсруулах нь зүйтэй гэж үзэж байна.</w:t>
      </w:r>
    </w:p>
    <w:p w14:paraId="182C97E3" w14:textId="77777777" w:rsidR="00611224" w:rsidRPr="002326C6" w:rsidRDefault="00611224" w:rsidP="00F9662A">
      <w:pPr>
        <w:pStyle w:val="Default"/>
        <w:ind w:firstLine="720"/>
        <w:jc w:val="center"/>
        <w:rPr>
          <w:b/>
          <w:bCs/>
          <w:color w:val="auto"/>
          <w:lang w:val="mn-MN"/>
        </w:rPr>
      </w:pPr>
    </w:p>
    <w:p w14:paraId="5F87FCDD" w14:textId="7F7720A7" w:rsidR="006308E6" w:rsidRPr="002326C6" w:rsidRDefault="006308E6" w:rsidP="00F9662A">
      <w:pPr>
        <w:pStyle w:val="Default"/>
        <w:ind w:firstLine="720"/>
        <w:jc w:val="center"/>
        <w:rPr>
          <w:b/>
          <w:bCs/>
          <w:color w:val="auto"/>
          <w:lang w:val="mn-MN"/>
        </w:rPr>
      </w:pPr>
      <w:r w:rsidRPr="002326C6">
        <w:rPr>
          <w:b/>
          <w:bCs/>
          <w:color w:val="auto"/>
          <w:lang w:val="mn-MN"/>
        </w:rPr>
        <w:t>ДӨРӨВ.ЗОХИЦУУЛАЛТЫН ХУВИЛБАРУУДЫН ҮР НӨЛӨӨГ</w:t>
      </w:r>
      <w:r w:rsidR="00F9662A" w:rsidRPr="002326C6">
        <w:rPr>
          <w:color w:val="auto"/>
          <w:lang w:val="mn-MN"/>
        </w:rPr>
        <w:t xml:space="preserve"> </w:t>
      </w:r>
      <w:r w:rsidRPr="002326C6">
        <w:rPr>
          <w:b/>
          <w:bCs/>
          <w:color w:val="auto"/>
          <w:lang w:val="mn-MN"/>
        </w:rPr>
        <w:t>ТАНДАН СУДАЛСАН БАЙДАЛ</w:t>
      </w:r>
    </w:p>
    <w:p w14:paraId="65405CF2" w14:textId="77777777" w:rsidR="006E378A" w:rsidRPr="002326C6" w:rsidRDefault="006E378A" w:rsidP="00F9662A">
      <w:pPr>
        <w:pStyle w:val="Default"/>
        <w:ind w:firstLine="720"/>
        <w:jc w:val="center"/>
        <w:rPr>
          <w:color w:val="auto"/>
          <w:lang w:val="mn-MN"/>
        </w:rPr>
      </w:pPr>
    </w:p>
    <w:p w14:paraId="7EFCA40A" w14:textId="77777777" w:rsidR="006308E6" w:rsidRPr="002326C6" w:rsidRDefault="006308E6" w:rsidP="00C148F5">
      <w:pPr>
        <w:pStyle w:val="Default"/>
        <w:spacing w:after="120"/>
        <w:ind w:firstLine="720"/>
        <w:jc w:val="both"/>
        <w:rPr>
          <w:color w:val="auto"/>
          <w:lang w:val="mn-MN"/>
        </w:rPr>
      </w:pPr>
      <w:r w:rsidRPr="002326C6">
        <w:rPr>
          <w:color w:val="auto"/>
          <w:lang w:val="mn-MN"/>
        </w:rPr>
        <w:t xml:space="preserve">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w:t>
      </w:r>
    </w:p>
    <w:p w14:paraId="3D2E1A34" w14:textId="77777777" w:rsidR="006308E6" w:rsidRPr="002326C6" w:rsidRDefault="006308E6" w:rsidP="00C148F5">
      <w:pPr>
        <w:pStyle w:val="Default"/>
        <w:spacing w:after="120"/>
        <w:jc w:val="both"/>
        <w:rPr>
          <w:color w:val="auto"/>
          <w:lang w:val="mn-MN"/>
        </w:rPr>
      </w:pPr>
      <w:r w:rsidRPr="002326C6">
        <w:rPr>
          <w:iCs/>
          <w:color w:val="auto"/>
          <w:lang w:val="mn-MN"/>
        </w:rPr>
        <w:t>Жич: Хүний эрх, эдийн засаг, нийгэм, байгаль орчинд үзүүлэх үр нөлөөг шалгуур асуултын дагуу тандсан байдлыг Хавсралт 1-ийн 1, 2, 3, 4 дүгээр хүснэгтээс үзнэ үү.</w:t>
      </w:r>
    </w:p>
    <w:p w14:paraId="2CB01F6C" w14:textId="77777777" w:rsidR="006308E6" w:rsidRPr="002326C6" w:rsidRDefault="006308E6" w:rsidP="00C148F5">
      <w:pPr>
        <w:pStyle w:val="Default"/>
        <w:spacing w:after="120"/>
        <w:ind w:firstLine="720"/>
        <w:jc w:val="both"/>
        <w:rPr>
          <w:color w:val="auto"/>
          <w:lang w:val="mn-MN"/>
        </w:rPr>
      </w:pPr>
      <w:r w:rsidRPr="002326C6">
        <w:rPr>
          <w:b/>
          <w:bCs/>
          <w:color w:val="auto"/>
          <w:lang w:val="mn-MN"/>
        </w:rPr>
        <w:t xml:space="preserve">4.1.Хүний эрхэд үзүүлэх үр нөлөө </w:t>
      </w:r>
    </w:p>
    <w:p w14:paraId="7BB2469A" w14:textId="69142F79" w:rsidR="006308E6" w:rsidRPr="002326C6" w:rsidRDefault="006308E6" w:rsidP="00C148F5">
      <w:pPr>
        <w:spacing w:after="120" w:line="240" w:lineRule="auto"/>
        <w:ind w:firstLine="720"/>
        <w:jc w:val="both"/>
        <w:rPr>
          <w:rFonts w:ascii="Arial" w:hAnsi="Arial" w:cs="Arial"/>
          <w:b/>
          <w:sz w:val="24"/>
          <w:szCs w:val="24"/>
          <w:lang w:val="mn-MN"/>
        </w:rPr>
      </w:pPr>
      <w:r w:rsidRPr="002326C6">
        <w:rPr>
          <w:rFonts w:ascii="Arial" w:eastAsia="Times New Roman" w:hAnsi="Arial" w:cs="Arial"/>
          <w:sz w:val="24"/>
          <w:szCs w:val="24"/>
          <w:lang w:val="mn-MN"/>
        </w:rPr>
        <w:t>Хуулийн төсөлд хүний эрх</w:t>
      </w:r>
      <w:r w:rsidR="00BB7F52" w:rsidRPr="002326C6">
        <w:rPr>
          <w:rFonts w:ascii="Arial" w:eastAsia="Times New Roman" w:hAnsi="Arial" w:cs="Arial"/>
          <w:sz w:val="24"/>
          <w:szCs w:val="24"/>
          <w:lang w:val="mn-MN"/>
        </w:rPr>
        <w:t xml:space="preserve"> тэр дундаа хүүхдийн эрх</w:t>
      </w:r>
      <w:r w:rsidRPr="002326C6">
        <w:rPr>
          <w:rFonts w:ascii="Arial" w:eastAsia="Times New Roman" w:hAnsi="Arial" w:cs="Arial"/>
          <w:sz w:val="24"/>
          <w:szCs w:val="24"/>
          <w:lang w:val="mn-MN"/>
        </w:rPr>
        <w:t xml:space="preserve">ийг хууль бусаар хязгаарлах, ялгаварлах, гадуурхах зэрэг хүний эрхийн зөрчлийг агуулаагүй. Харин хуулийн төсөлд </w:t>
      </w:r>
      <w:r w:rsidR="00BB7F52" w:rsidRPr="002326C6">
        <w:rPr>
          <w:rFonts w:ascii="Arial" w:eastAsia="Times New Roman" w:hAnsi="Arial" w:cs="Arial"/>
          <w:sz w:val="24"/>
          <w:szCs w:val="24"/>
          <w:lang w:val="mn-MN"/>
        </w:rPr>
        <w:t xml:space="preserve">тэдний эрхийг зөрчихгүй байх, зөрчигдөх тодорхой нөхцөлийг </w:t>
      </w:r>
      <w:r w:rsidRPr="002326C6">
        <w:rPr>
          <w:rFonts w:ascii="Arial" w:eastAsia="Times New Roman" w:hAnsi="Arial" w:cs="Arial"/>
          <w:sz w:val="24"/>
          <w:szCs w:val="24"/>
          <w:lang w:val="mn-MN"/>
        </w:rPr>
        <w:t>арилгах</w:t>
      </w:r>
      <w:r w:rsidR="00BB7F52" w:rsidRPr="002326C6">
        <w:rPr>
          <w:rFonts w:ascii="Arial" w:eastAsia="Times New Roman" w:hAnsi="Arial" w:cs="Arial"/>
          <w:sz w:val="24"/>
          <w:szCs w:val="24"/>
          <w:lang w:val="mn-MN"/>
        </w:rPr>
        <w:t xml:space="preserve"> арга замыг зааж байгаа нь</w:t>
      </w:r>
      <w:r w:rsidRPr="002326C6">
        <w:rPr>
          <w:rFonts w:ascii="Arial" w:eastAsia="Times New Roman" w:hAnsi="Arial" w:cs="Arial"/>
          <w:sz w:val="24"/>
          <w:szCs w:val="24"/>
          <w:lang w:val="mn-MN"/>
        </w:rPr>
        <w:t xml:space="preserve"> Монгол Улсын Үндсэн хуульд заасан хүний эрх, эрх чөлөөг хангахад эерэг нөлөө үзүүлнэ. </w:t>
      </w:r>
    </w:p>
    <w:p w14:paraId="014B7005" w14:textId="77777777" w:rsidR="006308E6" w:rsidRPr="002326C6" w:rsidRDefault="006308E6" w:rsidP="00C148F5">
      <w:pPr>
        <w:pStyle w:val="Default"/>
        <w:spacing w:after="120"/>
        <w:ind w:firstLine="720"/>
        <w:jc w:val="both"/>
        <w:rPr>
          <w:color w:val="FF0000"/>
          <w:lang w:val="mn-MN"/>
        </w:rPr>
      </w:pPr>
      <w:r w:rsidRPr="002326C6">
        <w:rPr>
          <w:b/>
          <w:bCs/>
          <w:color w:val="auto"/>
          <w:lang w:val="mn-MN"/>
        </w:rPr>
        <w:t xml:space="preserve">4.2.Эдийн засагт үзүүлэх үр нөлөө </w:t>
      </w:r>
    </w:p>
    <w:p w14:paraId="3191A0C1" w14:textId="77777777" w:rsidR="002326C6" w:rsidRPr="002326C6" w:rsidRDefault="00BB7F52" w:rsidP="002326C6">
      <w:pPr>
        <w:ind w:firstLine="709"/>
        <w:jc w:val="both"/>
        <w:rPr>
          <w:rFonts w:ascii="Arial" w:hAnsi="Arial" w:cs="Arial"/>
          <w:sz w:val="24"/>
          <w:szCs w:val="24"/>
          <w:lang w:val="mn-MN"/>
        </w:rPr>
      </w:pPr>
      <w:r w:rsidRPr="002326C6">
        <w:rPr>
          <w:rFonts w:ascii="Arial" w:hAnsi="Arial" w:cs="Arial"/>
          <w:color w:val="000000" w:themeColor="text1"/>
          <w:sz w:val="24"/>
          <w:szCs w:val="24"/>
          <w:shd w:val="clear" w:color="auto" w:fill="FFFFFF"/>
          <w:lang w:val="mn-MN"/>
        </w:rPr>
        <w:t xml:space="preserve">Морины эзэн, уяачид Үндэсний их баяр наадам, бүсийн хурдан морины уралдаанаас гадна бусад улиралд морио уралдуулах, орлого олох, мөн морины уралдааныг олон ангиллаар зохион байгуулах боломжтой болох төдийгүй төрийн байгууллагаас </w:t>
      </w:r>
      <w:r w:rsidR="001C2AE1" w:rsidRPr="002326C6">
        <w:rPr>
          <w:rFonts w:ascii="Arial" w:hAnsi="Arial" w:cs="Arial"/>
          <w:color w:val="000000" w:themeColor="text1"/>
          <w:sz w:val="24"/>
          <w:szCs w:val="24"/>
          <w:shd w:val="clear" w:color="auto" w:fill="FFFFFF"/>
          <w:lang w:val="mn-MN"/>
        </w:rPr>
        <w:t xml:space="preserve">энэ чиглэлд </w:t>
      </w:r>
      <w:r w:rsidR="006308E6" w:rsidRPr="002326C6">
        <w:rPr>
          <w:rFonts w:ascii="Arial" w:hAnsi="Arial" w:cs="Arial"/>
          <w:sz w:val="24"/>
          <w:szCs w:val="24"/>
          <w:lang w:val="mn-MN"/>
        </w:rPr>
        <w:t>төсөв зарцуулах ачаалал</w:t>
      </w:r>
      <w:r w:rsidR="001C2AE1" w:rsidRPr="002326C6">
        <w:rPr>
          <w:rFonts w:ascii="Arial" w:hAnsi="Arial" w:cs="Arial"/>
          <w:sz w:val="24"/>
          <w:szCs w:val="24"/>
          <w:lang w:val="mn-MN"/>
        </w:rPr>
        <w:t>ыг багасгах, харин тодорхой хэмжээний хураамж олох нөхцөлийг бүрдүүлнэ.</w:t>
      </w:r>
    </w:p>
    <w:p w14:paraId="2B4F8529" w14:textId="77777777" w:rsidR="002326C6" w:rsidRPr="002326C6" w:rsidRDefault="006308E6" w:rsidP="002326C6">
      <w:pPr>
        <w:ind w:firstLine="709"/>
        <w:jc w:val="both"/>
        <w:rPr>
          <w:rFonts w:ascii="Arial" w:hAnsi="Arial" w:cs="Arial"/>
          <w:color w:val="000000" w:themeColor="text1"/>
          <w:sz w:val="24"/>
          <w:szCs w:val="24"/>
          <w:shd w:val="clear" w:color="auto" w:fill="FFFFFF"/>
          <w:lang w:val="mn-MN"/>
        </w:rPr>
      </w:pPr>
      <w:r w:rsidRPr="002326C6">
        <w:rPr>
          <w:rFonts w:ascii="Arial" w:hAnsi="Arial" w:cs="Arial"/>
          <w:b/>
          <w:lang w:val="mn-MN"/>
        </w:rPr>
        <w:t>4.3.Нийгэмд үзүүлэх үр нөлөө</w:t>
      </w:r>
    </w:p>
    <w:p w14:paraId="6772F64A" w14:textId="77777777" w:rsidR="002326C6" w:rsidRPr="002326C6" w:rsidRDefault="006308E6" w:rsidP="002326C6">
      <w:pPr>
        <w:ind w:firstLine="709"/>
        <w:jc w:val="both"/>
        <w:rPr>
          <w:rFonts w:ascii="Arial" w:hAnsi="Arial" w:cs="Arial"/>
          <w:color w:val="000000" w:themeColor="text1"/>
          <w:sz w:val="24"/>
          <w:szCs w:val="24"/>
          <w:shd w:val="clear" w:color="auto" w:fill="FFFFFF"/>
          <w:lang w:val="mn-MN"/>
        </w:rPr>
      </w:pPr>
      <w:r w:rsidRPr="002326C6">
        <w:rPr>
          <w:rFonts w:ascii="Arial" w:eastAsia="Times New Roman" w:hAnsi="Arial" w:cs="Arial"/>
          <w:sz w:val="24"/>
          <w:szCs w:val="24"/>
          <w:lang w:val="mn-MN"/>
        </w:rPr>
        <w:t xml:space="preserve">Бүх хувилбарууд нийгэмд эерэг нөлөө үзүүлнэ. Төслийг хэрэгжүүлснээр </w:t>
      </w:r>
      <w:r w:rsidR="001C2AE1" w:rsidRPr="002326C6">
        <w:rPr>
          <w:rFonts w:ascii="Arial" w:eastAsia="Times New Roman" w:hAnsi="Arial" w:cs="Arial"/>
          <w:sz w:val="24"/>
          <w:szCs w:val="24"/>
          <w:lang w:val="mn-MN"/>
        </w:rPr>
        <w:t xml:space="preserve">хурдан </w:t>
      </w:r>
      <w:r w:rsidR="001C2AE1" w:rsidRPr="002326C6">
        <w:rPr>
          <w:rFonts w:ascii="Arial" w:eastAsia="Times New Roman" w:hAnsi="Arial" w:cs="Arial"/>
          <w:sz w:val="24"/>
          <w:szCs w:val="24"/>
          <w:shd w:val="clear" w:color="auto" w:fill="FFFFFF"/>
          <w:lang w:val="mn-MN"/>
        </w:rPr>
        <w:t>морины уралдаан нь үндэсний эв нэгдэл, төрт ёс, түүхэн уламжлалыг бэхжүүлэх, үндэсний нэгдмэл үнэт зүйлийг төлөвшүүлэх боломжийг бүрдүүлнэ. Түүнчлэн Монгол Улсын тусгаар тогтнол, бүрэн эрхт байдал, үндэсний эв нэгдэл, төрт ёс, түүх, соёл, өв уламжлал, зан заншлыг бэлгэдсэн асар өргөн агуулгатай тул түүний нэг хэсэг болох үндэсний хурдан морины уралдааны төрөл хэлбэрийг өөрчлөн нэмэгдүүлэх нь цаашид морин спорт хөгжиж, морин тойруулга бий болж тэр хэмжээгээр энэ спорт эдийн засгийн эргэлтэнд орж, эдийн засгийг солонгоруулах төрийн бодлогод чухал нөлөө үзүүлэх нөхцөл бүрдэнэ гэж үзэж байна</w:t>
      </w:r>
      <w:r w:rsidR="002326C6" w:rsidRPr="002326C6">
        <w:rPr>
          <w:rFonts w:ascii="Arial" w:eastAsia="Times New Roman" w:hAnsi="Arial" w:cs="Arial"/>
          <w:sz w:val="24"/>
          <w:szCs w:val="24"/>
          <w:shd w:val="clear" w:color="auto" w:fill="FFFFFF"/>
          <w:lang w:val="mn-MN"/>
        </w:rPr>
        <w:t>.</w:t>
      </w:r>
    </w:p>
    <w:p w14:paraId="0A0CE18F" w14:textId="77777777" w:rsidR="002326C6" w:rsidRPr="002326C6" w:rsidRDefault="006308E6" w:rsidP="002326C6">
      <w:pPr>
        <w:ind w:firstLine="709"/>
        <w:jc w:val="both"/>
        <w:rPr>
          <w:rFonts w:ascii="Arial" w:hAnsi="Arial" w:cs="Arial"/>
          <w:b/>
          <w:bCs/>
          <w:lang w:val="mn-MN"/>
        </w:rPr>
      </w:pPr>
      <w:r w:rsidRPr="002326C6">
        <w:rPr>
          <w:rFonts w:ascii="Arial" w:hAnsi="Arial" w:cs="Arial"/>
          <w:b/>
          <w:bCs/>
          <w:lang w:val="mn-MN"/>
        </w:rPr>
        <w:t xml:space="preserve">4.4.Байгаль орчинд үзүүлэх үр нөлөө </w:t>
      </w:r>
    </w:p>
    <w:p w14:paraId="25916547" w14:textId="77777777" w:rsidR="002326C6" w:rsidRPr="002326C6" w:rsidRDefault="006308E6" w:rsidP="002326C6">
      <w:pPr>
        <w:ind w:firstLine="709"/>
        <w:jc w:val="both"/>
        <w:rPr>
          <w:rFonts w:ascii="Arial" w:eastAsia="Times New Roman" w:hAnsi="Arial" w:cs="Arial"/>
          <w:lang w:val="mn-MN"/>
        </w:rPr>
      </w:pPr>
      <w:r w:rsidRPr="002326C6">
        <w:rPr>
          <w:rFonts w:ascii="Arial" w:eastAsia="Times New Roman" w:hAnsi="Arial" w:cs="Arial"/>
          <w:lang w:val="mn-MN"/>
        </w:rPr>
        <w:t>Байгаль орчинд ямар нэг шууд болон шууд бус сөрөг нөлөө үзүүлэхгүй.</w:t>
      </w:r>
    </w:p>
    <w:p w14:paraId="167B500C" w14:textId="77777777" w:rsidR="002326C6" w:rsidRPr="002326C6" w:rsidRDefault="006308E6" w:rsidP="002326C6">
      <w:pPr>
        <w:ind w:firstLine="709"/>
        <w:jc w:val="both"/>
        <w:rPr>
          <w:rFonts w:ascii="Arial" w:hAnsi="Arial" w:cs="Arial"/>
          <w:color w:val="000000" w:themeColor="text1"/>
          <w:sz w:val="24"/>
          <w:szCs w:val="24"/>
          <w:shd w:val="clear" w:color="auto" w:fill="FFFFFF"/>
          <w:lang w:val="mn-MN"/>
        </w:rPr>
      </w:pPr>
      <w:r w:rsidRPr="002326C6">
        <w:rPr>
          <w:rFonts w:ascii="Arial" w:hAnsi="Arial" w:cs="Arial"/>
          <w:b/>
          <w:bCs/>
          <w:lang w:val="mn-MN"/>
        </w:rPr>
        <w:t>4.5.Монгол Улсын Үндсэн хууль, Монгол Улсын олон улсын гэрээ, бусад хуультай нийцэж байгаа эсэх</w:t>
      </w:r>
    </w:p>
    <w:p w14:paraId="5E9001FE" w14:textId="587B8A73" w:rsidR="00F9662A" w:rsidRPr="002326C6" w:rsidRDefault="001C2AE1" w:rsidP="002326C6">
      <w:pPr>
        <w:ind w:firstLine="709"/>
        <w:jc w:val="both"/>
        <w:rPr>
          <w:rFonts w:ascii="Arial" w:hAnsi="Arial" w:cs="Arial"/>
          <w:color w:val="000000" w:themeColor="text1"/>
          <w:sz w:val="24"/>
          <w:szCs w:val="24"/>
          <w:shd w:val="clear" w:color="auto" w:fill="FFFFFF"/>
          <w:lang w:val="mn-MN"/>
        </w:rPr>
      </w:pPr>
      <w:r w:rsidRPr="002326C6">
        <w:rPr>
          <w:rFonts w:ascii="Arial" w:hAnsi="Arial" w:cs="Arial"/>
          <w:sz w:val="24"/>
          <w:szCs w:val="24"/>
          <w:lang w:val="mn-MN"/>
        </w:rPr>
        <w:t xml:space="preserve">Хуулийн төслийг Монгол Улсын Үндсэн хууль, Монгол Улсын нэгдэн орсон олон улсын гэрээ, конвенц болон бусад хууль тогтоомжид нийцүүлэн боловсруулах тул </w:t>
      </w:r>
      <w:r w:rsidRPr="002326C6">
        <w:rPr>
          <w:rFonts w:ascii="Arial" w:eastAsia="Times New Roman" w:hAnsi="Arial" w:cs="Arial"/>
          <w:sz w:val="24"/>
          <w:szCs w:val="24"/>
          <w:shd w:val="clear" w:color="auto" w:fill="FFFFFF"/>
          <w:lang w:val="mn-MN"/>
        </w:rPr>
        <w:t xml:space="preserve">уг хуулийн төсөл нь Монгол Улсын Үндсэн хууль, Монгол Улсын нэгдэн орсон олон улсын гэрээ, конвенц болон бусад хууль тогтоомжтой бүрнээ нийцсэн байх бөгөөд хуулийн төслийг дагаж хариуцлагын арга хэмжээ зайлшгүй гарч ирэх тул Зөрчлийн тухай болон </w:t>
      </w:r>
      <w:r w:rsidRPr="002326C6">
        <w:rPr>
          <w:rFonts w:ascii="Arial" w:eastAsia="Times New Roman" w:hAnsi="Arial" w:cs="Arial"/>
          <w:sz w:val="24"/>
          <w:szCs w:val="24"/>
          <w:shd w:val="clear" w:color="auto" w:fill="FFFFFF"/>
          <w:lang w:val="mn-MN"/>
        </w:rPr>
        <w:lastRenderedPageBreak/>
        <w:t>Зөрчил шалган шийдвэрлэх тухай хуульд нэмэлт, өөрчлөлт оруулах хуулийн төслийг боловсруулах шаардлагатай болно гэж үзэж байна.</w:t>
      </w:r>
    </w:p>
    <w:p w14:paraId="1708541F" w14:textId="5AA10F21" w:rsidR="006308E6" w:rsidRPr="002326C6" w:rsidRDefault="006308E6" w:rsidP="00F9662A">
      <w:pPr>
        <w:pStyle w:val="Default"/>
        <w:jc w:val="center"/>
        <w:rPr>
          <w:color w:val="auto"/>
          <w:lang w:val="mn-MN"/>
        </w:rPr>
      </w:pPr>
      <w:r w:rsidRPr="002326C6">
        <w:rPr>
          <w:b/>
          <w:bCs/>
          <w:color w:val="auto"/>
          <w:lang w:val="mn-MN"/>
        </w:rPr>
        <w:t>ТАВ.ЗОХИЦУУЛАЛТЫН ХУВИЛБАРУУДЫГ</w:t>
      </w:r>
      <w:r w:rsidR="00F9662A" w:rsidRPr="002326C6">
        <w:rPr>
          <w:color w:val="auto"/>
          <w:lang w:val="mn-MN"/>
        </w:rPr>
        <w:t xml:space="preserve"> </w:t>
      </w:r>
      <w:r w:rsidRPr="002326C6">
        <w:rPr>
          <w:b/>
          <w:bCs/>
          <w:color w:val="auto"/>
          <w:lang w:val="mn-MN"/>
        </w:rPr>
        <w:t>ХАРЬЦУУЛСАН ДҮГНЭЛТ</w:t>
      </w:r>
    </w:p>
    <w:p w14:paraId="3CF6B9EF" w14:textId="77777777" w:rsidR="00BC6DE2" w:rsidRPr="002326C6" w:rsidRDefault="00BC6DE2" w:rsidP="00BC6DE2">
      <w:pPr>
        <w:pStyle w:val="Default"/>
        <w:jc w:val="center"/>
        <w:rPr>
          <w:b/>
          <w:bCs/>
          <w:color w:val="auto"/>
          <w:lang w:val="mn-MN"/>
        </w:rPr>
      </w:pPr>
    </w:p>
    <w:p w14:paraId="358FE02F" w14:textId="77777777" w:rsidR="006308E6" w:rsidRPr="002326C6" w:rsidRDefault="006308E6" w:rsidP="00C148F5">
      <w:pPr>
        <w:spacing w:after="120" w:line="240" w:lineRule="auto"/>
        <w:ind w:firstLine="709"/>
        <w:jc w:val="both"/>
        <w:rPr>
          <w:rFonts w:ascii="Arial" w:hAnsi="Arial" w:cs="Arial"/>
          <w:sz w:val="24"/>
          <w:szCs w:val="24"/>
          <w:lang w:val="mn-MN"/>
        </w:rPr>
      </w:pPr>
      <w:r w:rsidRPr="002326C6">
        <w:rPr>
          <w:rFonts w:ascii="Arial" w:hAnsi="Arial" w:cs="Arial"/>
          <w:sz w:val="24"/>
          <w:szCs w:val="24"/>
          <w:lang w:val="mn-MN"/>
        </w:rPr>
        <w:t>Аргачлалын 7-д зааснаар хуулийн төсөлд тусгах хувилбаруудын эерэг болон сөрөг талууд, зорилгод хүрэх байдал, зардал, үр өгөөжийн харьцаа, хүний эрх, эдийн засаг,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дараах дүгнэлтийг хийлээ.</w:t>
      </w:r>
    </w:p>
    <w:p w14:paraId="6B984A61" w14:textId="04233D99" w:rsidR="006308E6" w:rsidRPr="002326C6" w:rsidRDefault="006308E6" w:rsidP="00C148F5">
      <w:pPr>
        <w:spacing w:after="120" w:line="240" w:lineRule="auto"/>
        <w:ind w:firstLine="709"/>
        <w:jc w:val="both"/>
        <w:rPr>
          <w:rFonts w:ascii="Arial" w:hAnsi="Arial" w:cs="Arial"/>
          <w:sz w:val="24"/>
          <w:szCs w:val="24"/>
          <w:lang w:val="mn-MN"/>
        </w:rPr>
      </w:pPr>
      <w:r w:rsidRPr="002326C6">
        <w:rPr>
          <w:rFonts w:ascii="Arial" w:hAnsi="Arial" w:cs="Arial"/>
          <w:sz w:val="24"/>
          <w:szCs w:val="24"/>
          <w:lang w:val="mn-MN"/>
        </w:rPr>
        <w:t>Аргачлалын 7-д зааснаар хуулийн төсөлд тусгах хувилбаруудын эерэг болон сөрөг талууд, зорилгод хүрэх байдал, зардал, үр өгөөжийн харьцаа, хүний эрх, эдийн засаг,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w:t>
      </w:r>
      <w:r w:rsidR="001C2AE1" w:rsidRPr="002326C6">
        <w:rPr>
          <w:rFonts w:ascii="Arial" w:hAnsi="Arial" w:cs="Arial"/>
          <w:sz w:val="24"/>
          <w:szCs w:val="24"/>
          <w:lang w:val="mn-MN"/>
        </w:rPr>
        <w:t xml:space="preserve">, тулгамдсан асуудал, үүсэж болох сөрөг үр дагаврыг тооцон </w:t>
      </w:r>
      <w:r w:rsidRPr="002326C6">
        <w:rPr>
          <w:rFonts w:ascii="Arial" w:hAnsi="Arial" w:cs="Arial"/>
          <w:sz w:val="24"/>
          <w:szCs w:val="24"/>
          <w:lang w:val="mn-MN"/>
        </w:rPr>
        <w:t>дараах дүгнэлтийг хий</w:t>
      </w:r>
      <w:r w:rsidR="001C2AE1" w:rsidRPr="002326C6">
        <w:rPr>
          <w:rFonts w:ascii="Arial" w:hAnsi="Arial" w:cs="Arial"/>
          <w:sz w:val="24"/>
          <w:szCs w:val="24"/>
          <w:lang w:val="mn-MN"/>
        </w:rPr>
        <w:t>ж байна</w:t>
      </w:r>
      <w:r w:rsidRPr="002326C6">
        <w:rPr>
          <w:rFonts w:ascii="Arial" w:hAnsi="Arial" w:cs="Arial"/>
          <w:sz w:val="24"/>
          <w:szCs w:val="24"/>
          <w:lang w:val="mn-MN"/>
        </w:rPr>
        <w:t>.</w:t>
      </w:r>
    </w:p>
    <w:p w14:paraId="21FD6E36" w14:textId="09FD1879" w:rsidR="00611224" w:rsidRPr="002326C6" w:rsidRDefault="006308E6" w:rsidP="002326C6">
      <w:pPr>
        <w:spacing w:after="120" w:line="240" w:lineRule="auto"/>
        <w:ind w:firstLine="709"/>
        <w:jc w:val="both"/>
        <w:rPr>
          <w:rFonts w:ascii="Arial" w:hAnsi="Arial" w:cs="Arial"/>
          <w:sz w:val="24"/>
          <w:szCs w:val="24"/>
          <w:lang w:val="mn-MN"/>
        </w:rPr>
      </w:pPr>
      <w:r w:rsidRPr="002326C6">
        <w:rPr>
          <w:rFonts w:ascii="Arial" w:hAnsi="Arial" w:cs="Arial"/>
          <w:sz w:val="24"/>
          <w:szCs w:val="24"/>
          <w:lang w:val="mn-MN"/>
        </w:rPr>
        <w:t>Монгол Улсын Үндсэн хуулийн зарчим, Олон улсын хэм хэмжээний жишиг зэргийг харьцуулах</w:t>
      </w:r>
      <w:r w:rsidR="00BC6DE2" w:rsidRPr="002326C6">
        <w:rPr>
          <w:rFonts w:ascii="Arial" w:hAnsi="Arial" w:cs="Arial"/>
          <w:sz w:val="24"/>
          <w:szCs w:val="24"/>
          <w:lang w:val="mn-MN"/>
        </w:rPr>
        <w:t>а</w:t>
      </w:r>
      <w:r w:rsidRPr="002326C6">
        <w:rPr>
          <w:rFonts w:ascii="Arial" w:hAnsi="Arial" w:cs="Arial"/>
          <w:sz w:val="24"/>
          <w:szCs w:val="24"/>
          <w:lang w:val="mn-MN"/>
        </w:rPr>
        <w:t xml:space="preserve">д </w:t>
      </w:r>
      <w:r w:rsidR="00BC6DE2" w:rsidRPr="002326C6">
        <w:rPr>
          <w:rFonts w:ascii="Arial" w:hAnsi="Arial" w:cs="Arial"/>
          <w:sz w:val="24"/>
          <w:szCs w:val="24"/>
          <w:lang w:val="mn-MN"/>
        </w:rPr>
        <w:t xml:space="preserve">дээр </w:t>
      </w:r>
      <w:r w:rsidRPr="002326C6">
        <w:rPr>
          <w:rFonts w:ascii="Arial" w:hAnsi="Arial" w:cs="Arial"/>
          <w:sz w:val="24"/>
          <w:szCs w:val="24"/>
          <w:lang w:val="mn-MN"/>
        </w:rPr>
        <w:t>дурдсан асуудлуудыг хуулийн төсөл боловсруулах замаар шийдвэрлэх боломжтой гэж үзлээ.</w:t>
      </w:r>
    </w:p>
    <w:p w14:paraId="196F4760" w14:textId="427F200D" w:rsidR="006308E6" w:rsidRPr="002326C6" w:rsidRDefault="006308E6" w:rsidP="00F9662A">
      <w:pPr>
        <w:pStyle w:val="Default"/>
        <w:spacing w:after="120"/>
        <w:ind w:firstLine="709"/>
        <w:rPr>
          <w:b/>
          <w:bCs/>
          <w:lang w:val="mn-MN"/>
        </w:rPr>
      </w:pPr>
      <w:r w:rsidRPr="002326C6">
        <w:rPr>
          <w:b/>
          <w:bCs/>
          <w:color w:val="auto"/>
          <w:lang w:val="mn-MN"/>
        </w:rPr>
        <w:t>ЗУРГАА.</w:t>
      </w:r>
      <w:r w:rsidRPr="002326C6">
        <w:rPr>
          <w:b/>
          <w:bCs/>
          <w:lang w:val="mn-MN"/>
        </w:rPr>
        <w:t>ЗӨВЛӨМЖ</w:t>
      </w:r>
    </w:p>
    <w:p w14:paraId="5D11F1E9" w14:textId="7802844D" w:rsidR="006308E6" w:rsidRPr="002326C6" w:rsidRDefault="00F9662A" w:rsidP="00F9662A">
      <w:pPr>
        <w:spacing w:after="120" w:line="240" w:lineRule="auto"/>
        <w:ind w:firstLine="720"/>
        <w:jc w:val="both"/>
        <w:rPr>
          <w:rFonts w:ascii="Arial" w:hAnsi="Arial" w:cs="Arial"/>
          <w:sz w:val="24"/>
          <w:szCs w:val="24"/>
          <w:lang w:val="mn-MN"/>
        </w:rPr>
      </w:pPr>
      <w:r w:rsidRPr="002326C6">
        <w:rPr>
          <w:rFonts w:ascii="Arial" w:hAnsi="Arial" w:cs="Arial"/>
          <w:sz w:val="24"/>
          <w:szCs w:val="24"/>
          <w:lang w:val="mn-MN"/>
        </w:rPr>
        <w:t xml:space="preserve">Үндэсний их баяр наадмын тухай </w:t>
      </w:r>
      <w:r w:rsidR="006308E6" w:rsidRPr="002326C6">
        <w:rPr>
          <w:rFonts w:ascii="Arial" w:hAnsi="Arial" w:cs="Arial"/>
          <w:sz w:val="24"/>
          <w:szCs w:val="24"/>
          <w:lang w:val="mn-MN"/>
        </w:rPr>
        <w:t>хуульд нэмэлт өөрчлөлт оруулах тухай хуульд дараах асуудлыг нарийвчлан зохицуулах шаардлагатай байна:</w:t>
      </w:r>
    </w:p>
    <w:p w14:paraId="61344270" w14:textId="007C5208" w:rsidR="00F9662A" w:rsidRPr="002326C6" w:rsidRDefault="00F9662A" w:rsidP="00640748">
      <w:pPr>
        <w:pStyle w:val="NormalWeb"/>
        <w:numPr>
          <w:ilvl w:val="0"/>
          <w:numId w:val="36"/>
        </w:numPr>
        <w:spacing w:before="0" w:beforeAutospacing="0" w:after="120" w:afterAutospacing="0"/>
        <w:ind w:left="0" w:firstLine="360"/>
        <w:jc w:val="both"/>
        <w:rPr>
          <w:rFonts w:ascii="Arial" w:hAnsi="Arial" w:cs="Arial"/>
          <w:lang w:val="mn-MN"/>
        </w:rPr>
      </w:pPr>
      <w:r w:rsidRPr="002326C6">
        <w:rPr>
          <w:rFonts w:ascii="Arial" w:hAnsi="Arial" w:cs="Arial"/>
          <w:bCs/>
          <w:lang w:val="mn-MN"/>
        </w:rPr>
        <w:t xml:space="preserve">Үндэсний их баяр наадмын тухай </w:t>
      </w:r>
      <w:r w:rsidRPr="002326C6">
        <w:rPr>
          <w:rFonts w:ascii="Arial" w:hAnsi="Arial" w:cs="Arial"/>
          <w:lang w:val="mn-MN"/>
        </w:rPr>
        <w:t>хуульд нэмэлт, өөрчлөлт оруулах тухай хуулийн төслийг боловсруулах явцад тандан судалгаагаар гарсан дутагдалтай асуудлын талаар тухай бүр засаж сайжруулах чиглэлээр дүгнэлт гаргаж ажилласан болно.</w:t>
      </w:r>
    </w:p>
    <w:p w14:paraId="52E9CF58" w14:textId="55E09FC9" w:rsidR="006308E6" w:rsidRPr="002326C6" w:rsidRDefault="00F9662A" w:rsidP="002326C6">
      <w:pPr>
        <w:pStyle w:val="NormalWeb"/>
        <w:numPr>
          <w:ilvl w:val="0"/>
          <w:numId w:val="36"/>
        </w:numPr>
        <w:spacing w:before="0" w:beforeAutospacing="0" w:after="120" w:afterAutospacing="0"/>
        <w:ind w:left="0" w:firstLine="360"/>
        <w:jc w:val="both"/>
        <w:rPr>
          <w:rFonts w:ascii="Arial" w:hAnsi="Arial" w:cs="Arial"/>
          <w:lang w:val="mn-MN"/>
        </w:rPr>
      </w:pPr>
      <w:r w:rsidRPr="002326C6">
        <w:rPr>
          <w:rFonts w:ascii="Arial" w:hAnsi="Arial" w:cs="Arial"/>
          <w:lang w:val="mn-MN"/>
        </w:rPr>
        <w:t xml:space="preserve">Түүнчлэн уралдаанч хүүхдийн эрхийг зөрчихөөс урьдчилан сэргийлэхийн тулд оролцогч талуудтай хийх аюулгүй байдлын гэрээнд нарийвчилсан зохицуулалтыг харилцан тохиролцож тусгах, түүний биелэлтийг дүгнэх асуудлыг тусгах  шаардлагатай байна гэсэн зөвлөмжийг өгч ажиллалаа. </w:t>
      </w:r>
    </w:p>
    <w:p w14:paraId="6EC452AF" w14:textId="77777777" w:rsidR="006308E6" w:rsidRPr="002326C6" w:rsidRDefault="006308E6" w:rsidP="00C148F5">
      <w:pPr>
        <w:pStyle w:val="ListParagraph"/>
        <w:tabs>
          <w:tab w:val="left" w:pos="851"/>
        </w:tabs>
        <w:spacing w:after="120" w:line="240" w:lineRule="auto"/>
        <w:ind w:left="0"/>
        <w:contextualSpacing w:val="0"/>
        <w:jc w:val="center"/>
        <w:rPr>
          <w:rFonts w:ascii="Arial" w:eastAsiaTheme="minorEastAsia" w:hAnsi="Arial" w:cs="Arial"/>
          <w:kern w:val="24"/>
          <w:sz w:val="24"/>
          <w:szCs w:val="24"/>
          <w:lang w:val="mn-MN"/>
        </w:rPr>
      </w:pPr>
      <w:r w:rsidRPr="002326C6">
        <w:rPr>
          <w:rFonts w:ascii="Arial" w:eastAsiaTheme="minorEastAsia" w:hAnsi="Arial" w:cs="Arial"/>
          <w:kern w:val="24"/>
          <w:sz w:val="24"/>
          <w:szCs w:val="24"/>
          <w:lang w:val="mn-MN"/>
        </w:rPr>
        <w:t>---оОо---</w:t>
      </w:r>
    </w:p>
    <w:p w14:paraId="7CA4FD1B" w14:textId="77777777" w:rsidR="006308E6" w:rsidRPr="002326C6" w:rsidRDefault="006308E6" w:rsidP="00C148F5">
      <w:pPr>
        <w:pStyle w:val="ListParagraph"/>
        <w:tabs>
          <w:tab w:val="left" w:pos="851"/>
        </w:tabs>
        <w:spacing w:after="120" w:line="240" w:lineRule="auto"/>
        <w:ind w:left="1440" w:hanging="360"/>
        <w:contextualSpacing w:val="0"/>
        <w:jc w:val="center"/>
        <w:rPr>
          <w:rFonts w:ascii="Arial" w:eastAsiaTheme="minorEastAsia" w:hAnsi="Arial" w:cs="Arial"/>
          <w:kern w:val="24"/>
          <w:sz w:val="24"/>
          <w:szCs w:val="24"/>
          <w:lang w:val="mn-MN"/>
        </w:rPr>
      </w:pPr>
    </w:p>
    <w:p w14:paraId="608EE679" w14:textId="77777777" w:rsidR="006308E6" w:rsidRPr="002326C6" w:rsidRDefault="006308E6" w:rsidP="00C148F5">
      <w:pPr>
        <w:autoSpaceDE w:val="0"/>
        <w:autoSpaceDN w:val="0"/>
        <w:adjustRightInd w:val="0"/>
        <w:spacing w:after="120" w:line="240" w:lineRule="auto"/>
        <w:rPr>
          <w:rFonts w:ascii="Arial" w:hAnsi="Arial" w:cs="Arial"/>
          <w:color w:val="FF0000"/>
          <w:sz w:val="24"/>
          <w:szCs w:val="24"/>
          <w:lang w:val="mn-MN"/>
        </w:rPr>
      </w:pPr>
    </w:p>
    <w:p w14:paraId="652C9EED" w14:textId="77777777" w:rsidR="006308E6" w:rsidRPr="002326C6" w:rsidRDefault="006308E6" w:rsidP="00C148F5">
      <w:pPr>
        <w:spacing w:after="120" w:line="240" w:lineRule="auto"/>
        <w:rPr>
          <w:rFonts w:ascii="Arial" w:hAnsi="Arial" w:cs="Arial"/>
          <w:sz w:val="24"/>
          <w:szCs w:val="24"/>
          <w:lang w:val="mn-MN"/>
        </w:rPr>
      </w:pPr>
      <w:r w:rsidRPr="002326C6">
        <w:rPr>
          <w:rFonts w:ascii="Arial" w:hAnsi="Arial" w:cs="Arial"/>
          <w:sz w:val="24"/>
          <w:szCs w:val="24"/>
          <w:lang w:val="mn-MN"/>
        </w:rPr>
        <w:br w:type="page"/>
      </w:r>
    </w:p>
    <w:p w14:paraId="6C4CFF36" w14:textId="6432DDAA" w:rsidR="006308E6" w:rsidRPr="002326C6" w:rsidRDefault="006308E6" w:rsidP="00611224">
      <w:pPr>
        <w:spacing w:after="120" w:line="240" w:lineRule="auto"/>
        <w:ind w:firstLine="720"/>
        <w:jc w:val="right"/>
        <w:rPr>
          <w:rFonts w:ascii="Arial" w:hAnsi="Arial" w:cs="Arial"/>
          <w:sz w:val="24"/>
          <w:szCs w:val="24"/>
          <w:lang w:val="mn-MN"/>
        </w:rPr>
      </w:pPr>
      <w:r w:rsidRPr="002326C6">
        <w:rPr>
          <w:rFonts w:ascii="Arial" w:hAnsi="Arial" w:cs="Arial"/>
          <w:sz w:val="24"/>
          <w:szCs w:val="24"/>
          <w:lang w:val="mn-MN"/>
        </w:rPr>
        <w:lastRenderedPageBreak/>
        <w:t>Хавсралт</w:t>
      </w:r>
    </w:p>
    <w:p w14:paraId="31D20040" w14:textId="104BD9F3" w:rsidR="006308E6" w:rsidRPr="002326C6" w:rsidRDefault="006308E6" w:rsidP="00611224">
      <w:pPr>
        <w:spacing w:after="120" w:line="240" w:lineRule="auto"/>
        <w:jc w:val="center"/>
        <w:rPr>
          <w:rFonts w:ascii="Arial" w:hAnsi="Arial" w:cs="Arial"/>
          <w:b/>
          <w:sz w:val="24"/>
          <w:szCs w:val="24"/>
          <w:lang w:val="mn-MN"/>
        </w:rPr>
      </w:pPr>
      <w:r w:rsidRPr="002326C6">
        <w:rPr>
          <w:rFonts w:ascii="Arial" w:hAnsi="Arial" w:cs="Arial"/>
          <w:b/>
          <w:sz w:val="24"/>
          <w:szCs w:val="24"/>
          <w:lang w:val="mn-MN"/>
        </w:rPr>
        <w:t>1.ХҮНИЙ ЭРХЭД ҮЗҮҮЛЭХ ҮР НӨЛӨӨ</w:t>
      </w:r>
    </w:p>
    <w:tbl>
      <w:tblPr>
        <w:tblStyle w:val="TableGrid"/>
        <w:tblW w:w="9895" w:type="dxa"/>
        <w:tblInd w:w="-289" w:type="dxa"/>
        <w:tblLayout w:type="fixed"/>
        <w:tblLook w:val="04A0" w:firstRow="1" w:lastRow="0" w:firstColumn="1" w:lastColumn="0" w:noHBand="0" w:noVBand="1"/>
      </w:tblPr>
      <w:tblGrid>
        <w:gridCol w:w="1985"/>
        <w:gridCol w:w="3686"/>
        <w:gridCol w:w="850"/>
        <w:gridCol w:w="851"/>
        <w:gridCol w:w="2523"/>
      </w:tblGrid>
      <w:tr w:rsidR="006308E6" w:rsidRPr="002326C6" w14:paraId="7B0CFE69" w14:textId="77777777" w:rsidTr="00611224">
        <w:tc>
          <w:tcPr>
            <w:tcW w:w="1985" w:type="dxa"/>
          </w:tcPr>
          <w:p w14:paraId="6060543D"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Үзүүлэх үр нөлөө</w:t>
            </w:r>
          </w:p>
        </w:tc>
        <w:tc>
          <w:tcPr>
            <w:tcW w:w="3686" w:type="dxa"/>
          </w:tcPr>
          <w:p w14:paraId="6A8CA2D1"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Холбогдох асуултууд</w:t>
            </w:r>
          </w:p>
        </w:tc>
        <w:tc>
          <w:tcPr>
            <w:tcW w:w="1701" w:type="dxa"/>
            <w:gridSpan w:val="2"/>
          </w:tcPr>
          <w:p w14:paraId="304F1307"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Хариулт</w:t>
            </w:r>
          </w:p>
        </w:tc>
        <w:tc>
          <w:tcPr>
            <w:tcW w:w="2523" w:type="dxa"/>
          </w:tcPr>
          <w:p w14:paraId="6499CAFB"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Тайлбар</w:t>
            </w:r>
          </w:p>
        </w:tc>
      </w:tr>
      <w:tr w:rsidR="006308E6" w:rsidRPr="002326C6" w14:paraId="4EAD1D9D" w14:textId="77777777" w:rsidTr="00611224">
        <w:tc>
          <w:tcPr>
            <w:tcW w:w="1985" w:type="dxa"/>
            <w:vMerge w:val="restart"/>
          </w:tcPr>
          <w:p w14:paraId="3C88EC5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1.Хүний эрхийн суурь зарчмуудад нийцэж буй эсэх</w:t>
            </w:r>
          </w:p>
          <w:p w14:paraId="6BDEC819" w14:textId="77777777" w:rsidR="006308E6" w:rsidRPr="002326C6" w:rsidRDefault="006308E6" w:rsidP="00C148F5">
            <w:pPr>
              <w:pStyle w:val="ListParagraph"/>
              <w:spacing w:after="120" w:line="240" w:lineRule="auto"/>
              <w:contextualSpacing w:val="0"/>
              <w:jc w:val="both"/>
              <w:rPr>
                <w:rFonts w:ascii="Arial" w:hAnsi="Arial" w:cs="Arial"/>
                <w:sz w:val="24"/>
                <w:szCs w:val="24"/>
                <w:lang w:val="mn-MN"/>
              </w:rPr>
            </w:pPr>
          </w:p>
        </w:tc>
        <w:tc>
          <w:tcPr>
            <w:tcW w:w="7910" w:type="dxa"/>
            <w:gridSpan w:val="4"/>
          </w:tcPr>
          <w:p w14:paraId="5CAF5DC4" w14:textId="77777777" w:rsidR="006308E6" w:rsidRPr="002326C6" w:rsidRDefault="006308E6" w:rsidP="00C148F5">
            <w:pPr>
              <w:pStyle w:val="ListParagraph"/>
              <w:numPr>
                <w:ilvl w:val="1"/>
                <w:numId w:val="34"/>
              </w:numPr>
              <w:spacing w:after="120" w:line="240" w:lineRule="auto"/>
              <w:ind w:left="459" w:hanging="459"/>
              <w:contextualSpacing w:val="0"/>
              <w:rPr>
                <w:rFonts w:ascii="Arial" w:eastAsiaTheme="minorEastAsia" w:hAnsi="Arial" w:cs="Arial"/>
                <w:b/>
                <w:sz w:val="24"/>
                <w:szCs w:val="24"/>
                <w:lang w:val="mn-MN"/>
              </w:rPr>
            </w:pPr>
            <w:r w:rsidRPr="002326C6">
              <w:rPr>
                <w:rFonts w:ascii="Arial" w:eastAsiaTheme="minorEastAsia" w:hAnsi="Arial" w:cs="Arial"/>
                <w:b/>
                <w:sz w:val="24"/>
                <w:szCs w:val="24"/>
                <w:lang w:val="mn-MN"/>
              </w:rPr>
              <w:t>Ялгаварлан гадуурхахгүй ба тэгш байх</w:t>
            </w:r>
          </w:p>
        </w:tc>
      </w:tr>
      <w:tr w:rsidR="006308E6" w:rsidRPr="002326C6" w14:paraId="2DEF4408" w14:textId="77777777" w:rsidTr="00611224">
        <w:tc>
          <w:tcPr>
            <w:tcW w:w="1985" w:type="dxa"/>
            <w:vMerge/>
            <w:textDirection w:val="btLr"/>
          </w:tcPr>
          <w:p w14:paraId="62560213" w14:textId="77777777" w:rsidR="006308E6" w:rsidRPr="002326C6" w:rsidRDefault="006308E6" w:rsidP="00C148F5">
            <w:pPr>
              <w:pStyle w:val="ListParagraph"/>
              <w:spacing w:after="120" w:line="240" w:lineRule="auto"/>
              <w:ind w:right="113"/>
              <w:contextualSpacing w:val="0"/>
              <w:jc w:val="center"/>
              <w:rPr>
                <w:rFonts w:ascii="Arial" w:eastAsiaTheme="minorEastAsia" w:hAnsi="Arial" w:cs="Arial"/>
                <w:sz w:val="24"/>
                <w:szCs w:val="24"/>
                <w:lang w:val="mn-MN"/>
              </w:rPr>
            </w:pPr>
          </w:p>
        </w:tc>
        <w:tc>
          <w:tcPr>
            <w:tcW w:w="3686" w:type="dxa"/>
          </w:tcPr>
          <w:p w14:paraId="189A7E4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Ялгаварлан гадуурхахыг хориглох эсэх</w:t>
            </w:r>
          </w:p>
        </w:tc>
        <w:tc>
          <w:tcPr>
            <w:tcW w:w="850" w:type="dxa"/>
          </w:tcPr>
          <w:p w14:paraId="79EB286E" w14:textId="77777777" w:rsidR="006308E6" w:rsidRPr="002326C6" w:rsidRDefault="006308E6" w:rsidP="00C148F5">
            <w:pPr>
              <w:spacing w:after="120" w:line="240" w:lineRule="auto"/>
              <w:jc w:val="center"/>
              <w:rPr>
                <w:rFonts w:ascii="Arial" w:hAnsi="Arial" w:cs="Arial"/>
                <w:bCs/>
                <w:sz w:val="24"/>
                <w:szCs w:val="24"/>
                <w:lang w:val="mn-MN"/>
              </w:rPr>
            </w:pPr>
            <w:r w:rsidRPr="002326C6">
              <w:rPr>
                <w:rFonts w:ascii="Arial" w:hAnsi="Arial" w:cs="Arial"/>
                <w:bCs/>
                <w:sz w:val="24"/>
                <w:szCs w:val="24"/>
                <w:lang w:val="mn-MN"/>
              </w:rPr>
              <w:t>Тийм</w:t>
            </w:r>
          </w:p>
        </w:tc>
        <w:tc>
          <w:tcPr>
            <w:tcW w:w="851" w:type="dxa"/>
          </w:tcPr>
          <w:p w14:paraId="4D7AFE78"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Үгүй</w:t>
            </w:r>
          </w:p>
        </w:tc>
        <w:tc>
          <w:tcPr>
            <w:tcW w:w="2523" w:type="dxa"/>
          </w:tcPr>
          <w:p w14:paraId="02811AD6" w14:textId="241A0E3F" w:rsidR="006308E6" w:rsidRPr="002326C6" w:rsidRDefault="006308E6" w:rsidP="00C148F5">
            <w:pPr>
              <w:spacing w:after="120" w:line="240" w:lineRule="auto"/>
              <w:jc w:val="both"/>
              <w:rPr>
                <w:rFonts w:ascii="Arial" w:hAnsi="Arial" w:cs="Arial"/>
                <w:sz w:val="24"/>
                <w:szCs w:val="24"/>
                <w:lang w:val="mn-MN"/>
              </w:rPr>
            </w:pPr>
          </w:p>
        </w:tc>
      </w:tr>
      <w:tr w:rsidR="006308E6" w:rsidRPr="002326C6" w14:paraId="7EE66D46" w14:textId="77777777" w:rsidTr="00611224">
        <w:tc>
          <w:tcPr>
            <w:tcW w:w="1985" w:type="dxa"/>
            <w:vMerge/>
          </w:tcPr>
          <w:p w14:paraId="4F11BAE7"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763C1225"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Ялгаварлан гадуурхсан буюу аль нэг бүлэгт давуу байдал үүсгэх эсэх</w:t>
            </w:r>
          </w:p>
        </w:tc>
        <w:tc>
          <w:tcPr>
            <w:tcW w:w="850" w:type="dxa"/>
          </w:tcPr>
          <w:p w14:paraId="79911AA9"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Тийм</w:t>
            </w:r>
          </w:p>
        </w:tc>
        <w:tc>
          <w:tcPr>
            <w:tcW w:w="851" w:type="dxa"/>
          </w:tcPr>
          <w:p w14:paraId="4EB8C3F3" w14:textId="77777777" w:rsidR="006308E6" w:rsidRPr="002326C6" w:rsidRDefault="006308E6" w:rsidP="00C148F5">
            <w:pPr>
              <w:spacing w:after="120" w:line="240" w:lineRule="auto"/>
              <w:jc w:val="center"/>
              <w:rPr>
                <w:rFonts w:ascii="Arial" w:hAnsi="Arial" w:cs="Arial"/>
                <w:bCs/>
                <w:sz w:val="24"/>
                <w:szCs w:val="24"/>
                <w:lang w:val="mn-MN"/>
              </w:rPr>
            </w:pPr>
            <w:r w:rsidRPr="002326C6">
              <w:rPr>
                <w:rFonts w:ascii="Arial" w:hAnsi="Arial" w:cs="Arial"/>
                <w:bCs/>
                <w:sz w:val="24"/>
                <w:szCs w:val="24"/>
                <w:lang w:val="mn-MN"/>
              </w:rPr>
              <w:t>Үгүй</w:t>
            </w:r>
          </w:p>
        </w:tc>
        <w:tc>
          <w:tcPr>
            <w:tcW w:w="2523" w:type="dxa"/>
          </w:tcPr>
          <w:p w14:paraId="2142132D" w14:textId="5D39A3A1" w:rsidR="006308E6" w:rsidRPr="002326C6" w:rsidRDefault="006308E6" w:rsidP="00C148F5">
            <w:pPr>
              <w:spacing w:after="120" w:line="240" w:lineRule="auto"/>
              <w:jc w:val="both"/>
              <w:rPr>
                <w:rFonts w:ascii="Arial" w:hAnsi="Arial" w:cs="Arial"/>
                <w:sz w:val="24"/>
                <w:szCs w:val="24"/>
                <w:lang w:val="mn-MN"/>
              </w:rPr>
            </w:pPr>
          </w:p>
        </w:tc>
      </w:tr>
      <w:tr w:rsidR="006308E6" w:rsidRPr="002326C6" w14:paraId="49DDE663" w14:textId="77777777" w:rsidTr="00611224">
        <w:tc>
          <w:tcPr>
            <w:tcW w:w="1985" w:type="dxa"/>
            <w:vMerge/>
          </w:tcPr>
          <w:p w14:paraId="68FB2504"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05C7FDC6"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850" w:type="dxa"/>
          </w:tcPr>
          <w:p w14:paraId="645F36F2"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Тийм</w:t>
            </w:r>
          </w:p>
        </w:tc>
        <w:tc>
          <w:tcPr>
            <w:tcW w:w="851" w:type="dxa"/>
          </w:tcPr>
          <w:p w14:paraId="33CBCD96" w14:textId="77777777" w:rsidR="006308E6" w:rsidRPr="002326C6" w:rsidRDefault="006308E6" w:rsidP="00C148F5">
            <w:pPr>
              <w:spacing w:after="120" w:line="240" w:lineRule="auto"/>
              <w:jc w:val="center"/>
              <w:rPr>
                <w:rFonts w:ascii="Arial" w:hAnsi="Arial" w:cs="Arial"/>
                <w:bCs/>
                <w:sz w:val="24"/>
                <w:szCs w:val="24"/>
                <w:lang w:val="mn-MN"/>
              </w:rPr>
            </w:pPr>
            <w:r w:rsidRPr="002326C6">
              <w:rPr>
                <w:rFonts w:ascii="Arial" w:hAnsi="Arial" w:cs="Arial"/>
                <w:bCs/>
                <w:sz w:val="24"/>
                <w:szCs w:val="24"/>
                <w:lang w:val="mn-MN"/>
              </w:rPr>
              <w:t>Үгүй</w:t>
            </w:r>
          </w:p>
        </w:tc>
        <w:tc>
          <w:tcPr>
            <w:tcW w:w="2523" w:type="dxa"/>
          </w:tcPr>
          <w:p w14:paraId="2C9ACE0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Хүний эрхийн хэм хэмжээнд нийцнэ.</w:t>
            </w:r>
          </w:p>
        </w:tc>
      </w:tr>
      <w:tr w:rsidR="006308E6" w:rsidRPr="002326C6" w14:paraId="5C1AB669" w14:textId="77777777" w:rsidTr="00611224">
        <w:tc>
          <w:tcPr>
            <w:tcW w:w="1985" w:type="dxa"/>
            <w:vMerge/>
          </w:tcPr>
          <w:p w14:paraId="60DC3EA0" w14:textId="77777777" w:rsidR="006308E6" w:rsidRPr="002326C6" w:rsidRDefault="006308E6" w:rsidP="00C148F5">
            <w:pPr>
              <w:spacing w:after="120" w:line="240" w:lineRule="auto"/>
              <w:rPr>
                <w:rFonts w:ascii="Arial" w:hAnsi="Arial" w:cs="Arial"/>
                <w:sz w:val="24"/>
                <w:szCs w:val="24"/>
                <w:lang w:val="mn-MN"/>
              </w:rPr>
            </w:pPr>
          </w:p>
        </w:tc>
        <w:tc>
          <w:tcPr>
            <w:tcW w:w="7910" w:type="dxa"/>
            <w:gridSpan w:val="4"/>
          </w:tcPr>
          <w:p w14:paraId="7C5B7815" w14:textId="77777777" w:rsidR="006308E6" w:rsidRPr="002326C6" w:rsidRDefault="006308E6" w:rsidP="00C148F5">
            <w:pPr>
              <w:pStyle w:val="ListParagraph"/>
              <w:numPr>
                <w:ilvl w:val="1"/>
                <w:numId w:val="35"/>
              </w:numPr>
              <w:spacing w:after="120" w:line="240" w:lineRule="auto"/>
              <w:ind w:left="459" w:hanging="426"/>
              <w:contextualSpacing w:val="0"/>
              <w:rPr>
                <w:rFonts w:ascii="Arial" w:eastAsiaTheme="minorEastAsia" w:hAnsi="Arial" w:cs="Arial"/>
                <w:b/>
                <w:sz w:val="24"/>
                <w:szCs w:val="24"/>
                <w:lang w:val="mn-MN"/>
              </w:rPr>
            </w:pPr>
            <w:r w:rsidRPr="002326C6">
              <w:rPr>
                <w:rFonts w:ascii="Arial" w:eastAsiaTheme="minorEastAsia" w:hAnsi="Arial" w:cs="Arial"/>
                <w:b/>
                <w:sz w:val="24"/>
                <w:szCs w:val="24"/>
                <w:lang w:val="mn-MN"/>
              </w:rPr>
              <w:t>Оролцоог хангах</w:t>
            </w:r>
          </w:p>
        </w:tc>
      </w:tr>
      <w:tr w:rsidR="006308E6" w:rsidRPr="002326C6" w14:paraId="274F52C2" w14:textId="77777777" w:rsidTr="00611224">
        <w:tc>
          <w:tcPr>
            <w:tcW w:w="1985" w:type="dxa"/>
            <w:vMerge/>
          </w:tcPr>
          <w:p w14:paraId="07D4D2DC"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0AA9E6F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Pr>
          <w:p w14:paraId="330D54B0"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Тийм</w:t>
            </w:r>
          </w:p>
        </w:tc>
        <w:tc>
          <w:tcPr>
            <w:tcW w:w="851" w:type="dxa"/>
          </w:tcPr>
          <w:p w14:paraId="2176B310"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Үгүй</w:t>
            </w:r>
          </w:p>
        </w:tc>
        <w:tc>
          <w:tcPr>
            <w:tcW w:w="2523" w:type="dxa"/>
          </w:tcPr>
          <w:p w14:paraId="61C03F75" w14:textId="262F751E" w:rsidR="006308E6" w:rsidRPr="002326C6" w:rsidRDefault="00A14370" w:rsidP="00C148F5">
            <w:pPr>
              <w:spacing w:after="120" w:line="240" w:lineRule="auto"/>
              <w:jc w:val="both"/>
              <w:rPr>
                <w:rFonts w:ascii="Arial" w:hAnsi="Arial" w:cs="Arial"/>
                <w:sz w:val="24"/>
                <w:szCs w:val="24"/>
                <w:lang w:val="mn-MN"/>
              </w:rPr>
            </w:pPr>
            <w:r w:rsidRPr="002326C6">
              <w:rPr>
                <w:rFonts w:ascii="Arial" w:eastAsia="Times New Roman" w:hAnsi="Arial" w:cs="Arial"/>
                <w:sz w:val="24"/>
                <w:szCs w:val="24"/>
                <w:lang w:val="mn-MN"/>
              </w:rPr>
              <w:t>И</w:t>
            </w:r>
            <w:r w:rsidR="006308E6" w:rsidRPr="002326C6">
              <w:rPr>
                <w:rFonts w:ascii="Arial" w:eastAsia="Times New Roman" w:hAnsi="Arial" w:cs="Arial"/>
                <w:sz w:val="24"/>
                <w:szCs w:val="24"/>
                <w:lang w:val="mn-MN"/>
              </w:rPr>
              <w:t>ргэний нийгмийн байгууллагаас ирүүлсэн саналыг үндэслэж хуулийн төслийг боловсруулна.</w:t>
            </w:r>
          </w:p>
        </w:tc>
      </w:tr>
      <w:tr w:rsidR="006308E6" w:rsidRPr="002326C6" w14:paraId="2122A97D" w14:textId="77777777" w:rsidTr="00611224">
        <w:tc>
          <w:tcPr>
            <w:tcW w:w="1985" w:type="dxa"/>
            <w:vMerge/>
          </w:tcPr>
          <w:p w14:paraId="29269B7E"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49280165"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1.2.2.Ялангуяа зохицуулалтыг бий болгосноор эрх, хууль ёсны ашиг сонирхол нь хөндөгдөж буй, эсхүл хөндөгдөж болзошгүй иргэдийг тодорхойлсон эсэх</w:t>
            </w:r>
          </w:p>
        </w:tc>
        <w:tc>
          <w:tcPr>
            <w:tcW w:w="850" w:type="dxa"/>
          </w:tcPr>
          <w:p w14:paraId="1ECA6A9E"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Тийм</w:t>
            </w:r>
          </w:p>
        </w:tc>
        <w:tc>
          <w:tcPr>
            <w:tcW w:w="851" w:type="dxa"/>
          </w:tcPr>
          <w:p w14:paraId="5668EA97"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Үгүй</w:t>
            </w:r>
          </w:p>
        </w:tc>
        <w:tc>
          <w:tcPr>
            <w:tcW w:w="2523" w:type="dxa"/>
          </w:tcPr>
          <w:p w14:paraId="11FC8FBB" w14:textId="14078397" w:rsidR="006308E6" w:rsidRPr="002326C6" w:rsidRDefault="00A14370"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ТББ</w:t>
            </w:r>
            <w:r w:rsidR="006308E6" w:rsidRPr="002326C6">
              <w:rPr>
                <w:rFonts w:ascii="Arial" w:hAnsi="Arial" w:cs="Arial"/>
                <w:sz w:val="24"/>
                <w:szCs w:val="24"/>
                <w:lang w:val="mn-MN"/>
              </w:rPr>
              <w:t>айгууллага, албан тушаалтнаас санал авна.</w:t>
            </w:r>
          </w:p>
        </w:tc>
      </w:tr>
      <w:tr w:rsidR="006308E6" w:rsidRPr="002326C6" w14:paraId="187769BF" w14:textId="77777777" w:rsidTr="00611224">
        <w:tc>
          <w:tcPr>
            <w:tcW w:w="1985" w:type="dxa"/>
            <w:vMerge/>
          </w:tcPr>
          <w:p w14:paraId="49CCEEDC" w14:textId="77777777" w:rsidR="006308E6" w:rsidRPr="002326C6" w:rsidRDefault="006308E6" w:rsidP="00C148F5">
            <w:pPr>
              <w:spacing w:after="120" w:line="240" w:lineRule="auto"/>
              <w:rPr>
                <w:rFonts w:ascii="Arial" w:hAnsi="Arial" w:cs="Arial"/>
                <w:sz w:val="24"/>
                <w:szCs w:val="24"/>
                <w:lang w:val="mn-MN"/>
              </w:rPr>
            </w:pPr>
          </w:p>
        </w:tc>
        <w:tc>
          <w:tcPr>
            <w:tcW w:w="7910" w:type="dxa"/>
            <w:gridSpan w:val="4"/>
          </w:tcPr>
          <w:p w14:paraId="55F44E94" w14:textId="77777777" w:rsidR="006308E6" w:rsidRPr="002326C6" w:rsidRDefault="006308E6" w:rsidP="00C148F5">
            <w:pPr>
              <w:pStyle w:val="ListParagraph"/>
              <w:numPr>
                <w:ilvl w:val="1"/>
                <w:numId w:val="35"/>
              </w:numPr>
              <w:spacing w:after="120" w:line="240" w:lineRule="auto"/>
              <w:ind w:left="459" w:hanging="426"/>
              <w:contextualSpacing w:val="0"/>
              <w:rPr>
                <w:rFonts w:ascii="Arial" w:eastAsiaTheme="minorEastAsia" w:hAnsi="Arial" w:cs="Arial"/>
                <w:b/>
                <w:sz w:val="24"/>
                <w:szCs w:val="24"/>
                <w:lang w:val="mn-MN"/>
              </w:rPr>
            </w:pPr>
            <w:r w:rsidRPr="002326C6">
              <w:rPr>
                <w:rFonts w:ascii="Arial" w:eastAsiaTheme="minorEastAsia" w:hAnsi="Arial" w:cs="Arial"/>
                <w:b/>
                <w:sz w:val="24"/>
                <w:szCs w:val="24"/>
                <w:lang w:val="mn-MN"/>
              </w:rPr>
              <w:t>Хууль дээдлэх зарчим ба сайн засаглал хариуцлага</w:t>
            </w:r>
          </w:p>
        </w:tc>
      </w:tr>
      <w:tr w:rsidR="006308E6" w:rsidRPr="002326C6" w14:paraId="1431B568" w14:textId="77777777" w:rsidTr="00611224">
        <w:tc>
          <w:tcPr>
            <w:tcW w:w="1985" w:type="dxa"/>
            <w:vMerge/>
          </w:tcPr>
          <w:p w14:paraId="38208008"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51DC7CD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1.3.1. Зохицуулалтыг бий болгосноор хүний эрхийг хөхиүлэн дэмжих, хангах, хамгаалах явцад ахиц дэвшил гарах эсэх</w:t>
            </w:r>
          </w:p>
        </w:tc>
        <w:tc>
          <w:tcPr>
            <w:tcW w:w="850" w:type="dxa"/>
          </w:tcPr>
          <w:p w14:paraId="12AEE87B"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Тийм</w:t>
            </w:r>
          </w:p>
        </w:tc>
        <w:tc>
          <w:tcPr>
            <w:tcW w:w="851" w:type="dxa"/>
          </w:tcPr>
          <w:p w14:paraId="5B196104"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Үгүй</w:t>
            </w:r>
          </w:p>
        </w:tc>
        <w:tc>
          <w:tcPr>
            <w:tcW w:w="2523" w:type="dxa"/>
          </w:tcPr>
          <w:p w14:paraId="77ABC857" w14:textId="67ABDD48"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Иргэдийн Үндсэн хуульд заасан эрх</w:t>
            </w:r>
            <w:r w:rsidR="00A14370" w:rsidRPr="002326C6">
              <w:rPr>
                <w:rFonts w:ascii="Arial" w:hAnsi="Arial" w:cs="Arial"/>
                <w:sz w:val="24"/>
                <w:szCs w:val="24"/>
                <w:lang w:val="mn-MN"/>
              </w:rPr>
              <w:t xml:space="preserve">ийг </w:t>
            </w:r>
            <w:r w:rsidRPr="002326C6">
              <w:rPr>
                <w:rFonts w:ascii="Arial" w:hAnsi="Arial" w:cs="Arial"/>
                <w:sz w:val="24"/>
                <w:szCs w:val="24"/>
                <w:lang w:val="mn-MN"/>
              </w:rPr>
              <w:t>хангах</w:t>
            </w:r>
            <w:r w:rsidR="00A14370" w:rsidRPr="002326C6">
              <w:rPr>
                <w:rFonts w:ascii="Arial" w:hAnsi="Arial" w:cs="Arial"/>
                <w:sz w:val="24"/>
                <w:szCs w:val="24"/>
                <w:lang w:val="mn-MN"/>
              </w:rPr>
              <w:t>ад эерэг нөлөө үзүүлнэ</w:t>
            </w:r>
            <w:r w:rsidRPr="002326C6">
              <w:rPr>
                <w:rFonts w:ascii="Arial" w:hAnsi="Arial" w:cs="Arial"/>
                <w:sz w:val="24"/>
                <w:szCs w:val="24"/>
                <w:lang w:val="mn-MN"/>
              </w:rPr>
              <w:t>.</w:t>
            </w:r>
          </w:p>
        </w:tc>
      </w:tr>
      <w:tr w:rsidR="006308E6" w:rsidRPr="002326C6" w14:paraId="35FADFC8" w14:textId="77777777" w:rsidTr="00611224">
        <w:tc>
          <w:tcPr>
            <w:tcW w:w="1985" w:type="dxa"/>
            <w:vMerge/>
          </w:tcPr>
          <w:p w14:paraId="52091DBD"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42C6B606"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Pr>
          <w:p w14:paraId="5C41E044"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Тийм</w:t>
            </w:r>
          </w:p>
        </w:tc>
        <w:tc>
          <w:tcPr>
            <w:tcW w:w="851" w:type="dxa"/>
          </w:tcPr>
          <w:p w14:paraId="6645739B"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Үгүй</w:t>
            </w:r>
          </w:p>
        </w:tc>
        <w:tc>
          <w:tcPr>
            <w:tcW w:w="2523" w:type="dxa"/>
          </w:tcPr>
          <w:p w14:paraId="1170F886"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Хүн бүр тэгш эрхтэй байх нөхцөл,  боломжийг бүрдүүлэхэд чиглүүлнэ.</w:t>
            </w:r>
          </w:p>
        </w:tc>
      </w:tr>
      <w:tr w:rsidR="006308E6" w:rsidRPr="002326C6" w14:paraId="34D3AB61" w14:textId="77777777" w:rsidTr="00611224">
        <w:tc>
          <w:tcPr>
            <w:tcW w:w="1985" w:type="dxa"/>
            <w:vMerge/>
          </w:tcPr>
          <w:p w14:paraId="7467D0D9"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4DC402D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1.3.3.Хүний эрхийг зөрчигчдөд хүлээлгэх хариуцлагыг тусгах эсэх</w:t>
            </w:r>
          </w:p>
        </w:tc>
        <w:tc>
          <w:tcPr>
            <w:tcW w:w="850" w:type="dxa"/>
          </w:tcPr>
          <w:p w14:paraId="73AD4B5D"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Тийм</w:t>
            </w:r>
          </w:p>
        </w:tc>
        <w:tc>
          <w:tcPr>
            <w:tcW w:w="851" w:type="dxa"/>
          </w:tcPr>
          <w:p w14:paraId="5A313282" w14:textId="77777777" w:rsidR="006308E6" w:rsidRPr="002326C6" w:rsidRDefault="006308E6" w:rsidP="00C148F5">
            <w:pPr>
              <w:spacing w:after="120" w:line="240" w:lineRule="auto"/>
              <w:jc w:val="center"/>
              <w:rPr>
                <w:rFonts w:ascii="Arial" w:hAnsi="Arial" w:cs="Arial"/>
                <w:bCs/>
                <w:sz w:val="24"/>
                <w:szCs w:val="24"/>
                <w:lang w:val="mn-MN"/>
              </w:rPr>
            </w:pPr>
            <w:r w:rsidRPr="002326C6">
              <w:rPr>
                <w:rFonts w:ascii="Arial" w:hAnsi="Arial" w:cs="Arial"/>
                <w:bCs/>
                <w:sz w:val="24"/>
                <w:szCs w:val="24"/>
                <w:lang w:val="mn-MN"/>
              </w:rPr>
              <w:t>Үгүй</w:t>
            </w:r>
          </w:p>
        </w:tc>
        <w:tc>
          <w:tcPr>
            <w:tcW w:w="2523" w:type="dxa"/>
          </w:tcPr>
          <w:p w14:paraId="2C6B8B81" w14:textId="14B51C74"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 xml:space="preserve">Хууль зөрчсөн этгээдэд хүлээлгэх хариуцлагыг </w:t>
            </w:r>
            <w:r w:rsidRPr="002326C6">
              <w:rPr>
                <w:rFonts w:ascii="Arial" w:hAnsi="Arial" w:cs="Arial"/>
                <w:sz w:val="24"/>
                <w:szCs w:val="24"/>
                <w:lang w:val="mn-MN"/>
              </w:rPr>
              <w:lastRenderedPageBreak/>
              <w:t>холбогдох хуульд з</w:t>
            </w:r>
            <w:r w:rsidR="00A14370" w:rsidRPr="002326C6">
              <w:rPr>
                <w:rFonts w:ascii="Arial" w:hAnsi="Arial" w:cs="Arial"/>
                <w:sz w:val="24"/>
                <w:szCs w:val="24"/>
                <w:lang w:val="mn-MN"/>
              </w:rPr>
              <w:t>нэмэлт, өөрчлөлт оруулж шийднэ</w:t>
            </w:r>
            <w:r w:rsidRPr="002326C6">
              <w:rPr>
                <w:rFonts w:ascii="Arial" w:hAnsi="Arial" w:cs="Arial"/>
                <w:sz w:val="24"/>
                <w:szCs w:val="24"/>
                <w:lang w:val="mn-MN"/>
              </w:rPr>
              <w:t>.</w:t>
            </w:r>
          </w:p>
        </w:tc>
      </w:tr>
      <w:tr w:rsidR="006308E6" w:rsidRPr="002326C6" w14:paraId="18A1FA0A" w14:textId="77777777" w:rsidTr="00611224">
        <w:tc>
          <w:tcPr>
            <w:tcW w:w="1985" w:type="dxa"/>
            <w:vMerge w:val="restart"/>
          </w:tcPr>
          <w:p w14:paraId="3762881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lastRenderedPageBreak/>
              <w:t>2.Хүний эрхийг хязгаарласан зохицуулалт агуулсан эсэх</w:t>
            </w:r>
          </w:p>
        </w:tc>
        <w:tc>
          <w:tcPr>
            <w:tcW w:w="3686" w:type="dxa"/>
          </w:tcPr>
          <w:p w14:paraId="5A0B009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2.1. Зохицуулалт нь хүний эрхийг хязгаарлах бол энэ нь хууль ёсны ашиг сонирхолд нийцсэн эсэх</w:t>
            </w:r>
          </w:p>
        </w:tc>
        <w:tc>
          <w:tcPr>
            <w:tcW w:w="850" w:type="dxa"/>
          </w:tcPr>
          <w:p w14:paraId="732289D4"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Тийм</w:t>
            </w:r>
          </w:p>
        </w:tc>
        <w:tc>
          <w:tcPr>
            <w:tcW w:w="851" w:type="dxa"/>
          </w:tcPr>
          <w:p w14:paraId="0F0E7637" w14:textId="77777777" w:rsidR="006308E6" w:rsidRPr="002326C6" w:rsidRDefault="006308E6" w:rsidP="00C148F5">
            <w:pPr>
              <w:spacing w:after="120" w:line="240" w:lineRule="auto"/>
              <w:jc w:val="center"/>
              <w:rPr>
                <w:rFonts w:ascii="Arial" w:hAnsi="Arial" w:cs="Arial"/>
                <w:bCs/>
                <w:sz w:val="24"/>
                <w:szCs w:val="24"/>
                <w:lang w:val="mn-MN"/>
              </w:rPr>
            </w:pPr>
            <w:r w:rsidRPr="002326C6">
              <w:rPr>
                <w:rFonts w:ascii="Arial" w:hAnsi="Arial" w:cs="Arial"/>
                <w:bCs/>
                <w:sz w:val="24"/>
                <w:szCs w:val="24"/>
                <w:lang w:val="mn-MN"/>
              </w:rPr>
              <w:t>Үгүй</w:t>
            </w:r>
          </w:p>
        </w:tc>
        <w:tc>
          <w:tcPr>
            <w:tcW w:w="2523" w:type="dxa"/>
          </w:tcPr>
          <w:p w14:paraId="38D9DA8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Ямарваа нэгэн сөрөг нөлөө байхгүй.</w:t>
            </w:r>
          </w:p>
        </w:tc>
      </w:tr>
      <w:tr w:rsidR="006308E6" w:rsidRPr="002326C6" w14:paraId="05A9AF84" w14:textId="77777777" w:rsidTr="00611224">
        <w:tc>
          <w:tcPr>
            <w:tcW w:w="1985" w:type="dxa"/>
            <w:vMerge/>
          </w:tcPr>
          <w:p w14:paraId="1902088F"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7E0F0EE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2.2. Хязгаарлалт тогтоох нь зайлшгүй эсэх</w:t>
            </w:r>
          </w:p>
        </w:tc>
        <w:tc>
          <w:tcPr>
            <w:tcW w:w="850" w:type="dxa"/>
          </w:tcPr>
          <w:p w14:paraId="22BB42D5"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Тийм</w:t>
            </w:r>
          </w:p>
        </w:tc>
        <w:tc>
          <w:tcPr>
            <w:tcW w:w="851" w:type="dxa"/>
          </w:tcPr>
          <w:p w14:paraId="04FF9E8E"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Үгүй</w:t>
            </w:r>
          </w:p>
        </w:tc>
        <w:tc>
          <w:tcPr>
            <w:tcW w:w="2523" w:type="dxa"/>
          </w:tcPr>
          <w:p w14:paraId="5D725166" w14:textId="186E4E0B" w:rsidR="006308E6" w:rsidRPr="002326C6" w:rsidRDefault="00A14370"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Н</w:t>
            </w:r>
            <w:r w:rsidR="006308E6" w:rsidRPr="002326C6">
              <w:rPr>
                <w:rFonts w:ascii="Arial" w:hAnsi="Arial" w:cs="Arial"/>
                <w:sz w:val="24"/>
                <w:szCs w:val="24"/>
                <w:lang w:val="mn-MN"/>
              </w:rPr>
              <w:t>ийтийн эрх ашиг, аюулгүй байдлын үүднээс зайлшгүй шаардлагатай.</w:t>
            </w:r>
          </w:p>
        </w:tc>
      </w:tr>
      <w:tr w:rsidR="006308E6" w:rsidRPr="002326C6" w14:paraId="2079E6CB" w14:textId="77777777" w:rsidTr="00611224">
        <w:tc>
          <w:tcPr>
            <w:tcW w:w="1985" w:type="dxa"/>
            <w:vMerge w:val="restart"/>
          </w:tcPr>
          <w:p w14:paraId="59BF1F49" w14:textId="77777777" w:rsidR="006308E6" w:rsidRPr="002326C6" w:rsidRDefault="006308E6" w:rsidP="00C148F5">
            <w:pPr>
              <w:spacing w:after="120" w:line="240" w:lineRule="auto"/>
              <w:rPr>
                <w:rFonts w:ascii="Arial" w:hAnsi="Arial" w:cs="Arial"/>
                <w:sz w:val="24"/>
                <w:szCs w:val="24"/>
                <w:lang w:val="mn-MN"/>
              </w:rPr>
            </w:pPr>
            <w:r w:rsidRPr="002326C6">
              <w:rPr>
                <w:rFonts w:ascii="Arial" w:hAnsi="Arial" w:cs="Arial"/>
                <w:sz w:val="24"/>
                <w:szCs w:val="24"/>
                <w:lang w:val="mn-MN"/>
              </w:rPr>
              <w:t>3.Эрх агуулагч</w:t>
            </w:r>
          </w:p>
        </w:tc>
        <w:tc>
          <w:tcPr>
            <w:tcW w:w="3686" w:type="dxa"/>
          </w:tcPr>
          <w:p w14:paraId="1420268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eastAsia="Times New Roman" w:hAnsi="Arial" w:cs="Arial"/>
                <w:sz w:val="24"/>
                <w:szCs w:val="24"/>
                <w:lang w:val="mn-MN"/>
              </w:rPr>
              <w:t>3.1.Зохицуулалтын хувилбарт хамаарах бүлгүүд буюу эрх агуулагчдыг тодорхойлсон эсэх</w:t>
            </w:r>
          </w:p>
        </w:tc>
        <w:tc>
          <w:tcPr>
            <w:tcW w:w="850" w:type="dxa"/>
          </w:tcPr>
          <w:p w14:paraId="307328A4"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Тийм</w:t>
            </w:r>
          </w:p>
        </w:tc>
        <w:tc>
          <w:tcPr>
            <w:tcW w:w="851" w:type="dxa"/>
          </w:tcPr>
          <w:p w14:paraId="4CEAF15F"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Үгүй</w:t>
            </w:r>
          </w:p>
        </w:tc>
        <w:tc>
          <w:tcPr>
            <w:tcW w:w="2523" w:type="dxa"/>
          </w:tcPr>
          <w:p w14:paraId="6C3AA286" w14:textId="5AB4BA7C" w:rsidR="006308E6" w:rsidRPr="002326C6" w:rsidRDefault="006308E6" w:rsidP="00C148F5">
            <w:pPr>
              <w:spacing w:after="120" w:line="240" w:lineRule="auto"/>
              <w:jc w:val="both"/>
              <w:rPr>
                <w:rFonts w:ascii="Arial" w:hAnsi="Arial" w:cs="Arial"/>
                <w:sz w:val="24"/>
                <w:szCs w:val="24"/>
                <w:lang w:val="mn-MN"/>
              </w:rPr>
            </w:pPr>
          </w:p>
        </w:tc>
      </w:tr>
      <w:tr w:rsidR="006308E6" w:rsidRPr="002326C6" w14:paraId="6728986E" w14:textId="77777777" w:rsidTr="00611224">
        <w:tc>
          <w:tcPr>
            <w:tcW w:w="1985" w:type="dxa"/>
            <w:vMerge/>
          </w:tcPr>
          <w:p w14:paraId="7F97B3D0"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79DA29FF"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3.2.Эрх агуулагчдыг эмзэг байдлаар нь ялгаж тодорхойлсон эсэх</w:t>
            </w:r>
          </w:p>
        </w:tc>
        <w:tc>
          <w:tcPr>
            <w:tcW w:w="850" w:type="dxa"/>
          </w:tcPr>
          <w:p w14:paraId="418A0A02"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Тийм</w:t>
            </w:r>
          </w:p>
        </w:tc>
        <w:tc>
          <w:tcPr>
            <w:tcW w:w="851" w:type="dxa"/>
          </w:tcPr>
          <w:p w14:paraId="67AEB7A1"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Үгүй</w:t>
            </w:r>
          </w:p>
        </w:tc>
        <w:tc>
          <w:tcPr>
            <w:tcW w:w="2523" w:type="dxa"/>
          </w:tcPr>
          <w:p w14:paraId="34C7919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Хуулийн төсөлд ялгаж тодорхойлох шаардлагагүй</w:t>
            </w:r>
          </w:p>
        </w:tc>
      </w:tr>
      <w:tr w:rsidR="006308E6" w:rsidRPr="002326C6" w14:paraId="639A412D" w14:textId="77777777" w:rsidTr="00611224">
        <w:tc>
          <w:tcPr>
            <w:tcW w:w="1985" w:type="dxa"/>
            <w:vMerge/>
          </w:tcPr>
          <w:p w14:paraId="1B6CA09C"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315A42AF"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3.3.</w:t>
            </w:r>
            <w:r w:rsidRPr="002326C6">
              <w:rPr>
                <w:rFonts w:ascii="Arial" w:eastAsia="Times New Roman" w:hAnsi="Arial" w:cs="Arial"/>
                <w:sz w:val="24"/>
                <w:szCs w:val="24"/>
                <w:lang w:val="mn-MN"/>
              </w:rPr>
              <w:t xml:space="preserve"> Зохицуулалтын хувилбар нь эмзэг бүлгийн нөхцөл байдлыг харгалзан үзэж тэдний эмзэг байдлыг дээрдүүлэхэд чиглэсэн  эсэх</w:t>
            </w:r>
          </w:p>
        </w:tc>
        <w:tc>
          <w:tcPr>
            <w:tcW w:w="850" w:type="dxa"/>
          </w:tcPr>
          <w:p w14:paraId="6EBD0E63"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Тийм</w:t>
            </w:r>
          </w:p>
        </w:tc>
        <w:tc>
          <w:tcPr>
            <w:tcW w:w="851" w:type="dxa"/>
          </w:tcPr>
          <w:p w14:paraId="65DDCB7F"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Үгүй</w:t>
            </w:r>
          </w:p>
        </w:tc>
        <w:tc>
          <w:tcPr>
            <w:tcW w:w="2523" w:type="dxa"/>
          </w:tcPr>
          <w:p w14:paraId="08D4B7C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Ямарваа нэгэн сөрөг нөлөө байхгүй.</w:t>
            </w:r>
          </w:p>
        </w:tc>
      </w:tr>
      <w:tr w:rsidR="006308E6" w:rsidRPr="002326C6" w14:paraId="48F24A6D" w14:textId="77777777" w:rsidTr="00611224">
        <w:tc>
          <w:tcPr>
            <w:tcW w:w="1985" w:type="dxa"/>
            <w:vMerge/>
          </w:tcPr>
          <w:p w14:paraId="2FC341ED"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70C4EE1F"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eastAsia="Times New Roman" w:hAnsi="Arial" w:cs="Arial"/>
                <w:sz w:val="24"/>
                <w:szCs w:val="24"/>
                <w:lang w:val="mn-MN"/>
              </w:rPr>
              <w:t>3.4.Эрх агуулагчдын ялангуяа, эмзэг бүлгийн ялгаатай хэрэгцээг тооцсон мэдрэмжтэй зохицуулалтыг тусгах эсэх/хөгжлийн бэрхшээлтэй, үндэстний цөөнх, хэлний цөөнх, гагцхүү эдгээрээр хязгаарлахгүй/</w:t>
            </w:r>
          </w:p>
        </w:tc>
        <w:tc>
          <w:tcPr>
            <w:tcW w:w="850" w:type="dxa"/>
          </w:tcPr>
          <w:p w14:paraId="4DF010F9"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Тийм</w:t>
            </w:r>
          </w:p>
        </w:tc>
        <w:tc>
          <w:tcPr>
            <w:tcW w:w="851" w:type="dxa"/>
          </w:tcPr>
          <w:p w14:paraId="0DC80816"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Үгүй</w:t>
            </w:r>
          </w:p>
        </w:tc>
        <w:tc>
          <w:tcPr>
            <w:tcW w:w="2523" w:type="dxa"/>
          </w:tcPr>
          <w:p w14:paraId="4DEAEF7C" w14:textId="76583EC4" w:rsidR="006308E6" w:rsidRPr="002326C6" w:rsidRDefault="00A14370"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Т</w:t>
            </w:r>
            <w:r w:rsidR="006308E6" w:rsidRPr="002326C6">
              <w:rPr>
                <w:rFonts w:ascii="Arial" w:hAnsi="Arial" w:cs="Arial"/>
                <w:sz w:val="24"/>
                <w:szCs w:val="24"/>
                <w:lang w:val="mn-MN"/>
              </w:rPr>
              <w:t>эгш боломж олгоно.</w:t>
            </w:r>
          </w:p>
        </w:tc>
      </w:tr>
      <w:tr w:rsidR="006308E6" w:rsidRPr="002326C6" w14:paraId="0F3358E5" w14:textId="77777777" w:rsidTr="00611224">
        <w:tc>
          <w:tcPr>
            <w:tcW w:w="1985" w:type="dxa"/>
          </w:tcPr>
          <w:p w14:paraId="121E2466" w14:textId="77777777" w:rsidR="006308E6" w:rsidRPr="002326C6" w:rsidRDefault="006308E6" w:rsidP="00C148F5">
            <w:pPr>
              <w:spacing w:after="120" w:line="240" w:lineRule="auto"/>
              <w:rPr>
                <w:rFonts w:ascii="Arial" w:hAnsi="Arial" w:cs="Arial"/>
                <w:sz w:val="24"/>
                <w:szCs w:val="24"/>
                <w:lang w:val="mn-MN"/>
              </w:rPr>
            </w:pPr>
            <w:r w:rsidRPr="002326C6">
              <w:rPr>
                <w:rFonts w:ascii="Arial" w:hAnsi="Arial" w:cs="Arial"/>
                <w:sz w:val="24"/>
                <w:szCs w:val="24"/>
                <w:lang w:val="mn-MN"/>
              </w:rPr>
              <w:t>4.Үүрэг хүлээгч</w:t>
            </w:r>
          </w:p>
        </w:tc>
        <w:tc>
          <w:tcPr>
            <w:tcW w:w="3686" w:type="dxa"/>
          </w:tcPr>
          <w:p w14:paraId="296706A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4.1.Үүрэг хүлээгчдийг тодорхойлсон эсэх</w:t>
            </w:r>
          </w:p>
        </w:tc>
        <w:tc>
          <w:tcPr>
            <w:tcW w:w="850" w:type="dxa"/>
          </w:tcPr>
          <w:p w14:paraId="70769425"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Тийм</w:t>
            </w:r>
          </w:p>
        </w:tc>
        <w:tc>
          <w:tcPr>
            <w:tcW w:w="851" w:type="dxa"/>
          </w:tcPr>
          <w:p w14:paraId="101E5617"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Үгүй</w:t>
            </w:r>
          </w:p>
        </w:tc>
        <w:tc>
          <w:tcPr>
            <w:tcW w:w="2523" w:type="dxa"/>
          </w:tcPr>
          <w:p w14:paraId="76D97390" w14:textId="2218F7F7" w:rsidR="006308E6" w:rsidRPr="002326C6" w:rsidRDefault="00A14370"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 xml:space="preserve">Төрийн байгууллага, ТТБ, морины уяач нар </w:t>
            </w:r>
            <w:r w:rsidR="006308E6" w:rsidRPr="002326C6">
              <w:rPr>
                <w:rFonts w:ascii="Arial" w:hAnsi="Arial" w:cs="Arial"/>
                <w:sz w:val="24"/>
                <w:szCs w:val="24"/>
                <w:lang w:val="mn-MN"/>
              </w:rPr>
              <w:t>үүрэг хүлээнэ.</w:t>
            </w:r>
          </w:p>
        </w:tc>
      </w:tr>
      <w:tr w:rsidR="006308E6" w:rsidRPr="002326C6" w14:paraId="38393C7E" w14:textId="77777777" w:rsidTr="00611224">
        <w:tc>
          <w:tcPr>
            <w:tcW w:w="1985" w:type="dxa"/>
          </w:tcPr>
          <w:p w14:paraId="3FE60D2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 Жендерийн эрх тэгш байдлыг хангах тухай хуульд нийцүүлсэн эсэх</w:t>
            </w:r>
          </w:p>
        </w:tc>
        <w:tc>
          <w:tcPr>
            <w:tcW w:w="3686" w:type="dxa"/>
          </w:tcPr>
          <w:p w14:paraId="7793615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5.1. Жендерийн үзэл баримтлалыг тусгасан эсэх</w:t>
            </w:r>
          </w:p>
        </w:tc>
        <w:tc>
          <w:tcPr>
            <w:tcW w:w="850" w:type="dxa"/>
          </w:tcPr>
          <w:p w14:paraId="6C0A2E14"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Тийм</w:t>
            </w:r>
          </w:p>
        </w:tc>
        <w:tc>
          <w:tcPr>
            <w:tcW w:w="851" w:type="dxa"/>
          </w:tcPr>
          <w:p w14:paraId="5D96AF9F"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Үгүй</w:t>
            </w:r>
          </w:p>
        </w:tc>
        <w:tc>
          <w:tcPr>
            <w:tcW w:w="2523" w:type="dxa"/>
          </w:tcPr>
          <w:p w14:paraId="78DC586D" w14:textId="7574E486" w:rsidR="006308E6" w:rsidRPr="002326C6" w:rsidRDefault="006308E6" w:rsidP="00C148F5">
            <w:pPr>
              <w:spacing w:after="120" w:line="240" w:lineRule="auto"/>
              <w:jc w:val="both"/>
              <w:rPr>
                <w:rFonts w:ascii="Arial" w:hAnsi="Arial" w:cs="Arial"/>
                <w:sz w:val="24"/>
                <w:szCs w:val="24"/>
                <w:lang w:val="mn-MN"/>
              </w:rPr>
            </w:pPr>
            <w:r w:rsidRPr="002326C6">
              <w:rPr>
                <w:rFonts w:ascii="Arial" w:eastAsia="Times New Roman" w:hAnsi="Arial" w:cs="Arial"/>
                <w:sz w:val="24"/>
                <w:szCs w:val="24"/>
                <w:lang w:val="mn-MN"/>
              </w:rPr>
              <w:t>Хүний эрхийн ерөнхий зарчмы</w:t>
            </w:r>
            <w:r w:rsidR="00A14370" w:rsidRPr="002326C6">
              <w:rPr>
                <w:rFonts w:ascii="Arial" w:eastAsia="Times New Roman" w:hAnsi="Arial" w:cs="Arial"/>
                <w:sz w:val="24"/>
                <w:szCs w:val="24"/>
                <w:lang w:val="mn-MN"/>
              </w:rPr>
              <w:t>г баримталсан</w:t>
            </w:r>
            <w:r w:rsidRPr="002326C6">
              <w:rPr>
                <w:rFonts w:ascii="Arial" w:eastAsia="Times New Roman" w:hAnsi="Arial" w:cs="Arial"/>
                <w:sz w:val="24"/>
                <w:szCs w:val="24"/>
                <w:lang w:val="mn-MN"/>
              </w:rPr>
              <w:t>.</w:t>
            </w:r>
          </w:p>
        </w:tc>
      </w:tr>
      <w:tr w:rsidR="006308E6" w:rsidRPr="002326C6" w14:paraId="7069CDA8" w14:textId="77777777" w:rsidTr="00611224">
        <w:tc>
          <w:tcPr>
            <w:tcW w:w="1985" w:type="dxa"/>
          </w:tcPr>
          <w:p w14:paraId="06D28106" w14:textId="77777777" w:rsidR="006308E6" w:rsidRPr="002326C6" w:rsidRDefault="006308E6" w:rsidP="00C148F5">
            <w:pPr>
              <w:spacing w:after="120" w:line="240" w:lineRule="auto"/>
              <w:rPr>
                <w:rFonts w:ascii="Arial" w:hAnsi="Arial" w:cs="Arial"/>
                <w:sz w:val="24"/>
                <w:szCs w:val="24"/>
                <w:lang w:val="mn-MN"/>
              </w:rPr>
            </w:pPr>
          </w:p>
        </w:tc>
        <w:tc>
          <w:tcPr>
            <w:tcW w:w="3686" w:type="dxa"/>
          </w:tcPr>
          <w:p w14:paraId="54AC6F16"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eastAsia="Times New Roman" w:hAnsi="Arial" w:cs="Arial"/>
                <w:sz w:val="24"/>
                <w:szCs w:val="24"/>
                <w:lang w:val="mn-MN"/>
              </w:rPr>
              <w:t>5.2.Эрэгтэй, эмэгтэй хүний тэгш эрх, тэгш боломж, тэгш хандлагын баталгааг бүрдүүлэх эсэх</w:t>
            </w:r>
          </w:p>
        </w:tc>
        <w:tc>
          <w:tcPr>
            <w:tcW w:w="850" w:type="dxa"/>
          </w:tcPr>
          <w:p w14:paraId="762E89C3"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Тийм</w:t>
            </w:r>
          </w:p>
        </w:tc>
        <w:tc>
          <w:tcPr>
            <w:tcW w:w="851" w:type="dxa"/>
          </w:tcPr>
          <w:p w14:paraId="7267F7D2"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hAnsi="Arial" w:cs="Arial"/>
                <w:sz w:val="24"/>
                <w:szCs w:val="24"/>
                <w:lang w:val="mn-MN"/>
              </w:rPr>
              <w:t>Үгүй</w:t>
            </w:r>
          </w:p>
        </w:tc>
        <w:tc>
          <w:tcPr>
            <w:tcW w:w="2523" w:type="dxa"/>
          </w:tcPr>
          <w:p w14:paraId="199B2868" w14:textId="7B54019F" w:rsidR="006308E6" w:rsidRPr="002326C6" w:rsidRDefault="006308E6" w:rsidP="00C148F5">
            <w:pPr>
              <w:spacing w:after="120" w:line="240" w:lineRule="auto"/>
              <w:jc w:val="both"/>
              <w:rPr>
                <w:rFonts w:ascii="Arial" w:eastAsia="Times New Roman" w:hAnsi="Arial" w:cs="Arial"/>
                <w:sz w:val="24"/>
                <w:szCs w:val="24"/>
                <w:lang w:val="mn-MN"/>
              </w:rPr>
            </w:pPr>
            <w:r w:rsidRPr="002326C6">
              <w:rPr>
                <w:rFonts w:ascii="Arial" w:eastAsia="Times New Roman" w:hAnsi="Arial" w:cs="Arial"/>
                <w:sz w:val="24"/>
                <w:szCs w:val="24"/>
                <w:lang w:val="mn-MN"/>
              </w:rPr>
              <w:t>Бүх нөхцөлд жендерийн тэгш байдлыг хангах</w:t>
            </w:r>
            <w:r w:rsidR="00A14370" w:rsidRPr="002326C6">
              <w:rPr>
                <w:rFonts w:ascii="Arial" w:eastAsia="Times New Roman" w:hAnsi="Arial" w:cs="Arial"/>
                <w:sz w:val="24"/>
                <w:szCs w:val="24"/>
                <w:lang w:val="mn-MN"/>
              </w:rPr>
              <w:t>ад анхаарсан.</w:t>
            </w:r>
            <w:r w:rsidRPr="002326C6">
              <w:rPr>
                <w:rFonts w:ascii="Arial" w:eastAsia="Times New Roman" w:hAnsi="Arial" w:cs="Arial"/>
                <w:sz w:val="24"/>
                <w:szCs w:val="24"/>
                <w:lang w:val="mn-MN"/>
              </w:rPr>
              <w:t xml:space="preserve"> </w:t>
            </w:r>
          </w:p>
        </w:tc>
      </w:tr>
    </w:tbl>
    <w:p w14:paraId="2603A8DC" w14:textId="77777777" w:rsidR="006308E6" w:rsidRPr="002326C6" w:rsidRDefault="006308E6" w:rsidP="00C148F5">
      <w:pPr>
        <w:spacing w:after="120" w:line="240" w:lineRule="auto"/>
        <w:jc w:val="center"/>
        <w:rPr>
          <w:rFonts w:ascii="Arial" w:hAnsi="Arial" w:cs="Arial"/>
          <w:b/>
          <w:caps/>
          <w:sz w:val="24"/>
          <w:szCs w:val="24"/>
          <w:lang w:val="mn-MN"/>
        </w:rPr>
      </w:pPr>
    </w:p>
    <w:p w14:paraId="26D0D829" w14:textId="49759B00" w:rsidR="006308E6" w:rsidRPr="002326C6" w:rsidRDefault="006308E6" w:rsidP="003F3492">
      <w:pPr>
        <w:spacing w:after="120" w:line="240" w:lineRule="auto"/>
        <w:jc w:val="center"/>
        <w:rPr>
          <w:rFonts w:ascii="Arial" w:hAnsi="Arial" w:cs="Arial"/>
          <w:b/>
          <w:caps/>
          <w:sz w:val="24"/>
          <w:szCs w:val="24"/>
          <w:lang w:val="mn-MN"/>
        </w:rPr>
      </w:pPr>
      <w:r w:rsidRPr="002326C6">
        <w:rPr>
          <w:rFonts w:ascii="Arial" w:hAnsi="Arial" w:cs="Arial"/>
          <w:b/>
          <w:caps/>
          <w:sz w:val="24"/>
          <w:szCs w:val="24"/>
          <w:lang w:val="mn-MN"/>
        </w:rPr>
        <w:lastRenderedPageBreak/>
        <w:t>2.Эдийн засагт үзүүлэх үр нөлөө</w:t>
      </w:r>
    </w:p>
    <w:tbl>
      <w:tblPr>
        <w:tblStyle w:val="TableGrid"/>
        <w:tblW w:w="10178" w:type="dxa"/>
        <w:tblInd w:w="-289" w:type="dxa"/>
        <w:tblLayout w:type="fixed"/>
        <w:tblLook w:val="04A0" w:firstRow="1" w:lastRow="0" w:firstColumn="1" w:lastColumn="0" w:noHBand="0" w:noVBand="1"/>
      </w:tblPr>
      <w:tblGrid>
        <w:gridCol w:w="1985"/>
        <w:gridCol w:w="4536"/>
        <w:gridCol w:w="851"/>
        <w:gridCol w:w="850"/>
        <w:gridCol w:w="1956"/>
      </w:tblGrid>
      <w:tr w:rsidR="006308E6" w:rsidRPr="002326C6" w14:paraId="15ADF8A4" w14:textId="77777777" w:rsidTr="003F3492">
        <w:tc>
          <w:tcPr>
            <w:tcW w:w="1985" w:type="dxa"/>
          </w:tcPr>
          <w:p w14:paraId="350151DF"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b/>
                <w:sz w:val="24"/>
                <w:szCs w:val="24"/>
                <w:lang w:val="mn-MN"/>
              </w:rPr>
              <w:t>Үзүүлэх үр нөлөө</w:t>
            </w:r>
          </w:p>
        </w:tc>
        <w:tc>
          <w:tcPr>
            <w:tcW w:w="4536" w:type="dxa"/>
          </w:tcPr>
          <w:p w14:paraId="0EAE9B9A"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Холбогдох асуултууд</w:t>
            </w:r>
          </w:p>
        </w:tc>
        <w:tc>
          <w:tcPr>
            <w:tcW w:w="1701" w:type="dxa"/>
            <w:gridSpan w:val="2"/>
          </w:tcPr>
          <w:p w14:paraId="5B941047"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Хариулт</w:t>
            </w:r>
          </w:p>
        </w:tc>
        <w:tc>
          <w:tcPr>
            <w:tcW w:w="1956" w:type="dxa"/>
          </w:tcPr>
          <w:p w14:paraId="5A414982"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eastAsia="Times New Roman" w:hAnsi="Arial" w:cs="Arial"/>
                <w:b/>
                <w:sz w:val="24"/>
                <w:szCs w:val="24"/>
                <w:lang w:val="mn-MN"/>
              </w:rPr>
              <w:t>Тайлбар</w:t>
            </w:r>
          </w:p>
        </w:tc>
      </w:tr>
      <w:tr w:rsidR="006308E6" w:rsidRPr="002326C6" w14:paraId="0AE262EE" w14:textId="77777777" w:rsidTr="003F3492">
        <w:tc>
          <w:tcPr>
            <w:tcW w:w="1985" w:type="dxa"/>
            <w:vMerge w:val="restart"/>
          </w:tcPr>
          <w:p w14:paraId="4E285B15"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1.Дэлхийн зах зээл дээр өрсөлдөх чадвар</w:t>
            </w:r>
          </w:p>
        </w:tc>
        <w:tc>
          <w:tcPr>
            <w:tcW w:w="4536" w:type="dxa"/>
          </w:tcPr>
          <w:p w14:paraId="7D3B149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1.1.Дотоодын аж ахуйн нэгж байгууллага болон гадаадын хөрөнгө оруулалттай аж ахуйн нэгж байгууллага хоорондын өрсөлдөөнд нөлөө үзүүлэх эсэх</w:t>
            </w:r>
          </w:p>
        </w:tc>
        <w:tc>
          <w:tcPr>
            <w:tcW w:w="851" w:type="dxa"/>
          </w:tcPr>
          <w:p w14:paraId="5E9298A9"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8F76C21"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06FBF49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364AA48F" w14:textId="77777777" w:rsidTr="003F3492">
        <w:tc>
          <w:tcPr>
            <w:tcW w:w="1985" w:type="dxa"/>
            <w:vMerge/>
          </w:tcPr>
          <w:p w14:paraId="29F9E86E"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73567EA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851" w:type="dxa"/>
          </w:tcPr>
          <w:p w14:paraId="5844C8F1"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61DDB950"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121B244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6C3AF85C" w14:textId="77777777" w:rsidTr="003F3492">
        <w:tc>
          <w:tcPr>
            <w:tcW w:w="1985" w:type="dxa"/>
            <w:vMerge/>
          </w:tcPr>
          <w:p w14:paraId="6897DEB5"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2547C10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1.3.Дэлхийн зах зээл дээрх таагүй нөлөөллийг монголын зах зээлд орж ирэхээс хамгаалахад нөлөөлж чадах эсэх</w:t>
            </w:r>
          </w:p>
        </w:tc>
        <w:tc>
          <w:tcPr>
            <w:tcW w:w="851" w:type="dxa"/>
          </w:tcPr>
          <w:p w14:paraId="4CC46236"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4F88E75"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6E7DD40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283D3332" w14:textId="77777777" w:rsidTr="003F3492">
        <w:tc>
          <w:tcPr>
            <w:tcW w:w="1985" w:type="dxa"/>
            <w:vMerge w:val="restart"/>
          </w:tcPr>
          <w:p w14:paraId="2D56E51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2.Дотоодын зах зээлийн өрсөлдөх чадвар болон тогтвортой байдал</w:t>
            </w:r>
          </w:p>
        </w:tc>
        <w:tc>
          <w:tcPr>
            <w:tcW w:w="4536" w:type="dxa"/>
          </w:tcPr>
          <w:p w14:paraId="799EC2E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2.1.Хэрэглэгчдийн шийдвэр гаргах боломжийг бууруулах эсэх</w:t>
            </w:r>
          </w:p>
        </w:tc>
        <w:tc>
          <w:tcPr>
            <w:tcW w:w="851" w:type="dxa"/>
          </w:tcPr>
          <w:p w14:paraId="5AA8BA57"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160176F2"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513CE58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09F1C514" w14:textId="77777777" w:rsidTr="003F3492">
        <w:tc>
          <w:tcPr>
            <w:tcW w:w="1985" w:type="dxa"/>
            <w:vMerge/>
          </w:tcPr>
          <w:p w14:paraId="4EE1DAE2"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4996E226"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2.2.Хязгаарлагдмал өрсөлдөөний улмаас үнийн хөөргөдлийг бий болгох эсэх</w:t>
            </w:r>
          </w:p>
        </w:tc>
        <w:tc>
          <w:tcPr>
            <w:tcW w:w="851" w:type="dxa"/>
          </w:tcPr>
          <w:p w14:paraId="3C6EA1AC"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B3D2377"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7386803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553B1BF3" w14:textId="77777777" w:rsidTr="003F3492">
        <w:tc>
          <w:tcPr>
            <w:tcW w:w="1985" w:type="dxa"/>
            <w:vMerge/>
          </w:tcPr>
          <w:p w14:paraId="1B2256ED"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0F6D809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2.3.Зах зээлд шинээр орж ирж байгаа аж ахуйн нэгж байгууллагад бэрхшээл, хүндрэл бий болгох эсэх</w:t>
            </w:r>
          </w:p>
        </w:tc>
        <w:tc>
          <w:tcPr>
            <w:tcW w:w="851" w:type="dxa"/>
          </w:tcPr>
          <w:p w14:paraId="76EAE70F"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CAF3239"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58266D4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0159A155" w14:textId="77777777" w:rsidTr="003F3492">
        <w:tc>
          <w:tcPr>
            <w:tcW w:w="1985" w:type="dxa"/>
            <w:vMerge/>
          </w:tcPr>
          <w:p w14:paraId="57AC2D57"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03544A4F"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2.4.Зах зээлд шинээр монополийг бий болгох эсэх</w:t>
            </w:r>
          </w:p>
        </w:tc>
        <w:tc>
          <w:tcPr>
            <w:tcW w:w="851" w:type="dxa"/>
          </w:tcPr>
          <w:p w14:paraId="53B37B29"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788B229"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4227865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61C3EC25" w14:textId="77777777" w:rsidTr="003F3492">
        <w:tc>
          <w:tcPr>
            <w:tcW w:w="1985" w:type="dxa"/>
            <w:vMerge w:val="restart"/>
          </w:tcPr>
          <w:p w14:paraId="668EF8AB" w14:textId="77777777" w:rsidR="006308E6" w:rsidRPr="002326C6" w:rsidRDefault="006308E6" w:rsidP="00C148F5">
            <w:pPr>
              <w:spacing w:after="120" w:line="240" w:lineRule="auto"/>
              <w:ind w:right="-101"/>
              <w:jc w:val="both"/>
              <w:rPr>
                <w:rFonts w:ascii="Arial" w:hAnsi="Arial" w:cs="Arial"/>
                <w:sz w:val="24"/>
                <w:szCs w:val="24"/>
                <w:lang w:val="mn-MN"/>
              </w:rPr>
            </w:pPr>
            <w:r w:rsidRPr="002326C6">
              <w:rPr>
                <w:rFonts w:ascii="Arial" w:hAnsi="Arial" w:cs="Arial"/>
                <w:sz w:val="24"/>
                <w:szCs w:val="24"/>
                <w:lang w:val="mn-MN"/>
              </w:rPr>
              <w:t xml:space="preserve">3.Аж ахуйн нэгж байгууллагын үйлдвэрлэлийн болон захиргааны зардал  </w:t>
            </w:r>
          </w:p>
        </w:tc>
        <w:tc>
          <w:tcPr>
            <w:tcW w:w="4536" w:type="dxa"/>
          </w:tcPr>
          <w:p w14:paraId="15E69A35"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3.1.Зохицуулалтын хувилбарыг хэрэгжүүлснээр аж ахуйн нэгж, байгууллагад шинээр зардал үүсэх эсэх</w:t>
            </w:r>
          </w:p>
        </w:tc>
        <w:tc>
          <w:tcPr>
            <w:tcW w:w="851" w:type="dxa"/>
          </w:tcPr>
          <w:p w14:paraId="4AB69947"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5A231135"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0E5804F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7F3F1E25" w14:textId="77777777" w:rsidTr="003F3492">
        <w:tc>
          <w:tcPr>
            <w:tcW w:w="1985" w:type="dxa"/>
            <w:vMerge/>
          </w:tcPr>
          <w:p w14:paraId="344734EA"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2AC5B6F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3.2.Санхүүжилтийн эх үүсвэр олж авахад нөлөө үзүүлэх эсэх</w:t>
            </w:r>
          </w:p>
        </w:tc>
        <w:tc>
          <w:tcPr>
            <w:tcW w:w="851" w:type="dxa"/>
          </w:tcPr>
          <w:p w14:paraId="7E0835C1"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1C033722"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4266DD28"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489A0B40" w14:textId="77777777" w:rsidTr="003F3492">
        <w:tc>
          <w:tcPr>
            <w:tcW w:w="1985" w:type="dxa"/>
            <w:vMerge/>
          </w:tcPr>
          <w:p w14:paraId="337470BF"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15161A3E"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3.3.Зах зээлээс тодорхой бараа, бүтээгдэхүүнийг худалдан авахад хүргэх эсэх</w:t>
            </w:r>
          </w:p>
        </w:tc>
        <w:tc>
          <w:tcPr>
            <w:tcW w:w="851" w:type="dxa"/>
          </w:tcPr>
          <w:p w14:paraId="0BF9819C"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DEE0347"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2F00B12E"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5C2EB865" w14:textId="77777777" w:rsidTr="003F3492">
        <w:tc>
          <w:tcPr>
            <w:tcW w:w="1985" w:type="dxa"/>
            <w:vMerge/>
          </w:tcPr>
          <w:p w14:paraId="58AE7269"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37681005"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3.4.Бараа бүтээгдэхүүний борлуулалтад ямар нэг хязгаарлалт, хориг тавих эсэх</w:t>
            </w:r>
          </w:p>
        </w:tc>
        <w:tc>
          <w:tcPr>
            <w:tcW w:w="851" w:type="dxa"/>
          </w:tcPr>
          <w:p w14:paraId="2E3B5C8B"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65A1A56"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39B126E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сөрөг нөлөөгүй</w:t>
            </w:r>
          </w:p>
        </w:tc>
      </w:tr>
      <w:tr w:rsidR="006308E6" w:rsidRPr="002326C6" w14:paraId="34D3E483" w14:textId="77777777" w:rsidTr="003F3492">
        <w:tc>
          <w:tcPr>
            <w:tcW w:w="1985" w:type="dxa"/>
            <w:vMerge/>
          </w:tcPr>
          <w:p w14:paraId="0764EF49"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463C68E9"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3.5.Аж ахуйн нэгжийн үйл ажиллагаагаа зогсоох нөхцөл байдал бий болгох эсэх</w:t>
            </w:r>
          </w:p>
        </w:tc>
        <w:tc>
          <w:tcPr>
            <w:tcW w:w="851" w:type="dxa"/>
          </w:tcPr>
          <w:p w14:paraId="16917EA0"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66B37AA4"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0E74E07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3719A938" w14:textId="77777777" w:rsidTr="003F3492">
        <w:tc>
          <w:tcPr>
            <w:tcW w:w="1985" w:type="dxa"/>
          </w:tcPr>
          <w:p w14:paraId="3FF240A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 xml:space="preserve">4.Мэдээлэх үүргийн улмаас </w:t>
            </w:r>
            <w:r w:rsidRPr="002326C6">
              <w:rPr>
                <w:rFonts w:ascii="Arial" w:hAnsi="Arial" w:cs="Arial"/>
                <w:sz w:val="24"/>
                <w:szCs w:val="24"/>
                <w:lang w:val="mn-MN"/>
              </w:rPr>
              <w:lastRenderedPageBreak/>
              <w:t xml:space="preserve">үүсэх захиргааны зардлын ачаалал </w:t>
            </w:r>
          </w:p>
        </w:tc>
        <w:tc>
          <w:tcPr>
            <w:tcW w:w="4536" w:type="dxa"/>
          </w:tcPr>
          <w:p w14:paraId="4BA7BA1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lastRenderedPageBreak/>
              <w:t xml:space="preserve">4.1.Хуулийн этгээдэд захиргааны шинж чанартай нэмэлт зардал </w:t>
            </w:r>
            <w:r w:rsidRPr="002326C6">
              <w:rPr>
                <w:rFonts w:ascii="Arial" w:hAnsi="Arial" w:cs="Arial"/>
                <w:sz w:val="24"/>
                <w:szCs w:val="24"/>
                <w:lang w:val="mn-MN"/>
              </w:rPr>
              <w:lastRenderedPageBreak/>
              <w:t>/мэдээлэх, тайлан гаргах г.м/ бий боллх эсэх</w:t>
            </w:r>
          </w:p>
        </w:tc>
        <w:tc>
          <w:tcPr>
            <w:tcW w:w="851" w:type="dxa"/>
          </w:tcPr>
          <w:p w14:paraId="7C9BA3C7"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lastRenderedPageBreak/>
              <w:t>Тийм</w:t>
            </w:r>
          </w:p>
        </w:tc>
        <w:tc>
          <w:tcPr>
            <w:tcW w:w="850" w:type="dxa"/>
          </w:tcPr>
          <w:p w14:paraId="79E700CD"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2E16ADE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75DA8219" w14:textId="77777777" w:rsidTr="003F3492">
        <w:tc>
          <w:tcPr>
            <w:tcW w:w="1985" w:type="dxa"/>
            <w:vMerge w:val="restart"/>
          </w:tcPr>
          <w:p w14:paraId="6E7D955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5.Өмчлөх эрх</w:t>
            </w:r>
          </w:p>
        </w:tc>
        <w:tc>
          <w:tcPr>
            <w:tcW w:w="4536" w:type="dxa"/>
          </w:tcPr>
          <w:p w14:paraId="62D64BA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5.1.Өмчлөх эрхийг /үл хөдлөх эд хөрөнгө, эдийн бус баялаг г.м/ хөндсөн зохицуулалт бий болох эсэх</w:t>
            </w:r>
          </w:p>
        </w:tc>
        <w:tc>
          <w:tcPr>
            <w:tcW w:w="851" w:type="dxa"/>
          </w:tcPr>
          <w:p w14:paraId="5221DA14"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7B80DE0"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6AF937B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7314995A" w14:textId="77777777" w:rsidTr="003F3492">
        <w:tc>
          <w:tcPr>
            <w:tcW w:w="1985" w:type="dxa"/>
            <w:vMerge/>
          </w:tcPr>
          <w:p w14:paraId="5ABE0293"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4675A73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5.2.Өмчлөх эрх олж авах, шилжүүлэх болон хэрэгжүүлэхэд хязгаарлалт бий болгох эсэх</w:t>
            </w:r>
          </w:p>
        </w:tc>
        <w:tc>
          <w:tcPr>
            <w:tcW w:w="851" w:type="dxa"/>
          </w:tcPr>
          <w:p w14:paraId="2A9D5681"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10C650F"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038DD44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676FC273" w14:textId="77777777" w:rsidTr="003F3492">
        <w:tc>
          <w:tcPr>
            <w:tcW w:w="1985" w:type="dxa"/>
            <w:vMerge/>
          </w:tcPr>
          <w:p w14:paraId="784C066E"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179FAA0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851" w:type="dxa"/>
          </w:tcPr>
          <w:p w14:paraId="634A1F43"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D9E35F1"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298827E8"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000B0E88" w14:textId="77777777" w:rsidTr="003F3492">
        <w:tc>
          <w:tcPr>
            <w:tcW w:w="1985" w:type="dxa"/>
            <w:vMerge w:val="restart"/>
          </w:tcPr>
          <w:p w14:paraId="4583A77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6.Инноваци ба судалгаа, шинжилгээ</w:t>
            </w:r>
          </w:p>
        </w:tc>
        <w:tc>
          <w:tcPr>
            <w:tcW w:w="4536" w:type="dxa"/>
          </w:tcPr>
          <w:p w14:paraId="66BB88F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6.1.Судалгаа, шинжилгээ, нээлт хийх, шинэ бүтээл гаргах асуудлыг дэмжих эсэх</w:t>
            </w:r>
          </w:p>
        </w:tc>
        <w:tc>
          <w:tcPr>
            <w:tcW w:w="851" w:type="dxa"/>
          </w:tcPr>
          <w:p w14:paraId="43817F29" w14:textId="77777777" w:rsidR="006308E6" w:rsidRPr="002326C6" w:rsidRDefault="006308E6" w:rsidP="00C148F5">
            <w:pPr>
              <w:spacing w:after="120" w:line="240" w:lineRule="auto"/>
              <w:ind w:left="-108"/>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Тийм</w:t>
            </w:r>
          </w:p>
        </w:tc>
        <w:tc>
          <w:tcPr>
            <w:tcW w:w="850" w:type="dxa"/>
          </w:tcPr>
          <w:p w14:paraId="59F81A2A"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Үгүй</w:t>
            </w:r>
          </w:p>
        </w:tc>
        <w:tc>
          <w:tcPr>
            <w:tcW w:w="1956" w:type="dxa"/>
          </w:tcPr>
          <w:p w14:paraId="1E10A808"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1B3FA311" w14:textId="77777777" w:rsidTr="003F3492">
        <w:tc>
          <w:tcPr>
            <w:tcW w:w="1985" w:type="dxa"/>
            <w:vMerge/>
          </w:tcPr>
          <w:p w14:paraId="43391FCB"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018584E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 xml:space="preserve">6.2.Үйлдвэрлэлийн шинэ технологи болон шинэ бүтээгдэхүүн нэвтрүүлэх, дэлгэрүүлэхийг илүү хялбар болгох эсэх </w:t>
            </w:r>
          </w:p>
        </w:tc>
        <w:tc>
          <w:tcPr>
            <w:tcW w:w="851" w:type="dxa"/>
          </w:tcPr>
          <w:p w14:paraId="7A48E822"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59FE6C78"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1094103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34FC0DD1" w14:textId="77777777" w:rsidTr="003F3492">
        <w:tc>
          <w:tcPr>
            <w:tcW w:w="1985" w:type="dxa"/>
            <w:vMerge w:val="restart"/>
          </w:tcPr>
          <w:p w14:paraId="735F91C6"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 xml:space="preserve">7.Хэрэглэгч болон гэр бүлийн төсөв </w:t>
            </w:r>
          </w:p>
        </w:tc>
        <w:tc>
          <w:tcPr>
            <w:tcW w:w="4536" w:type="dxa"/>
          </w:tcPr>
          <w:p w14:paraId="34684786"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 xml:space="preserve">7.1.Хэрэглээний үнийн түвшинд нөлөө үзүүлэх эсэх </w:t>
            </w:r>
          </w:p>
        </w:tc>
        <w:tc>
          <w:tcPr>
            <w:tcW w:w="851" w:type="dxa"/>
          </w:tcPr>
          <w:p w14:paraId="1F8CBD6B"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54B6E43"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69D1E99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21300B5E" w14:textId="77777777" w:rsidTr="003F3492">
        <w:tc>
          <w:tcPr>
            <w:tcW w:w="1985" w:type="dxa"/>
            <w:vMerge/>
          </w:tcPr>
          <w:p w14:paraId="44AAE657"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6B536228"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7.2.Хэрэглэгчдийн хувьд дотоодын зах зээлийг ашиглах боломж олгох эсэх</w:t>
            </w:r>
          </w:p>
        </w:tc>
        <w:tc>
          <w:tcPr>
            <w:tcW w:w="851" w:type="dxa"/>
          </w:tcPr>
          <w:p w14:paraId="78E98E77"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30B67B0"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57959989"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7E60C856" w14:textId="77777777" w:rsidTr="003F3492">
        <w:tc>
          <w:tcPr>
            <w:tcW w:w="1985" w:type="dxa"/>
            <w:vMerge/>
          </w:tcPr>
          <w:p w14:paraId="4B30CC85"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2A22ED1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7.3.Хэрэглэгчдийн эрх ашигт нөлөөлөх эсэх</w:t>
            </w:r>
          </w:p>
        </w:tc>
        <w:tc>
          <w:tcPr>
            <w:tcW w:w="851" w:type="dxa"/>
          </w:tcPr>
          <w:p w14:paraId="18EDB4D1"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23E7144"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608C388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073AD701" w14:textId="77777777" w:rsidTr="003F3492">
        <w:tc>
          <w:tcPr>
            <w:tcW w:w="1985" w:type="dxa"/>
            <w:vMerge/>
          </w:tcPr>
          <w:p w14:paraId="61F287C5"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304F8C6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7.4.Хувь хүний болон гэр бүлийн санхүүгийн байдалд /шууд буюу урт хугацааны туршид/ нөлөө үзүүлэх эсэх</w:t>
            </w:r>
          </w:p>
        </w:tc>
        <w:tc>
          <w:tcPr>
            <w:tcW w:w="851" w:type="dxa"/>
          </w:tcPr>
          <w:p w14:paraId="76CAEEBC"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6235AAE4"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3FE9CBC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65162D34" w14:textId="77777777" w:rsidTr="003F3492">
        <w:tc>
          <w:tcPr>
            <w:tcW w:w="1985" w:type="dxa"/>
            <w:vMerge w:val="restart"/>
          </w:tcPr>
          <w:p w14:paraId="7756E8B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8.Тодорхой бүс нутаг, салбарууд</w:t>
            </w:r>
          </w:p>
        </w:tc>
        <w:tc>
          <w:tcPr>
            <w:tcW w:w="4536" w:type="dxa"/>
          </w:tcPr>
          <w:p w14:paraId="5C2A02B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8.1.Тодорхой бүс нутагт буюу тодорхой нэг чиглэлд ажлын байрыг шинээр бий болгох эсэх</w:t>
            </w:r>
          </w:p>
        </w:tc>
        <w:tc>
          <w:tcPr>
            <w:tcW w:w="851" w:type="dxa"/>
          </w:tcPr>
          <w:p w14:paraId="52B78265"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65123AF3"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076C697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6732C606" w14:textId="77777777" w:rsidTr="003F3492">
        <w:tc>
          <w:tcPr>
            <w:tcW w:w="1985" w:type="dxa"/>
            <w:vMerge/>
          </w:tcPr>
          <w:p w14:paraId="1ED10839"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54352E8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8.2.Тодорхой бүс нутагт буюу тодорхой нэг чиглэлд ажлын байр багасгах чиглэлээр нөлөө үзүүлэх эсэх</w:t>
            </w:r>
          </w:p>
        </w:tc>
        <w:tc>
          <w:tcPr>
            <w:tcW w:w="851" w:type="dxa"/>
          </w:tcPr>
          <w:p w14:paraId="1745BC65"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695924A3"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1BDF790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1DDA28CC" w14:textId="77777777" w:rsidTr="003F3492">
        <w:tc>
          <w:tcPr>
            <w:tcW w:w="1985" w:type="dxa"/>
            <w:vMerge/>
          </w:tcPr>
          <w:p w14:paraId="21E3D522"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3C7443F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8.3.Жижиг, дунд үйлдвэр, эсхүл аль нэг салбарт нөлөө үзүүлэх эсэх</w:t>
            </w:r>
          </w:p>
        </w:tc>
        <w:tc>
          <w:tcPr>
            <w:tcW w:w="851" w:type="dxa"/>
          </w:tcPr>
          <w:p w14:paraId="5360CABA"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434E138B"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25508A66"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69B158AF" w14:textId="77777777" w:rsidTr="003F3492">
        <w:tc>
          <w:tcPr>
            <w:tcW w:w="1985" w:type="dxa"/>
            <w:vMerge w:val="restart"/>
          </w:tcPr>
          <w:p w14:paraId="555BE75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9.Төрийн захиргааны байгууллага</w:t>
            </w:r>
          </w:p>
        </w:tc>
        <w:tc>
          <w:tcPr>
            <w:tcW w:w="4536" w:type="dxa"/>
          </w:tcPr>
          <w:p w14:paraId="41C798A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9.1.Улсын төсөвт нөлөө үзүүлэх эсэх</w:t>
            </w:r>
          </w:p>
        </w:tc>
        <w:tc>
          <w:tcPr>
            <w:tcW w:w="851" w:type="dxa"/>
          </w:tcPr>
          <w:p w14:paraId="2139000A" w14:textId="77777777" w:rsidR="006308E6" w:rsidRPr="002326C6" w:rsidRDefault="006308E6" w:rsidP="00C148F5">
            <w:pPr>
              <w:spacing w:after="120" w:line="240" w:lineRule="auto"/>
              <w:ind w:left="-108"/>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Тийм</w:t>
            </w:r>
          </w:p>
        </w:tc>
        <w:tc>
          <w:tcPr>
            <w:tcW w:w="850" w:type="dxa"/>
          </w:tcPr>
          <w:p w14:paraId="22C33549"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Үгүй</w:t>
            </w:r>
          </w:p>
        </w:tc>
        <w:tc>
          <w:tcPr>
            <w:tcW w:w="1956" w:type="dxa"/>
          </w:tcPr>
          <w:p w14:paraId="35DFE718" w14:textId="049B9F6F"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Төсвийн зардл</w:t>
            </w:r>
            <w:r w:rsidR="00A14370" w:rsidRPr="002326C6">
              <w:rPr>
                <w:rFonts w:ascii="Arial" w:hAnsi="Arial" w:cs="Arial"/>
                <w:sz w:val="24"/>
                <w:szCs w:val="24"/>
                <w:lang w:val="mn-MN"/>
              </w:rPr>
              <w:t xml:space="preserve">ыг </w:t>
            </w:r>
            <w:r w:rsidRPr="002326C6">
              <w:rPr>
                <w:rFonts w:ascii="Arial" w:hAnsi="Arial" w:cs="Arial"/>
                <w:sz w:val="24"/>
                <w:szCs w:val="24"/>
                <w:lang w:val="mn-MN"/>
              </w:rPr>
              <w:t xml:space="preserve"> </w:t>
            </w:r>
            <w:r w:rsidR="00A14370" w:rsidRPr="002326C6">
              <w:rPr>
                <w:rFonts w:ascii="Arial" w:hAnsi="Arial" w:cs="Arial"/>
                <w:sz w:val="24"/>
                <w:szCs w:val="24"/>
                <w:lang w:val="mn-MN"/>
              </w:rPr>
              <w:t>багасга</w:t>
            </w:r>
            <w:r w:rsidRPr="002326C6">
              <w:rPr>
                <w:rFonts w:ascii="Arial" w:hAnsi="Arial" w:cs="Arial"/>
                <w:sz w:val="24"/>
                <w:szCs w:val="24"/>
                <w:lang w:val="mn-MN"/>
              </w:rPr>
              <w:t>х үр нөлөө үзүүлнэ.</w:t>
            </w:r>
          </w:p>
        </w:tc>
      </w:tr>
      <w:tr w:rsidR="006308E6" w:rsidRPr="002326C6" w14:paraId="692F913E" w14:textId="77777777" w:rsidTr="003F3492">
        <w:tc>
          <w:tcPr>
            <w:tcW w:w="1985" w:type="dxa"/>
            <w:vMerge/>
          </w:tcPr>
          <w:p w14:paraId="53A43107"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5CF9B24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851" w:type="dxa"/>
          </w:tcPr>
          <w:p w14:paraId="72386A36"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94F8A75"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7B7F9978"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нэгэн өөрчлөлт гарахгүй.</w:t>
            </w:r>
          </w:p>
        </w:tc>
      </w:tr>
      <w:tr w:rsidR="006308E6" w:rsidRPr="002326C6" w14:paraId="0BFCB014" w14:textId="77777777" w:rsidTr="003F3492">
        <w:tc>
          <w:tcPr>
            <w:tcW w:w="1985" w:type="dxa"/>
            <w:vMerge/>
          </w:tcPr>
          <w:p w14:paraId="60E3F314"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23F1344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9.3.Төрийн байгууллагад захиргааны шинэ чиг үүрэг бий болгох эсэх</w:t>
            </w:r>
          </w:p>
        </w:tc>
        <w:tc>
          <w:tcPr>
            <w:tcW w:w="851" w:type="dxa"/>
          </w:tcPr>
          <w:p w14:paraId="776EBAB0"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Тийм</w:t>
            </w:r>
          </w:p>
        </w:tc>
        <w:tc>
          <w:tcPr>
            <w:tcW w:w="850" w:type="dxa"/>
          </w:tcPr>
          <w:p w14:paraId="6DFCF5A9"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Үгүй</w:t>
            </w:r>
          </w:p>
        </w:tc>
        <w:tc>
          <w:tcPr>
            <w:tcW w:w="1956" w:type="dxa"/>
          </w:tcPr>
          <w:p w14:paraId="1C693AA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Аймаг, нийслэл, сум, дүүргийн Засаг даргад үүрэг бий болно.</w:t>
            </w:r>
          </w:p>
        </w:tc>
      </w:tr>
      <w:tr w:rsidR="006308E6" w:rsidRPr="002326C6" w14:paraId="0860ADEC" w14:textId="77777777" w:rsidTr="003F3492">
        <w:tc>
          <w:tcPr>
            <w:tcW w:w="1985" w:type="dxa"/>
            <w:vMerge w:val="restart"/>
          </w:tcPr>
          <w:p w14:paraId="77FBAFB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10.Макро эдийн засгийн хүрээнд</w:t>
            </w:r>
          </w:p>
        </w:tc>
        <w:tc>
          <w:tcPr>
            <w:tcW w:w="4536" w:type="dxa"/>
          </w:tcPr>
          <w:p w14:paraId="0D906E5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10.1Эдийн засгийн өсөлт болон ажил эрхлэлтийн байдалд нөлөө үзүүлэх эсэх</w:t>
            </w:r>
          </w:p>
        </w:tc>
        <w:tc>
          <w:tcPr>
            <w:tcW w:w="851" w:type="dxa"/>
          </w:tcPr>
          <w:p w14:paraId="78E52936" w14:textId="77777777" w:rsidR="006308E6" w:rsidRPr="002326C6" w:rsidRDefault="006308E6" w:rsidP="00C148F5">
            <w:pPr>
              <w:spacing w:after="120" w:line="240" w:lineRule="auto"/>
              <w:ind w:left="-101"/>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Тийм</w:t>
            </w:r>
          </w:p>
        </w:tc>
        <w:tc>
          <w:tcPr>
            <w:tcW w:w="850" w:type="dxa"/>
          </w:tcPr>
          <w:p w14:paraId="0A6AEC44"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Үгүй</w:t>
            </w:r>
          </w:p>
        </w:tc>
        <w:tc>
          <w:tcPr>
            <w:tcW w:w="1956" w:type="dxa"/>
          </w:tcPr>
          <w:p w14:paraId="42F6928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0B74932E" w14:textId="77777777" w:rsidTr="003F3492">
        <w:tc>
          <w:tcPr>
            <w:tcW w:w="1985" w:type="dxa"/>
            <w:vMerge/>
          </w:tcPr>
          <w:p w14:paraId="7FFCFEE3"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27CB4799"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10.2.Хөрөнгө оруулалтын нөхцөлийг сайжруулах, зах зээлийн тогтвортой хөгжлийг дэмжих эсэх</w:t>
            </w:r>
          </w:p>
        </w:tc>
        <w:tc>
          <w:tcPr>
            <w:tcW w:w="851" w:type="dxa"/>
          </w:tcPr>
          <w:p w14:paraId="3C867919" w14:textId="77777777" w:rsidR="006308E6" w:rsidRPr="002326C6" w:rsidRDefault="006308E6" w:rsidP="00C148F5">
            <w:pPr>
              <w:spacing w:after="120" w:line="240" w:lineRule="auto"/>
              <w:ind w:left="-101"/>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Тийм</w:t>
            </w:r>
          </w:p>
        </w:tc>
        <w:tc>
          <w:tcPr>
            <w:tcW w:w="850" w:type="dxa"/>
          </w:tcPr>
          <w:p w14:paraId="0DE0769F"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Үгүй</w:t>
            </w:r>
          </w:p>
        </w:tc>
        <w:tc>
          <w:tcPr>
            <w:tcW w:w="1956" w:type="dxa"/>
          </w:tcPr>
          <w:p w14:paraId="773370A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7233FAB8" w14:textId="77777777" w:rsidTr="003F3492">
        <w:tc>
          <w:tcPr>
            <w:tcW w:w="1985" w:type="dxa"/>
            <w:vMerge/>
          </w:tcPr>
          <w:p w14:paraId="123EF227"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13DC7C9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10.3.Инфляци нэмэгдэх эсэх</w:t>
            </w:r>
          </w:p>
        </w:tc>
        <w:tc>
          <w:tcPr>
            <w:tcW w:w="851" w:type="dxa"/>
          </w:tcPr>
          <w:p w14:paraId="0CA56097"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F773442"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5B1C92AE"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56FB5774" w14:textId="77777777" w:rsidTr="003F3492">
        <w:tc>
          <w:tcPr>
            <w:tcW w:w="1985" w:type="dxa"/>
          </w:tcPr>
          <w:p w14:paraId="4F26590F"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11.Олон улсын харилцаа</w:t>
            </w:r>
          </w:p>
        </w:tc>
        <w:tc>
          <w:tcPr>
            <w:tcW w:w="4536" w:type="dxa"/>
          </w:tcPr>
          <w:p w14:paraId="0D3363C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11.1.Монгол Улсын олон улсын гэрээтэй нийцэж байгаа эсэх</w:t>
            </w:r>
          </w:p>
        </w:tc>
        <w:tc>
          <w:tcPr>
            <w:tcW w:w="851" w:type="dxa"/>
          </w:tcPr>
          <w:p w14:paraId="078870AA" w14:textId="77777777" w:rsidR="006308E6" w:rsidRPr="002326C6" w:rsidRDefault="006308E6" w:rsidP="00C148F5">
            <w:pPr>
              <w:spacing w:after="120" w:line="240" w:lineRule="auto"/>
              <w:ind w:left="-101"/>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Тийм</w:t>
            </w:r>
          </w:p>
        </w:tc>
        <w:tc>
          <w:tcPr>
            <w:tcW w:w="850" w:type="dxa"/>
          </w:tcPr>
          <w:p w14:paraId="1856DE49"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Үгүй</w:t>
            </w:r>
          </w:p>
        </w:tc>
        <w:tc>
          <w:tcPr>
            <w:tcW w:w="1956" w:type="dxa"/>
          </w:tcPr>
          <w:p w14:paraId="579A56A8"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байдлаар зөрчилдөхгүй</w:t>
            </w:r>
          </w:p>
        </w:tc>
      </w:tr>
    </w:tbl>
    <w:p w14:paraId="0356D09D" w14:textId="77777777" w:rsidR="006308E6" w:rsidRPr="002326C6" w:rsidRDefault="006308E6" w:rsidP="00C148F5">
      <w:pPr>
        <w:spacing w:after="120" w:line="240" w:lineRule="auto"/>
        <w:rPr>
          <w:rFonts w:ascii="Arial" w:hAnsi="Arial" w:cs="Arial"/>
          <w:sz w:val="24"/>
          <w:szCs w:val="24"/>
          <w:lang w:val="mn-MN"/>
        </w:rPr>
      </w:pPr>
    </w:p>
    <w:p w14:paraId="409E7E3E" w14:textId="27FA18F3" w:rsidR="006308E6" w:rsidRPr="002326C6" w:rsidRDefault="006308E6" w:rsidP="003F3492">
      <w:pPr>
        <w:spacing w:after="120" w:line="240" w:lineRule="auto"/>
        <w:jc w:val="center"/>
        <w:rPr>
          <w:rFonts w:ascii="Arial" w:hAnsi="Arial" w:cs="Arial"/>
          <w:b/>
          <w:sz w:val="24"/>
          <w:szCs w:val="24"/>
          <w:lang w:val="mn-MN"/>
        </w:rPr>
      </w:pPr>
      <w:r w:rsidRPr="002326C6">
        <w:rPr>
          <w:rFonts w:ascii="Arial" w:hAnsi="Arial" w:cs="Arial"/>
          <w:b/>
          <w:sz w:val="24"/>
          <w:szCs w:val="24"/>
          <w:lang w:val="mn-MN"/>
        </w:rPr>
        <w:t>3.НИЙГЭМД ҮЗҮҮЛЭХ ҮР НӨЛӨӨ</w:t>
      </w:r>
    </w:p>
    <w:tbl>
      <w:tblPr>
        <w:tblStyle w:val="TableGrid"/>
        <w:tblW w:w="10178" w:type="dxa"/>
        <w:tblInd w:w="-289" w:type="dxa"/>
        <w:tblLayout w:type="fixed"/>
        <w:tblLook w:val="04A0" w:firstRow="1" w:lastRow="0" w:firstColumn="1" w:lastColumn="0" w:noHBand="0" w:noVBand="1"/>
      </w:tblPr>
      <w:tblGrid>
        <w:gridCol w:w="1985"/>
        <w:gridCol w:w="4536"/>
        <w:gridCol w:w="851"/>
        <w:gridCol w:w="850"/>
        <w:gridCol w:w="1956"/>
      </w:tblGrid>
      <w:tr w:rsidR="006308E6" w:rsidRPr="002326C6" w14:paraId="30B5BA67" w14:textId="77777777" w:rsidTr="003F3492">
        <w:tc>
          <w:tcPr>
            <w:tcW w:w="1985" w:type="dxa"/>
          </w:tcPr>
          <w:p w14:paraId="1B5DE545"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b/>
                <w:sz w:val="24"/>
                <w:szCs w:val="24"/>
                <w:lang w:val="mn-MN"/>
              </w:rPr>
              <w:t>Үзүүлэх үр нөлөө</w:t>
            </w:r>
          </w:p>
        </w:tc>
        <w:tc>
          <w:tcPr>
            <w:tcW w:w="4536" w:type="dxa"/>
          </w:tcPr>
          <w:p w14:paraId="7C314C3F"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Холбогдох асуултууд</w:t>
            </w:r>
          </w:p>
        </w:tc>
        <w:tc>
          <w:tcPr>
            <w:tcW w:w="1701" w:type="dxa"/>
            <w:gridSpan w:val="2"/>
          </w:tcPr>
          <w:p w14:paraId="0A471855"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Хариулт</w:t>
            </w:r>
          </w:p>
        </w:tc>
        <w:tc>
          <w:tcPr>
            <w:tcW w:w="1956" w:type="dxa"/>
          </w:tcPr>
          <w:p w14:paraId="647D29B4"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eastAsia="Times New Roman" w:hAnsi="Arial" w:cs="Arial"/>
                <w:b/>
                <w:sz w:val="24"/>
                <w:szCs w:val="24"/>
                <w:lang w:val="mn-MN"/>
              </w:rPr>
              <w:t>Тайлбар</w:t>
            </w:r>
          </w:p>
        </w:tc>
      </w:tr>
      <w:tr w:rsidR="006308E6" w:rsidRPr="002326C6" w14:paraId="3F42BA90" w14:textId="77777777" w:rsidTr="003F3492">
        <w:tc>
          <w:tcPr>
            <w:tcW w:w="1985" w:type="dxa"/>
            <w:vMerge w:val="restart"/>
          </w:tcPr>
          <w:p w14:paraId="46BCDD5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1.Ажил эрхлэлтийн байдал, хөдөлмөрийн зах зээл</w:t>
            </w:r>
          </w:p>
        </w:tc>
        <w:tc>
          <w:tcPr>
            <w:tcW w:w="4536" w:type="dxa"/>
          </w:tcPr>
          <w:p w14:paraId="5684C10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1.1.Шинээр ажлын байр бий болох эсэх</w:t>
            </w:r>
          </w:p>
        </w:tc>
        <w:tc>
          <w:tcPr>
            <w:tcW w:w="851" w:type="dxa"/>
          </w:tcPr>
          <w:p w14:paraId="3DEE02A2"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Тийм</w:t>
            </w:r>
          </w:p>
        </w:tc>
        <w:tc>
          <w:tcPr>
            <w:tcW w:w="850" w:type="dxa"/>
          </w:tcPr>
          <w:p w14:paraId="6EE7D990"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Үгүй</w:t>
            </w:r>
          </w:p>
        </w:tc>
        <w:tc>
          <w:tcPr>
            <w:tcW w:w="1956" w:type="dxa"/>
          </w:tcPr>
          <w:p w14:paraId="4F926BE9"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55D93F21" w14:textId="77777777" w:rsidTr="003F3492">
        <w:tc>
          <w:tcPr>
            <w:tcW w:w="1985" w:type="dxa"/>
            <w:vMerge/>
          </w:tcPr>
          <w:p w14:paraId="7DFBF5E2"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4614DB8F"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1.2.Шууд болон шууд бусаар ажлын байрны цомхотгол бий болгох эсэх</w:t>
            </w:r>
          </w:p>
        </w:tc>
        <w:tc>
          <w:tcPr>
            <w:tcW w:w="851" w:type="dxa"/>
          </w:tcPr>
          <w:p w14:paraId="2937CB8D"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5C88A874"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01B347E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32309C48" w14:textId="77777777" w:rsidTr="003F3492">
        <w:tc>
          <w:tcPr>
            <w:tcW w:w="1985" w:type="dxa"/>
            <w:vMerge/>
          </w:tcPr>
          <w:p w14:paraId="0A57BE45"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632B090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1.3.Тодорхой нэг ажил мэргэжлийн хүмүүс болон хувиараа хөдөлмөр эрхлэгчдэд нөлөө үзүүлэх эсэх</w:t>
            </w:r>
          </w:p>
        </w:tc>
        <w:tc>
          <w:tcPr>
            <w:tcW w:w="851" w:type="dxa"/>
          </w:tcPr>
          <w:p w14:paraId="0507031B"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90ECBF1"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47B2D20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497D201B" w14:textId="77777777" w:rsidTr="003F3492">
        <w:tc>
          <w:tcPr>
            <w:tcW w:w="1985" w:type="dxa"/>
            <w:vMerge/>
          </w:tcPr>
          <w:p w14:paraId="0DE8370C"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2094866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1.4.Тодорхой насны хүмүүсийн ажил эрхлэлтийн байдалд нөлөөлөх эсэх</w:t>
            </w:r>
          </w:p>
        </w:tc>
        <w:tc>
          <w:tcPr>
            <w:tcW w:w="851" w:type="dxa"/>
          </w:tcPr>
          <w:p w14:paraId="7CF3E17F"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31EB00F"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3B551115"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7326067A" w14:textId="77777777" w:rsidTr="003F3492">
        <w:tc>
          <w:tcPr>
            <w:tcW w:w="1985" w:type="dxa"/>
            <w:vMerge w:val="restart"/>
          </w:tcPr>
          <w:p w14:paraId="60457E9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2.Ажлын стандарт, хөдөлмөрлөх эрх</w:t>
            </w:r>
          </w:p>
        </w:tc>
        <w:tc>
          <w:tcPr>
            <w:tcW w:w="4536" w:type="dxa"/>
          </w:tcPr>
          <w:p w14:paraId="6516CF2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2.1.Ажлын чанар, стандартад нөлөөлөх эсэх</w:t>
            </w:r>
          </w:p>
        </w:tc>
        <w:tc>
          <w:tcPr>
            <w:tcW w:w="851" w:type="dxa"/>
          </w:tcPr>
          <w:p w14:paraId="3715287D"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Тийм</w:t>
            </w:r>
          </w:p>
        </w:tc>
        <w:tc>
          <w:tcPr>
            <w:tcW w:w="850" w:type="dxa"/>
          </w:tcPr>
          <w:p w14:paraId="41BF14C8"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Үгүй</w:t>
            </w:r>
          </w:p>
        </w:tc>
        <w:tc>
          <w:tcPr>
            <w:tcW w:w="1956" w:type="dxa"/>
          </w:tcPr>
          <w:p w14:paraId="5A8D2089"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38C991E4" w14:textId="77777777" w:rsidTr="003F3492">
        <w:tc>
          <w:tcPr>
            <w:tcW w:w="1985" w:type="dxa"/>
            <w:vMerge/>
          </w:tcPr>
          <w:p w14:paraId="14D366F1"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0D20DF5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2.2.Ажилчдын эрүүл мэнд, хөдөлмөрийн аюулгүй байдалд нөлөөлөх эсэх</w:t>
            </w:r>
          </w:p>
        </w:tc>
        <w:tc>
          <w:tcPr>
            <w:tcW w:w="851" w:type="dxa"/>
          </w:tcPr>
          <w:p w14:paraId="412460B3"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B9E7BEF"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7A054F8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452E10A3" w14:textId="77777777" w:rsidTr="003F3492">
        <w:tc>
          <w:tcPr>
            <w:tcW w:w="1985" w:type="dxa"/>
            <w:vMerge/>
          </w:tcPr>
          <w:p w14:paraId="27EE9E30"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0837606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2.3.Ажилчдын эрх, үүрэгт шууд болон шууд бусаар нөлөөлөх эсэх</w:t>
            </w:r>
          </w:p>
        </w:tc>
        <w:tc>
          <w:tcPr>
            <w:tcW w:w="851" w:type="dxa"/>
          </w:tcPr>
          <w:p w14:paraId="4F7ABF90"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313D739"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1B346C5E"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6AEDEBA6" w14:textId="77777777" w:rsidTr="003F3492">
        <w:tc>
          <w:tcPr>
            <w:tcW w:w="1985" w:type="dxa"/>
            <w:vMerge/>
          </w:tcPr>
          <w:p w14:paraId="134129CA"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45ECE56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2.4.Шинээр ажлын стандарт гаргах эсэх</w:t>
            </w:r>
          </w:p>
        </w:tc>
        <w:tc>
          <w:tcPr>
            <w:tcW w:w="851" w:type="dxa"/>
          </w:tcPr>
          <w:p w14:paraId="2C2A6589"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185F190"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3A91156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525BDBB7" w14:textId="77777777" w:rsidTr="003F3492">
        <w:tc>
          <w:tcPr>
            <w:tcW w:w="1985" w:type="dxa"/>
            <w:vMerge/>
          </w:tcPr>
          <w:p w14:paraId="44762F19"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04F9AC3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2.5.Ажлын байранд технологийн шинэчлэлийг хэрэгжүүлэхтэй холбоотой өөрчлөлт бий болгох эсэх</w:t>
            </w:r>
          </w:p>
        </w:tc>
        <w:tc>
          <w:tcPr>
            <w:tcW w:w="851" w:type="dxa"/>
          </w:tcPr>
          <w:p w14:paraId="7950CDE3"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BF76CBC"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4E133818"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1538E396" w14:textId="77777777" w:rsidTr="003F3492">
        <w:tc>
          <w:tcPr>
            <w:tcW w:w="1985" w:type="dxa"/>
            <w:vMerge w:val="restart"/>
          </w:tcPr>
          <w:p w14:paraId="2908E40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3.Нийгмийн тодорхой бүлгийг хамгаалах асуудал</w:t>
            </w:r>
          </w:p>
        </w:tc>
        <w:tc>
          <w:tcPr>
            <w:tcW w:w="4536" w:type="dxa"/>
          </w:tcPr>
          <w:p w14:paraId="551FE31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3.1.Шууд болон шууд бусаар тэгш бус байдлыг үүсгэх эсэх</w:t>
            </w:r>
          </w:p>
        </w:tc>
        <w:tc>
          <w:tcPr>
            <w:tcW w:w="851" w:type="dxa"/>
          </w:tcPr>
          <w:p w14:paraId="4358A6D4"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B04DDF2"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44C358F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20E8E064" w14:textId="77777777" w:rsidTr="003F3492">
        <w:tc>
          <w:tcPr>
            <w:tcW w:w="1985" w:type="dxa"/>
            <w:vMerge/>
          </w:tcPr>
          <w:p w14:paraId="427F9B87"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347E601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3.2.Тодорхой бүлэг болон хүмүүст сөрөг нөлөө үзүүлэх эсэх /эмзэг бүлэг, хөгжлийн бэрхшээлтэй иргэд, ажилгүй иргэд, үндэстний цөөнх г.м/</w:t>
            </w:r>
          </w:p>
        </w:tc>
        <w:tc>
          <w:tcPr>
            <w:tcW w:w="851" w:type="dxa"/>
          </w:tcPr>
          <w:p w14:paraId="6F380D5E"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5465BAE5"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5DBFC4A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5885771C" w14:textId="77777777" w:rsidTr="003F3492">
        <w:tc>
          <w:tcPr>
            <w:tcW w:w="1985" w:type="dxa"/>
            <w:vMerge/>
          </w:tcPr>
          <w:p w14:paraId="20F51101"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749A217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3.3.Гадаадын иргэдэд нөлөөлөх эсэх</w:t>
            </w:r>
          </w:p>
        </w:tc>
        <w:tc>
          <w:tcPr>
            <w:tcW w:w="851" w:type="dxa"/>
          </w:tcPr>
          <w:p w14:paraId="5801A9DE"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52DE7DF1"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3C926DA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19878100" w14:textId="77777777" w:rsidTr="003F3492">
        <w:tc>
          <w:tcPr>
            <w:tcW w:w="1985" w:type="dxa"/>
            <w:vMerge w:val="restart"/>
          </w:tcPr>
          <w:p w14:paraId="1337460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4.Төрийн удирдлага, сайн засаглал, шүүх эрх мэдэл, хэвлэл мэдээлэл, ёс суртахуун</w:t>
            </w:r>
          </w:p>
        </w:tc>
        <w:tc>
          <w:tcPr>
            <w:tcW w:w="4536" w:type="dxa"/>
          </w:tcPr>
          <w:p w14:paraId="4A86B17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4.1.Засаглалын харилцаанд оролцогчдод нөлөөлөх эсэх</w:t>
            </w:r>
          </w:p>
        </w:tc>
        <w:tc>
          <w:tcPr>
            <w:tcW w:w="851" w:type="dxa"/>
          </w:tcPr>
          <w:p w14:paraId="2C5224A7"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6654E405"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61BC8D59"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4A6F0EDD" w14:textId="77777777" w:rsidTr="003F3492">
        <w:tc>
          <w:tcPr>
            <w:tcW w:w="1985" w:type="dxa"/>
            <w:vMerge/>
          </w:tcPr>
          <w:p w14:paraId="7E6CA587"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291725A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4.2.Төрийн байгууллагуудын үүрэг, үйл ажиллагаанд нөлөөлөх эсэх</w:t>
            </w:r>
          </w:p>
        </w:tc>
        <w:tc>
          <w:tcPr>
            <w:tcW w:w="851" w:type="dxa"/>
          </w:tcPr>
          <w:p w14:paraId="780C4A03"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Тийм</w:t>
            </w:r>
          </w:p>
        </w:tc>
        <w:tc>
          <w:tcPr>
            <w:tcW w:w="850" w:type="dxa"/>
          </w:tcPr>
          <w:p w14:paraId="0A8046D6"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Үгүй</w:t>
            </w:r>
          </w:p>
        </w:tc>
        <w:tc>
          <w:tcPr>
            <w:tcW w:w="1956" w:type="dxa"/>
          </w:tcPr>
          <w:p w14:paraId="762A28E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2EC1719D" w14:textId="77777777" w:rsidTr="003F3492">
        <w:tc>
          <w:tcPr>
            <w:tcW w:w="1985" w:type="dxa"/>
            <w:vMerge/>
          </w:tcPr>
          <w:p w14:paraId="219A06EF"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2D08BFB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4.3.Төрийн захиргааны албан хаагчдын эрх, үүрэг, харилцаанд нөлөөлөх эсэх</w:t>
            </w:r>
          </w:p>
        </w:tc>
        <w:tc>
          <w:tcPr>
            <w:tcW w:w="851" w:type="dxa"/>
          </w:tcPr>
          <w:p w14:paraId="43AF8E7F"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Тийм</w:t>
            </w:r>
          </w:p>
        </w:tc>
        <w:tc>
          <w:tcPr>
            <w:tcW w:w="850" w:type="dxa"/>
          </w:tcPr>
          <w:p w14:paraId="40FA6EC3"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Үгүй</w:t>
            </w:r>
          </w:p>
        </w:tc>
        <w:tc>
          <w:tcPr>
            <w:tcW w:w="1956" w:type="dxa"/>
          </w:tcPr>
          <w:p w14:paraId="6277F366"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 xml:space="preserve">Зарим чиг үүрэг, хариуцлага тодорхой болно. </w:t>
            </w:r>
          </w:p>
        </w:tc>
      </w:tr>
      <w:tr w:rsidR="006308E6" w:rsidRPr="002326C6" w14:paraId="6812BF97" w14:textId="77777777" w:rsidTr="003F3492">
        <w:tc>
          <w:tcPr>
            <w:tcW w:w="1985" w:type="dxa"/>
            <w:vMerge/>
          </w:tcPr>
          <w:p w14:paraId="4E305A8B"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300E5D6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 xml:space="preserve">4.4.Иргэдийн шүүхэд хандах, эрх бүхий байгууллагад гомдол гаргах, асуудлаа шийдвэрлүүлэх эрхэд нөлөөлөх эсэх </w:t>
            </w:r>
          </w:p>
        </w:tc>
        <w:tc>
          <w:tcPr>
            <w:tcW w:w="851" w:type="dxa"/>
          </w:tcPr>
          <w:p w14:paraId="322279F5"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6FAD8CA9"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6FFA155F"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2FB2E3EF" w14:textId="77777777" w:rsidTr="003F3492">
        <w:tc>
          <w:tcPr>
            <w:tcW w:w="1985" w:type="dxa"/>
            <w:vMerge/>
          </w:tcPr>
          <w:p w14:paraId="324CFB38"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4E4E546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4.5.Улс төрийн нам, төрийн бус байгууллагын үйл ажиллагаанд нөлөөлөх эсэх</w:t>
            </w:r>
          </w:p>
        </w:tc>
        <w:tc>
          <w:tcPr>
            <w:tcW w:w="851" w:type="dxa"/>
          </w:tcPr>
          <w:p w14:paraId="2E08008E"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040A0FF8"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11136268"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29F59B28" w14:textId="77777777" w:rsidTr="003F3492">
        <w:tc>
          <w:tcPr>
            <w:tcW w:w="1985" w:type="dxa"/>
            <w:vMerge w:val="restart"/>
          </w:tcPr>
          <w:p w14:paraId="7CDF0B7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5.Нийтийн эрүүл мэнд, аюулгүй байдал</w:t>
            </w:r>
          </w:p>
        </w:tc>
        <w:tc>
          <w:tcPr>
            <w:tcW w:w="4536" w:type="dxa"/>
          </w:tcPr>
          <w:p w14:paraId="13C86EB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5.1.Хувь хүн/нийт хүн амын дундаж наслалт, өвчлөлт, нас баралтын байдалд нөлөөлөх эсэх</w:t>
            </w:r>
          </w:p>
        </w:tc>
        <w:tc>
          <w:tcPr>
            <w:tcW w:w="851" w:type="dxa"/>
          </w:tcPr>
          <w:p w14:paraId="0B4C0DB8"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FB6F7E6"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29512B4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68386929" w14:textId="77777777" w:rsidTr="003F3492">
        <w:tc>
          <w:tcPr>
            <w:tcW w:w="1985" w:type="dxa"/>
            <w:vMerge/>
          </w:tcPr>
          <w:p w14:paraId="4E4E23FF"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26C7DF0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 xml:space="preserve">5.2.Зохицуулалтын хувилбарын улмаас хүн амын эрүүл мэндэд сөрөг нөлөөлөхүйц дуу чимээ, агаар, хөрсний чанарын өөрчлөлт бий болгох эсэх </w:t>
            </w:r>
          </w:p>
        </w:tc>
        <w:tc>
          <w:tcPr>
            <w:tcW w:w="851" w:type="dxa"/>
          </w:tcPr>
          <w:p w14:paraId="5CC2FC62"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F591F55"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5913D0A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225815CE" w14:textId="77777777" w:rsidTr="003F3492">
        <w:tc>
          <w:tcPr>
            <w:tcW w:w="1985" w:type="dxa"/>
            <w:vMerge/>
          </w:tcPr>
          <w:p w14:paraId="57274992"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193E53A9"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5.3.Хүмүүсийн амьдралын хэв маяг /хооллолт, хөдөлгөөн, архи, тамхины хэрэглээ г.м/-т нөлөөлөх эсэх</w:t>
            </w:r>
          </w:p>
        </w:tc>
        <w:tc>
          <w:tcPr>
            <w:tcW w:w="851" w:type="dxa"/>
          </w:tcPr>
          <w:p w14:paraId="071C4A46"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635A04AB"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0F71F88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7F59DABD" w14:textId="77777777" w:rsidTr="003F3492">
        <w:tc>
          <w:tcPr>
            <w:tcW w:w="1985" w:type="dxa"/>
            <w:vMerge w:val="restart"/>
          </w:tcPr>
          <w:p w14:paraId="2849539C" w14:textId="38C149CB"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6.Нийгмийн хамгаалал, эрүүл мэнд</w:t>
            </w:r>
            <w:r w:rsidR="00EF3E3B" w:rsidRPr="002326C6">
              <w:rPr>
                <w:rFonts w:ascii="Arial" w:hAnsi="Arial" w:cs="Arial"/>
                <w:sz w:val="24"/>
                <w:szCs w:val="24"/>
                <w:lang w:val="mn-MN"/>
              </w:rPr>
              <w:t>, боловсролын</w:t>
            </w:r>
            <w:r w:rsidRPr="002326C6">
              <w:rPr>
                <w:rFonts w:ascii="Arial" w:hAnsi="Arial" w:cs="Arial"/>
                <w:sz w:val="24"/>
                <w:szCs w:val="24"/>
                <w:lang w:val="mn-MN"/>
              </w:rPr>
              <w:t>систем</w:t>
            </w:r>
          </w:p>
        </w:tc>
        <w:tc>
          <w:tcPr>
            <w:tcW w:w="4536" w:type="dxa"/>
          </w:tcPr>
          <w:p w14:paraId="20193DFF"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6.1.Нийгмийн үйлчилгээний чанар, хүртээмжид нөлөөлөх эсэх</w:t>
            </w:r>
          </w:p>
        </w:tc>
        <w:tc>
          <w:tcPr>
            <w:tcW w:w="851" w:type="dxa"/>
          </w:tcPr>
          <w:p w14:paraId="036C2D91" w14:textId="77777777" w:rsidR="006308E6" w:rsidRPr="002326C6" w:rsidRDefault="006308E6" w:rsidP="00C148F5">
            <w:pPr>
              <w:spacing w:after="120" w:line="240" w:lineRule="auto"/>
              <w:ind w:left="-101"/>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Тийм</w:t>
            </w:r>
          </w:p>
        </w:tc>
        <w:tc>
          <w:tcPr>
            <w:tcW w:w="850" w:type="dxa"/>
          </w:tcPr>
          <w:p w14:paraId="681CC38E"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Үгүй</w:t>
            </w:r>
          </w:p>
        </w:tc>
        <w:tc>
          <w:tcPr>
            <w:tcW w:w="1956" w:type="dxa"/>
          </w:tcPr>
          <w:p w14:paraId="3286FB0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Үйлчилгээний чанар, хүртээмж сайжирч эерэг нөлөө гарна.</w:t>
            </w:r>
          </w:p>
        </w:tc>
      </w:tr>
      <w:tr w:rsidR="006308E6" w:rsidRPr="002326C6" w14:paraId="1450D5A9" w14:textId="77777777" w:rsidTr="003F3492">
        <w:tc>
          <w:tcPr>
            <w:tcW w:w="1985" w:type="dxa"/>
            <w:vMerge/>
          </w:tcPr>
          <w:p w14:paraId="35298DA1"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162B34D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6.2.Ажилчдын боловсрол, шилжилт хөдөлгөөнд нөлөөлөх эсэх</w:t>
            </w:r>
          </w:p>
        </w:tc>
        <w:tc>
          <w:tcPr>
            <w:tcW w:w="851" w:type="dxa"/>
          </w:tcPr>
          <w:p w14:paraId="12966C9B"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FD123A4"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0551204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0F43589E" w14:textId="77777777" w:rsidTr="003F3492">
        <w:tc>
          <w:tcPr>
            <w:tcW w:w="1985" w:type="dxa"/>
            <w:vMerge/>
          </w:tcPr>
          <w:p w14:paraId="7C2163E5"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28024E8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6.3. Боловсрол /төрийн болон хувийн хэвшлийн сургуулиар/ олох, мэргэжил эзэмших, давтан сургалтад хамрагдахад сөрөг нөлөө үзүүлэх эсэх</w:t>
            </w:r>
          </w:p>
        </w:tc>
        <w:tc>
          <w:tcPr>
            <w:tcW w:w="851" w:type="dxa"/>
          </w:tcPr>
          <w:p w14:paraId="7B8BD1D5"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DFDC015"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4ABEA81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51912A3E" w14:textId="77777777" w:rsidTr="003F3492">
        <w:tc>
          <w:tcPr>
            <w:tcW w:w="1985" w:type="dxa"/>
            <w:vMerge/>
          </w:tcPr>
          <w:p w14:paraId="25AB6C35"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3C62F9AE"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6.4.Нийгмийн болон эрүүл мэндийн үйлчилгээ авахад сөрөг нөлөө үзүүлэх эсэх</w:t>
            </w:r>
          </w:p>
        </w:tc>
        <w:tc>
          <w:tcPr>
            <w:tcW w:w="851" w:type="dxa"/>
          </w:tcPr>
          <w:p w14:paraId="3C116C8A"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037DCC4B"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0C130AC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1655BF95" w14:textId="77777777" w:rsidTr="003F3492">
        <w:tc>
          <w:tcPr>
            <w:tcW w:w="1985" w:type="dxa"/>
            <w:vMerge/>
          </w:tcPr>
          <w:p w14:paraId="490E5DF8"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4737DDF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6.5.Их, дээд сургуулиудын үйл ажиллагаа, өөрийн удирдлагад нөлөөлөх эсэх</w:t>
            </w:r>
          </w:p>
        </w:tc>
        <w:tc>
          <w:tcPr>
            <w:tcW w:w="851" w:type="dxa"/>
          </w:tcPr>
          <w:p w14:paraId="454A4124"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4CB1CCB5"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5C07124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537D2242" w14:textId="77777777" w:rsidTr="003F3492">
        <w:tc>
          <w:tcPr>
            <w:tcW w:w="1985" w:type="dxa"/>
            <w:vMerge w:val="restart"/>
          </w:tcPr>
          <w:p w14:paraId="72A3860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7.Гэмт хэрэг, нийгмийн аюулгүй байдал</w:t>
            </w:r>
          </w:p>
        </w:tc>
        <w:tc>
          <w:tcPr>
            <w:tcW w:w="4536" w:type="dxa"/>
          </w:tcPr>
          <w:p w14:paraId="06599EA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7.1.Нийгмийн аюулгүй байдал, гэмт хэргийн нөхцөл байдалд нөлөөлөх эсэх</w:t>
            </w:r>
          </w:p>
        </w:tc>
        <w:tc>
          <w:tcPr>
            <w:tcW w:w="851" w:type="dxa"/>
          </w:tcPr>
          <w:p w14:paraId="3728138E"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178312D8"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1A769D4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Үйлчилгээний хүртээмж, чанар сайжирч эерэг нөлөө гарна.</w:t>
            </w:r>
          </w:p>
        </w:tc>
      </w:tr>
      <w:tr w:rsidR="006308E6" w:rsidRPr="002326C6" w14:paraId="6055CB4E" w14:textId="77777777" w:rsidTr="003F3492">
        <w:tc>
          <w:tcPr>
            <w:tcW w:w="1985" w:type="dxa"/>
            <w:vMerge/>
          </w:tcPr>
          <w:p w14:paraId="029819EB"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2026FAF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7.2.Хуулийг албадан хэрэгжүүлэхэд нөлөөлөх эсэх</w:t>
            </w:r>
          </w:p>
        </w:tc>
        <w:tc>
          <w:tcPr>
            <w:tcW w:w="851" w:type="dxa"/>
          </w:tcPr>
          <w:p w14:paraId="127721EA"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F5CD75C"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27BEDDF5"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5CB6103E" w14:textId="77777777" w:rsidTr="003F3492">
        <w:tc>
          <w:tcPr>
            <w:tcW w:w="1985" w:type="dxa"/>
            <w:vMerge/>
          </w:tcPr>
          <w:p w14:paraId="56655E3B"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09DCD0AF"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7.3.Гэмт хэргийн илрүүлэлтэд нөлөө үзүүлэх эсэх</w:t>
            </w:r>
          </w:p>
        </w:tc>
        <w:tc>
          <w:tcPr>
            <w:tcW w:w="851" w:type="dxa"/>
          </w:tcPr>
          <w:p w14:paraId="773E757B" w14:textId="77777777" w:rsidR="006308E6" w:rsidRPr="002326C6" w:rsidRDefault="006308E6" w:rsidP="00C148F5">
            <w:pPr>
              <w:spacing w:after="120" w:line="240" w:lineRule="auto"/>
              <w:jc w:val="center"/>
              <w:rPr>
                <w:rFonts w:ascii="Arial" w:eastAsia="Times New Roman" w:hAnsi="Arial" w:cs="Arial"/>
                <w:sz w:val="24"/>
                <w:szCs w:val="24"/>
                <w:lang w:val="mn-MN"/>
              </w:rPr>
            </w:pPr>
          </w:p>
        </w:tc>
        <w:tc>
          <w:tcPr>
            <w:tcW w:w="850" w:type="dxa"/>
          </w:tcPr>
          <w:p w14:paraId="322DDA75" w14:textId="77777777" w:rsidR="006308E6" w:rsidRPr="002326C6" w:rsidRDefault="006308E6" w:rsidP="00C148F5">
            <w:pPr>
              <w:spacing w:after="120" w:line="240" w:lineRule="auto"/>
              <w:jc w:val="center"/>
              <w:rPr>
                <w:rFonts w:ascii="Arial" w:eastAsia="Times New Roman" w:hAnsi="Arial" w:cs="Arial"/>
                <w:b/>
                <w:sz w:val="24"/>
                <w:szCs w:val="24"/>
                <w:lang w:val="mn-MN"/>
              </w:rPr>
            </w:pPr>
          </w:p>
        </w:tc>
        <w:tc>
          <w:tcPr>
            <w:tcW w:w="1956" w:type="dxa"/>
          </w:tcPr>
          <w:p w14:paraId="24228E3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эерэг</w:t>
            </w:r>
          </w:p>
        </w:tc>
      </w:tr>
      <w:tr w:rsidR="006308E6" w:rsidRPr="002326C6" w14:paraId="35881CEE" w14:textId="77777777" w:rsidTr="003F3492">
        <w:tc>
          <w:tcPr>
            <w:tcW w:w="1985" w:type="dxa"/>
            <w:vMerge/>
          </w:tcPr>
          <w:p w14:paraId="4F9A12EF"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64D530B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7.4.Гэмт хэргийн хохирогчид, гэрчийн эрхэд сөрөг нөлөө үзүүлэх эсэх</w:t>
            </w:r>
          </w:p>
        </w:tc>
        <w:tc>
          <w:tcPr>
            <w:tcW w:w="851" w:type="dxa"/>
          </w:tcPr>
          <w:p w14:paraId="61B9D648"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15E7C25"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10CD782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4661D53D" w14:textId="77777777" w:rsidTr="003F3492">
        <w:tc>
          <w:tcPr>
            <w:tcW w:w="1985" w:type="dxa"/>
            <w:vMerge w:val="restart"/>
          </w:tcPr>
          <w:p w14:paraId="41CAB459"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8.Соёл</w:t>
            </w:r>
          </w:p>
        </w:tc>
        <w:tc>
          <w:tcPr>
            <w:tcW w:w="4536" w:type="dxa"/>
          </w:tcPr>
          <w:p w14:paraId="187584A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8.1.Соёлын өвийг хамгаалахад нөлөө үзүүлэх эсэх</w:t>
            </w:r>
          </w:p>
        </w:tc>
        <w:tc>
          <w:tcPr>
            <w:tcW w:w="851" w:type="dxa"/>
          </w:tcPr>
          <w:p w14:paraId="6F6F286D" w14:textId="77777777" w:rsidR="006308E6" w:rsidRPr="002326C6" w:rsidRDefault="006308E6" w:rsidP="00C148F5">
            <w:pPr>
              <w:spacing w:after="120" w:line="240" w:lineRule="auto"/>
              <w:jc w:val="center"/>
              <w:rPr>
                <w:rFonts w:ascii="Arial" w:eastAsia="Times New Roman" w:hAnsi="Arial" w:cs="Arial"/>
                <w:sz w:val="24"/>
                <w:szCs w:val="24"/>
                <w:lang w:val="mn-MN"/>
              </w:rPr>
            </w:pPr>
          </w:p>
        </w:tc>
        <w:tc>
          <w:tcPr>
            <w:tcW w:w="850" w:type="dxa"/>
          </w:tcPr>
          <w:p w14:paraId="166EC00E" w14:textId="77777777" w:rsidR="006308E6" w:rsidRPr="002326C6" w:rsidRDefault="006308E6" w:rsidP="00C148F5">
            <w:pPr>
              <w:spacing w:after="120" w:line="240" w:lineRule="auto"/>
              <w:jc w:val="center"/>
              <w:rPr>
                <w:rFonts w:ascii="Arial" w:eastAsia="Times New Roman" w:hAnsi="Arial" w:cs="Arial"/>
                <w:b/>
                <w:sz w:val="24"/>
                <w:szCs w:val="24"/>
                <w:lang w:val="mn-MN"/>
              </w:rPr>
            </w:pPr>
          </w:p>
        </w:tc>
        <w:tc>
          <w:tcPr>
            <w:tcW w:w="1956" w:type="dxa"/>
          </w:tcPr>
          <w:p w14:paraId="31CAA67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эерэг</w:t>
            </w:r>
          </w:p>
        </w:tc>
      </w:tr>
      <w:tr w:rsidR="006308E6" w:rsidRPr="002326C6" w14:paraId="3C1DDC9D" w14:textId="77777777" w:rsidTr="003F3492">
        <w:tc>
          <w:tcPr>
            <w:tcW w:w="1985" w:type="dxa"/>
            <w:vMerge/>
          </w:tcPr>
          <w:p w14:paraId="323E581B"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1CC6E09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8.2.Хэл, соёлын ялгаатай байдал бий болгох эсэх, эсхүл уг байдалд нөлөөлөх эсэх</w:t>
            </w:r>
          </w:p>
        </w:tc>
        <w:tc>
          <w:tcPr>
            <w:tcW w:w="851" w:type="dxa"/>
          </w:tcPr>
          <w:p w14:paraId="14A215F0"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93043F3"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3BAB77C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2BFB552A" w14:textId="77777777" w:rsidTr="003F3492">
        <w:tc>
          <w:tcPr>
            <w:tcW w:w="1985" w:type="dxa"/>
            <w:vMerge/>
          </w:tcPr>
          <w:p w14:paraId="60A54109"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3EBCD37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8.3.Иргэдийн түүх, соёлоо хамгаалах оролцоонд нөлөөлөх эсэх</w:t>
            </w:r>
          </w:p>
        </w:tc>
        <w:tc>
          <w:tcPr>
            <w:tcW w:w="851" w:type="dxa"/>
          </w:tcPr>
          <w:p w14:paraId="6D09EE06"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0FD3BF0"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7DF14545"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bl>
    <w:p w14:paraId="63FEF1B7" w14:textId="77777777" w:rsidR="006308E6" w:rsidRPr="002326C6" w:rsidRDefault="006308E6" w:rsidP="00C148F5">
      <w:pPr>
        <w:spacing w:after="120" w:line="240" w:lineRule="auto"/>
        <w:rPr>
          <w:rFonts w:ascii="Arial" w:hAnsi="Arial" w:cs="Arial"/>
          <w:sz w:val="24"/>
          <w:szCs w:val="24"/>
          <w:lang w:val="mn-MN"/>
        </w:rPr>
      </w:pPr>
    </w:p>
    <w:p w14:paraId="468BE1EE"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b/>
          <w:sz w:val="24"/>
          <w:szCs w:val="24"/>
          <w:lang w:val="mn-MN"/>
        </w:rPr>
        <w:t>4. БАЙГАЛЬ ОРЧИНД ҮЗҮҮЛЭХ ҮР НӨЛӨӨ</w:t>
      </w:r>
    </w:p>
    <w:tbl>
      <w:tblPr>
        <w:tblStyle w:val="TableGrid"/>
        <w:tblW w:w="10178" w:type="dxa"/>
        <w:tblInd w:w="-289" w:type="dxa"/>
        <w:tblLayout w:type="fixed"/>
        <w:tblLook w:val="04A0" w:firstRow="1" w:lastRow="0" w:firstColumn="1" w:lastColumn="0" w:noHBand="0" w:noVBand="1"/>
      </w:tblPr>
      <w:tblGrid>
        <w:gridCol w:w="1985"/>
        <w:gridCol w:w="4536"/>
        <w:gridCol w:w="851"/>
        <w:gridCol w:w="850"/>
        <w:gridCol w:w="1956"/>
      </w:tblGrid>
      <w:tr w:rsidR="006308E6" w:rsidRPr="002326C6" w14:paraId="759FC6AC" w14:textId="77777777" w:rsidTr="003F3492">
        <w:tc>
          <w:tcPr>
            <w:tcW w:w="1985" w:type="dxa"/>
          </w:tcPr>
          <w:p w14:paraId="7F67493D"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b/>
                <w:sz w:val="24"/>
                <w:szCs w:val="24"/>
                <w:lang w:val="mn-MN"/>
              </w:rPr>
              <w:t>Үзүүлэх үр нөлөө</w:t>
            </w:r>
          </w:p>
        </w:tc>
        <w:tc>
          <w:tcPr>
            <w:tcW w:w="4536" w:type="dxa"/>
          </w:tcPr>
          <w:p w14:paraId="3871AAF0"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Холбогдох асуултууд</w:t>
            </w:r>
          </w:p>
        </w:tc>
        <w:tc>
          <w:tcPr>
            <w:tcW w:w="1701" w:type="dxa"/>
            <w:gridSpan w:val="2"/>
          </w:tcPr>
          <w:p w14:paraId="7BB783BD"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Хариулт</w:t>
            </w:r>
          </w:p>
        </w:tc>
        <w:tc>
          <w:tcPr>
            <w:tcW w:w="1956" w:type="dxa"/>
          </w:tcPr>
          <w:p w14:paraId="4A45DF99" w14:textId="77777777" w:rsidR="006308E6" w:rsidRPr="002326C6" w:rsidRDefault="006308E6" w:rsidP="00C148F5">
            <w:pPr>
              <w:spacing w:after="120" w:line="240" w:lineRule="auto"/>
              <w:jc w:val="center"/>
              <w:rPr>
                <w:rFonts w:ascii="Arial" w:hAnsi="Arial" w:cs="Arial"/>
                <w:sz w:val="24"/>
                <w:szCs w:val="24"/>
                <w:lang w:val="mn-MN"/>
              </w:rPr>
            </w:pPr>
            <w:r w:rsidRPr="002326C6">
              <w:rPr>
                <w:rFonts w:ascii="Arial" w:eastAsia="Times New Roman" w:hAnsi="Arial" w:cs="Arial"/>
                <w:b/>
                <w:sz w:val="24"/>
                <w:szCs w:val="24"/>
                <w:lang w:val="mn-MN"/>
              </w:rPr>
              <w:t>Тайлбар</w:t>
            </w:r>
          </w:p>
        </w:tc>
      </w:tr>
      <w:tr w:rsidR="006308E6" w:rsidRPr="002326C6" w14:paraId="2CF40512" w14:textId="77777777" w:rsidTr="003F3492">
        <w:tc>
          <w:tcPr>
            <w:tcW w:w="1985" w:type="dxa"/>
          </w:tcPr>
          <w:p w14:paraId="0D95A96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1.Агаар</w:t>
            </w:r>
          </w:p>
        </w:tc>
        <w:tc>
          <w:tcPr>
            <w:tcW w:w="4536" w:type="dxa"/>
          </w:tcPr>
          <w:p w14:paraId="418F892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1.1.Зохицуулалтын хувилбарын үр дүнд агаарын бохирдлыг нэмэгдүүлэх эсэх</w:t>
            </w:r>
          </w:p>
        </w:tc>
        <w:tc>
          <w:tcPr>
            <w:tcW w:w="851" w:type="dxa"/>
          </w:tcPr>
          <w:p w14:paraId="3A8CE592"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4A4FF46B"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786099A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699AD68C" w14:textId="77777777" w:rsidTr="003F3492">
        <w:tc>
          <w:tcPr>
            <w:tcW w:w="1985" w:type="dxa"/>
            <w:vMerge w:val="restart"/>
          </w:tcPr>
          <w:p w14:paraId="2873563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2.Зам тээвэр, түлш, эрчим хүч</w:t>
            </w:r>
          </w:p>
        </w:tc>
        <w:tc>
          <w:tcPr>
            <w:tcW w:w="4536" w:type="dxa"/>
          </w:tcPr>
          <w:p w14:paraId="6BBE305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2.1.Тээврийн хэрэгслийн түлшний хэрэглээг нэмэгдүүлэх/бууруулах эсэх</w:t>
            </w:r>
          </w:p>
        </w:tc>
        <w:tc>
          <w:tcPr>
            <w:tcW w:w="851" w:type="dxa"/>
          </w:tcPr>
          <w:p w14:paraId="7A50C587"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07B6C31C"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0967AE6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560789A2" w14:textId="77777777" w:rsidTr="003F3492">
        <w:tc>
          <w:tcPr>
            <w:tcW w:w="1985" w:type="dxa"/>
            <w:vMerge/>
          </w:tcPr>
          <w:p w14:paraId="7425A1FB"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62C4145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2.2.Эдийн засаг дахь эрчим хүчний хэрэглээг нэмэгдүүлэх эсэх</w:t>
            </w:r>
          </w:p>
        </w:tc>
        <w:tc>
          <w:tcPr>
            <w:tcW w:w="851" w:type="dxa"/>
          </w:tcPr>
          <w:p w14:paraId="174C441D" w14:textId="77777777" w:rsidR="006308E6" w:rsidRPr="002326C6" w:rsidRDefault="006308E6" w:rsidP="00C148F5">
            <w:pPr>
              <w:spacing w:after="120" w:line="240" w:lineRule="auto"/>
              <w:ind w:left="-101"/>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63DDDA75"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5112B71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эерэг</w:t>
            </w:r>
          </w:p>
        </w:tc>
      </w:tr>
      <w:tr w:rsidR="006308E6" w:rsidRPr="002326C6" w14:paraId="0CA6ED06" w14:textId="77777777" w:rsidTr="003F3492">
        <w:tc>
          <w:tcPr>
            <w:tcW w:w="1985" w:type="dxa"/>
            <w:vMerge/>
          </w:tcPr>
          <w:p w14:paraId="7A37EB3B"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4E483F6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2.3.Эрчим хүчний үйлдвэрлэлд нөлөө үзүүлэх эсэх</w:t>
            </w:r>
          </w:p>
        </w:tc>
        <w:tc>
          <w:tcPr>
            <w:tcW w:w="851" w:type="dxa"/>
          </w:tcPr>
          <w:p w14:paraId="44B52DC1"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5A92F0F"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767F4C81"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161F875D" w14:textId="77777777" w:rsidTr="003F3492">
        <w:tc>
          <w:tcPr>
            <w:tcW w:w="1985" w:type="dxa"/>
            <w:vMerge/>
          </w:tcPr>
          <w:p w14:paraId="7ADFB1E7"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72B8E9FE"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 xml:space="preserve">2.4.Тээврийн хэрэгслийн агаарын бохирдлыг нэмэгдүүлэх эсэх </w:t>
            </w:r>
          </w:p>
        </w:tc>
        <w:tc>
          <w:tcPr>
            <w:tcW w:w="851" w:type="dxa"/>
          </w:tcPr>
          <w:p w14:paraId="3AF5B7E0"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F9BD6ED"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1891380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016CD643" w14:textId="77777777" w:rsidTr="003F3492">
        <w:tc>
          <w:tcPr>
            <w:tcW w:w="1985" w:type="dxa"/>
            <w:vMerge w:val="restart"/>
          </w:tcPr>
          <w:p w14:paraId="5298C94F"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3.Ан амьтан, ургамлыг хамгаалах</w:t>
            </w:r>
          </w:p>
        </w:tc>
        <w:tc>
          <w:tcPr>
            <w:tcW w:w="4536" w:type="dxa"/>
          </w:tcPr>
          <w:p w14:paraId="4A6FC353"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3.1.Ан амьтны тоо хэмжээг бууруулах эсэх</w:t>
            </w:r>
          </w:p>
        </w:tc>
        <w:tc>
          <w:tcPr>
            <w:tcW w:w="851" w:type="dxa"/>
          </w:tcPr>
          <w:p w14:paraId="3CA52902"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723141C"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07C73C9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7181107B" w14:textId="77777777" w:rsidTr="003F3492">
        <w:tc>
          <w:tcPr>
            <w:tcW w:w="1985" w:type="dxa"/>
            <w:vMerge/>
          </w:tcPr>
          <w:p w14:paraId="4764748C"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73D7FF2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3.2.Ховордсон болон нэн ховор амьтан, ургамалд сөргөөр нөлөөлөх эсэх</w:t>
            </w:r>
          </w:p>
        </w:tc>
        <w:tc>
          <w:tcPr>
            <w:tcW w:w="851" w:type="dxa"/>
          </w:tcPr>
          <w:p w14:paraId="4063FD0B"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56EF574D"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36F509A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241EF06A" w14:textId="77777777" w:rsidTr="003F3492">
        <w:tc>
          <w:tcPr>
            <w:tcW w:w="1985" w:type="dxa"/>
            <w:vMerge/>
          </w:tcPr>
          <w:p w14:paraId="7F622854"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73B2231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3.3.Ан, амьтдын нүүдэл, суурьшилд сөргөөр нөлөөлөх эсэх</w:t>
            </w:r>
          </w:p>
        </w:tc>
        <w:tc>
          <w:tcPr>
            <w:tcW w:w="851" w:type="dxa"/>
          </w:tcPr>
          <w:p w14:paraId="13F80318"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C9B60F3"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5FE30AB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46F568EF" w14:textId="77777777" w:rsidTr="003F3492">
        <w:tc>
          <w:tcPr>
            <w:tcW w:w="1985" w:type="dxa"/>
            <w:vMerge/>
          </w:tcPr>
          <w:p w14:paraId="51F9D57E"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78802B7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3.4.Тусгай хамгаалалттай газар нутагт сөргөөр нөлөөлөх эсэх</w:t>
            </w:r>
          </w:p>
        </w:tc>
        <w:tc>
          <w:tcPr>
            <w:tcW w:w="851" w:type="dxa"/>
          </w:tcPr>
          <w:p w14:paraId="680FAB19"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C23D37F"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45757AD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6E46E572" w14:textId="77777777" w:rsidTr="003F3492">
        <w:tc>
          <w:tcPr>
            <w:tcW w:w="1985" w:type="dxa"/>
            <w:vMerge w:val="restart"/>
          </w:tcPr>
          <w:p w14:paraId="4FC77DD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4.Усны нөөц</w:t>
            </w:r>
          </w:p>
        </w:tc>
        <w:tc>
          <w:tcPr>
            <w:tcW w:w="4536" w:type="dxa"/>
          </w:tcPr>
          <w:p w14:paraId="33330229"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4.1.Газрын дээрх болон гүний ус, цэвэр усны нөөцөд сөргөөр нөлөөлөх эсэх</w:t>
            </w:r>
          </w:p>
        </w:tc>
        <w:tc>
          <w:tcPr>
            <w:tcW w:w="851" w:type="dxa"/>
          </w:tcPr>
          <w:p w14:paraId="46E6B80F"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1C2FF723"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7728AB7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2FD9F257" w14:textId="77777777" w:rsidTr="003F3492">
        <w:tc>
          <w:tcPr>
            <w:tcW w:w="1985" w:type="dxa"/>
            <w:vMerge/>
          </w:tcPr>
          <w:p w14:paraId="30DD31F0"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30D190D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4.2.Усны бохирдлыг нэмэгдүүлэх эсэх</w:t>
            </w:r>
          </w:p>
        </w:tc>
        <w:tc>
          <w:tcPr>
            <w:tcW w:w="851" w:type="dxa"/>
          </w:tcPr>
          <w:p w14:paraId="72AE5AF9"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5E4FE9D"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5D08A62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08883C8E" w14:textId="77777777" w:rsidTr="003F3492">
        <w:tc>
          <w:tcPr>
            <w:tcW w:w="1985" w:type="dxa"/>
            <w:vMerge/>
          </w:tcPr>
          <w:p w14:paraId="5732CFD7"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535C5BF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4.3.Ундны усны чанарт нөлөөлөх эсэх</w:t>
            </w:r>
          </w:p>
        </w:tc>
        <w:tc>
          <w:tcPr>
            <w:tcW w:w="851" w:type="dxa"/>
          </w:tcPr>
          <w:p w14:paraId="194041E3"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512C5551"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2CD1D294"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эерэг</w:t>
            </w:r>
          </w:p>
        </w:tc>
      </w:tr>
      <w:tr w:rsidR="006308E6" w:rsidRPr="002326C6" w14:paraId="133104FC" w14:textId="77777777" w:rsidTr="003F3492">
        <w:tc>
          <w:tcPr>
            <w:tcW w:w="1985" w:type="dxa"/>
            <w:vMerge w:val="restart"/>
          </w:tcPr>
          <w:p w14:paraId="6D87BD5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5.Хөрсний бохирдол</w:t>
            </w:r>
          </w:p>
        </w:tc>
        <w:tc>
          <w:tcPr>
            <w:tcW w:w="4536" w:type="dxa"/>
          </w:tcPr>
          <w:p w14:paraId="0B76D34D"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5.1.Хөрсний бохирдолд нөлөө үзүүлэх эсэх</w:t>
            </w:r>
          </w:p>
        </w:tc>
        <w:tc>
          <w:tcPr>
            <w:tcW w:w="851" w:type="dxa"/>
          </w:tcPr>
          <w:p w14:paraId="6894E2A6"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32C7E48E"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3997E4C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0C0BFD7F" w14:textId="77777777" w:rsidTr="003F3492">
        <w:tc>
          <w:tcPr>
            <w:tcW w:w="1985" w:type="dxa"/>
            <w:vMerge/>
          </w:tcPr>
          <w:p w14:paraId="5A98E4BA"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368BA1B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5.2.Хөрсийг эвдлэх, ашиглагдсан талбайн хэмжээг нэмэгдүүлэх эсэх</w:t>
            </w:r>
          </w:p>
        </w:tc>
        <w:tc>
          <w:tcPr>
            <w:tcW w:w="851" w:type="dxa"/>
          </w:tcPr>
          <w:p w14:paraId="25C7C3C5"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BAE31AE"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64B4ED99"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32E2EEB9" w14:textId="77777777" w:rsidTr="003F3492">
        <w:tc>
          <w:tcPr>
            <w:tcW w:w="1985" w:type="dxa"/>
            <w:vMerge w:val="restart"/>
          </w:tcPr>
          <w:p w14:paraId="4308AEBA"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6.Газар ашиглалт</w:t>
            </w:r>
          </w:p>
        </w:tc>
        <w:tc>
          <w:tcPr>
            <w:tcW w:w="4536" w:type="dxa"/>
          </w:tcPr>
          <w:p w14:paraId="3F23FB4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6.1.Ашиглагдаагүй байсан газрыг ашиглах</w:t>
            </w:r>
          </w:p>
        </w:tc>
        <w:tc>
          <w:tcPr>
            <w:tcW w:w="851" w:type="dxa"/>
          </w:tcPr>
          <w:p w14:paraId="626A8C62"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2C98660B"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6D8F70B0"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0E1059DC" w14:textId="77777777" w:rsidTr="003F3492">
        <w:trPr>
          <w:trHeight w:val="224"/>
        </w:trPr>
        <w:tc>
          <w:tcPr>
            <w:tcW w:w="1985" w:type="dxa"/>
            <w:vMerge/>
          </w:tcPr>
          <w:p w14:paraId="46ED0081"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0D3931C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6.2.Газрын зориулалтыг өөрчлөх эсэх</w:t>
            </w:r>
          </w:p>
        </w:tc>
        <w:tc>
          <w:tcPr>
            <w:tcW w:w="851" w:type="dxa"/>
          </w:tcPr>
          <w:p w14:paraId="66375BC2"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4C811B7"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3A5C9D6E"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399A5012" w14:textId="77777777" w:rsidTr="003F3492">
        <w:tc>
          <w:tcPr>
            <w:tcW w:w="1985" w:type="dxa"/>
            <w:vMerge/>
          </w:tcPr>
          <w:p w14:paraId="2453F8AF"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4478080C"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6.3.Экологийн зориулалтаар хамгаалагдсан газрын зориулалтыг өөрчлөх эсэх</w:t>
            </w:r>
          </w:p>
        </w:tc>
        <w:tc>
          <w:tcPr>
            <w:tcW w:w="851" w:type="dxa"/>
          </w:tcPr>
          <w:p w14:paraId="4BD99039"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747EA8B4"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3A1B04F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4CB2EC9E" w14:textId="77777777" w:rsidTr="003F3492">
        <w:tc>
          <w:tcPr>
            <w:tcW w:w="1985" w:type="dxa"/>
            <w:vMerge w:val="restart"/>
          </w:tcPr>
          <w:p w14:paraId="6FFEA24B"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7.Нөхөн сэргээгдэх /сэргээгдэхгүй байгалийн баялаг</w:t>
            </w:r>
          </w:p>
        </w:tc>
        <w:tc>
          <w:tcPr>
            <w:tcW w:w="4536" w:type="dxa"/>
          </w:tcPr>
          <w:p w14:paraId="16A51CB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7.1.Нөхөн сэргээгдэх байгалийн баялгийг өөрөө нөхөн сэргэх чадавхыг нь алдагдуулахгүй зохистой ашиглах эсэх</w:t>
            </w:r>
          </w:p>
        </w:tc>
        <w:tc>
          <w:tcPr>
            <w:tcW w:w="851" w:type="dxa"/>
          </w:tcPr>
          <w:p w14:paraId="574A9F78" w14:textId="77777777" w:rsidR="006308E6" w:rsidRPr="002326C6" w:rsidRDefault="006308E6" w:rsidP="00C148F5">
            <w:pPr>
              <w:spacing w:after="120" w:line="240" w:lineRule="auto"/>
              <w:ind w:left="-101"/>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64D4B162"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4EA5E0EE"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r w:rsidR="006308E6" w:rsidRPr="002326C6" w14:paraId="58CA34E9" w14:textId="77777777" w:rsidTr="003F3492">
        <w:tc>
          <w:tcPr>
            <w:tcW w:w="1985" w:type="dxa"/>
            <w:vMerge/>
          </w:tcPr>
          <w:p w14:paraId="072C414B" w14:textId="77777777" w:rsidR="006308E6" w:rsidRPr="002326C6" w:rsidRDefault="006308E6" w:rsidP="00C148F5">
            <w:pPr>
              <w:spacing w:after="120" w:line="240" w:lineRule="auto"/>
              <w:jc w:val="both"/>
              <w:rPr>
                <w:rFonts w:ascii="Arial" w:hAnsi="Arial" w:cs="Arial"/>
                <w:sz w:val="24"/>
                <w:szCs w:val="24"/>
                <w:lang w:val="mn-MN"/>
              </w:rPr>
            </w:pPr>
          </w:p>
        </w:tc>
        <w:tc>
          <w:tcPr>
            <w:tcW w:w="4536" w:type="dxa"/>
          </w:tcPr>
          <w:p w14:paraId="47D19032"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7.2.Нөхөн сэргээгдэхгүй байгалийн баялгийн ашиглалт нэмэгдэх эсэх</w:t>
            </w:r>
          </w:p>
        </w:tc>
        <w:tc>
          <w:tcPr>
            <w:tcW w:w="851" w:type="dxa"/>
          </w:tcPr>
          <w:p w14:paraId="4D959F9C" w14:textId="77777777" w:rsidR="006308E6" w:rsidRPr="002326C6" w:rsidRDefault="006308E6" w:rsidP="00C148F5">
            <w:pPr>
              <w:spacing w:after="120" w:line="240" w:lineRule="auto"/>
              <w:jc w:val="center"/>
              <w:rPr>
                <w:rFonts w:ascii="Arial" w:eastAsia="Times New Roman" w:hAnsi="Arial" w:cs="Arial"/>
                <w:sz w:val="24"/>
                <w:szCs w:val="24"/>
                <w:lang w:val="mn-MN"/>
              </w:rPr>
            </w:pPr>
            <w:r w:rsidRPr="002326C6">
              <w:rPr>
                <w:rFonts w:ascii="Arial" w:eastAsia="Times New Roman" w:hAnsi="Arial" w:cs="Arial"/>
                <w:sz w:val="24"/>
                <w:szCs w:val="24"/>
                <w:lang w:val="mn-MN"/>
              </w:rPr>
              <w:t>Тийм</w:t>
            </w:r>
          </w:p>
        </w:tc>
        <w:tc>
          <w:tcPr>
            <w:tcW w:w="850" w:type="dxa"/>
          </w:tcPr>
          <w:p w14:paraId="00190E86" w14:textId="77777777" w:rsidR="006308E6" w:rsidRPr="002326C6" w:rsidRDefault="006308E6" w:rsidP="00C148F5">
            <w:pPr>
              <w:spacing w:after="120" w:line="240" w:lineRule="auto"/>
              <w:jc w:val="center"/>
              <w:rPr>
                <w:rFonts w:ascii="Arial" w:eastAsia="Times New Roman" w:hAnsi="Arial" w:cs="Arial"/>
                <w:b/>
                <w:sz w:val="24"/>
                <w:szCs w:val="24"/>
                <w:lang w:val="mn-MN"/>
              </w:rPr>
            </w:pPr>
            <w:r w:rsidRPr="002326C6">
              <w:rPr>
                <w:rFonts w:ascii="Arial" w:eastAsia="Times New Roman" w:hAnsi="Arial" w:cs="Arial"/>
                <w:b/>
                <w:sz w:val="24"/>
                <w:szCs w:val="24"/>
                <w:lang w:val="mn-MN"/>
              </w:rPr>
              <w:t>Үгүй</w:t>
            </w:r>
          </w:p>
        </w:tc>
        <w:tc>
          <w:tcPr>
            <w:tcW w:w="1956" w:type="dxa"/>
          </w:tcPr>
          <w:p w14:paraId="5C4EDEE7" w14:textId="77777777" w:rsidR="006308E6" w:rsidRPr="002326C6" w:rsidRDefault="006308E6" w:rsidP="00C148F5">
            <w:pPr>
              <w:spacing w:after="120" w:line="240" w:lineRule="auto"/>
              <w:jc w:val="both"/>
              <w:rPr>
                <w:rFonts w:ascii="Arial" w:hAnsi="Arial" w:cs="Arial"/>
                <w:sz w:val="24"/>
                <w:szCs w:val="24"/>
                <w:lang w:val="mn-MN"/>
              </w:rPr>
            </w:pPr>
            <w:r w:rsidRPr="002326C6">
              <w:rPr>
                <w:rFonts w:ascii="Arial" w:hAnsi="Arial" w:cs="Arial"/>
                <w:sz w:val="24"/>
                <w:szCs w:val="24"/>
                <w:lang w:val="mn-MN"/>
              </w:rPr>
              <w:t>Ямар нэг сөрөг нөлөөгүй</w:t>
            </w:r>
          </w:p>
        </w:tc>
      </w:tr>
    </w:tbl>
    <w:p w14:paraId="605CB2D2" w14:textId="77777777" w:rsidR="006308E6" w:rsidRPr="002326C6" w:rsidRDefault="006308E6" w:rsidP="00C148F5">
      <w:pPr>
        <w:spacing w:after="120" w:line="240" w:lineRule="auto"/>
        <w:jc w:val="center"/>
        <w:rPr>
          <w:rFonts w:ascii="Arial" w:hAnsi="Arial" w:cs="Arial"/>
          <w:sz w:val="24"/>
          <w:szCs w:val="24"/>
          <w:lang w:val="mn-MN"/>
        </w:rPr>
      </w:pPr>
    </w:p>
    <w:p w14:paraId="5F451CDF" w14:textId="77777777" w:rsidR="006308E6" w:rsidRPr="002326C6" w:rsidRDefault="006308E6" w:rsidP="00C148F5">
      <w:pPr>
        <w:spacing w:after="120" w:line="240" w:lineRule="auto"/>
        <w:jc w:val="center"/>
        <w:rPr>
          <w:rFonts w:ascii="Arial" w:hAnsi="Arial" w:cs="Arial"/>
          <w:sz w:val="24"/>
          <w:szCs w:val="24"/>
          <w:lang w:val="mn-MN"/>
        </w:rPr>
      </w:pPr>
    </w:p>
    <w:p w14:paraId="79717724" w14:textId="77777777" w:rsidR="006308E6" w:rsidRPr="002326C6" w:rsidRDefault="006308E6" w:rsidP="00C148F5">
      <w:pPr>
        <w:spacing w:after="120" w:line="240" w:lineRule="auto"/>
        <w:jc w:val="center"/>
        <w:rPr>
          <w:rFonts w:ascii="Arial" w:hAnsi="Arial" w:cs="Arial"/>
          <w:b/>
          <w:sz w:val="24"/>
          <w:szCs w:val="24"/>
          <w:lang w:val="mn-MN"/>
        </w:rPr>
      </w:pPr>
      <w:r w:rsidRPr="002326C6">
        <w:rPr>
          <w:rFonts w:ascii="Arial" w:hAnsi="Arial" w:cs="Arial"/>
          <w:sz w:val="24"/>
          <w:szCs w:val="24"/>
          <w:lang w:val="mn-MN"/>
        </w:rPr>
        <w:t>---оОо---</w:t>
      </w:r>
    </w:p>
    <w:p w14:paraId="10F4A202" w14:textId="77777777" w:rsidR="006308E6" w:rsidRPr="002326C6" w:rsidRDefault="006308E6" w:rsidP="00C148F5">
      <w:pPr>
        <w:spacing w:line="240" w:lineRule="auto"/>
        <w:rPr>
          <w:rFonts w:ascii="Arial" w:hAnsi="Arial" w:cs="Arial"/>
          <w:sz w:val="24"/>
          <w:szCs w:val="24"/>
        </w:rPr>
      </w:pPr>
    </w:p>
    <w:p w14:paraId="13F7D8DB" w14:textId="77777777" w:rsidR="00D24861" w:rsidRPr="002326C6" w:rsidRDefault="00D24861" w:rsidP="00C148F5">
      <w:pPr>
        <w:spacing w:line="240" w:lineRule="auto"/>
        <w:rPr>
          <w:rFonts w:ascii="Arial" w:hAnsi="Arial" w:cs="Arial"/>
          <w:sz w:val="24"/>
          <w:szCs w:val="24"/>
        </w:rPr>
      </w:pPr>
    </w:p>
    <w:sectPr w:rsidR="00D24861" w:rsidRPr="002326C6" w:rsidSect="006308E6">
      <w:footerReference w:type="default" r:id="rId7"/>
      <w:pgSz w:w="11906" w:h="16838" w:code="9"/>
      <w:pgMar w:top="1440" w:right="749" w:bottom="1440" w:left="1440" w:header="706"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46A0" w14:textId="77777777" w:rsidR="0070621F" w:rsidRDefault="0070621F" w:rsidP="006308E6">
      <w:pPr>
        <w:spacing w:after="0" w:line="240" w:lineRule="auto"/>
      </w:pPr>
      <w:r>
        <w:separator/>
      </w:r>
    </w:p>
  </w:endnote>
  <w:endnote w:type="continuationSeparator" w:id="0">
    <w:p w14:paraId="50423B83" w14:textId="77777777" w:rsidR="0070621F" w:rsidRDefault="0070621F" w:rsidP="0063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DC36" w14:textId="77777777" w:rsidR="006308E6" w:rsidRPr="00A8506E" w:rsidRDefault="006308E6">
    <w:pPr>
      <w:pStyle w:val="Footer"/>
      <w:jc w:val="center"/>
      <w:rPr>
        <w:rFonts w:ascii="Times New Roman" w:hAnsi="Times New Roman" w:cs="Times New Roman"/>
        <w:sz w:val="20"/>
      </w:rPr>
    </w:pPr>
    <w:r w:rsidRPr="00A8506E">
      <w:rPr>
        <w:rFonts w:ascii="Times New Roman" w:hAnsi="Times New Roman" w:cs="Times New Roman"/>
        <w:sz w:val="20"/>
      </w:rPr>
      <w:fldChar w:fldCharType="begin"/>
    </w:r>
    <w:r w:rsidRPr="00A8506E">
      <w:rPr>
        <w:rFonts w:ascii="Times New Roman" w:hAnsi="Times New Roman" w:cs="Times New Roman"/>
        <w:sz w:val="20"/>
      </w:rPr>
      <w:instrText xml:space="preserve"> PAGE   \* MERGEFORMAT </w:instrText>
    </w:r>
    <w:r w:rsidRPr="00A8506E">
      <w:rPr>
        <w:rFonts w:ascii="Times New Roman" w:hAnsi="Times New Roman" w:cs="Times New Roman"/>
        <w:sz w:val="20"/>
      </w:rPr>
      <w:fldChar w:fldCharType="separate"/>
    </w:r>
    <w:r>
      <w:rPr>
        <w:rFonts w:ascii="Times New Roman" w:hAnsi="Times New Roman" w:cs="Times New Roman"/>
        <w:noProof/>
        <w:sz w:val="20"/>
      </w:rPr>
      <w:t>21</w:t>
    </w:r>
    <w:r w:rsidRPr="00A8506E">
      <w:rPr>
        <w:rFonts w:ascii="Times New Roman" w:hAnsi="Times New Roman" w:cs="Times New Roman"/>
        <w:noProof/>
        <w:sz w:val="20"/>
      </w:rPr>
      <w:fldChar w:fldCharType="end"/>
    </w:r>
  </w:p>
  <w:p w14:paraId="00F3E0D5" w14:textId="77777777" w:rsidR="006308E6" w:rsidRDefault="00630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C9C4" w14:textId="77777777" w:rsidR="0070621F" w:rsidRDefault="0070621F" w:rsidP="006308E6">
      <w:pPr>
        <w:spacing w:after="0" w:line="240" w:lineRule="auto"/>
      </w:pPr>
      <w:r>
        <w:separator/>
      </w:r>
    </w:p>
  </w:footnote>
  <w:footnote w:type="continuationSeparator" w:id="0">
    <w:p w14:paraId="713F4116" w14:textId="77777777" w:rsidR="0070621F" w:rsidRDefault="0070621F" w:rsidP="006308E6">
      <w:pPr>
        <w:spacing w:after="0" w:line="240" w:lineRule="auto"/>
      </w:pPr>
      <w:r>
        <w:continuationSeparator/>
      </w:r>
    </w:p>
  </w:footnote>
  <w:footnote w:id="1">
    <w:p w14:paraId="77CD1B82" w14:textId="77777777" w:rsidR="006308E6" w:rsidRPr="00906DBF" w:rsidRDefault="006308E6" w:rsidP="006308E6">
      <w:pPr>
        <w:pStyle w:val="FootnoteText"/>
        <w:jc w:val="both"/>
        <w:rPr>
          <w:rFonts w:ascii="Arial" w:hAnsi="Arial" w:cs="Arial"/>
        </w:rPr>
      </w:pPr>
      <w:r w:rsidRPr="00906DBF">
        <w:rPr>
          <w:rStyle w:val="FootnoteReference"/>
          <w:rFonts w:ascii="Arial" w:hAnsi="Arial" w:cs="Arial"/>
        </w:rPr>
        <w:footnoteRef/>
      </w:r>
      <w:r w:rsidRPr="00906DBF">
        <w:rPr>
          <w:rFonts w:ascii="Arial" w:eastAsia="Arial" w:hAnsi="Arial" w:cs="Arial"/>
          <w:color w:val="000000"/>
          <w:lang w:val="mn-MN"/>
        </w:rPr>
        <w:t>Судалгааг Монгол Улсын Засгийн газрын 2016 оны 59 дүгээр тогтоолоор</w:t>
      </w:r>
      <w:r w:rsidRPr="00A11049">
        <w:rPr>
          <w:rFonts w:ascii="Times New Roman" w:eastAsia="Arial" w:hAnsi="Times New Roman" w:cs="Times New Roman"/>
          <w:color w:val="000000"/>
          <w:lang w:val="mn-MN"/>
        </w:rPr>
        <w:t xml:space="preserve"> </w:t>
      </w:r>
      <w:r w:rsidRPr="00906DBF">
        <w:rPr>
          <w:rFonts w:ascii="Arial" w:eastAsia="Arial" w:hAnsi="Arial" w:cs="Arial"/>
          <w:color w:val="000000"/>
          <w:lang w:val="mn-MN"/>
        </w:rPr>
        <w:t xml:space="preserve">баталсан “Хууль тогтоомжийн хэрэгцээ, шаардлагыг урьдчилан тандан судлах аргачлал”-ын дагуу </w:t>
      </w:r>
      <w:r>
        <w:rPr>
          <w:rFonts w:ascii="Arial" w:eastAsia="Arial" w:hAnsi="Arial" w:cs="Arial"/>
          <w:color w:val="000000"/>
          <w:lang w:val="mn-MN"/>
        </w:rPr>
        <w:t>т</w:t>
      </w:r>
      <w:r w:rsidRPr="00906DBF">
        <w:rPr>
          <w:rFonts w:ascii="Arial" w:eastAsia="Arial" w:hAnsi="Arial" w:cs="Arial"/>
          <w:color w:val="000000"/>
          <w:lang w:val="mn-MN"/>
        </w:rPr>
        <w:t>ухай</w:t>
      </w:r>
      <w:r>
        <w:rPr>
          <w:rFonts w:ascii="Arial" w:eastAsia="Arial" w:hAnsi="Arial" w:cs="Arial"/>
          <w:color w:val="000000"/>
          <w:lang w:val="mn-MN"/>
        </w:rPr>
        <w:t>н</w:t>
      </w:r>
      <w:r w:rsidRPr="00906DBF">
        <w:rPr>
          <w:rFonts w:ascii="Arial" w:eastAsia="Arial" w:hAnsi="Arial" w:cs="Arial"/>
          <w:color w:val="000000"/>
          <w:lang w:val="mn-MN"/>
        </w:rPr>
        <w:t xml:space="preserve"> хуульд тулгамдсан зарим асуудлын хүрээнд боловсруулав.</w:t>
      </w:r>
    </w:p>
  </w:footnote>
  <w:footnote w:id="2">
    <w:p w14:paraId="12A545F9" w14:textId="77777777" w:rsidR="00C148F5" w:rsidRPr="00E92A47" w:rsidRDefault="00C148F5" w:rsidP="00C148F5">
      <w:pPr>
        <w:pStyle w:val="FootnoteText"/>
        <w:rPr>
          <w:sz w:val="16"/>
          <w:szCs w:val="16"/>
          <w:lang w:val="mn-MN"/>
        </w:rPr>
      </w:pPr>
      <w:r w:rsidRPr="00E92A47">
        <w:rPr>
          <w:rStyle w:val="FootnoteReference"/>
          <w:sz w:val="16"/>
          <w:szCs w:val="16"/>
        </w:rPr>
        <w:footnoteRef/>
      </w:r>
      <w:r w:rsidRPr="00E92A47">
        <w:rPr>
          <w:sz w:val="16"/>
          <w:szCs w:val="16"/>
        </w:rPr>
        <w:t xml:space="preserve"> </w:t>
      </w:r>
      <w:r w:rsidRPr="00E92A47">
        <w:rPr>
          <w:rFonts w:ascii="Arial" w:eastAsia="Times New Roman" w:hAnsi="Arial" w:cs="Arial"/>
          <w:sz w:val="21"/>
          <w:szCs w:val="21"/>
          <w:shd w:val="clear" w:color="auto" w:fill="FFFFFF"/>
          <w:lang w:val="mn-MN"/>
        </w:rPr>
        <w:t>Үндэсний их баяр наадмын тухай хуулийн 4 дүгээр зүйлийн 4.1.1 дэх заалт</w:t>
      </w:r>
    </w:p>
  </w:footnote>
  <w:footnote w:id="3">
    <w:p w14:paraId="697A275D" w14:textId="77777777" w:rsidR="006308E6" w:rsidRPr="008A3A23" w:rsidRDefault="006308E6" w:rsidP="006308E6">
      <w:pPr>
        <w:pStyle w:val="FootnoteText"/>
        <w:jc w:val="both"/>
        <w:rPr>
          <w:rFonts w:ascii="Arial" w:hAnsi="Arial" w:cs="Arial"/>
          <w:lang w:val="mn-MN"/>
        </w:rPr>
      </w:pPr>
      <w:r w:rsidRPr="008A3A23">
        <w:rPr>
          <w:rStyle w:val="FootnoteReference"/>
          <w:rFonts w:ascii="Arial" w:hAnsi="Arial" w:cs="Arial"/>
        </w:rPr>
        <w:footnoteRef/>
      </w:r>
      <w:r w:rsidRPr="008A3A23">
        <w:rPr>
          <w:rFonts w:ascii="Arial" w:eastAsia="Arial" w:hAnsi="Arial" w:cs="Arial"/>
          <w:color w:val="000000"/>
          <w:lang w:val="mn-MN"/>
        </w:rPr>
        <w:t>Монгол Улсын газрын 2016 оны Засгийн 59 дүгээр тогтоол. Нэгдүгээр хавсралт.</w:t>
      </w:r>
    </w:p>
  </w:footnote>
  <w:footnote w:id="4">
    <w:p w14:paraId="0E4506AF" w14:textId="77777777" w:rsidR="006308E6" w:rsidRPr="00D632C2" w:rsidRDefault="006308E6" w:rsidP="006308E6">
      <w:pPr>
        <w:pStyle w:val="FootnoteText"/>
        <w:jc w:val="both"/>
        <w:rPr>
          <w:rFonts w:ascii="Arial" w:hAnsi="Arial" w:cs="Arial"/>
          <w:lang w:val="mn-MN"/>
        </w:rPr>
      </w:pPr>
      <w:r w:rsidRPr="00D632C2">
        <w:rPr>
          <w:rStyle w:val="FootnoteReference"/>
          <w:rFonts w:ascii="Arial" w:hAnsi="Arial" w:cs="Arial"/>
        </w:rPr>
        <w:footnoteRef/>
      </w:r>
      <w:r w:rsidRPr="00D632C2">
        <w:rPr>
          <w:rFonts w:ascii="Arial" w:hAnsi="Arial" w:cs="Arial"/>
          <w:lang w:val="mn-MN"/>
        </w:rPr>
        <w:t xml:space="preserve"> Аргачлалын 3.1.2-т зааснаар “эрх, хууль ёсны ашиг сонирхол нь хөндөгдөж байгаа нийгмийн бүлэг, иргэд, аж ахуйн нэгж, байгууллага, бусад этгээд”-ийг тодорхойлохоор байгаа.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530"/>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C217B"/>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91429"/>
    <w:multiLevelType w:val="multilevel"/>
    <w:tmpl w:val="15B41E3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D20B94"/>
    <w:multiLevelType w:val="hybridMultilevel"/>
    <w:tmpl w:val="0E64953C"/>
    <w:lvl w:ilvl="0" w:tplc="C75EEFAE">
      <w:start w:val="1"/>
      <w:numFmt w:val="decimal"/>
      <w:lvlText w:val="%1."/>
      <w:lvlJc w:val="left"/>
      <w:pPr>
        <w:ind w:left="1434" w:hanging="360"/>
      </w:pPr>
      <w:rPr>
        <w:rFonts w:ascii="Arial" w:eastAsia="Times New Roman" w:hAnsi="Arial" w:cs="Arial"/>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15:restartNumberingAfterBreak="0">
    <w:nsid w:val="101537EC"/>
    <w:multiLevelType w:val="hybridMultilevel"/>
    <w:tmpl w:val="2B8E5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570223"/>
    <w:multiLevelType w:val="hybridMultilevel"/>
    <w:tmpl w:val="D28E1E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E38BF"/>
    <w:multiLevelType w:val="hybridMultilevel"/>
    <w:tmpl w:val="B142E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263D0"/>
    <w:multiLevelType w:val="hybridMultilevel"/>
    <w:tmpl w:val="9B7A4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A1D9F"/>
    <w:multiLevelType w:val="hybridMultilevel"/>
    <w:tmpl w:val="C130D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E72E5"/>
    <w:multiLevelType w:val="hybridMultilevel"/>
    <w:tmpl w:val="54B4197C"/>
    <w:lvl w:ilvl="0" w:tplc="F50E9A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27260"/>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70063"/>
    <w:multiLevelType w:val="hybridMultilevel"/>
    <w:tmpl w:val="1F1C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368A4"/>
    <w:multiLevelType w:val="hybridMultilevel"/>
    <w:tmpl w:val="3F28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C584D"/>
    <w:multiLevelType w:val="hybridMultilevel"/>
    <w:tmpl w:val="22406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85766"/>
    <w:multiLevelType w:val="hybridMultilevel"/>
    <w:tmpl w:val="A9CE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32B36"/>
    <w:multiLevelType w:val="hybridMultilevel"/>
    <w:tmpl w:val="6016B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CA35FA"/>
    <w:multiLevelType w:val="hybridMultilevel"/>
    <w:tmpl w:val="B74E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EA3"/>
    <w:multiLevelType w:val="hybridMultilevel"/>
    <w:tmpl w:val="BB041C50"/>
    <w:lvl w:ilvl="0" w:tplc="11A42C10">
      <w:start w:val="20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B4A91"/>
    <w:multiLevelType w:val="hybridMultilevel"/>
    <w:tmpl w:val="9EF6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51A96"/>
    <w:multiLevelType w:val="hybridMultilevel"/>
    <w:tmpl w:val="B6FC7A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07DE1"/>
    <w:multiLevelType w:val="hybridMultilevel"/>
    <w:tmpl w:val="6FB04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773B62"/>
    <w:multiLevelType w:val="hybridMultilevel"/>
    <w:tmpl w:val="46DE0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706A6D"/>
    <w:multiLevelType w:val="multilevel"/>
    <w:tmpl w:val="26FE25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7677F13"/>
    <w:multiLevelType w:val="hybridMultilevel"/>
    <w:tmpl w:val="97AE69EA"/>
    <w:lvl w:ilvl="0" w:tplc="9DD225C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0B0CE6"/>
    <w:multiLevelType w:val="hybridMultilevel"/>
    <w:tmpl w:val="5202A4F6"/>
    <w:lvl w:ilvl="0" w:tplc="23F84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14D7C"/>
    <w:multiLevelType w:val="hybridMultilevel"/>
    <w:tmpl w:val="B06E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256CC5"/>
    <w:multiLevelType w:val="multilevel"/>
    <w:tmpl w:val="8EE804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7193FDB"/>
    <w:multiLevelType w:val="hybridMultilevel"/>
    <w:tmpl w:val="360159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7113CDA"/>
    <w:multiLevelType w:val="hybridMultilevel"/>
    <w:tmpl w:val="35429E92"/>
    <w:lvl w:ilvl="0" w:tplc="6E788D24">
      <w:start w:val="1"/>
      <w:numFmt w:val="decimal"/>
      <w:lvlText w:val="%1"/>
      <w:lvlJc w:val="left"/>
      <w:pPr>
        <w:ind w:left="780" w:hanging="42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9" w15:restartNumberingAfterBreak="0">
    <w:nsid w:val="6CAC44A6"/>
    <w:multiLevelType w:val="multilevel"/>
    <w:tmpl w:val="FF4E02B0"/>
    <w:lvl w:ilvl="0">
      <w:start w:val="1"/>
      <w:numFmt w:val="decimal"/>
      <w:lvlText w:val="%1."/>
      <w:lvlJc w:val="left"/>
      <w:pPr>
        <w:ind w:left="0" w:firstLine="0"/>
      </w:pPr>
      <w:rPr>
        <w:rFonts w:ascii="Arial" w:eastAsia="Arial" w:hAnsi="Arial" w:cs="Arial" w:hint="default"/>
        <w:b w:val="0"/>
        <w:bCs w:val="0"/>
        <w:i w:val="0"/>
        <w:iCs w:val="0"/>
        <w:smallCaps w:val="0"/>
        <w:strike w:val="0"/>
        <w:dstrike w:val="0"/>
        <w:color w:val="000000"/>
        <w:spacing w:val="0"/>
        <w:w w:val="100"/>
        <w:position w:val="0"/>
        <w:sz w:val="24"/>
        <w:szCs w:val="24"/>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2323446"/>
    <w:multiLevelType w:val="hybridMultilevel"/>
    <w:tmpl w:val="B23A0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4571B8"/>
    <w:multiLevelType w:val="hybridMultilevel"/>
    <w:tmpl w:val="CCE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76140A"/>
    <w:multiLevelType w:val="hybridMultilevel"/>
    <w:tmpl w:val="2E909F74"/>
    <w:lvl w:ilvl="0" w:tplc="6A7EDA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0B159F"/>
    <w:multiLevelType w:val="hybridMultilevel"/>
    <w:tmpl w:val="586E08E8"/>
    <w:lvl w:ilvl="0" w:tplc="0409000D">
      <w:start w:val="1"/>
      <w:numFmt w:val="bullet"/>
      <w:lvlText w:val=""/>
      <w:lvlJc w:val="left"/>
      <w:pPr>
        <w:ind w:left="1060" w:hanging="360"/>
      </w:pPr>
      <w:rPr>
        <w:rFonts w:ascii="Wingdings" w:hAnsi="Wingdings"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hint="default"/>
      </w:rPr>
    </w:lvl>
    <w:lvl w:ilvl="3" w:tplc="04090001">
      <w:start w:val="1"/>
      <w:numFmt w:val="bullet"/>
      <w:lvlText w:val=""/>
      <w:lvlJc w:val="left"/>
      <w:pPr>
        <w:ind w:left="3220" w:hanging="360"/>
      </w:pPr>
      <w:rPr>
        <w:rFonts w:ascii="Symbol" w:hAnsi="Symbol" w:hint="default"/>
      </w:rPr>
    </w:lvl>
    <w:lvl w:ilvl="4" w:tplc="04090003">
      <w:start w:val="1"/>
      <w:numFmt w:val="bullet"/>
      <w:lvlText w:val="o"/>
      <w:lvlJc w:val="left"/>
      <w:pPr>
        <w:ind w:left="3940" w:hanging="360"/>
      </w:pPr>
      <w:rPr>
        <w:rFonts w:ascii="Courier New" w:hAnsi="Courier New" w:cs="Courier New" w:hint="default"/>
      </w:rPr>
    </w:lvl>
    <w:lvl w:ilvl="5" w:tplc="04090005">
      <w:start w:val="1"/>
      <w:numFmt w:val="bullet"/>
      <w:lvlText w:val=""/>
      <w:lvlJc w:val="left"/>
      <w:pPr>
        <w:ind w:left="4660" w:hanging="360"/>
      </w:pPr>
      <w:rPr>
        <w:rFonts w:ascii="Wingdings" w:hAnsi="Wingdings" w:hint="default"/>
      </w:rPr>
    </w:lvl>
    <w:lvl w:ilvl="6" w:tplc="04090001">
      <w:start w:val="1"/>
      <w:numFmt w:val="bullet"/>
      <w:lvlText w:val=""/>
      <w:lvlJc w:val="left"/>
      <w:pPr>
        <w:ind w:left="5380" w:hanging="360"/>
      </w:pPr>
      <w:rPr>
        <w:rFonts w:ascii="Symbol" w:hAnsi="Symbol" w:hint="default"/>
      </w:rPr>
    </w:lvl>
    <w:lvl w:ilvl="7" w:tplc="04090003">
      <w:start w:val="1"/>
      <w:numFmt w:val="bullet"/>
      <w:lvlText w:val="o"/>
      <w:lvlJc w:val="left"/>
      <w:pPr>
        <w:ind w:left="6100" w:hanging="360"/>
      </w:pPr>
      <w:rPr>
        <w:rFonts w:ascii="Courier New" w:hAnsi="Courier New" w:cs="Courier New" w:hint="default"/>
      </w:rPr>
    </w:lvl>
    <w:lvl w:ilvl="8" w:tplc="04090005">
      <w:start w:val="1"/>
      <w:numFmt w:val="bullet"/>
      <w:lvlText w:val=""/>
      <w:lvlJc w:val="left"/>
      <w:pPr>
        <w:ind w:left="6820" w:hanging="360"/>
      </w:pPr>
      <w:rPr>
        <w:rFonts w:ascii="Wingdings" w:hAnsi="Wingdings" w:hint="default"/>
      </w:rPr>
    </w:lvl>
  </w:abstractNum>
  <w:abstractNum w:abstractNumId="34" w15:restartNumberingAfterBreak="0">
    <w:nsid w:val="7B8911AA"/>
    <w:multiLevelType w:val="hybridMultilevel"/>
    <w:tmpl w:val="22406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F8322A"/>
    <w:multiLevelType w:val="hybridMultilevel"/>
    <w:tmpl w:val="7BA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73433"/>
    <w:multiLevelType w:val="hybridMultilevel"/>
    <w:tmpl w:val="069E3CC4"/>
    <w:lvl w:ilvl="0" w:tplc="8B28F58C">
      <w:start w:val="1"/>
      <w:numFmt w:val="decimal"/>
      <w:lvlText w:val="%1."/>
      <w:lvlJc w:val="left"/>
      <w:pPr>
        <w:ind w:left="1724" w:hanging="360"/>
      </w:pPr>
      <w:rPr>
        <w:rFonts w:ascii="Arial" w:eastAsia="SimSun" w:hAnsi="Arial" w:cs="Arial"/>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7" w15:restartNumberingAfterBreak="0">
    <w:nsid w:val="7CE3765A"/>
    <w:multiLevelType w:val="multilevel"/>
    <w:tmpl w:val="390A7DF0"/>
    <w:lvl w:ilvl="0">
      <w:start w:val="1"/>
      <w:numFmt w:val="decimal"/>
      <w:lvlText w:val="%1."/>
      <w:lvlJc w:val="left"/>
      <w:pPr>
        <w:ind w:left="360" w:hanging="360"/>
      </w:pPr>
      <w:rPr>
        <w:rFonts w:hint="default"/>
        <w:color w:val="000000"/>
      </w:rPr>
    </w:lvl>
    <w:lvl w:ilvl="1">
      <w:start w:val="1"/>
      <w:numFmt w:val="decimal"/>
      <w:lvlText w:val="%1.%2."/>
      <w:lvlJc w:val="left"/>
      <w:pPr>
        <w:ind w:left="143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7EF42A5E"/>
    <w:multiLevelType w:val="hybridMultilevel"/>
    <w:tmpl w:val="809A0F32"/>
    <w:lvl w:ilvl="0" w:tplc="D3BC67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703437"/>
    <w:multiLevelType w:val="hybridMultilevel"/>
    <w:tmpl w:val="032ABF0A"/>
    <w:lvl w:ilvl="0" w:tplc="8C7E45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961787">
    <w:abstractNumId w:val="5"/>
  </w:num>
  <w:num w:numId="2" w16cid:durableId="816606432">
    <w:abstractNumId w:val="8"/>
  </w:num>
  <w:num w:numId="3" w16cid:durableId="2006274635">
    <w:abstractNumId w:val="17"/>
  </w:num>
  <w:num w:numId="4" w16cid:durableId="1478955327">
    <w:abstractNumId w:val="25"/>
  </w:num>
  <w:num w:numId="5" w16cid:durableId="1551958982">
    <w:abstractNumId w:val="39"/>
  </w:num>
  <w:num w:numId="6" w16cid:durableId="1290631007">
    <w:abstractNumId w:val="19"/>
  </w:num>
  <w:num w:numId="7" w16cid:durableId="111705229">
    <w:abstractNumId w:val="18"/>
  </w:num>
  <w:num w:numId="8" w16cid:durableId="1299842448">
    <w:abstractNumId w:val="31"/>
  </w:num>
  <w:num w:numId="9" w16cid:durableId="2104372369">
    <w:abstractNumId w:val="34"/>
  </w:num>
  <w:num w:numId="10" w16cid:durableId="1282683176">
    <w:abstractNumId w:val="32"/>
  </w:num>
  <w:num w:numId="11" w16cid:durableId="1793161101">
    <w:abstractNumId w:val="29"/>
    <w:lvlOverride w:ilvl="0">
      <w:startOverride w:val="1"/>
    </w:lvlOverride>
    <w:lvlOverride w:ilvl="1"/>
    <w:lvlOverride w:ilvl="2"/>
    <w:lvlOverride w:ilvl="3"/>
    <w:lvlOverride w:ilvl="4"/>
    <w:lvlOverride w:ilvl="5"/>
    <w:lvlOverride w:ilvl="6"/>
    <w:lvlOverride w:ilvl="7"/>
    <w:lvlOverride w:ilvl="8"/>
  </w:num>
  <w:num w:numId="12" w16cid:durableId="2138258363">
    <w:abstractNumId w:val="30"/>
  </w:num>
  <w:num w:numId="13" w16cid:durableId="812526961">
    <w:abstractNumId w:val="10"/>
  </w:num>
  <w:num w:numId="14" w16cid:durableId="306201761">
    <w:abstractNumId w:val="0"/>
  </w:num>
  <w:num w:numId="15" w16cid:durableId="1207841012">
    <w:abstractNumId w:val="21"/>
  </w:num>
  <w:num w:numId="16" w16cid:durableId="1418789026">
    <w:abstractNumId w:val="28"/>
  </w:num>
  <w:num w:numId="17" w16cid:durableId="1470897759">
    <w:abstractNumId w:val="27"/>
  </w:num>
  <w:num w:numId="18" w16cid:durableId="837234806">
    <w:abstractNumId w:val="6"/>
  </w:num>
  <w:num w:numId="19" w16cid:durableId="1637370507">
    <w:abstractNumId w:val="16"/>
  </w:num>
  <w:num w:numId="20" w16cid:durableId="1623535154">
    <w:abstractNumId w:val="35"/>
  </w:num>
  <w:num w:numId="21" w16cid:durableId="1867133286">
    <w:abstractNumId w:val="11"/>
  </w:num>
  <w:num w:numId="22" w16cid:durableId="920286734">
    <w:abstractNumId w:val="2"/>
  </w:num>
  <w:num w:numId="23" w16cid:durableId="310453006">
    <w:abstractNumId w:val="37"/>
  </w:num>
  <w:num w:numId="24" w16cid:durableId="1794909554">
    <w:abstractNumId w:val="13"/>
  </w:num>
  <w:num w:numId="25" w16cid:durableId="1916739643">
    <w:abstractNumId w:val="1"/>
  </w:num>
  <w:num w:numId="26" w16cid:durableId="1503396419">
    <w:abstractNumId w:val="7"/>
  </w:num>
  <w:num w:numId="27" w16cid:durableId="1377776673">
    <w:abstractNumId w:val="14"/>
  </w:num>
  <w:num w:numId="28" w16cid:durableId="1291550349">
    <w:abstractNumId w:val="38"/>
  </w:num>
  <w:num w:numId="29" w16cid:durableId="1163621609">
    <w:abstractNumId w:val="9"/>
  </w:num>
  <w:num w:numId="30" w16cid:durableId="53627988">
    <w:abstractNumId w:val="23"/>
  </w:num>
  <w:num w:numId="31" w16cid:durableId="970283166">
    <w:abstractNumId w:val="4"/>
  </w:num>
  <w:num w:numId="32" w16cid:durableId="126748954">
    <w:abstractNumId w:val="36"/>
  </w:num>
  <w:num w:numId="33" w16cid:durableId="1836216747">
    <w:abstractNumId w:val="3"/>
  </w:num>
  <w:num w:numId="34" w16cid:durableId="1686591267">
    <w:abstractNumId w:val="22"/>
  </w:num>
  <w:num w:numId="35" w16cid:durableId="1813137210">
    <w:abstractNumId w:val="26"/>
  </w:num>
  <w:num w:numId="36" w16cid:durableId="1162546086">
    <w:abstractNumId w:val="24"/>
  </w:num>
  <w:num w:numId="37" w16cid:durableId="527648686">
    <w:abstractNumId w:val="12"/>
  </w:num>
  <w:num w:numId="38" w16cid:durableId="130834151">
    <w:abstractNumId w:val="15"/>
  </w:num>
  <w:num w:numId="39" w16cid:durableId="1458067083">
    <w:abstractNumId w:val="33"/>
  </w:num>
  <w:num w:numId="40" w16cid:durableId="13990886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E6"/>
    <w:rsid w:val="000404E3"/>
    <w:rsid w:val="000E554E"/>
    <w:rsid w:val="001C2AE1"/>
    <w:rsid w:val="002161D0"/>
    <w:rsid w:val="002326C6"/>
    <w:rsid w:val="002D2E1B"/>
    <w:rsid w:val="003C63AF"/>
    <w:rsid w:val="003F3492"/>
    <w:rsid w:val="00401EA7"/>
    <w:rsid w:val="00440881"/>
    <w:rsid w:val="00497476"/>
    <w:rsid w:val="00592921"/>
    <w:rsid w:val="00611224"/>
    <w:rsid w:val="006308E6"/>
    <w:rsid w:val="006316B8"/>
    <w:rsid w:val="00640748"/>
    <w:rsid w:val="00664091"/>
    <w:rsid w:val="006B7005"/>
    <w:rsid w:val="006E378A"/>
    <w:rsid w:val="0070621F"/>
    <w:rsid w:val="00772BFA"/>
    <w:rsid w:val="0079075C"/>
    <w:rsid w:val="007B6D55"/>
    <w:rsid w:val="007C66FD"/>
    <w:rsid w:val="00842166"/>
    <w:rsid w:val="008A0892"/>
    <w:rsid w:val="008C63D5"/>
    <w:rsid w:val="00901E81"/>
    <w:rsid w:val="00905DBC"/>
    <w:rsid w:val="00934011"/>
    <w:rsid w:val="00947015"/>
    <w:rsid w:val="00950E5B"/>
    <w:rsid w:val="00951CD8"/>
    <w:rsid w:val="009665FB"/>
    <w:rsid w:val="009B7233"/>
    <w:rsid w:val="00A14370"/>
    <w:rsid w:val="00A55DF5"/>
    <w:rsid w:val="00A66C71"/>
    <w:rsid w:val="00B53D7A"/>
    <w:rsid w:val="00BB7F52"/>
    <w:rsid w:val="00BC6DE2"/>
    <w:rsid w:val="00C061B3"/>
    <w:rsid w:val="00C148F5"/>
    <w:rsid w:val="00C42209"/>
    <w:rsid w:val="00C42AE2"/>
    <w:rsid w:val="00C72C24"/>
    <w:rsid w:val="00C760D9"/>
    <w:rsid w:val="00C83EE4"/>
    <w:rsid w:val="00D149CD"/>
    <w:rsid w:val="00D24861"/>
    <w:rsid w:val="00D30207"/>
    <w:rsid w:val="00D45A33"/>
    <w:rsid w:val="00DC4904"/>
    <w:rsid w:val="00E14F0E"/>
    <w:rsid w:val="00EF3E3B"/>
    <w:rsid w:val="00F43EFF"/>
    <w:rsid w:val="00F52534"/>
    <w:rsid w:val="00F83895"/>
    <w:rsid w:val="00F9662A"/>
    <w:rsid w:val="00FF0AA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D5FD91E"/>
  <w15:chartTrackingRefBased/>
  <w15:docId w15:val="{3F05B145-A0D3-5D4E-BAFA-6790AD9F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E6"/>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6308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308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8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8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8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8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308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8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8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8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8E6"/>
    <w:rPr>
      <w:rFonts w:eastAsiaTheme="majorEastAsia" w:cstheme="majorBidi"/>
      <w:color w:val="272727" w:themeColor="text1" w:themeTint="D8"/>
    </w:rPr>
  </w:style>
  <w:style w:type="paragraph" w:styleId="Title">
    <w:name w:val="Title"/>
    <w:basedOn w:val="Normal"/>
    <w:next w:val="Normal"/>
    <w:link w:val="TitleChar"/>
    <w:uiPriority w:val="10"/>
    <w:qFormat/>
    <w:rsid w:val="00630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8E6"/>
    <w:pPr>
      <w:spacing w:before="160"/>
      <w:jc w:val="center"/>
    </w:pPr>
    <w:rPr>
      <w:i/>
      <w:iCs/>
      <w:color w:val="404040" w:themeColor="text1" w:themeTint="BF"/>
    </w:rPr>
  </w:style>
  <w:style w:type="character" w:customStyle="1" w:styleId="QuoteChar">
    <w:name w:val="Quote Char"/>
    <w:basedOn w:val="DefaultParagraphFont"/>
    <w:link w:val="Quote"/>
    <w:uiPriority w:val="29"/>
    <w:rsid w:val="006308E6"/>
    <w:rPr>
      <w:i/>
      <w:iCs/>
      <w:color w:val="404040" w:themeColor="text1" w:themeTint="BF"/>
    </w:rPr>
  </w:style>
  <w:style w:type="paragraph" w:styleId="ListParagraph">
    <w:name w:val="List Paragraph"/>
    <w:aliases w:val="IBL List Paragraph"/>
    <w:basedOn w:val="Normal"/>
    <w:link w:val="ListParagraphChar"/>
    <w:uiPriority w:val="34"/>
    <w:qFormat/>
    <w:rsid w:val="006308E6"/>
    <w:pPr>
      <w:ind w:left="720"/>
      <w:contextualSpacing/>
    </w:pPr>
  </w:style>
  <w:style w:type="character" w:styleId="IntenseEmphasis">
    <w:name w:val="Intense Emphasis"/>
    <w:basedOn w:val="DefaultParagraphFont"/>
    <w:uiPriority w:val="21"/>
    <w:qFormat/>
    <w:rsid w:val="006308E6"/>
    <w:rPr>
      <w:i/>
      <w:iCs/>
      <w:color w:val="2F5496" w:themeColor="accent1" w:themeShade="BF"/>
    </w:rPr>
  </w:style>
  <w:style w:type="paragraph" w:styleId="IntenseQuote">
    <w:name w:val="Intense Quote"/>
    <w:basedOn w:val="Normal"/>
    <w:next w:val="Normal"/>
    <w:link w:val="IntenseQuoteChar"/>
    <w:uiPriority w:val="30"/>
    <w:qFormat/>
    <w:rsid w:val="00630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8E6"/>
    <w:rPr>
      <w:i/>
      <w:iCs/>
      <w:color w:val="2F5496" w:themeColor="accent1" w:themeShade="BF"/>
    </w:rPr>
  </w:style>
  <w:style w:type="character" w:styleId="IntenseReference">
    <w:name w:val="Intense Reference"/>
    <w:basedOn w:val="DefaultParagraphFont"/>
    <w:uiPriority w:val="32"/>
    <w:qFormat/>
    <w:rsid w:val="006308E6"/>
    <w:rPr>
      <w:b/>
      <w:bCs/>
      <w:smallCaps/>
      <w:color w:val="2F5496" w:themeColor="accent1" w:themeShade="BF"/>
      <w:spacing w:val="5"/>
    </w:rPr>
  </w:style>
  <w:style w:type="paragraph" w:customStyle="1" w:styleId="Default">
    <w:name w:val="Default"/>
    <w:rsid w:val="006308E6"/>
    <w:pPr>
      <w:autoSpaceDE w:val="0"/>
      <w:autoSpaceDN w:val="0"/>
      <w:adjustRightInd w:val="0"/>
      <w:spacing w:after="0" w:line="240" w:lineRule="auto"/>
    </w:pPr>
    <w:rPr>
      <w:rFonts w:ascii="Arial" w:hAnsi="Arial" w:cs="Arial"/>
      <w:color w:val="000000"/>
      <w:kern w:val="0"/>
      <w:lang w:val="en-GB"/>
      <w14:ligatures w14:val="none"/>
    </w:rPr>
  </w:style>
  <w:style w:type="paragraph" w:styleId="FootnoteText">
    <w:name w:val="footnote text"/>
    <w:basedOn w:val="Normal"/>
    <w:link w:val="FootnoteTextChar"/>
    <w:uiPriority w:val="99"/>
    <w:unhideWhenUsed/>
    <w:rsid w:val="006308E6"/>
    <w:pPr>
      <w:spacing w:after="0" w:line="240" w:lineRule="auto"/>
    </w:pPr>
    <w:rPr>
      <w:sz w:val="20"/>
      <w:szCs w:val="20"/>
    </w:rPr>
  </w:style>
  <w:style w:type="character" w:customStyle="1" w:styleId="FootnoteTextChar">
    <w:name w:val="Footnote Text Char"/>
    <w:basedOn w:val="DefaultParagraphFont"/>
    <w:link w:val="FootnoteText"/>
    <w:uiPriority w:val="99"/>
    <w:rsid w:val="006308E6"/>
    <w:rPr>
      <w:kern w:val="0"/>
      <w:sz w:val="20"/>
      <w:szCs w:val="20"/>
      <w:lang w:val="en-GB"/>
      <w14:ligatures w14:val="none"/>
    </w:rPr>
  </w:style>
  <w:style w:type="character" w:styleId="FootnoteReference">
    <w:name w:val="footnote reference"/>
    <w:basedOn w:val="DefaultParagraphFont"/>
    <w:uiPriority w:val="99"/>
    <w:semiHidden/>
    <w:unhideWhenUsed/>
    <w:rsid w:val="006308E6"/>
    <w:rPr>
      <w:vertAlign w:val="superscript"/>
    </w:rPr>
  </w:style>
  <w:style w:type="character" w:styleId="Hyperlink">
    <w:name w:val="Hyperlink"/>
    <w:basedOn w:val="DefaultParagraphFont"/>
    <w:unhideWhenUsed/>
    <w:rsid w:val="006308E6"/>
    <w:rPr>
      <w:color w:val="0563C1" w:themeColor="hyperlink"/>
      <w:u w:val="single"/>
    </w:rPr>
  </w:style>
  <w:style w:type="character" w:customStyle="1" w:styleId="Bodytext2">
    <w:name w:val="Body text (2)_"/>
    <w:basedOn w:val="DefaultParagraphFont"/>
    <w:link w:val="Bodytext20"/>
    <w:locked/>
    <w:rsid w:val="006308E6"/>
    <w:rPr>
      <w:rFonts w:eastAsia="Arial" w:cs="Arial"/>
      <w:shd w:val="clear" w:color="auto" w:fill="FFFFFF"/>
    </w:rPr>
  </w:style>
  <w:style w:type="paragraph" w:customStyle="1" w:styleId="Bodytext20">
    <w:name w:val="Body text (2)"/>
    <w:basedOn w:val="Normal"/>
    <w:link w:val="Bodytext2"/>
    <w:rsid w:val="006308E6"/>
    <w:pPr>
      <w:widowControl w:val="0"/>
      <w:shd w:val="clear" w:color="auto" w:fill="FFFFFF"/>
      <w:spacing w:before="360" w:after="0" w:line="293" w:lineRule="exact"/>
      <w:ind w:hanging="360"/>
      <w:jc w:val="center"/>
    </w:pPr>
    <w:rPr>
      <w:rFonts w:eastAsia="Arial" w:cs="Arial"/>
      <w:kern w:val="2"/>
      <w:sz w:val="24"/>
      <w:szCs w:val="24"/>
      <w:lang w:val="en-MN"/>
      <w14:ligatures w14:val="standardContextual"/>
    </w:rPr>
  </w:style>
  <w:style w:type="character" w:customStyle="1" w:styleId="Heading10">
    <w:name w:val="Heading #1_"/>
    <w:basedOn w:val="DefaultParagraphFont"/>
    <w:link w:val="Heading11"/>
    <w:locked/>
    <w:rsid w:val="006308E6"/>
    <w:rPr>
      <w:rFonts w:eastAsia="Arial" w:cs="Arial"/>
      <w:shd w:val="clear" w:color="auto" w:fill="FFFFFF"/>
    </w:rPr>
  </w:style>
  <w:style w:type="paragraph" w:customStyle="1" w:styleId="Heading11">
    <w:name w:val="Heading #1"/>
    <w:basedOn w:val="Normal"/>
    <w:link w:val="Heading10"/>
    <w:rsid w:val="006308E6"/>
    <w:pPr>
      <w:widowControl w:val="0"/>
      <w:shd w:val="clear" w:color="auto" w:fill="FFFFFF"/>
      <w:spacing w:after="540" w:line="322" w:lineRule="exact"/>
      <w:ind w:hanging="1480"/>
      <w:jc w:val="center"/>
      <w:outlineLvl w:val="0"/>
    </w:pPr>
    <w:rPr>
      <w:rFonts w:eastAsia="Arial" w:cs="Arial"/>
      <w:kern w:val="2"/>
      <w:sz w:val="24"/>
      <w:szCs w:val="24"/>
      <w:lang w:val="en-MN"/>
      <w14:ligatures w14:val="standardContextual"/>
    </w:rPr>
  </w:style>
  <w:style w:type="character" w:customStyle="1" w:styleId="CommentTextChar">
    <w:name w:val="Comment Text Char"/>
    <w:basedOn w:val="DefaultParagraphFont"/>
    <w:link w:val="CommentText"/>
    <w:uiPriority w:val="99"/>
    <w:semiHidden/>
    <w:rsid w:val="006308E6"/>
    <w:rPr>
      <w:sz w:val="20"/>
      <w:szCs w:val="20"/>
      <w:lang w:val="en-GB"/>
    </w:rPr>
  </w:style>
  <w:style w:type="paragraph" w:styleId="CommentText">
    <w:name w:val="annotation text"/>
    <w:basedOn w:val="Normal"/>
    <w:link w:val="CommentTextChar"/>
    <w:uiPriority w:val="99"/>
    <w:semiHidden/>
    <w:unhideWhenUsed/>
    <w:rsid w:val="006308E6"/>
    <w:pPr>
      <w:spacing w:line="240" w:lineRule="auto"/>
    </w:pPr>
    <w:rPr>
      <w:kern w:val="2"/>
      <w:sz w:val="20"/>
      <w:szCs w:val="20"/>
      <w14:ligatures w14:val="standardContextual"/>
    </w:rPr>
  </w:style>
  <w:style w:type="character" w:customStyle="1" w:styleId="CommentTextChar1">
    <w:name w:val="Comment Text Char1"/>
    <w:basedOn w:val="DefaultParagraphFont"/>
    <w:uiPriority w:val="99"/>
    <w:semiHidden/>
    <w:rsid w:val="006308E6"/>
    <w:rPr>
      <w:kern w:val="0"/>
      <w:sz w:val="20"/>
      <w:szCs w:val="20"/>
      <w:lang w:val="en-GB"/>
      <w14:ligatures w14:val="none"/>
    </w:rPr>
  </w:style>
  <w:style w:type="character" w:customStyle="1" w:styleId="CommentSubjectChar">
    <w:name w:val="Comment Subject Char"/>
    <w:basedOn w:val="CommentTextChar"/>
    <w:link w:val="CommentSubject"/>
    <w:uiPriority w:val="99"/>
    <w:semiHidden/>
    <w:rsid w:val="006308E6"/>
    <w:rPr>
      <w:b/>
      <w:bCs/>
      <w:sz w:val="20"/>
      <w:szCs w:val="20"/>
      <w:lang w:val="en-GB"/>
    </w:rPr>
  </w:style>
  <w:style w:type="paragraph" w:styleId="CommentSubject">
    <w:name w:val="annotation subject"/>
    <w:basedOn w:val="CommentText"/>
    <w:next w:val="CommentText"/>
    <w:link w:val="CommentSubjectChar"/>
    <w:uiPriority w:val="99"/>
    <w:semiHidden/>
    <w:unhideWhenUsed/>
    <w:rsid w:val="006308E6"/>
    <w:rPr>
      <w:b/>
      <w:bCs/>
    </w:rPr>
  </w:style>
  <w:style w:type="character" w:customStyle="1" w:styleId="CommentSubjectChar1">
    <w:name w:val="Comment Subject Char1"/>
    <w:basedOn w:val="CommentTextChar1"/>
    <w:uiPriority w:val="99"/>
    <w:semiHidden/>
    <w:rsid w:val="006308E6"/>
    <w:rPr>
      <w:b/>
      <w:bCs/>
      <w:kern w:val="0"/>
      <w:sz w:val="20"/>
      <w:szCs w:val="20"/>
      <w:lang w:val="en-GB"/>
      <w14:ligatures w14:val="none"/>
    </w:rPr>
  </w:style>
  <w:style w:type="paragraph" w:styleId="BalloonText">
    <w:name w:val="Balloon Text"/>
    <w:basedOn w:val="Normal"/>
    <w:link w:val="BalloonTextChar"/>
    <w:uiPriority w:val="99"/>
    <w:semiHidden/>
    <w:unhideWhenUsed/>
    <w:rsid w:val="00630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8E6"/>
    <w:rPr>
      <w:rFonts w:ascii="Segoe UI" w:hAnsi="Segoe UI" w:cs="Segoe UI"/>
      <w:kern w:val="0"/>
      <w:sz w:val="18"/>
      <w:szCs w:val="18"/>
      <w:lang w:val="en-GB"/>
      <w14:ligatures w14:val="none"/>
    </w:rPr>
  </w:style>
  <w:style w:type="table" w:styleId="TableGrid">
    <w:name w:val="Table Grid"/>
    <w:basedOn w:val="TableNormal"/>
    <w:uiPriority w:val="39"/>
    <w:rsid w:val="006308E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6pt">
    <w:name w:val="Body text (2) + 16 pt"/>
    <w:aliases w:val="Bold,Scale 20%,Body text (2) + 33 pt,Body text (8) + 24 pt,Body text (2) + 22 pt,Body text (2) + 9.5 pt,Body text (8) + 9.5 pt,Body text (2) + 8 pt"/>
    <w:basedOn w:val="DefaultParagraphFont"/>
    <w:rsid w:val="006308E6"/>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mn-MN" w:eastAsia="mn-MN" w:bidi="mn-MN"/>
    </w:rPr>
  </w:style>
  <w:style w:type="character" w:customStyle="1" w:styleId="Bodytext29pt">
    <w:name w:val="Body text (2) + 9 pt"/>
    <w:basedOn w:val="Bodytext2"/>
    <w:rsid w:val="006308E6"/>
    <w:rPr>
      <w:rFonts w:eastAsia="Arial" w:cs="Arial"/>
      <w:color w:val="000000"/>
      <w:spacing w:val="0"/>
      <w:w w:val="100"/>
      <w:position w:val="0"/>
      <w:sz w:val="18"/>
      <w:szCs w:val="18"/>
      <w:shd w:val="clear" w:color="auto" w:fill="FFFFFF"/>
      <w:lang w:val="mn-MN" w:eastAsia="mn-MN" w:bidi="mn-MN"/>
    </w:rPr>
  </w:style>
  <w:style w:type="paragraph" w:customStyle="1" w:styleId="msghead">
    <w:name w:val="msg_head"/>
    <w:basedOn w:val="Normal"/>
    <w:rsid w:val="006308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308E6"/>
    <w:rPr>
      <w:b/>
      <w:bCs/>
    </w:rPr>
  </w:style>
  <w:style w:type="paragraph" w:styleId="Header">
    <w:name w:val="header"/>
    <w:basedOn w:val="Normal"/>
    <w:link w:val="HeaderChar"/>
    <w:uiPriority w:val="99"/>
    <w:unhideWhenUsed/>
    <w:rsid w:val="00630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8E6"/>
    <w:rPr>
      <w:kern w:val="0"/>
      <w:sz w:val="22"/>
      <w:szCs w:val="22"/>
      <w:lang w:val="en-GB"/>
      <w14:ligatures w14:val="none"/>
    </w:rPr>
  </w:style>
  <w:style w:type="paragraph" w:styleId="Footer">
    <w:name w:val="footer"/>
    <w:basedOn w:val="Normal"/>
    <w:link w:val="FooterChar"/>
    <w:uiPriority w:val="99"/>
    <w:unhideWhenUsed/>
    <w:rsid w:val="00630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8E6"/>
    <w:rPr>
      <w:kern w:val="0"/>
      <w:sz w:val="22"/>
      <w:szCs w:val="22"/>
      <w:lang w:val="en-GB"/>
      <w14:ligatures w14:val="none"/>
    </w:rPr>
  </w:style>
  <w:style w:type="character" w:styleId="Emphasis">
    <w:name w:val="Emphasis"/>
    <w:basedOn w:val="DefaultParagraphFont"/>
    <w:uiPriority w:val="20"/>
    <w:qFormat/>
    <w:rsid w:val="006308E6"/>
    <w:rPr>
      <w:i/>
      <w:iCs/>
    </w:rPr>
  </w:style>
  <w:style w:type="paragraph" w:styleId="NoSpacing">
    <w:name w:val="No Spacing"/>
    <w:uiPriority w:val="1"/>
    <w:qFormat/>
    <w:rsid w:val="006308E6"/>
    <w:pPr>
      <w:spacing w:after="0" w:line="240" w:lineRule="auto"/>
    </w:pPr>
    <w:rPr>
      <w:kern w:val="0"/>
      <w:sz w:val="22"/>
      <w:szCs w:val="22"/>
      <w:lang w:val="en-US"/>
      <w14:ligatures w14:val="none"/>
    </w:rPr>
  </w:style>
  <w:style w:type="character" w:customStyle="1" w:styleId="ListParagraphChar">
    <w:name w:val="List Paragraph Char"/>
    <w:aliases w:val="IBL List Paragraph Char"/>
    <w:basedOn w:val="DefaultParagraphFont"/>
    <w:link w:val="ListParagraph"/>
    <w:uiPriority w:val="34"/>
    <w:locked/>
    <w:rsid w:val="006308E6"/>
  </w:style>
  <w:style w:type="character" w:customStyle="1" w:styleId="highlight">
    <w:name w:val="highlight"/>
    <w:basedOn w:val="DefaultParagraphFont"/>
    <w:rsid w:val="006308E6"/>
  </w:style>
  <w:style w:type="paragraph" w:styleId="NormalWeb">
    <w:name w:val="Normal (Web)"/>
    <w:basedOn w:val="Normal"/>
    <w:uiPriority w:val="99"/>
    <w:unhideWhenUsed/>
    <w:rsid w:val="006308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ingleTxtG">
    <w:name w:val="_ Single Txt_G"/>
    <w:basedOn w:val="Normal"/>
    <w:link w:val="SingleTxtGChar"/>
    <w:rsid w:val="006308E6"/>
    <w:pPr>
      <w:suppressAutoHyphens/>
      <w:spacing w:after="120" w:line="240" w:lineRule="atLeast"/>
      <w:ind w:left="1134" w:right="1134"/>
      <w:jc w:val="both"/>
    </w:pPr>
    <w:rPr>
      <w:rFonts w:ascii="Times New Roman" w:eastAsia="SimSun" w:hAnsi="Times New Roman" w:cs="Times New Roman"/>
      <w:sz w:val="20"/>
      <w:szCs w:val="20"/>
      <w:lang w:eastAsia="zh-CN"/>
    </w:rPr>
  </w:style>
  <w:style w:type="character" w:customStyle="1" w:styleId="SingleTxtGChar">
    <w:name w:val="_ Single Txt_G Char"/>
    <w:basedOn w:val="DefaultParagraphFont"/>
    <w:link w:val="SingleTxtG"/>
    <w:rsid w:val="006308E6"/>
    <w:rPr>
      <w:rFonts w:ascii="Times New Roman" w:eastAsia="SimSun" w:hAnsi="Times New Roman" w:cs="Times New Roman"/>
      <w:kern w:val="0"/>
      <w:sz w:val="20"/>
      <w:szCs w:val="20"/>
      <w:lang w:val="en-GB" w:eastAsia="zh-CN"/>
      <w14:ligatures w14:val="none"/>
    </w:rPr>
  </w:style>
  <w:style w:type="character" w:customStyle="1" w:styleId="right">
    <w:name w:val="right"/>
    <w:basedOn w:val="DefaultParagraphFont"/>
    <w:rsid w:val="006308E6"/>
  </w:style>
  <w:style w:type="character" w:customStyle="1" w:styleId="left">
    <w:name w:val="left"/>
    <w:basedOn w:val="DefaultParagraphFont"/>
    <w:rsid w:val="006308E6"/>
  </w:style>
  <w:style w:type="character" w:customStyle="1" w:styleId="Bodytext1">
    <w:name w:val="Body text|1_"/>
    <w:basedOn w:val="DefaultParagraphFont"/>
    <w:link w:val="Bodytext10"/>
    <w:rsid w:val="006308E6"/>
    <w:rPr>
      <w:rFonts w:eastAsia="Arial" w:cs="Arial"/>
      <w:sz w:val="22"/>
      <w:szCs w:val="22"/>
    </w:rPr>
  </w:style>
  <w:style w:type="paragraph" w:customStyle="1" w:styleId="Bodytext10">
    <w:name w:val="Body text|1"/>
    <w:basedOn w:val="Normal"/>
    <w:link w:val="Bodytext1"/>
    <w:rsid w:val="006308E6"/>
    <w:pPr>
      <w:widowControl w:val="0"/>
      <w:spacing w:after="120" w:line="262" w:lineRule="auto"/>
      <w:ind w:firstLine="400"/>
    </w:pPr>
    <w:rPr>
      <w:rFonts w:eastAsia="Arial" w:cs="Arial"/>
      <w:kern w:val="2"/>
      <w:lang w:val="en-MN"/>
      <w14:ligatures w14:val="standardContextual"/>
    </w:rPr>
  </w:style>
  <w:style w:type="character" w:styleId="CommentReference">
    <w:name w:val="annotation reference"/>
    <w:basedOn w:val="DefaultParagraphFont"/>
    <w:uiPriority w:val="99"/>
    <w:semiHidden/>
    <w:unhideWhenUsed/>
    <w:rsid w:val="00C72C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19</Pages>
  <Words>5782</Words>
  <Characters>32961</Characters>
  <Application>Microsoft Office Word</Application>
  <DocSecurity>0</DocSecurity>
  <Lines>274</Lines>
  <Paragraphs>77</Paragraphs>
  <ScaleCrop>false</ScaleCrop>
  <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Otgonbayar.U</cp:lastModifiedBy>
  <cp:revision>29</cp:revision>
  <cp:lastPrinted>2026-04-29T08:53:00Z</cp:lastPrinted>
  <dcterms:created xsi:type="dcterms:W3CDTF">2026-03-25T03:44:00Z</dcterms:created>
  <dcterms:modified xsi:type="dcterms:W3CDTF">2026-05-11T11:32:00Z</dcterms:modified>
</cp:coreProperties>
</file>