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0661" w14:textId="77777777" w:rsidR="006C3B61" w:rsidRPr="006C3B61" w:rsidRDefault="006C3B61" w:rsidP="006C3B61">
      <w:pPr>
        <w:spacing w:before="100" w:beforeAutospacing="1" w:after="100" w:afterAutospacing="1" w:line="240" w:lineRule="auto"/>
        <w:jc w:val="center"/>
        <w:rPr>
          <w:rFonts w:eastAsia="Times New Roman"/>
          <w:b/>
          <w:bCs/>
          <w:lang w:val="mn-MN" w:eastAsia="en-US" w:bidi="ar-SA"/>
        </w:rPr>
      </w:pPr>
      <w:r w:rsidRPr="006C3B61">
        <w:rPr>
          <w:rFonts w:eastAsia="Times New Roman"/>
          <w:b/>
          <w:bCs/>
          <w:lang w:val="mn-MN" w:eastAsia="en-US" w:bidi="ar-SA"/>
        </w:rPr>
        <w:t xml:space="preserve">МОНГОЛ УЛСЫН ИХ ХУРЛЫН ЧУУЛГАНЫ ХУРАЛДААНЫ ДЭГИЙН ТУХАЙ ХУУЛЬД НЭМЭЛТ, ӨӨРЧЛӨЛТ ОРУУЛАХ ТУХАЙ ХУУЛИЙН ТӨСЛИЙН </w:t>
      </w:r>
      <w:r w:rsidRPr="006C3B61">
        <w:rPr>
          <w:rFonts w:eastAsia="Times New Roman"/>
          <w:b/>
          <w:bCs/>
          <w:lang w:val="mn-MN" w:eastAsia="en-US" w:bidi="ar-SA"/>
        </w:rPr>
        <w:br/>
        <w:t>ТОВЧ ТАНИЛЦУУЛГА</w:t>
      </w:r>
    </w:p>
    <w:p w14:paraId="41747CD9" w14:textId="77777777" w:rsidR="006C3B61" w:rsidRPr="006C3B61" w:rsidRDefault="006C3B61" w:rsidP="006C3B61">
      <w:pPr>
        <w:spacing w:after="0" w:line="240" w:lineRule="auto"/>
        <w:ind w:firstLine="720"/>
        <w:jc w:val="both"/>
        <w:rPr>
          <w:rFonts w:eastAsia="Aptos"/>
          <w:lang w:val="mn-MN" w:eastAsia="en-US" w:bidi="ar-SA"/>
        </w:rPr>
      </w:pPr>
      <w:r w:rsidRPr="006C3B61">
        <w:rPr>
          <w:rFonts w:eastAsia="Aptos"/>
          <w:lang w:val="mn-MN" w:eastAsia="en-US" w:bidi="ar-SA"/>
        </w:rPr>
        <w:t>Монгол Улсын Үндсэн хуульд Улсын Их Хурал нь улсын төсөв, түүний гүйцэтгэлийг батлах, хуулийн биелэлтэд хяналт тавих онцгой бүрэн эрхтэй байхаар заасан. Энэ хүрээнд Монгол Улсын Их Хурлын чуулганы хуралдааны дэгийн тухай хуулийн 74 дүгээр зүйлээр нэгдсэн төсвийн гүйцэтгэл болон Засгийн газрын санхүүгийн нэгтгэсэн тайланг хэлэлцэх журмыг зохицуулж байгаа.</w:t>
      </w:r>
    </w:p>
    <w:p w14:paraId="2CE660DB" w14:textId="77777777" w:rsidR="006C3B61" w:rsidRPr="006C3B61" w:rsidRDefault="006C3B61" w:rsidP="006C3B61">
      <w:pPr>
        <w:spacing w:after="0" w:line="240" w:lineRule="auto"/>
        <w:ind w:firstLine="720"/>
        <w:jc w:val="both"/>
        <w:rPr>
          <w:rFonts w:eastAsia="Aptos"/>
          <w:lang w:val="mn-MN" w:eastAsia="en-US" w:bidi="ar-SA"/>
        </w:rPr>
      </w:pPr>
      <w:r w:rsidRPr="006C3B61">
        <w:rPr>
          <w:rFonts w:eastAsia="Aptos"/>
          <w:lang w:val="mn-MN" w:eastAsia="en-US" w:bidi="ar-SA"/>
        </w:rPr>
        <w:t>Гэвч өнөөдрийн мөрдөж байгаа зохицуулалтаар төсвийн гүйцэтгэлийг хэлэлцэх үеийн асуулт, хариултын хугацаа ердийн хуулийн төслийн хэлэлцүүлгийн нийтлэг хугацаагаар явагдаж байгаа нь төсвийн зарцуулалт, үр ашиг, аудитын дүгнэлт, сахилга хариуцлагын асуудлыг гүнзгий хэлэлцэхэд дутагдалтай байна.</w:t>
      </w:r>
    </w:p>
    <w:p w14:paraId="1D1E8B1A" w14:textId="77777777" w:rsidR="006C3B61" w:rsidRPr="006C3B61" w:rsidRDefault="006C3B61" w:rsidP="006C3B61">
      <w:pPr>
        <w:spacing w:after="0" w:line="240" w:lineRule="auto"/>
        <w:ind w:firstLine="720"/>
        <w:jc w:val="both"/>
        <w:rPr>
          <w:rFonts w:eastAsia="Aptos"/>
          <w:lang w:val="mn-MN" w:eastAsia="en-US" w:bidi="ar-SA"/>
        </w:rPr>
      </w:pPr>
      <w:r w:rsidRPr="006C3B61">
        <w:rPr>
          <w:rFonts w:eastAsia="Aptos"/>
          <w:lang w:val="mn-MN" w:eastAsia="en-US" w:bidi="ar-SA"/>
        </w:rPr>
        <w:t xml:space="preserve">Иймээс энэхүү хуулийн төслөөр төсвийн гүйцэтгэлийг хэлэлцэх үед гишүүний асуулт асуух болон хариулт авах хугацааг нэмэгдүүлж, тусгайлан зохицуулахаар тусгасан. Тухайлбал, Байнгын хороо болон нам, эвслийн бүлгийн түвшинд гишүүний асуулт асуух хугацааг 10 минут, асуултад хариулах хугацааг 6 минут болгож, нэмэлт тодруулга хийх боломжийг өргөжүүлж байна. Мөн нэгдсэн хуралдааны хэлэлцүүлгийн үед ч асуулт, хариултын хугацааг нэмэгдүүлж, төсвийн гүйцэтгэлийг илүү дэлгэрэнгүй, бодитой хэлэлцэх нөхцөлийг бүрдүүлэх зохицуулалтыг тусгасан. </w:t>
      </w:r>
    </w:p>
    <w:p w14:paraId="37CB1A3F" w14:textId="77777777" w:rsidR="006C3B61" w:rsidRPr="006C3B61" w:rsidRDefault="006C3B61" w:rsidP="006C3B61">
      <w:pPr>
        <w:spacing w:after="0" w:line="240" w:lineRule="auto"/>
        <w:ind w:firstLine="720"/>
        <w:jc w:val="both"/>
        <w:rPr>
          <w:rFonts w:eastAsia="Aptos"/>
          <w:lang w:val="mn-MN" w:eastAsia="en-US" w:bidi="ar-SA"/>
        </w:rPr>
      </w:pPr>
      <w:r w:rsidRPr="006C3B61">
        <w:rPr>
          <w:rFonts w:eastAsia="Aptos"/>
          <w:lang w:val="mn-MN" w:eastAsia="en-US" w:bidi="ar-SA"/>
        </w:rPr>
        <w:t>Хуулийн төсөл батлагдсанаар Улсын Их Хурал төсвийн гүйцэтгэлд илүү үр нөлөөтэй хяналт тавих, төсвийн ерөнхийлөн захирагч нараас тодорхой, хариуцлагатай тайлбар авах, аудитын дүгнэлтийн хэрэгжилтэд бодитой анхаарал хандуулах боломж нэмэгдэнэ гэж үзэж байна.</w:t>
      </w:r>
    </w:p>
    <w:p w14:paraId="05BAA667" w14:textId="77777777" w:rsidR="006C3B61" w:rsidRPr="006C3B61" w:rsidRDefault="006C3B61" w:rsidP="006C3B61">
      <w:pPr>
        <w:spacing w:after="0" w:line="240" w:lineRule="auto"/>
        <w:ind w:firstLine="720"/>
        <w:jc w:val="both"/>
        <w:rPr>
          <w:rFonts w:eastAsia="Aptos"/>
          <w:lang w:val="mn-MN" w:eastAsia="en-US" w:bidi="ar-SA"/>
        </w:rPr>
      </w:pPr>
    </w:p>
    <w:p w14:paraId="648E63C8" w14:textId="77777777" w:rsidR="006C3B61" w:rsidRPr="006C3B61" w:rsidRDefault="006C3B61" w:rsidP="006C3B61">
      <w:pPr>
        <w:spacing w:after="0" w:line="240" w:lineRule="auto"/>
        <w:jc w:val="center"/>
        <w:rPr>
          <w:rFonts w:eastAsia="Aptos"/>
          <w:lang w:val="mn-MN" w:eastAsia="en-US" w:bidi="ar-SA"/>
        </w:rPr>
      </w:pPr>
    </w:p>
    <w:p w14:paraId="4596C97F" w14:textId="77777777" w:rsidR="006C3B61" w:rsidRPr="006C3B61" w:rsidRDefault="006C3B61" w:rsidP="006C3B61">
      <w:pPr>
        <w:spacing w:after="0" w:line="240" w:lineRule="auto"/>
        <w:jc w:val="center"/>
        <w:rPr>
          <w:rFonts w:eastAsia="Aptos"/>
          <w:lang w:val="mn-MN" w:eastAsia="en-US" w:bidi="ar-SA"/>
        </w:rPr>
      </w:pPr>
    </w:p>
    <w:p w14:paraId="44BCDECF" w14:textId="77777777" w:rsidR="006C3B61" w:rsidRPr="006C3B61" w:rsidRDefault="006C3B61" w:rsidP="006C3B61">
      <w:pPr>
        <w:spacing w:after="0" w:line="240" w:lineRule="auto"/>
        <w:jc w:val="center"/>
        <w:rPr>
          <w:rFonts w:eastAsia="Aptos"/>
          <w:lang w:val="mn-MN" w:eastAsia="en-US" w:bidi="ar-SA"/>
        </w:rPr>
      </w:pPr>
      <w:r w:rsidRPr="006C3B61">
        <w:rPr>
          <w:rFonts w:eastAsia="Aptos"/>
          <w:lang w:val="mn-MN" w:eastAsia="en-US" w:bidi="ar-SA"/>
        </w:rPr>
        <w:t>ХУУЛЬ САНААЧЛАГЧ</w:t>
      </w:r>
    </w:p>
    <w:p w14:paraId="3CE366A0" w14:textId="77777777" w:rsidR="00DB4940" w:rsidRDefault="00DB4940"/>
    <w:sectPr w:rsidR="00DB4940" w:rsidSect="00CB4B5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61"/>
    <w:rsid w:val="002D3237"/>
    <w:rsid w:val="006C3B61"/>
    <w:rsid w:val="0077189D"/>
    <w:rsid w:val="00A4076B"/>
    <w:rsid w:val="00CB4B54"/>
    <w:rsid w:val="00DB4940"/>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B1E3"/>
  <w15:chartTrackingRefBased/>
  <w15:docId w15:val="{DF751547-2E87-43D4-9836-C2BDD7E3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B6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C3B6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C3B61"/>
    <w:pPr>
      <w:keepNext/>
      <w:keepLines/>
      <w:spacing w:before="160" w:after="80"/>
      <w:outlineLvl w:val="2"/>
    </w:pPr>
    <w:rPr>
      <w:rFonts w:asciiTheme="minorHAnsi" w:eastAsiaTheme="majorEastAsia" w:hAnsiTheme="minorHAnsi"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C3B61"/>
    <w:pPr>
      <w:keepNext/>
      <w:keepLines/>
      <w:spacing w:before="80" w:after="40"/>
      <w:outlineLvl w:val="3"/>
    </w:pPr>
    <w:rPr>
      <w:rFonts w:asciiTheme="minorHAnsi" w:eastAsiaTheme="majorEastAsia" w:hAnsiTheme="minorHAnsi"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6C3B61"/>
    <w:pPr>
      <w:keepNext/>
      <w:keepLines/>
      <w:spacing w:before="80" w:after="40"/>
      <w:outlineLvl w:val="4"/>
    </w:pPr>
    <w:rPr>
      <w:rFonts w:asciiTheme="minorHAnsi" w:eastAsiaTheme="majorEastAsia" w:hAnsiTheme="minorHAnsi"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6C3B61"/>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6C3B61"/>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6C3B61"/>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6C3B61"/>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6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C3B6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C3B61"/>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C3B61"/>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6C3B61"/>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6C3B61"/>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6C3B61"/>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6C3B61"/>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6C3B61"/>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6C3B6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C3B6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C3B61"/>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C3B61"/>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6C3B61"/>
    <w:pPr>
      <w:spacing w:before="160"/>
      <w:jc w:val="center"/>
    </w:pPr>
    <w:rPr>
      <w:i/>
      <w:iCs/>
      <w:color w:val="404040" w:themeColor="text1" w:themeTint="BF"/>
      <w:szCs w:val="30"/>
    </w:rPr>
  </w:style>
  <w:style w:type="character" w:customStyle="1" w:styleId="QuoteChar">
    <w:name w:val="Quote Char"/>
    <w:basedOn w:val="DefaultParagraphFont"/>
    <w:link w:val="Quote"/>
    <w:uiPriority w:val="29"/>
    <w:rsid w:val="006C3B61"/>
    <w:rPr>
      <w:i/>
      <w:iCs/>
      <w:color w:val="404040" w:themeColor="text1" w:themeTint="BF"/>
      <w:szCs w:val="30"/>
    </w:rPr>
  </w:style>
  <w:style w:type="paragraph" w:styleId="ListParagraph">
    <w:name w:val="List Paragraph"/>
    <w:basedOn w:val="Normal"/>
    <w:uiPriority w:val="34"/>
    <w:qFormat/>
    <w:rsid w:val="006C3B61"/>
    <w:pPr>
      <w:ind w:left="720"/>
      <w:contextualSpacing/>
    </w:pPr>
    <w:rPr>
      <w:szCs w:val="30"/>
    </w:rPr>
  </w:style>
  <w:style w:type="character" w:styleId="IntenseEmphasis">
    <w:name w:val="Intense Emphasis"/>
    <w:basedOn w:val="DefaultParagraphFont"/>
    <w:uiPriority w:val="21"/>
    <w:qFormat/>
    <w:rsid w:val="006C3B61"/>
    <w:rPr>
      <w:i/>
      <w:iCs/>
      <w:color w:val="2F5496" w:themeColor="accent1" w:themeShade="BF"/>
    </w:rPr>
  </w:style>
  <w:style w:type="paragraph" w:styleId="IntenseQuote">
    <w:name w:val="Intense Quote"/>
    <w:basedOn w:val="Normal"/>
    <w:next w:val="Normal"/>
    <w:link w:val="IntenseQuoteChar"/>
    <w:uiPriority w:val="30"/>
    <w:qFormat/>
    <w:rsid w:val="006C3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30"/>
    </w:rPr>
  </w:style>
  <w:style w:type="character" w:customStyle="1" w:styleId="IntenseQuoteChar">
    <w:name w:val="Intense Quote Char"/>
    <w:basedOn w:val="DefaultParagraphFont"/>
    <w:link w:val="IntenseQuote"/>
    <w:uiPriority w:val="30"/>
    <w:rsid w:val="006C3B61"/>
    <w:rPr>
      <w:i/>
      <w:iCs/>
      <w:color w:val="2F5496" w:themeColor="accent1" w:themeShade="BF"/>
      <w:szCs w:val="30"/>
    </w:rPr>
  </w:style>
  <w:style w:type="character" w:styleId="IntenseReference">
    <w:name w:val="Intense Reference"/>
    <w:basedOn w:val="DefaultParagraphFont"/>
    <w:uiPriority w:val="32"/>
    <w:qFormat/>
    <w:rsid w:val="006C3B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2026-05-18T09:21:00Z</dcterms:created>
  <dcterms:modified xsi:type="dcterms:W3CDTF">2026-05-18T09:22:00Z</dcterms:modified>
</cp:coreProperties>
</file>