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BB80" w14:textId="7747CE52" w:rsidR="00A6151E" w:rsidRPr="00C5727D" w:rsidRDefault="00A6151E" w:rsidP="00BC48AC">
      <w:pPr>
        <w:rPr>
          <w:rFonts w:ascii="Arial" w:hAnsi="Arial" w:cs="Arial"/>
          <w:sz w:val="22"/>
          <w:szCs w:val="22"/>
          <w:lang w:val="en-US"/>
        </w:rPr>
      </w:pPr>
    </w:p>
    <w:p w14:paraId="5CC7D95B" w14:textId="77777777" w:rsidR="004A65A2" w:rsidRPr="00C5727D" w:rsidRDefault="004A65A2">
      <w:pPr>
        <w:outlineLvl w:val="0"/>
        <w:rPr>
          <w:rFonts w:ascii="Arial" w:hAnsi="Arial" w:cs="Arial"/>
          <w:color w:val="2E481C"/>
          <w:sz w:val="22"/>
          <w:szCs w:val="22"/>
        </w:rPr>
      </w:pPr>
      <w:bookmarkStart w:id="0" w:name="bookmark0"/>
    </w:p>
    <w:p w14:paraId="2DAAF259" w14:textId="77777777" w:rsidR="004A65A2" w:rsidRPr="00C5727D" w:rsidRDefault="004A65A2">
      <w:pPr>
        <w:outlineLvl w:val="0"/>
        <w:rPr>
          <w:rFonts w:ascii="Arial" w:hAnsi="Arial" w:cs="Arial"/>
          <w:color w:val="2E481C"/>
          <w:sz w:val="22"/>
          <w:szCs w:val="22"/>
        </w:rPr>
      </w:pPr>
    </w:p>
    <w:p w14:paraId="733FEB2C" w14:textId="77777777" w:rsidR="004A65A2" w:rsidRPr="00C5727D" w:rsidRDefault="004A65A2">
      <w:pPr>
        <w:outlineLvl w:val="0"/>
        <w:rPr>
          <w:rFonts w:ascii="Arial" w:hAnsi="Arial" w:cs="Arial"/>
          <w:color w:val="2E481C"/>
          <w:sz w:val="22"/>
          <w:szCs w:val="22"/>
        </w:rPr>
      </w:pPr>
    </w:p>
    <w:p w14:paraId="5BBE8633" w14:textId="77777777" w:rsidR="004A65A2" w:rsidRPr="00C5727D" w:rsidRDefault="004A65A2">
      <w:pPr>
        <w:outlineLvl w:val="0"/>
        <w:rPr>
          <w:rFonts w:ascii="Arial" w:hAnsi="Arial" w:cs="Arial"/>
          <w:color w:val="2E481C"/>
          <w:sz w:val="22"/>
          <w:szCs w:val="22"/>
        </w:rPr>
      </w:pPr>
    </w:p>
    <w:p w14:paraId="2C8E6CBB" w14:textId="77777777" w:rsidR="004A65A2" w:rsidRPr="00C5727D" w:rsidRDefault="004A65A2">
      <w:pPr>
        <w:outlineLvl w:val="0"/>
        <w:rPr>
          <w:rFonts w:ascii="Arial" w:hAnsi="Arial" w:cs="Arial"/>
          <w:color w:val="2E481C"/>
          <w:sz w:val="22"/>
          <w:szCs w:val="22"/>
        </w:rPr>
      </w:pPr>
    </w:p>
    <w:p w14:paraId="051C7363" w14:textId="77777777" w:rsidR="00BC48AC" w:rsidRPr="00C5727D" w:rsidRDefault="00BC48AC">
      <w:pPr>
        <w:outlineLvl w:val="0"/>
        <w:rPr>
          <w:rFonts w:ascii="Arial" w:hAnsi="Arial" w:cs="Arial"/>
          <w:color w:val="2E481C"/>
          <w:sz w:val="22"/>
          <w:szCs w:val="22"/>
        </w:rPr>
      </w:pPr>
    </w:p>
    <w:p w14:paraId="5A89BE0B" w14:textId="77777777" w:rsidR="00BC48AC" w:rsidRPr="00C5727D" w:rsidRDefault="00BC48AC">
      <w:pPr>
        <w:outlineLvl w:val="0"/>
        <w:rPr>
          <w:rFonts w:ascii="Arial" w:hAnsi="Arial" w:cs="Arial"/>
          <w:color w:val="2E481C"/>
          <w:sz w:val="22"/>
          <w:szCs w:val="22"/>
        </w:rPr>
      </w:pPr>
    </w:p>
    <w:p w14:paraId="2004D0ED" w14:textId="77777777" w:rsidR="00BC48AC" w:rsidRPr="00C5727D" w:rsidRDefault="00BC48AC">
      <w:pPr>
        <w:outlineLvl w:val="0"/>
        <w:rPr>
          <w:rFonts w:ascii="Arial" w:hAnsi="Arial" w:cs="Arial"/>
          <w:color w:val="2E481C"/>
          <w:sz w:val="22"/>
          <w:szCs w:val="22"/>
        </w:rPr>
      </w:pPr>
    </w:p>
    <w:p w14:paraId="05AC5E21" w14:textId="77777777" w:rsidR="00BC48AC" w:rsidRPr="00C5727D" w:rsidRDefault="00BC48AC">
      <w:pPr>
        <w:outlineLvl w:val="0"/>
        <w:rPr>
          <w:rFonts w:ascii="Arial" w:hAnsi="Arial" w:cs="Arial"/>
          <w:color w:val="2E481C"/>
          <w:sz w:val="22"/>
          <w:szCs w:val="22"/>
        </w:rPr>
      </w:pPr>
    </w:p>
    <w:p w14:paraId="5A0D402A" w14:textId="77777777" w:rsidR="00BC48AC" w:rsidRPr="00C5727D" w:rsidRDefault="00BC48AC">
      <w:pPr>
        <w:outlineLvl w:val="0"/>
        <w:rPr>
          <w:rFonts w:ascii="Arial" w:hAnsi="Arial" w:cs="Arial"/>
          <w:color w:val="2E481C"/>
          <w:sz w:val="22"/>
          <w:szCs w:val="22"/>
        </w:rPr>
      </w:pPr>
    </w:p>
    <w:p w14:paraId="5E27C76C" w14:textId="77777777" w:rsidR="00BC48AC" w:rsidRPr="00C5727D" w:rsidRDefault="00BC48AC">
      <w:pPr>
        <w:outlineLvl w:val="0"/>
        <w:rPr>
          <w:rFonts w:ascii="Arial" w:hAnsi="Arial" w:cs="Arial"/>
          <w:color w:val="2E481C"/>
          <w:sz w:val="22"/>
          <w:szCs w:val="22"/>
        </w:rPr>
      </w:pPr>
    </w:p>
    <w:p w14:paraId="26FE80B1" w14:textId="77777777" w:rsidR="00BC48AC" w:rsidRPr="00C5727D" w:rsidRDefault="00BC48AC">
      <w:pPr>
        <w:outlineLvl w:val="0"/>
        <w:rPr>
          <w:rFonts w:ascii="Arial" w:hAnsi="Arial" w:cs="Arial"/>
          <w:color w:val="2E481C"/>
          <w:sz w:val="22"/>
          <w:szCs w:val="22"/>
        </w:rPr>
      </w:pPr>
    </w:p>
    <w:p w14:paraId="0721CD53" w14:textId="77777777" w:rsidR="00BC48AC" w:rsidRPr="00C5727D" w:rsidRDefault="00BC48AC">
      <w:pPr>
        <w:outlineLvl w:val="0"/>
        <w:rPr>
          <w:rFonts w:ascii="Arial" w:hAnsi="Arial" w:cs="Arial"/>
          <w:color w:val="2E481C"/>
          <w:sz w:val="22"/>
          <w:szCs w:val="22"/>
        </w:rPr>
      </w:pPr>
    </w:p>
    <w:p w14:paraId="31DF8131" w14:textId="77777777" w:rsidR="00BC48AC" w:rsidRPr="00C5727D" w:rsidRDefault="00BC48AC">
      <w:pPr>
        <w:outlineLvl w:val="0"/>
        <w:rPr>
          <w:rFonts w:ascii="Arial" w:hAnsi="Arial" w:cs="Arial"/>
          <w:color w:val="2E481C"/>
          <w:sz w:val="22"/>
          <w:szCs w:val="22"/>
        </w:rPr>
      </w:pPr>
    </w:p>
    <w:p w14:paraId="670662CC" w14:textId="77777777" w:rsidR="00BC48AC" w:rsidRPr="00C5727D" w:rsidRDefault="00BC48AC">
      <w:pPr>
        <w:outlineLvl w:val="0"/>
        <w:rPr>
          <w:rFonts w:ascii="Arial" w:hAnsi="Arial" w:cs="Arial"/>
          <w:color w:val="2E481C"/>
          <w:sz w:val="22"/>
          <w:szCs w:val="22"/>
        </w:rPr>
      </w:pPr>
    </w:p>
    <w:p w14:paraId="2691B1CB" w14:textId="77777777" w:rsidR="00BC48AC" w:rsidRPr="00C5727D" w:rsidRDefault="00BC48AC">
      <w:pPr>
        <w:outlineLvl w:val="0"/>
        <w:rPr>
          <w:rFonts w:ascii="Arial" w:hAnsi="Arial" w:cs="Arial"/>
          <w:color w:val="2E481C"/>
          <w:sz w:val="22"/>
          <w:szCs w:val="22"/>
        </w:rPr>
      </w:pPr>
    </w:p>
    <w:p w14:paraId="3B39FFD1" w14:textId="77777777" w:rsidR="004A65A2" w:rsidRPr="00C5727D" w:rsidRDefault="004A65A2">
      <w:pPr>
        <w:outlineLvl w:val="0"/>
        <w:rPr>
          <w:rFonts w:ascii="Arial" w:hAnsi="Arial" w:cs="Arial"/>
          <w:color w:val="000000" w:themeColor="text1"/>
          <w:sz w:val="22"/>
          <w:szCs w:val="22"/>
        </w:rPr>
      </w:pPr>
    </w:p>
    <w:p w14:paraId="18B225EA" w14:textId="77777777" w:rsidR="004A65A2" w:rsidRPr="00C5727D" w:rsidRDefault="004A65A2">
      <w:pPr>
        <w:outlineLvl w:val="0"/>
        <w:rPr>
          <w:rFonts w:ascii="Arial" w:hAnsi="Arial" w:cs="Arial"/>
          <w:color w:val="000000" w:themeColor="text1"/>
          <w:sz w:val="22"/>
          <w:szCs w:val="22"/>
        </w:rPr>
      </w:pPr>
    </w:p>
    <w:p w14:paraId="76E715B3" w14:textId="3B17BCC8" w:rsidR="00A6151E" w:rsidRPr="00C5727D" w:rsidRDefault="0001114A" w:rsidP="004A65A2">
      <w:pPr>
        <w:jc w:val="center"/>
        <w:outlineLvl w:val="0"/>
        <w:rPr>
          <w:rFonts w:ascii="Arial" w:hAnsi="Arial" w:cs="Arial"/>
          <w:b/>
          <w:bCs/>
          <w:color w:val="000000" w:themeColor="text1"/>
          <w:sz w:val="22"/>
          <w:szCs w:val="22"/>
        </w:rPr>
      </w:pPr>
      <w:bookmarkStart w:id="1" w:name="_Toc184733249"/>
      <w:r w:rsidRPr="00C5727D">
        <w:rPr>
          <w:rFonts w:ascii="Arial" w:hAnsi="Arial" w:cs="Arial"/>
          <w:b/>
          <w:bCs/>
          <w:color w:val="000000" w:themeColor="text1"/>
          <w:sz w:val="22"/>
          <w:szCs w:val="22"/>
        </w:rPr>
        <w:t>СУДАЛГААНЫ ТАЙЛАН</w:t>
      </w:r>
      <w:bookmarkEnd w:id="0"/>
      <w:bookmarkEnd w:id="1"/>
    </w:p>
    <w:p w14:paraId="5B48F21F" w14:textId="77777777" w:rsidR="004A65A2" w:rsidRPr="00C5727D" w:rsidRDefault="004A65A2">
      <w:pPr>
        <w:rPr>
          <w:rFonts w:ascii="Arial" w:hAnsi="Arial" w:cs="Arial"/>
          <w:b/>
          <w:bCs/>
          <w:color w:val="000000" w:themeColor="text1"/>
          <w:sz w:val="22"/>
          <w:szCs w:val="22"/>
        </w:rPr>
      </w:pPr>
    </w:p>
    <w:p w14:paraId="229129F1" w14:textId="77777777" w:rsidR="004A65A2" w:rsidRPr="00C5727D" w:rsidRDefault="004A65A2">
      <w:pPr>
        <w:rPr>
          <w:rFonts w:ascii="Arial" w:hAnsi="Arial" w:cs="Arial"/>
          <w:b/>
          <w:bCs/>
          <w:color w:val="000000" w:themeColor="text1"/>
          <w:sz w:val="22"/>
          <w:szCs w:val="22"/>
        </w:rPr>
      </w:pPr>
    </w:p>
    <w:p w14:paraId="49E2FBED" w14:textId="77777777" w:rsidR="00BC48AC" w:rsidRPr="00C5727D" w:rsidRDefault="00BC48AC">
      <w:pPr>
        <w:rPr>
          <w:rFonts w:ascii="Arial" w:hAnsi="Arial" w:cs="Arial"/>
          <w:b/>
          <w:bCs/>
          <w:color w:val="000000" w:themeColor="text1"/>
          <w:sz w:val="22"/>
          <w:szCs w:val="22"/>
        </w:rPr>
      </w:pPr>
    </w:p>
    <w:p w14:paraId="674EC1C6" w14:textId="77777777" w:rsidR="004A65A2" w:rsidRPr="00C5727D" w:rsidRDefault="004A65A2">
      <w:pPr>
        <w:rPr>
          <w:rFonts w:ascii="Arial" w:hAnsi="Arial" w:cs="Arial"/>
          <w:b/>
          <w:bCs/>
          <w:color w:val="000000" w:themeColor="text1"/>
          <w:sz w:val="22"/>
          <w:szCs w:val="22"/>
        </w:rPr>
      </w:pPr>
    </w:p>
    <w:p w14:paraId="426E1755" w14:textId="71467030" w:rsidR="004A65A2" w:rsidRPr="00C5727D" w:rsidRDefault="0001114A" w:rsidP="004A65A2">
      <w:pPr>
        <w:jc w:val="center"/>
        <w:rPr>
          <w:rFonts w:ascii="Arial" w:hAnsi="Arial" w:cs="Arial"/>
          <w:b/>
          <w:bCs/>
          <w:color w:val="000000" w:themeColor="text1"/>
          <w:sz w:val="22"/>
          <w:szCs w:val="22"/>
        </w:rPr>
      </w:pPr>
      <w:r w:rsidRPr="00C5727D">
        <w:rPr>
          <w:rFonts w:ascii="Arial" w:hAnsi="Arial" w:cs="Arial"/>
          <w:b/>
          <w:bCs/>
          <w:color w:val="000000" w:themeColor="text1"/>
          <w:sz w:val="22"/>
          <w:szCs w:val="22"/>
        </w:rPr>
        <w:t>Уур амьсгалын өөрчлөлтий</w:t>
      </w:r>
      <w:r w:rsidR="00865198" w:rsidRPr="00C5727D">
        <w:rPr>
          <w:rFonts w:ascii="Arial" w:hAnsi="Arial" w:cs="Arial"/>
          <w:b/>
          <w:bCs/>
          <w:color w:val="000000" w:themeColor="text1"/>
          <w:sz w:val="22"/>
          <w:szCs w:val="22"/>
        </w:rPr>
        <w:t xml:space="preserve">н </w:t>
      </w:r>
      <w:r w:rsidRPr="00C5727D">
        <w:rPr>
          <w:rFonts w:ascii="Arial" w:hAnsi="Arial" w:cs="Arial"/>
          <w:b/>
          <w:bCs/>
          <w:color w:val="000000" w:themeColor="text1"/>
          <w:sz w:val="22"/>
          <w:szCs w:val="22"/>
        </w:rPr>
        <w:t>тухай анхдагч хуулийн</w:t>
      </w:r>
      <w:r w:rsidRPr="00C5727D">
        <w:rPr>
          <w:rFonts w:ascii="Arial" w:hAnsi="Arial" w:cs="Arial"/>
          <w:b/>
          <w:bCs/>
          <w:color w:val="000000" w:themeColor="text1"/>
          <w:sz w:val="22"/>
          <w:szCs w:val="22"/>
        </w:rPr>
        <w:br/>
        <w:t>төслийн үр нөлөөг үнэлэх</w:t>
      </w:r>
    </w:p>
    <w:p w14:paraId="5A19FAE2" w14:textId="77777777" w:rsidR="004A65A2" w:rsidRPr="00C5727D" w:rsidRDefault="004A65A2" w:rsidP="004A65A2">
      <w:pPr>
        <w:rPr>
          <w:rFonts w:ascii="Arial" w:hAnsi="Arial" w:cs="Arial"/>
          <w:b/>
          <w:bCs/>
          <w:color w:val="000000" w:themeColor="text1"/>
          <w:sz w:val="22"/>
          <w:szCs w:val="22"/>
        </w:rPr>
      </w:pPr>
    </w:p>
    <w:p w14:paraId="5D6187AD" w14:textId="77777777" w:rsidR="004A65A2" w:rsidRPr="00C5727D" w:rsidRDefault="004A65A2" w:rsidP="004A65A2">
      <w:pPr>
        <w:rPr>
          <w:rFonts w:ascii="Arial" w:hAnsi="Arial" w:cs="Arial"/>
          <w:color w:val="000000" w:themeColor="text1"/>
          <w:sz w:val="22"/>
          <w:szCs w:val="22"/>
        </w:rPr>
      </w:pPr>
    </w:p>
    <w:p w14:paraId="482398FA" w14:textId="77777777" w:rsidR="004A65A2" w:rsidRPr="00583F98" w:rsidRDefault="004A65A2" w:rsidP="004A65A2">
      <w:pPr>
        <w:rPr>
          <w:rFonts w:ascii="Arial" w:hAnsi="Arial" w:cs="Arial"/>
          <w:color w:val="3C5D25"/>
          <w:sz w:val="22"/>
          <w:szCs w:val="22"/>
          <w:lang w:val="en-US"/>
        </w:rPr>
      </w:pPr>
    </w:p>
    <w:p w14:paraId="45E80A82" w14:textId="77777777" w:rsidR="004A65A2" w:rsidRPr="00C5727D" w:rsidRDefault="004A65A2" w:rsidP="004A65A2">
      <w:pPr>
        <w:rPr>
          <w:rFonts w:ascii="Arial" w:hAnsi="Arial" w:cs="Arial"/>
          <w:color w:val="3C5D25"/>
          <w:sz w:val="22"/>
          <w:szCs w:val="22"/>
        </w:rPr>
      </w:pPr>
    </w:p>
    <w:p w14:paraId="6954ABFC" w14:textId="77777777" w:rsidR="004A65A2" w:rsidRPr="00C5727D" w:rsidRDefault="004A65A2" w:rsidP="004A65A2">
      <w:pPr>
        <w:rPr>
          <w:rFonts w:ascii="Arial" w:hAnsi="Arial" w:cs="Arial"/>
          <w:color w:val="3C5D25"/>
          <w:sz w:val="22"/>
          <w:szCs w:val="22"/>
        </w:rPr>
      </w:pPr>
    </w:p>
    <w:p w14:paraId="4FA4B8AA" w14:textId="77777777" w:rsidR="004A65A2" w:rsidRPr="00C5727D" w:rsidRDefault="004A65A2" w:rsidP="004A65A2">
      <w:pPr>
        <w:rPr>
          <w:rFonts w:ascii="Arial" w:hAnsi="Arial" w:cs="Arial"/>
          <w:color w:val="3C5D25"/>
          <w:sz w:val="22"/>
          <w:szCs w:val="22"/>
        </w:rPr>
      </w:pPr>
    </w:p>
    <w:p w14:paraId="5BB905CC" w14:textId="77777777" w:rsidR="004A65A2" w:rsidRPr="00C5727D" w:rsidRDefault="004A65A2" w:rsidP="004A65A2">
      <w:pPr>
        <w:rPr>
          <w:rFonts w:ascii="Arial" w:hAnsi="Arial" w:cs="Arial"/>
          <w:color w:val="3C5D25"/>
          <w:sz w:val="22"/>
          <w:szCs w:val="22"/>
        </w:rPr>
      </w:pPr>
    </w:p>
    <w:p w14:paraId="45E88FC4" w14:textId="77777777" w:rsidR="004A65A2" w:rsidRPr="00C5727D" w:rsidRDefault="004A65A2" w:rsidP="004A65A2">
      <w:pPr>
        <w:rPr>
          <w:rFonts w:ascii="Arial" w:hAnsi="Arial" w:cs="Arial"/>
          <w:color w:val="3C5D25"/>
          <w:sz w:val="22"/>
          <w:szCs w:val="22"/>
        </w:rPr>
      </w:pPr>
    </w:p>
    <w:p w14:paraId="0CFD7631" w14:textId="77777777" w:rsidR="00BC48AC" w:rsidRPr="00C5727D" w:rsidRDefault="00BC48AC" w:rsidP="004A65A2">
      <w:pPr>
        <w:rPr>
          <w:rFonts w:ascii="Arial" w:hAnsi="Arial" w:cs="Arial"/>
          <w:color w:val="3C5D25"/>
          <w:sz w:val="22"/>
          <w:szCs w:val="22"/>
        </w:rPr>
      </w:pPr>
    </w:p>
    <w:p w14:paraId="0373DA44" w14:textId="77777777" w:rsidR="004A65A2" w:rsidRPr="00C5727D" w:rsidRDefault="004A65A2" w:rsidP="004A65A2">
      <w:pPr>
        <w:rPr>
          <w:rFonts w:ascii="Arial" w:hAnsi="Arial" w:cs="Arial"/>
          <w:color w:val="3C5D25"/>
          <w:sz w:val="22"/>
          <w:szCs w:val="22"/>
        </w:rPr>
      </w:pPr>
    </w:p>
    <w:p w14:paraId="3ED3B579" w14:textId="77777777" w:rsidR="004A65A2" w:rsidRPr="00C5727D" w:rsidRDefault="004A65A2" w:rsidP="004A65A2">
      <w:pPr>
        <w:rPr>
          <w:rFonts w:ascii="Arial" w:hAnsi="Arial" w:cs="Arial"/>
          <w:color w:val="3C5D25"/>
          <w:sz w:val="22"/>
          <w:szCs w:val="22"/>
        </w:rPr>
      </w:pPr>
    </w:p>
    <w:p w14:paraId="3C577AF6" w14:textId="77777777" w:rsidR="004A65A2" w:rsidRPr="00C5727D" w:rsidRDefault="004A65A2" w:rsidP="004A65A2">
      <w:pPr>
        <w:rPr>
          <w:rFonts w:ascii="Arial" w:hAnsi="Arial" w:cs="Arial"/>
          <w:color w:val="3C5D25"/>
          <w:sz w:val="22"/>
          <w:szCs w:val="22"/>
        </w:rPr>
      </w:pPr>
    </w:p>
    <w:p w14:paraId="574BBC3B" w14:textId="77777777" w:rsidR="004A65A2" w:rsidRPr="00C5727D" w:rsidRDefault="004A65A2" w:rsidP="004A65A2">
      <w:pPr>
        <w:rPr>
          <w:rFonts w:ascii="Arial" w:hAnsi="Arial" w:cs="Arial"/>
          <w:color w:val="3C5D25"/>
          <w:sz w:val="22"/>
          <w:szCs w:val="22"/>
        </w:rPr>
      </w:pPr>
    </w:p>
    <w:p w14:paraId="61A9B8CD" w14:textId="77777777" w:rsidR="004A65A2" w:rsidRPr="00C5727D" w:rsidRDefault="004A65A2" w:rsidP="004A65A2">
      <w:pPr>
        <w:rPr>
          <w:rFonts w:ascii="Arial" w:hAnsi="Arial" w:cs="Arial"/>
          <w:color w:val="3C5D25"/>
          <w:sz w:val="22"/>
          <w:szCs w:val="22"/>
        </w:rPr>
      </w:pPr>
    </w:p>
    <w:p w14:paraId="39585B32" w14:textId="77777777" w:rsidR="004A65A2" w:rsidRPr="00C5727D" w:rsidRDefault="004A65A2" w:rsidP="004A65A2">
      <w:pPr>
        <w:rPr>
          <w:rFonts w:ascii="Arial" w:hAnsi="Arial" w:cs="Arial"/>
          <w:color w:val="3C5D25"/>
          <w:sz w:val="22"/>
          <w:szCs w:val="22"/>
        </w:rPr>
      </w:pPr>
    </w:p>
    <w:p w14:paraId="1A46831C" w14:textId="77777777" w:rsidR="004A65A2" w:rsidRPr="00C5727D" w:rsidRDefault="004A65A2" w:rsidP="004A65A2">
      <w:pPr>
        <w:rPr>
          <w:rFonts w:ascii="Arial" w:hAnsi="Arial" w:cs="Arial"/>
          <w:color w:val="3C5D25"/>
          <w:sz w:val="22"/>
          <w:szCs w:val="22"/>
        </w:rPr>
      </w:pPr>
    </w:p>
    <w:p w14:paraId="62F85455" w14:textId="77777777" w:rsidR="004A65A2" w:rsidRPr="00C5727D" w:rsidRDefault="004A65A2" w:rsidP="004A65A2">
      <w:pPr>
        <w:rPr>
          <w:rFonts w:ascii="Arial" w:hAnsi="Arial" w:cs="Arial"/>
          <w:color w:val="3C5D25"/>
          <w:sz w:val="22"/>
          <w:szCs w:val="22"/>
        </w:rPr>
      </w:pPr>
    </w:p>
    <w:p w14:paraId="4E694AFF" w14:textId="77777777" w:rsidR="00BC48AC" w:rsidRPr="00C5727D" w:rsidRDefault="00BC48AC" w:rsidP="004A65A2">
      <w:pPr>
        <w:rPr>
          <w:rFonts w:ascii="Arial" w:hAnsi="Arial" w:cs="Arial"/>
          <w:color w:val="3C5D25"/>
          <w:sz w:val="22"/>
          <w:szCs w:val="22"/>
        </w:rPr>
      </w:pPr>
    </w:p>
    <w:p w14:paraId="15922A63" w14:textId="77777777" w:rsidR="00BC48AC" w:rsidRPr="00C5727D" w:rsidRDefault="00BC48AC" w:rsidP="004A65A2">
      <w:pPr>
        <w:rPr>
          <w:rFonts w:ascii="Arial" w:hAnsi="Arial" w:cs="Arial"/>
          <w:color w:val="3C5D25"/>
          <w:sz w:val="22"/>
          <w:szCs w:val="22"/>
        </w:rPr>
      </w:pPr>
    </w:p>
    <w:p w14:paraId="3D5B5022" w14:textId="77777777" w:rsidR="00BC48AC" w:rsidRPr="00C5727D" w:rsidRDefault="00BC48AC" w:rsidP="004A65A2">
      <w:pPr>
        <w:rPr>
          <w:rFonts w:ascii="Arial" w:hAnsi="Arial" w:cs="Arial"/>
          <w:color w:val="3C5D25"/>
          <w:sz w:val="22"/>
          <w:szCs w:val="22"/>
        </w:rPr>
      </w:pPr>
    </w:p>
    <w:p w14:paraId="79003C21" w14:textId="77777777" w:rsidR="004A65A2" w:rsidRPr="00C5727D" w:rsidRDefault="004A65A2" w:rsidP="004A65A2">
      <w:pPr>
        <w:rPr>
          <w:rFonts w:ascii="Arial" w:hAnsi="Arial" w:cs="Arial"/>
          <w:color w:val="3C5D25"/>
          <w:sz w:val="22"/>
          <w:szCs w:val="22"/>
        </w:rPr>
      </w:pPr>
    </w:p>
    <w:p w14:paraId="20A82C90" w14:textId="77777777" w:rsidR="004A65A2" w:rsidRPr="00C5727D" w:rsidRDefault="004A65A2" w:rsidP="004A65A2">
      <w:pPr>
        <w:rPr>
          <w:rFonts w:ascii="Arial" w:hAnsi="Arial" w:cs="Arial"/>
          <w:color w:val="3C5D25"/>
          <w:sz w:val="22"/>
          <w:szCs w:val="22"/>
        </w:rPr>
      </w:pPr>
    </w:p>
    <w:p w14:paraId="2D844FFF" w14:textId="77777777" w:rsidR="004A65A2" w:rsidRPr="00C5727D" w:rsidRDefault="004A65A2" w:rsidP="004A65A2">
      <w:pPr>
        <w:rPr>
          <w:rFonts w:ascii="Arial" w:hAnsi="Arial" w:cs="Arial"/>
          <w:color w:val="3C5D25"/>
          <w:sz w:val="22"/>
          <w:szCs w:val="22"/>
        </w:rPr>
      </w:pPr>
    </w:p>
    <w:p w14:paraId="0359C6FA" w14:textId="4B2C0F25" w:rsidR="00A6151E" w:rsidRPr="00C5727D" w:rsidRDefault="0001114A" w:rsidP="004A65A2">
      <w:pPr>
        <w:jc w:val="center"/>
        <w:rPr>
          <w:rFonts w:ascii="Arial" w:hAnsi="Arial" w:cs="Arial"/>
          <w:color w:val="000000" w:themeColor="text1"/>
          <w:sz w:val="22"/>
          <w:szCs w:val="22"/>
        </w:rPr>
      </w:pPr>
      <w:r w:rsidRPr="00C5727D">
        <w:rPr>
          <w:rFonts w:ascii="Arial" w:hAnsi="Arial" w:cs="Arial"/>
          <w:color w:val="000000" w:themeColor="text1"/>
          <w:sz w:val="22"/>
          <w:szCs w:val="22"/>
        </w:rPr>
        <w:t>Улаанбаатар хот</w:t>
      </w:r>
      <w:r w:rsidRPr="00C5727D">
        <w:rPr>
          <w:rFonts w:ascii="Arial" w:hAnsi="Arial" w:cs="Arial"/>
          <w:color w:val="000000" w:themeColor="text1"/>
          <w:sz w:val="22"/>
          <w:szCs w:val="22"/>
        </w:rPr>
        <w:br/>
        <w:t>202</w:t>
      </w:r>
      <w:r w:rsidR="000931E3" w:rsidRPr="00C5727D">
        <w:rPr>
          <w:rFonts w:ascii="Arial" w:hAnsi="Arial" w:cs="Arial"/>
          <w:color w:val="000000" w:themeColor="text1"/>
          <w:sz w:val="22"/>
          <w:szCs w:val="22"/>
        </w:rPr>
        <w:t>6</w:t>
      </w:r>
      <w:r w:rsidRPr="00C5727D">
        <w:rPr>
          <w:rFonts w:ascii="Arial" w:hAnsi="Arial" w:cs="Arial"/>
          <w:color w:val="000000" w:themeColor="text1"/>
          <w:sz w:val="22"/>
          <w:szCs w:val="22"/>
        </w:rPr>
        <w:t xml:space="preserve"> он</w:t>
      </w:r>
      <w:r w:rsidRPr="00C5727D">
        <w:rPr>
          <w:rFonts w:ascii="Arial" w:hAnsi="Arial" w:cs="Arial"/>
          <w:color w:val="000000" w:themeColor="text1"/>
          <w:sz w:val="22"/>
          <w:szCs w:val="22"/>
        </w:rPr>
        <w:br w:type="page"/>
      </w:r>
    </w:p>
    <w:p w14:paraId="2DE24681" w14:textId="42F97436" w:rsidR="00A6151E" w:rsidRPr="00C5727D" w:rsidRDefault="00A6151E">
      <w:pPr>
        <w:rPr>
          <w:rFonts w:ascii="Arial" w:hAnsi="Arial" w:cs="Arial"/>
          <w:sz w:val="22"/>
          <w:szCs w:val="22"/>
        </w:rPr>
      </w:pPr>
    </w:p>
    <w:p w14:paraId="5CB79C54" w14:textId="77777777" w:rsidR="00A6151E" w:rsidRPr="00C5727D" w:rsidRDefault="0001114A">
      <w:pPr>
        <w:rPr>
          <w:rFonts w:ascii="Arial" w:hAnsi="Arial" w:cs="Arial"/>
          <w:b/>
          <w:bCs/>
          <w:color w:val="0563C1"/>
          <w:sz w:val="22"/>
          <w:szCs w:val="22"/>
        </w:rPr>
      </w:pPr>
      <w:r w:rsidRPr="00C5727D">
        <w:rPr>
          <w:rFonts w:ascii="Arial" w:hAnsi="Arial" w:cs="Arial"/>
          <w:b/>
          <w:bCs/>
          <w:color w:val="0563C1"/>
          <w:sz w:val="22"/>
          <w:szCs w:val="22"/>
        </w:rPr>
        <w:t>АГУУЛГА</w:t>
      </w:r>
    </w:p>
    <w:p w14:paraId="109E2FAE" w14:textId="77777777" w:rsidR="00DD3BE8" w:rsidRPr="00C5727D" w:rsidRDefault="00DD3BE8">
      <w:pPr>
        <w:rPr>
          <w:rFonts w:ascii="Arial" w:hAnsi="Arial" w:cs="Arial"/>
          <w:color w:val="0563C1"/>
          <w:sz w:val="22"/>
          <w:szCs w:val="22"/>
        </w:rPr>
      </w:pPr>
    </w:p>
    <w:sdt>
      <w:sdtPr>
        <w:rPr>
          <w:rFonts w:ascii="Arial" w:eastAsia="Microsoft Sans Serif" w:hAnsi="Arial" w:cs="Arial"/>
          <w:noProof/>
          <w:color w:val="000000"/>
          <w:sz w:val="22"/>
          <w:szCs w:val="22"/>
          <w:lang w:val="mn-MN" w:eastAsia="mn-MN" w:bidi="mn-MN"/>
        </w:rPr>
        <w:id w:val="-281420689"/>
        <w:docPartObj>
          <w:docPartGallery w:val="Table of Contents"/>
          <w:docPartUnique/>
        </w:docPartObj>
      </w:sdtPr>
      <w:sdtEndPr>
        <w:rPr>
          <w:b/>
          <w:bCs/>
        </w:rPr>
      </w:sdtEndPr>
      <w:sdtContent>
        <w:p w14:paraId="3F5C5FA0" w14:textId="755266A8" w:rsidR="00DD3BE8" w:rsidRPr="00C5727D" w:rsidRDefault="00DD3BE8" w:rsidP="00DD3BE8">
          <w:pPr>
            <w:pStyle w:val="TOCHeading"/>
            <w:rPr>
              <w:rFonts w:ascii="Arial" w:hAnsi="Arial" w:cs="Arial"/>
              <w:sz w:val="22"/>
              <w:szCs w:val="22"/>
              <w:lang w:val="mn-MN"/>
            </w:rPr>
          </w:pPr>
        </w:p>
        <w:p w14:paraId="15FECC68" w14:textId="4ED62B8E" w:rsidR="004A65A2" w:rsidRPr="00C5727D" w:rsidRDefault="00DD3BE8">
          <w:pPr>
            <w:pStyle w:val="TOC1"/>
            <w:tabs>
              <w:tab w:val="right" w:leader="dot" w:pos="9016"/>
            </w:tabs>
            <w:rPr>
              <w:rFonts w:ascii="Arial" w:eastAsiaTheme="minorEastAsia" w:hAnsi="Arial" w:cs="Arial"/>
              <w:color w:val="auto"/>
              <w:kern w:val="2"/>
              <w:sz w:val="22"/>
              <w:szCs w:val="22"/>
              <w:lang w:eastAsia="en-US" w:bidi="ar-SA"/>
              <w14:ligatures w14:val="standardContextual"/>
            </w:rPr>
          </w:pPr>
          <w:r w:rsidRPr="00C5727D">
            <w:rPr>
              <w:rFonts w:ascii="Arial" w:hAnsi="Arial" w:cs="Arial"/>
              <w:sz w:val="22"/>
              <w:szCs w:val="22"/>
            </w:rPr>
            <w:fldChar w:fldCharType="begin"/>
          </w:r>
          <w:r w:rsidRPr="00C5727D">
            <w:rPr>
              <w:rFonts w:ascii="Arial" w:hAnsi="Arial" w:cs="Arial"/>
              <w:sz w:val="22"/>
              <w:szCs w:val="22"/>
            </w:rPr>
            <w:instrText xml:space="preserve"> TOC \o "1-3" \h \z \u </w:instrText>
          </w:r>
          <w:r w:rsidRPr="00C5727D">
            <w:rPr>
              <w:rFonts w:ascii="Arial" w:hAnsi="Arial" w:cs="Arial"/>
              <w:sz w:val="22"/>
              <w:szCs w:val="22"/>
            </w:rPr>
            <w:fldChar w:fldCharType="separate"/>
          </w:r>
          <w:hyperlink w:anchor="_Toc184733249" w:history="1">
            <w:r w:rsidR="004A65A2" w:rsidRPr="00C5727D">
              <w:rPr>
                <w:rStyle w:val="Hyperlink"/>
                <w:rFonts w:ascii="Arial" w:hAnsi="Arial" w:cs="Arial"/>
                <w:sz w:val="22"/>
                <w:szCs w:val="22"/>
              </w:rPr>
              <w:t>СУДАЛГААНЫ ТАЙЛАН</w:t>
            </w:r>
            <w:r w:rsidR="004A65A2" w:rsidRPr="00C5727D">
              <w:rPr>
                <w:rFonts w:ascii="Arial" w:hAnsi="Arial" w:cs="Arial"/>
                <w:webHidden/>
                <w:sz w:val="22"/>
                <w:szCs w:val="22"/>
              </w:rPr>
              <w:tab/>
            </w:r>
            <w:r w:rsidR="004A65A2" w:rsidRPr="00C5727D">
              <w:rPr>
                <w:rFonts w:ascii="Arial" w:hAnsi="Arial" w:cs="Arial"/>
                <w:webHidden/>
                <w:sz w:val="22"/>
                <w:szCs w:val="22"/>
              </w:rPr>
              <w:fldChar w:fldCharType="begin"/>
            </w:r>
            <w:r w:rsidR="004A65A2" w:rsidRPr="00C5727D">
              <w:rPr>
                <w:rFonts w:ascii="Arial" w:hAnsi="Arial" w:cs="Arial"/>
                <w:webHidden/>
                <w:sz w:val="22"/>
                <w:szCs w:val="22"/>
              </w:rPr>
              <w:instrText xml:space="preserve"> PAGEREF _Toc184733249 \h </w:instrText>
            </w:r>
            <w:r w:rsidR="004A65A2" w:rsidRPr="00C5727D">
              <w:rPr>
                <w:rFonts w:ascii="Arial" w:hAnsi="Arial" w:cs="Arial"/>
                <w:webHidden/>
                <w:sz w:val="22"/>
                <w:szCs w:val="22"/>
              </w:rPr>
            </w:r>
            <w:r w:rsidR="004A65A2" w:rsidRPr="00C5727D">
              <w:rPr>
                <w:rFonts w:ascii="Arial" w:hAnsi="Arial" w:cs="Arial"/>
                <w:webHidden/>
                <w:sz w:val="22"/>
                <w:szCs w:val="22"/>
              </w:rPr>
              <w:fldChar w:fldCharType="separate"/>
            </w:r>
            <w:r w:rsidR="0047779B" w:rsidRPr="00C5727D">
              <w:rPr>
                <w:rFonts w:ascii="Arial" w:hAnsi="Arial" w:cs="Arial"/>
                <w:webHidden/>
                <w:sz w:val="22"/>
                <w:szCs w:val="22"/>
              </w:rPr>
              <w:t>0</w:t>
            </w:r>
            <w:r w:rsidR="004A65A2" w:rsidRPr="00C5727D">
              <w:rPr>
                <w:rFonts w:ascii="Arial" w:hAnsi="Arial" w:cs="Arial"/>
                <w:webHidden/>
                <w:sz w:val="22"/>
                <w:szCs w:val="22"/>
              </w:rPr>
              <w:fldChar w:fldCharType="end"/>
            </w:r>
          </w:hyperlink>
        </w:p>
        <w:p w14:paraId="6AF46E19" w14:textId="22B42BBA" w:rsidR="004A65A2" w:rsidRPr="00C5727D" w:rsidRDefault="004A65A2">
          <w:pPr>
            <w:pStyle w:val="TOC1"/>
            <w:tabs>
              <w:tab w:val="right" w:leader="dot" w:pos="9016"/>
            </w:tabs>
            <w:rPr>
              <w:rFonts w:ascii="Arial" w:eastAsiaTheme="minorEastAsia" w:hAnsi="Arial" w:cs="Arial"/>
              <w:color w:val="auto"/>
              <w:kern w:val="2"/>
              <w:sz w:val="22"/>
              <w:szCs w:val="22"/>
              <w:lang w:eastAsia="en-US" w:bidi="ar-SA"/>
              <w14:ligatures w14:val="standardContextual"/>
            </w:rPr>
          </w:pPr>
          <w:hyperlink w:anchor="_Toc184733250" w:history="1">
            <w:r w:rsidRPr="00C5727D">
              <w:rPr>
                <w:rStyle w:val="Hyperlink"/>
                <w:rFonts w:ascii="Arial" w:hAnsi="Arial" w:cs="Arial"/>
                <w:sz w:val="22"/>
                <w:szCs w:val="22"/>
              </w:rPr>
              <w:t>НЭГ. ЕРӨНХИЙ ЗҮЙЛ</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_Toc184733250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2</w:t>
            </w:r>
            <w:r w:rsidRPr="00C5727D">
              <w:rPr>
                <w:rFonts w:ascii="Arial" w:hAnsi="Arial" w:cs="Arial"/>
                <w:webHidden/>
                <w:sz w:val="22"/>
                <w:szCs w:val="22"/>
              </w:rPr>
              <w:fldChar w:fldCharType="end"/>
            </w:r>
          </w:hyperlink>
        </w:p>
        <w:p w14:paraId="3E309763" w14:textId="5770E0EB" w:rsidR="004A65A2" w:rsidRPr="00C5727D" w:rsidRDefault="004A65A2">
          <w:pPr>
            <w:pStyle w:val="TOC1"/>
            <w:tabs>
              <w:tab w:val="right" w:leader="dot" w:pos="9016"/>
            </w:tabs>
            <w:rPr>
              <w:rFonts w:ascii="Arial" w:eastAsiaTheme="minorEastAsia" w:hAnsi="Arial" w:cs="Arial"/>
              <w:color w:val="auto"/>
              <w:kern w:val="2"/>
              <w:sz w:val="22"/>
              <w:szCs w:val="22"/>
              <w:lang w:eastAsia="en-US" w:bidi="ar-SA"/>
              <w14:ligatures w14:val="standardContextual"/>
            </w:rPr>
          </w:pPr>
          <w:hyperlink w:anchor="_Toc184733251" w:history="1">
            <w:r w:rsidRPr="00C5727D">
              <w:rPr>
                <w:rStyle w:val="Hyperlink"/>
                <w:rFonts w:ascii="Arial" w:hAnsi="Arial" w:cs="Arial"/>
                <w:sz w:val="22"/>
                <w:szCs w:val="22"/>
              </w:rPr>
              <w:t>ХОЁР. ХУУЛИЙН ТӨСЛИЙН ҮР НӨЛӨӨГ ҮНЭЛЭХ ШАЛГУУР ҮЗҮҮЛЭЛТИЙГ СОНГОСОН БАЙДАЛ, ҮНДЭСЛЭЛ</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_Toc184733251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3</w:t>
            </w:r>
            <w:r w:rsidRPr="00C5727D">
              <w:rPr>
                <w:rFonts w:ascii="Arial" w:hAnsi="Arial" w:cs="Arial"/>
                <w:webHidden/>
                <w:sz w:val="22"/>
                <w:szCs w:val="22"/>
              </w:rPr>
              <w:fldChar w:fldCharType="end"/>
            </w:r>
          </w:hyperlink>
        </w:p>
        <w:p w14:paraId="692C96CA" w14:textId="3B89B0DC" w:rsidR="004A65A2" w:rsidRPr="00C5727D" w:rsidRDefault="004A65A2">
          <w:pPr>
            <w:pStyle w:val="TOC1"/>
            <w:tabs>
              <w:tab w:val="right" w:leader="dot" w:pos="9016"/>
            </w:tabs>
            <w:rPr>
              <w:rFonts w:ascii="Arial" w:eastAsiaTheme="minorEastAsia" w:hAnsi="Arial" w:cs="Arial"/>
              <w:color w:val="auto"/>
              <w:kern w:val="2"/>
              <w:sz w:val="22"/>
              <w:szCs w:val="22"/>
              <w:lang w:eastAsia="en-US" w:bidi="ar-SA"/>
              <w14:ligatures w14:val="standardContextual"/>
            </w:rPr>
          </w:pPr>
          <w:hyperlink w:anchor="_Toc184733252" w:history="1">
            <w:r w:rsidRPr="00C5727D">
              <w:rPr>
                <w:rStyle w:val="Hyperlink"/>
                <w:rFonts w:ascii="Arial" w:hAnsi="Arial" w:cs="Arial"/>
                <w:sz w:val="22"/>
                <w:szCs w:val="22"/>
              </w:rPr>
              <w:t>ГУРАВ. ХУУЛИЙН ТӨСЛӨӨС ҮР НӨЛӨӨГ ҮНЭЛЭХ ХЭСГИЙГ СОНГОСОН БАЙДАЛ</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_Toc184733252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4</w:t>
            </w:r>
            <w:r w:rsidRPr="00C5727D">
              <w:rPr>
                <w:rFonts w:ascii="Arial" w:hAnsi="Arial" w:cs="Arial"/>
                <w:webHidden/>
                <w:sz w:val="22"/>
                <w:szCs w:val="22"/>
              </w:rPr>
              <w:fldChar w:fldCharType="end"/>
            </w:r>
          </w:hyperlink>
        </w:p>
        <w:p w14:paraId="6EA1BDD0" w14:textId="7ADDCA2B" w:rsidR="004A65A2" w:rsidRPr="00C5727D" w:rsidRDefault="004A65A2">
          <w:pPr>
            <w:pStyle w:val="TOC1"/>
            <w:tabs>
              <w:tab w:val="right" w:leader="dot" w:pos="9016"/>
            </w:tabs>
            <w:rPr>
              <w:rFonts w:ascii="Arial" w:eastAsiaTheme="minorEastAsia" w:hAnsi="Arial" w:cs="Arial"/>
              <w:color w:val="auto"/>
              <w:kern w:val="2"/>
              <w:sz w:val="22"/>
              <w:szCs w:val="22"/>
              <w:lang w:eastAsia="en-US" w:bidi="ar-SA"/>
              <w14:ligatures w14:val="standardContextual"/>
            </w:rPr>
          </w:pPr>
          <w:hyperlink w:anchor="_Toc184733253" w:history="1">
            <w:r w:rsidRPr="00C5727D">
              <w:rPr>
                <w:rStyle w:val="Hyperlink"/>
                <w:rFonts w:ascii="Arial" w:hAnsi="Arial" w:cs="Arial"/>
                <w:sz w:val="22"/>
                <w:szCs w:val="22"/>
              </w:rPr>
              <w:t>ДӨРӨВ. УРЬДЧИЛАН СОНГОСОН ШАЛГУУР ҮЗҮҮЛЭЛТЭД ТОХИРОХ ШАЛГАХ ХЭРЭГСЛИЙН ДАГУУ ХУУЛИЙН ТӨСЛИЙН ҮР НӨЛӨӨГ ҮНЭЛСЭН БАЙДАЛ</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_Toc184733253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5</w:t>
            </w:r>
            <w:r w:rsidRPr="00C5727D">
              <w:rPr>
                <w:rFonts w:ascii="Arial" w:hAnsi="Arial" w:cs="Arial"/>
                <w:webHidden/>
                <w:sz w:val="22"/>
                <w:szCs w:val="22"/>
              </w:rPr>
              <w:fldChar w:fldCharType="end"/>
            </w:r>
          </w:hyperlink>
        </w:p>
        <w:p w14:paraId="4DFBCD1F" w14:textId="3F006625" w:rsidR="004A65A2" w:rsidRPr="00C5727D" w:rsidRDefault="004A65A2">
          <w:pPr>
            <w:pStyle w:val="TOC2"/>
            <w:tabs>
              <w:tab w:val="left" w:pos="880"/>
              <w:tab w:val="right" w:leader="dot" w:pos="9016"/>
            </w:tabs>
            <w:rPr>
              <w:rFonts w:ascii="Arial" w:eastAsiaTheme="minorEastAsia" w:hAnsi="Arial" w:cs="Arial"/>
              <w:color w:val="auto"/>
              <w:kern w:val="2"/>
              <w:sz w:val="22"/>
              <w:szCs w:val="22"/>
              <w:lang w:eastAsia="en-US" w:bidi="ar-SA"/>
              <w14:ligatures w14:val="standardContextual"/>
            </w:rPr>
          </w:pPr>
          <w:hyperlink w:anchor="_Toc184733254" w:history="1">
            <w:r w:rsidRPr="00C5727D">
              <w:rPr>
                <w:rStyle w:val="Hyperlink"/>
                <w:rFonts w:ascii="Arial" w:hAnsi="Arial" w:cs="Arial"/>
                <w:sz w:val="22"/>
                <w:szCs w:val="22"/>
              </w:rPr>
              <w:t>4.1.</w:t>
            </w:r>
            <w:r w:rsidRPr="00C5727D">
              <w:rPr>
                <w:rFonts w:ascii="Arial" w:eastAsiaTheme="minorEastAsia" w:hAnsi="Arial" w:cs="Arial"/>
                <w:color w:val="auto"/>
                <w:kern w:val="2"/>
                <w:sz w:val="22"/>
                <w:szCs w:val="22"/>
                <w:lang w:eastAsia="en-US" w:bidi="ar-SA"/>
                <w14:ligatures w14:val="standardContextual"/>
              </w:rPr>
              <w:tab/>
            </w:r>
            <w:r w:rsidRPr="00C5727D">
              <w:rPr>
                <w:rStyle w:val="Hyperlink"/>
                <w:rFonts w:ascii="Arial" w:hAnsi="Arial" w:cs="Arial"/>
                <w:sz w:val="22"/>
                <w:szCs w:val="22"/>
              </w:rPr>
              <w:t>“Зорилгод хүрэх байдал” шалгуур үзүүлэлтийн хүрээнд хийсэн үнэлгээ:</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_Toc184733254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5</w:t>
            </w:r>
            <w:r w:rsidRPr="00C5727D">
              <w:rPr>
                <w:rFonts w:ascii="Arial" w:hAnsi="Arial" w:cs="Arial"/>
                <w:webHidden/>
                <w:sz w:val="22"/>
                <w:szCs w:val="22"/>
              </w:rPr>
              <w:fldChar w:fldCharType="end"/>
            </w:r>
          </w:hyperlink>
        </w:p>
        <w:p w14:paraId="4FF90224" w14:textId="0506E980" w:rsidR="004A65A2" w:rsidRPr="00C5727D" w:rsidRDefault="004A65A2">
          <w:pPr>
            <w:pStyle w:val="TOC2"/>
            <w:tabs>
              <w:tab w:val="left" w:pos="880"/>
              <w:tab w:val="right" w:leader="dot" w:pos="9016"/>
            </w:tabs>
            <w:rPr>
              <w:rFonts w:ascii="Arial" w:eastAsiaTheme="minorEastAsia" w:hAnsi="Arial" w:cs="Arial"/>
              <w:color w:val="auto"/>
              <w:kern w:val="2"/>
              <w:sz w:val="22"/>
              <w:szCs w:val="22"/>
              <w:lang w:eastAsia="en-US" w:bidi="ar-SA"/>
              <w14:ligatures w14:val="standardContextual"/>
            </w:rPr>
          </w:pPr>
          <w:hyperlink w:anchor="_Toc184733255" w:history="1">
            <w:r w:rsidRPr="00C5727D">
              <w:rPr>
                <w:rStyle w:val="Hyperlink"/>
                <w:rFonts w:ascii="Arial" w:hAnsi="Arial" w:cs="Arial"/>
                <w:sz w:val="22"/>
                <w:szCs w:val="22"/>
              </w:rPr>
              <w:t>4.2.</w:t>
            </w:r>
            <w:r w:rsidRPr="00C5727D">
              <w:rPr>
                <w:rFonts w:ascii="Arial" w:eastAsiaTheme="minorEastAsia" w:hAnsi="Arial" w:cs="Arial"/>
                <w:color w:val="auto"/>
                <w:kern w:val="2"/>
                <w:sz w:val="22"/>
                <w:szCs w:val="22"/>
                <w:lang w:eastAsia="en-US" w:bidi="ar-SA"/>
                <w14:ligatures w14:val="standardContextual"/>
              </w:rPr>
              <w:tab/>
            </w:r>
            <w:r w:rsidRPr="00C5727D">
              <w:rPr>
                <w:rStyle w:val="Hyperlink"/>
                <w:rFonts w:ascii="Arial" w:hAnsi="Arial" w:cs="Arial"/>
                <w:sz w:val="22"/>
                <w:szCs w:val="22"/>
              </w:rPr>
              <w:t>“Ойлгомжтой байдал” шалгуур үзүүлэлтийн хүрээнд хийсэн үнэлгээ:</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_Toc184733255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9</w:t>
            </w:r>
            <w:r w:rsidRPr="00C5727D">
              <w:rPr>
                <w:rFonts w:ascii="Arial" w:hAnsi="Arial" w:cs="Arial"/>
                <w:webHidden/>
                <w:sz w:val="22"/>
                <w:szCs w:val="22"/>
              </w:rPr>
              <w:fldChar w:fldCharType="end"/>
            </w:r>
          </w:hyperlink>
        </w:p>
        <w:p w14:paraId="1ED3FDCA" w14:textId="153D0F62" w:rsidR="004A65A2" w:rsidRPr="00C5727D" w:rsidRDefault="004A65A2">
          <w:pPr>
            <w:pStyle w:val="TOC2"/>
            <w:tabs>
              <w:tab w:val="left" w:pos="880"/>
              <w:tab w:val="right" w:leader="dot" w:pos="9016"/>
            </w:tabs>
            <w:rPr>
              <w:rFonts w:ascii="Arial" w:eastAsiaTheme="minorEastAsia" w:hAnsi="Arial" w:cs="Arial"/>
              <w:color w:val="auto"/>
              <w:kern w:val="2"/>
              <w:sz w:val="22"/>
              <w:szCs w:val="22"/>
              <w:lang w:eastAsia="en-US" w:bidi="ar-SA"/>
              <w14:ligatures w14:val="standardContextual"/>
            </w:rPr>
          </w:pPr>
          <w:hyperlink w:anchor="_Toc184733256" w:history="1">
            <w:r w:rsidRPr="00C5727D">
              <w:rPr>
                <w:rStyle w:val="Hyperlink"/>
                <w:rFonts w:ascii="Arial" w:hAnsi="Arial" w:cs="Arial"/>
                <w:sz w:val="22"/>
                <w:szCs w:val="22"/>
              </w:rPr>
              <w:t>4.3.</w:t>
            </w:r>
            <w:r w:rsidRPr="00C5727D">
              <w:rPr>
                <w:rFonts w:ascii="Arial" w:eastAsiaTheme="minorEastAsia" w:hAnsi="Arial" w:cs="Arial"/>
                <w:color w:val="auto"/>
                <w:kern w:val="2"/>
                <w:sz w:val="22"/>
                <w:szCs w:val="22"/>
                <w:lang w:eastAsia="en-US" w:bidi="ar-SA"/>
                <w14:ligatures w14:val="standardContextual"/>
              </w:rPr>
              <w:tab/>
            </w:r>
            <w:r w:rsidRPr="00C5727D">
              <w:rPr>
                <w:rStyle w:val="Hyperlink"/>
                <w:rFonts w:ascii="Arial" w:hAnsi="Arial" w:cs="Arial"/>
                <w:sz w:val="22"/>
                <w:szCs w:val="22"/>
              </w:rPr>
              <w:t>“Практикт хэрэгжих боломж” шалгуур үзүүлэлтийн хүрээнд хийсэн үнэлгээ:</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_Toc184733256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12</w:t>
            </w:r>
            <w:r w:rsidRPr="00C5727D">
              <w:rPr>
                <w:rFonts w:ascii="Arial" w:hAnsi="Arial" w:cs="Arial"/>
                <w:webHidden/>
                <w:sz w:val="22"/>
                <w:szCs w:val="22"/>
              </w:rPr>
              <w:fldChar w:fldCharType="end"/>
            </w:r>
          </w:hyperlink>
        </w:p>
        <w:p w14:paraId="45BBF8A3" w14:textId="77314981" w:rsidR="004A65A2" w:rsidRPr="00C5727D" w:rsidRDefault="004A65A2">
          <w:pPr>
            <w:pStyle w:val="TOC2"/>
            <w:tabs>
              <w:tab w:val="left" w:pos="880"/>
              <w:tab w:val="right" w:leader="dot" w:pos="9016"/>
            </w:tabs>
            <w:rPr>
              <w:rFonts w:ascii="Arial" w:eastAsiaTheme="minorEastAsia" w:hAnsi="Arial" w:cs="Arial"/>
              <w:color w:val="auto"/>
              <w:kern w:val="2"/>
              <w:sz w:val="22"/>
              <w:szCs w:val="22"/>
              <w:lang w:eastAsia="en-US" w:bidi="ar-SA"/>
              <w14:ligatures w14:val="standardContextual"/>
            </w:rPr>
          </w:pPr>
          <w:hyperlink w:anchor="_Toc184733257" w:history="1">
            <w:r w:rsidRPr="00C5727D">
              <w:rPr>
                <w:rStyle w:val="Hyperlink"/>
                <w:rFonts w:ascii="Arial" w:hAnsi="Arial" w:cs="Arial"/>
                <w:sz w:val="22"/>
                <w:szCs w:val="22"/>
              </w:rPr>
              <w:t>4.4.</w:t>
            </w:r>
            <w:r w:rsidRPr="00C5727D">
              <w:rPr>
                <w:rFonts w:ascii="Arial" w:eastAsiaTheme="minorEastAsia" w:hAnsi="Arial" w:cs="Arial"/>
                <w:color w:val="auto"/>
                <w:kern w:val="2"/>
                <w:sz w:val="22"/>
                <w:szCs w:val="22"/>
                <w:lang w:eastAsia="en-US" w:bidi="ar-SA"/>
                <w14:ligatures w14:val="standardContextual"/>
              </w:rPr>
              <w:tab/>
            </w:r>
            <w:r w:rsidRPr="00C5727D">
              <w:rPr>
                <w:rStyle w:val="Hyperlink"/>
                <w:rFonts w:ascii="Arial" w:hAnsi="Arial" w:cs="Arial"/>
                <w:sz w:val="22"/>
                <w:szCs w:val="22"/>
              </w:rPr>
              <w:t>“Харилцан уялдаа” шалгуур үзүүлэлтийн хүрээнд хийсэн үнэлгээ:</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_Toc184733257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14</w:t>
            </w:r>
            <w:r w:rsidRPr="00C5727D">
              <w:rPr>
                <w:rFonts w:ascii="Arial" w:hAnsi="Arial" w:cs="Arial"/>
                <w:webHidden/>
                <w:sz w:val="22"/>
                <w:szCs w:val="22"/>
              </w:rPr>
              <w:fldChar w:fldCharType="end"/>
            </w:r>
          </w:hyperlink>
        </w:p>
        <w:p w14:paraId="573E5F47" w14:textId="2F013295" w:rsidR="004A65A2" w:rsidRPr="00C5727D" w:rsidRDefault="004A65A2">
          <w:pPr>
            <w:pStyle w:val="TOC1"/>
            <w:tabs>
              <w:tab w:val="right" w:leader="dot" w:pos="9016"/>
            </w:tabs>
            <w:rPr>
              <w:rFonts w:ascii="Arial" w:eastAsiaTheme="minorEastAsia" w:hAnsi="Arial" w:cs="Arial"/>
              <w:color w:val="auto"/>
              <w:kern w:val="2"/>
              <w:sz w:val="22"/>
              <w:szCs w:val="22"/>
              <w:lang w:eastAsia="en-US" w:bidi="ar-SA"/>
              <w14:ligatures w14:val="standardContextual"/>
            </w:rPr>
          </w:pPr>
          <w:hyperlink w:anchor="_Toc184733258" w:history="1">
            <w:r w:rsidRPr="00C5727D">
              <w:rPr>
                <w:rStyle w:val="Hyperlink"/>
                <w:rFonts w:ascii="Arial" w:hAnsi="Arial" w:cs="Arial"/>
                <w:sz w:val="22"/>
                <w:szCs w:val="22"/>
              </w:rPr>
              <w:t>ТАВ. ҮР ДҮНГ ҮНЭЛЖ, ЗӨВЛӨМЖ ӨГӨХ</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_Toc184733258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17</w:t>
            </w:r>
            <w:r w:rsidRPr="00C5727D">
              <w:rPr>
                <w:rFonts w:ascii="Arial" w:hAnsi="Arial" w:cs="Arial"/>
                <w:webHidden/>
                <w:sz w:val="22"/>
                <w:szCs w:val="22"/>
              </w:rPr>
              <w:fldChar w:fldCharType="end"/>
            </w:r>
          </w:hyperlink>
        </w:p>
        <w:p w14:paraId="0EDA0D60" w14:textId="4745397B" w:rsidR="004A65A2" w:rsidRPr="00C5727D" w:rsidRDefault="004A65A2">
          <w:pPr>
            <w:pStyle w:val="TOC2"/>
            <w:tabs>
              <w:tab w:val="right" w:leader="dot" w:pos="9016"/>
            </w:tabs>
            <w:rPr>
              <w:rFonts w:ascii="Arial" w:eastAsiaTheme="minorEastAsia" w:hAnsi="Arial" w:cs="Arial"/>
              <w:color w:val="auto"/>
              <w:kern w:val="2"/>
              <w:sz w:val="22"/>
              <w:szCs w:val="22"/>
              <w:lang w:eastAsia="en-US" w:bidi="ar-SA"/>
              <w14:ligatures w14:val="standardContextual"/>
            </w:rPr>
          </w:pPr>
          <w:hyperlink w:anchor="_Toc184733259" w:history="1">
            <w:r w:rsidRPr="00C5727D">
              <w:rPr>
                <w:rStyle w:val="Hyperlink"/>
                <w:rFonts w:ascii="Arial" w:hAnsi="Arial" w:cs="Arial"/>
                <w:sz w:val="22"/>
                <w:szCs w:val="22"/>
              </w:rPr>
              <w:t>5.1. Үр дүнг баримтжуулах</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_Toc184733259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17</w:t>
            </w:r>
            <w:r w:rsidRPr="00C5727D">
              <w:rPr>
                <w:rFonts w:ascii="Arial" w:hAnsi="Arial" w:cs="Arial"/>
                <w:webHidden/>
                <w:sz w:val="22"/>
                <w:szCs w:val="22"/>
              </w:rPr>
              <w:fldChar w:fldCharType="end"/>
            </w:r>
          </w:hyperlink>
        </w:p>
        <w:p w14:paraId="5E3FC289" w14:textId="33041F30" w:rsidR="004A65A2" w:rsidRPr="00C5727D" w:rsidRDefault="004A65A2">
          <w:pPr>
            <w:pStyle w:val="TOC2"/>
            <w:tabs>
              <w:tab w:val="left" w:pos="880"/>
              <w:tab w:val="right" w:leader="dot" w:pos="9016"/>
            </w:tabs>
            <w:rPr>
              <w:rFonts w:ascii="Arial" w:eastAsiaTheme="minorEastAsia" w:hAnsi="Arial" w:cs="Arial"/>
              <w:color w:val="auto"/>
              <w:kern w:val="2"/>
              <w:sz w:val="22"/>
              <w:szCs w:val="22"/>
              <w:lang w:eastAsia="en-US" w:bidi="ar-SA"/>
              <w14:ligatures w14:val="standardContextual"/>
            </w:rPr>
          </w:pPr>
          <w:hyperlink w:anchor="_Toc184733260" w:history="1">
            <w:r w:rsidRPr="00C5727D">
              <w:rPr>
                <w:rStyle w:val="Hyperlink"/>
                <w:rFonts w:ascii="Arial" w:hAnsi="Arial" w:cs="Arial"/>
                <w:sz w:val="22"/>
                <w:szCs w:val="22"/>
              </w:rPr>
              <w:t>5.2.</w:t>
            </w:r>
            <w:r w:rsidRPr="00C5727D">
              <w:rPr>
                <w:rFonts w:ascii="Arial" w:eastAsiaTheme="minorEastAsia" w:hAnsi="Arial" w:cs="Arial"/>
                <w:color w:val="auto"/>
                <w:kern w:val="2"/>
                <w:sz w:val="22"/>
                <w:szCs w:val="22"/>
                <w:lang w:eastAsia="en-US" w:bidi="ar-SA"/>
                <w14:ligatures w14:val="standardContextual"/>
              </w:rPr>
              <w:tab/>
            </w:r>
            <w:r w:rsidRPr="00C5727D">
              <w:rPr>
                <w:rStyle w:val="Hyperlink"/>
                <w:rFonts w:ascii="Arial" w:hAnsi="Arial" w:cs="Arial"/>
                <w:sz w:val="22"/>
                <w:szCs w:val="22"/>
              </w:rPr>
              <w:t>Үнэлгээний шалгуурын дүн шинжилгээ</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_Toc184733260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17</w:t>
            </w:r>
            <w:r w:rsidRPr="00C5727D">
              <w:rPr>
                <w:rFonts w:ascii="Arial" w:hAnsi="Arial" w:cs="Arial"/>
                <w:webHidden/>
                <w:sz w:val="22"/>
                <w:szCs w:val="22"/>
              </w:rPr>
              <w:fldChar w:fldCharType="end"/>
            </w:r>
          </w:hyperlink>
        </w:p>
        <w:p w14:paraId="4F16F77B" w14:textId="229A0891" w:rsidR="004A65A2" w:rsidRPr="00C5727D" w:rsidRDefault="004A65A2">
          <w:pPr>
            <w:pStyle w:val="TOC2"/>
            <w:tabs>
              <w:tab w:val="left" w:pos="880"/>
              <w:tab w:val="right" w:leader="dot" w:pos="9016"/>
            </w:tabs>
            <w:rPr>
              <w:rFonts w:ascii="Arial" w:eastAsiaTheme="minorEastAsia" w:hAnsi="Arial" w:cs="Arial"/>
              <w:color w:val="auto"/>
              <w:kern w:val="2"/>
              <w:sz w:val="22"/>
              <w:szCs w:val="22"/>
              <w:lang w:eastAsia="en-US" w:bidi="ar-SA"/>
              <w14:ligatures w14:val="standardContextual"/>
            </w:rPr>
          </w:pPr>
          <w:hyperlink w:anchor="_Toc184733261" w:history="1">
            <w:r w:rsidRPr="00C5727D">
              <w:rPr>
                <w:rStyle w:val="Hyperlink"/>
                <w:rFonts w:ascii="Arial" w:hAnsi="Arial" w:cs="Arial"/>
                <w:sz w:val="22"/>
                <w:szCs w:val="22"/>
              </w:rPr>
              <w:t>5.3.</w:t>
            </w:r>
            <w:r w:rsidRPr="00C5727D">
              <w:rPr>
                <w:rFonts w:ascii="Arial" w:eastAsiaTheme="minorEastAsia" w:hAnsi="Arial" w:cs="Arial"/>
                <w:color w:val="auto"/>
                <w:kern w:val="2"/>
                <w:sz w:val="22"/>
                <w:szCs w:val="22"/>
                <w:lang w:eastAsia="en-US" w:bidi="ar-SA"/>
                <w14:ligatures w14:val="standardContextual"/>
              </w:rPr>
              <w:tab/>
            </w:r>
            <w:r w:rsidRPr="00C5727D">
              <w:rPr>
                <w:rStyle w:val="Hyperlink"/>
                <w:rFonts w:ascii="Arial" w:hAnsi="Arial" w:cs="Arial"/>
                <w:sz w:val="22"/>
                <w:szCs w:val="22"/>
              </w:rPr>
              <w:t>ЗӨВЛӨМЖ</w:t>
            </w:r>
            <w:r w:rsidRPr="00C5727D">
              <w:rPr>
                <w:rFonts w:ascii="Arial" w:hAnsi="Arial" w:cs="Arial"/>
                <w:webHidden/>
                <w:sz w:val="22"/>
                <w:szCs w:val="22"/>
              </w:rPr>
              <w:tab/>
            </w:r>
            <w:r w:rsidRPr="00C5727D">
              <w:rPr>
                <w:rFonts w:ascii="Arial" w:hAnsi="Arial" w:cs="Arial"/>
                <w:webHidden/>
                <w:sz w:val="22"/>
                <w:szCs w:val="22"/>
              </w:rPr>
              <w:fldChar w:fldCharType="begin"/>
            </w:r>
            <w:r w:rsidRPr="00C5727D">
              <w:rPr>
                <w:rFonts w:ascii="Arial" w:hAnsi="Arial" w:cs="Arial"/>
                <w:webHidden/>
                <w:sz w:val="22"/>
                <w:szCs w:val="22"/>
              </w:rPr>
              <w:instrText xml:space="preserve"> PAGEREF _Toc184733261 \h </w:instrText>
            </w:r>
            <w:r w:rsidRPr="00C5727D">
              <w:rPr>
                <w:rFonts w:ascii="Arial" w:hAnsi="Arial" w:cs="Arial"/>
                <w:webHidden/>
                <w:sz w:val="22"/>
                <w:szCs w:val="22"/>
              </w:rPr>
            </w:r>
            <w:r w:rsidRPr="00C5727D">
              <w:rPr>
                <w:rFonts w:ascii="Arial" w:hAnsi="Arial" w:cs="Arial"/>
                <w:webHidden/>
                <w:sz w:val="22"/>
                <w:szCs w:val="22"/>
              </w:rPr>
              <w:fldChar w:fldCharType="separate"/>
            </w:r>
            <w:r w:rsidR="0047779B" w:rsidRPr="00C5727D">
              <w:rPr>
                <w:rFonts w:ascii="Arial" w:hAnsi="Arial" w:cs="Arial"/>
                <w:webHidden/>
                <w:sz w:val="22"/>
                <w:szCs w:val="22"/>
              </w:rPr>
              <w:t>17</w:t>
            </w:r>
            <w:r w:rsidRPr="00C5727D">
              <w:rPr>
                <w:rFonts w:ascii="Arial" w:hAnsi="Arial" w:cs="Arial"/>
                <w:webHidden/>
                <w:sz w:val="22"/>
                <w:szCs w:val="22"/>
              </w:rPr>
              <w:fldChar w:fldCharType="end"/>
            </w:r>
          </w:hyperlink>
        </w:p>
        <w:p w14:paraId="55CD58B0" w14:textId="59A9F113" w:rsidR="00DD3BE8" w:rsidRPr="00C5727D" w:rsidRDefault="00DD3BE8">
          <w:pPr>
            <w:rPr>
              <w:rFonts w:ascii="Arial" w:hAnsi="Arial" w:cs="Arial"/>
              <w:sz w:val="22"/>
              <w:szCs w:val="22"/>
            </w:rPr>
          </w:pPr>
          <w:r w:rsidRPr="00C5727D">
            <w:rPr>
              <w:rFonts w:ascii="Arial" w:hAnsi="Arial" w:cs="Arial"/>
              <w:b/>
              <w:bCs/>
              <w:sz w:val="22"/>
              <w:szCs w:val="22"/>
            </w:rPr>
            <w:fldChar w:fldCharType="end"/>
          </w:r>
        </w:p>
      </w:sdtContent>
    </w:sdt>
    <w:p w14:paraId="1FB224AC" w14:textId="77777777" w:rsidR="00DD3BE8" w:rsidRPr="00C5727D" w:rsidRDefault="00DD3BE8">
      <w:pPr>
        <w:rPr>
          <w:rFonts w:ascii="Arial" w:hAnsi="Arial" w:cs="Arial"/>
          <w:sz w:val="22"/>
          <w:szCs w:val="22"/>
        </w:rPr>
      </w:pPr>
    </w:p>
    <w:p w14:paraId="637074D5" w14:textId="7A34B0C6" w:rsidR="00A6151E" w:rsidRPr="00C5727D" w:rsidRDefault="0001114A">
      <w:pPr>
        <w:tabs>
          <w:tab w:val="left" w:leader="dot" w:pos="9678"/>
          <w:tab w:val="left" w:pos="9834"/>
        </w:tabs>
        <w:rPr>
          <w:rFonts w:ascii="Arial" w:hAnsi="Arial" w:cs="Arial"/>
          <w:sz w:val="22"/>
          <w:szCs w:val="22"/>
        </w:rPr>
      </w:pPr>
      <w:r w:rsidRPr="00C5727D">
        <w:rPr>
          <w:rFonts w:ascii="Arial" w:hAnsi="Arial" w:cs="Arial"/>
          <w:sz w:val="22"/>
          <w:szCs w:val="22"/>
        </w:rPr>
        <w:br w:type="page"/>
      </w:r>
    </w:p>
    <w:p w14:paraId="0A7D0576" w14:textId="24512C50" w:rsidR="00A6151E" w:rsidRPr="00C5727D" w:rsidRDefault="00A6151E">
      <w:pPr>
        <w:spacing w:line="1" w:lineRule="exact"/>
        <w:rPr>
          <w:rFonts w:ascii="Arial" w:hAnsi="Arial" w:cs="Arial"/>
          <w:sz w:val="22"/>
          <w:szCs w:val="22"/>
        </w:rPr>
      </w:pPr>
    </w:p>
    <w:p w14:paraId="7947337D" w14:textId="77777777" w:rsidR="00A6151E" w:rsidRPr="00C5727D" w:rsidRDefault="0001114A" w:rsidP="002963DA">
      <w:pPr>
        <w:pStyle w:val="Heading1"/>
        <w:rPr>
          <w:rFonts w:ascii="Arial" w:hAnsi="Arial" w:cs="Arial"/>
          <w:b/>
          <w:bCs/>
          <w:sz w:val="22"/>
          <w:szCs w:val="22"/>
        </w:rPr>
      </w:pPr>
      <w:bookmarkStart w:id="2" w:name="bookmark2"/>
      <w:bookmarkStart w:id="3" w:name="_Toc184733250"/>
      <w:r w:rsidRPr="00C5727D">
        <w:rPr>
          <w:rFonts w:ascii="Arial" w:hAnsi="Arial" w:cs="Arial"/>
          <w:b/>
          <w:bCs/>
          <w:sz w:val="22"/>
          <w:szCs w:val="22"/>
        </w:rPr>
        <w:t>НЭГ. ЕРӨНХИЙ ЗҮЙЛ</w:t>
      </w:r>
      <w:bookmarkEnd w:id="2"/>
      <w:bookmarkEnd w:id="3"/>
    </w:p>
    <w:p w14:paraId="5D3BEC65" w14:textId="77777777" w:rsidR="002963DA" w:rsidRPr="00C5727D" w:rsidRDefault="002963DA">
      <w:pPr>
        <w:outlineLvl w:val="1"/>
        <w:rPr>
          <w:rFonts w:ascii="Arial" w:hAnsi="Arial" w:cs="Arial"/>
          <w:sz w:val="22"/>
          <w:szCs w:val="22"/>
        </w:rPr>
      </w:pPr>
    </w:p>
    <w:p w14:paraId="3B8F4862" w14:textId="6BA1B1D2" w:rsidR="00A6151E" w:rsidRPr="00C5727D" w:rsidRDefault="0001114A" w:rsidP="002963DA">
      <w:pPr>
        <w:ind w:firstLine="720"/>
        <w:jc w:val="both"/>
        <w:rPr>
          <w:rFonts w:ascii="Arial" w:hAnsi="Arial" w:cs="Arial"/>
          <w:sz w:val="22"/>
          <w:szCs w:val="22"/>
        </w:rPr>
      </w:pPr>
      <w:bookmarkStart w:id="4" w:name="bookmark4"/>
      <w:r w:rsidRPr="00C5727D">
        <w:rPr>
          <w:rFonts w:ascii="Arial" w:hAnsi="Arial" w:cs="Arial"/>
          <w:sz w:val="22"/>
          <w:szCs w:val="22"/>
        </w:rPr>
        <w:t xml:space="preserve">Уур амьсгалын </w:t>
      </w:r>
      <w:r w:rsidR="009F74BE" w:rsidRPr="00C5727D">
        <w:rPr>
          <w:rFonts w:ascii="Arial" w:hAnsi="Arial" w:cs="Arial"/>
          <w:sz w:val="22"/>
          <w:szCs w:val="22"/>
        </w:rPr>
        <w:t>өөрчлөлтий</w:t>
      </w:r>
      <w:r w:rsidR="00865198" w:rsidRPr="00C5727D">
        <w:rPr>
          <w:rFonts w:ascii="Arial" w:hAnsi="Arial" w:cs="Arial"/>
          <w:sz w:val="22"/>
          <w:szCs w:val="22"/>
        </w:rPr>
        <w:t xml:space="preserve">н </w:t>
      </w:r>
      <w:r w:rsidRPr="00C5727D">
        <w:rPr>
          <w:rFonts w:ascii="Arial" w:hAnsi="Arial" w:cs="Arial"/>
          <w:sz w:val="22"/>
          <w:szCs w:val="22"/>
        </w:rPr>
        <w:t>тухай хуулийн төслийн зүйл, заалтад тодорхой шалгуур үзүүлэлтийн дагуу</w:t>
      </w:r>
      <w:r w:rsidR="002963DA" w:rsidRPr="00C5727D">
        <w:rPr>
          <w:rFonts w:ascii="Arial" w:hAnsi="Arial" w:cs="Arial"/>
          <w:sz w:val="22"/>
          <w:szCs w:val="22"/>
        </w:rPr>
        <w:t xml:space="preserve"> </w:t>
      </w:r>
      <w:r w:rsidRPr="00C5727D">
        <w:rPr>
          <w:rFonts w:ascii="Arial" w:hAnsi="Arial" w:cs="Arial"/>
          <w:sz w:val="22"/>
          <w:szCs w:val="22"/>
        </w:rPr>
        <w:t>дүн шинжилгээ хийх, үр нөлөөг тооцох, давхардал, хийдэл, зөрчил байгаа эсэхийг тогтоох,</w:t>
      </w:r>
      <w:r w:rsidR="002963DA" w:rsidRPr="00C5727D">
        <w:rPr>
          <w:rFonts w:ascii="Arial" w:hAnsi="Arial" w:cs="Arial"/>
          <w:sz w:val="22"/>
          <w:szCs w:val="22"/>
        </w:rPr>
        <w:t xml:space="preserve"> </w:t>
      </w:r>
      <w:r w:rsidRPr="00C5727D">
        <w:rPr>
          <w:rFonts w:ascii="Arial" w:hAnsi="Arial" w:cs="Arial"/>
          <w:sz w:val="22"/>
          <w:szCs w:val="22"/>
        </w:rPr>
        <w:t>арилгах, хуулийн зүйл, заалтыг ойлгомжтой, хэрэгжих боломжтой байдлаар боловсруулах,</w:t>
      </w:r>
      <w:r w:rsidR="002963DA" w:rsidRPr="00C5727D">
        <w:rPr>
          <w:rFonts w:ascii="Arial" w:hAnsi="Arial" w:cs="Arial"/>
          <w:sz w:val="22"/>
          <w:szCs w:val="22"/>
        </w:rPr>
        <w:t xml:space="preserve"> </w:t>
      </w:r>
      <w:r w:rsidRPr="00C5727D">
        <w:rPr>
          <w:rFonts w:ascii="Arial" w:hAnsi="Arial" w:cs="Arial"/>
          <w:sz w:val="22"/>
          <w:szCs w:val="22"/>
        </w:rPr>
        <w:t>улмаар хуулийн төслийн чанарыг сайжруулахад тус үнэлгээний ажлын зорилго оршино.</w:t>
      </w:r>
      <w:bookmarkEnd w:id="4"/>
    </w:p>
    <w:p w14:paraId="7A718DB7" w14:textId="77777777" w:rsidR="002963DA" w:rsidRPr="00C5727D" w:rsidRDefault="002963DA" w:rsidP="002963DA">
      <w:pPr>
        <w:ind w:firstLine="720"/>
        <w:jc w:val="both"/>
        <w:rPr>
          <w:rFonts w:ascii="Arial" w:hAnsi="Arial" w:cs="Arial"/>
          <w:sz w:val="22"/>
          <w:szCs w:val="22"/>
        </w:rPr>
      </w:pPr>
    </w:p>
    <w:p w14:paraId="02D8A8C1" w14:textId="62F9C32D" w:rsidR="00A6151E" w:rsidRPr="00C5727D" w:rsidRDefault="0001114A" w:rsidP="002963DA">
      <w:pPr>
        <w:ind w:firstLine="720"/>
        <w:jc w:val="both"/>
        <w:rPr>
          <w:rFonts w:ascii="Arial" w:hAnsi="Arial" w:cs="Arial"/>
          <w:sz w:val="22"/>
          <w:szCs w:val="22"/>
        </w:rPr>
      </w:pPr>
      <w:r w:rsidRPr="00C5727D">
        <w:rPr>
          <w:rFonts w:ascii="Arial" w:hAnsi="Arial" w:cs="Arial"/>
          <w:sz w:val="22"/>
          <w:szCs w:val="22"/>
        </w:rPr>
        <w:t xml:space="preserve">Уур амьсгалын </w:t>
      </w:r>
      <w:r w:rsidR="009F74BE" w:rsidRPr="00C5727D">
        <w:rPr>
          <w:rFonts w:ascii="Arial" w:hAnsi="Arial" w:cs="Arial"/>
          <w:sz w:val="22"/>
          <w:szCs w:val="22"/>
        </w:rPr>
        <w:t>өөрчлөлтий</w:t>
      </w:r>
      <w:r w:rsidR="00865198" w:rsidRPr="00C5727D">
        <w:rPr>
          <w:rFonts w:ascii="Arial" w:hAnsi="Arial" w:cs="Arial"/>
          <w:sz w:val="22"/>
          <w:szCs w:val="22"/>
        </w:rPr>
        <w:t xml:space="preserve">н </w:t>
      </w:r>
      <w:r w:rsidRPr="00C5727D">
        <w:rPr>
          <w:rFonts w:ascii="Arial" w:hAnsi="Arial" w:cs="Arial"/>
          <w:sz w:val="22"/>
          <w:szCs w:val="22"/>
        </w:rPr>
        <w:t>тухай хуулийн төслийн /цаашид “хуулийн төсөл” гэх/ үр нөлөөг үнэлэх</w:t>
      </w:r>
      <w:r w:rsidR="002963DA" w:rsidRPr="00C5727D">
        <w:rPr>
          <w:rFonts w:ascii="Arial" w:hAnsi="Arial" w:cs="Arial"/>
          <w:sz w:val="22"/>
          <w:szCs w:val="22"/>
        </w:rPr>
        <w:t xml:space="preserve"> </w:t>
      </w:r>
      <w:r w:rsidRPr="00C5727D">
        <w:rPr>
          <w:rFonts w:ascii="Arial" w:hAnsi="Arial" w:cs="Arial"/>
          <w:sz w:val="22"/>
          <w:szCs w:val="22"/>
        </w:rPr>
        <w:t>ажиллагааг Засгийн газрын 2016 оны 59 дүгээр тогтоолын 3 дугаар хавсралтаар батлагдсан</w:t>
      </w:r>
      <w:r w:rsidR="002963DA" w:rsidRPr="00C5727D">
        <w:rPr>
          <w:rFonts w:ascii="Arial" w:hAnsi="Arial" w:cs="Arial"/>
          <w:sz w:val="22"/>
          <w:szCs w:val="22"/>
        </w:rPr>
        <w:t xml:space="preserve"> </w:t>
      </w:r>
      <w:r w:rsidRPr="00C5727D">
        <w:rPr>
          <w:rFonts w:ascii="Arial" w:hAnsi="Arial" w:cs="Arial"/>
          <w:sz w:val="22"/>
          <w:szCs w:val="22"/>
        </w:rPr>
        <w:t>“Хууль тогтоомжийн төслийн үр нөлөөг үнэлэх тооцох аргачлал”</w:t>
      </w:r>
      <w:r w:rsidR="002963DA" w:rsidRPr="00C5727D">
        <w:rPr>
          <w:rStyle w:val="FootnoteReference"/>
          <w:rFonts w:ascii="Arial" w:hAnsi="Arial" w:cs="Arial"/>
          <w:sz w:val="22"/>
          <w:szCs w:val="22"/>
        </w:rPr>
        <w:footnoteReference w:id="1"/>
      </w:r>
      <w:r w:rsidRPr="00C5727D">
        <w:rPr>
          <w:rFonts w:ascii="Arial" w:hAnsi="Arial" w:cs="Arial"/>
          <w:sz w:val="22"/>
          <w:szCs w:val="22"/>
        </w:rPr>
        <w:t>-д заасны дагуу дараах үе</w:t>
      </w:r>
      <w:r w:rsidR="002963DA" w:rsidRPr="00C5727D">
        <w:rPr>
          <w:rFonts w:ascii="Arial" w:hAnsi="Arial" w:cs="Arial"/>
          <w:sz w:val="22"/>
          <w:szCs w:val="22"/>
        </w:rPr>
        <w:t xml:space="preserve"> </w:t>
      </w:r>
      <w:r w:rsidRPr="00C5727D">
        <w:rPr>
          <w:rFonts w:ascii="Arial" w:hAnsi="Arial" w:cs="Arial"/>
          <w:sz w:val="22"/>
          <w:szCs w:val="22"/>
        </w:rPr>
        <w:t>шаттайгаар гүйцэтгэлээ.</w:t>
      </w:r>
    </w:p>
    <w:p w14:paraId="236424CE" w14:textId="77777777" w:rsidR="002963DA" w:rsidRPr="00C5727D" w:rsidRDefault="002963DA" w:rsidP="002963DA">
      <w:pPr>
        <w:ind w:firstLine="720"/>
        <w:jc w:val="both"/>
        <w:rPr>
          <w:rFonts w:ascii="Arial" w:hAnsi="Arial" w:cs="Arial"/>
          <w:sz w:val="22"/>
          <w:szCs w:val="22"/>
        </w:rPr>
      </w:pPr>
    </w:p>
    <w:p w14:paraId="4CCE9CB9" w14:textId="00D7BA57" w:rsidR="00A6151E" w:rsidRPr="00C5727D" w:rsidRDefault="0001114A" w:rsidP="002963DA">
      <w:pPr>
        <w:pStyle w:val="ListParagraph"/>
        <w:numPr>
          <w:ilvl w:val="0"/>
          <w:numId w:val="2"/>
        </w:numPr>
        <w:tabs>
          <w:tab w:val="left" w:pos="735"/>
        </w:tabs>
        <w:jc w:val="both"/>
        <w:rPr>
          <w:rFonts w:ascii="Arial" w:hAnsi="Arial" w:cs="Arial"/>
          <w:sz w:val="22"/>
          <w:szCs w:val="22"/>
        </w:rPr>
      </w:pPr>
      <w:r w:rsidRPr="00C5727D">
        <w:rPr>
          <w:rFonts w:ascii="Arial" w:hAnsi="Arial" w:cs="Arial"/>
          <w:sz w:val="22"/>
          <w:szCs w:val="22"/>
        </w:rPr>
        <w:t>Шалгуур үзүүлэлтийг сонгох;</w:t>
      </w:r>
    </w:p>
    <w:p w14:paraId="2D5F5049" w14:textId="283BE31C" w:rsidR="00A6151E" w:rsidRPr="00C5727D" w:rsidRDefault="0001114A" w:rsidP="002963DA">
      <w:pPr>
        <w:pStyle w:val="ListParagraph"/>
        <w:numPr>
          <w:ilvl w:val="0"/>
          <w:numId w:val="2"/>
        </w:numPr>
        <w:tabs>
          <w:tab w:val="left" w:pos="735"/>
        </w:tabs>
        <w:jc w:val="both"/>
        <w:rPr>
          <w:rFonts w:ascii="Arial" w:hAnsi="Arial" w:cs="Arial"/>
          <w:sz w:val="22"/>
          <w:szCs w:val="22"/>
        </w:rPr>
      </w:pPr>
      <w:r w:rsidRPr="00C5727D">
        <w:rPr>
          <w:rFonts w:ascii="Arial" w:hAnsi="Arial" w:cs="Arial"/>
          <w:sz w:val="22"/>
          <w:szCs w:val="22"/>
        </w:rPr>
        <w:t>Хуулийн төслөөс үр нөлөө тооцох хэсгээ тогтоох;</w:t>
      </w:r>
    </w:p>
    <w:p w14:paraId="3C97BA4A" w14:textId="120D034A" w:rsidR="00A6151E" w:rsidRPr="00C5727D" w:rsidRDefault="0001114A" w:rsidP="002963DA">
      <w:pPr>
        <w:pStyle w:val="ListParagraph"/>
        <w:numPr>
          <w:ilvl w:val="0"/>
          <w:numId w:val="2"/>
        </w:numPr>
        <w:tabs>
          <w:tab w:val="left" w:pos="735"/>
        </w:tabs>
        <w:jc w:val="both"/>
        <w:rPr>
          <w:rFonts w:ascii="Arial" w:hAnsi="Arial" w:cs="Arial"/>
          <w:sz w:val="22"/>
          <w:szCs w:val="22"/>
        </w:rPr>
      </w:pPr>
      <w:r w:rsidRPr="00C5727D">
        <w:rPr>
          <w:rFonts w:ascii="Arial" w:hAnsi="Arial" w:cs="Arial"/>
          <w:sz w:val="22"/>
          <w:szCs w:val="22"/>
        </w:rPr>
        <w:t>Урьдчилан сонгосон шалгуур үзүүлэлтэд тохирох шалгах хэрэгслийн дагуу үр нөлөөг</w:t>
      </w:r>
      <w:r w:rsidR="002963DA" w:rsidRPr="00C5727D">
        <w:rPr>
          <w:rFonts w:ascii="Arial" w:hAnsi="Arial" w:cs="Arial"/>
          <w:sz w:val="22"/>
          <w:szCs w:val="22"/>
        </w:rPr>
        <w:t xml:space="preserve"> </w:t>
      </w:r>
      <w:r w:rsidRPr="00C5727D">
        <w:rPr>
          <w:rFonts w:ascii="Arial" w:hAnsi="Arial" w:cs="Arial"/>
          <w:sz w:val="22"/>
          <w:szCs w:val="22"/>
        </w:rPr>
        <w:t>тооцох;</w:t>
      </w:r>
    </w:p>
    <w:p w14:paraId="23D28472" w14:textId="179A1ABB" w:rsidR="00A6151E" w:rsidRPr="00C5727D" w:rsidRDefault="0001114A" w:rsidP="002963DA">
      <w:pPr>
        <w:pStyle w:val="ListParagraph"/>
        <w:numPr>
          <w:ilvl w:val="0"/>
          <w:numId w:val="2"/>
        </w:numPr>
        <w:tabs>
          <w:tab w:val="left" w:pos="735"/>
        </w:tabs>
        <w:jc w:val="both"/>
        <w:rPr>
          <w:rFonts w:ascii="Arial" w:hAnsi="Arial" w:cs="Arial"/>
          <w:sz w:val="22"/>
          <w:szCs w:val="22"/>
        </w:rPr>
      </w:pPr>
      <w:r w:rsidRPr="00C5727D">
        <w:rPr>
          <w:rFonts w:ascii="Arial" w:hAnsi="Arial" w:cs="Arial"/>
          <w:sz w:val="22"/>
          <w:szCs w:val="22"/>
        </w:rPr>
        <w:t>Үр дүнг үнэлэх, зөвлөмж өгөх.</w:t>
      </w:r>
    </w:p>
    <w:p w14:paraId="375C68C0" w14:textId="77777777" w:rsidR="002963DA" w:rsidRPr="00C5727D" w:rsidRDefault="002963DA" w:rsidP="002963DA">
      <w:pPr>
        <w:pStyle w:val="ListParagraph"/>
        <w:tabs>
          <w:tab w:val="left" w:pos="735"/>
        </w:tabs>
        <w:ind w:left="740"/>
        <w:jc w:val="both"/>
        <w:rPr>
          <w:rFonts w:ascii="Arial" w:hAnsi="Arial" w:cs="Arial"/>
          <w:sz w:val="22"/>
          <w:szCs w:val="22"/>
        </w:rPr>
      </w:pPr>
    </w:p>
    <w:p w14:paraId="6DFA489C" w14:textId="5AE03116" w:rsidR="00A6151E" w:rsidRPr="00C5727D" w:rsidRDefault="0001114A" w:rsidP="002963DA">
      <w:pPr>
        <w:ind w:firstLine="720"/>
        <w:jc w:val="both"/>
        <w:rPr>
          <w:rFonts w:ascii="Arial" w:hAnsi="Arial" w:cs="Arial"/>
          <w:sz w:val="22"/>
          <w:szCs w:val="22"/>
        </w:rPr>
      </w:pPr>
      <w:r w:rsidRPr="00C5727D">
        <w:rPr>
          <w:rFonts w:ascii="Arial" w:hAnsi="Arial" w:cs="Arial"/>
          <w:sz w:val="22"/>
          <w:szCs w:val="22"/>
        </w:rPr>
        <w:t>Хуулийн төслийн үр нөлөөг үнэлэхдээ үндсэн 5 шалгуур үзүүлэлтийн хүрээнд тэдгээрийг</w:t>
      </w:r>
      <w:r w:rsidR="002963DA" w:rsidRPr="00C5727D">
        <w:rPr>
          <w:rFonts w:ascii="Arial" w:hAnsi="Arial" w:cs="Arial"/>
          <w:sz w:val="22"/>
          <w:szCs w:val="22"/>
        </w:rPr>
        <w:t xml:space="preserve"> </w:t>
      </w:r>
      <w:r w:rsidRPr="00C5727D">
        <w:rPr>
          <w:rFonts w:ascii="Arial" w:hAnsi="Arial" w:cs="Arial"/>
          <w:sz w:val="22"/>
          <w:szCs w:val="22"/>
        </w:rPr>
        <w:t>шалгах хэрэгслийг ашиглан хуулийн төслийн зохицуулалт нь уг хуулийн төслийг боловсруулах</w:t>
      </w:r>
      <w:r w:rsidR="002963DA" w:rsidRPr="00C5727D">
        <w:rPr>
          <w:rFonts w:ascii="Arial" w:hAnsi="Arial" w:cs="Arial"/>
          <w:sz w:val="22"/>
          <w:szCs w:val="22"/>
        </w:rPr>
        <w:t xml:space="preserve"> </w:t>
      </w:r>
      <w:r w:rsidRPr="00C5727D">
        <w:rPr>
          <w:rFonts w:ascii="Arial" w:hAnsi="Arial" w:cs="Arial"/>
          <w:sz w:val="22"/>
          <w:szCs w:val="22"/>
        </w:rPr>
        <w:t>болсон үндэслэл, хэрэгцээ шаардлага, хуулийн төслийн зорилгод нийцсэн эсэх, зорилгод хүрэх</w:t>
      </w:r>
      <w:r w:rsidR="002963DA" w:rsidRPr="00C5727D">
        <w:rPr>
          <w:rFonts w:ascii="Arial" w:hAnsi="Arial" w:cs="Arial"/>
          <w:sz w:val="22"/>
          <w:szCs w:val="22"/>
        </w:rPr>
        <w:t xml:space="preserve"> </w:t>
      </w:r>
      <w:r w:rsidRPr="00C5727D">
        <w:rPr>
          <w:rFonts w:ascii="Arial" w:hAnsi="Arial" w:cs="Arial"/>
          <w:sz w:val="22"/>
          <w:szCs w:val="22"/>
        </w:rPr>
        <w:t>боломжтой байдлаар тусгагдсан эсэх, хуулийн төсөл нь ойлгомжтой, зүйл, заалт нь өөр</w:t>
      </w:r>
      <w:r w:rsidR="002963DA" w:rsidRPr="00C5727D">
        <w:rPr>
          <w:rFonts w:ascii="Arial" w:hAnsi="Arial" w:cs="Arial"/>
          <w:sz w:val="22"/>
          <w:szCs w:val="22"/>
        </w:rPr>
        <w:t xml:space="preserve"> </w:t>
      </w:r>
      <w:r w:rsidRPr="00C5727D">
        <w:rPr>
          <w:rFonts w:ascii="Arial" w:hAnsi="Arial" w:cs="Arial"/>
          <w:sz w:val="22"/>
          <w:szCs w:val="22"/>
        </w:rPr>
        <w:t>хоорондоо болон бусад хүчин төгөлдөр хууль тогтоомжтой нийцсэн эсэхийг үнэлж, төсвөөс гарах</w:t>
      </w:r>
      <w:r w:rsidR="00DD3BE8" w:rsidRPr="00C5727D">
        <w:rPr>
          <w:rFonts w:ascii="Arial" w:hAnsi="Arial" w:cs="Arial"/>
          <w:sz w:val="22"/>
          <w:szCs w:val="22"/>
        </w:rPr>
        <w:t xml:space="preserve"> </w:t>
      </w:r>
      <w:r w:rsidRPr="00C5727D">
        <w:rPr>
          <w:rFonts w:ascii="Arial" w:hAnsi="Arial" w:cs="Arial"/>
          <w:sz w:val="22"/>
          <w:szCs w:val="22"/>
        </w:rPr>
        <w:t>зардлын тооцоог хийж, тэдгээрийн үр дүнд үндэслэн анхаарах, өөрчлөх</w:t>
      </w:r>
      <w:r w:rsidR="002963DA" w:rsidRPr="00C5727D">
        <w:rPr>
          <w:rFonts w:ascii="Arial" w:hAnsi="Arial" w:cs="Arial"/>
          <w:sz w:val="22"/>
          <w:szCs w:val="22"/>
        </w:rPr>
        <w:t xml:space="preserve"> </w:t>
      </w:r>
      <w:r w:rsidRPr="00C5727D">
        <w:rPr>
          <w:rFonts w:ascii="Arial" w:hAnsi="Arial" w:cs="Arial"/>
          <w:sz w:val="22"/>
          <w:szCs w:val="22"/>
        </w:rPr>
        <w:t>шаардлагатай</w:t>
      </w:r>
      <w:r w:rsidR="002963DA" w:rsidRPr="00C5727D">
        <w:rPr>
          <w:rFonts w:ascii="Arial" w:hAnsi="Arial" w:cs="Arial"/>
          <w:sz w:val="22"/>
          <w:szCs w:val="22"/>
        </w:rPr>
        <w:t xml:space="preserve"> </w:t>
      </w:r>
      <w:r w:rsidRPr="00C5727D">
        <w:rPr>
          <w:rFonts w:ascii="Arial" w:hAnsi="Arial" w:cs="Arial"/>
          <w:sz w:val="22"/>
          <w:szCs w:val="22"/>
        </w:rPr>
        <w:t>зохицуулалтын талаар хуулийн төсөл боловсруулагчид зөвлөмж өгсөн.</w:t>
      </w:r>
      <w:r w:rsidR="002963DA" w:rsidRPr="00C5727D">
        <w:rPr>
          <w:rFonts w:ascii="Arial" w:hAnsi="Arial" w:cs="Arial"/>
          <w:sz w:val="22"/>
          <w:szCs w:val="22"/>
        </w:rPr>
        <w:t xml:space="preserve"> </w:t>
      </w:r>
    </w:p>
    <w:p w14:paraId="35C085E1" w14:textId="2733388D" w:rsidR="00A6151E" w:rsidRPr="00C5727D" w:rsidRDefault="0001114A" w:rsidP="002963DA">
      <w:pPr>
        <w:jc w:val="both"/>
        <w:rPr>
          <w:rFonts w:ascii="Arial" w:hAnsi="Arial" w:cs="Arial"/>
          <w:sz w:val="22"/>
          <w:szCs w:val="22"/>
        </w:rPr>
      </w:pPr>
      <w:r w:rsidRPr="00C5727D">
        <w:rPr>
          <w:rFonts w:ascii="Arial" w:hAnsi="Arial" w:cs="Arial"/>
          <w:sz w:val="22"/>
          <w:szCs w:val="22"/>
        </w:rPr>
        <w:br w:type="page"/>
      </w:r>
    </w:p>
    <w:p w14:paraId="35DCD04C" w14:textId="042C0AB7" w:rsidR="00A6151E" w:rsidRPr="00C5727D" w:rsidRDefault="0001114A" w:rsidP="00150F82">
      <w:pPr>
        <w:pStyle w:val="Heading1"/>
        <w:jc w:val="both"/>
        <w:rPr>
          <w:rFonts w:ascii="Arial" w:hAnsi="Arial" w:cs="Arial"/>
          <w:b/>
          <w:bCs/>
          <w:sz w:val="22"/>
          <w:szCs w:val="22"/>
        </w:rPr>
      </w:pPr>
      <w:bookmarkStart w:id="5" w:name="bookmark5"/>
      <w:bookmarkStart w:id="6" w:name="_Toc184733251"/>
      <w:r w:rsidRPr="00C5727D">
        <w:rPr>
          <w:rFonts w:ascii="Arial" w:hAnsi="Arial" w:cs="Arial"/>
          <w:b/>
          <w:bCs/>
          <w:sz w:val="22"/>
          <w:szCs w:val="22"/>
        </w:rPr>
        <w:lastRenderedPageBreak/>
        <w:t>ХОЁР. ХУУЛИЙН ТӨСЛИЙН ҮР НӨЛӨӨГ ҮНЭЛЭХ ШАЛГУУР</w:t>
      </w:r>
      <w:r w:rsidR="00150F82" w:rsidRPr="00C5727D">
        <w:rPr>
          <w:rFonts w:ascii="Arial" w:hAnsi="Arial" w:cs="Arial"/>
          <w:b/>
          <w:bCs/>
          <w:sz w:val="22"/>
          <w:szCs w:val="22"/>
        </w:rPr>
        <w:t xml:space="preserve"> </w:t>
      </w:r>
      <w:r w:rsidRPr="00C5727D">
        <w:rPr>
          <w:rFonts w:ascii="Arial" w:hAnsi="Arial" w:cs="Arial"/>
          <w:b/>
          <w:bCs/>
          <w:sz w:val="22"/>
          <w:szCs w:val="22"/>
        </w:rPr>
        <w:t>ҮЗҮҮЛЭЛТИЙГ СОНГОСОН БАЙДАЛ, ҮНДЭСЛЭЛ</w:t>
      </w:r>
      <w:bookmarkEnd w:id="5"/>
      <w:bookmarkEnd w:id="6"/>
    </w:p>
    <w:p w14:paraId="5B6658EB" w14:textId="77777777" w:rsidR="00835670" w:rsidRPr="00C5727D" w:rsidRDefault="00835670">
      <w:pPr>
        <w:outlineLvl w:val="1"/>
        <w:rPr>
          <w:rFonts w:ascii="Arial" w:hAnsi="Arial" w:cs="Arial"/>
          <w:sz w:val="22"/>
          <w:szCs w:val="22"/>
        </w:rPr>
      </w:pPr>
    </w:p>
    <w:p w14:paraId="732FB8FD" w14:textId="1A23A1F3" w:rsidR="00A6151E" w:rsidRPr="00C5727D" w:rsidRDefault="0001114A" w:rsidP="00835670">
      <w:pPr>
        <w:ind w:firstLine="720"/>
        <w:jc w:val="both"/>
        <w:rPr>
          <w:rFonts w:ascii="Arial" w:hAnsi="Arial" w:cs="Arial"/>
          <w:sz w:val="22"/>
          <w:szCs w:val="22"/>
        </w:rPr>
      </w:pPr>
      <w:bookmarkStart w:id="7" w:name="bookmark7"/>
      <w:r w:rsidRPr="00C5727D">
        <w:rPr>
          <w:rFonts w:ascii="Arial" w:hAnsi="Arial" w:cs="Arial"/>
          <w:sz w:val="22"/>
          <w:szCs w:val="22"/>
        </w:rPr>
        <w:t>Тус үнэлгээний ажлыг хийж гүйцэтгэхдээ хуулийн төслийн зорилго, хамрах хүрээ,</w:t>
      </w:r>
      <w:r w:rsidR="00835670" w:rsidRPr="00C5727D">
        <w:rPr>
          <w:rFonts w:ascii="Arial" w:hAnsi="Arial" w:cs="Arial"/>
          <w:sz w:val="22"/>
          <w:szCs w:val="22"/>
        </w:rPr>
        <w:t xml:space="preserve"> </w:t>
      </w:r>
      <w:r w:rsidRPr="00C5727D">
        <w:rPr>
          <w:rFonts w:ascii="Arial" w:hAnsi="Arial" w:cs="Arial"/>
          <w:sz w:val="22"/>
          <w:szCs w:val="22"/>
        </w:rPr>
        <w:t>зохицуулах асуудалтай уялдуулан, аргачлалд дурдсан 6 шалгуур</w:t>
      </w:r>
      <w:r w:rsidR="00835670" w:rsidRPr="00C5727D">
        <w:rPr>
          <w:rFonts w:ascii="Arial" w:hAnsi="Arial" w:cs="Arial"/>
          <w:sz w:val="22"/>
          <w:szCs w:val="22"/>
        </w:rPr>
        <w:t xml:space="preserve"> </w:t>
      </w:r>
      <w:r w:rsidRPr="00C5727D">
        <w:rPr>
          <w:rFonts w:ascii="Arial" w:hAnsi="Arial" w:cs="Arial"/>
          <w:sz w:val="22"/>
          <w:szCs w:val="22"/>
        </w:rPr>
        <w:t>үзүүлэлтээс 5 шалгуур</w:t>
      </w:r>
      <w:r w:rsidR="00835670" w:rsidRPr="00C5727D">
        <w:rPr>
          <w:rFonts w:ascii="Arial" w:hAnsi="Arial" w:cs="Arial"/>
          <w:sz w:val="22"/>
          <w:szCs w:val="22"/>
        </w:rPr>
        <w:t xml:space="preserve"> </w:t>
      </w:r>
      <w:r w:rsidRPr="00C5727D">
        <w:rPr>
          <w:rFonts w:ascii="Arial" w:hAnsi="Arial" w:cs="Arial"/>
          <w:sz w:val="22"/>
          <w:szCs w:val="22"/>
        </w:rPr>
        <w:t>үзүүлэлтийг сонго</w:t>
      </w:r>
      <w:r w:rsidR="00FC653D" w:rsidRPr="00C5727D">
        <w:rPr>
          <w:rFonts w:ascii="Arial" w:hAnsi="Arial" w:cs="Arial"/>
          <w:sz w:val="22"/>
          <w:szCs w:val="22"/>
        </w:rPr>
        <w:t>сон</w:t>
      </w:r>
      <w:r w:rsidRPr="00C5727D">
        <w:rPr>
          <w:rFonts w:ascii="Arial" w:hAnsi="Arial" w:cs="Arial"/>
          <w:sz w:val="22"/>
          <w:szCs w:val="22"/>
        </w:rPr>
        <w:t>. Үүнд:</w:t>
      </w:r>
      <w:bookmarkEnd w:id="7"/>
    </w:p>
    <w:p w14:paraId="194D03D1" w14:textId="77777777" w:rsidR="00835670" w:rsidRPr="00C5727D" w:rsidRDefault="00835670" w:rsidP="00835670">
      <w:pPr>
        <w:ind w:firstLine="360"/>
        <w:jc w:val="both"/>
        <w:rPr>
          <w:rFonts w:ascii="Arial" w:hAnsi="Arial" w:cs="Arial"/>
          <w:sz w:val="22"/>
          <w:szCs w:val="22"/>
        </w:rPr>
      </w:pPr>
    </w:p>
    <w:p w14:paraId="08D8C9C2" w14:textId="77777777" w:rsidR="00A6151E" w:rsidRPr="00C5727D" w:rsidRDefault="0001114A">
      <w:pPr>
        <w:tabs>
          <w:tab w:val="left" w:pos="1135"/>
          <w:tab w:val="left" w:pos="1143"/>
        </w:tabs>
        <w:ind w:firstLine="360"/>
        <w:rPr>
          <w:rFonts w:ascii="Arial" w:hAnsi="Arial" w:cs="Arial"/>
          <w:sz w:val="22"/>
          <w:szCs w:val="22"/>
        </w:rPr>
      </w:pPr>
      <w:r w:rsidRPr="00C5727D">
        <w:rPr>
          <w:rFonts w:ascii="Arial" w:hAnsi="Arial" w:cs="Arial"/>
          <w:sz w:val="22"/>
          <w:szCs w:val="22"/>
        </w:rPr>
        <w:t>1.</w:t>
      </w:r>
      <w:r w:rsidRPr="00C5727D">
        <w:rPr>
          <w:rFonts w:ascii="Arial" w:hAnsi="Arial" w:cs="Arial"/>
          <w:sz w:val="22"/>
          <w:szCs w:val="22"/>
        </w:rPr>
        <w:tab/>
        <w:t>Зорилгод хүрэх байдал</w:t>
      </w:r>
    </w:p>
    <w:p w14:paraId="7FC0D716" w14:textId="77777777" w:rsidR="00A6151E" w:rsidRPr="00C5727D" w:rsidRDefault="0001114A">
      <w:pPr>
        <w:tabs>
          <w:tab w:val="left" w:pos="1135"/>
          <w:tab w:val="left" w:pos="1143"/>
        </w:tabs>
        <w:ind w:firstLine="360"/>
        <w:rPr>
          <w:rFonts w:ascii="Arial" w:hAnsi="Arial" w:cs="Arial"/>
          <w:sz w:val="22"/>
          <w:szCs w:val="22"/>
        </w:rPr>
      </w:pPr>
      <w:r w:rsidRPr="00C5727D">
        <w:rPr>
          <w:rFonts w:ascii="Arial" w:hAnsi="Arial" w:cs="Arial"/>
          <w:sz w:val="22"/>
          <w:szCs w:val="22"/>
        </w:rPr>
        <w:t>2.</w:t>
      </w:r>
      <w:r w:rsidRPr="00C5727D">
        <w:rPr>
          <w:rFonts w:ascii="Arial" w:hAnsi="Arial" w:cs="Arial"/>
          <w:sz w:val="22"/>
          <w:szCs w:val="22"/>
        </w:rPr>
        <w:tab/>
        <w:t>Практикт хэрэгжих боломж</w:t>
      </w:r>
    </w:p>
    <w:p w14:paraId="24086F5D" w14:textId="77777777" w:rsidR="00A6151E" w:rsidRPr="00C5727D" w:rsidRDefault="0001114A">
      <w:pPr>
        <w:tabs>
          <w:tab w:val="left" w:pos="1135"/>
        </w:tabs>
        <w:ind w:firstLine="360"/>
        <w:rPr>
          <w:rFonts w:ascii="Arial" w:hAnsi="Arial" w:cs="Arial"/>
          <w:sz w:val="22"/>
          <w:szCs w:val="22"/>
        </w:rPr>
      </w:pPr>
      <w:r w:rsidRPr="00C5727D">
        <w:rPr>
          <w:rFonts w:ascii="Arial" w:hAnsi="Arial" w:cs="Arial"/>
          <w:sz w:val="22"/>
          <w:szCs w:val="22"/>
        </w:rPr>
        <w:t>3.</w:t>
      </w:r>
      <w:r w:rsidRPr="00C5727D">
        <w:rPr>
          <w:rFonts w:ascii="Arial" w:hAnsi="Arial" w:cs="Arial"/>
          <w:sz w:val="22"/>
          <w:szCs w:val="22"/>
        </w:rPr>
        <w:tab/>
        <w:t>Ойлгомжтой байдал</w:t>
      </w:r>
    </w:p>
    <w:p w14:paraId="40E69337" w14:textId="5106A3AB" w:rsidR="00A6151E" w:rsidRPr="00C5727D" w:rsidRDefault="0001114A" w:rsidP="00D923C1">
      <w:pPr>
        <w:tabs>
          <w:tab w:val="left" w:pos="1135"/>
          <w:tab w:val="left" w:pos="8679"/>
        </w:tabs>
        <w:ind w:firstLine="360"/>
        <w:rPr>
          <w:rFonts w:ascii="Arial" w:hAnsi="Arial" w:cs="Arial"/>
          <w:sz w:val="22"/>
          <w:szCs w:val="22"/>
        </w:rPr>
      </w:pPr>
      <w:r w:rsidRPr="00C5727D">
        <w:rPr>
          <w:rFonts w:ascii="Arial" w:hAnsi="Arial" w:cs="Arial"/>
          <w:sz w:val="22"/>
          <w:szCs w:val="22"/>
        </w:rPr>
        <w:t>4.</w:t>
      </w:r>
      <w:r w:rsidRPr="00C5727D">
        <w:rPr>
          <w:rFonts w:ascii="Arial" w:hAnsi="Arial" w:cs="Arial"/>
          <w:sz w:val="22"/>
          <w:szCs w:val="22"/>
        </w:rPr>
        <w:tab/>
        <w:t>Харилцан уялдаа</w:t>
      </w:r>
      <w:r w:rsidR="00D923C1" w:rsidRPr="00C5727D">
        <w:rPr>
          <w:rFonts w:ascii="Arial" w:hAnsi="Arial" w:cs="Arial"/>
          <w:sz w:val="22"/>
          <w:szCs w:val="22"/>
        </w:rPr>
        <w:tab/>
      </w:r>
    </w:p>
    <w:p w14:paraId="68AA75D3" w14:textId="78AC7087" w:rsidR="00A6151E" w:rsidRPr="00C5727D" w:rsidRDefault="00583F98">
      <w:pPr>
        <w:tabs>
          <w:tab w:val="left" w:pos="1135"/>
        </w:tabs>
        <w:ind w:firstLine="360"/>
        <w:rPr>
          <w:rFonts w:ascii="Arial" w:hAnsi="Arial" w:cs="Arial"/>
          <w:sz w:val="22"/>
          <w:szCs w:val="22"/>
        </w:rPr>
      </w:pPr>
      <w:r>
        <w:rPr>
          <w:rFonts w:ascii="Arial" w:hAnsi="Arial" w:cs="Arial"/>
          <w:sz w:val="22"/>
          <w:szCs w:val="22"/>
        </w:rPr>
        <w:t>5</w:t>
      </w:r>
      <w:r w:rsidR="0001114A" w:rsidRPr="00C5727D">
        <w:rPr>
          <w:rFonts w:ascii="Arial" w:hAnsi="Arial" w:cs="Arial"/>
          <w:sz w:val="22"/>
          <w:szCs w:val="22"/>
        </w:rPr>
        <w:t>.</w:t>
      </w:r>
      <w:r w:rsidR="0001114A" w:rsidRPr="00C5727D">
        <w:rPr>
          <w:rFonts w:ascii="Arial" w:hAnsi="Arial" w:cs="Arial"/>
          <w:sz w:val="22"/>
          <w:szCs w:val="22"/>
        </w:rPr>
        <w:tab/>
        <w:t>Зардал</w:t>
      </w:r>
    </w:p>
    <w:p w14:paraId="5211E719" w14:textId="77777777" w:rsidR="00835670" w:rsidRPr="00C5727D" w:rsidRDefault="00835670">
      <w:pPr>
        <w:tabs>
          <w:tab w:val="left" w:pos="1135"/>
        </w:tabs>
        <w:ind w:firstLine="360"/>
        <w:rPr>
          <w:rFonts w:ascii="Arial" w:hAnsi="Arial" w:cs="Arial"/>
          <w:sz w:val="22"/>
          <w:szCs w:val="22"/>
        </w:rPr>
      </w:pPr>
    </w:p>
    <w:p w14:paraId="6E771F7A" w14:textId="64089E7F" w:rsidR="00A6151E" w:rsidRPr="00C5727D" w:rsidRDefault="0001114A" w:rsidP="00835670">
      <w:pPr>
        <w:ind w:firstLine="720"/>
        <w:jc w:val="both"/>
        <w:rPr>
          <w:rFonts w:ascii="Arial" w:hAnsi="Arial" w:cs="Arial"/>
          <w:sz w:val="22"/>
          <w:szCs w:val="22"/>
        </w:rPr>
      </w:pPr>
      <w:r w:rsidRPr="00C5727D">
        <w:rPr>
          <w:rFonts w:ascii="Arial" w:hAnsi="Arial" w:cs="Arial"/>
          <w:sz w:val="22"/>
          <w:szCs w:val="22"/>
        </w:rPr>
        <w:t>“Зорилгод хүрэх байдал” гэсэн шалгуур үзүүлэлтийн хүрээнд хуулийн төслийн зорилтоос сонгон авсан зорилт нь 1.Үзэл баримтлалд тусгасан хуулийн төслийг боловсруулах</w:t>
      </w:r>
      <w:r w:rsidR="00E0008E" w:rsidRPr="00C5727D">
        <w:rPr>
          <w:rFonts w:ascii="Arial" w:hAnsi="Arial" w:cs="Arial"/>
          <w:sz w:val="22"/>
          <w:szCs w:val="22"/>
        </w:rPr>
        <w:t xml:space="preserve"> </w:t>
      </w:r>
      <w:r w:rsidRPr="00C5727D">
        <w:rPr>
          <w:rFonts w:ascii="Arial" w:hAnsi="Arial" w:cs="Arial"/>
          <w:sz w:val="22"/>
          <w:szCs w:val="22"/>
        </w:rPr>
        <w:t>болсон үндэслэл шаардлагад нийцсэн эсэх, 2. Хуулийн төслийн зохицуулалт нь хуулийн төслийн</w:t>
      </w:r>
      <w:r w:rsidR="00E0008E" w:rsidRPr="00C5727D">
        <w:rPr>
          <w:rFonts w:ascii="Arial" w:hAnsi="Arial" w:cs="Arial"/>
          <w:sz w:val="22"/>
          <w:szCs w:val="22"/>
        </w:rPr>
        <w:t xml:space="preserve"> </w:t>
      </w:r>
      <w:r w:rsidRPr="00C5727D">
        <w:rPr>
          <w:rFonts w:ascii="Arial" w:hAnsi="Arial" w:cs="Arial"/>
          <w:sz w:val="22"/>
          <w:szCs w:val="22"/>
        </w:rPr>
        <w:t>зорилтуудад хүрэхэд чиглэгдэж байгаа эсэхийг тогтооно. Өөрөөр хэлбэл, Хуулийн төс</w:t>
      </w:r>
      <w:r w:rsidR="00835670" w:rsidRPr="00C5727D">
        <w:rPr>
          <w:rFonts w:ascii="Arial" w:hAnsi="Arial" w:cs="Arial"/>
          <w:sz w:val="22"/>
          <w:szCs w:val="22"/>
        </w:rPr>
        <w:t xml:space="preserve">лийн </w:t>
      </w:r>
      <w:r w:rsidRPr="00C5727D">
        <w:rPr>
          <w:rFonts w:ascii="Arial" w:hAnsi="Arial" w:cs="Arial"/>
          <w:sz w:val="22"/>
          <w:szCs w:val="22"/>
        </w:rPr>
        <w:t>зорилт</w:t>
      </w:r>
      <w:r w:rsidR="00835670" w:rsidRPr="00C5727D">
        <w:rPr>
          <w:rFonts w:ascii="Arial" w:hAnsi="Arial" w:cs="Arial"/>
          <w:sz w:val="22"/>
          <w:szCs w:val="22"/>
        </w:rPr>
        <w:t xml:space="preserve"> нь</w:t>
      </w:r>
      <w:r w:rsidRPr="00C5727D">
        <w:rPr>
          <w:rFonts w:ascii="Arial" w:hAnsi="Arial" w:cs="Arial"/>
          <w:sz w:val="22"/>
          <w:szCs w:val="22"/>
        </w:rPr>
        <w:t xml:space="preserve"> хуулийн зохицуулалт</w:t>
      </w:r>
      <w:r w:rsidR="00835670" w:rsidRPr="00C5727D">
        <w:rPr>
          <w:rFonts w:ascii="Arial" w:hAnsi="Arial" w:cs="Arial"/>
          <w:sz w:val="22"/>
          <w:szCs w:val="22"/>
        </w:rPr>
        <w:t xml:space="preserve">аар </w:t>
      </w:r>
      <w:r w:rsidRPr="00C5727D">
        <w:rPr>
          <w:rFonts w:ascii="Arial" w:hAnsi="Arial" w:cs="Arial"/>
          <w:sz w:val="22"/>
          <w:szCs w:val="22"/>
        </w:rPr>
        <w:t>хүрэх боломжтой байна уу гэдгийг үнэлэхээр сонго</w:t>
      </w:r>
      <w:r w:rsidR="00FC653D" w:rsidRPr="00C5727D">
        <w:rPr>
          <w:rFonts w:ascii="Arial" w:hAnsi="Arial" w:cs="Arial"/>
          <w:sz w:val="22"/>
          <w:szCs w:val="22"/>
        </w:rPr>
        <w:t>сон</w:t>
      </w:r>
      <w:r w:rsidRPr="00C5727D">
        <w:rPr>
          <w:rFonts w:ascii="Arial" w:hAnsi="Arial" w:cs="Arial"/>
          <w:sz w:val="22"/>
          <w:szCs w:val="22"/>
        </w:rPr>
        <w:t>.</w:t>
      </w:r>
    </w:p>
    <w:p w14:paraId="675EBFD4" w14:textId="77777777" w:rsidR="00835670" w:rsidRPr="00C5727D" w:rsidRDefault="00835670" w:rsidP="00835670">
      <w:pPr>
        <w:ind w:firstLine="720"/>
        <w:jc w:val="both"/>
        <w:rPr>
          <w:rFonts w:ascii="Arial" w:hAnsi="Arial" w:cs="Arial"/>
          <w:sz w:val="22"/>
          <w:szCs w:val="22"/>
        </w:rPr>
      </w:pPr>
    </w:p>
    <w:p w14:paraId="6AFF86E0" w14:textId="39B56952" w:rsidR="00A6151E" w:rsidRPr="00C5727D" w:rsidRDefault="0001114A" w:rsidP="00835670">
      <w:pPr>
        <w:ind w:firstLine="720"/>
        <w:jc w:val="both"/>
        <w:rPr>
          <w:rFonts w:ascii="Arial" w:hAnsi="Arial" w:cs="Arial"/>
          <w:sz w:val="22"/>
          <w:szCs w:val="22"/>
        </w:rPr>
      </w:pPr>
      <w:r w:rsidRPr="00C5727D">
        <w:rPr>
          <w:rFonts w:ascii="Arial" w:hAnsi="Arial" w:cs="Arial"/>
          <w:sz w:val="22"/>
          <w:szCs w:val="22"/>
        </w:rPr>
        <w:t>“Практикт хэрэгжих боломж” гэсэн шалгуур үзүүлэлтийн хүрээнд тухайн хуулийн</w:t>
      </w:r>
      <w:r w:rsidR="00835670" w:rsidRPr="00C5727D">
        <w:rPr>
          <w:rFonts w:ascii="Arial" w:hAnsi="Arial" w:cs="Arial"/>
          <w:sz w:val="22"/>
          <w:szCs w:val="22"/>
        </w:rPr>
        <w:t xml:space="preserve"> </w:t>
      </w:r>
      <w:r w:rsidRPr="00C5727D">
        <w:rPr>
          <w:rFonts w:ascii="Arial" w:hAnsi="Arial" w:cs="Arial"/>
          <w:sz w:val="22"/>
          <w:szCs w:val="22"/>
        </w:rPr>
        <w:t>төслийн зохицуулалтыг дагаж мөрдөх буюу хэрэгжүүлэх боломжтой эсэхийг, тухайлбал, хуулийн</w:t>
      </w:r>
      <w:r w:rsidR="00835670" w:rsidRPr="00C5727D">
        <w:rPr>
          <w:rFonts w:ascii="Arial" w:hAnsi="Arial" w:cs="Arial"/>
          <w:sz w:val="22"/>
          <w:szCs w:val="22"/>
        </w:rPr>
        <w:t xml:space="preserve"> </w:t>
      </w:r>
      <w:r w:rsidRPr="00C5727D">
        <w:rPr>
          <w:rFonts w:ascii="Arial" w:hAnsi="Arial" w:cs="Arial"/>
          <w:sz w:val="22"/>
          <w:szCs w:val="22"/>
        </w:rPr>
        <w:t>төслийг хэрэгжүүлэх этгээд байгаа эсэх, тэдгээр</w:t>
      </w:r>
      <w:r w:rsidR="00835670" w:rsidRPr="00C5727D">
        <w:rPr>
          <w:rFonts w:ascii="Arial" w:hAnsi="Arial" w:cs="Arial"/>
          <w:sz w:val="22"/>
          <w:szCs w:val="22"/>
        </w:rPr>
        <w:t xml:space="preserve"> </w:t>
      </w:r>
      <w:r w:rsidRPr="00C5727D">
        <w:rPr>
          <w:rFonts w:ascii="Arial" w:hAnsi="Arial" w:cs="Arial"/>
          <w:sz w:val="22"/>
          <w:szCs w:val="22"/>
        </w:rPr>
        <w:t>этгээдэд тухайн хуулийн зохицуулалтыг</w:t>
      </w:r>
      <w:r w:rsidR="00835670" w:rsidRPr="00C5727D">
        <w:rPr>
          <w:rFonts w:ascii="Arial" w:hAnsi="Arial" w:cs="Arial"/>
          <w:sz w:val="22"/>
          <w:szCs w:val="22"/>
        </w:rPr>
        <w:t xml:space="preserve"> </w:t>
      </w:r>
      <w:r w:rsidRPr="00C5727D">
        <w:rPr>
          <w:rFonts w:ascii="Arial" w:hAnsi="Arial" w:cs="Arial"/>
          <w:sz w:val="22"/>
          <w:szCs w:val="22"/>
        </w:rPr>
        <w:t>хэрэгжүүлэх боломж, бололцоо (санхүү,</w:t>
      </w:r>
      <w:r w:rsidR="00835670" w:rsidRPr="00C5727D">
        <w:rPr>
          <w:rFonts w:ascii="Arial" w:hAnsi="Arial" w:cs="Arial"/>
          <w:sz w:val="22"/>
          <w:szCs w:val="22"/>
        </w:rPr>
        <w:t xml:space="preserve"> </w:t>
      </w:r>
      <w:r w:rsidRPr="00C5727D">
        <w:rPr>
          <w:rFonts w:ascii="Arial" w:hAnsi="Arial" w:cs="Arial"/>
          <w:sz w:val="22"/>
          <w:szCs w:val="22"/>
        </w:rPr>
        <w:t>хүний нөөц зэрэг) байгаа эсэхийг шалгаж тооцохоор</w:t>
      </w:r>
      <w:r w:rsidR="00DD3BE8" w:rsidRPr="00C5727D">
        <w:rPr>
          <w:rFonts w:ascii="Arial" w:hAnsi="Arial" w:cs="Arial"/>
          <w:sz w:val="22"/>
          <w:szCs w:val="22"/>
        </w:rPr>
        <w:t xml:space="preserve"> </w:t>
      </w:r>
      <w:r w:rsidRPr="00C5727D">
        <w:rPr>
          <w:rFonts w:ascii="Arial" w:hAnsi="Arial" w:cs="Arial"/>
          <w:sz w:val="22"/>
          <w:szCs w:val="22"/>
        </w:rPr>
        <w:t>сонго</w:t>
      </w:r>
      <w:r w:rsidR="00FC653D" w:rsidRPr="00C5727D">
        <w:rPr>
          <w:rFonts w:ascii="Arial" w:hAnsi="Arial" w:cs="Arial"/>
          <w:sz w:val="22"/>
          <w:szCs w:val="22"/>
        </w:rPr>
        <w:t>сон</w:t>
      </w:r>
      <w:r w:rsidRPr="00C5727D">
        <w:rPr>
          <w:rFonts w:ascii="Arial" w:hAnsi="Arial" w:cs="Arial"/>
          <w:sz w:val="22"/>
          <w:szCs w:val="22"/>
        </w:rPr>
        <w:t>.</w:t>
      </w:r>
    </w:p>
    <w:p w14:paraId="6E2B0FD4" w14:textId="77777777" w:rsidR="00835670" w:rsidRPr="00C5727D" w:rsidRDefault="00835670" w:rsidP="00835670">
      <w:pPr>
        <w:ind w:firstLine="720"/>
        <w:jc w:val="both"/>
        <w:rPr>
          <w:rFonts w:ascii="Arial" w:hAnsi="Arial" w:cs="Arial"/>
          <w:sz w:val="22"/>
          <w:szCs w:val="22"/>
        </w:rPr>
      </w:pPr>
    </w:p>
    <w:p w14:paraId="67E62D71" w14:textId="7F9639F0" w:rsidR="00A6151E" w:rsidRPr="00C5727D" w:rsidRDefault="0001114A" w:rsidP="00835670">
      <w:pPr>
        <w:ind w:firstLine="720"/>
        <w:jc w:val="both"/>
        <w:rPr>
          <w:rFonts w:ascii="Arial" w:hAnsi="Arial" w:cs="Arial"/>
          <w:sz w:val="22"/>
          <w:szCs w:val="22"/>
        </w:rPr>
      </w:pPr>
      <w:r w:rsidRPr="00C5727D">
        <w:rPr>
          <w:rFonts w:ascii="Arial" w:hAnsi="Arial" w:cs="Arial"/>
          <w:sz w:val="22"/>
          <w:szCs w:val="22"/>
        </w:rPr>
        <w:t>“Ойлгомжтой байдал” гэсэн шалгуур үзүүлэлтийг хуулийн төсөл нь ойлгомжтой, логик</w:t>
      </w:r>
      <w:r w:rsidR="00835670" w:rsidRPr="00C5727D">
        <w:rPr>
          <w:rFonts w:ascii="Arial" w:hAnsi="Arial" w:cs="Arial"/>
          <w:sz w:val="22"/>
          <w:szCs w:val="22"/>
        </w:rPr>
        <w:t xml:space="preserve"> </w:t>
      </w:r>
      <w:r w:rsidRPr="00C5727D">
        <w:rPr>
          <w:rFonts w:ascii="Arial" w:hAnsi="Arial" w:cs="Arial"/>
          <w:sz w:val="22"/>
          <w:szCs w:val="22"/>
        </w:rPr>
        <w:t>дараалалтай томьёологдсон эсэх, хуулийн төсөл, түүний</w:t>
      </w:r>
      <w:r w:rsidR="00835670" w:rsidRPr="00C5727D">
        <w:rPr>
          <w:rFonts w:ascii="Arial" w:hAnsi="Arial" w:cs="Arial"/>
          <w:sz w:val="22"/>
          <w:szCs w:val="22"/>
        </w:rPr>
        <w:t xml:space="preserve"> </w:t>
      </w:r>
      <w:r w:rsidRPr="00C5727D">
        <w:rPr>
          <w:rFonts w:ascii="Arial" w:hAnsi="Arial" w:cs="Arial"/>
          <w:sz w:val="22"/>
          <w:szCs w:val="22"/>
        </w:rPr>
        <w:t>зохицуулалтыг нэг мөр ойлгож</w:t>
      </w:r>
      <w:r w:rsidR="00835670" w:rsidRPr="00C5727D">
        <w:rPr>
          <w:rFonts w:ascii="Arial" w:hAnsi="Arial" w:cs="Arial"/>
          <w:sz w:val="22"/>
          <w:szCs w:val="22"/>
        </w:rPr>
        <w:t xml:space="preserve"> </w:t>
      </w:r>
      <w:r w:rsidRPr="00C5727D">
        <w:rPr>
          <w:rFonts w:ascii="Arial" w:hAnsi="Arial" w:cs="Arial"/>
          <w:sz w:val="22"/>
          <w:szCs w:val="22"/>
        </w:rPr>
        <w:t>хэрэгжүүлэх боломжтой эсэхийг шалгах үүднээс</w:t>
      </w:r>
      <w:r w:rsidR="00835670" w:rsidRPr="00C5727D">
        <w:rPr>
          <w:rFonts w:ascii="Arial" w:hAnsi="Arial" w:cs="Arial"/>
          <w:sz w:val="22"/>
          <w:szCs w:val="22"/>
        </w:rPr>
        <w:t xml:space="preserve"> </w:t>
      </w:r>
      <w:r w:rsidRPr="00C5727D">
        <w:rPr>
          <w:rFonts w:ascii="Arial" w:hAnsi="Arial" w:cs="Arial"/>
          <w:sz w:val="22"/>
          <w:szCs w:val="22"/>
        </w:rPr>
        <w:t>холбогдох этгээдээс санал авах, хуулийн төсөл</w:t>
      </w:r>
      <w:r w:rsidR="00835670" w:rsidRPr="00C5727D">
        <w:rPr>
          <w:rFonts w:ascii="Arial" w:hAnsi="Arial" w:cs="Arial"/>
          <w:sz w:val="22"/>
          <w:szCs w:val="22"/>
        </w:rPr>
        <w:t xml:space="preserve"> </w:t>
      </w:r>
      <w:r w:rsidRPr="00C5727D">
        <w:rPr>
          <w:rFonts w:ascii="Arial" w:hAnsi="Arial" w:cs="Arial"/>
          <w:sz w:val="22"/>
          <w:szCs w:val="22"/>
        </w:rPr>
        <w:t>нь Хууль тогтоомжийн тухай</w:t>
      </w:r>
      <w:r w:rsidR="00835670" w:rsidRPr="00C5727D">
        <w:rPr>
          <w:rFonts w:ascii="Arial" w:hAnsi="Arial" w:cs="Arial"/>
          <w:sz w:val="22"/>
          <w:szCs w:val="22"/>
        </w:rPr>
        <w:t xml:space="preserve"> </w:t>
      </w:r>
      <w:r w:rsidRPr="00C5727D">
        <w:rPr>
          <w:rFonts w:ascii="Arial" w:hAnsi="Arial" w:cs="Arial"/>
          <w:sz w:val="22"/>
          <w:szCs w:val="22"/>
        </w:rPr>
        <w:t>хууль, Хууль тогтоомжийн төсөл боловсруулах аргачлалд заасан</w:t>
      </w:r>
      <w:r w:rsidR="00DD3BE8" w:rsidRPr="00C5727D">
        <w:rPr>
          <w:rFonts w:ascii="Arial" w:hAnsi="Arial" w:cs="Arial"/>
          <w:sz w:val="22"/>
          <w:szCs w:val="22"/>
        </w:rPr>
        <w:t xml:space="preserve"> </w:t>
      </w:r>
      <w:r w:rsidRPr="00C5727D">
        <w:rPr>
          <w:rFonts w:ascii="Arial" w:hAnsi="Arial" w:cs="Arial"/>
          <w:sz w:val="22"/>
          <w:szCs w:val="22"/>
        </w:rPr>
        <w:t>шаардлагыг хангасан эсэхийг хянах байдлаар үнэлгээг хийхээр сонго</w:t>
      </w:r>
      <w:r w:rsidR="00FC653D" w:rsidRPr="00C5727D">
        <w:rPr>
          <w:rFonts w:ascii="Arial" w:hAnsi="Arial" w:cs="Arial"/>
          <w:sz w:val="22"/>
          <w:szCs w:val="22"/>
        </w:rPr>
        <w:t>сон</w:t>
      </w:r>
      <w:r w:rsidRPr="00C5727D">
        <w:rPr>
          <w:rFonts w:ascii="Arial" w:hAnsi="Arial" w:cs="Arial"/>
          <w:sz w:val="22"/>
          <w:szCs w:val="22"/>
        </w:rPr>
        <w:t>.</w:t>
      </w:r>
    </w:p>
    <w:p w14:paraId="0A13B03B" w14:textId="77777777" w:rsidR="00835670" w:rsidRPr="00C5727D" w:rsidRDefault="00835670">
      <w:pPr>
        <w:ind w:firstLine="360"/>
        <w:rPr>
          <w:rFonts w:ascii="Arial" w:hAnsi="Arial" w:cs="Arial"/>
          <w:sz w:val="22"/>
          <w:szCs w:val="22"/>
        </w:rPr>
      </w:pPr>
    </w:p>
    <w:p w14:paraId="1C835935" w14:textId="78FD605A" w:rsidR="00835670" w:rsidRPr="00C5727D" w:rsidRDefault="00835670" w:rsidP="00835670">
      <w:pPr>
        <w:ind w:firstLine="720"/>
        <w:jc w:val="both"/>
        <w:rPr>
          <w:rFonts w:ascii="Arial" w:hAnsi="Arial" w:cs="Arial"/>
          <w:sz w:val="22"/>
          <w:szCs w:val="22"/>
        </w:rPr>
      </w:pPr>
      <w:r w:rsidRPr="00C5727D">
        <w:rPr>
          <w:rFonts w:ascii="Arial" w:hAnsi="Arial" w:cs="Arial"/>
          <w:sz w:val="22"/>
          <w:szCs w:val="22"/>
        </w:rPr>
        <w:t>“Харилцан уялдаа” гэсэн шалгуур үзүүлэлтийн хүрээнд 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w:t>
      </w:r>
      <w:r w:rsidR="00B37DA2">
        <w:rPr>
          <w:rFonts w:ascii="Arial" w:hAnsi="Arial" w:cs="Arial"/>
          <w:sz w:val="22"/>
          <w:szCs w:val="22"/>
        </w:rPr>
        <w:t>ан</w:t>
      </w:r>
      <w:r w:rsidRPr="00CA60F4">
        <w:rPr>
          <w:rFonts w:ascii="Arial" w:hAnsi="Arial" w:cs="Arial"/>
          <w:sz w:val="22"/>
          <w:szCs w:val="22"/>
        </w:rPr>
        <w:t xml:space="preserve"> </w:t>
      </w:r>
      <w:r w:rsidRPr="00DE1AD3">
        <w:rPr>
          <w:rFonts w:ascii="Arial" w:hAnsi="Arial" w:cs="Arial"/>
          <w:sz w:val="22"/>
          <w:szCs w:val="22"/>
        </w:rPr>
        <w:t xml:space="preserve">байдлаар </w:t>
      </w:r>
      <w:r w:rsidRPr="00C5727D">
        <w:rPr>
          <w:rFonts w:ascii="Arial" w:hAnsi="Arial" w:cs="Arial"/>
          <w:sz w:val="22"/>
          <w:szCs w:val="22"/>
        </w:rPr>
        <w:t>үр нөлөөний үнэлгээг хийхээр сонго</w:t>
      </w:r>
      <w:r w:rsidR="00FC653D" w:rsidRPr="00C5727D">
        <w:rPr>
          <w:rFonts w:ascii="Arial" w:hAnsi="Arial" w:cs="Arial"/>
          <w:sz w:val="22"/>
          <w:szCs w:val="22"/>
        </w:rPr>
        <w:t>сон</w:t>
      </w:r>
      <w:r w:rsidRPr="00C5727D">
        <w:rPr>
          <w:rFonts w:ascii="Arial" w:hAnsi="Arial" w:cs="Arial"/>
          <w:sz w:val="22"/>
          <w:szCs w:val="22"/>
        </w:rPr>
        <w:t xml:space="preserve">. </w:t>
      </w:r>
    </w:p>
    <w:p w14:paraId="47546FE5" w14:textId="77777777" w:rsidR="00835670" w:rsidRPr="00C5727D" w:rsidRDefault="00835670" w:rsidP="00835670">
      <w:pPr>
        <w:ind w:firstLine="720"/>
        <w:jc w:val="both"/>
        <w:rPr>
          <w:rFonts w:ascii="Arial" w:hAnsi="Arial" w:cs="Arial"/>
          <w:sz w:val="22"/>
          <w:szCs w:val="22"/>
        </w:rPr>
      </w:pPr>
    </w:p>
    <w:p w14:paraId="1EF5DBA1" w14:textId="532D6CAF" w:rsidR="00FC653D" w:rsidRPr="00C5727D" w:rsidRDefault="00835670" w:rsidP="0079435B">
      <w:pPr>
        <w:ind w:firstLine="720"/>
        <w:jc w:val="both"/>
        <w:rPr>
          <w:rFonts w:ascii="Arial" w:hAnsi="Arial" w:cs="Arial"/>
          <w:sz w:val="22"/>
          <w:szCs w:val="22"/>
        </w:rPr>
      </w:pPr>
      <w:r w:rsidRPr="00C5727D">
        <w:rPr>
          <w:rFonts w:ascii="Arial" w:hAnsi="Arial" w:cs="Arial"/>
          <w:sz w:val="22"/>
          <w:szCs w:val="22"/>
        </w:rPr>
        <w:t>“Зардал” гэсэн шалгуур үзүүлэлтийн хүрээнд хуулийн 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холбогдох аргачлалын хүрээнд тооцохоор сонго</w:t>
      </w:r>
      <w:r w:rsidR="00FC653D" w:rsidRPr="00C5727D">
        <w:rPr>
          <w:rFonts w:ascii="Arial" w:hAnsi="Arial" w:cs="Arial"/>
          <w:sz w:val="22"/>
          <w:szCs w:val="22"/>
        </w:rPr>
        <w:t>сон</w:t>
      </w:r>
      <w:r w:rsidRPr="00C5727D">
        <w:rPr>
          <w:rFonts w:ascii="Arial" w:hAnsi="Arial" w:cs="Arial"/>
          <w:sz w:val="22"/>
          <w:szCs w:val="22"/>
        </w:rPr>
        <w:t xml:space="preserve">. </w:t>
      </w:r>
      <w:r w:rsidR="00FC653D" w:rsidRPr="00C5727D">
        <w:rPr>
          <w:rFonts w:ascii="Arial" w:hAnsi="Arial" w:cs="Arial"/>
          <w:sz w:val="22"/>
          <w:szCs w:val="22"/>
        </w:rPr>
        <w:br w:type="page"/>
      </w:r>
    </w:p>
    <w:p w14:paraId="75076940" w14:textId="534B788E" w:rsidR="00A6151E" w:rsidRPr="00C5727D" w:rsidRDefault="0001114A" w:rsidP="00DA60C0">
      <w:pPr>
        <w:pStyle w:val="Heading1"/>
        <w:rPr>
          <w:rFonts w:ascii="Arial" w:hAnsi="Arial" w:cs="Arial"/>
          <w:b/>
          <w:bCs/>
          <w:sz w:val="22"/>
          <w:szCs w:val="22"/>
        </w:rPr>
      </w:pPr>
      <w:bookmarkStart w:id="8" w:name="_Toc184733252"/>
      <w:r w:rsidRPr="00C5727D">
        <w:rPr>
          <w:rFonts w:ascii="Arial" w:hAnsi="Arial" w:cs="Arial"/>
          <w:b/>
          <w:bCs/>
          <w:sz w:val="22"/>
          <w:szCs w:val="22"/>
        </w:rPr>
        <w:lastRenderedPageBreak/>
        <w:t xml:space="preserve">ГУРАВ. ХУУЛИЙН ТӨСЛӨӨС ҮР НӨЛӨӨГ </w:t>
      </w:r>
      <w:r w:rsidR="00B37DA2">
        <w:rPr>
          <w:rFonts w:ascii="Arial" w:hAnsi="Arial" w:cs="Arial"/>
          <w:b/>
          <w:bCs/>
          <w:sz w:val="22"/>
          <w:szCs w:val="22"/>
        </w:rPr>
        <w:t>ТООЦОХ</w:t>
      </w:r>
      <w:r w:rsidRPr="00C5727D">
        <w:rPr>
          <w:rFonts w:ascii="Arial" w:hAnsi="Arial" w:cs="Arial"/>
          <w:b/>
          <w:bCs/>
          <w:sz w:val="22"/>
          <w:szCs w:val="22"/>
        </w:rPr>
        <w:t xml:space="preserve"> ХЭСГИЙГ</w:t>
      </w:r>
      <w:r w:rsidR="00150F82" w:rsidRPr="00C5727D">
        <w:rPr>
          <w:rFonts w:ascii="Arial" w:hAnsi="Arial" w:cs="Arial"/>
          <w:b/>
          <w:bCs/>
          <w:sz w:val="22"/>
          <w:szCs w:val="22"/>
        </w:rPr>
        <w:t xml:space="preserve"> </w:t>
      </w:r>
      <w:r w:rsidRPr="00C5727D">
        <w:rPr>
          <w:rFonts w:ascii="Arial" w:hAnsi="Arial" w:cs="Arial"/>
          <w:b/>
          <w:bCs/>
          <w:sz w:val="22"/>
          <w:szCs w:val="22"/>
        </w:rPr>
        <w:t>СОНГОСОН БАЙДАЛ</w:t>
      </w:r>
      <w:bookmarkEnd w:id="8"/>
    </w:p>
    <w:p w14:paraId="2DC12357" w14:textId="77777777" w:rsidR="00835670" w:rsidRPr="00C5727D" w:rsidRDefault="00835670">
      <w:pPr>
        <w:rPr>
          <w:rFonts w:ascii="Arial" w:hAnsi="Arial" w:cs="Arial"/>
          <w:sz w:val="22"/>
          <w:szCs w:val="22"/>
        </w:rPr>
      </w:pPr>
    </w:p>
    <w:p w14:paraId="0AB3A2E4" w14:textId="36DCCB3F" w:rsidR="00835670" w:rsidRPr="00C5727D" w:rsidRDefault="00835670" w:rsidP="00835670">
      <w:pPr>
        <w:ind w:firstLine="720"/>
        <w:jc w:val="both"/>
        <w:rPr>
          <w:rFonts w:ascii="Arial" w:hAnsi="Arial" w:cs="Arial"/>
          <w:sz w:val="22"/>
          <w:szCs w:val="22"/>
        </w:rPr>
      </w:pPr>
      <w:r w:rsidRPr="00C5727D">
        <w:rPr>
          <w:rFonts w:ascii="Arial" w:hAnsi="Arial" w:cs="Arial"/>
          <w:sz w:val="22"/>
          <w:szCs w:val="22"/>
        </w:rPr>
        <w:t>“Зорилгод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 хуулийн төслийн зорилгод хуулийн төслийн зохицуулалт нийцэж байгаа эсэхэд дүн шинжилгээ хийх үүднээс хуулийн төслийн үзэл баримтлал</w:t>
      </w:r>
      <w:r w:rsidR="00D923C1" w:rsidRPr="00C5727D">
        <w:rPr>
          <w:rFonts w:ascii="Arial" w:hAnsi="Arial" w:cs="Arial"/>
          <w:sz w:val="22"/>
          <w:szCs w:val="22"/>
        </w:rPr>
        <w:t xml:space="preserve">ыг </w:t>
      </w:r>
      <w:r w:rsidR="00D923C1" w:rsidRPr="00B37DA2">
        <w:rPr>
          <w:rFonts w:ascii="Arial" w:hAnsi="Arial" w:cs="Arial"/>
          <w:sz w:val="22"/>
          <w:szCs w:val="22"/>
        </w:rPr>
        <w:t>судлаж</w:t>
      </w:r>
      <w:r w:rsidRPr="00C5727D">
        <w:rPr>
          <w:rFonts w:ascii="Arial" w:hAnsi="Arial" w:cs="Arial"/>
          <w:sz w:val="22"/>
          <w:szCs w:val="22"/>
        </w:rPr>
        <w:t xml:space="preserve">, хуулийн төслийн зорилго болон зорилгод хүрэхэд чиглэгдсэн, мөн түүнийг тодорхой илэрхийлж чадахуйц арга хэмжээ, зохицуулалтыг сонгож авав. Хуулийн төслийн зохицуулалт нь хуулийн төслийн зорилгыг хангахад чиглэсэн эсэхийг үнэлэх үүднээс хуулийн төслийн зорилгод хүрэхэд </w:t>
      </w:r>
      <w:r w:rsidRPr="00B37DA2">
        <w:rPr>
          <w:rFonts w:ascii="Arial" w:hAnsi="Arial" w:cs="Arial"/>
          <w:sz w:val="22"/>
          <w:szCs w:val="22"/>
        </w:rPr>
        <w:t>чиглэ</w:t>
      </w:r>
      <w:r w:rsidR="00D923C1" w:rsidRPr="00B37DA2">
        <w:rPr>
          <w:rFonts w:ascii="Arial" w:hAnsi="Arial" w:cs="Arial"/>
          <w:sz w:val="22"/>
          <w:szCs w:val="22"/>
        </w:rPr>
        <w:t>гд</w:t>
      </w:r>
      <w:r w:rsidRPr="00B37DA2">
        <w:rPr>
          <w:rFonts w:ascii="Arial" w:hAnsi="Arial" w:cs="Arial"/>
          <w:sz w:val="22"/>
          <w:szCs w:val="22"/>
        </w:rPr>
        <w:t>сэн</w:t>
      </w:r>
      <w:r w:rsidRPr="00C5727D">
        <w:rPr>
          <w:rFonts w:ascii="Arial" w:hAnsi="Arial" w:cs="Arial"/>
          <w:sz w:val="22"/>
          <w:szCs w:val="22"/>
        </w:rPr>
        <w:t xml:space="preserve"> хуулийн </w:t>
      </w:r>
      <w:r w:rsidR="00D923C1" w:rsidRPr="00B37DA2">
        <w:rPr>
          <w:rFonts w:ascii="Arial" w:hAnsi="Arial" w:cs="Arial"/>
          <w:sz w:val="22"/>
          <w:szCs w:val="22"/>
        </w:rPr>
        <w:t>төслийн</w:t>
      </w:r>
      <w:r w:rsidR="00D923C1" w:rsidRPr="00C5727D">
        <w:rPr>
          <w:rFonts w:ascii="Arial" w:hAnsi="Arial" w:cs="Arial"/>
          <w:sz w:val="22"/>
          <w:szCs w:val="22"/>
        </w:rPr>
        <w:t xml:space="preserve"> </w:t>
      </w:r>
      <w:r w:rsidRPr="00C5727D">
        <w:rPr>
          <w:rFonts w:ascii="Arial" w:hAnsi="Arial" w:cs="Arial"/>
          <w:sz w:val="22"/>
          <w:szCs w:val="22"/>
        </w:rPr>
        <w:t>6, 7, 8, 9, 10, 11, 12</w:t>
      </w:r>
      <w:r w:rsidR="00C31FB3" w:rsidRPr="00C5727D">
        <w:rPr>
          <w:rFonts w:ascii="Arial" w:hAnsi="Arial" w:cs="Arial"/>
          <w:sz w:val="22"/>
          <w:szCs w:val="22"/>
        </w:rPr>
        <w:t>, 14,</w:t>
      </w:r>
      <w:r w:rsidR="008F0211" w:rsidRPr="00C5727D">
        <w:rPr>
          <w:rFonts w:ascii="Arial" w:hAnsi="Arial" w:cs="Arial"/>
          <w:sz w:val="22"/>
          <w:szCs w:val="22"/>
        </w:rPr>
        <w:t xml:space="preserve"> </w:t>
      </w:r>
      <w:r w:rsidR="00803C8E" w:rsidRPr="00C5727D">
        <w:rPr>
          <w:rFonts w:ascii="Arial" w:hAnsi="Arial" w:cs="Arial"/>
          <w:sz w:val="22"/>
          <w:szCs w:val="22"/>
        </w:rPr>
        <w:t>15, 1</w:t>
      </w:r>
      <w:r w:rsidR="00C31FB3" w:rsidRPr="00C5727D">
        <w:rPr>
          <w:rFonts w:ascii="Arial" w:hAnsi="Arial" w:cs="Arial"/>
          <w:sz w:val="22"/>
          <w:szCs w:val="22"/>
        </w:rPr>
        <w:t>7</w:t>
      </w:r>
      <w:r w:rsidR="00803C8E" w:rsidRPr="00C5727D">
        <w:rPr>
          <w:rFonts w:ascii="Arial" w:hAnsi="Arial" w:cs="Arial"/>
          <w:sz w:val="22"/>
          <w:szCs w:val="22"/>
        </w:rPr>
        <w:t xml:space="preserve">, </w:t>
      </w:r>
      <w:r w:rsidR="00E7721E" w:rsidRPr="00C5727D">
        <w:rPr>
          <w:rFonts w:ascii="Arial" w:hAnsi="Arial" w:cs="Arial"/>
          <w:sz w:val="22"/>
          <w:szCs w:val="22"/>
        </w:rPr>
        <w:t>19</w:t>
      </w:r>
      <w:r w:rsidR="00803C8E" w:rsidRPr="00C5727D">
        <w:rPr>
          <w:rFonts w:ascii="Arial" w:hAnsi="Arial" w:cs="Arial"/>
          <w:sz w:val="22"/>
          <w:szCs w:val="22"/>
        </w:rPr>
        <w:t>, 21, 22</w:t>
      </w:r>
      <w:r w:rsidR="00E7721E" w:rsidRPr="00C5727D">
        <w:rPr>
          <w:rFonts w:ascii="Arial" w:hAnsi="Arial" w:cs="Arial"/>
          <w:sz w:val="22"/>
          <w:szCs w:val="22"/>
        </w:rPr>
        <w:t>, 24, 25, 27, 29</w:t>
      </w:r>
      <w:r w:rsidR="00803C8E" w:rsidRPr="00C5727D">
        <w:rPr>
          <w:rFonts w:ascii="Arial" w:hAnsi="Arial" w:cs="Arial"/>
          <w:sz w:val="22"/>
          <w:szCs w:val="22"/>
        </w:rPr>
        <w:t xml:space="preserve"> </w:t>
      </w:r>
      <w:r w:rsidRPr="00C5727D">
        <w:rPr>
          <w:rFonts w:ascii="Arial" w:hAnsi="Arial" w:cs="Arial"/>
          <w:sz w:val="22"/>
          <w:szCs w:val="22"/>
        </w:rPr>
        <w:t>д</w:t>
      </w:r>
      <w:r w:rsidR="00E7721E" w:rsidRPr="00C5727D">
        <w:rPr>
          <w:rFonts w:ascii="Arial" w:hAnsi="Arial" w:cs="Arial"/>
          <w:sz w:val="22"/>
          <w:szCs w:val="22"/>
        </w:rPr>
        <w:t>ү</w:t>
      </w:r>
      <w:r w:rsidRPr="00C5727D">
        <w:rPr>
          <w:rFonts w:ascii="Arial" w:hAnsi="Arial" w:cs="Arial"/>
          <w:sz w:val="22"/>
          <w:szCs w:val="22"/>
        </w:rPr>
        <w:t>г</w:t>
      </w:r>
      <w:r w:rsidR="00E7721E" w:rsidRPr="00C5727D">
        <w:rPr>
          <w:rFonts w:ascii="Arial" w:hAnsi="Arial" w:cs="Arial"/>
          <w:sz w:val="22"/>
          <w:szCs w:val="22"/>
        </w:rPr>
        <w:t>ээ</w:t>
      </w:r>
      <w:r w:rsidRPr="00C5727D">
        <w:rPr>
          <w:rFonts w:ascii="Arial" w:hAnsi="Arial" w:cs="Arial"/>
          <w:sz w:val="22"/>
          <w:szCs w:val="22"/>
        </w:rPr>
        <w:t xml:space="preserve">р зүйлүүдийг тус тус сонгон авсан болно. </w:t>
      </w:r>
    </w:p>
    <w:p w14:paraId="54978FEB" w14:textId="77777777" w:rsidR="00835670" w:rsidRPr="00C5727D" w:rsidRDefault="00835670" w:rsidP="00835670">
      <w:pPr>
        <w:ind w:firstLine="720"/>
        <w:jc w:val="both"/>
        <w:rPr>
          <w:rFonts w:ascii="Arial" w:hAnsi="Arial" w:cs="Arial"/>
          <w:sz w:val="22"/>
          <w:szCs w:val="22"/>
        </w:rPr>
      </w:pPr>
    </w:p>
    <w:p w14:paraId="222434F1" w14:textId="59EA4EF6" w:rsidR="00835670" w:rsidRPr="00C5727D" w:rsidRDefault="00835670" w:rsidP="00835670">
      <w:pPr>
        <w:ind w:firstLine="720"/>
        <w:jc w:val="both"/>
        <w:rPr>
          <w:rFonts w:ascii="Arial" w:hAnsi="Arial" w:cs="Arial"/>
          <w:sz w:val="22"/>
          <w:szCs w:val="22"/>
        </w:rPr>
      </w:pPr>
      <w:r w:rsidRPr="00C5727D">
        <w:rPr>
          <w:rFonts w:ascii="Arial" w:hAnsi="Arial" w:cs="Arial"/>
          <w:sz w:val="22"/>
          <w:szCs w:val="22"/>
        </w:rPr>
        <w:t xml:space="preserve">“Практикт хэрэгжих боломж” </w:t>
      </w:r>
      <w:r w:rsidR="00150F82" w:rsidRPr="00C5727D">
        <w:rPr>
          <w:rFonts w:ascii="Arial" w:hAnsi="Arial" w:cs="Arial"/>
          <w:sz w:val="22"/>
          <w:szCs w:val="22"/>
        </w:rPr>
        <w:t>шалгуур үзүүлэлтийн хүрээнд аргачлалд тусгасан хуулийн төслийн хэрэгжих боломжийг үнэлэх замаар хуулийн төслийг бүхэлд нь сонгон ав</w:t>
      </w:r>
      <w:r w:rsidR="003B4A2B" w:rsidRPr="00C5727D">
        <w:rPr>
          <w:rFonts w:ascii="Arial" w:hAnsi="Arial" w:cs="Arial"/>
          <w:sz w:val="22"/>
          <w:szCs w:val="22"/>
        </w:rPr>
        <w:t>сан</w:t>
      </w:r>
      <w:r w:rsidR="00150F82" w:rsidRPr="00C5727D">
        <w:rPr>
          <w:rFonts w:ascii="Arial" w:hAnsi="Arial" w:cs="Arial"/>
          <w:sz w:val="22"/>
          <w:szCs w:val="22"/>
        </w:rPr>
        <w:t>.</w:t>
      </w:r>
    </w:p>
    <w:p w14:paraId="12583FEC" w14:textId="77777777" w:rsidR="00835670" w:rsidRPr="00C5727D" w:rsidRDefault="00835670" w:rsidP="00835670">
      <w:pPr>
        <w:ind w:firstLine="720"/>
        <w:jc w:val="both"/>
        <w:rPr>
          <w:rFonts w:ascii="Arial" w:hAnsi="Arial" w:cs="Arial"/>
          <w:sz w:val="22"/>
          <w:szCs w:val="22"/>
        </w:rPr>
      </w:pPr>
    </w:p>
    <w:p w14:paraId="2CD20DCF" w14:textId="3938F6B0" w:rsidR="00835670" w:rsidRPr="00C5727D" w:rsidRDefault="00835670" w:rsidP="003B4A2B">
      <w:pPr>
        <w:ind w:firstLine="720"/>
        <w:jc w:val="both"/>
        <w:rPr>
          <w:rFonts w:ascii="Arial" w:eastAsia="Times New Roman" w:hAnsi="Arial" w:cs="Arial"/>
          <w:noProof w:val="0"/>
          <w:color w:val="222222"/>
          <w:sz w:val="22"/>
          <w:szCs w:val="22"/>
          <w:lang w:eastAsia="ja-JP" w:bidi="ar-SA"/>
        </w:rPr>
      </w:pPr>
      <w:r w:rsidRPr="00C5727D">
        <w:rPr>
          <w:rFonts w:ascii="Arial" w:hAnsi="Arial" w:cs="Arial"/>
          <w:sz w:val="22"/>
          <w:szCs w:val="22"/>
        </w:rPr>
        <w:t>“Ойлгомжтой байдал” шалгуур үзүүлэлтийн хүрээнд хуулийн төсөл нь боловсруулалтын хувьд Хууль тогтоомжийн тухай хуулийн Дөрөвдүгээр бүлэг</w:t>
      </w:r>
      <w:r w:rsidR="003B4A2B" w:rsidRPr="00C5727D">
        <w:rPr>
          <w:rFonts w:ascii="Arial" w:hAnsi="Arial" w:cs="Arial"/>
          <w:sz w:val="22"/>
          <w:szCs w:val="22"/>
        </w:rPr>
        <w:t xml:space="preserve"> </w:t>
      </w:r>
      <w:r w:rsidRPr="00C5727D">
        <w:rPr>
          <w:rFonts w:ascii="Arial" w:hAnsi="Arial" w:cs="Arial"/>
          <w:sz w:val="22"/>
          <w:szCs w:val="22"/>
        </w:rPr>
        <w:t>болон Хууль тогтоомжийн төсөл боловсруулах аргачлалд заасан шаардлагыг хангасан эсэхийг, түүнчлэн хэрэглэх, хэрэгжүүлэх этгээдүүд хуулийг нэг мөр ойлгож хэрэглэх, хэрэгжүүлэх боломжтой байдлаар боловсруулагдсан эсэхийг шалгахын тулд хуулийн төслийг бүхэлд нь сонгон ав</w:t>
      </w:r>
      <w:r w:rsidR="003B4A2B" w:rsidRPr="00C5727D">
        <w:rPr>
          <w:rFonts w:ascii="Arial" w:hAnsi="Arial" w:cs="Arial"/>
          <w:sz w:val="22"/>
          <w:szCs w:val="22"/>
        </w:rPr>
        <w:t>сан</w:t>
      </w:r>
      <w:r w:rsidRPr="00C5727D">
        <w:rPr>
          <w:rFonts w:ascii="Arial" w:hAnsi="Arial" w:cs="Arial"/>
          <w:sz w:val="22"/>
          <w:szCs w:val="22"/>
        </w:rPr>
        <w:t xml:space="preserve">. /Хуулийн төсөл </w:t>
      </w:r>
      <w:r w:rsidR="003B4A2B" w:rsidRPr="00C5727D">
        <w:rPr>
          <w:rFonts w:ascii="Arial" w:hAnsi="Arial" w:cs="Arial"/>
          <w:sz w:val="22"/>
          <w:szCs w:val="22"/>
        </w:rPr>
        <w:t>32</w:t>
      </w:r>
      <w:r w:rsidRPr="00C5727D">
        <w:rPr>
          <w:rFonts w:ascii="Arial" w:hAnsi="Arial" w:cs="Arial"/>
          <w:sz w:val="22"/>
          <w:szCs w:val="22"/>
        </w:rPr>
        <w:t xml:space="preserve"> зүйлтэй/ </w:t>
      </w:r>
    </w:p>
    <w:p w14:paraId="7144EFD7" w14:textId="77777777" w:rsidR="00835670" w:rsidRPr="00C5727D" w:rsidRDefault="00835670" w:rsidP="00835670">
      <w:pPr>
        <w:ind w:firstLine="720"/>
        <w:jc w:val="both"/>
        <w:rPr>
          <w:rFonts w:ascii="Arial" w:hAnsi="Arial" w:cs="Arial"/>
          <w:sz w:val="22"/>
          <w:szCs w:val="22"/>
        </w:rPr>
      </w:pPr>
    </w:p>
    <w:p w14:paraId="21DACFF1" w14:textId="1DD9257E" w:rsidR="00835670" w:rsidRPr="00C5727D" w:rsidRDefault="00835670" w:rsidP="00835670">
      <w:pPr>
        <w:ind w:firstLine="720"/>
        <w:jc w:val="both"/>
        <w:rPr>
          <w:rFonts w:ascii="Arial" w:hAnsi="Arial" w:cs="Arial"/>
          <w:sz w:val="22"/>
          <w:szCs w:val="22"/>
        </w:rPr>
      </w:pPr>
      <w:r w:rsidRPr="00C5727D">
        <w:rPr>
          <w:rFonts w:ascii="Arial" w:hAnsi="Arial" w:cs="Arial"/>
          <w:sz w:val="22"/>
          <w:szCs w:val="22"/>
        </w:rPr>
        <w:t>“Харилцан уялдаа” шалгуур үзүүлэлтийн хүрээнд аргачлалд тусгасан хуулийн төслийн үр нөлөөг үнэлэх жишиг асуултуудад хариулах замаар уялдаа холбоог шалгахын тулд хуулийн төслийг бүхэлд нь сонгон ав</w:t>
      </w:r>
      <w:r w:rsidR="003B4A2B" w:rsidRPr="00C5727D">
        <w:rPr>
          <w:rFonts w:ascii="Arial" w:hAnsi="Arial" w:cs="Arial"/>
          <w:sz w:val="22"/>
          <w:szCs w:val="22"/>
        </w:rPr>
        <w:t>сан</w:t>
      </w:r>
      <w:r w:rsidRPr="00C5727D">
        <w:rPr>
          <w:rFonts w:ascii="Arial" w:hAnsi="Arial" w:cs="Arial"/>
          <w:sz w:val="22"/>
          <w:szCs w:val="22"/>
        </w:rPr>
        <w:t xml:space="preserve">. /Хуулийн төсөл </w:t>
      </w:r>
      <w:r w:rsidR="003B4A2B" w:rsidRPr="00C5727D">
        <w:rPr>
          <w:rFonts w:ascii="Arial" w:hAnsi="Arial" w:cs="Arial"/>
          <w:sz w:val="22"/>
          <w:szCs w:val="22"/>
        </w:rPr>
        <w:t>32</w:t>
      </w:r>
      <w:r w:rsidRPr="00C5727D">
        <w:rPr>
          <w:rFonts w:ascii="Arial" w:hAnsi="Arial" w:cs="Arial"/>
          <w:sz w:val="22"/>
          <w:szCs w:val="22"/>
        </w:rPr>
        <w:t xml:space="preserve"> зүйлтэй/</w:t>
      </w:r>
    </w:p>
    <w:p w14:paraId="50321B61" w14:textId="77777777" w:rsidR="00835670" w:rsidRPr="00C5727D" w:rsidRDefault="00835670" w:rsidP="00835670">
      <w:pPr>
        <w:jc w:val="both"/>
        <w:rPr>
          <w:rFonts w:ascii="Arial" w:hAnsi="Arial" w:cs="Arial"/>
          <w:sz w:val="22"/>
          <w:szCs w:val="22"/>
        </w:rPr>
      </w:pPr>
    </w:p>
    <w:p w14:paraId="21849DB6" w14:textId="77777777" w:rsidR="00835670" w:rsidRPr="00C5727D" w:rsidRDefault="00835670" w:rsidP="00835670">
      <w:pPr>
        <w:jc w:val="both"/>
        <w:rPr>
          <w:rFonts w:ascii="Arial" w:hAnsi="Arial" w:cs="Arial"/>
          <w:sz w:val="22"/>
          <w:szCs w:val="22"/>
        </w:rPr>
      </w:pPr>
    </w:p>
    <w:p w14:paraId="51425E91" w14:textId="77777777" w:rsidR="00835670" w:rsidRPr="00C5727D" w:rsidRDefault="00835670" w:rsidP="00835670">
      <w:pPr>
        <w:jc w:val="both"/>
        <w:rPr>
          <w:rFonts w:ascii="Arial" w:hAnsi="Arial" w:cs="Arial"/>
          <w:sz w:val="22"/>
          <w:szCs w:val="22"/>
        </w:rPr>
      </w:pPr>
      <w:r w:rsidRPr="00C5727D">
        <w:rPr>
          <w:rFonts w:ascii="Arial" w:hAnsi="Arial" w:cs="Arial"/>
          <w:sz w:val="22"/>
          <w:szCs w:val="22"/>
        </w:rPr>
        <w:br w:type="page"/>
      </w:r>
    </w:p>
    <w:p w14:paraId="39CFF9DC" w14:textId="2D0DE577" w:rsidR="00A6151E" w:rsidRPr="00C5727D" w:rsidRDefault="0001114A" w:rsidP="00DA60C0">
      <w:pPr>
        <w:pStyle w:val="Heading1"/>
        <w:jc w:val="both"/>
        <w:rPr>
          <w:rFonts w:ascii="Arial" w:hAnsi="Arial" w:cs="Arial"/>
          <w:b/>
          <w:bCs/>
          <w:sz w:val="22"/>
          <w:szCs w:val="22"/>
        </w:rPr>
      </w:pPr>
      <w:bookmarkStart w:id="9" w:name="_Toc184733253"/>
      <w:r w:rsidRPr="00C5727D">
        <w:rPr>
          <w:rFonts w:ascii="Arial" w:hAnsi="Arial" w:cs="Arial"/>
          <w:b/>
          <w:bCs/>
          <w:sz w:val="22"/>
          <w:szCs w:val="22"/>
        </w:rPr>
        <w:lastRenderedPageBreak/>
        <w:t>ДӨРӨВ.</w:t>
      </w:r>
      <w:r w:rsidR="0047779B" w:rsidRPr="00C5727D">
        <w:rPr>
          <w:rFonts w:ascii="Arial" w:hAnsi="Arial" w:cs="Arial"/>
          <w:b/>
          <w:bCs/>
          <w:sz w:val="22"/>
          <w:szCs w:val="22"/>
        </w:rPr>
        <w:t xml:space="preserve"> </w:t>
      </w:r>
      <w:r w:rsidRPr="00C5727D">
        <w:rPr>
          <w:rFonts w:ascii="Arial" w:hAnsi="Arial" w:cs="Arial"/>
          <w:b/>
          <w:bCs/>
          <w:sz w:val="22"/>
          <w:szCs w:val="22"/>
        </w:rPr>
        <w:t>УРЬДЧИЛАН СОНГОСОН ШАЛГУУР ҮЗҮҮЛЭЛТЭД</w:t>
      </w:r>
      <w:r w:rsidRPr="00C5727D">
        <w:rPr>
          <w:rFonts w:ascii="Arial" w:hAnsi="Arial" w:cs="Arial"/>
          <w:b/>
          <w:bCs/>
          <w:sz w:val="22"/>
          <w:szCs w:val="22"/>
        </w:rPr>
        <w:br/>
        <w:t>ТОХИРОХ ШАЛГАХ ХЭРЭГСЛИЙН ДАГУУ ХУУЛИЙН ТӨСЛИЙН ҮР</w:t>
      </w:r>
      <w:r w:rsidR="00DD3BE8" w:rsidRPr="00C5727D">
        <w:rPr>
          <w:rFonts w:ascii="Arial" w:hAnsi="Arial" w:cs="Arial"/>
          <w:b/>
          <w:bCs/>
          <w:sz w:val="22"/>
          <w:szCs w:val="22"/>
        </w:rPr>
        <w:t xml:space="preserve"> </w:t>
      </w:r>
      <w:r w:rsidRPr="00C5727D">
        <w:rPr>
          <w:rFonts w:ascii="Arial" w:hAnsi="Arial" w:cs="Arial"/>
          <w:b/>
          <w:bCs/>
          <w:sz w:val="22"/>
          <w:szCs w:val="22"/>
        </w:rPr>
        <w:t xml:space="preserve">НӨЛӨӨГ </w:t>
      </w:r>
      <w:r w:rsidR="00B37DA2">
        <w:rPr>
          <w:rFonts w:ascii="Arial" w:hAnsi="Arial" w:cs="Arial"/>
          <w:b/>
          <w:bCs/>
          <w:sz w:val="22"/>
          <w:szCs w:val="22"/>
        </w:rPr>
        <w:t xml:space="preserve">ТООЦОЖ, </w:t>
      </w:r>
      <w:r w:rsidRPr="00C5727D">
        <w:rPr>
          <w:rFonts w:ascii="Arial" w:hAnsi="Arial" w:cs="Arial"/>
          <w:b/>
          <w:bCs/>
          <w:sz w:val="22"/>
          <w:szCs w:val="22"/>
        </w:rPr>
        <w:t>ҮНЭЛСЭН БАЙДАЛ</w:t>
      </w:r>
      <w:bookmarkEnd w:id="9"/>
    </w:p>
    <w:p w14:paraId="40369DE6" w14:textId="77777777" w:rsidR="003B4A2B" w:rsidRPr="00C5727D" w:rsidRDefault="003B4A2B" w:rsidP="003B4A2B">
      <w:pPr>
        <w:jc w:val="both"/>
        <w:rPr>
          <w:rFonts w:ascii="Arial" w:hAnsi="Arial" w:cs="Arial"/>
          <w:sz w:val="22"/>
          <w:szCs w:val="22"/>
        </w:rPr>
      </w:pPr>
    </w:p>
    <w:p w14:paraId="345E2A88" w14:textId="6B404C30" w:rsidR="003B4A2B" w:rsidRPr="00C5727D" w:rsidRDefault="003B4A2B" w:rsidP="0079435B">
      <w:pPr>
        <w:jc w:val="both"/>
        <w:rPr>
          <w:rFonts w:ascii="Arial" w:hAnsi="Arial" w:cs="Arial"/>
          <w:sz w:val="22"/>
          <w:szCs w:val="22"/>
        </w:rPr>
      </w:pPr>
      <w:r w:rsidRPr="00C5727D">
        <w:rPr>
          <w:rFonts w:ascii="Arial" w:hAnsi="Arial" w:cs="Arial"/>
          <w:sz w:val="22"/>
          <w:szCs w:val="22"/>
        </w:rPr>
        <w:t>Өмнөх үе шатуудад хуулийн төслийн үр нөлөөг үнэлэх шалгуур үзүүлэлтүүдийг сонгон, үнэлгээний хүрээ, агуулгыг тодорхойлсон бөгөөд эдгээр шалгуур үзүүлэлтэд нийцсэн аргачлалын дагуу дараах шалгах хэрэгслүүдийг ашигла</w:t>
      </w:r>
      <w:r w:rsidR="0018099E" w:rsidRPr="00B37DA2">
        <w:rPr>
          <w:rFonts w:ascii="Arial" w:hAnsi="Arial" w:cs="Arial"/>
          <w:sz w:val="22"/>
          <w:szCs w:val="22"/>
        </w:rPr>
        <w:t>сан</w:t>
      </w:r>
      <w:r w:rsidRPr="00C5727D">
        <w:rPr>
          <w:rFonts w:ascii="Arial" w:hAnsi="Arial" w:cs="Arial"/>
          <w:sz w:val="22"/>
          <w:szCs w:val="22"/>
        </w:rPr>
        <w:t>.</w:t>
      </w:r>
    </w:p>
    <w:p w14:paraId="6C65CCD0" w14:textId="77777777" w:rsidR="003B4A2B" w:rsidRPr="00C5727D" w:rsidRDefault="003B4A2B" w:rsidP="003B4A2B">
      <w:pPr>
        <w:jc w:val="both"/>
        <w:rPr>
          <w:rFonts w:ascii="Arial" w:hAnsi="Arial" w:cs="Arial"/>
          <w:sz w:val="22"/>
          <w:szCs w:val="22"/>
        </w:rPr>
      </w:pPr>
    </w:p>
    <w:p w14:paraId="5D4A5F5B" w14:textId="77777777" w:rsidR="003B4A2B" w:rsidRPr="00C5727D" w:rsidRDefault="003B4A2B" w:rsidP="0079435B">
      <w:pPr>
        <w:jc w:val="both"/>
        <w:rPr>
          <w:rFonts w:ascii="Arial" w:hAnsi="Arial" w:cs="Arial"/>
          <w:sz w:val="22"/>
          <w:szCs w:val="22"/>
        </w:rPr>
      </w:pPr>
    </w:p>
    <w:p w14:paraId="7FA3A51C" w14:textId="083E9BDA" w:rsidR="00A6151E" w:rsidRPr="00C5727D" w:rsidRDefault="00835670" w:rsidP="00835670">
      <w:pPr>
        <w:pStyle w:val="Caption"/>
        <w:keepNext/>
        <w:rPr>
          <w:rFonts w:ascii="Arial" w:hAnsi="Arial" w:cs="Arial"/>
          <w:sz w:val="22"/>
          <w:szCs w:val="22"/>
        </w:rPr>
      </w:pPr>
      <w:bookmarkStart w:id="10" w:name="bookmark10"/>
      <w:r w:rsidRPr="00C5727D">
        <w:rPr>
          <w:rFonts w:ascii="Arial" w:hAnsi="Arial" w:cs="Arial"/>
          <w:sz w:val="22"/>
          <w:szCs w:val="22"/>
        </w:rPr>
        <w:t xml:space="preserve">Хүснэгт </w:t>
      </w:r>
      <w:r w:rsidRPr="00C5727D">
        <w:rPr>
          <w:rFonts w:ascii="Arial" w:hAnsi="Arial" w:cs="Arial"/>
          <w:sz w:val="22"/>
          <w:szCs w:val="22"/>
        </w:rPr>
        <w:fldChar w:fldCharType="begin"/>
      </w:r>
      <w:r w:rsidRPr="00C5727D">
        <w:rPr>
          <w:rFonts w:ascii="Arial" w:hAnsi="Arial" w:cs="Arial"/>
          <w:sz w:val="22"/>
          <w:szCs w:val="22"/>
        </w:rPr>
        <w:instrText xml:space="preserve"> SEQ Хүснэгт \* ARABIC </w:instrText>
      </w:r>
      <w:r w:rsidRPr="00C5727D">
        <w:rPr>
          <w:rFonts w:ascii="Arial" w:hAnsi="Arial" w:cs="Arial"/>
          <w:sz w:val="22"/>
          <w:szCs w:val="22"/>
        </w:rPr>
        <w:fldChar w:fldCharType="separate"/>
      </w:r>
      <w:r w:rsidR="00BB69B5" w:rsidRPr="00C5727D">
        <w:rPr>
          <w:rFonts w:ascii="Arial" w:hAnsi="Arial" w:cs="Arial"/>
          <w:sz w:val="22"/>
          <w:szCs w:val="22"/>
        </w:rPr>
        <w:t>1</w:t>
      </w:r>
      <w:r w:rsidRPr="00C5727D">
        <w:rPr>
          <w:rFonts w:ascii="Arial" w:hAnsi="Arial" w:cs="Arial"/>
          <w:sz w:val="22"/>
          <w:szCs w:val="22"/>
        </w:rPr>
        <w:fldChar w:fldCharType="end"/>
      </w:r>
      <w:r w:rsidRPr="00C5727D">
        <w:rPr>
          <w:rFonts w:ascii="Arial" w:hAnsi="Arial" w:cs="Arial"/>
          <w:sz w:val="22"/>
          <w:szCs w:val="22"/>
        </w:rPr>
        <w:t xml:space="preserve">. </w:t>
      </w:r>
      <w:r w:rsidR="0001114A" w:rsidRPr="00C5727D">
        <w:rPr>
          <w:rFonts w:ascii="Arial" w:hAnsi="Arial" w:cs="Arial"/>
          <w:sz w:val="22"/>
          <w:szCs w:val="22"/>
        </w:rPr>
        <w:t>Шалгах хэрэгслүүд</w:t>
      </w:r>
      <w:bookmarkEnd w:id="10"/>
    </w:p>
    <w:tbl>
      <w:tblPr>
        <w:tblOverlap w:val="never"/>
        <w:tblW w:w="9175" w:type="dxa"/>
        <w:tblLayout w:type="fixed"/>
        <w:tblCellMar>
          <w:left w:w="10" w:type="dxa"/>
          <w:right w:w="10" w:type="dxa"/>
        </w:tblCellMar>
        <w:tblLook w:val="0000" w:firstRow="0" w:lastRow="0" w:firstColumn="0" w:lastColumn="0" w:noHBand="0" w:noVBand="0"/>
      </w:tblPr>
      <w:tblGrid>
        <w:gridCol w:w="427"/>
        <w:gridCol w:w="2117"/>
        <w:gridCol w:w="2410"/>
        <w:gridCol w:w="4221"/>
      </w:tblGrid>
      <w:tr w:rsidR="00A6151E" w:rsidRPr="00C5727D" w14:paraId="796548A9" w14:textId="77777777" w:rsidTr="0079435B">
        <w:trPr>
          <w:trHeight w:val="816"/>
        </w:trPr>
        <w:tc>
          <w:tcPr>
            <w:tcW w:w="427" w:type="dxa"/>
            <w:tcBorders>
              <w:top w:val="single" w:sz="4" w:space="0" w:color="auto"/>
              <w:left w:val="single" w:sz="4" w:space="0" w:color="auto"/>
            </w:tcBorders>
            <w:shd w:val="clear" w:color="auto" w:fill="B3C6E7"/>
            <w:vAlign w:val="center"/>
          </w:tcPr>
          <w:p w14:paraId="44021E94" w14:textId="77777777" w:rsidR="00A6151E" w:rsidRPr="00C5727D" w:rsidRDefault="0001114A" w:rsidP="0079435B">
            <w:pPr>
              <w:jc w:val="center"/>
              <w:rPr>
                <w:rFonts w:ascii="Arial" w:hAnsi="Arial" w:cs="Arial"/>
                <w:b/>
                <w:bCs/>
                <w:sz w:val="22"/>
                <w:szCs w:val="22"/>
              </w:rPr>
            </w:pPr>
            <w:r w:rsidRPr="00C5727D">
              <w:rPr>
                <w:rFonts w:ascii="Arial" w:hAnsi="Arial" w:cs="Arial"/>
                <w:b/>
                <w:bCs/>
                <w:sz w:val="22"/>
                <w:szCs w:val="22"/>
              </w:rPr>
              <w:t>Д/д</w:t>
            </w:r>
          </w:p>
        </w:tc>
        <w:tc>
          <w:tcPr>
            <w:tcW w:w="2117" w:type="dxa"/>
            <w:tcBorders>
              <w:top w:val="single" w:sz="4" w:space="0" w:color="auto"/>
              <w:left w:val="single" w:sz="4" w:space="0" w:color="auto"/>
            </w:tcBorders>
            <w:shd w:val="clear" w:color="auto" w:fill="B3C6E7"/>
            <w:vAlign w:val="center"/>
          </w:tcPr>
          <w:p w14:paraId="205BF3E7" w14:textId="77777777" w:rsidR="00A6151E" w:rsidRPr="00C5727D" w:rsidRDefault="0001114A" w:rsidP="0079435B">
            <w:pPr>
              <w:jc w:val="center"/>
              <w:rPr>
                <w:rFonts w:ascii="Arial" w:hAnsi="Arial" w:cs="Arial"/>
                <w:b/>
                <w:bCs/>
                <w:sz w:val="22"/>
                <w:szCs w:val="22"/>
              </w:rPr>
            </w:pPr>
            <w:r w:rsidRPr="00C5727D">
              <w:rPr>
                <w:rFonts w:ascii="Arial" w:hAnsi="Arial" w:cs="Arial"/>
                <w:b/>
                <w:bCs/>
                <w:sz w:val="22"/>
                <w:szCs w:val="22"/>
              </w:rPr>
              <w:t>Шалгуур үзүүлэлт</w:t>
            </w:r>
          </w:p>
        </w:tc>
        <w:tc>
          <w:tcPr>
            <w:tcW w:w="2410" w:type="dxa"/>
            <w:tcBorders>
              <w:top w:val="single" w:sz="4" w:space="0" w:color="auto"/>
              <w:left w:val="single" w:sz="4" w:space="0" w:color="auto"/>
            </w:tcBorders>
            <w:shd w:val="clear" w:color="auto" w:fill="B3C6E7"/>
            <w:vAlign w:val="center"/>
          </w:tcPr>
          <w:p w14:paraId="02A89A1F" w14:textId="77777777" w:rsidR="00A6151E" w:rsidRPr="00C5727D" w:rsidRDefault="0001114A" w:rsidP="0079435B">
            <w:pPr>
              <w:jc w:val="center"/>
              <w:rPr>
                <w:rFonts w:ascii="Arial" w:hAnsi="Arial" w:cs="Arial"/>
                <w:b/>
                <w:bCs/>
                <w:sz w:val="22"/>
                <w:szCs w:val="22"/>
              </w:rPr>
            </w:pPr>
            <w:r w:rsidRPr="00C5727D">
              <w:rPr>
                <w:rFonts w:ascii="Arial" w:hAnsi="Arial" w:cs="Arial"/>
                <w:b/>
                <w:bCs/>
                <w:sz w:val="22"/>
                <w:szCs w:val="22"/>
              </w:rPr>
              <w:t>Үр нөлөөг үнэлэх</w:t>
            </w:r>
            <w:r w:rsidRPr="00C5727D">
              <w:rPr>
                <w:rFonts w:ascii="Arial" w:hAnsi="Arial" w:cs="Arial"/>
                <w:b/>
                <w:bCs/>
                <w:sz w:val="22"/>
                <w:szCs w:val="22"/>
              </w:rPr>
              <w:br/>
              <w:t>хэсэг</w:t>
            </w:r>
          </w:p>
        </w:tc>
        <w:tc>
          <w:tcPr>
            <w:tcW w:w="4221" w:type="dxa"/>
            <w:tcBorders>
              <w:top w:val="single" w:sz="4" w:space="0" w:color="auto"/>
              <w:left w:val="single" w:sz="4" w:space="0" w:color="auto"/>
              <w:right w:val="single" w:sz="4" w:space="0" w:color="auto"/>
            </w:tcBorders>
            <w:shd w:val="clear" w:color="auto" w:fill="B3C6E7"/>
            <w:vAlign w:val="center"/>
          </w:tcPr>
          <w:p w14:paraId="192D4964" w14:textId="77777777" w:rsidR="00A6151E" w:rsidRPr="00C5727D" w:rsidRDefault="0001114A" w:rsidP="0079435B">
            <w:pPr>
              <w:jc w:val="center"/>
              <w:rPr>
                <w:rFonts w:ascii="Arial" w:hAnsi="Arial" w:cs="Arial"/>
                <w:b/>
                <w:bCs/>
                <w:sz w:val="22"/>
                <w:szCs w:val="22"/>
              </w:rPr>
            </w:pPr>
            <w:r w:rsidRPr="00C5727D">
              <w:rPr>
                <w:rFonts w:ascii="Arial" w:hAnsi="Arial" w:cs="Arial"/>
                <w:b/>
                <w:bCs/>
                <w:sz w:val="22"/>
                <w:szCs w:val="22"/>
              </w:rPr>
              <w:t>Тохирох шалгах хэрэгсэл</w:t>
            </w:r>
          </w:p>
        </w:tc>
      </w:tr>
      <w:tr w:rsidR="00A6151E" w:rsidRPr="00C5727D" w14:paraId="3035085A" w14:textId="77777777" w:rsidTr="0079435B">
        <w:trPr>
          <w:trHeight w:val="965"/>
        </w:trPr>
        <w:tc>
          <w:tcPr>
            <w:tcW w:w="427" w:type="dxa"/>
            <w:tcBorders>
              <w:top w:val="single" w:sz="4" w:space="0" w:color="auto"/>
              <w:left w:val="single" w:sz="4" w:space="0" w:color="auto"/>
            </w:tcBorders>
            <w:vAlign w:val="center"/>
          </w:tcPr>
          <w:p w14:paraId="3DA1693D"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1</w:t>
            </w:r>
          </w:p>
        </w:tc>
        <w:tc>
          <w:tcPr>
            <w:tcW w:w="2117" w:type="dxa"/>
            <w:tcBorders>
              <w:top w:val="single" w:sz="4" w:space="0" w:color="auto"/>
              <w:left w:val="single" w:sz="4" w:space="0" w:color="auto"/>
            </w:tcBorders>
            <w:vAlign w:val="center"/>
          </w:tcPr>
          <w:p w14:paraId="744F2E16" w14:textId="41959A1D" w:rsidR="00A6151E" w:rsidRPr="00C5727D" w:rsidRDefault="0001114A" w:rsidP="0079435B">
            <w:pPr>
              <w:jc w:val="center"/>
              <w:rPr>
                <w:rFonts w:ascii="Arial" w:hAnsi="Arial" w:cs="Arial"/>
                <w:sz w:val="22"/>
                <w:szCs w:val="22"/>
              </w:rPr>
            </w:pPr>
            <w:r w:rsidRPr="00C5727D">
              <w:rPr>
                <w:rFonts w:ascii="Arial" w:hAnsi="Arial" w:cs="Arial"/>
                <w:sz w:val="22"/>
                <w:szCs w:val="22"/>
              </w:rPr>
              <w:t>Зорилгод хүрэх</w:t>
            </w:r>
            <w:r w:rsidR="003B4A2B" w:rsidRPr="00C5727D">
              <w:rPr>
                <w:rFonts w:ascii="Arial" w:hAnsi="Arial" w:cs="Arial"/>
                <w:sz w:val="22"/>
                <w:szCs w:val="22"/>
              </w:rPr>
              <w:t xml:space="preserve"> </w:t>
            </w:r>
            <w:r w:rsidRPr="00C5727D">
              <w:rPr>
                <w:rFonts w:ascii="Arial" w:hAnsi="Arial" w:cs="Arial"/>
                <w:sz w:val="22"/>
                <w:szCs w:val="22"/>
              </w:rPr>
              <w:t>байдал</w:t>
            </w:r>
          </w:p>
        </w:tc>
        <w:tc>
          <w:tcPr>
            <w:tcW w:w="2410" w:type="dxa"/>
            <w:tcBorders>
              <w:top w:val="single" w:sz="4" w:space="0" w:color="auto"/>
              <w:left w:val="single" w:sz="4" w:space="0" w:color="auto"/>
            </w:tcBorders>
            <w:vAlign w:val="center"/>
          </w:tcPr>
          <w:p w14:paraId="1CA7F589" w14:textId="6D42B318" w:rsidR="00A6151E" w:rsidRPr="00C5727D" w:rsidRDefault="00322B95" w:rsidP="0079435B">
            <w:pPr>
              <w:jc w:val="center"/>
              <w:rPr>
                <w:rFonts w:ascii="Arial" w:hAnsi="Arial" w:cs="Arial"/>
                <w:sz w:val="22"/>
                <w:szCs w:val="22"/>
              </w:rPr>
            </w:pPr>
            <w:r>
              <w:rPr>
                <w:rFonts w:ascii="Arial" w:hAnsi="Arial" w:cs="Arial"/>
                <w:sz w:val="22"/>
                <w:szCs w:val="22"/>
              </w:rPr>
              <w:t>Х</w:t>
            </w:r>
            <w:r w:rsidR="00150F82" w:rsidRPr="00C5727D">
              <w:rPr>
                <w:rFonts w:ascii="Arial" w:hAnsi="Arial" w:cs="Arial"/>
                <w:sz w:val="22"/>
                <w:szCs w:val="22"/>
              </w:rPr>
              <w:t xml:space="preserve">уулийн төслийн </w:t>
            </w:r>
            <w:r w:rsidR="00D02BFB" w:rsidRPr="00C5727D">
              <w:rPr>
                <w:rFonts w:ascii="Arial" w:hAnsi="Arial" w:cs="Arial"/>
                <w:sz w:val="22"/>
                <w:szCs w:val="22"/>
              </w:rPr>
              <w:t xml:space="preserve">6, 7, 8, 9, 10, 11, 12, 14, 15, 17, 19, 21, 22, 24, 25, 27, 29 </w:t>
            </w:r>
            <w:r w:rsidR="00150F82" w:rsidRPr="00C5727D">
              <w:rPr>
                <w:rFonts w:ascii="Arial" w:hAnsi="Arial" w:cs="Arial"/>
                <w:sz w:val="22"/>
                <w:szCs w:val="22"/>
              </w:rPr>
              <w:t>д</w:t>
            </w:r>
            <w:r w:rsidR="00D02BFB" w:rsidRPr="00C5727D">
              <w:rPr>
                <w:rFonts w:ascii="Arial" w:hAnsi="Arial" w:cs="Arial"/>
                <w:sz w:val="22"/>
                <w:szCs w:val="22"/>
              </w:rPr>
              <w:t>ү</w:t>
            </w:r>
            <w:r w:rsidR="00150F82" w:rsidRPr="00C5727D">
              <w:rPr>
                <w:rFonts w:ascii="Arial" w:hAnsi="Arial" w:cs="Arial"/>
                <w:sz w:val="22"/>
                <w:szCs w:val="22"/>
              </w:rPr>
              <w:t>г</w:t>
            </w:r>
            <w:r w:rsidR="00D02BFB" w:rsidRPr="00C5727D">
              <w:rPr>
                <w:rFonts w:ascii="Arial" w:hAnsi="Arial" w:cs="Arial"/>
                <w:sz w:val="22"/>
                <w:szCs w:val="22"/>
              </w:rPr>
              <w:t>ээ</w:t>
            </w:r>
            <w:r w:rsidR="00150F82" w:rsidRPr="00C5727D">
              <w:rPr>
                <w:rFonts w:ascii="Arial" w:hAnsi="Arial" w:cs="Arial"/>
                <w:sz w:val="22"/>
                <w:szCs w:val="22"/>
              </w:rPr>
              <w:t>р</w:t>
            </w:r>
            <w:r w:rsidR="0005074F" w:rsidRPr="00C5727D">
              <w:rPr>
                <w:rFonts w:ascii="Arial" w:hAnsi="Arial" w:cs="Arial"/>
                <w:sz w:val="22"/>
                <w:szCs w:val="22"/>
              </w:rPr>
              <w:t xml:space="preserve"> </w:t>
            </w:r>
            <w:r w:rsidR="00150F82" w:rsidRPr="00C5727D">
              <w:rPr>
                <w:rFonts w:ascii="Arial" w:hAnsi="Arial" w:cs="Arial"/>
                <w:sz w:val="22"/>
                <w:szCs w:val="22"/>
              </w:rPr>
              <w:t>зүйлүүдийг тус тус сонгон авсан болно.</w:t>
            </w:r>
          </w:p>
        </w:tc>
        <w:tc>
          <w:tcPr>
            <w:tcW w:w="4221" w:type="dxa"/>
            <w:tcBorders>
              <w:top w:val="single" w:sz="4" w:space="0" w:color="auto"/>
              <w:left w:val="single" w:sz="4" w:space="0" w:color="auto"/>
              <w:right w:val="single" w:sz="4" w:space="0" w:color="auto"/>
            </w:tcBorders>
            <w:vAlign w:val="center"/>
          </w:tcPr>
          <w:p w14:paraId="72833FD7" w14:textId="77777777" w:rsidR="00A6151E" w:rsidRPr="00C5727D" w:rsidRDefault="0001114A" w:rsidP="0079435B">
            <w:pPr>
              <w:jc w:val="both"/>
              <w:rPr>
                <w:rFonts w:ascii="Arial" w:hAnsi="Arial" w:cs="Arial"/>
                <w:sz w:val="22"/>
                <w:szCs w:val="22"/>
              </w:rPr>
            </w:pPr>
            <w:r w:rsidRPr="00C5727D">
              <w:rPr>
                <w:rFonts w:ascii="Arial" w:hAnsi="Arial" w:cs="Arial"/>
                <w:sz w:val="22"/>
                <w:szCs w:val="22"/>
              </w:rPr>
              <w:t>Хуулийн төслийн дэвшүүлсэн зорилтыг</w:t>
            </w:r>
            <w:r w:rsidRPr="00C5727D">
              <w:rPr>
                <w:rFonts w:ascii="Arial" w:hAnsi="Arial" w:cs="Arial"/>
                <w:sz w:val="22"/>
                <w:szCs w:val="22"/>
              </w:rPr>
              <w:br/>
              <w:t>хангах эсэхэд дүн шинжилгээ хийх</w:t>
            </w:r>
          </w:p>
        </w:tc>
      </w:tr>
      <w:tr w:rsidR="00A6151E" w:rsidRPr="00C5727D" w14:paraId="7A04A454" w14:textId="77777777" w:rsidTr="0079435B">
        <w:trPr>
          <w:trHeight w:val="1675"/>
        </w:trPr>
        <w:tc>
          <w:tcPr>
            <w:tcW w:w="427" w:type="dxa"/>
            <w:tcBorders>
              <w:top w:val="single" w:sz="4" w:space="0" w:color="auto"/>
              <w:left w:val="single" w:sz="4" w:space="0" w:color="auto"/>
            </w:tcBorders>
            <w:vAlign w:val="center"/>
          </w:tcPr>
          <w:p w14:paraId="7D8E383D"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2</w:t>
            </w:r>
          </w:p>
        </w:tc>
        <w:tc>
          <w:tcPr>
            <w:tcW w:w="2117" w:type="dxa"/>
            <w:tcBorders>
              <w:top w:val="single" w:sz="4" w:space="0" w:color="auto"/>
              <w:left w:val="single" w:sz="4" w:space="0" w:color="auto"/>
            </w:tcBorders>
            <w:vAlign w:val="center"/>
          </w:tcPr>
          <w:p w14:paraId="54106A4E" w14:textId="5C4A9BCC" w:rsidR="00A6151E" w:rsidRPr="00C5727D" w:rsidRDefault="0001114A" w:rsidP="0079435B">
            <w:pPr>
              <w:jc w:val="center"/>
              <w:rPr>
                <w:rFonts w:ascii="Arial" w:hAnsi="Arial" w:cs="Arial"/>
                <w:sz w:val="22"/>
                <w:szCs w:val="22"/>
              </w:rPr>
            </w:pPr>
            <w:r w:rsidRPr="00C5727D">
              <w:rPr>
                <w:rFonts w:ascii="Arial" w:hAnsi="Arial" w:cs="Arial"/>
                <w:sz w:val="22"/>
                <w:szCs w:val="22"/>
              </w:rPr>
              <w:t>Практикт хэрэгжих</w:t>
            </w:r>
            <w:r w:rsidR="003B4A2B" w:rsidRPr="00C5727D">
              <w:rPr>
                <w:rFonts w:ascii="Arial" w:hAnsi="Arial" w:cs="Arial"/>
                <w:sz w:val="22"/>
                <w:szCs w:val="22"/>
              </w:rPr>
              <w:t xml:space="preserve"> </w:t>
            </w:r>
            <w:r w:rsidRPr="00C5727D">
              <w:rPr>
                <w:rFonts w:ascii="Arial" w:hAnsi="Arial" w:cs="Arial"/>
                <w:sz w:val="22"/>
                <w:szCs w:val="22"/>
              </w:rPr>
              <w:t>боломж</w:t>
            </w:r>
          </w:p>
        </w:tc>
        <w:tc>
          <w:tcPr>
            <w:tcW w:w="2410" w:type="dxa"/>
            <w:tcBorders>
              <w:top w:val="single" w:sz="4" w:space="0" w:color="auto"/>
              <w:left w:val="single" w:sz="4" w:space="0" w:color="auto"/>
            </w:tcBorders>
            <w:vAlign w:val="center"/>
          </w:tcPr>
          <w:p w14:paraId="14CB0CC7" w14:textId="3547C9EF" w:rsidR="00A6151E" w:rsidRPr="00C5727D" w:rsidRDefault="00150F82" w:rsidP="0079435B">
            <w:pPr>
              <w:jc w:val="center"/>
              <w:rPr>
                <w:rFonts w:ascii="Arial" w:hAnsi="Arial" w:cs="Arial"/>
                <w:sz w:val="22"/>
                <w:szCs w:val="22"/>
              </w:rPr>
            </w:pPr>
            <w:r w:rsidRPr="00C5727D">
              <w:rPr>
                <w:rFonts w:ascii="Arial" w:hAnsi="Arial" w:cs="Arial"/>
                <w:sz w:val="22"/>
                <w:szCs w:val="22"/>
              </w:rPr>
              <w:t>Хуулийн төсө</w:t>
            </w:r>
            <w:r w:rsidR="00D93F18" w:rsidRPr="00C5727D">
              <w:rPr>
                <w:rFonts w:ascii="Arial" w:hAnsi="Arial" w:cs="Arial"/>
                <w:sz w:val="22"/>
                <w:szCs w:val="22"/>
              </w:rPr>
              <w:t xml:space="preserve">л </w:t>
            </w:r>
            <w:r w:rsidRPr="00C5727D">
              <w:rPr>
                <w:rFonts w:ascii="Arial" w:hAnsi="Arial" w:cs="Arial"/>
                <w:sz w:val="22"/>
                <w:szCs w:val="22"/>
              </w:rPr>
              <w:t>бүхэлдээ</w:t>
            </w:r>
          </w:p>
        </w:tc>
        <w:tc>
          <w:tcPr>
            <w:tcW w:w="4221" w:type="dxa"/>
            <w:tcBorders>
              <w:top w:val="single" w:sz="4" w:space="0" w:color="auto"/>
              <w:left w:val="single" w:sz="4" w:space="0" w:color="auto"/>
              <w:right w:val="single" w:sz="4" w:space="0" w:color="auto"/>
            </w:tcBorders>
            <w:vAlign w:val="center"/>
          </w:tcPr>
          <w:p w14:paraId="4CB5EAFC" w14:textId="33E11409" w:rsidR="00A6151E" w:rsidRPr="00C5727D" w:rsidRDefault="0001114A" w:rsidP="0079435B">
            <w:pPr>
              <w:jc w:val="both"/>
              <w:rPr>
                <w:rFonts w:ascii="Arial" w:hAnsi="Arial" w:cs="Arial"/>
                <w:sz w:val="22"/>
                <w:szCs w:val="22"/>
              </w:rPr>
            </w:pPr>
            <w:r w:rsidRPr="00C5727D">
              <w:rPr>
                <w:rFonts w:ascii="Arial" w:hAnsi="Arial" w:cs="Arial"/>
                <w:sz w:val="22"/>
                <w:szCs w:val="22"/>
              </w:rPr>
              <w:t xml:space="preserve">Хуулийн төслийг </w:t>
            </w:r>
            <w:r w:rsidR="0018099E" w:rsidRPr="00B37DA2">
              <w:rPr>
                <w:rFonts w:ascii="Arial" w:hAnsi="Arial" w:cs="Arial"/>
                <w:sz w:val="22"/>
                <w:szCs w:val="22"/>
              </w:rPr>
              <w:t>аж ахуйн нэгж, банк, санхүүгийн байгууллага</w:t>
            </w:r>
            <w:r w:rsidR="00B37DA2">
              <w:rPr>
                <w:rFonts w:ascii="Arial" w:hAnsi="Arial" w:cs="Arial"/>
                <w:sz w:val="22"/>
                <w:szCs w:val="22"/>
              </w:rPr>
              <w:t xml:space="preserve"> болон</w:t>
            </w:r>
            <w:r w:rsidRPr="00C5727D">
              <w:rPr>
                <w:rFonts w:ascii="Arial" w:hAnsi="Arial" w:cs="Arial"/>
                <w:sz w:val="22"/>
                <w:szCs w:val="22"/>
              </w:rPr>
              <w:t xml:space="preserve"> төрийн байгууллага, төрийн бус</w:t>
            </w:r>
            <w:r w:rsidR="00150F82" w:rsidRPr="00C5727D">
              <w:rPr>
                <w:rFonts w:ascii="Arial" w:hAnsi="Arial" w:cs="Arial"/>
                <w:sz w:val="22"/>
                <w:szCs w:val="22"/>
              </w:rPr>
              <w:t xml:space="preserve"> </w:t>
            </w:r>
            <w:r w:rsidRPr="00C5727D">
              <w:rPr>
                <w:rFonts w:ascii="Arial" w:hAnsi="Arial" w:cs="Arial"/>
                <w:sz w:val="22"/>
                <w:szCs w:val="22"/>
              </w:rPr>
              <w:t>байгууллагууда</w:t>
            </w:r>
            <w:r w:rsidR="00B37DA2">
              <w:rPr>
                <w:rFonts w:ascii="Arial" w:hAnsi="Arial" w:cs="Arial"/>
                <w:sz w:val="22"/>
                <w:szCs w:val="22"/>
              </w:rPr>
              <w:t>д</w:t>
            </w:r>
            <w:r w:rsidRPr="00C5727D">
              <w:rPr>
                <w:rFonts w:ascii="Arial" w:hAnsi="Arial" w:cs="Arial"/>
                <w:sz w:val="22"/>
                <w:szCs w:val="22"/>
              </w:rPr>
              <w:t xml:space="preserve"> нээлттэй</w:t>
            </w:r>
            <w:r w:rsidR="00150F82" w:rsidRPr="00C5727D">
              <w:rPr>
                <w:rFonts w:ascii="Arial" w:hAnsi="Arial" w:cs="Arial"/>
                <w:sz w:val="22"/>
                <w:szCs w:val="22"/>
              </w:rPr>
              <w:t xml:space="preserve"> </w:t>
            </w:r>
            <w:r w:rsidRPr="00C5727D">
              <w:rPr>
                <w:rFonts w:ascii="Arial" w:hAnsi="Arial" w:cs="Arial"/>
                <w:sz w:val="22"/>
                <w:szCs w:val="22"/>
              </w:rPr>
              <w:t>хэлэлцүүлэг зохион байгуулах, хуулийн</w:t>
            </w:r>
            <w:r w:rsidR="00150F82" w:rsidRPr="00C5727D">
              <w:rPr>
                <w:rFonts w:ascii="Arial" w:hAnsi="Arial" w:cs="Arial"/>
                <w:sz w:val="22"/>
                <w:szCs w:val="22"/>
              </w:rPr>
              <w:t xml:space="preserve"> </w:t>
            </w:r>
            <w:r w:rsidRPr="00C5727D">
              <w:rPr>
                <w:rFonts w:ascii="Arial" w:hAnsi="Arial" w:cs="Arial"/>
                <w:sz w:val="22"/>
                <w:szCs w:val="22"/>
              </w:rPr>
              <w:t>төсөлд ирүүлсэн саналуудад дүн шинжилгээ</w:t>
            </w:r>
            <w:r w:rsidR="00150F82" w:rsidRPr="00C5727D">
              <w:rPr>
                <w:rFonts w:ascii="Arial" w:hAnsi="Arial" w:cs="Arial"/>
                <w:sz w:val="22"/>
                <w:szCs w:val="22"/>
              </w:rPr>
              <w:t xml:space="preserve"> </w:t>
            </w:r>
            <w:r w:rsidRPr="00C5727D">
              <w:rPr>
                <w:rFonts w:ascii="Arial" w:hAnsi="Arial" w:cs="Arial"/>
                <w:sz w:val="22"/>
                <w:szCs w:val="22"/>
              </w:rPr>
              <w:t>хийх</w:t>
            </w:r>
          </w:p>
        </w:tc>
      </w:tr>
      <w:tr w:rsidR="00A6151E" w:rsidRPr="00C5727D" w14:paraId="5B57777B" w14:textId="77777777" w:rsidTr="0079435B">
        <w:trPr>
          <w:trHeight w:val="1118"/>
        </w:trPr>
        <w:tc>
          <w:tcPr>
            <w:tcW w:w="427" w:type="dxa"/>
            <w:tcBorders>
              <w:top w:val="single" w:sz="4" w:space="0" w:color="auto"/>
              <w:left w:val="single" w:sz="4" w:space="0" w:color="auto"/>
            </w:tcBorders>
            <w:vAlign w:val="center"/>
          </w:tcPr>
          <w:p w14:paraId="1F21221A"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3</w:t>
            </w:r>
          </w:p>
        </w:tc>
        <w:tc>
          <w:tcPr>
            <w:tcW w:w="2117" w:type="dxa"/>
            <w:tcBorders>
              <w:top w:val="single" w:sz="4" w:space="0" w:color="auto"/>
              <w:left w:val="single" w:sz="4" w:space="0" w:color="auto"/>
            </w:tcBorders>
            <w:vAlign w:val="center"/>
          </w:tcPr>
          <w:p w14:paraId="55261563"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Ойлгомжтой байдал</w:t>
            </w:r>
          </w:p>
        </w:tc>
        <w:tc>
          <w:tcPr>
            <w:tcW w:w="2410" w:type="dxa"/>
            <w:tcBorders>
              <w:top w:val="single" w:sz="4" w:space="0" w:color="auto"/>
              <w:left w:val="single" w:sz="4" w:space="0" w:color="auto"/>
            </w:tcBorders>
            <w:vAlign w:val="center"/>
          </w:tcPr>
          <w:p w14:paraId="310F5DEB" w14:textId="1E1AB416" w:rsidR="00A6151E" w:rsidRPr="00C5727D" w:rsidRDefault="0001114A" w:rsidP="0079435B">
            <w:pPr>
              <w:jc w:val="center"/>
              <w:rPr>
                <w:rFonts w:ascii="Arial" w:hAnsi="Arial" w:cs="Arial"/>
                <w:sz w:val="22"/>
                <w:szCs w:val="22"/>
              </w:rPr>
            </w:pPr>
            <w:r w:rsidRPr="00C5727D">
              <w:rPr>
                <w:rFonts w:ascii="Arial" w:hAnsi="Arial" w:cs="Arial"/>
                <w:sz w:val="22"/>
                <w:szCs w:val="22"/>
              </w:rPr>
              <w:t>Хуулийн төсөл</w:t>
            </w:r>
            <w:r w:rsidR="00D93F18" w:rsidRPr="00C5727D">
              <w:rPr>
                <w:rFonts w:ascii="Arial" w:hAnsi="Arial" w:cs="Arial"/>
                <w:sz w:val="22"/>
                <w:szCs w:val="22"/>
              </w:rPr>
              <w:t xml:space="preserve"> </w:t>
            </w:r>
            <w:r w:rsidRPr="00C5727D">
              <w:rPr>
                <w:rFonts w:ascii="Arial" w:hAnsi="Arial" w:cs="Arial"/>
                <w:sz w:val="22"/>
                <w:szCs w:val="22"/>
              </w:rPr>
              <w:t>бүхэлдээ</w:t>
            </w:r>
          </w:p>
        </w:tc>
        <w:tc>
          <w:tcPr>
            <w:tcW w:w="4221" w:type="dxa"/>
            <w:tcBorders>
              <w:top w:val="single" w:sz="4" w:space="0" w:color="auto"/>
              <w:left w:val="single" w:sz="4" w:space="0" w:color="auto"/>
              <w:right w:val="single" w:sz="4" w:space="0" w:color="auto"/>
            </w:tcBorders>
            <w:vAlign w:val="center"/>
          </w:tcPr>
          <w:p w14:paraId="3592C9E0" w14:textId="098C9C24" w:rsidR="00A6151E" w:rsidRPr="00C5727D" w:rsidRDefault="0001114A" w:rsidP="0079435B">
            <w:pPr>
              <w:jc w:val="both"/>
              <w:rPr>
                <w:rFonts w:ascii="Arial" w:hAnsi="Arial" w:cs="Arial"/>
                <w:sz w:val="22"/>
                <w:szCs w:val="22"/>
              </w:rPr>
            </w:pPr>
            <w:r w:rsidRPr="00C5727D">
              <w:rPr>
                <w:rFonts w:ascii="Arial" w:hAnsi="Arial" w:cs="Arial"/>
                <w:sz w:val="22"/>
                <w:szCs w:val="22"/>
              </w:rPr>
              <w:t>Хууль тогтоомжийн тухай хуулийн 23, 28, 29,</w:t>
            </w:r>
            <w:r w:rsidR="00150F82" w:rsidRPr="00C5727D">
              <w:rPr>
                <w:rFonts w:ascii="Arial" w:hAnsi="Arial" w:cs="Arial"/>
                <w:sz w:val="22"/>
                <w:szCs w:val="22"/>
              </w:rPr>
              <w:t xml:space="preserve"> </w:t>
            </w:r>
            <w:r w:rsidRPr="00C5727D">
              <w:rPr>
                <w:rFonts w:ascii="Arial" w:hAnsi="Arial" w:cs="Arial"/>
                <w:sz w:val="22"/>
                <w:szCs w:val="22"/>
              </w:rPr>
              <w:t>30 дугаар зүйл, Хууль тогтоомжийн төсөл</w:t>
            </w:r>
            <w:r w:rsidR="00150F82" w:rsidRPr="00C5727D">
              <w:rPr>
                <w:rFonts w:ascii="Arial" w:hAnsi="Arial" w:cs="Arial"/>
                <w:sz w:val="22"/>
                <w:szCs w:val="22"/>
              </w:rPr>
              <w:t xml:space="preserve"> </w:t>
            </w:r>
            <w:r w:rsidRPr="00C5727D">
              <w:rPr>
                <w:rFonts w:ascii="Arial" w:hAnsi="Arial" w:cs="Arial"/>
                <w:sz w:val="22"/>
                <w:szCs w:val="22"/>
              </w:rPr>
              <w:t>боловсруулах аргачлалд заасан шаардлагыг</w:t>
            </w:r>
            <w:r w:rsidRPr="00C5727D">
              <w:rPr>
                <w:rFonts w:ascii="Arial" w:hAnsi="Arial" w:cs="Arial"/>
                <w:sz w:val="22"/>
                <w:szCs w:val="22"/>
              </w:rPr>
              <w:br/>
              <w:t>хангасан эсэхийг шалгах</w:t>
            </w:r>
          </w:p>
        </w:tc>
      </w:tr>
      <w:tr w:rsidR="00A6151E" w:rsidRPr="00C5727D" w14:paraId="1F213FFE" w14:textId="77777777" w:rsidTr="0079435B">
        <w:trPr>
          <w:trHeight w:val="466"/>
        </w:trPr>
        <w:tc>
          <w:tcPr>
            <w:tcW w:w="427" w:type="dxa"/>
            <w:tcBorders>
              <w:top w:val="single" w:sz="4" w:space="0" w:color="auto"/>
              <w:left w:val="single" w:sz="4" w:space="0" w:color="auto"/>
              <w:bottom w:val="single" w:sz="4" w:space="0" w:color="auto"/>
            </w:tcBorders>
            <w:vAlign w:val="center"/>
          </w:tcPr>
          <w:p w14:paraId="65F97C99"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5</w:t>
            </w:r>
          </w:p>
        </w:tc>
        <w:tc>
          <w:tcPr>
            <w:tcW w:w="2117" w:type="dxa"/>
            <w:tcBorders>
              <w:top w:val="single" w:sz="4" w:space="0" w:color="auto"/>
              <w:left w:val="single" w:sz="4" w:space="0" w:color="auto"/>
              <w:bottom w:val="single" w:sz="4" w:space="0" w:color="auto"/>
            </w:tcBorders>
            <w:vAlign w:val="center"/>
          </w:tcPr>
          <w:p w14:paraId="2F2DE076"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Харилцан уялдаа</w:t>
            </w:r>
          </w:p>
        </w:tc>
        <w:tc>
          <w:tcPr>
            <w:tcW w:w="2410" w:type="dxa"/>
            <w:tcBorders>
              <w:top w:val="single" w:sz="4" w:space="0" w:color="auto"/>
              <w:left w:val="single" w:sz="4" w:space="0" w:color="auto"/>
              <w:bottom w:val="single" w:sz="4" w:space="0" w:color="auto"/>
            </w:tcBorders>
            <w:vAlign w:val="center"/>
          </w:tcPr>
          <w:p w14:paraId="0E08D168"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Хуулийн төсөл</w:t>
            </w:r>
          </w:p>
        </w:tc>
        <w:tc>
          <w:tcPr>
            <w:tcW w:w="4221" w:type="dxa"/>
            <w:tcBorders>
              <w:top w:val="single" w:sz="4" w:space="0" w:color="auto"/>
              <w:left w:val="single" w:sz="4" w:space="0" w:color="auto"/>
              <w:bottom w:val="single" w:sz="4" w:space="0" w:color="auto"/>
              <w:right w:val="single" w:sz="4" w:space="0" w:color="auto"/>
            </w:tcBorders>
            <w:vAlign w:val="center"/>
          </w:tcPr>
          <w:p w14:paraId="035641A6" w14:textId="77777777" w:rsidR="00A6151E" w:rsidRPr="00C5727D" w:rsidRDefault="0001114A" w:rsidP="0079435B">
            <w:pPr>
              <w:jc w:val="both"/>
              <w:rPr>
                <w:rFonts w:ascii="Arial" w:hAnsi="Arial" w:cs="Arial"/>
                <w:sz w:val="22"/>
                <w:szCs w:val="22"/>
              </w:rPr>
            </w:pPr>
            <w:r w:rsidRPr="00C5727D">
              <w:rPr>
                <w:rFonts w:ascii="Arial" w:hAnsi="Arial" w:cs="Arial"/>
                <w:sz w:val="22"/>
                <w:szCs w:val="22"/>
              </w:rPr>
              <w:t>Хуулийн төслийн уялдаа холбоог шалгах</w:t>
            </w:r>
          </w:p>
        </w:tc>
      </w:tr>
    </w:tbl>
    <w:p w14:paraId="5CB9920D" w14:textId="77777777" w:rsidR="00835670" w:rsidRPr="00C5727D" w:rsidRDefault="00835670">
      <w:pPr>
        <w:ind w:firstLine="360"/>
        <w:rPr>
          <w:rFonts w:ascii="Arial" w:hAnsi="Arial" w:cs="Arial"/>
          <w:sz w:val="22"/>
          <w:szCs w:val="22"/>
        </w:rPr>
      </w:pPr>
    </w:p>
    <w:p w14:paraId="59A0C013" w14:textId="685D41FE" w:rsidR="00A6151E" w:rsidRPr="00C5727D" w:rsidRDefault="0001114A" w:rsidP="00835670">
      <w:pPr>
        <w:ind w:firstLine="360"/>
        <w:jc w:val="both"/>
        <w:rPr>
          <w:rFonts w:ascii="Arial" w:hAnsi="Arial" w:cs="Arial"/>
          <w:sz w:val="22"/>
          <w:szCs w:val="22"/>
        </w:rPr>
      </w:pPr>
      <w:r w:rsidRPr="00C5727D">
        <w:rPr>
          <w:rFonts w:ascii="Arial" w:hAnsi="Arial" w:cs="Arial"/>
          <w:sz w:val="22"/>
          <w:szCs w:val="22"/>
        </w:rPr>
        <w:t>Дээрх шалгах хэрэгслийн дагуу хуулийн төслийн үр нөлөөг дараах байдлаар үнэллээ.</w:t>
      </w:r>
    </w:p>
    <w:p w14:paraId="600B6FAE" w14:textId="77777777" w:rsidR="00835670" w:rsidRPr="00C5727D" w:rsidRDefault="00835670">
      <w:pPr>
        <w:ind w:firstLine="360"/>
        <w:rPr>
          <w:rFonts w:ascii="Arial" w:hAnsi="Arial" w:cs="Arial"/>
          <w:sz w:val="22"/>
          <w:szCs w:val="22"/>
        </w:rPr>
      </w:pPr>
    </w:p>
    <w:p w14:paraId="06F579B7" w14:textId="77777777" w:rsidR="00A6151E" w:rsidRPr="00C5727D" w:rsidRDefault="0001114A" w:rsidP="00DA60C0">
      <w:pPr>
        <w:pStyle w:val="Heading2"/>
        <w:rPr>
          <w:rFonts w:ascii="Arial" w:hAnsi="Arial" w:cs="Arial"/>
          <w:b/>
          <w:bCs/>
          <w:sz w:val="22"/>
          <w:szCs w:val="22"/>
        </w:rPr>
      </w:pPr>
      <w:bookmarkStart w:id="11" w:name="bookmark12"/>
      <w:bookmarkStart w:id="12" w:name="bookmark11"/>
      <w:bookmarkStart w:id="13" w:name="_Toc184733254"/>
      <w:r w:rsidRPr="00C5727D">
        <w:rPr>
          <w:rFonts w:ascii="Arial" w:hAnsi="Arial" w:cs="Arial"/>
          <w:b/>
          <w:bCs/>
          <w:sz w:val="22"/>
          <w:szCs w:val="22"/>
        </w:rPr>
        <w:t>4.1.</w:t>
      </w:r>
      <w:r w:rsidRPr="00C5727D">
        <w:rPr>
          <w:rFonts w:ascii="Arial" w:hAnsi="Arial" w:cs="Arial"/>
          <w:b/>
          <w:bCs/>
          <w:sz w:val="22"/>
          <w:szCs w:val="22"/>
        </w:rPr>
        <w:tab/>
        <w:t>“Зорилгод хүрэх байдал” шалгуур үзүүлэлтийн хүрээнд хийсэн үнэлгээ:</w:t>
      </w:r>
      <w:bookmarkEnd w:id="11"/>
      <w:bookmarkEnd w:id="12"/>
      <w:bookmarkEnd w:id="13"/>
    </w:p>
    <w:p w14:paraId="6B031C3F" w14:textId="77777777" w:rsidR="00835670" w:rsidRPr="00C5727D" w:rsidRDefault="00835670">
      <w:pPr>
        <w:ind w:firstLine="360"/>
        <w:rPr>
          <w:rFonts w:ascii="Arial" w:hAnsi="Arial" w:cs="Arial"/>
          <w:sz w:val="22"/>
          <w:szCs w:val="22"/>
        </w:rPr>
      </w:pPr>
    </w:p>
    <w:p w14:paraId="124B08AC" w14:textId="7E50E505" w:rsidR="00A6151E" w:rsidRPr="00C5727D" w:rsidRDefault="0001114A" w:rsidP="00835670">
      <w:pPr>
        <w:ind w:firstLine="720"/>
        <w:jc w:val="both"/>
        <w:rPr>
          <w:rFonts w:ascii="Arial" w:hAnsi="Arial" w:cs="Arial"/>
          <w:sz w:val="22"/>
          <w:szCs w:val="22"/>
        </w:rPr>
      </w:pPr>
      <w:r w:rsidRPr="00C5727D">
        <w:rPr>
          <w:rFonts w:ascii="Arial" w:hAnsi="Arial" w:cs="Arial"/>
          <w:sz w:val="22"/>
          <w:szCs w:val="22"/>
        </w:rPr>
        <w:t>Зорилгод хүрэх байдал гэсэн шалгуур үзүүлэлтийн хүрээнд хуулийн төслөөс сонгосон хэм</w:t>
      </w:r>
      <w:r w:rsidR="00835670" w:rsidRPr="00C5727D">
        <w:rPr>
          <w:rFonts w:ascii="Arial" w:hAnsi="Arial" w:cs="Arial"/>
          <w:sz w:val="22"/>
          <w:szCs w:val="22"/>
        </w:rPr>
        <w:t xml:space="preserve"> </w:t>
      </w:r>
      <w:r w:rsidRPr="00C5727D">
        <w:rPr>
          <w:rFonts w:ascii="Arial" w:hAnsi="Arial" w:cs="Arial"/>
          <w:sz w:val="22"/>
          <w:szCs w:val="22"/>
        </w:rPr>
        <w:t>хэмжээг тухайн хуулийн төслийн зорилтыг хангахад чиглэгдсэн эсэхийг судлах замаар үнэлгээг</w:t>
      </w:r>
      <w:r w:rsidR="00835670" w:rsidRPr="00C5727D">
        <w:rPr>
          <w:rFonts w:ascii="Arial" w:hAnsi="Arial" w:cs="Arial"/>
          <w:sz w:val="22"/>
          <w:szCs w:val="22"/>
        </w:rPr>
        <w:t xml:space="preserve"> </w:t>
      </w:r>
      <w:r w:rsidRPr="00C5727D">
        <w:rPr>
          <w:rFonts w:ascii="Arial" w:hAnsi="Arial" w:cs="Arial"/>
          <w:sz w:val="22"/>
          <w:szCs w:val="22"/>
        </w:rPr>
        <w:t>тогтооно. Хуулийн төслийн зорилгыг дараах байдлаар тодорхойлсон байна. Энэ хуулийн зорил</w:t>
      </w:r>
      <w:r w:rsidR="00835670" w:rsidRPr="00C5727D">
        <w:rPr>
          <w:rFonts w:ascii="Arial" w:hAnsi="Arial" w:cs="Arial"/>
          <w:sz w:val="22"/>
          <w:szCs w:val="22"/>
        </w:rPr>
        <w:t xml:space="preserve">го </w:t>
      </w:r>
      <w:r w:rsidRPr="00C5727D">
        <w:rPr>
          <w:rFonts w:ascii="Arial" w:hAnsi="Arial" w:cs="Arial"/>
          <w:sz w:val="22"/>
          <w:szCs w:val="22"/>
        </w:rPr>
        <w:t>нь:</w:t>
      </w:r>
    </w:p>
    <w:p w14:paraId="3841B3E0" w14:textId="77777777" w:rsidR="00FC653D" w:rsidRPr="00C5727D" w:rsidRDefault="00FC653D" w:rsidP="00835670">
      <w:pPr>
        <w:ind w:firstLine="720"/>
        <w:jc w:val="both"/>
        <w:rPr>
          <w:rFonts w:ascii="Arial" w:hAnsi="Arial" w:cs="Arial"/>
          <w:sz w:val="22"/>
          <w:szCs w:val="22"/>
        </w:rPr>
      </w:pPr>
    </w:p>
    <w:p w14:paraId="49DCDDD6" w14:textId="58B59CDA" w:rsidR="0016550F" w:rsidRPr="00C5727D" w:rsidRDefault="008F0211" w:rsidP="00E978A3">
      <w:pPr>
        <w:ind w:firstLine="720"/>
        <w:contextualSpacing/>
        <w:jc w:val="both"/>
        <w:rPr>
          <w:rFonts w:ascii="Arial" w:hAnsi="Arial" w:cs="Arial"/>
          <w:color w:val="000000" w:themeColor="text1"/>
          <w:sz w:val="22"/>
          <w:szCs w:val="22"/>
        </w:rPr>
      </w:pPr>
      <w:bookmarkStart w:id="14" w:name="_Hlk159925800"/>
      <w:bookmarkStart w:id="15" w:name="_Hlk181884671"/>
      <w:r w:rsidRPr="00C5727D">
        <w:rPr>
          <w:rFonts w:ascii="Arial" w:hAnsi="Arial" w:cs="Arial"/>
          <w:i/>
          <w:iCs/>
          <w:sz w:val="22"/>
          <w:szCs w:val="22"/>
        </w:rPr>
        <w:t>Уур амьсгалын өөрчлөлтий</w:t>
      </w:r>
      <w:r w:rsidR="00865198" w:rsidRPr="00C5727D">
        <w:rPr>
          <w:rFonts w:ascii="Arial" w:hAnsi="Arial" w:cs="Arial"/>
          <w:i/>
          <w:iCs/>
          <w:sz w:val="22"/>
          <w:szCs w:val="22"/>
        </w:rPr>
        <w:t xml:space="preserve">н </w:t>
      </w:r>
      <w:r w:rsidRPr="00C5727D">
        <w:rPr>
          <w:rFonts w:ascii="Arial" w:hAnsi="Arial" w:cs="Arial"/>
          <w:i/>
          <w:iCs/>
          <w:sz w:val="22"/>
          <w:szCs w:val="22"/>
        </w:rPr>
        <w:t>тухай хуулийн зорилго нь</w:t>
      </w:r>
      <w:r w:rsidR="0018099E" w:rsidRPr="00C5727D">
        <w:rPr>
          <w:rFonts w:ascii="Arial" w:hAnsi="Arial" w:cs="Arial"/>
          <w:color w:val="000000" w:themeColor="text1"/>
          <w:sz w:val="22"/>
          <w:szCs w:val="22"/>
        </w:rPr>
        <w:t xml:space="preserve"> </w:t>
      </w:r>
      <w:r w:rsidR="0018099E" w:rsidRPr="000D6D41">
        <w:rPr>
          <w:rFonts w:ascii="Arial" w:hAnsi="Arial" w:cs="Arial"/>
          <w:color w:val="000000" w:themeColor="text1"/>
          <w:sz w:val="22"/>
          <w:szCs w:val="22"/>
        </w:rPr>
        <w:t>байгаль орчин, нийгэм, эдийн засгийн тогтвортой хөгжлийн зорилтод нийцсэн, хүлэмжийн хийн тэг ялгаралд хүргэхэд чиглэсэн уур амьсгалын өөрчлөлтийг сааруулах, дасан зохицох, даван туулах бодлого, үйл ажиллагааг хэрэгжүүлэх, ногоон болон уур амьсгалын санхүүжилтийн механизм, карбон зах зээлийг хөгжүүлэх, хүлэмжийн хийн тооллого, бүртгэл, хэмжилт, тайлагнал, баталгаажуулалтын нэгдсэн тогтолцоог бүрдүүлэхэд оршино.</w:t>
      </w:r>
      <w:r w:rsidR="0018099E" w:rsidRPr="00C5727D">
        <w:rPr>
          <w:rFonts w:ascii="Arial" w:hAnsi="Arial" w:cs="Arial"/>
          <w:color w:val="000000" w:themeColor="text1"/>
          <w:sz w:val="22"/>
          <w:szCs w:val="22"/>
        </w:rPr>
        <w:t xml:space="preserve"> </w:t>
      </w:r>
      <w:r w:rsidR="0016550F" w:rsidRPr="00C5727D">
        <w:rPr>
          <w:rFonts w:ascii="Arial" w:hAnsi="Arial" w:cs="Arial"/>
          <w:sz w:val="22"/>
          <w:szCs w:val="22"/>
        </w:rPr>
        <w:t>Энэхүү хуулийн төсөл нь Монгол Улсын урт хугацааны хөгжлийн бодлоготой уялдуулан уур амьсгалын өөрчлөлтийг сааруулах, дасан зохицох зорилгуудыг хэрэгжүүлэхэд чиглэсэн зохицуулалтыг агуулж байна.</w:t>
      </w:r>
    </w:p>
    <w:bookmarkEnd w:id="14"/>
    <w:bookmarkEnd w:id="15"/>
    <w:p w14:paraId="222B9393" w14:textId="4C57E23B" w:rsidR="00ED241C" w:rsidRPr="00C5727D" w:rsidRDefault="00ED241C" w:rsidP="00E978A3">
      <w:pPr>
        <w:ind w:firstLine="720"/>
        <w:jc w:val="both"/>
        <w:rPr>
          <w:rFonts w:ascii="Arial" w:hAnsi="Arial" w:cs="Arial"/>
          <w:sz w:val="22"/>
          <w:szCs w:val="22"/>
        </w:rPr>
      </w:pPr>
      <w:r w:rsidRPr="00C5727D">
        <w:rPr>
          <w:rFonts w:ascii="Arial" w:hAnsi="Arial" w:cs="Arial"/>
          <w:sz w:val="22"/>
          <w:szCs w:val="22"/>
        </w:rPr>
        <w:lastRenderedPageBreak/>
        <w:t>Хуулийн төслийн 2-р бүлэгт уур амьсгалын өөрчлөлтийг</w:t>
      </w:r>
      <w:r w:rsidR="0016550F" w:rsidRPr="00C5727D">
        <w:rPr>
          <w:rFonts w:ascii="Arial" w:hAnsi="Arial" w:cs="Arial"/>
          <w:sz w:val="22"/>
          <w:szCs w:val="22"/>
        </w:rPr>
        <w:t xml:space="preserve"> сааруулах</w:t>
      </w:r>
      <w:r w:rsidRPr="00C5727D">
        <w:rPr>
          <w:rFonts w:ascii="Arial" w:hAnsi="Arial" w:cs="Arial"/>
          <w:sz w:val="22"/>
          <w:szCs w:val="22"/>
        </w:rPr>
        <w:t xml:space="preserve">, дасан зохицох </w:t>
      </w:r>
      <w:r w:rsidR="0016550F" w:rsidRPr="00C5727D">
        <w:rPr>
          <w:rFonts w:ascii="Arial" w:hAnsi="Arial" w:cs="Arial"/>
          <w:sz w:val="22"/>
          <w:szCs w:val="22"/>
        </w:rPr>
        <w:t xml:space="preserve">болон даван туулах бодлого, үйл ажиллагаа хэрэгжүүлэх </w:t>
      </w:r>
      <w:r w:rsidRPr="00C5727D">
        <w:rPr>
          <w:rFonts w:ascii="Arial" w:hAnsi="Arial" w:cs="Arial"/>
          <w:sz w:val="22"/>
          <w:szCs w:val="22"/>
        </w:rPr>
        <w:t>талаар төрийн байгууллагуудын хэрэгжүүлэх чиг үүрэг, бүрэн эрхийг тусгаж өгсөн нь нэгдсэн бодлого зохицуулалтыг хэрэгжүүлэх институцын тогтолцоог бий болго</w:t>
      </w:r>
      <w:r w:rsidR="00CC27A9" w:rsidRPr="00C5727D">
        <w:rPr>
          <w:rFonts w:ascii="Arial" w:hAnsi="Arial" w:cs="Arial"/>
          <w:sz w:val="22"/>
          <w:szCs w:val="22"/>
        </w:rPr>
        <w:t>сон байна. Үүнд:</w:t>
      </w:r>
    </w:p>
    <w:p w14:paraId="17B96626" w14:textId="77777777" w:rsidR="00CC27A9" w:rsidRPr="00C5727D" w:rsidRDefault="00CC27A9" w:rsidP="00ED241C">
      <w:pPr>
        <w:ind w:firstLine="720"/>
        <w:jc w:val="both"/>
        <w:rPr>
          <w:rFonts w:ascii="Arial" w:hAnsi="Arial" w:cs="Arial"/>
          <w:sz w:val="22"/>
          <w:szCs w:val="22"/>
        </w:rPr>
      </w:pPr>
    </w:p>
    <w:p w14:paraId="6D2564A4" w14:textId="7580108E" w:rsidR="0016550F" w:rsidRPr="00C5727D" w:rsidRDefault="00CC27A9" w:rsidP="0079435B">
      <w:pPr>
        <w:numPr>
          <w:ilvl w:val="0"/>
          <w:numId w:val="4"/>
        </w:numPr>
        <w:jc w:val="both"/>
        <w:rPr>
          <w:rFonts w:ascii="Arial" w:hAnsi="Arial" w:cs="Arial"/>
          <w:sz w:val="22"/>
          <w:szCs w:val="22"/>
        </w:rPr>
      </w:pPr>
      <w:r w:rsidRPr="00C5727D">
        <w:rPr>
          <w:rFonts w:ascii="Arial" w:hAnsi="Arial" w:cs="Arial"/>
          <w:b/>
          <w:bCs/>
          <w:sz w:val="22"/>
          <w:szCs w:val="22"/>
        </w:rPr>
        <w:t>Улсын Их Хурал</w:t>
      </w:r>
      <w:r w:rsidRPr="00C5727D">
        <w:rPr>
          <w:rFonts w:ascii="Arial" w:hAnsi="Arial" w:cs="Arial"/>
          <w:sz w:val="22"/>
          <w:szCs w:val="22"/>
        </w:rPr>
        <w:t xml:space="preserve">: </w:t>
      </w:r>
      <w:r w:rsidR="0016550F" w:rsidRPr="00C5727D">
        <w:rPr>
          <w:rFonts w:ascii="Arial" w:hAnsi="Arial" w:cs="Arial"/>
          <w:sz w:val="22"/>
          <w:szCs w:val="22"/>
        </w:rPr>
        <w:t>төрөөс уур амьсгалын өөрчлөлтийг сааруулах, дасан зохицох, даван туулах чиглэлээр баримтлах бодлого, урт хугацааны хөгжлийн бодлого, төлөвлөлтийн баримт бичгийг батлах, уг хуулийг хэрэгжүүлэхэд шаардлагатай төсвийг дунд хугацааны төсвийн хүрээний мэдэгдэл болон тухайн жилийн төсөвт тусган батлах, хэрэгжилтэд хяналт тавих, мөн олон улсын өмнө хүлээсэн үүргийн хүрээнд боловсруулсан тайлан, илтгэлийг хэлэлцэн сонсох бүрэн эрхийг хэрэгжүүлэхээр тусгасан. Энэхүү зохицуулалт нь уур амьсгалын өөрчлөлтийн бодлогыг улсын хөгжлийн бодлого, төсвийн төлөвлөлтийн салшгүй хэсэг болгон уялдуулж, хуулийн хэрэгжилтэд тавих хууль тогтоох байгууллагын хяналтыг бэхжүүлэх, олон улсын үүргийн биелэлтийг тогтмол үнэлэх, бодлогын хэрэгжилтийг сайжруулах институцийн нөхцөлийг бүрдүүлж байна.</w:t>
      </w:r>
    </w:p>
    <w:p w14:paraId="28B06BC3" w14:textId="77777777" w:rsidR="009760EB" w:rsidRPr="00C5727D" w:rsidRDefault="009760EB" w:rsidP="0079435B">
      <w:pPr>
        <w:jc w:val="both"/>
        <w:rPr>
          <w:rFonts w:ascii="Arial" w:hAnsi="Arial" w:cs="Arial"/>
          <w:sz w:val="22"/>
          <w:szCs w:val="22"/>
        </w:rPr>
      </w:pPr>
    </w:p>
    <w:p w14:paraId="4DEA30DC" w14:textId="7AD0B6DA" w:rsidR="007844C9" w:rsidRPr="00C5727D" w:rsidRDefault="009760EB" w:rsidP="0079435B">
      <w:pPr>
        <w:numPr>
          <w:ilvl w:val="0"/>
          <w:numId w:val="4"/>
        </w:numPr>
        <w:jc w:val="both"/>
        <w:rPr>
          <w:rFonts w:ascii="Arial" w:hAnsi="Arial" w:cs="Arial"/>
          <w:sz w:val="22"/>
          <w:szCs w:val="22"/>
        </w:rPr>
      </w:pPr>
      <w:r w:rsidRPr="00C5727D">
        <w:rPr>
          <w:rFonts w:ascii="Arial" w:hAnsi="Arial" w:cs="Arial"/>
          <w:b/>
          <w:bCs/>
          <w:sz w:val="22"/>
          <w:szCs w:val="22"/>
        </w:rPr>
        <w:t xml:space="preserve">Засгийн газар: </w:t>
      </w:r>
      <w:r w:rsidR="007844C9" w:rsidRPr="00C5727D">
        <w:rPr>
          <w:rFonts w:ascii="Arial" w:hAnsi="Arial" w:cs="Arial"/>
          <w:sz w:val="22"/>
          <w:szCs w:val="22"/>
        </w:rPr>
        <w:t xml:space="preserve">Засгийн газар нь Үндэсний тодорхойлсон хувь нэмэр, Уур амьсгалын өөрчлөлтөд дасан зохицох үндэсний төлөвлөгөөг батлах, шинэчлэх, уур амьсгалын өөрчлөлтийн бодлого, төлөвлөлт, хэрэгжилтийн салбар хоорондын уялдааг хангах, карбон зах зээлийн бодлого, стратегийг баталж, хоёр талт болон олон талт гэрээ, хэлэлцээрийг энэ хууль, холбогдох бусад хууль тогтоомжид заасны дагуу байгуулах, олон улсад шилжүүлэн тооцох сааруулалтын үр дүнд зөвшөөрөл олгох, шилжүүлэх, харгалзах тохируулга хийх, түүнтэй холбоотой бүртгэл, хяналт, тайлагналын журмыг тогтоох бүрэн эрхийг хэрэгжүүлнэ. Мөн ногоон санхүүжилт, түүний хөшүүрэг, хэрэгслийг шийдвэрлэх, олон улсын гэрээ, хэлэлцээр байгуулах, ногоон таксономийг батлах, Үндэсний платформ, хүлэмжийн хийн хэмжилт, тайлагнал, баталгаажуулалт, уур амьсгалын санхүүжилтийн бүртгэл, тайлагнал, ил тод байдлын журмыг батлах замаар бодлогын хэрэгжилтийг хангана. Энэ нь Засгийн газрын түвшинд уур амьсгалын бодлогын хэрэгжилтийг төвлөрсөн байдлаар удирдах, хэрэгжилтийн явцыг хянах механизмыг бүрдүүлж, салбар </w:t>
      </w:r>
      <w:r w:rsidR="00B554F7">
        <w:rPr>
          <w:rFonts w:ascii="Arial" w:hAnsi="Arial" w:cs="Arial"/>
          <w:sz w:val="22"/>
          <w:szCs w:val="22"/>
        </w:rPr>
        <w:t>дундын</w:t>
      </w:r>
      <w:r w:rsidR="007844C9" w:rsidRPr="00C5727D">
        <w:rPr>
          <w:rFonts w:ascii="Arial" w:hAnsi="Arial" w:cs="Arial"/>
          <w:sz w:val="22"/>
          <w:szCs w:val="22"/>
        </w:rPr>
        <w:t xml:space="preserve"> бодлогын уялдааг хангах зохицуулалт болсон байна. Энэ нь уур амьсгалын өөрчлөлтий</w:t>
      </w:r>
      <w:r w:rsidR="00E978A3" w:rsidRPr="00C5727D">
        <w:rPr>
          <w:rFonts w:ascii="Arial" w:hAnsi="Arial" w:cs="Arial"/>
          <w:sz w:val="22"/>
          <w:szCs w:val="22"/>
        </w:rPr>
        <w:t xml:space="preserve">г </w:t>
      </w:r>
      <w:r w:rsidR="00E978A3" w:rsidRPr="00B554F7">
        <w:rPr>
          <w:rFonts w:ascii="Arial" w:hAnsi="Arial" w:cs="Arial"/>
          <w:sz w:val="22"/>
          <w:szCs w:val="22"/>
        </w:rPr>
        <w:t>сааруулах, дасан зохицох, даван туулах</w:t>
      </w:r>
      <w:r w:rsidR="007844C9" w:rsidRPr="00C5727D">
        <w:rPr>
          <w:rFonts w:ascii="Arial" w:hAnsi="Arial" w:cs="Arial"/>
          <w:sz w:val="22"/>
          <w:szCs w:val="22"/>
        </w:rPr>
        <w:t xml:space="preserve"> зорилтыг тогтвортой хэрэгжүүлэх, хэрэгжүүлэх чиг үүргийг тодорхойлох, бодлогын нэгдмэл байдлыг хангах боломжийг бүрдүүлсэн байна.</w:t>
      </w:r>
    </w:p>
    <w:p w14:paraId="383B006F" w14:textId="77777777" w:rsidR="0001114A" w:rsidRPr="00C5727D" w:rsidRDefault="0001114A" w:rsidP="0079435B">
      <w:pPr>
        <w:rPr>
          <w:rFonts w:ascii="Arial" w:hAnsi="Arial" w:cs="Arial"/>
          <w:b/>
          <w:bCs/>
          <w:sz w:val="22"/>
          <w:szCs w:val="22"/>
        </w:rPr>
      </w:pPr>
    </w:p>
    <w:p w14:paraId="3399BE55" w14:textId="1EB3EE58" w:rsidR="007844C9" w:rsidRPr="00C5727D" w:rsidRDefault="00CC27A9" w:rsidP="00824994">
      <w:pPr>
        <w:numPr>
          <w:ilvl w:val="0"/>
          <w:numId w:val="4"/>
        </w:numPr>
        <w:jc w:val="both"/>
        <w:rPr>
          <w:rFonts w:ascii="Arial" w:hAnsi="Arial" w:cs="Arial"/>
          <w:sz w:val="22"/>
          <w:szCs w:val="22"/>
        </w:rPr>
      </w:pPr>
      <w:r w:rsidRPr="00C5727D">
        <w:rPr>
          <w:rFonts w:ascii="Arial" w:hAnsi="Arial" w:cs="Arial"/>
          <w:b/>
          <w:bCs/>
          <w:sz w:val="22"/>
          <w:szCs w:val="22"/>
        </w:rPr>
        <w:t>Төрийн захиргааны төв байгууллагууд</w:t>
      </w:r>
      <w:r w:rsidRPr="00C5727D">
        <w:rPr>
          <w:rFonts w:ascii="Arial" w:hAnsi="Arial" w:cs="Arial"/>
          <w:sz w:val="22"/>
          <w:szCs w:val="22"/>
        </w:rPr>
        <w:t xml:space="preserve">: </w:t>
      </w:r>
      <w:r w:rsidR="007844C9" w:rsidRPr="00C5727D">
        <w:rPr>
          <w:rFonts w:ascii="Arial" w:hAnsi="Arial" w:cs="Arial"/>
          <w:sz w:val="22"/>
          <w:szCs w:val="22"/>
        </w:rPr>
        <w:t>Төрийн захиргааны төв байгууллагууд нь өөрсдийн эрхлэх салбарын хүрээнд уур амьсгалын өөрчлөлтий</w:t>
      </w:r>
      <w:r w:rsidR="00E978A3" w:rsidRPr="00C5727D">
        <w:rPr>
          <w:rFonts w:ascii="Arial" w:hAnsi="Arial" w:cs="Arial"/>
          <w:sz w:val="22"/>
          <w:szCs w:val="22"/>
        </w:rPr>
        <w:t xml:space="preserve">г </w:t>
      </w:r>
      <w:r w:rsidR="00E978A3" w:rsidRPr="00B554F7">
        <w:rPr>
          <w:rFonts w:ascii="Arial" w:hAnsi="Arial" w:cs="Arial"/>
          <w:sz w:val="22"/>
          <w:szCs w:val="22"/>
        </w:rPr>
        <w:t>сааруулах, дасан зохицох, даван туулах</w:t>
      </w:r>
      <w:r w:rsidR="007844C9" w:rsidRPr="00B554F7">
        <w:rPr>
          <w:rFonts w:ascii="Arial" w:hAnsi="Arial" w:cs="Arial"/>
          <w:sz w:val="22"/>
          <w:szCs w:val="22"/>
        </w:rPr>
        <w:t xml:space="preserve"> бодлогыг</w:t>
      </w:r>
      <w:r w:rsidR="007844C9" w:rsidRPr="00C5727D">
        <w:rPr>
          <w:rFonts w:ascii="Arial" w:hAnsi="Arial" w:cs="Arial"/>
          <w:sz w:val="22"/>
          <w:szCs w:val="22"/>
        </w:rPr>
        <w:t xml:space="preserve"> хэрэгжүүлэх, хүлэмжийн хийн ялгарлыг бууруулах, шингээлтийг нэмэгдүүлэх, дасан зохицох арга хэмжээг төлөвлөх, хэрэгжилтийг зохион байгуулах, хяналт-шинжилгээ, тайлагнал хийх бүрэн эрхийг хэрэгжүүлнэ. Үүнд эдийн засаг, хөгжлийн асуудал эрхэлсэн байгууллага нь ногоон санхүүжилт, карбон зах зээлийн бодлого, эдийн засгийн урамшууллын механизмыг тодорхойлж хэрэгжүүлэх, харин уур амьсгалын өөрчлөлтийн асуудал эрхэлсэн </w:t>
      </w:r>
      <w:r w:rsidR="00B21B78" w:rsidRPr="00B554F7">
        <w:rPr>
          <w:rFonts w:ascii="Arial" w:hAnsi="Arial" w:cs="Arial"/>
          <w:sz w:val="22"/>
          <w:szCs w:val="22"/>
        </w:rPr>
        <w:t>төрийн захиргааны төв</w:t>
      </w:r>
      <w:r w:rsidR="00B21B78" w:rsidRPr="00C5727D">
        <w:rPr>
          <w:rFonts w:ascii="Arial" w:hAnsi="Arial" w:cs="Arial"/>
          <w:sz w:val="22"/>
          <w:szCs w:val="22"/>
        </w:rPr>
        <w:t xml:space="preserve"> </w:t>
      </w:r>
      <w:r w:rsidR="007844C9" w:rsidRPr="00C5727D">
        <w:rPr>
          <w:rFonts w:ascii="Arial" w:hAnsi="Arial" w:cs="Arial"/>
          <w:sz w:val="22"/>
          <w:szCs w:val="22"/>
        </w:rPr>
        <w:t>байгууллага нь үндэсний бодлого, төлөвлөгөө боловсруулах, судалгаа, үнэлгээ хийх, карбон зах зээлийн зохицуулалт, зөвшөөрлийн тодорхойлолт, баталгаажуулалт, бүртгэл, тайлагналын журмыг батлах, хэрэгжилтийг зохицуулах чиг үүргийг хэрэгжүүлнэ. Бусад салбарын</w:t>
      </w:r>
      <w:r w:rsidR="00B21B78" w:rsidRPr="00C5727D">
        <w:rPr>
          <w:rFonts w:ascii="Arial" w:hAnsi="Arial" w:cs="Arial"/>
          <w:sz w:val="22"/>
          <w:szCs w:val="22"/>
        </w:rPr>
        <w:t xml:space="preserve"> </w:t>
      </w:r>
      <w:r w:rsidR="00B21B78" w:rsidRPr="00B554F7">
        <w:rPr>
          <w:rFonts w:ascii="Arial" w:hAnsi="Arial" w:cs="Arial"/>
          <w:sz w:val="22"/>
          <w:szCs w:val="22"/>
        </w:rPr>
        <w:t>төрийн захиргааны</w:t>
      </w:r>
      <w:r w:rsidR="007844C9" w:rsidRPr="00C5727D">
        <w:rPr>
          <w:rFonts w:ascii="Arial" w:hAnsi="Arial" w:cs="Arial"/>
          <w:sz w:val="22"/>
          <w:szCs w:val="22"/>
        </w:rPr>
        <w:t xml:space="preserve"> төв байгууллагууд нь </w:t>
      </w:r>
      <w:r w:rsidR="00B21B78" w:rsidRPr="00B554F7">
        <w:rPr>
          <w:rFonts w:ascii="Arial" w:hAnsi="Arial" w:cs="Arial"/>
          <w:sz w:val="22"/>
          <w:szCs w:val="22"/>
        </w:rPr>
        <w:t>тухайн</w:t>
      </w:r>
      <w:r w:rsidR="00B21B78" w:rsidRPr="00C5727D">
        <w:rPr>
          <w:rFonts w:ascii="Arial" w:hAnsi="Arial" w:cs="Arial"/>
          <w:sz w:val="22"/>
          <w:szCs w:val="22"/>
        </w:rPr>
        <w:t xml:space="preserve"> </w:t>
      </w:r>
      <w:r w:rsidR="007844C9" w:rsidRPr="00C5727D">
        <w:rPr>
          <w:rFonts w:ascii="Arial" w:hAnsi="Arial" w:cs="Arial"/>
          <w:sz w:val="22"/>
          <w:szCs w:val="22"/>
        </w:rPr>
        <w:t xml:space="preserve">салбарын хүрээнд хүлэмжийн хийн ялгарлын тооцоо, мэдээллийн бүрдүүлэлт, бодлого төлөвлөлт, </w:t>
      </w:r>
      <w:r w:rsidR="00B21B78" w:rsidRPr="00B554F7">
        <w:rPr>
          <w:rFonts w:ascii="Arial" w:hAnsi="Arial" w:cs="Arial"/>
          <w:sz w:val="22"/>
          <w:szCs w:val="22"/>
        </w:rPr>
        <w:t>арга хэмжээний</w:t>
      </w:r>
      <w:r w:rsidR="00B21B78" w:rsidRPr="00C5727D">
        <w:rPr>
          <w:rFonts w:ascii="Arial" w:hAnsi="Arial" w:cs="Arial"/>
          <w:sz w:val="22"/>
          <w:szCs w:val="22"/>
        </w:rPr>
        <w:t xml:space="preserve"> </w:t>
      </w:r>
      <w:r w:rsidR="007844C9" w:rsidRPr="00C5727D">
        <w:rPr>
          <w:rFonts w:ascii="Arial" w:hAnsi="Arial" w:cs="Arial"/>
          <w:sz w:val="22"/>
          <w:szCs w:val="22"/>
        </w:rPr>
        <w:t xml:space="preserve">хэрэгжилтийг хангаж, холбогдох мэдээллийг тайлагнах үүрэгтэй. Энэхүү зохицуулалт нь салбар </w:t>
      </w:r>
      <w:r w:rsidR="00B554F7">
        <w:rPr>
          <w:rFonts w:ascii="Arial" w:hAnsi="Arial" w:cs="Arial"/>
          <w:sz w:val="22"/>
          <w:szCs w:val="22"/>
        </w:rPr>
        <w:t>дундын</w:t>
      </w:r>
      <w:r w:rsidR="007844C9" w:rsidRPr="00C5727D">
        <w:rPr>
          <w:rFonts w:ascii="Arial" w:hAnsi="Arial" w:cs="Arial"/>
          <w:sz w:val="22"/>
          <w:szCs w:val="22"/>
        </w:rPr>
        <w:t xml:space="preserve"> уялдаа холбоог хангах, чиг үүргийн давхардлыг бууруулах, уур амьсгалын </w:t>
      </w:r>
      <w:r w:rsidR="00B21B78" w:rsidRPr="00C5727D">
        <w:rPr>
          <w:rFonts w:ascii="Arial" w:hAnsi="Arial" w:cs="Arial"/>
          <w:sz w:val="22"/>
          <w:szCs w:val="22"/>
        </w:rPr>
        <w:t xml:space="preserve">өөрчлөлтийг </w:t>
      </w:r>
      <w:r w:rsidR="00B21B78" w:rsidRPr="00B554F7">
        <w:rPr>
          <w:rFonts w:ascii="Arial" w:hAnsi="Arial" w:cs="Arial"/>
          <w:sz w:val="22"/>
          <w:szCs w:val="22"/>
        </w:rPr>
        <w:t>сааруулах, даван туулах, дасан зохицох</w:t>
      </w:r>
      <w:r w:rsidR="00B21B78" w:rsidRPr="00C5727D">
        <w:rPr>
          <w:rFonts w:ascii="Arial" w:hAnsi="Arial" w:cs="Arial"/>
          <w:sz w:val="22"/>
          <w:szCs w:val="22"/>
        </w:rPr>
        <w:t xml:space="preserve"> </w:t>
      </w:r>
      <w:r w:rsidR="007844C9" w:rsidRPr="00C5727D">
        <w:rPr>
          <w:rFonts w:ascii="Arial" w:hAnsi="Arial" w:cs="Arial"/>
          <w:sz w:val="22"/>
          <w:szCs w:val="22"/>
        </w:rPr>
        <w:t>бодлог</w:t>
      </w:r>
      <w:r w:rsidR="00B21B78" w:rsidRPr="00C5727D">
        <w:rPr>
          <w:rFonts w:ascii="Arial" w:hAnsi="Arial" w:cs="Arial"/>
          <w:sz w:val="22"/>
          <w:szCs w:val="22"/>
        </w:rPr>
        <w:t>о, арга хэмжээг</w:t>
      </w:r>
      <w:r w:rsidR="007844C9" w:rsidRPr="00C5727D">
        <w:rPr>
          <w:rFonts w:ascii="Arial" w:hAnsi="Arial" w:cs="Arial"/>
          <w:sz w:val="22"/>
          <w:szCs w:val="22"/>
        </w:rPr>
        <w:t xml:space="preserve"> салбар бүрт оновчтой төлөвлөж, хэрэгжүүлэх институцийн нэгдсэн тогтолцоог бүрдүүлэх ач </w:t>
      </w:r>
      <w:r w:rsidR="007844C9" w:rsidRPr="00C5727D">
        <w:rPr>
          <w:rFonts w:ascii="Arial" w:hAnsi="Arial" w:cs="Arial"/>
          <w:sz w:val="22"/>
          <w:szCs w:val="22"/>
        </w:rPr>
        <w:lastRenderedPageBreak/>
        <w:t>холбогдолтой.</w:t>
      </w:r>
    </w:p>
    <w:p w14:paraId="2D02E549" w14:textId="77777777" w:rsidR="0016550F" w:rsidRPr="00C5727D" w:rsidRDefault="0016550F" w:rsidP="0079435B">
      <w:pPr>
        <w:ind w:left="720"/>
        <w:jc w:val="both"/>
        <w:rPr>
          <w:rFonts w:ascii="Arial" w:hAnsi="Arial" w:cs="Arial"/>
          <w:sz w:val="22"/>
          <w:szCs w:val="22"/>
        </w:rPr>
      </w:pPr>
    </w:p>
    <w:p w14:paraId="6B842188" w14:textId="1E1867FE" w:rsidR="00824994" w:rsidRPr="00C5727D" w:rsidRDefault="00CC27A9" w:rsidP="0079435B">
      <w:pPr>
        <w:numPr>
          <w:ilvl w:val="0"/>
          <w:numId w:val="4"/>
        </w:numPr>
        <w:jc w:val="both"/>
        <w:rPr>
          <w:rFonts w:ascii="Arial" w:hAnsi="Arial" w:cs="Arial"/>
          <w:sz w:val="22"/>
          <w:szCs w:val="22"/>
        </w:rPr>
      </w:pPr>
      <w:r w:rsidRPr="00C5727D">
        <w:rPr>
          <w:rFonts w:ascii="Arial" w:hAnsi="Arial" w:cs="Arial"/>
          <w:b/>
          <w:bCs/>
          <w:sz w:val="22"/>
          <w:szCs w:val="22"/>
        </w:rPr>
        <w:t xml:space="preserve">Орон нутгийн </w:t>
      </w:r>
      <w:r w:rsidR="00B554F7">
        <w:rPr>
          <w:rFonts w:ascii="Arial" w:hAnsi="Arial" w:cs="Arial"/>
          <w:b/>
          <w:bCs/>
          <w:sz w:val="22"/>
          <w:szCs w:val="22"/>
        </w:rPr>
        <w:t xml:space="preserve">байгууллагын </w:t>
      </w:r>
      <w:r w:rsidRPr="00C5727D">
        <w:rPr>
          <w:rFonts w:ascii="Arial" w:hAnsi="Arial" w:cs="Arial"/>
          <w:b/>
          <w:bCs/>
          <w:sz w:val="22"/>
          <w:szCs w:val="22"/>
        </w:rPr>
        <w:t>удирдлагууд</w:t>
      </w:r>
      <w:r w:rsidRPr="00C5727D">
        <w:rPr>
          <w:rFonts w:ascii="Arial" w:hAnsi="Arial" w:cs="Arial"/>
          <w:sz w:val="22"/>
          <w:szCs w:val="22"/>
        </w:rPr>
        <w:t xml:space="preserve">: </w:t>
      </w:r>
      <w:r w:rsidR="00824994" w:rsidRPr="00C5727D">
        <w:rPr>
          <w:rFonts w:ascii="Arial" w:hAnsi="Arial" w:cs="Arial"/>
          <w:sz w:val="22"/>
          <w:szCs w:val="22"/>
        </w:rPr>
        <w:t xml:space="preserve">Аймаг, нийслэлийн Засаг дарга нь тухайн нутаг дэвсгэрийн хэмжээнд уур амьсгалын өөрчлөлтийн нөлөөлөл, эмзэг байдал, эрсдэлийн үнэлгээг холбогдох байгууллагаар хийлгэж, түүний үр дүнд үндэслэн уур амьсгалын өөрчлөлтөд дасан зохицох болон сааруулах чиглэлээр </w:t>
      </w:r>
      <w:r w:rsidR="00E475F6" w:rsidRPr="00B554F7">
        <w:rPr>
          <w:rFonts w:ascii="Arial" w:hAnsi="Arial" w:cs="Arial"/>
          <w:sz w:val="22"/>
          <w:szCs w:val="22"/>
        </w:rPr>
        <w:t>тухайн</w:t>
      </w:r>
      <w:r w:rsidR="00E475F6" w:rsidRPr="00C5727D">
        <w:rPr>
          <w:rFonts w:ascii="Arial" w:hAnsi="Arial" w:cs="Arial"/>
          <w:sz w:val="22"/>
          <w:szCs w:val="22"/>
        </w:rPr>
        <w:t xml:space="preserve"> </w:t>
      </w:r>
      <w:r w:rsidR="00824994" w:rsidRPr="00C5727D">
        <w:rPr>
          <w:rFonts w:ascii="Arial" w:hAnsi="Arial" w:cs="Arial"/>
          <w:sz w:val="22"/>
          <w:szCs w:val="22"/>
        </w:rPr>
        <w:t>орон нутгийн төлөвлөгөөг боловсруулж, хэрэгжилтийг ханган тайлагнана. Мөн орон нутгийн хөгжлийн бодлого, төлөвлөлтөд уур амьсгалын эрсдэлийг тусган, холбогдох арга хэмжээг хэрэгжүүлнэ. Энэхүү зохицуулалт нь уур амьсгалын өөрчлөлтийн эрсдэл</w:t>
      </w:r>
      <w:r w:rsidR="00E475F6" w:rsidRPr="00C5727D">
        <w:rPr>
          <w:rFonts w:ascii="Arial" w:hAnsi="Arial" w:cs="Arial"/>
          <w:sz w:val="22"/>
          <w:szCs w:val="22"/>
        </w:rPr>
        <w:t xml:space="preserve">, </w:t>
      </w:r>
      <w:r w:rsidR="00E475F6" w:rsidRPr="00B554F7">
        <w:rPr>
          <w:rFonts w:ascii="Arial" w:hAnsi="Arial" w:cs="Arial"/>
          <w:sz w:val="22"/>
          <w:szCs w:val="22"/>
        </w:rPr>
        <w:t>эмзэг байдлыг</w:t>
      </w:r>
      <w:r w:rsidR="00824994" w:rsidRPr="00C5727D">
        <w:rPr>
          <w:rFonts w:ascii="Arial" w:hAnsi="Arial" w:cs="Arial"/>
          <w:sz w:val="22"/>
          <w:szCs w:val="22"/>
        </w:rPr>
        <w:t xml:space="preserve"> орон нутгийн түвшинд шинжлэх ухаанд суурилан үнэлэх, түүнд нийцсэн бодлого, төлөвлөлтийг хэрэгжүүлэх, улмаар орон нутгийн дасан зохицох чадавхыг бэхжүүлэх, нөөцийн хуваарилалтыг илүү оновчтой болгох нөхцөлийг бүрдүүлнэ.</w:t>
      </w:r>
    </w:p>
    <w:p w14:paraId="603B40FA" w14:textId="77777777" w:rsidR="0016550F" w:rsidRPr="00C5727D" w:rsidRDefault="0016550F" w:rsidP="0079435B">
      <w:pPr>
        <w:jc w:val="both"/>
        <w:rPr>
          <w:rFonts w:ascii="Arial" w:hAnsi="Arial" w:cs="Arial"/>
          <w:sz w:val="22"/>
          <w:szCs w:val="22"/>
        </w:rPr>
      </w:pPr>
    </w:p>
    <w:p w14:paraId="75B3BCE9" w14:textId="7417210A" w:rsidR="00824994" w:rsidRPr="00C5727D" w:rsidRDefault="0016550F" w:rsidP="0079435B">
      <w:pPr>
        <w:numPr>
          <w:ilvl w:val="0"/>
          <w:numId w:val="4"/>
        </w:numPr>
        <w:jc w:val="both"/>
        <w:rPr>
          <w:rFonts w:ascii="Arial" w:hAnsi="Arial" w:cs="Arial"/>
          <w:sz w:val="22"/>
          <w:szCs w:val="22"/>
        </w:rPr>
      </w:pPr>
      <w:r w:rsidRPr="00C5727D">
        <w:rPr>
          <w:rFonts w:ascii="Arial" w:hAnsi="Arial" w:cs="Arial"/>
          <w:b/>
          <w:bCs/>
          <w:sz w:val="22"/>
          <w:szCs w:val="22"/>
        </w:rPr>
        <w:t>Үндэсний зохицуулагч</w:t>
      </w:r>
      <w:r w:rsidR="00E504F4" w:rsidRPr="00C5727D">
        <w:rPr>
          <w:rFonts w:ascii="Arial" w:hAnsi="Arial" w:cs="Arial"/>
          <w:b/>
          <w:bCs/>
          <w:sz w:val="22"/>
          <w:szCs w:val="22"/>
        </w:rPr>
        <w:t xml:space="preserve"> байгууллага:</w:t>
      </w:r>
      <w:r w:rsidR="00E504F4" w:rsidRPr="00C5727D">
        <w:rPr>
          <w:rFonts w:ascii="Arial" w:hAnsi="Arial" w:cs="Arial"/>
          <w:sz w:val="22"/>
          <w:szCs w:val="22"/>
        </w:rPr>
        <w:t xml:space="preserve"> </w:t>
      </w:r>
      <w:r w:rsidR="00824994" w:rsidRPr="00C5727D">
        <w:rPr>
          <w:rFonts w:ascii="Arial" w:hAnsi="Arial" w:cs="Arial"/>
          <w:sz w:val="22"/>
          <w:szCs w:val="22"/>
        </w:rPr>
        <w:t xml:space="preserve">Үндэсний зохицуулагч байгууллага нь хүлэмжийн хийн үндэсний тооллого, хэмжилт, тайлагнал, баталгаажуулалтын тогтолцоог удирдан зохион байгуулах, Үндэсний тодорхойлсон хувь нэмэр болон Үндэсний дасан зохицох төлөвлөгөөний хэрэгжилт, уур амьсгалын ил тод байдлын тайланг боловсруулах, тайлагнах чиг үүргийг хэрэгжүүлнэ. Мөн карбон зах зээлийн хүрээнд үүсэх карбон кредит болон олон улсад шилжүүлэн тооцох сааруулалтын үр дүнгийн бүртгэлийн системийг удирдах, холбогдох төсөл, хөтөлбөрийн баримт бичгийг хянах, бүртгэх, шилжүүлэх, хянах, давхар тооцооллоос сэргийлэх, мэдээллийн ил тод байдлыг хангах, Парисын хэлэлцээрийн шаардлагад нийцүүлэн харгалзах тохируулгыг хэрэгжүүлэх, уур амьсгалын үндэсний платформыг удирдах зэрэг </w:t>
      </w:r>
      <w:r w:rsidR="00E475F6" w:rsidRPr="00B554F7">
        <w:rPr>
          <w:rFonts w:ascii="Arial" w:hAnsi="Arial" w:cs="Arial"/>
          <w:sz w:val="22"/>
          <w:szCs w:val="22"/>
        </w:rPr>
        <w:t>чиг үүргийг</w:t>
      </w:r>
      <w:r w:rsidR="00824994" w:rsidRPr="00C5727D">
        <w:rPr>
          <w:rFonts w:ascii="Arial" w:hAnsi="Arial" w:cs="Arial"/>
          <w:sz w:val="22"/>
          <w:szCs w:val="22"/>
        </w:rPr>
        <w:t xml:space="preserve"> хэрэгжүүлнэ.</w:t>
      </w:r>
      <w:r w:rsidR="00350B53" w:rsidRPr="00C5727D">
        <w:rPr>
          <w:rFonts w:ascii="Arial" w:hAnsi="Arial" w:cs="Arial"/>
          <w:sz w:val="22"/>
          <w:szCs w:val="22"/>
        </w:rPr>
        <w:t xml:space="preserve"> </w:t>
      </w:r>
      <w:r w:rsidR="00824994" w:rsidRPr="00C5727D">
        <w:rPr>
          <w:rFonts w:ascii="Arial" w:hAnsi="Arial" w:cs="Arial"/>
          <w:sz w:val="22"/>
          <w:szCs w:val="22"/>
        </w:rPr>
        <w:t>Энэхүү зохицуулалт нь хүлэмжийн хийн тооллого, карбон зах зээлийн бүртгэл, тайлагналын нэгдсэн тогтолцоог бүрдүүлж, өгөгдөл, мэдээллийн ил тод, найдвартай байдлыг хангах, олон улсын тайлагналын шаардлагыг хангах, давхар тооцооллоос сэргийлэх эрх зүйн үндсийг бий болгож байна.</w:t>
      </w:r>
    </w:p>
    <w:p w14:paraId="0FB65D95" w14:textId="77777777" w:rsidR="008E5572" w:rsidRPr="00C5727D" w:rsidRDefault="008E5572" w:rsidP="0079435B">
      <w:pPr>
        <w:jc w:val="both"/>
        <w:rPr>
          <w:rFonts w:ascii="Arial" w:hAnsi="Arial" w:cs="Arial"/>
          <w:sz w:val="22"/>
          <w:szCs w:val="22"/>
        </w:rPr>
      </w:pPr>
    </w:p>
    <w:p w14:paraId="385ABC81" w14:textId="71213CC1" w:rsidR="008E5572" w:rsidRPr="00C5727D" w:rsidRDefault="008E5572" w:rsidP="0079435B">
      <w:pPr>
        <w:ind w:firstLine="720"/>
        <w:jc w:val="both"/>
        <w:rPr>
          <w:rFonts w:ascii="Arial" w:hAnsi="Arial" w:cs="Arial"/>
          <w:sz w:val="22"/>
          <w:szCs w:val="22"/>
        </w:rPr>
      </w:pPr>
      <w:r w:rsidRPr="00C5727D">
        <w:rPr>
          <w:rFonts w:ascii="Arial" w:hAnsi="Arial" w:cs="Arial"/>
          <w:sz w:val="22"/>
          <w:szCs w:val="22"/>
        </w:rPr>
        <w:t xml:space="preserve">Хуулийн төсөлд тусгагдсан зохицуулалтууд нь </w:t>
      </w:r>
      <w:r w:rsidR="007F065B" w:rsidRPr="00B554F7">
        <w:rPr>
          <w:rFonts w:ascii="Arial" w:hAnsi="Arial" w:cs="Arial"/>
          <w:sz w:val="22"/>
          <w:szCs w:val="22"/>
        </w:rPr>
        <w:t>түүнд</w:t>
      </w:r>
      <w:r w:rsidRPr="00C5727D">
        <w:rPr>
          <w:rFonts w:ascii="Arial" w:hAnsi="Arial" w:cs="Arial"/>
          <w:sz w:val="22"/>
          <w:szCs w:val="22"/>
        </w:rPr>
        <w:t xml:space="preserve"> тодорхойлсон үндсэн зорилтууд болох </w:t>
      </w:r>
      <w:r w:rsidR="00E475F6" w:rsidRPr="00C5727D">
        <w:rPr>
          <w:rFonts w:ascii="Arial" w:hAnsi="Arial" w:cs="Arial"/>
          <w:sz w:val="22"/>
          <w:szCs w:val="22"/>
        </w:rPr>
        <w:t xml:space="preserve">уур амьсгалын өөрчлөлтийг сааруулах, түүнд дасан зохицох, даван туулах бодлого, үйл ажиллагааг хэрэгжүүлэх болон </w:t>
      </w:r>
      <w:r w:rsidRPr="00C5727D">
        <w:rPr>
          <w:rFonts w:ascii="Arial" w:hAnsi="Arial" w:cs="Arial"/>
          <w:sz w:val="22"/>
          <w:szCs w:val="22"/>
        </w:rPr>
        <w:t xml:space="preserve">хүлэмжийн хийн ялгарлыг бууруулах, </w:t>
      </w:r>
      <w:r w:rsidR="00E475F6" w:rsidRPr="00C5727D">
        <w:rPr>
          <w:rFonts w:ascii="Arial" w:hAnsi="Arial" w:cs="Arial"/>
          <w:sz w:val="22"/>
          <w:szCs w:val="22"/>
        </w:rPr>
        <w:t xml:space="preserve">урьдчилан сэргийлэх, </w:t>
      </w:r>
      <w:r w:rsidRPr="00C5727D">
        <w:rPr>
          <w:rFonts w:ascii="Arial" w:hAnsi="Arial" w:cs="Arial"/>
          <w:sz w:val="22"/>
          <w:szCs w:val="22"/>
        </w:rPr>
        <w:t>шингээлтийг нэмэгдүүлэх, карбон зах зээлийг бүрдүүлэх, ногоон санхүүжилтийн тогтолцоог хөгжүүлэх, мөн бүртгэл, мэдээллийн сан, тайлагналын нэгдсэн тогтолцоог бий болгох зорилтуудтай шууд уялдсан, тэдгээрийг хэрэгжүүлэхэд чиглэсэн цогц зохицуулалтыг агуулсан байна.</w:t>
      </w:r>
    </w:p>
    <w:p w14:paraId="56493B98" w14:textId="77777777" w:rsidR="00E125E9" w:rsidRPr="00C5727D" w:rsidRDefault="00E125E9" w:rsidP="008E5572">
      <w:pPr>
        <w:ind w:firstLine="720"/>
        <w:jc w:val="both"/>
        <w:rPr>
          <w:rFonts w:ascii="Arial" w:hAnsi="Arial" w:cs="Arial"/>
          <w:sz w:val="22"/>
          <w:szCs w:val="22"/>
          <w:lang w:val="en-US"/>
        </w:rPr>
      </w:pPr>
    </w:p>
    <w:p w14:paraId="02FBDE3B" w14:textId="0EC9010D" w:rsidR="003A7DB9" w:rsidRPr="00C5727D" w:rsidRDefault="00350B53" w:rsidP="003A7DB9">
      <w:pPr>
        <w:ind w:firstLine="720"/>
        <w:contextualSpacing/>
        <w:jc w:val="both"/>
        <w:rPr>
          <w:rFonts w:ascii="Arial" w:hAnsi="Arial" w:cs="Arial"/>
          <w:color w:val="000000" w:themeColor="text1"/>
          <w:sz w:val="22"/>
          <w:szCs w:val="22"/>
        </w:rPr>
      </w:pPr>
      <w:r w:rsidRPr="00C5727D">
        <w:rPr>
          <w:rFonts w:ascii="Arial" w:hAnsi="Arial" w:cs="Arial"/>
          <w:sz w:val="22"/>
          <w:szCs w:val="22"/>
        </w:rPr>
        <w:t>Хуулийн төсөлд Үндэсний тодорхойлсон хувь нэмрийн зорилтын хэрэгжилтийг тооцох, тайлагнах, баталгаажуулах,</w:t>
      </w:r>
      <w:r w:rsidR="008E5572" w:rsidRPr="00C5727D">
        <w:rPr>
          <w:rFonts w:ascii="Arial" w:hAnsi="Arial" w:cs="Arial"/>
          <w:sz w:val="22"/>
          <w:szCs w:val="22"/>
        </w:rPr>
        <w:t xml:space="preserve"> </w:t>
      </w:r>
      <w:r w:rsidRPr="00C5727D">
        <w:rPr>
          <w:rFonts w:ascii="Arial" w:hAnsi="Arial" w:cs="Arial"/>
          <w:sz w:val="22"/>
          <w:szCs w:val="22"/>
        </w:rPr>
        <w:t xml:space="preserve">уур амьсгалын өөрчлөлтийн нөлөөлөл, эрсдэл, эмзэг байдлыг үнэлэх, ирээдүйн төлөв байдал, чиг хандлагыг тодорхойлохтой холбоотой эрх зүйн зохицуулалтыг тусгасан. Тухайлбал, </w:t>
      </w:r>
      <w:r w:rsidR="00E125E9" w:rsidRPr="00C5727D">
        <w:rPr>
          <w:rFonts w:ascii="Arial" w:hAnsi="Arial" w:cs="Arial"/>
          <w:sz w:val="22"/>
          <w:szCs w:val="22"/>
        </w:rPr>
        <w:t xml:space="preserve">хуулийн </w:t>
      </w:r>
      <w:r w:rsidR="0057393E" w:rsidRPr="00B554F7">
        <w:rPr>
          <w:rFonts w:ascii="Arial" w:hAnsi="Arial" w:cs="Arial"/>
          <w:sz w:val="22"/>
          <w:szCs w:val="22"/>
        </w:rPr>
        <w:t>8</w:t>
      </w:r>
      <w:r w:rsidR="00E125E9" w:rsidRPr="00B554F7">
        <w:rPr>
          <w:rFonts w:ascii="Arial" w:hAnsi="Arial" w:cs="Arial"/>
          <w:sz w:val="22"/>
          <w:szCs w:val="22"/>
        </w:rPr>
        <w:t>.2.</w:t>
      </w:r>
      <w:r w:rsidR="003A7DB9" w:rsidRPr="00B554F7">
        <w:rPr>
          <w:rFonts w:ascii="Arial" w:hAnsi="Arial" w:cs="Arial"/>
          <w:sz w:val="22"/>
          <w:szCs w:val="22"/>
        </w:rPr>
        <w:t>1</w:t>
      </w:r>
      <w:r w:rsidR="00E125E9" w:rsidRPr="00B554F7">
        <w:rPr>
          <w:rFonts w:ascii="Arial" w:hAnsi="Arial" w:cs="Arial"/>
          <w:sz w:val="22"/>
          <w:szCs w:val="22"/>
        </w:rPr>
        <w:t>-</w:t>
      </w:r>
      <w:r w:rsidR="003A7DB9" w:rsidRPr="00B554F7">
        <w:rPr>
          <w:rFonts w:ascii="Arial" w:hAnsi="Arial" w:cs="Arial"/>
          <w:sz w:val="22"/>
          <w:szCs w:val="22"/>
        </w:rPr>
        <w:t>т</w:t>
      </w:r>
      <w:r w:rsidR="00E125E9" w:rsidRPr="00C5727D">
        <w:rPr>
          <w:rFonts w:ascii="Arial" w:hAnsi="Arial" w:cs="Arial"/>
          <w:sz w:val="22"/>
          <w:szCs w:val="22"/>
        </w:rPr>
        <w:t xml:space="preserve"> У</w:t>
      </w:r>
      <w:r w:rsidRPr="00C5727D">
        <w:rPr>
          <w:rFonts w:ascii="Arial" w:hAnsi="Arial" w:cs="Arial"/>
          <w:sz w:val="22"/>
          <w:szCs w:val="22"/>
        </w:rPr>
        <w:t xml:space="preserve">ур амьсгалын өөрчлөлтийн асуудал эрхэлсэн төрийн захиргааны төв байгууллага нь </w:t>
      </w:r>
      <w:r w:rsidR="003A7DB9" w:rsidRPr="00C5727D">
        <w:rPr>
          <w:rFonts w:ascii="Arial" w:hAnsi="Arial" w:cs="Arial"/>
          <w:sz w:val="22"/>
          <w:szCs w:val="22"/>
        </w:rPr>
        <w:t>Үндэ</w:t>
      </w:r>
      <w:r w:rsidR="003A7DB9" w:rsidRPr="00C5727D">
        <w:rPr>
          <w:rFonts w:ascii="Arial" w:hAnsi="Arial" w:cs="Arial"/>
          <w:color w:val="000000" w:themeColor="text1"/>
          <w:sz w:val="22"/>
          <w:szCs w:val="22"/>
        </w:rPr>
        <w:t>сний тодорхойлсон хувь нэмрийн зорилт, төлөвлөгөө, Үндэсний дасан зохицох төлөвлөгөөг боловсруулах,</w:t>
      </w:r>
      <w:r w:rsidRPr="00C5727D">
        <w:rPr>
          <w:rFonts w:ascii="Arial" w:hAnsi="Arial" w:cs="Arial"/>
          <w:sz w:val="22"/>
          <w:szCs w:val="22"/>
        </w:rPr>
        <w:t xml:space="preserve"> </w:t>
      </w:r>
      <w:r w:rsidR="003A7DB9" w:rsidRPr="00C5727D">
        <w:rPr>
          <w:rFonts w:ascii="Arial" w:hAnsi="Arial" w:cs="Arial"/>
          <w:sz w:val="22"/>
          <w:szCs w:val="22"/>
        </w:rPr>
        <w:t>8</w:t>
      </w:r>
      <w:r w:rsidR="00E125E9" w:rsidRPr="00C5727D">
        <w:rPr>
          <w:rFonts w:ascii="Arial" w:hAnsi="Arial" w:cs="Arial"/>
          <w:sz w:val="22"/>
          <w:szCs w:val="22"/>
        </w:rPr>
        <w:t>.3.</w:t>
      </w:r>
      <w:r w:rsidR="003A7DB9" w:rsidRPr="00B554F7">
        <w:rPr>
          <w:rFonts w:ascii="Arial" w:hAnsi="Arial" w:cs="Arial"/>
          <w:sz w:val="22"/>
          <w:szCs w:val="22"/>
        </w:rPr>
        <w:t>5</w:t>
      </w:r>
      <w:r w:rsidR="00E125E9" w:rsidRPr="00B554F7">
        <w:rPr>
          <w:rFonts w:ascii="Arial" w:hAnsi="Arial" w:cs="Arial"/>
          <w:sz w:val="22"/>
          <w:szCs w:val="22"/>
        </w:rPr>
        <w:t>-</w:t>
      </w:r>
      <w:r w:rsidR="00E125E9" w:rsidRPr="00C5727D">
        <w:rPr>
          <w:rFonts w:ascii="Arial" w:hAnsi="Arial" w:cs="Arial"/>
          <w:sz w:val="22"/>
          <w:szCs w:val="22"/>
        </w:rPr>
        <w:t xml:space="preserve">т </w:t>
      </w:r>
      <w:r w:rsidRPr="00C5727D">
        <w:rPr>
          <w:rFonts w:ascii="Arial" w:hAnsi="Arial" w:cs="Arial"/>
          <w:sz w:val="22"/>
          <w:szCs w:val="22"/>
        </w:rPr>
        <w:t xml:space="preserve">салбарын асуудал эрхэлсэн төрийн захиргааны төв байгууллагууд нь </w:t>
      </w:r>
      <w:r w:rsidR="003A7DB9" w:rsidRPr="00B554F7">
        <w:rPr>
          <w:rFonts w:ascii="Arial" w:hAnsi="Arial" w:cs="Arial"/>
          <w:color w:val="000000" w:themeColor="text1"/>
          <w:sz w:val="22"/>
          <w:szCs w:val="22"/>
        </w:rPr>
        <w:t>салбарын хэмжээнд уур амьсгалын өөрчлөлтийн бодлого, Үндэсний тодорхойлсон хувь нэмрийн зорилтыг хэрэгжүүлэх, хүлэмжийн хийн ялгарлын тооллоготой холбоотой өгөгдөл мэдээлэл цуглуулах, тайлагнах үйл ажиллагааг  гүйцэтгэх</w:t>
      </w:r>
      <w:r w:rsidRPr="00B554F7">
        <w:rPr>
          <w:rFonts w:ascii="Arial" w:hAnsi="Arial" w:cs="Arial"/>
          <w:sz w:val="22"/>
          <w:szCs w:val="22"/>
        </w:rPr>
        <w:t xml:space="preserve">, </w:t>
      </w:r>
      <w:r w:rsidR="00E125E9" w:rsidRPr="00B554F7">
        <w:rPr>
          <w:rFonts w:ascii="Arial" w:hAnsi="Arial" w:cs="Arial"/>
          <w:sz w:val="22"/>
          <w:szCs w:val="22"/>
        </w:rPr>
        <w:t>1</w:t>
      </w:r>
      <w:r w:rsidR="003A7DB9" w:rsidRPr="00B554F7">
        <w:rPr>
          <w:rFonts w:ascii="Arial" w:hAnsi="Arial" w:cs="Arial"/>
          <w:sz w:val="22"/>
          <w:szCs w:val="22"/>
        </w:rPr>
        <w:t>2</w:t>
      </w:r>
      <w:r w:rsidR="00E125E9" w:rsidRPr="00B554F7">
        <w:rPr>
          <w:rFonts w:ascii="Arial" w:hAnsi="Arial" w:cs="Arial"/>
          <w:sz w:val="22"/>
          <w:szCs w:val="22"/>
        </w:rPr>
        <w:t>.1-т</w:t>
      </w:r>
      <w:r w:rsidR="003A7DB9" w:rsidRPr="00B554F7">
        <w:rPr>
          <w:rFonts w:ascii="Arial" w:hAnsi="Arial" w:cs="Arial"/>
          <w:color w:val="000000" w:themeColor="text1"/>
          <w:sz w:val="22"/>
          <w:szCs w:val="22"/>
        </w:rPr>
        <w:t xml:space="preserve"> Ус, цаг уур, орчны шинжилгээний асуудал хариуцсан төрийн захиргааны байгууллага нь уур амьсгалын өөрчлөлтийн өнөөгийн төлөв байдлын үнэлгээг жил тутам, уур амьсгалын өөрчлөлтийн ирээдүйн чиг хандлагын үнэлгээг таван жил тутам холбогдох байгууллагын мэдээлэл, судалгаанд үндэслэн нэгтгэн боловсруулж, дээд шатны байгууллагад</w:t>
      </w:r>
      <w:r w:rsidR="003A7DB9" w:rsidRPr="00C5727D">
        <w:rPr>
          <w:rFonts w:ascii="Arial" w:hAnsi="Arial" w:cs="Arial"/>
          <w:color w:val="000000" w:themeColor="text1"/>
          <w:sz w:val="22"/>
          <w:szCs w:val="22"/>
        </w:rPr>
        <w:t xml:space="preserve"> тайлагнахаар тусгасан.</w:t>
      </w:r>
    </w:p>
    <w:p w14:paraId="15697E54" w14:textId="6E4EF862" w:rsidR="00350B53" w:rsidRPr="00C5727D" w:rsidRDefault="00350B53" w:rsidP="008E5572">
      <w:pPr>
        <w:ind w:firstLine="720"/>
        <w:jc w:val="both"/>
        <w:rPr>
          <w:rFonts w:ascii="Arial" w:hAnsi="Arial" w:cs="Arial"/>
          <w:sz w:val="22"/>
          <w:szCs w:val="22"/>
        </w:rPr>
      </w:pPr>
      <w:r w:rsidRPr="00C5727D">
        <w:rPr>
          <w:rFonts w:ascii="Arial" w:hAnsi="Arial" w:cs="Arial"/>
          <w:sz w:val="22"/>
          <w:szCs w:val="22"/>
        </w:rPr>
        <w:t xml:space="preserve">Энэхүү зохицуулалт нь хуулийн зорилтын хэрэгжилтийн явцыг </w:t>
      </w:r>
      <w:r w:rsidR="00193A48" w:rsidRPr="00B554F7">
        <w:rPr>
          <w:rFonts w:ascii="Arial" w:hAnsi="Arial" w:cs="Arial"/>
          <w:sz w:val="22"/>
          <w:szCs w:val="22"/>
        </w:rPr>
        <w:t>үнэлэх</w:t>
      </w:r>
      <w:r w:rsidRPr="00C5727D">
        <w:rPr>
          <w:rFonts w:ascii="Arial" w:hAnsi="Arial" w:cs="Arial"/>
          <w:sz w:val="22"/>
          <w:szCs w:val="22"/>
        </w:rPr>
        <w:t xml:space="preserve">, хянах, нотолгоонд суурилсан шийдвэр гаргалтыг дэмжих, улмаар уур амьсгалын </w:t>
      </w:r>
      <w:r w:rsidR="00193A48" w:rsidRPr="00C5727D">
        <w:rPr>
          <w:rFonts w:ascii="Arial" w:hAnsi="Arial" w:cs="Arial"/>
          <w:sz w:val="22"/>
          <w:szCs w:val="22"/>
        </w:rPr>
        <w:t xml:space="preserve">өөрчлөлтийг </w:t>
      </w:r>
      <w:r w:rsidR="00193A48" w:rsidRPr="00B554F7">
        <w:rPr>
          <w:rFonts w:ascii="Arial" w:hAnsi="Arial" w:cs="Arial"/>
          <w:sz w:val="22"/>
          <w:szCs w:val="22"/>
        </w:rPr>
        <w:lastRenderedPageBreak/>
        <w:t>сааруулах, дасан зохицох, даван туулах</w:t>
      </w:r>
      <w:r w:rsidR="00193A48" w:rsidRPr="00C5727D">
        <w:rPr>
          <w:rFonts w:ascii="Arial" w:hAnsi="Arial" w:cs="Arial"/>
          <w:sz w:val="22"/>
          <w:szCs w:val="22"/>
        </w:rPr>
        <w:t xml:space="preserve"> </w:t>
      </w:r>
      <w:r w:rsidRPr="00C5727D">
        <w:rPr>
          <w:rFonts w:ascii="Arial" w:hAnsi="Arial" w:cs="Arial"/>
          <w:sz w:val="22"/>
          <w:szCs w:val="22"/>
        </w:rPr>
        <w:t>бодлогын үр нөлөөг бодитой үнэлэх тогтолцоог бүрдүүлж байгаагаараа чухал ач холбогдолтой.</w:t>
      </w:r>
    </w:p>
    <w:p w14:paraId="43BA147B" w14:textId="77777777" w:rsidR="008E5572" w:rsidRPr="00C5727D" w:rsidRDefault="008E5572" w:rsidP="008E5572">
      <w:pPr>
        <w:ind w:firstLine="720"/>
        <w:jc w:val="both"/>
        <w:rPr>
          <w:rFonts w:ascii="Arial" w:hAnsi="Arial" w:cs="Arial"/>
          <w:sz w:val="22"/>
          <w:szCs w:val="22"/>
        </w:rPr>
      </w:pPr>
    </w:p>
    <w:p w14:paraId="47C68F7C" w14:textId="78F435EB" w:rsidR="00E125E9" w:rsidRPr="00C5727D" w:rsidRDefault="00ED241C" w:rsidP="005F69D0">
      <w:pPr>
        <w:ind w:firstLine="720"/>
        <w:jc w:val="both"/>
        <w:rPr>
          <w:rFonts w:ascii="Arial" w:hAnsi="Arial" w:cs="Arial"/>
          <w:sz w:val="22"/>
          <w:szCs w:val="22"/>
        </w:rPr>
      </w:pPr>
      <w:r w:rsidRPr="00C5727D">
        <w:rPr>
          <w:rFonts w:ascii="Arial" w:hAnsi="Arial" w:cs="Arial"/>
          <w:sz w:val="22"/>
          <w:szCs w:val="22"/>
        </w:rPr>
        <w:t xml:space="preserve">Төсөлд </w:t>
      </w:r>
      <w:r w:rsidR="00446775" w:rsidRPr="00C5727D">
        <w:rPr>
          <w:rFonts w:ascii="Arial" w:hAnsi="Arial" w:cs="Arial"/>
          <w:sz w:val="22"/>
          <w:szCs w:val="22"/>
        </w:rPr>
        <w:t>уур амьсгалын өөрчлөлтийг</w:t>
      </w:r>
      <w:r w:rsidR="00E125E9" w:rsidRPr="00C5727D">
        <w:rPr>
          <w:rFonts w:ascii="Arial" w:hAnsi="Arial" w:cs="Arial"/>
          <w:sz w:val="22"/>
          <w:szCs w:val="22"/>
        </w:rPr>
        <w:t xml:space="preserve"> сааруулах, </w:t>
      </w:r>
      <w:r w:rsidR="00446775" w:rsidRPr="00C5727D">
        <w:rPr>
          <w:rFonts w:ascii="Arial" w:hAnsi="Arial" w:cs="Arial"/>
          <w:sz w:val="22"/>
          <w:szCs w:val="22"/>
        </w:rPr>
        <w:t xml:space="preserve">дасан зохицох </w:t>
      </w:r>
      <w:r w:rsidR="00E125E9" w:rsidRPr="00C5727D">
        <w:rPr>
          <w:rFonts w:ascii="Arial" w:hAnsi="Arial" w:cs="Arial"/>
          <w:sz w:val="22"/>
          <w:szCs w:val="22"/>
        </w:rPr>
        <w:t xml:space="preserve">болон даван туулах </w:t>
      </w:r>
      <w:r w:rsidR="00446775" w:rsidRPr="00C5727D">
        <w:rPr>
          <w:rFonts w:ascii="Arial" w:hAnsi="Arial" w:cs="Arial"/>
          <w:sz w:val="22"/>
          <w:szCs w:val="22"/>
        </w:rPr>
        <w:t xml:space="preserve">зорилтуудыг тодорхойлж, эдгээр зорилгод хүрэхэд шаардлагатай зохицуулалтын механизмуудыг багтаасан. Тухайлбал, </w:t>
      </w:r>
      <w:r w:rsidR="005F69D0" w:rsidRPr="00C5727D">
        <w:rPr>
          <w:rFonts w:ascii="Arial" w:hAnsi="Arial" w:cs="Arial"/>
          <w:sz w:val="22"/>
          <w:szCs w:val="22"/>
        </w:rPr>
        <w:t>х</w:t>
      </w:r>
      <w:r w:rsidR="00E125E9" w:rsidRPr="00C5727D">
        <w:rPr>
          <w:rFonts w:ascii="Arial" w:hAnsi="Arial" w:cs="Arial"/>
          <w:sz w:val="22"/>
          <w:szCs w:val="22"/>
        </w:rPr>
        <w:t>уулийн төслийн 6.1.1</w:t>
      </w:r>
      <w:r w:rsidR="005F69D0" w:rsidRPr="00C5727D">
        <w:rPr>
          <w:rFonts w:ascii="Arial" w:hAnsi="Arial" w:cs="Arial"/>
          <w:sz w:val="22"/>
          <w:szCs w:val="22"/>
        </w:rPr>
        <w:t>,</w:t>
      </w:r>
      <w:r w:rsidR="00E125E9" w:rsidRPr="00C5727D">
        <w:rPr>
          <w:rFonts w:ascii="Arial" w:hAnsi="Arial" w:cs="Arial"/>
          <w:sz w:val="22"/>
          <w:szCs w:val="22"/>
        </w:rPr>
        <w:t xml:space="preserve"> 7.1.2, 7.1.4</w:t>
      </w:r>
      <w:r w:rsidR="005F69D0" w:rsidRPr="00C5727D">
        <w:rPr>
          <w:rFonts w:ascii="Arial" w:hAnsi="Arial" w:cs="Arial"/>
          <w:sz w:val="22"/>
          <w:szCs w:val="22"/>
        </w:rPr>
        <w:t xml:space="preserve"> болон</w:t>
      </w:r>
      <w:r w:rsidR="00E125E9" w:rsidRPr="00C5727D">
        <w:rPr>
          <w:rFonts w:ascii="Arial" w:hAnsi="Arial" w:cs="Arial"/>
          <w:sz w:val="22"/>
          <w:szCs w:val="22"/>
        </w:rPr>
        <w:t xml:space="preserve"> </w:t>
      </w:r>
      <w:r w:rsidR="005F69D0" w:rsidRPr="00C5727D">
        <w:rPr>
          <w:rFonts w:ascii="Arial" w:hAnsi="Arial" w:cs="Arial"/>
          <w:sz w:val="22"/>
          <w:szCs w:val="22"/>
        </w:rPr>
        <w:t xml:space="preserve">19.1-т </w:t>
      </w:r>
      <w:r w:rsidR="00E125E9" w:rsidRPr="00C5727D">
        <w:rPr>
          <w:rFonts w:ascii="Arial" w:hAnsi="Arial" w:cs="Arial"/>
          <w:sz w:val="22"/>
          <w:szCs w:val="22"/>
        </w:rPr>
        <w:t>зааснаар хүлэмжийн хийн ялгарал, шингээлтийн тэнцвэрийг хангах зорилтыг дунд болон урт хугацааны хөгжлийн бодлого, стратегид тусган хэрэгжүүлэх эрх зүйн үндэс бүрдүүлсэн нь уур амьсгалын өөрчлөлт</w:t>
      </w:r>
      <w:r w:rsidR="005F69D0" w:rsidRPr="00C5727D">
        <w:rPr>
          <w:rFonts w:ascii="Arial" w:hAnsi="Arial" w:cs="Arial"/>
          <w:sz w:val="22"/>
          <w:szCs w:val="22"/>
        </w:rPr>
        <w:t>ийг сааруулах</w:t>
      </w:r>
      <w:r w:rsidR="00E125E9" w:rsidRPr="00C5727D">
        <w:rPr>
          <w:rFonts w:ascii="Arial" w:hAnsi="Arial" w:cs="Arial"/>
          <w:sz w:val="22"/>
          <w:szCs w:val="22"/>
        </w:rPr>
        <w:t xml:space="preserve"> бодлогын суурь механизмыг бий болгож байна.</w:t>
      </w:r>
    </w:p>
    <w:p w14:paraId="68AC4F9A" w14:textId="5D717A86" w:rsidR="005F69D0" w:rsidRPr="00C5727D" w:rsidRDefault="005F69D0" w:rsidP="0079435B">
      <w:pPr>
        <w:jc w:val="both"/>
        <w:rPr>
          <w:rFonts w:ascii="Arial" w:hAnsi="Arial" w:cs="Arial"/>
          <w:sz w:val="22"/>
          <w:szCs w:val="22"/>
        </w:rPr>
      </w:pPr>
    </w:p>
    <w:p w14:paraId="2BE78623" w14:textId="484CC07A" w:rsidR="00882BCB" w:rsidRPr="00C5727D" w:rsidRDefault="005F69D0" w:rsidP="00882BCB">
      <w:pPr>
        <w:ind w:firstLine="720"/>
        <w:jc w:val="both"/>
        <w:rPr>
          <w:rFonts w:ascii="Arial" w:hAnsi="Arial" w:cs="Arial"/>
          <w:sz w:val="22"/>
          <w:szCs w:val="22"/>
        </w:rPr>
      </w:pPr>
      <w:r w:rsidRPr="00C5727D">
        <w:rPr>
          <w:rStyle w:val="Strong"/>
          <w:rFonts w:ascii="Arial" w:hAnsi="Arial" w:cs="Arial"/>
          <w:b w:val="0"/>
          <w:bCs w:val="0"/>
          <w:sz w:val="22"/>
          <w:szCs w:val="22"/>
        </w:rPr>
        <w:t>Хуулийн төслийн 11.</w:t>
      </w:r>
      <w:r w:rsidR="00193A48" w:rsidRPr="00B554F7">
        <w:rPr>
          <w:rStyle w:val="Strong"/>
          <w:rFonts w:ascii="Arial" w:hAnsi="Arial" w:cs="Arial"/>
          <w:b w:val="0"/>
          <w:bCs w:val="0"/>
          <w:sz w:val="22"/>
          <w:szCs w:val="22"/>
        </w:rPr>
        <w:t>1</w:t>
      </w:r>
      <w:r w:rsidRPr="00C5727D">
        <w:rPr>
          <w:rStyle w:val="Strong"/>
          <w:rFonts w:ascii="Arial" w:hAnsi="Arial" w:cs="Arial"/>
          <w:b w:val="0"/>
          <w:bCs w:val="0"/>
          <w:sz w:val="22"/>
          <w:szCs w:val="22"/>
        </w:rPr>
        <w:t>, 13.2</w:t>
      </w:r>
      <w:r w:rsidR="00882BCB" w:rsidRPr="00C5727D">
        <w:rPr>
          <w:rStyle w:val="Strong"/>
          <w:rFonts w:ascii="Arial" w:hAnsi="Arial" w:cs="Arial"/>
          <w:b w:val="0"/>
          <w:bCs w:val="0"/>
          <w:sz w:val="22"/>
          <w:szCs w:val="22"/>
        </w:rPr>
        <w:t xml:space="preserve"> болон 17 дугаар зүйлүүдэд</w:t>
      </w:r>
      <w:r w:rsidRPr="00C5727D">
        <w:rPr>
          <w:rStyle w:val="Strong"/>
          <w:rFonts w:ascii="Arial" w:hAnsi="Arial" w:cs="Arial"/>
          <w:b w:val="0"/>
          <w:bCs w:val="0"/>
          <w:sz w:val="22"/>
          <w:szCs w:val="22"/>
        </w:rPr>
        <w:t xml:space="preserve"> уур амьсгалын өөрчлөлтөд дасан зохицох төлөвлөлтийг үндэсний болон орон нутгийн түвшинд уялдуулан хэрэгжүүлэх эрх зүйн зохицуулалтыг бүрдүүлж, аймаг, нийслэлийн Засаг дарга орон нутгийн онцлогт нийцсэн төлөвлөгөө боловсруулж, хэрэгжүүлэх үүргийг тусгасан нь орон нутгийн түвшинд уур амьсгалын өөрчлөлтөд</w:t>
      </w:r>
      <w:r w:rsidR="00882BCB" w:rsidRPr="00C5727D">
        <w:rPr>
          <w:rStyle w:val="Strong"/>
          <w:rFonts w:ascii="Arial" w:hAnsi="Arial" w:cs="Arial"/>
          <w:b w:val="0"/>
          <w:bCs w:val="0"/>
          <w:sz w:val="22"/>
          <w:szCs w:val="22"/>
        </w:rPr>
        <w:t xml:space="preserve"> дасан зохицох, даван туулах</w:t>
      </w:r>
      <w:r w:rsidRPr="00C5727D">
        <w:rPr>
          <w:rStyle w:val="Strong"/>
          <w:rFonts w:ascii="Arial" w:hAnsi="Arial" w:cs="Arial"/>
          <w:b w:val="0"/>
          <w:bCs w:val="0"/>
          <w:sz w:val="22"/>
          <w:szCs w:val="22"/>
        </w:rPr>
        <w:t xml:space="preserve"> </w:t>
      </w:r>
      <w:r w:rsidR="00882BCB" w:rsidRPr="00C5727D">
        <w:rPr>
          <w:rStyle w:val="Strong"/>
          <w:rFonts w:ascii="Arial" w:hAnsi="Arial" w:cs="Arial"/>
          <w:b w:val="0"/>
          <w:bCs w:val="0"/>
          <w:sz w:val="22"/>
          <w:szCs w:val="22"/>
        </w:rPr>
        <w:t>чадвары</w:t>
      </w:r>
      <w:r w:rsidRPr="00C5727D">
        <w:rPr>
          <w:rStyle w:val="Strong"/>
          <w:rFonts w:ascii="Arial" w:hAnsi="Arial" w:cs="Arial"/>
          <w:b w:val="0"/>
          <w:bCs w:val="0"/>
          <w:sz w:val="22"/>
          <w:szCs w:val="22"/>
        </w:rPr>
        <w:t xml:space="preserve">г </w:t>
      </w:r>
      <w:r w:rsidR="00882BCB" w:rsidRPr="00C5727D">
        <w:rPr>
          <w:rFonts w:ascii="Arial" w:hAnsi="Arial" w:cs="Arial"/>
          <w:sz w:val="22"/>
          <w:szCs w:val="22"/>
        </w:rPr>
        <w:t>нэмэгдүүлэхэд чиглэгдс</w:t>
      </w:r>
      <w:r w:rsidR="00B554F7">
        <w:rPr>
          <w:rFonts w:ascii="Arial" w:hAnsi="Arial" w:cs="Arial"/>
          <w:sz w:val="22"/>
          <w:szCs w:val="22"/>
        </w:rPr>
        <w:t>эн бөгөөд</w:t>
      </w:r>
      <w:r w:rsidR="00882BCB" w:rsidRPr="00C5727D">
        <w:rPr>
          <w:rFonts w:ascii="Arial" w:hAnsi="Arial" w:cs="Arial"/>
          <w:sz w:val="22"/>
          <w:szCs w:val="22"/>
        </w:rPr>
        <w:t xml:space="preserve"> хуулийн төслийн зорилготой нийцэж байна.</w:t>
      </w:r>
    </w:p>
    <w:p w14:paraId="0BFC92C3" w14:textId="77777777" w:rsidR="008E5572" w:rsidRPr="00C5727D" w:rsidRDefault="008E5572" w:rsidP="0079435B">
      <w:pPr>
        <w:ind w:firstLine="720"/>
        <w:jc w:val="both"/>
        <w:rPr>
          <w:rFonts w:ascii="Arial" w:hAnsi="Arial" w:cs="Arial"/>
          <w:sz w:val="22"/>
          <w:szCs w:val="22"/>
        </w:rPr>
      </w:pPr>
    </w:p>
    <w:p w14:paraId="5A678A55" w14:textId="7321E9AF" w:rsidR="008E5572" w:rsidRPr="00C5727D" w:rsidRDefault="008E5572" w:rsidP="008E5572">
      <w:pPr>
        <w:ind w:firstLine="720"/>
        <w:jc w:val="both"/>
        <w:rPr>
          <w:rFonts w:ascii="Arial" w:hAnsi="Arial" w:cs="Arial"/>
          <w:sz w:val="22"/>
          <w:szCs w:val="22"/>
        </w:rPr>
      </w:pPr>
      <w:r w:rsidRPr="00C5727D">
        <w:rPr>
          <w:rFonts w:ascii="Arial" w:hAnsi="Arial" w:cs="Arial"/>
          <w:sz w:val="22"/>
          <w:szCs w:val="22"/>
        </w:rPr>
        <w:t>Хуулийн төслийн 21–2</w:t>
      </w:r>
      <w:r w:rsidR="001179E8" w:rsidRPr="00B554F7">
        <w:rPr>
          <w:rFonts w:ascii="Arial" w:hAnsi="Arial" w:cs="Arial"/>
          <w:sz w:val="22"/>
          <w:szCs w:val="22"/>
        </w:rPr>
        <w:t>2</w:t>
      </w:r>
      <w:r w:rsidRPr="00C5727D">
        <w:rPr>
          <w:rFonts w:ascii="Arial" w:hAnsi="Arial" w:cs="Arial"/>
          <w:sz w:val="22"/>
          <w:szCs w:val="22"/>
        </w:rPr>
        <w:t xml:space="preserve"> дугаар зүйлд тусгасан ногоон санхүүжилтийн </w:t>
      </w:r>
      <w:r w:rsidR="00764C6A" w:rsidRPr="00B554F7">
        <w:rPr>
          <w:rFonts w:ascii="Arial" w:hAnsi="Arial" w:cs="Arial"/>
          <w:sz w:val="22"/>
          <w:szCs w:val="22"/>
        </w:rPr>
        <w:t>талаарх</w:t>
      </w:r>
      <w:r w:rsidR="00764C6A" w:rsidRPr="00C5727D">
        <w:rPr>
          <w:rFonts w:ascii="Arial" w:hAnsi="Arial" w:cs="Arial"/>
          <w:sz w:val="22"/>
          <w:szCs w:val="22"/>
        </w:rPr>
        <w:t xml:space="preserve"> </w:t>
      </w:r>
      <w:r w:rsidRPr="00C5727D">
        <w:rPr>
          <w:rFonts w:ascii="Arial" w:hAnsi="Arial" w:cs="Arial"/>
          <w:sz w:val="22"/>
          <w:szCs w:val="22"/>
        </w:rPr>
        <w:t>зохицуулалт нь уур амьсгалын өөрчлөлтийг сааруулах, дасан зохицох, хүлэмжийн хийн ялгарлыг бууруулж, шингээлтийг нэмэгдүүлэх бодлого, арга хэмжээг санхүүжүүлэх нэгдсэн эрх зүйн суурийг бүрдүүлсэн байна. Ногоон санхүүжилтийг Үндэсний зорилт, уур амьсгалын бодлого, төлөвлөлтийн баримт бичиг, төсөв, мөнгөний бодлоготой уялдуулсан нь төрийн бодлогын уялдаа, үр ашгийг хангах нөхцөлийг бүрдүүлж байна. Санхүүжилтийн эх үүсвэр, хэрэгслийг өргөн хүрээнд тодорхойлж, хувийн хэвшлийн оролцоог дэмжих, эрсдэлийг бууруулах уян хатан механизмыг тусгасан нь ногоон санхүүжилтийн тогтвортой, хүртээмжтэй тогтолцоог бүрдүүлэхэд чиглэж байна. Мөн төслүүдийг таксономид нийцүүлэх, хяналт, хэмжилт, тайлагнал, баталгаажуулалтад тулгуурлан үр дүнг үнэлэх, ил тод байдлыг хангах зохицуулалтуудыг тусгасан нь санхүүжилтийн чанар, хариуцлагыг нэмэгдүүлэх ач холбогдолтой. Иймд энэхүү зохицуулалт нь тус хуулийн зорилтыг хэрэгжүүлэхэд шаардлагатай нэгдсэн, уялдаатай санхүүгийн тогтолцооны суурийг бүрдүүлсэн байна.</w:t>
      </w:r>
    </w:p>
    <w:p w14:paraId="5C668AF1" w14:textId="77777777" w:rsidR="008E5572" w:rsidRPr="00C5727D" w:rsidRDefault="008E5572" w:rsidP="0079435B">
      <w:pPr>
        <w:ind w:firstLine="720"/>
        <w:jc w:val="both"/>
        <w:rPr>
          <w:rFonts w:ascii="Arial" w:hAnsi="Arial" w:cs="Arial"/>
          <w:sz w:val="22"/>
          <w:szCs w:val="22"/>
        </w:rPr>
      </w:pPr>
    </w:p>
    <w:p w14:paraId="397417EE" w14:textId="022EE622" w:rsidR="008E5572" w:rsidRPr="00C5727D" w:rsidRDefault="008E5572" w:rsidP="008E5572">
      <w:pPr>
        <w:ind w:firstLine="720"/>
        <w:jc w:val="both"/>
        <w:rPr>
          <w:rFonts w:ascii="Arial" w:hAnsi="Arial" w:cs="Arial"/>
          <w:sz w:val="22"/>
          <w:szCs w:val="22"/>
        </w:rPr>
      </w:pPr>
      <w:r w:rsidRPr="00C5727D">
        <w:rPr>
          <w:rFonts w:ascii="Arial" w:hAnsi="Arial" w:cs="Arial"/>
          <w:sz w:val="22"/>
          <w:szCs w:val="22"/>
        </w:rPr>
        <w:t>Хуулийн төслийн 2</w:t>
      </w:r>
      <w:r w:rsidR="00764C6A" w:rsidRPr="00CD7A2F">
        <w:rPr>
          <w:rFonts w:ascii="Arial" w:hAnsi="Arial" w:cs="Arial"/>
          <w:sz w:val="22"/>
          <w:szCs w:val="22"/>
        </w:rPr>
        <w:t>3</w:t>
      </w:r>
      <w:r w:rsidRPr="00CD7A2F">
        <w:rPr>
          <w:rFonts w:ascii="Arial" w:hAnsi="Arial" w:cs="Arial"/>
          <w:sz w:val="22"/>
          <w:szCs w:val="22"/>
        </w:rPr>
        <w:t>-</w:t>
      </w:r>
      <w:r w:rsidR="00764C6A" w:rsidRPr="00CD7A2F">
        <w:rPr>
          <w:rFonts w:ascii="Arial" w:hAnsi="Arial" w:cs="Arial"/>
          <w:sz w:val="22"/>
          <w:szCs w:val="22"/>
        </w:rPr>
        <w:t>26</w:t>
      </w:r>
      <w:r w:rsidRPr="00C5727D">
        <w:rPr>
          <w:rFonts w:ascii="Arial" w:hAnsi="Arial" w:cs="Arial"/>
          <w:sz w:val="22"/>
          <w:szCs w:val="22"/>
        </w:rPr>
        <w:t xml:space="preserve"> дугаар зүйл</w:t>
      </w:r>
      <w:r w:rsidR="00764C6A" w:rsidRPr="00CD7A2F">
        <w:rPr>
          <w:rFonts w:ascii="Arial" w:hAnsi="Arial" w:cs="Arial"/>
          <w:sz w:val="22"/>
          <w:szCs w:val="22"/>
        </w:rPr>
        <w:t>үүдэ</w:t>
      </w:r>
      <w:r w:rsidRPr="00CD7A2F">
        <w:rPr>
          <w:rFonts w:ascii="Arial" w:hAnsi="Arial" w:cs="Arial"/>
          <w:sz w:val="22"/>
          <w:szCs w:val="22"/>
        </w:rPr>
        <w:t>д</w:t>
      </w:r>
      <w:r w:rsidRPr="00C5727D">
        <w:rPr>
          <w:rFonts w:ascii="Arial" w:hAnsi="Arial" w:cs="Arial"/>
          <w:sz w:val="22"/>
          <w:szCs w:val="22"/>
        </w:rPr>
        <w:t xml:space="preserve"> карбон зах зээлий</w:t>
      </w:r>
      <w:r w:rsidR="00CD7A2F">
        <w:rPr>
          <w:rFonts w:ascii="Arial" w:hAnsi="Arial" w:cs="Arial"/>
          <w:sz w:val="22"/>
          <w:szCs w:val="22"/>
        </w:rPr>
        <w:t>н харилцааг</w:t>
      </w:r>
      <w:r w:rsidRPr="00C5727D">
        <w:rPr>
          <w:rFonts w:ascii="Arial" w:hAnsi="Arial" w:cs="Arial"/>
          <w:sz w:val="22"/>
          <w:szCs w:val="22"/>
        </w:rPr>
        <w:t xml:space="preserve"> Монгол Улсын хөгжлийн зорилт, ялангуяа хүлэмжийн хийн ялгарлыг бууруулах, урьдчилан сэргийлэх, шингээлтийг нэмэгдүүлэх бодлоготой уялдуулан зохицуулсан нь оновчтой бөгөөд </w:t>
      </w:r>
      <w:r w:rsidR="00764C6A" w:rsidRPr="00CD7A2F">
        <w:rPr>
          <w:rFonts w:ascii="Arial" w:hAnsi="Arial" w:cs="Arial"/>
          <w:sz w:val="22"/>
          <w:szCs w:val="22"/>
        </w:rPr>
        <w:t>карбон</w:t>
      </w:r>
      <w:r w:rsidR="00764C6A" w:rsidRPr="00C5727D">
        <w:rPr>
          <w:rFonts w:ascii="Arial" w:hAnsi="Arial" w:cs="Arial"/>
          <w:sz w:val="22"/>
          <w:szCs w:val="22"/>
        </w:rPr>
        <w:t xml:space="preserve"> </w:t>
      </w:r>
      <w:r w:rsidRPr="00C5727D">
        <w:rPr>
          <w:rFonts w:ascii="Arial" w:hAnsi="Arial" w:cs="Arial"/>
          <w:sz w:val="22"/>
          <w:szCs w:val="22"/>
        </w:rPr>
        <w:t>зах зээлийг төрийн бодлогын хэрэгжилтийг дэмжих механизм болгон тодорхойлсон байна. Энэ хүрээнд карбон зах зээлийн зохицуулалтаар дамжуулан хүлэмжийн хийн ялгарлыг бууруулах, сааруулалтын үр дүнг хэмжих, баталгаажуулах, зах зээл</w:t>
      </w:r>
      <w:r w:rsidR="00764C6A" w:rsidRPr="00CD7A2F">
        <w:rPr>
          <w:rFonts w:ascii="Arial" w:hAnsi="Arial" w:cs="Arial"/>
          <w:sz w:val="22"/>
          <w:szCs w:val="22"/>
        </w:rPr>
        <w:t>ийн</w:t>
      </w:r>
      <w:r w:rsidRPr="00C5727D">
        <w:rPr>
          <w:rFonts w:ascii="Arial" w:hAnsi="Arial" w:cs="Arial"/>
          <w:sz w:val="22"/>
          <w:szCs w:val="22"/>
        </w:rPr>
        <w:t xml:space="preserve"> эргэлтэд оруулах механизмыг бүрдүүлсэн нь тэг ялгарлын зорилтод хүрэхэд чиглэсэн эдийн засгийн хөшүүргийг бий болгож байна. Монгол Улсад үүссэн сааруулалтын үр дүн, карбон кредитийн эзэмших ашиглах эрхийг төсөл хэрэгжүүлэгч эсхүл гэрээгээр харилцан тохиролцсон эрх бүхий этгээдэд олгож, шилжүүлэх зөвшөөрсөн </w:t>
      </w:r>
      <w:r w:rsidR="00764C6A" w:rsidRPr="00CD7A2F">
        <w:rPr>
          <w:rFonts w:ascii="Arial" w:hAnsi="Arial" w:cs="Arial"/>
          <w:sz w:val="22"/>
          <w:szCs w:val="22"/>
        </w:rPr>
        <w:t>тухай</w:t>
      </w:r>
      <w:r w:rsidR="00764C6A" w:rsidRPr="00C5727D">
        <w:rPr>
          <w:rFonts w:ascii="Arial" w:hAnsi="Arial" w:cs="Arial"/>
          <w:sz w:val="22"/>
          <w:szCs w:val="22"/>
        </w:rPr>
        <w:t xml:space="preserve"> </w:t>
      </w:r>
      <w:r w:rsidRPr="00C5727D">
        <w:rPr>
          <w:rFonts w:ascii="Arial" w:hAnsi="Arial" w:cs="Arial"/>
          <w:sz w:val="22"/>
          <w:szCs w:val="22"/>
        </w:rPr>
        <w:t xml:space="preserve">тодорхойлолтыг уур амьсгалын асуудал эрхэлсэн төрийн захиргааны төв байгууллага олгохоор заасан. Зөвшөөрсөн </w:t>
      </w:r>
      <w:r w:rsidR="00764C6A" w:rsidRPr="00CD7A2F">
        <w:rPr>
          <w:rFonts w:ascii="Arial" w:hAnsi="Arial" w:cs="Arial"/>
          <w:sz w:val="22"/>
          <w:szCs w:val="22"/>
        </w:rPr>
        <w:t>тухай</w:t>
      </w:r>
      <w:r w:rsidR="00764C6A" w:rsidRPr="00C5727D">
        <w:rPr>
          <w:rFonts w:ascii="Arial" w:hAnsi="Arial" w:cs="Arial"/>
          <w:sz w:val="22"/>
          <w:szCs w:val="22"/>
        </w:rPr>
        <w:t xml:space="preserve"> </w:t>
      </w:r>
      <w:r w:rsidRPr="00C5727D">
        <w:rPr>
          <w:rFonts w:ascii="Arial" w:hAnsi="Arial" w:cs="Arial"/>
          <w:sz w:val="22"/>
          <w:szCs w:val="22"/>
        </w:rPr>
        <w:t>тодорхойлолт олгох тогтолцоо нь шаталсан бүтэцтэй бөгөөд олон улсын зохицуулалттай нийцэж байна. Мөн оролцогч талуудын хооронд байгуулсан гэрээгээр үр ашгийг хуваарилах боломжийг бүрдүүлсэн нь хувийн хэвшлийн оролцоог дэмжихийн зэрэгцээ уур амьсгалын өөрчлөлтийн нөлөөлөлд өртөмтгий орон нутгийн иргэдийн эрх ашиг, оролцоог хангах нөхцөлийг бүрдүүлж байна.</w:t>
      </w:r>
    </w:p>
    <w:p w14:paraId="35C6E55F" w14:textId="77777777" w:rsidR="008E5572" w:rsidRPr="00C5727D" w:rsidRDefault="008E5572" w:rsidP="008E5572">
      <w:pPr>
        <w:ind w:firstLine="720"/>
        <w:jc w:val="both"/>
        <w:rPr>
          <w:rFonts w:ascii="Arial" w:hAnsi="Arial" w:cs="Arial"/>
          <w:sz w:val="22"/>
          <w:szCs w:val="22"/>
        </w:rPr>
      </w:pPr>
    </w:p>
    <w:p w14:paraId="35D8F38A" w14:textId="6FF97A4A" w:rsidR="008E5572" w:rsidRPr="00C5727D" w:rsidRDefault="008E5572" w:rsidP="008E5572">
      <w:pPr>
        <w:ind w:firstLine="720"/>
        <w:jc w:val="both"/>
        <w:rPr>
          <w:rFonts w:ascii="Arial" w:hAnsi="Arial" w:cs="Arial"/>
          <w:sz w:val="22"/>
          <w:szCs w:val="22"/>
        </w:rPr>
      </w:pPr>
      <w:r w:rsidRPr="00C5727D">
        <w:rPr>
          <w:rFonts w:ascii="Arial" w:hAnsi="Arial" w:cs="Arial"/>
          <w:sz w:val="22"/>
          <w:szCs w:val="22"/>
        </w:rPr>
        <w:t xml:space="preserve">Карбон кредитийг бүртгэлийн системд </w:t>
      </w:r>
      <w:r w:rsidRPr="00CD7A2F">
        <w:rPr>
          <w:rFonts w:ascii="Arial" w:hAnsi="Arial" w:cs="Arial"/>
          <w:sz w:val="22"/>
          <w:szCs w:val="22"/>
        </w:rPr>
        <w:t>бүртгэ</w:t>
      </w:r>
      <w:r w:rsidR="00C05EF1" w:rsidRPr="00CD7A2F">
        <w:rPr>
          <w:rFonts w:ascii="Arial" w:hAnsi="Arial" w:cs="Arial"/>
          <w:sz w:val="22"/>
          <w:szCs w:val="22"/>
        </w:rPr>
        <w:t>снээр түүнийг эзэмших, ашиглах, захиран зарцуулах</w:t>
      </w:r>
      <w:r w:rsidRPr="00C5727D">
        <w:rPr>
          <w:rFonts w:ascii="Arial" w:hAnsi="Arial" w:cs="Arial"/>
          <w:sz w:val="22"/>
          <w:szCs w:val="22"/>
        </w:rPr>
        <w:t xml:space="preserve"> эрх үүсэх зохицуулалт нь зах зээлийн ил тод байдал, итгэлцлийг хангах суурь механизмыг бүрдүүлж байна. Мөн </w:t>
      </w:r>
      <w:r w:rsidR="00C05EF1" w:rsidRPr="00C5727D">
        <w:rPr>
          <w:rFonts w:ascii="Arial" w:hAnsi="Arial" w:cs="Arial"/>
          <w:sz w:val="22"/>
          <w:szCs w:val="22"/>
        </w:rPr>
        <w:t xml:space="preserve">хүлэмжийн хийн </w:t>
      </w:r>
      <w:r w:rsidRPr="00C5727D">
        <w:rPr>
          <w:rFonts w:ascii="Arial" w:hAnsi="Arial" w:cs="Arial"/>
          <w:sz w:val="22"/>
          <w:szCs w:val="22"/>
        </w:rPr>
        <w:t xml:space="preserve">бүртгэл, хяналт, </w:t>
      </w:r>
      <w:r w:rsidRPr="00C5727D">
        <w:rPr>
          <w:rFonts w:ascii="Arial" w:hAnsi="Arial" w:cs="Arial"/>
          <w:sz w:val="22"/>
          <w:szCs w:val="22"/>
        </w:rPr>
        <w:lastRenderedPageBreak/>
        <w:t xml:space="preserve">хэмжилт, баталгаажуулалт, тайлагнал болон олон улсын тайлагналын уялдааг хөгжүүлэх боломжийг нээж өгсөн бөгөөд цаашид институцийн чадавхыг бэхжүүлэх замаар </w:t>
      </w:r>
      <w:r w:rsidR="000658FD" w:rsidRPr="00CD7A2F">
        <w:rPr>
          <w:rFonts w:ascii="Arial" w:hAnsi="Arial" w:cs="Arial"/>
          <w:sz w:val="22"/>
          <w:szCs w:val="22"/>
        </w:rPr>
        <w:t>уг тогтолцоог</w:t>
      </w:r>
      <w:r w:rsidR="000658FD" w:rsidRPr="00C5727D">
        <w:rPr>
          <w:rFonts w:ascii="Arial" w:hAnsi="Arial" w:cs="Arial"/>
          <w:sz w:val="22"/>
          <w:szCs w:val="22"/>
        </w:rPr>
        <w:t xml:space="preserve"> </w:t>
      </w:r>
      <w:r w:rsidRPr="00C5727D">
        <w:rPr>
          <w:rFonts w:ascii="Arial" w:hAnsi="Arial" w:cs="Arial"/>
          <w:sz w:val="22"/>
          <w:szCs w:val="22"/>
        </w:rPr>
        <w:t>улам боловсронгуй болгох нөхцөл бүрдэж байна. Түүнчлэн карбон кредитий</w:t>
      </w:r>
      <w:r w:rsidR="00CD7A2F">
        <w:rPr>
          <w:rFonts w:ascii="Arial" w:hAnsi="Arial" w:cs="Arial"/>
          <w:sz w:val="22"/>
          <w:szCs w:val="22"/>
        </w:rPr>
        <w:t>г</w:t>
      </w:r>
      <w:r w:rsidRPr="00C5727D">
        <w:rPr>
          <w:rFonts w:ascii="Arial" w:hAnsi="Arial" w:cs="Arial"/>
          <w:sz w:val="22"/>
          <w:szCs w:val="22"/>
        </w:rPr>
        <w:t xml:space="preserve"> шилжүүлэх, худалдах боломжийг нээлттэйгээр зохицуулсан нь өрсөлдөөн, оролцоог дэмжих эерэг орчныг бүрдүүлж байна. Тус зохицуулалтын хүрээнд карбон зах зээлийн ил тод, найдвартай тогтолцоог бүрдүүлж, олон улсын зах зээлд оролцох, хөрөнгө оруулалт татах, Үндэсний тодорхойлсон хувь нэмрийн зорилтыг хэрэгжүүлэх эрх зүйн үндэс бүрдэж байна.</w:t>
      </w:r>
    </w:p>
    <w:p w14:paraId="1B1EB16A" w14:textId="77777777" w:rsidR="0046480E" w:rsidRPr="00C5727D" w:rsidRDefault="0046480E" w:rsidP="0079435B">
      <w:pPr>
        <w:jc w:val="both"/>
        <w:rPr>
          <w:rFonts w:ascii="Arial" w:hAnsi="Arial" w:cs="Arial"/>
          <w:sz w:val="22"/>
          <w:szCs w:val="22"/>
        </w:rPr>
      </w:pPr>
    </w:p>
    <w:p w14:paraId="008D9F70" w14:textId="77777777" w:rsidR="00D02BFB" w:rsidRPr="00C5727D" w:rsidRDefault="00D02BFB" w:rsidP="00D02BFB">
      <w:pPr>
        <w:ind w:firstLine="720"/>
        <w:jc w:val="both"/>
        <w:rPr>
          <w:rFonts w:ascii="Arial" w:hAnsi="Arial" w:cs="Arial"/>
          <w:sz w:val="22"/>
          <w:szCs w:val="22"/>
        </w:rPr>
      </w:pPr>
      <w:r w:rsidRPr="00C5727D">
        <w:rPr>
          <w:rFonts w:ascii="Arial" w:hAnsi="Arial" w:cs="Arial"/>
          <w:sz w:val="22"/>
          <w:szCs w:val="22"/>
        </w:rPr>
        <w:t>Уур амьсгалын өөрчлөлтийн мэдээллийн санг бүрдүүлэх, үндэсний платформ болон тайлан мэдээлэлд суурилсан хяналт-шинжилгээ, үнэлгээ хийх зохицуулалтууд 27–29 дүгээр зүйлүүдэд тусгасан нь хуулийн зорилтыг хэрэгжүүлэхэд чиглэсэн чухал суурь тогтолцоог бүрдүүлсэн байна. Тухайлбал уур амьсгалын өөрчлөлтийн судалгаа, хүлэмжийн хийн үндэсний тооллого, бодлого, төлөвлөлт, хэрэгжилт, төсөл, хөтөлбөрийн үр дүнтэй холбоотой мэдээллийг нэгтгэн Үндэсний платформоор дамжуулан олон нийтэд ил тод мэдээлэхээр тусгасан нь бодлого, шийдвэр гаргалтыг мэдээлэлд суурилсан, ил тод, хариуцлагатай болгох нөхцөлийг бүрдүүлж байна. Мөн уур амьсгалын өөрчлөлтийн мэдээллийн санг бүрдүүлж, нөлөөлөл, эмзэг байдал, эрсдэлийн үнэлгээ, сааруулах болон дасан зохицох арга хэмжээний мэдээллийг төвлөрүүлэн хадгалах, шинэчлэх, холбогдох байгууллагуудаас өгөгдөл мэдээллийг тогтмол гаргаж өгөх үүргийг хуульчилсан нь мэдээллийн нэгдмэл, уялдаатай тогтолцоог бий болгох ач холбогдолтой. Түүнчлэн, хяналт-шинжилгээ, үнэлгээний тогтолцоог бүрдүүлж, уур амьсгалын бодлого, арга хэмжээ, ногоон санхүүжилтийн үр дүнг жил бүр үнэлж, олон улсын шаардлагад нийцүүлэн тайлагнах, хөндлөнгийн баталгаажуулалтад хамруулах зохицуулалтыг тусгасан нь хуулийн хэрэгжилтийн явцыг бодит үр дүнд суурилан үнэлэх боломжийг бүрдүүлж байна.</w:t>
      </w:r>
    </w:p>
    <w:p w14:paraId="24D8DFD6" w14:textId="77777777" w:rsidR="00D02BFB" w:rsidRPr="00C5727D" w:rsidRDefault="00D02BFB" w:rsidP="00D02BFB">
      <w:pPr>
        <w:ind w:firstLine="720"/>
        <w:jc w:val="both"/>
        <w:rPr>
          <w:rFonts w:ascii="Arial" w:hAnsi="Arial" w:cs="Arial"/>
          <w:sz w:val="22"/>
          <w:szCs w:val="22"/>
        </w:rPr>
      </w:pPr>
    </w:p>
    <w:p w14:paraId="021EB696" w14:textId="7698A3A7" w:rsidR="008E5572" w:rsidRPr="00C5727D" w:rsidRDefault="00D02BFB" w:rsidP="0079435B">
      <w:pPr>
        <w:ind w:firstLine="720"/>
        <w:jc w:val="both"/>
        <w:rPr>
          <w:rFonts w:ascii="Arial" w:hAnsi="Arial" w:cs="Arial"/>
          <w:sz w:val="22"/>
          <w:szCs w:val="22"/>
        </w:rPr>
      </w:pPr>
      <w:r w:rsidRPr="00C5727D">
        <w:rPr>
          <w:rFonts w:ascii="Arial" w:hAnsi="Arial" w:cs="Arial"/>
          <w:sz w:val="22"/>
          <w:szCs w:val="22"/>
        </w:rPr>
        <w:t>Ийнхүү мэдээллийн сан, үндэсний платформ, тайлагнал болон хяналт-шинжилгээний нэгдсэн тогтолцоог хуульчилснаар хүлэмжийн хийн ялгарал, шингээлт, сааруулалт болон дасан зохицох арга хэмжээний үр дүнг системтэйгээр бүртгэх, дүн шинжилгээ хийх, бодлого төлөвлөлтийг тасралтгүй сайжруулах, мөн олон улсын тайлагнал, ил тод байдлын шаардлагыг хангах эрх зүйн үндэс бүрдэж байна.</w:t>
      </w:r>
    </w:p>
    <w:p w14:paraId="0AE93A34" w14:textId="77777777" w:rsidR="00ED241C" w:rsidRPr="00C5727D" w:rsidRDefault="00ED241C" w:rsidP="0079435B">
      <w:pPr>
        <w:jc w:val="both"/>
        <w:rPr>
          <w:rFonts w:ascii="Arial" w:hAnsi="Arial" w:cs="Arial"/>
          <w:sz w:val="22"/>
          <w:szCs w:val="22"/>
        </w:rPr>
      </w:pPr>
    </w:p>
    <w:p w14:paraId="107D3E16" w14:textId="3316810A" w:rsidR="00A6151E" w:rsidRPr="00C5727D" w:rsidRDefault="0001114A" w:rsidP="0047779B">
      <w:pPr>
        <w:pStyle w:val="Heading2"/>
        <w:numPr>
          <w:ilvl w:val="1"/>
          <w:numId w:val="2"/>
        </w:numPr>
        <w:ind w:left="851" w:hanging="491"/>
        <w:rPr>
          <w:rFonts w:ascii="Arial" w:hAnsi="Arial" w:cs="Arial"/>
          <w:b/>
          <w:bCs/>
          <w:sz w:val="22"/>
          <w:szCs w:val="22"/>
        </w:rPr>
      </w:pPr>
      <w:bookmarkStart w:id="16" w:name="bookmark16"/>
      <w:bookmarkStart w:id="17" w:name="bookmark15"/>
      <w:bookmarkStart w:id="18" w:name="_Toc184733255"/>
      <w:r w:rsidRPr="00C5727D">
        <w:rPr>
          <w:rFonts w:ascii="Arial" w:hAnsi="Arial" w:cs="Arial"/>
          <w:b/>
          <w:bCs/>
          <w:sz w:val="22"/>
          <w:szCs w:val="22"/>
        </w:rPr>
        <w:t>“Ойлгомжтой байдал” шалгуур үзүүлэлтийн хүрээнд хийсэн үнэлгээ:</w:t>
      </w:r>
      <w:bookmarkEnd w:id="16"/>
      <w:bookmarkEnd w:id="17"/>
      <w:bookmarkEnd w:id="18"/>
    </w:p>
    <w:p w14:paraId="1FD65C16" w14:textId="77777777" w:rsidR="001D0E8D" w:rsidRPr="00C5727D" w:rsidRDefault="001D0E8D">
      <w:pPr>
        <w:ind w:firstLine="360"/>
        <w:rPr>
          <w:rFonts w:ascii="Arial" w:hAnsi="Arial" w:cs="Arial"/>
          <w:sz w:val="22"/>
          <w:szCs w:val="22"/>
        </w:rPr>
      </w:pPr>
    </w:p>
    <w:p w14:paraId="2FC38000" w14:textId="238239CD" w:rsidR="00A6151E" w:rsidRPr="00C5727D" w:rsidRDefault="0001114A" w:rsidP="001D0E8D">
      <w:pPr>
        <w:ind w:firstLine="720"/>
        <w:jc w:val="both"/>
        <w:rPr>
          <w:rFonts w:ascii="Arial" w:eastAsiaTheme="minorHAnsi" w:hAnsi="Arial" w:cs="Arial"/>
          <w:sz w:val="22"/>
          <w:szCs w:val="22"/>
        </w:rPr>
      </w:pPr>
      <w:r w:rsidRPr="00C5727D">
        <w:rPr>
          <w:rFonts w:ascii="Arial" w:eastAsiaTheme="minorHAnsi" w:hAnsi="Arial" w:cs="Arial"/>
          <w:sz w:val="22"/>
          <w:szCs w:val="22"/>
        </w:rPr>
        <w:t>Энэ шалгуур үзүүлэлтийн хүрээнд Уур амьсгалын өөрчлөлтий</w:t>
      </w:r>
      <w:r w:rsidR="00865198" w:rsidRPr="00C5727D">
        <w:rPr>
          <w:rFonts w:ascii="Arial" w:eastAsiaTheme="minorHAnsi" w:hAnsi="Arial" w:cs="Arial"/>
          <w:sz w:val="22"/>
          <w:szCs w:val="22"/>
        </w:rPr>
        <w:t xml:space="preserve">н </w:t>
      </w:r>
      <w:r w:rsidRPr="00C5727D">
        <w:rPr>
          <w:rFonts w:ascii="Arial" w:eastAsiaTheme="minorHAnsi" w:hAnsi="Arial" w:cs="Arial"/>
          <w:sz w:val="22"/>
          <w:szCs w:val="22"/>
        </w:rPr>
        <w:t>тухай хуулийн төсөл Хууль</w:t>
      </w:r>
      <w:r w:rsidR="001D0E8D" w:rsidRPr="00C5727D">
        <w:rPr>
          <w:rFonts w:ascii="Arial" w:eastAsiaTheme="minorHAnsi" w:hAnsi="Arial" w:cs="Arial"/>
          <w:sz w:val="22"/>
          <w:szCs w:val="22"/>
        </w:rPr>
        <w:t xml:space="preserve"> </w:t>
      </w:r>
      <w:r w:rsidRPr="00C5727D">
        <w:rPr>
          <w:rFonts w:ascii="Arial" w:eastAsiaTheme="minorHAnsi" w:hAnsi="Arial" w:cs="Arial"/>
          <w:sz w:val="22"/>
          <w:szCs w:val="22"/>
        </w:rPr>
        <w:t>тогтоомжийн тухай хуулийн 26, 28, 29, 30 дугаар зүйл, Хууль тогтоомжийн төсөл боловсруулах</w:t>
      </w:r>
      <w:r w:rsidR="001D0E8D" w:rsidRPr="00C5727D">
        <w:rPr>
          <w:rFonts w:ascii="Arial" w:eastAsiaTheme="minorHAnsi" w:hAnsi="Arial" w:cs="Arial"/>
          <w:sz w:val="22"/>
          <w:szCs w:val="22"/>
        </w:rPr>
        <w:t xml:space="preserve"> </w:t>
      </w:r>
      <w:r w:rsidRPr="00C5727D">
        <w:rPr>
          <w:rFonts w:ascii="Arial" w:eastAsiaTheme="minorHAnsi" w:hAnsi="Arial" w:cs="Arial"/>
          <w:sz w:val="22"/>
          <w:szCs w:val="22"/>
        </w:rPr>
        <w:t xml:space="preserve">аргачлалд заасан шаардлагыг хангасан хангасан эсэхэд </w:t>
      </w:r>
      <w:r w:rsidR="000658FD" w:rsidRPr="00C5727D">
        <w:rPr>
          <w:rFonts w:ascii="Arial" w:eastAsiaTheme="minorHAnsi" w:hAnsi="Arial" w:cs="Arial"/>
          <w:sz w:val="22"/>
          <w:szCs w:val="22"/>
        </w:rPr>
        <w:t>шалгах</w:t>
      </w:r>
      <w:r w:rsidRPr="00C5727D">
        <w:rPr>
          <w:rFonts w:ascii="Arial" w:eastAsiaTheme="minorHAnsi" w:hAnsi="Arial" w:cs="Arial"/>
          <w:sz w:val="22"/>
          <w:szCs w:val="22"/>
        </w:rPr>
        <w:t xml:space="preserve"> замаар төслийг бүхэлд нь</w:t>
      </w:r>
      <w:r w:rsidR="00031852" w:rsidRPr="00C5727D">
        <w:rPr>
          <w:rFonts w:ascii="Arial" w:eastAsiaTheme="minorHAnsi" w:hAnsi="Arial" w:cs="Arial"/>
          <w:sz w:val="22"/>
          <w:szCs w:val="22"/>
        </w:rPr>
        <w:t xml:space="preserve"> </w:t>
      </w:r>
      <w:r w:rsidR="000658FD" w:rsidRPr="00C5727D">
        <w:rPr>
          <w:rFonts w:ascii="Arial" w:eastAsiaTheme="minorHAnsi" w:hAnsi="Arial" w:cs="Arial"/>
          <w:sz w:val="22"/>
          <w:szCs w:val="22"/>
        </w:rPr>
        <w:t>авч үзсэн</w:t>
      </w:r>
      <w:r w:rsidRPr="00C5727D">
        <w:rPr>
          <w:rFonts w:ascii="Arial" w:eastAsiaTheme="minorHAnsi" w:hAnsi="Arial" w:cs="Arial"/>
          <w:sz w:val="22"/>
          <w:szCs w:val="22"/>
        </w:rPr>
        <w:t>.</w:t>
      </w:r>
    </w:p>
    <w:p w14:paraId="3E7189D5" w14:textId="77777777" w:rsidR="001D0E8D" w:rsidRPr="00C5727D" w:rsidRDefault="001D0E8D" w:rsidP="001D0E8D">
      <w:pPr>
        <w:ind w:firstLine="720"/>
        <w:jc w:val="both"/>
        <w:rPr>
          <w:rFonts w:ascii="Arial" w:eastAsiaTheme="minorHAnsi" w:hAnsi="Arial" w:cs="Arial"/>
          <w:sz w:val="22"/>
          <w:szCs w:val="22"/>
        </w:rPr>
      </w:pPr>
    </w:p>
    <w:p w14:paraId="35EDECE8" w14:textId="0B258785" w:rsidR="001D0E8D" w:rsidRPr="00C5727D" w:rsidRDefault="0001114A" w:rsidP="001D0E8D">
      <w:pPr>
        <w:ind w:firstLine="720"/>
        <w:jc w:val="both"/>
        <w:rPr>
          <w:rFonts w:ascii="Arial" w:eastAsiaTheme="minorHAnsi" w:hAnsi="Arial" w:cs="Arial"/>
          <w:sz w:val="22"/>
          <w:szCs w:val="22"/>
        </w:rPr>
      </w:pPr>
      <w:bookmarkStart w:id="19" w:name="_Hlk197290214"/>
      <w:r w:rsidRPr="00C5727D">
        <w:rPr>
          <w:rFonts w:ascii="Arial" w:eastAsiaTheme="minorHAnsi" w:hAnsi="Arial" w:cs="Arial"/>
          <w:sz w:val="22"/>
          <w:szCs w:val="22"/>
        </w:rPr>
        <w:t>Хуулийн төсөл нь Хууль тогтоомжийн тухай хуулийн 22 дугаар зүйлийн 22.1.1 дэх заалтад</w:t>
      </w:r>
      <w:r w:rsidR="001D0E8D" w:rsidRPr="00C5727D">
        <w:rPr>
          <w:rFonts w:ascii="Arial" w:eastAsiaTheme="minorHAnsi" w:hAnsi="Arial" w:cs="Arial"/>
          <w:sz w:val="22"/>
          <w:szCs w:val="22"/>
        </w:rPr>
        <w:t xml:space="preserve"> </w:t>
      </w:r>
      <w:r w:rsidRPr="00C5727D">
        <w:rPr>
          <w:rFonts w:ascii="Arial" w:eastAsiaTheme="minorHAnsi" w:hAnsi="Arial" w:cs="Arial"/>
          <w:sz w:val="22"/>
          <w:szCs w:val="22"/>
        </w:rPr>
        <w:t xml:space="preserve">хамаарах анхдагч хуулийн төсөл байна. Хуулийн төсөл нь </w:t>
      </w:r>
      <w:r w:rsidR="008E5572" w:rsidRPr="00C5727D">
        <w:rPr>
          <w:rFonts w:ascii="Arial" w:eastAsiaTheme="minorHAnsi" w:hAnsi="Arial" w:cs="Arial"/>
          <w:sz w:val="22"/>
          <w:szCs w:val="22"/>
        </w:rPr>
        <w:t>9</w:t>
      </w:r>
      <w:r w:rsidR="00803C8E" w:rsidRPr="00C5727D">
        <w:rPr>
          <w:rFonts w:ascii="Arial" w:eastAsiaTheme="minorHAnsi" w:hAnsi="Arial" w:cs="Arial"/>
          <w:sz w:val="22"/>
          <w:szCs w:val="22"/>
        </w:rPr>
        <w:t xml:space="preserve"> </w:t>
      </w:r>
      <w:r w:rsidRPr="00C5727D">
        <w:rPr>
          <w:rFonts w:ascii="Arial" w:eastAsiaTheme="minorHAnsi" w:hAnsi="Arial" w:cs="Arial"/>
          <w:sz w:val="22"/>
          <w:szCs w:val="22"/>
        </w:rPr>
        <w:t xml:space="preserve">бүлэг, </w:t>
      </w:r>
      <w:r w:rsidR="008E5572" w:rsidRPr="00C5727D">
        <w:rPr>
          <w:rFonts w:ascii="Arial" w:eastAsiaTheme="minorHAnsi" w:hAnsi="Arial" w:cs="Arial"/>
          <w:sz w:val="22"/>
          <w:szCs w:val="22"/>
        </w:rPr>
        <w:t>3</w:t>
      </w:r>
      <w:r w:rsidR="00D93F18" w:rsidRPr="00C5727D">
        <w:rPr>
          <w:rFonts w:ascii="Arial" w:eastAsiaTheme="minorHAnsi" w:hAnsi="Arial" w:cs="Arial"/>
          <w:sz w:val="22"/>
          <w:szCs w:val="22"/>
        </w:rPr>
        <w:t>2</w:t>
      </w:r>
      <w:r w:rsidR="00803C8E" w:rsidRPr="00C5727D">
        <w:rPr>
          <w:rFonts w:ascii="Arial" w:eastAsiaTheme="minorHAnsi" w:hAnsi="Arial" w:cs="Arial"/>
          <w:sz w:val="22"/>
          <w:szCs w:val="22"/>
        </w:rPr>
        <w:t xml:space="preserve"> </w:t>
      </w:r>
      <w:r w:rsidRPr="00C5727D">
        <w:rPr>
          <w:rFonts w:ascii="Arial" w:eastAsiaTheme="minorHAnsi" w:hAnsi="Arial" w:cs="Arial"/>
          <w:sz w:val="22"/>
          <w:szCs w:val="22"/>
        </w:rPr>
        <w:t>зүйл</w:t>
      </w:r>
      <w:r w:rsidR="001D0E8D" w:rsidRPr="00C5727D">
        <w:rPr>
          <w:rFonts w:ascii="Arial" w:eastAsiaTheme="minorHAnsi" w:hAnsi="Arial" w:cs="Arial"/>
          <w:sz w:val="22"/>
          <w:szCs w:val="22"/>
        </w:rPr>
        <w:t>тэй</w:t>
      </w:r>
      <w:r w:rsidRPr="00C5727D">
        <w:rPr>
          <w:rFonts w:ascii="Arial" w:eastAsiaTheme="minorHAnsi" w:hAnsi="Arial" w:cs="Arial"/>
          <w:sz w:val="22"/>
          <w:szCs w:val="22"/>
        </w:rPr>
        <w:t>.</w:t>
      </w:r>
      <w:r w:rsidR="001D0E8D" w:rsidRPr="00C5727D">
        <w:rPr>
          <w:rFonts w:ascii="Arial" w:eastAsiaTheme="minorHAnsi" w:hAnsi="Arial" w:cs="Arial"/>
          <w:sz w:val="22"/>
          <w:szCs w:val="22"/>
        </w:rPr>
        <w:t xml:space="preserve"> </w:t>
      </w:r>
    </w:p>
    <w:bookmarkEnd w:id="19"/>
    <w:p w14:paraId="1D1EC87E" w14:textId="77777777" w:rsidR="001D0E8D" w:rsidRPr="00C5727D" w:rsidRDefault="001D0E8D" w:rsidP="001D0E8D">
      <w:pPr>
        <w:ind w:firstLine="720"/>
        <w:jc w:val="both"/>
        <w:rPr>
          <w:rFonts w:ascii="Arial" w:eastAsiaTheme="minorHAnsi" w:hAnsi="Arial" w:cs="Arial"/>
          <w:sz w:val="22"/>
          <w:szCs w:val="22"/>
        </w:rPr>
      </w:pPr>
    </w:p>
    <w:p w14:paraId="7F03942E" w14:textId="77777777" w:rsidR="001D0E8D" w:rsidRPr="00C5727D" w:rsidRDefault="001D0E8D" w:rsidP="001D0E8D">
      <w:pPr>
        <w:ind w:firstLine="720"/>
        <w:jc w:val="both"/>
        <w:rPr>
          <w:rFonts w:ascii="Arial" w:eastAsiaTheme="minorHAnsi" w:hAnsi="Arial" w:cs="Arial"/>
          <w:sz w:val="22"/>
          <w:szCs w:val="22"/>
        </w:rPr>
      </w:pPr>
      <w:r w:rsidRPr="00C5727D">
        <w:rPr>
          <w:rFonts w:ascii="Arial" w:eastAsiaTheme="minorHAnsi" w:hAnsi="Arial" w:cs="Arial"/>
          <w:sz w:val="22"/>
          <w:szCs w:val="22"/>
        </w:rPr>
        <w:t xml:space="preserve">Хуулийн төслийн бүх зүйл, заалтууд нь хамаарах этгээдүүдэд ойлгомжтой, нэг мөр ойлгогдохуйц байдлаар томьёологдсон байна. </w:t>
      </w:r>
      <w:r w:rsidR="0001114A" w:rsidRPr="00C5727D">
        <w:rPr>
          <w:rFonts w:ascii="Arial" w:eastAsiaTheme="minorHAnsi" w:hAnsi="Arial" w:cs="Arial"/>
          <w:sz w:val="22"/>
          <w:szCs w:val="22"/>
        </w:rPr>
        <w:t>Хуулийн төслийг боловсруулагчийн зүгээс Хууль тогтоомжийн тухай хууль, “Хууль тогтоомжийн</w:t>
      </w:r>
      <w:r w:rsidRPr="00C5727D">
        <w:rPr>
          <w:rFonts w:ascii="Arial" w:eastAsiaTheme="minorHAnsi" w:hAnsi="Arial" w:cs="Arial"/>
          <w:sz w:val="22"/>
          <w:szCs w:val="22"/>
        </w:rPr>
        <w:t xml:space="preserve"> </w:t>
      </w:r>
      <w:r w:rsidR="0001114A" w:rsidRPr="00C5727D">
        <w:rPr>
          <w:rFonts w:ascii="Arial" w:eastAsiaTheme="minorHAnsi" w:hAnsi="Arial" w:cs="Arial"/>
          <w:sz w:val="22"/>
          <w:szCs w:val="22"/>
        </w:rPr>
        <w:t xml:space="preserve">төсөл боловсруулах аргачлал”-ыг баримтлан боловсруулсан байна. </w:t>
      </w:r>
    </w:p>
    <w:p w14:paraId="652F1185" w14:textId="77777777" w:rsidR="008E5572" w:rsidRPr="00C5727D" w:rsidRDefault="008E5572" w:rsidP="001D0E8D">
      <w:pPr>
        <w:ind w:firstLine="720"/>
        <w:jc w:val="both"/>
        <w:rPr>
          <w:rFonts w:ascii="Arial" w:eastAsiaTheme="minorHAnsi" w:hAnsi="Arial" w:cs="Arial"/>
          <w:sz w:val="22"/>
          <w:szCs w:val="22"/>
        </w:rPr>
      </w:pPr>
    </w:p>
    <w:p w14:paraId="19C46889" w14:textId="4D8EC315" w:rsidR="008E5572" w:rsidRPr="00C5727D" w:rsidRDefault="008E5572" w:rsidP="0079435B">
      <w:pPr>
        <w:ind w:firstLine="720"/>
        <w:jc w:val="both"/>
        <w:rPr>
          <w:rFonts w:ascii="Arial" w:eastAsiaTheme="minorHAnsi" w:hAnsi="Arial" w:cs="Arial"/>
          <w:sz w:val="22"/>
          <w:szCs w:val="22"/>
        </w:rPr>
      </w:pPr>
      <w:r w:rsidRPr="00C5727D">
        <w:rPr>
          <w:rFonts w:ascii="Arial" w:eastAsiaTheme="minorHAnsi" w:hAnsi="Arial" w:cs="Arial"/>
          <w:sz w:val="22"/>
          <w:szCs w:val="22"/>
        </w:rPr>
        <w:t>Хуулийн төслийн зохицуулалтыг хамаарах этгээдүүд нэг мөр ойлгож, бодитоор хэрэгжүүлэх боломжийг сайжруулах хүрээнд олон нийтийн болон зорилтот хэлэлцүүлгүүдийг 2026 оны 03 дугаар сарын 27</w:t>
      </w:r>
      <w:r w:rsidR="00076115" w:rsidRPr="00C5727D">
        <w:rPr>
          <w:rFonts w:ascii="Arial" w:eastAsiaTheme="minorHAnsi" w:hAnsi="Arial" w:cs="Arial"/>
          <w:sz w:val="22"/>
          <w:szCs w:val="22"/>
        </w:rPr>
        <w:t>-ны болон</w:t>
      </w:r>
      <w:r w:rsidRPr="00C5727D">
        <w:rPr>
          <w:rFonts w:ascii="Arial" w:eastAsiaTheme="minorHAnsi" w:hAnsi="Arial" w:cs="Arial"/>
          <w:sz w:val="22"/>
          <w:szCs w:val="22"/>
        </w:rPr>
        <w:t xml:space="preserve"> 04 дүгээр сарын 3, 10-ны өдрүүдэд зохион байгуулж, холбогдох оролцогч талуудын санал, зөвлөмжийг бичгээр авч тусгасан байна. Ялангуяа төрийн байгууллагын бүтэц, чиг үүрэгт өөрчлөлт оруулахтай холбоотой зохицуулалтуудыг тусгайлан хэлэлцэж, хэрэгжилтийн нөлөөллийг тодорхойлон сайжруулсан нь хуулийн төслийн ойлгомж, нийцэл, хэрэгжих </w:t>
      </w:r>
      <w:r w:rsidRPr="00C5727D">
        <w:rPr>
          <w:rFonts w:ascii="Arial" w:eastAsiaTheme="minorHAnsi" w:hAnsi="Arial" w:cs="Arial"/>
          <w:sz w:val="22"/>
          <w:szCs w:val="22"/>
        </w:rPr>
        <w:lastRenderedPageBreak/>
        <w:t>боломжийг нэмэгдүүлэхэд чухал ач холбогдолтой болсон байна. Ийнхүү оролцогч талуудын саналд тулгуурлан хуулийн төслийг боловсронгуй болгосноор түүний зохицуулалтыг нэг мөр ойлгож, үр дүнтэй хэрэгжүүлэх нөхцөл бүрдсэн гэж үзэж байна.</w:t>
      </w:r>
    </w:p>
    <w:p w14:paraId="4EB995AD" w14:textId="77777777" w:rsidR="001D0E8D" w:rsidRPr="00C5727D" w:rsidRDefault="001D0E8D" w:rsidP="0079435B">
      <w:pPr>
        <w:jc w:val="both"/>
        <w:rPr>
          <w:rFonts w:ascii="Arial" w:hAnsi="Arial" w:cs="Arial"/>
          <w:sz w:val="22"/>
          <w:szCs w:val="22"/>
        </w:rPr>
      </w:pPr>
    </w:p>
    <w:p w14:paraId="1F0C25B1" w14:textId="3C1862AF" w:rsidR="00A6151E" w:rsidRPr="00C5727D" w:rsidRDefault="001A2515" w:rsidP="001A2515">
      <w:pPr>
        <w:pStyle w:val="Caption"/>
        <w:rPr>
          <w:rFonts w:ascii="Arial" w:hAnsi="Arial" w:cs="Arial"/>
          <w:sz w:val="22"/>
          <w:szCs w:val="22"/>
        </w:rPr>
      </w:pPr>
      <w:bookmarkStart w:id="20" w:name="bookmark18"/>
      <w:r w:rsidRPr="00C5727D">
        <w:rPr>
          <w:rFonts w:ascii="Arial" w:hAnsi="Arial" w:cs="Arial"/>
          <w:sz w:val="22"/>
          <w:szCs w:val="22"/>
        </w:rPr>
        <w:t xml:space="preserve">Хүснэгт </w:t>
      </w:r>
      <w:r w:rsidRPr="00C5727D">
        <w:rPr>
          <w:rFonts w:ascii="Arial" w:hAnsi="Arial" w:cs="Arial"/>
          <w:sz w:val="22"/>
          <w:szCs w:val="22"/>
        </w:rPr>
        <w:fldChar w:fldCharType="begin"/>
      </w:r>
      <w:r w:rsidRPr="00C5727D">
        <w:rPr>
          <w:rFonts w:ascii="Arial" w:hAnsi="Arial" w:cs="Arial"/>
          <w:sz w:val="22"/>
          <w:szCs w:val="22"/>
        </w:rPr>
        <w:instrText xml:space="preserve"> SEQ Хүснэгт \* ARABIC </w:instrText>
      </w:r>
      <w:r w:rsidRPr="00C5727D">
        <w:rPr>
          <w:rFonts w:ascii="Arial" w:hAnsi="Arial" w:cs="Arial"/>
          <w:sz w:val="22"/>
          <w:szCs w:val="22"/>
        </w:rPr>
        <w:fldChar w:fldCharType="separate"/>
      </w:r>
      <w:r w:rsidR="00BB69B5" w:rsidRPr="00C5727D">
        <w:rPr>
          <w:rFonts w:ascii="Arial" w:hAnsi="Arial" w:cs="Arial"/>
          <w:sz w:val="22"/>
          <w:szCs w:val="22"/>
        </w:rPr>
        <w:t>2</w:t>
      </w:r>
      <w:r w:rsidRPr="00C5727D">
        <w:rPr>
          <w:rFonts w:ascii="Arial" w:hAnsi="Arial" w:cs="Arial"/>
          <w:sz w:val="22"/>
          <w:szCs w:val="22"/>
        </w:rPr>
        <w:fldChar w:fldCharType="end"/>
      </w:r>
      <w:r w:rsidRPr="00C5727D">
        <w:rPr>
          <w:rFonts w:ascii="Arial" w:hAnsi="Arial" w:cs="Arial"/>
          <w:sz w:val="22"/>
          <w:szCs w:val="22"/>
        </w:rPr>
        <w:t xml:space="preserve">. </w:t>
      </w:r>
      <w:r w:rsidR="0001114A" w:rsidRPr="00C5727D">
        <w:rPr>
          <w:rFonts w:ascii="Arial" w:hAnsi="Arial" w:cs="Arial"/>
          <w:sz w:val="22"/>
          <w:szCs w:val="22"/>
        </w:rPr>
        <w:t>Эх бичвэрийн агуулгад тавих шаардлага</w:t>
      </w:r>
      <w:bookmarkEnd w:id="20"/>
    </w:p>
    <w:tbl>
      <w:tblPr>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6"/>
        <w:gridCol w:w="3533"/>
        <w:gridCol w:w="5156"/>
      </w:tblGrid>
      <w:tr w:rsidR="00A6151E" w:rsidRPr="00C5727D" w14:paraId="41215EC8" w14:textId="77777777" w:rsidTr="0079435B">
        <w:trPr>
          <w:trHeight w:val="662"/>
        </w:trPr>
        <w:tc>
          <w:tcPr>
            <w:tcW w:w="9265" w:type="dxa"/>
            <w:gridSpan w:val="3"/>
            <w:shd w:val="clear" w:color="auto" w:fill="D9E2F3" w:themeFill="accent1" w:themeFillTint="33"/>
          </w:tcPr>
          <w:p w14:paraId="300EC17B" w14:textId="5117F3F7" w:rsidR="00A6151E" w:rsidRPr="00C5727D" w:rsidRDefault="0001114A">
            <w:pPr>
              <w:rPr>
                <w:rFonts w:ascii="Arial" w:hAnsi="Arial" w:cs="Arial"/>
                <w:sz w:val="22"/>
                <w:szCs w:val="22"/>
              </w:rPr>
            </w:pPr>
            <w:r w:rsidRPr="00C5727D">
              <w:rPr>
                <w:rFonts w:ascii="Arial" w:hAnsi="Arial" w:cs="Arial"/>
                <w:sz w:val="22"/>
                <w:szCs w:val="22"/>
              </w:rPr>
              <w:t>Хууль тогтоомжийн тухай хуулийн 29 дүгээр зүйлд заасан Хуулийн төслийн эх</w:t>
            </w:r>
            <w:r w:rsidR="00D93F18" w:rsidRPr="00C5727D">
              <w:rPr>
                <w:rFonts w:ascii="Arial" w:hAnsi="Arial" w:cs="Arial"/>
                <w:sz w:val="22"/>
                <w:szCs w:val="22"/>
              </w:rPr>
              <w:t xml:space="preserve"> </w:t>
            </w:r>
            <w:r w:rsidRPr="00C5727D">
              <w:rPr>
                <w:rFonts w:ascii="Arial" w:hAnsi="Arial" w:cs="Arial"/>
                <w:sz w:val="22"/>
                <w:szCs w:val="22"/>
              </w:rPr>
              <w:t>бичвэрийн агуулгад тавих нийтлэг шаардлага</w:t>
            </w:r>
          </w:p>
        </w:tc>
      </w:tr>
      <w:tr w:rsidR="00A6151E" w:rsidRPr="00C5727D" w14:paraId="6BA563E2" w14:textId="77777777" w:rsidTr="0079435B">
        <w:trPr>
          <w:trHeight w:val="691"/>
        </w:trPr>
        <w:tc>
          <w:tcPr>
            <w:tcW w:w="576" w:type="dxa"/>
            <w:shd w:val="clear" w:color="auto" w:fill="D9E2F3" w:themeFill="accent1" w:themeFillTint="33"/>
          </w:tcPr>
          <w:p w14:paraId="383DE2FE" w14:textId="367698B3" w:rsidR="00A6151E" w:rsidRPr="00C5727D" w:rsidRDefault="007E0F74">
            <w:pPr>
              <w:rPr>
                <w:rFonts w:ascii="Arial" w:hAnsi="Arial" w:cs="Arial"/>
                <w:sz w:val="22"/>
                <w:szCs w:val="22"/>
              </w:rPr>
            </w:pPr>
            <w:r w:rsidRPr="00C5727D">
              <w:rPr>
                <w:rFonts w:ascii="Arial" w:hAnsi="Arial" w:cs="Arial"/>
                <w:sz w:val="22"/>
                <w:szCs w:val="22"/>
              </w:rPr>
              <w:t>дд</w:t>
            </w:r>
          </w:p>
        </w:tc>
        <w:tc>
          <w:tcPr>
            <w:tcW w:w="3533" w:type="dxa"/>
            <w:shd w:val="clear" w:color="auto" w:fill="D9E2F3" w:themeFill="accent1" w:themeFillTint="33"/>
          </w:tcPr>
          <w:p w14:paraId="3939F6ED" w14:textId="1EF7265F" w:rsidR="00A6151E" w:rsidRPr="00C5727D" w:rsidRDefault="0001114A">
            <w:pPr>
              <w:rPr>
                <w:rFonts w:ascii="Arial" w:hAnsi="Arial" w:cs="Arial"/>
                <w:sz w:val="22"/>
                <w:szCs w:val="22"/>
              </w:rPr>
            </w:pPr>
            <w:r w:rsidRPr="00C5727D">
              <w:rPr>
                <w:rFonts w:ascii="Arial" w:hAnsi="Arial" w:cs="Arial"/>
                <w:sz w:val="22"/>
                <w:szCs w:val="22"/>
              </w:rPr>
              <w:t>Хууль тогтоомжийн</w:t>
            </w:r>
            <w:r w:rsidR="007E0F74" w:rsidRPr="00C5727D">
              <w:rPr>
                <w:rFonts w:ascii="Arial" w:hAnsi="Arial" w:cs="Arial"/>
                <w:sz w:val="22"/>
                <w:szCs w:val="22"/>
              </w:rPr>
              <w:t xml:space="preserve"> </w:t>
            </w:r>
            <w:r w:rsidRPr="00C5727D">
              <w:rPr>
                <w:rFonts w:ascii="Arial" w:hAnsi="Arial" w:cs="Arial"/>
                <w:sz w:val="22"/>
                <w:szCs w:val="22"/>
              </w:rPr>
              <w:t>тухай</w:t>
            </w:r>
            <w:r w:rsidR="00D93F18" w:rsidRPr="00C5727D">
              <w:rPr>
                <w:rFonts w:ascii="Arial" w:hAnsi="Arial" w:cs="Arial"/>
                <w:sz w:val="22"/>
                <w:szCs w:val="22"/>
              </w:rPr>
              <w:t xml:space="preserve"> </w:t>
            </w:r>
            <w:r w:rsidRPr="00C5727D">
              <w:rPr>
                <w:rFonts w:ascii="Arial" w:hAnsi="Arial" w:cs="Arial"/>
                <w:sz w:val="22"/>
                <w:szCs w:val="22"/>
              </w:rPr>
              <w:t>хуулийн зохицуулалт</w:t>
            </w:r>
          </w:p>
        </w:tc>
        <w:tc>
          <w:tcPr>
            <w:tcW w:w="5156" w:type="dxa"/>
            <w:shd w:val="clear" w:color="auto" w:fill="D9E2F3" w:themeFill="accent1" w:themeFillTint="33"/>
          </w:tcPr>
          <w:p w14:paraId="7FC2B4F7" w14:textId="6C6D6BD2" w:rsidR="00A6151E" w:rsidRPr="00C5727D" w:rsidRDefault="0001114A">
            <w:pPr>
              <w:rPr>
                <w:rFonts w:ascii="Arial" w:hAnsi="Arial" w:cs="Arial"/>
                <w:sz w:val="22"/>
                <w:szCs w:val="22"/>
              </w:rPr>
            </w:pPr>
            <w:r w:rsidRPr="00C5727D">
              <w:rPr>
                <w:rFonts w:ascii="Arial" w:hAnsi="Arial" w:cs="Arial"/>
                <w:sz w:val="22"/>
                <w:szCs w:val="22"/>
              </w:rPr>
              <w:t>Хуулийн төслийн зохицуулалтад үнэлгээ хийсэн</w:t>
            </w:r>
            <w:r w:rsidR="0031482F" w:rsidRPr="00C5727D">
              <w:rPr>
                <w:rFonts w:ascii="Arial" w:hAnsi="Arial" w:cs="Arial"/>
                <w:sz w:val="22"/>
                <w:szCs w:val="22"/>
              </w:rPr>
              <w:t xml:space="preserve"> </w:t>
            </w:r>
            <w:r w:rsidRPr="00C5727D">
              <w:rPr>
                <w:rFonts w:ascii="Arial" w:hAnsi="Arial" w:cs="Arial"/>
                <w:sz w:val="22"/>
                <w:szCs w:val="22"/>
              </w:rPr>
              <w:t>байдал</w:t>
            </w:r>
          </w:p>
        </w:tc>
      </w:tr>
      <w:tr w:rsidR="00A6151E" w:rsidRPr="00C5727D" w14:paraId="159DBBE5" w14:textId="77777777" w:rsidTr="0079435B">
        <w:trPr>
          <w:trHeight w:val="1738"/>
        </w:trPr>
        <w:tc>
          <w:tcPr>
            <w:tcW w:w="576" w:type="dxa"/>
            <w:vAlign w:val="center"/>
          </w:tcPr>
          <w:p w14:paraId="42F5D48E" w14:textId="4B23ABCE"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1.</w:t>
            </w:r>
          </w:p>
        </w:tc>
        <w:tc>
          <w:tcPr>
            <w:tcW w:w="3533" w:type="dxa"/>
          </w:tcPr>
          <w:p w14:paraId="43C85A15" w14:textId="0A87C39C" w:rsidR="00A6151E" w:rsidRPr="00C5727D" w:rsidRDefault="0001114A" w:rsidP="0031482F">
            <w:pPr>
              <w:ind w:left="104" w:right="169"/>
              <w:jc w:val="both"/>
              <w:rPr>
                <w:rFonts w:ascii="Arial" w:hAnsi="Arial" w:cs="Arial"/>
                <w:sz w:val="22"/>
                <w:szCs w:val="22"/>
              </w:rPr>
            </w:pPr>
            <w:r w:rsidRPr="00C5727D">
              <w:rPr>
                <w:rFonts w:ascii="Arial" w:hAnsi="Arial" w:cs="Arial"/>
                <w:sz w:val="22"/>
                <w:szCs w:val="22"/>
              </w:rPr>
              <w:t>29.1.1.</w:t>
            </w:r>
            <w:r w:rsidR="0031482F" w:rsidRPr="00C5727D">
              <w:rPr>
                <w:rFonts w:ascii="Arial" w:hAnsi="Arial" w:cs="Arial"/>
                <w:color w:val="333333"/>
                <w:sz w:val="22"/>
                <w:szCs w:val="22"/>
                <w:shd w:val="clear" w:color="auto" w:fill="FFFFFF"/>
              </w:rPr>
              <w:t xml:space="preserve"> </w:t>
            </w:r>
            <w:r w:rsidR="0031482F" w:rsidRPr="00C5727D">
              <w:rPr>
                <w:rFonts w:ascii="Arial" w:hAnsi="Arial" w:cs="Arial"/>
                <w:sz w:val="22"/>
                <w:szCs w:val="22"/>
              </w:rPr>
              <w:t>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r w:rsidRPr="00C5727D">
              <w:rPr>
                <w:rFonts w:ascii="Arial" w:hAnsi="Arial" w:cs="Arial"/>
                <w:sz w:val="22"/>
                <w:szCs w:val="22"/>
              </w:rPr>
              <w:t>;</w:t>
            </w:r>
          </w:p>
        </w:tc>
        <w:tc>
          <w:tcPr>
            <w:tcW w:w="5156" w:type="dxa"/>
          </w:tcPr>
          <w:p w14:paraId="78349DFC" w14:textId="7DF40686" w:rsidR="00A6151E" w:rsidRPr="00C5727D" w:rsidRDefault="0001114A" w:rsidP="00066DF3">
            <w:pPr>
              <w:ind w:left="104" w:right="169"/>
              <w:jc w:val="both"/>
              <w:rPr>
                <w:rFonts w:ascii="Arial" w:hAnsi="Arial" w:cs="Arial"/>
                <w:sz w:val="22"/>
                <w:szCs w:val="22"/>
              </w:rPr>
            </w:pPr>
            <w:r w:rsidRPr="00C5727D">
              <w:rPr>
                <w:rFonts w:ascii="Arial" w:hAnsi="Arial" w:cs="Arial"/>
                <w:sz w:val="22"/>
                <w:szCs w:val="22"/>
              </w:rPr>
              <w:t>Хуулийн төсөл нь Монгол Улсын Үндсэн хууль,</w:t>
            </w:r>
            <w:r w:rsidR="007E0F74" w:rsidRPr="00C5727D">
              <w:rPr>
                <w:rFonts w:ascii="Arial" w:hAnsi="Arial" w:cs="Arial"/>
                <w:sz w:val="22"/>
                <w:szCs w:val="22"/>
              </w:rPr>
              <w:t xml:space="preserve"> </w:t>
            </w:r>
            <w:r w:rsidRPr="00C5727D">
              <w:rPr>
                <w:rFonts w:ascii="Arial" w:hAnsi="Arial" w:cs="Arial"/>
                <w:sz w:val="22"/>
                <w:szCs w:val="22"/>
              </w:rPr>
              <w:t>нэгдэн орсон олон улсын гэрээнд нийцсэн байна.</w:t>
            </w:r>
          </w:p>
        </w:tc>
      </w:tr>
      <w:tr w:rsidR="00A6151E" w:rsidRPr="00C5727D" w14:paraId="39D4B355" w14:textId="77777777" w:rsidTr="0079435B">
        <w:trPr>
          <w:trHeight w:val="1394"/>
        </w:trPr>
        <w:tc>
          <w:tcPr>
            <w:tcW w:w="576" w:type="dxa"/>
            <w:vAlign w:val="center"/>
          </w:tcPr>
          <w:p w14:paraId="5F3DF0AB" w14:textId="405A807D"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2.</w:t>
            </w:r>
          </w:p>
        </w:tc>
        <w:tc>
          <w:tcPr>
            <w:tcW w:w="3533" w:type="dxa"/>
          </w:tcPr>
          <w:p w14:paraId="6EC50DD4" w14:textId="3DD64DEC" w:rsidR="00A6151E" w:rsidRPr="00C5727D" w:rsidRDefault="0001114A" w:rsidP="0079435B">
            <w:pPr>
              <w:tabs>
                <w:tab w:val="left" w:pos="2558"/>
              </w:tabs>
              <w:jc w:val="both"/>
              <w:rPr>
                <w:rFonts w:ascii="Arial" w:hAnsi="Arial" w:cs="Arial"/>
                <w:sz w:val="22"/>
                <w:szCs w:val="22"/>
              </w:rPr>
            </w:pPr>
            <w:r w:rsidRPr="00C5727D">
              <w:rPr>
                <w:rFonts w:ascii="Arial" w:hAnsi="Arial" w:cs="Arial"/>
                <w:sz w:val="22"/>
                <w:szCs w:val="22"/>
              </w:rPr>
              <w:t>29.1.2.тухайн</w:t>
            </w:r>
            <w:r w:rsidR="00355E25" w:rsidRPr="00C5727D">
              <w:rPr>
                <w:rFonts w:ascii="Arial" w:hAnsi="Arial" w:cs="Arial"/>
                <w:sz w:val="22"/>
                <w:szCs w:val="22"/>
              </w:rPr>
              <w:t xml:space="preserve"> </w:t>
            </w:r>
            <w:r w:rsidRPr="00C5727D">
              <w:rPr>
                <w:rFonts w:ascii="Arial" w:hAnsi="Arial" w:cs="Arial"/>
                <w:sz w:val="22"/>
                <w:szCs w:val="22"/>
              </w:rPr>
              <w:t>хуулиар</w:t>
            </w:r>
            <w:r w:rsidR="00355E25" w:rsidRPr="00C5727D">
              <w:rPr>
                <w:rFonts w:ascii="Arial" w:hAnsi="Arial" w:cs="Arial"/>
                <w:sz w:val="22"/>
                <w:szCs w:val="22"/>
              </w:rPr>
              <w:t xml:space="preserve"> З</w:t>
            </w:r>
            <w:r w:rsidRPr="00C5727D">
              <w:rPr>
                <w:rFonts w:ascii="Arial" w:hAnsi="Arial" w:cs="Arial"/>
                <w:sz w:val="22"/>
                <w:szCs w:val="22"/>
              </w:rPr>
              <w:t>охицуулах</w:t>
            </w:r>
            <w:r w:rsidR="00355E25" w:rsidRPr="00C5727D">
              <w:rPr>
                <w:rFonts w:ascii="Arial" w:hAnsi="Arial" w:cs="Arial"/>
                <w:sz w:val="22"/>
                <w:szCs w:val="22"/>
              </w:rPr>
              <w:t xml:space="preserve"> </w:t>
            </w:r>
            <w:r w:rsidRPr="00C5727D">
              <w:rPr>
                <w:rFonts w:ascii="Arial" w:hAnsi="Arial" w:cs="Arial"/>
                <w:sz w:val="22"/>
                <w:szCs w:val="22"/>
              </w:rPr>
              <w:t>нийгмийн</w:t>
            </w:r>
            <w:r w:rsidR="00355E25" w:rsidRPr="00C5727D">
              <w:rPr>
                <w:rFonts w:ascii="Arial" w:hAnsi="Arial" w:cs="Arial"/>
                <w:sz w:val="22"/>
                <w:szCs w:val="22"/>
              </w:rPr>
              <w:t xml:space="preserve"> </w:t>
            </w:r>
            <w:r w:rsidRPr="00C5727D">
              <w:rPr>
                <w:rFonts w:ascii="Arial" w:hAnsi="Arial" w:cs="Arial"/>
                <w:sz w:val="22"/>
                <w:szCs w:val="22"/>
              </w:rPr>
              <w:t>харилцаанд хамаарах</w:t>
            </w:r>
            <w:r w:rsidR="007E0F74" w:rsidRPr="00C5727D">
              <w:rPr>
                <w:rFonts w:ascii="Arial" w:hAnsi="Arial" w:cs="Arial"/>
                <w:sz w:val="22"/>
                <w:szCs w:val="22"/>
              </w:rPr>
              <w:t xml:space="preserve"> </w:t>
            </w:r>
            <w:r w:rsidRPr="00C5727D">
              <w:rPr>
                <w:rFonts w:ascii="Arial" w:hAnsi="Arial" w:cs="Arial"/>
                <w:sz w:val="22"/>
                <w:szCs w:val="22"/>
              </w:rPr>
              <w:t>асуудлыг бүрэн тусгасан байх;</w:t>
            </w:r>
          </w:p>
        </w:tc>
        <w:tc>
          <w:tcPr>
            <w:tcW w:w="5156" w:type="dxa"/>
          </w:tcPr>
          <w:p w14:paraId="348A5467" w14:textId="0672E750" w:rsidR="00A6151E" w:rsidRPr="00C5727D" w:rsidRDefault="00066DF3" w:rsidP="00066DF3">
            <w:pPr>
              <w:ind w:left="104" w:right="169"/>
              <w:jc w:val="both"/>
              <w:rPr>
                <w:rFonts w:ascii="Arial" w:hAnsi="Arial" w:cs="Arial"/>
                <w:sz w:val="22"/>
                <w:szCs w:val="22"/>
              </w:rPr>
            </w:pPr>
            <w:r w:rsidRPr="00C5727D">
              <w:rPr>
                <w:rFonts w:ascii="Arial" w:hAnsi="Arial" w:cs="Arial"/>
                <w:sz w:val="22"/>
                <w:szCs w:val="22"/>
              </w:rPr>
              <w:t xml:space="preserve">29.1.2-т заасны дагуу хуулийн төсөл нь нийгмийн харилцааны шаардлагатай бүх асуудлыг иж бүрнээр хамруулсан, зохицуулалт тус бүр нь тодорхой байдлаар тусгагдсан байна. </w:t>
            </w:r>
          </w:p>
        </w:tc>
      </w:tr>
      <w:tr w:rsidR="00A6151E" w:rsidRPr="00C5727D" w14:paraId="798259E8" w14:textId="77777777" w:rsidTr="0079435B">
        <w:trPr>
          <w:trHeight w:val="1200"/>
        </w:trPr>
        <w:tc>
          <w:tcPr>
            <w:tcW w:w="576" w:type="dxa"/>
            <w:vAlign w:val="center"/>
          </w:tcPr>
          <w:p w14:paraId="2FF09B65" w14:textId="49258651"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3.</w:t>
            </w:r>
          </w:p>
        </w:tc>
        <w:tc>
          <w:tcPr>
            <w:tcW w:w="3533" w:type="dxa"/>
          </w:tcPr>
          <w:p w14:paraId="3C865186" w14:textId="1F3DF7B1" w:rsidR="00A6151E" w:rsidRPr="00C5727D" w:rsidRDefault="0001114A" w:rsidP="00066DF3">
            <w:pPr>
              <w:ind w:left="104" w:right="169"/>
              <w:jc w:val="both"/>
              <w:rPr>
                <w:rFonts w:ascii="Arial" w:hAnsi="Arial" w:cs="Arial"/>
                <w:sz w:val="22"/>
                <w:szCs w:val="22"/>
              </w:rPr>
            </w:pPr>
            <w:r w:rsidRPr="00C5727D">
              <w:rPr>
                <w:rFonts w:ascii="Arial" w:hAnsi="Arial" w:cs="Arial"/>
                <w:sz w:val="22"/>
                <w:szCs w:val="22"/>
              </w:rPr>
              <w:t>29.1.3.тухайн хуулиар</w:t>
            </w:r>
            <w:r w:rsidR="00355E25" w:rsidRPr="00C5727D">
              <w:rPr>
                <w:rFonts w:ascii="Arial" w:hAnsi="Arial" w:cs="Arial"/>
                <w:sz w:val="22"/>
                <w:szCs w:val="22"/>
              </w:rPr>
              <w:t xml:space="preserve"> </w:t>
            </w:r>
            <w:r w:rsidRPr="00C5727D">
              <w:rPr>
                <w:rFonts w:ascii="Arial" w:hAnsi="Arial" w:cs="Arial"/>
                <w:sz w:val="22"/>
                <w:szCs w:val="22"/>
              </w:rPr>
              <w:t>зохицуулах нийгмийн</w:t>
            </w:r>
            <w:r w:rsidR="00355E25" w:rsidRPr="00C5727D">
              <w:rPr>
                <w:rFonts w:ascii="Arial" w:hAnsi="Arial" w:cs="Arial"/>
                <w:sz w:val="22"/>
                <w:szCs w:val="22"/>
              </w:rPr>
              <w:t xml:space="preserve"> </w:t>
            </w:r>
            <w:r w:rsidRPr="00C5727D">
              <w:rPr>
                <w:rFonts w:ascii="Arial" w:hAnsi="Arial" w:cs="Arial"/>
                <w:sz w:val="22"/>
                <w:szCs w:val="22"/>
              </w:rPr>
              <w:t>харилцааны хүрээнээс хальсан</w:t>
            </w:r>
            <w:r w:rsidR="00355E25" w:rsidRPr="00C5727D">
              <w:rPr>
                <w:rFonts w:ascii="Arial" w:hAnsi="Arial" w:cs="Arial"/>
                <w:sz w:val="22"/>
                <w:szCs w:val="22"/>
              </w:rPr>
              <w:t xml:space="preserve"> </w:t>
            </w:r>
            <w:r w:rsidRPr="00C5727D">
              <w:rPr>
                <w:rFonts w:ascii="Arial" w:hAnsi="Arial" w:cs="Arial"/>
                <w:sz w:val="22"/>
                <w:szCs w:val="22"/>
              </w:rPr>
              <w:t>асуудлыг тусгахгүй байх;</w:t>
            </w:r>
          </w:p>
        </w:tc>
        <w:tc>
          <w:tcPr>
            <w:tcW w:w="5156" w:type="dxa"/>
          </w:tcPr>
          <w:p w14:paraId="07F267BC" w14:textId="008819A5" w:rsidR="00A6151E" w:rsidRPr="00C5727D" w:rsidRDefault="0001114A" w:rsidP="00066DF3">
            <w:pPr>
              <w:tabs>
                <w:tab w:val="left" w:leader="underscore" w:pos="259"/>
                <w:tab w:val="left" w:leader="underscore" w:pos="5525"/>
              </w:tabs>
              <w:ind w:left="104" w:right="169"/>
              <w:jc w:val="both"/>
              <w:rPr>
                <w:rFonts w:ascii="Arial" w:hAnsi="Arial" w:cs="Arial"/>
                <w:sz w:val="22"/>
                <w:szCs w:val="22"/>
              </w:rPr>
            </w:pPr>
            <w:r w:rsidRPr="00C5727D">
              <w:rPr>
                <w:rFonts w:ascii="Arial" w:hAnsi="Arial" w:cs="Arial"/>
                <w:sz w:val="22"/>
                <w:szCs w:val="22"/>
              </w:rPr>
              <w:t>Хуулийн төсөлд тухайн хуулиар зохицуулах</w:t>
            </w:r>
            <w:r w:rsidR="00066DF3" w:rsidRPr="00C5727D">
              <w:rPr>
                <w:rFonts w:ascii="Arial" w:hAnsi="Arial" w:cs="Arial"/>
                <w:sz w:val="22"/>
                <w:szCs w:val="22"/>
              </w:rPr>
              <w:t xml:space="preserve"> </w:t>
            </w:r>
            <w:r w:rsidRPr="00C5727D">
              <w:rPr>
                <w:rFonts w:ascii="Arial" w:hAnsi="Arial" w:cs="Arial"/>
                <w:sz w:val="22"/>
                <w:szCs w:val="22"/>
              </w:rPr>
              <w:t>нийгмийн харилцааны хүрээнээс хальсан асуудлыг</w:t>
            </w:r>
            <w:r w:rsidR="00066DF3" w:rsidRPr="00C5727D">
              <w:rPr>
                <w:rFonts w:ascii="Arial" w:hAnsi="Arial" w:cs="Arial"/>
                <w:sz w:val="22"/>
                <w:szCs w:val="22"/>
              </w:rPr>
              <w:t xml:space="preserve"> </w:t>
            </w:r>
            <w:r w:rsidRPr="00C5727D">
              <w:rPr>
                <w:rFonts w:ascii="Arial" w:hAnsi="Arial" w:cs="Arial"/>
                <w:sz w:val="22"/>
                <w:szCs w:val="22"/>
              </w:rPr>
              <w:t>тусгаагүй</w:t>
            </w:r>
            <w:r w:rsidR="00066DF3" w:rsidRPr="00C5727D">
              <w:rPr>
                <w:rFonts w:ascii="Arial" w:hAnsi="Arial" w:cs="Arial"/>
                <w:sz w:val="22"/>
                <w:szCs w:val="22"/>
              </w:rPr>
              <w:t>.</w:t>
            </w:r>
          </w:p>
        </w:tc>
      </w:tr>
      <w:tr w:rsidR="00A6151E" w:rsidRPr="00C5727D" w14:paraId="258AD4C9" w14:textId="77777777" w:rsidTr="0079435B">
        <w:trPr>
          <w:trHeight w:val="1862"/>
        </w:trPr>
        <w:tc>
          <w:tcPr>
            <w:tcW w:w="576" w:type="dxa"/>
            <w:vAlign w:val="center"/>
          </w:tcPr>
          <w:p w14:paraId="18C0057B" w14:textId="2D112D57"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4.</w:t>
            </w:r>
          </w:p>
        </w:tc>
        <w:tc>
          <w:tcPr>
            <w:tcW w:w="3533" w:type="dxa"/>
          </w:tcPr>
          <w:p w14:paraId="199EFE40" w14:textId="3B50E5E3" w:rsidR="00A6151E" w:rsidRPr="00C5727D" w:rsidRDefault="0001114A" w:rsidP="00066DF3">
            <w:pPr>
              <w:ind w:left="104" w:right="169"/>
              <w:jc w:val="both"/>
              <w:rPr>
                <w:rFonts w:ascii="Arial" w:hAnsi="Arial" w:cs="Arial"/>
                <w:sz w:val="22"/>
                <w:szCs w:val="22"/>
              </w:rPr>
            </w:pPr>
            <w:r w:rsidRPr="00C5727D">
              <w:rPr>
                <w:rFonts w:ascii="Arial" w:hAnsi="Arial" w:cs="Arial"/>
                <w:sz w:val="22"/>
                <w:szCs w:val="22"/>
              </w:rPr>
              <w:t>29.1.4.тухайн хуулиар</w:t>
            </w:r>
            <w:r w:rsidR="00355E25" w:rsidRPr="00C5727D">
              <w:rPr>
                <w:rFonts w:ascii="Arial" w:hAnsi="Arial" w:cs="Arial"/>
                <w:sz w:val="22"/>
                <w:szCs w:val="22"/>
              </w:rPr>
              <w:t xml:space="preserve"> </w:t>
            </w:r>
            <w:r w:rsidRPr="00C5727D">
              <w:rPr>
                <w:rFonts w:ascii="Arial" w:hAnsi="Arial" w:cs="Arial"/>
                <w:sz w:val="22"/>
                <w:szCs w:val="22"/>
              </w:rPr>
              <w:t>зохицуулах нийгмийн</w:t>
            </w:r>
            <w:r w:rsidR="00355E25" w:rsidRPr="00C5727D">
              <w:rPr>
                <w:rFonts w:ascii="Arial" w:hAnsi="Arial" w:cs="Arial"/>
                <w:sz w:val="22"/>
                <w:szCs w:val="22"/>
              </w:rPr>
              <w:t xml:space="preserve"> </w:t>
            </w:r>
            <w:r w:rsidRPr="00C5727D">
              <w:rPr>
                <w:rFonts w:ascii="Arial" w:hAnsi="Arial" w:cs="Arial"/>
                <w:sz w:val="22"/>
                <w:szCs w:val="22"/>
              </w:rPr>
              <w:t>харилцаанд үл хамаарах</w:t>
            </w:r>
            <w:r w:rsidR="00355E25" w:rsidRPr="00C5727D">
              <w:rPr>
                <w:rFonts w:ascii="Arial" w:hAnsi="Arial" w:cs="Arial"/>
                <w:sz w:val="22"/>
                <w:szCs w:val="22"/>
              </w:rPr>
              <w:t xml:space="preserve"> </w:t>
            </w:r>
            <w:r w:rsidRPr="00C5727D">
              <w:rPr>
                <w:rFonts w:ascii="Arial" w:hAnsi="Arial" w:cs="Arial"/>
                <w:sz w:val="22"/>
                <w:szCs w:val="22"/>
              </w:rPr>
              <w:t>хуульд нэмэлт, өөрчлөлт</w:t>
            </w:r>
            <w:r w:rsidR="00355E25" w:rsidRPr="00C5727D">
              <w:rPr>
                <w:rFonts w:ascii="Arial" w:hAnsi="Arial" w:cs="Arial"/>
                <w:sz w:val="22"/>
                <w:szCs w:val="22"/>
              </w:rPr>
              <w:t xml:space="preserve"> </w:t>
            </w:r>
            <w:r w:rsidR="00066DF3" w:rsidRPr="00C5727D">
              <w:rPr>
                <w:rFonts w:ascii="Arial" w:hAnsi="Arial" w:cs="Arial"/>
                <w:sz w:val="22"/>
                <w:szCs w:val="22"/>
              </w:rPr>
              <w:t>о</w:t>
            </w:r>
            <w:r w:rsidRPr="00C5727D">
              <w:rPr>
                <w:rFonts w:ascii="Arial" w:hAnsi="Arial" w:cs="Arial"/>
                <w:sz w:val="22"/>
                <w:szCs w:val="22"/>
              </w:rPr>
              <w:t>руулах буюу хүчингүй</w:t>
            </w:r>
            <w:r w:rsidR="00355E25" w:rsidRPr="00C5727D">
              <w:rPr>
                <w:rFonts w:ascii="Arial" w:hAnsi="Arial" w:cs="Arial"/>
                <w:sz w:val="22"/>
                <w:szCs w:val="22"/>
              </w:rPr>
              <w:t xml:space="preserve"> </w:t>
            </w:r>
            <w:r w:rsidRPr="00C5727D">
              <w:rPr>
                <w:rFonts w:ascii="Arial" w:hAnsi="Arial" w:cs="Arial"/>
                <w:sz w:val="22"/>
                <w:szCs w:val="22"/>
              </w:rPr>
              <w:t>болсонд тооцох тухай заалт</w:t>
            </w:r>
            <w:r w:rsidR="00066DF3" w:rsidRPr="00C5727D">
              <w:rPr>
                <w:rFonts w:ascii="Arial" w:hAnsi="Arial" w:cs="Arial"/>
                <w:sz w:val="22"/>
                <w:szCs w:val="22"/>
              </w:rPr>
              <w:t xml:space="preserve"> </w:t>
            </w:r>
            <w:r w:rsidR="008F23A9" w:rsidRPr="00C5727D">
              <w:rPr>
                <w:rFonts w:ascii="Arial" w:hAnsi="Arial" w:cs="Arial"/>
                <w:sz w:val="22"/>
                <w:szCs w:val="22"/>
              </w:rPr>
              <w:t>тусгахгүй</w:t>
            </w:r>
            <w:r w:rsidR="00066DF3" w:rsidRPr="00C5727D">
              <w:rPr>
                <w:rFonts w:ascii="Arial" w:hAnsi="Arial" w:cs="Arial"/>
                <w:sz w:val="22"/>
                <w:szCs w:val="22"/>
              </w:rPr>
              <w:t xml:space="preserve"> байх;</w:t>
            </w:r>
          </w:p>
        </w:tc>
        <w:tc>
          <w:tcPr>
            <w:tcW w:w="5156" w:type="dxa"/>
          </w:tcPr>
          <w:p w14:paraId="43296169" w14:textId="2B85E505" w:rsidR="00A6151E" w:rsidRPr="00C5727D" w:rsidRDefault="0001114A" w:rsidP="0079435B">
            <w:pPr>
              <w:tabs>
                <w:tab w:val="left" w:pos="2166"/>
                <w:tab w:val="left" w:pos="3587"/>
              </w:tabs>
              <w:ind w:left="135" w:right="169"/>
              <w:jc w:val="both"/>
              <w:rPr>
                <w:rFonts w:ascii="Arial" w:hAnsi="Arial" w:cs="Arial"/>
                <w:sz w:val="22"/>
                <w:szCs w:val="22"/>
              </w:rPr>
            </w:pPr>
            <w:r w:rsidRPr="00C5727D">
              <w:rPr>
                <w:rFonts w:ascii="Arial" w:hAnsi="Arial" w:cs="Arial"/>
                <w:sz w:val="22"/>
                <w:szCs w:val="22"/>
              </w:rPr>
              <w:t>Тус хуулиар</w:t>
            </w:r>
            <w:r w:rsidR="00355E25" w:rsidRPr="00C5727D">
              <w:rPr>
                <w:rFonts w:ascii="Arial" w:hAnsi="Arial" w:cs="Arial"/>
                <w:sz w:val="22"/>
                <w:szCs w:val="22"/>
              </w:rPr>
              <w:t xml:space="preserve"> </w:t>
            </w:r>
            <w:r w:rsidRPr="00C5727D">
              <w:rPr>
                <w:rFonts w:ascii="Arial" w:hAnsi="Arial" w:cs="Arial"/>
                <w:sz w:val="22"/>
                <w:szCs w:val="22"/>
              </w:rPr>
              <w:t>зохицуулах</w:t>
            </w:r>
            <w:r w:rsidR="00355E25" w:rsidRPr="00C5727D">
              <w:rPr>
                <w:rFonts w:ascii="Arial" w:hAnsi="Arial" w:cs="Arial"/>
                <w:sz w:val="22"/>
                <w:szCs w:val="22"/>
              </w:rPr>
              <w:t xml:space="preserve"> </w:t>
            </w:r>
            <w:r w:rsidRPr="00C5727D">
              <w:rPr>
                <w:rFonts w:ascii="Arial" w:hAnsi="Arial" w:cs="Arial"/>
                <w:sz w:val="22"/>
                <w:szCs w:val="22"/>
              </w:rPr>
              <w:t>нийгмийн</w:t>
            </w:r>
            <w:r w:rsidR="00355E25" w:rsidRPr="00C5727D">
              <w:rPr>
                <w:rFonts w:ascii="Arial" w:hAnsi="Arial" w:cs="Arial"/>
                <w:sz w:val="22"/>
                <w:szCs w:val="22"/>
              </w:rPr>
              <w:t xml:space="preserve"> </w:t>
            </w:r>
            <w:r w:rsidRPr="00C5727D">
              <w:rPr>
                <w:rFonts w:ascii="Arial" w:hAnsi="Arial" w:cs="Arial"/>
                <w:sz w:val="22"/>
                <w:szCs w:val="22"/>
              </w:rPr>
              <w:t>харилцаанд</w:t>
            </w:r>
            <w:r w:rsidR="00355E25" w:rsidRPr="00C5727D">
              <w:rPr>
                <w:rFonts w:ascii="Arial" w:hAnsi="Arial" w:cs="Arial"/>
                <w:sz w:val="22"/>
                <w:szCs w:val="22"/>
              </w:rPr>
              <w:t xml:space="preserve"> </w:t>
            </w:r>
            <w:r w:rsidRPr="00C5727D">
              <w:rPr>
                <w:rFonts w:ascii="Arial" w:hAnsi="Arial" w:cs="Arial"/>
                <w:sz w:val="22"/>
                <w:szCs w:val="22"/>
              </w:rPr>
              <w:t>үл</w:t>
            </w:r>
            <w:r w:rsidR="00355E25" w:rsidRPr="00C5727D">
              <w:rPr>
                <w:rFonts w:ascii="Arial" w:hAnsi="Arial" w:cs="Arial"/>
                <w:sz w:val="22"/>
                <w:szCs w:val="22"/>
              </w:rPr>
              <w:t xml:space="preserve"> </w:t>
            </w:r>
            <w:r w:rsidRPr="00C5727D">
              <w:rPr>
                <w:rFonts w:ascii="Arial" w:hAnsi="Arial" w:cs="Arial"/>
                <w:sz w:val="22"/>
                <w:szCs w:val="22"/>
              </w:rPr>
              <w:t>хамаарах</w:t>
            </w:r>
            <w:r w:rsidR="00355E25" w:rsidRPr="00C5727D">
              <w:rPr>
                <w:rFonts w:ascii="Arial" w:hAnsi="Arial" w:cs="Arial"/>
                <w:sz w:val="22"/>
                <w:szCs w:val="22"/>
              </w:rPr>
              <w:t xml:space="preserve"> </w:t>
            </w:r>
            <w:r w:rsidRPr="00C5727D">
              <w:rPr>
                <w:rFonts w:ascii="Arial" w:hAnsi="Arial" w:cs="Arial"/>
                <w:sz w:val="22"/>
                <w:szCs w:val="22"/>
              </w:rPr>
              <w:t>хуульд</w:t>
            </w:r>
            <w:r w:rsidR="006333DE" w:rsidRPr="00C5727D">
              <w:rPr>
                <w:rFonts w:ascii="Arial" w:hAnsi="Arial" w:cs="Arial"/>
                <w:sz w:val="22"/>
                <w:szCs w:val="22"/>
              </w:rPr>
              <w:t xml:space="preserve"> </w:t>
            </w:r>
            <w:r w:rsidRPr="00C5727D">
              <w:rPr>
                <w:rFonts w:ascii="Arial" w:hAnsi="Arial" w:cs="Arial"/>
                <w:sz w:val="22"/>
                <w:szCs w:val="22"/>
              </w:rPr>
              <w:t>нэмэлт,</w:t>
            </w:r>
            <w:r w:rsidR="006333DE" w:rsidRPr="00C5727D">
              <w:rPr>
                <w:rFonts w:ascii="Arial" w:hAnsi="Arial" w:cs="Arial"/>
                <w:sz w:val="22"/>
                <w:szCs w:val="22"/>
              </w:rPr>
              <w:t xml:space="preserve"> </w:t>
            </w:r>
            <w:r w:rsidRPr="00C5727D">
              <w:rPr>
                <w:rFonts w:ascii="Arial" w:hAnsi="Arial" w:cs="Arial"/>
                <w:sz w:val="22"/>
                <w:szCs w:val="22"/>
              </w:rPr>
              <w:t>өөрчлөлт оруулах буюу хүчингүй болсонд тооцох</w:t>
            </w:r>
            <w:r w:rsidR="006333DE" w:rsidRPr="00C5727D">
              <w:rPr>
                <w:rFonts w:ascii="Arial" w:hAnsi="Arial" w:cs="Arial"/>
                <w:sz w:val="22"/>
                <w:szCs w:val="22"/>
              </w:rPr>
              <w:t xml:space="preserve"> </w:t>
            </w:r>
            <w:r w:rsidRPr="00C5727D">
              <w:rPr>
                <w:rFonts w:ascii="Arial" w:hAnsi="Arial" w:cs="Arial"/>
                <w:sz w:val="22"/>
                <w:szCs w:val="22"/>
              </w:rPr>
              <w:t>тухай заалт тусгаагүй.</w:t>
            </w:r>
          </w:p>
        </w:tc>
      </w:tr>
      <w:tr w:rsidR="00A6151E" w:rsidRPr="00C5727D" w14:paraId="3E22234A" w14:textId="77777777" w:rsidTr="0079435B">
        <w:trPr>
          <w:trHeight w:val="634"/>
        </w:trPr>
        <w:tc>
          <w:tcPr>
            <w:tcW w:w="576" w:type="dxa"/>
            <w:vAlign w:val="center"/>
          </w:tcPr>
          <w:p w14:paraId="5A11DC1D" w14:textId="009C803F"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5.</w:t>
            </w:r>
          </w:p>
        </w:tc>
        <w:tc>
          <w:tcPr>
            <w:tcW w:w="3533" w:type="dxa"/>
          </w:tcPr>
          <w:p w14:paraId="7A362E1B" w14:textId="4AAFB7B3" w:rsidR="00A6151E" w:rsidRPr="00C5727D" w:rsidRDefault="0001114A" w:rsidP="00066DF3">
            <w:pPr>
              <w:ind w:left="104" w:right="169"/>
              <w:jc w:val="both"/>
              <w:rPr>
                <w:rFonts w:ascii="Arial" w:hAnsi="Arial" w:cs="Arial"/>
                <w:sz w:val="22"/>
                <w:szCs w:val="22"/>
              </w:rPr>
            </w:pPr>
            <w:r w:rsidRPr="00C5727D">
              <w:rPr>
                <w:rFonts w:ascii="Arial" w:hAnsi="Arial" w:cs="Arial"/>
                <w:sz w:val="22"/>
                <w:szCs w:val="22"/>
              </w:rPr>
              <w:t>29.1.5.зүйл, хэсэг, заалт нь</w:t>
            </w:r>
            <w:r w:rsidR="00355E25" w:rsidRPr="00C5727D">
              <w:rPr>
                <w:rFonts w:ascii="Arial" w:hAnsi="Arial" w:cs="Arial"/>
                <w:sz w:val="22"/>
                <w:szCs w:val="22"/>
              </w:rPr>
              <w:t xml:space="preserve"> </w:t>
            </w:r>
            <w:r w:rsidRPr="00C5727D">
              <w:rPr>
                <w:rFonts w:ascii="Arial" w:hAnsi="Arial" w:cs="Arial"/>
                <w:sz w:val="22"/>
                <w:szCs w:val="22"/>
              </w:rPr>
              <w:t>хоорондоо зөрчилгүй байх;</w:t>
            </w:r>
          </w:p>
        </w:tc>
        <w:tc>
          <w:tcPr>
            <w:tcW w:w="5156" w:type="dxa"/>
          </w:tcPr>
          <w:p w14:paraId="0B93BF64" w14:textId="5227216C" w:rsidR="00A6151E" w:rsidRPr="00C5727D" w:rsidRDefault="008E5572" w:rsidP="00066DF3">
            <w:pPr>
              <w:ind w:left="104" w:right="169"/>
              <w:jc w:val="both"/>
              <w:rPr>
                <w:rFonts w:ascii="Arial" w:hAnsi="Arial" w:cs="Arial"/>
                <w:sz w:val="22"/>
                <w:szCs w:val="22"/>
              </w:rPr>
            </w:pPr>
            <w:r w:rsidRPr="00C5727D">
              <w:rPr>
                <w:rFonts w:ascii="Arial" w:hAnsi="Arial" w:cs="Arial"/>
                <w:sz w:val="22"/>
                <w:szCs w:val="22"/>
              </w:rPr>
              <w:t>Хуулийн т</w:t>
            </w:r>
            <w:r w:rsidR="0001114A" w:rsidRPr="00C5727D">
              <w:rPr>
                <w:rFonts w:ascii="Arial" w:hAnsi="Arial" w:cs="Arial"/>
                <w:sz w:val="22"/>
                <w:szCs w:val="22"/>
              </w:rPr>
              <w:t>өслийн зүйл, хэсэг, заалт хоорондоо зөрчил</w:t>
            </w:r>
            <w:r w:rsidR="006333DE" w:rsidRPr="00C5727D">
              <w:rPr>
                <w:rFonts w:ascii="Arial" w:hAnsi="Arial" w:cs="Arial"/>
                <w:sz w:val="22"/>
                <w:szCs w:val="22"/>
              </w:rPr>
              <w:t>гүй байна</w:t>
            </w:r>
            <w:r w:rsidR="0001114A" w:rsidRPr="00C5727D">
              <w:rPr>
                <w:rFonts w:ascii="Arial" w:hAnsi="Arial" w:cs="Arial"/>
                <w:sz w:val="22"/>
                <w:szCs w:val="22"/>
              </w:rPr>
              <w:t>.</w:t>
            </w:r>
          </w:p>
        </w:tc>
      </w:tr>
      <w:tr w:rsidR="00A6151E" w:rsidRPr="00C5727D" w14:paraId="5D01E563" w14:textId="77777777" w:rsidTr="0079435B">
        <w:trPr>
          <w:trHeight w:val="1349"/>
        </w:trPr>
        <w:tc>
          <w:tcPr>
            <w:tcW w:w="576" w:type="dxa"/>
            <w:vAlign w:val="center"/>
          </w:tcPr>
          <w:p w14:paraId="3EB09E0E" w14:textId="5D4F3464"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6.</w:t>
            </w:r>
          </w:p>
        </w:tc>
        <w:tc>
          <w:tcPr>
            <w:tcW w:w="3533" w:type="dxa"/>
          </w:tcPr>
          <w:p w14:paraId="369C2522" w14:textId="3146F46E" w:rsidR="00A6151E" w:rsidRPr="00C5727D" w:rsidRDefault="0001114A" w:rsidP="0079435B">
            <w:pPr>
              <w:ind w:left="104" w:right="169"/>
              <w:jc w:val="both"/>
              <w:rPr>
                <w:rFonts w:ascii="Arial" w:hAnsi="Arial" w:cs="Arial"/>
                <w:sz w:val="22"/>
                <w:szCs w:val="22"/>
              </w:rPr>
            </w:pPr>
            <w:r w:rsidRPr="00C5727D">
              <w:rPr>
                <w:rFonts w:ascii="Arial" w:hAnsi="Arial" w:cs="Arial"/>
                <w:sz w:val="22"/>
                <w:szCs w:val="22"/>
              </w:rPr>
              <w:t>29.1.6.хэм</w:t>
            </w:r>
            <w:r w:rsidR="00355E25" w:rsidRPr="00C5727D">
              <w:rPr>
                <w:rFonts w:ascii="Arial" w:hAnsi="Arial" w:cs="Arial"/>
                <w:sz w:val="22"/>
                <w:szCs w:val="22"/>
              </w:rPr>
              <w:t xml:space="preserve"> </w:t>
            </w:r>
            <w:r w:rsidRPr="00C5727D">
              <w:rPr>
                <w:rFonts w:ascii="Arial" w:hAnsi="Arial" w:cs="Arial"/>
                <w:sz w:val="22"/>
                <w:szCs w:val="22"/>
              </w:rPr>
              <w:t>хэмжээ</w:t>
            </w:r>
            <w:r w:rsidR="006333DE" w:rsidRPr="00C5727D">
              <w:rPr>
                <w:rFonts w:ascii="Arial" w:hAnsi="Arial" w:cs="Arial"/>
                <w:sz w:val="22"/>
                <w:szCs w:val="22"/>
              </w:rPr>
              <w:t xml:space="preserve"> </w:t>
            </w:r>
            <w:r w:rsidRPr="00C5727D">
              <w:rPr>
                <w:rFonts w:ascii="Arial" w:hAnsi="Arial" w:cs="Arial"/>
                <w:sz w:val="22"/>
                <w:szCs w:val="22"/>
              </w:rPr>
              <w:t>тогтоогоогүй,</w:t>
            </w:r>
            <w:r w:rsidR="006333DE" w:rsidRPr="00C5727D">
              <w:rPr>
                <w:rFonts w:ascii="Arial" w:hAnsi="Arial" w:cs="Arial"/>
                <w:sz w:val="22"/>
                <w:szCs w:val="22"/>
              </w:rPr>
              <w:t xml:space="preserve"> </w:t>
            </w:r>
            <w:r w:rsidR="008F23A9" w:rsidRPr="00C5727D">
              <w:rPr>
                <w:rFonts w:ascii="Arial" w:hAnsi="Arial" w:cs="Arial"/>
                <w:sz w:val="22"/>
                <w:szCs w:val="22"/>
              </w:rPr>
              <w:t>тунхагласан</w:t>
            </w:r>
            <w:r w:rsidR="00355E25" w:rsidRPr="00C5727D">
              <w:rPr>
                <w:rFonts w:ascii="Arial" w:hAnsi="Arial" w:cs="Arial"/>
                <w:sz w:val="22"/>
                <w:szCs w:val="22"/>
              </w:rPr>
              <w:t xml:space="preserve"> </w:t>
            </w:r>
            <w:r w:rsidRPr="00C5727D">
              <w:rPr>
                <w:rFonts w:ascii="Arial" w:hAnsi="Arial" w:cs="Arial"/>
                <w:sz w:val="22"/>
                <w:szCs w:val="22"/>
              </w:rPr>
              <w:t>шинжтэй</w:t>
            </w:r>
            <w:r w:rsidR="00355E25" w:rsidRPr="00C5727D">
              <w:rPr>
                <w:rFonts w:ascii="Arial" w:hAnsi="Arial" w:cs="Arial"/>
                <w:sz w:val="22"/>
                <w:szCs w:val="22"/>
              </w:rPr>
              <w:t xml:space="preserve"> </w:t>
            </w:r>
            <w:r w:rsidRPr="00C5727D">
              <w:rPr>
                <w:rFonts w:ascii="Arial" w:hAnsi="Arial" w:cs="Arial"/>
                <w:sz w:val="22"/>
                <w:szCs w:val="22"/>
              </w:rPr>
              <w:t>буюу</w:t>
            </w:r>
            <w:r w:rsidR="00355E25" w:rsidRPr="00C5727D">
              <w:rPr>
                <w:rFonts w:ascii="Arial" w:hAnsi="Arial" w:cs="Arial"/>
                <w:sz w:val="22"/>
                <w:szCs w:val="22"/>
              </w:rPr>
              <w:t xml:space="preserve"> </w:t>
            </w:r>
            <w:r w:rsidRPr="00C5727D">
              <w:rPr>
                <w:rFonts w:ascii="Arial" w:hAnsi="Arial" w:cs="Arial"/>
                <w:sz w:val="22"/>
                <w:szCs w:val="22"/>
              </w:rPr>
              <w:t>нэг</w:t>
            </w:r>
            <w:r w:rsidR="00355E25" w:rsidRPr="00C5727D">
              <w:rPr>
                <w:rFonts w:ascii="Arial" w:hAnsi="Arial" w:cs="Arial"/>
                <w:sz w:val="22"/>
                <w:szCs w:val="22"/>
              </w:rPr>
              <w:t xml:space="preserve"> </w:t>
            </w:r>
            <w:r w:rsidRPr="00C5727D">
              <w:rPr>
                <w:rFonts w:ascii="Arial" w:hAnsi="Arial" w:cs="Arial"/>
                <w:sz w:val="22"/>
                <w:szCs w:val="22"/>
              </w:rPr>
              <w:t>удаа</w:t>
            </w:r>
            <w:r w:rsidR="00355E25" w:rsidRPr="00C5727D">
              <w:rPr>
                <w:rFonts w:ascii="Arial" w:hAnsi="Arial" w:cs="Arial"/>
                <w:sz w:val="22"/>
                <w:szCs w:val="22"/>
              </w:rPr>
              <w:t xml:space="preserve"> </w:t>
            </w:r>
            <w:r w:rsidRPr="00C5727D">
              <w:rPr>
                <w:rFonts w:ascii="Arial" w:hAnsi="Arial" w:cs="Arial"/>
                <w:sz w:val="22"/>
                <w:szCs w:val="22"/>
              </w:rPr>
              <w:t>хэрэгжүүлэх заалт тусгахгүй</w:t>
            </w:r>
            <w:r w:rsidR="00355E25" w:rsidRPr="00C5727D">
              <w:rPr>
                <w:rFonts w:ascii="Arial" w:hAnsi="Arial" w:cs="Arial"/>
                <w:sz w:val="22"/>
                <w:szCs w:val="22"/>
              </w:rPr>
              <w:t xml:space="preserve"> </w:t>
            </w:r>
            <w:r w:rsidRPr="00C5727D">
              <w:rPr>
                <w:rFonts w:ascii="Arial" w:hAnsi="Arial" w:cs="Arial"/>
                <w:sz w:val="22"/>
                <w:szCs w:val="22"/>
              </w:rPr>
              <w:t>байх;</w:t>
            </w:r>
          </w:p>
        </w:tc>
        <w:tc>
          <w:tcPr>
            <w:tcW w:w="5156" w:type="dxa"/>
          </w:tcPr>
          <w:p w14:paraId="1F496058" w14:textId="5D52E87B" w:rsidR="00A6151E" w:rsidRPr="00C5727D" w:rsidRDefault="006333DE" w:rsidP="006333DE">
            <w:pPr>
              <w:ind w:left="104" w:right="169"/>
              <w:jc w:val="both"/>
              <w:rPr>
                <w:rFonts w:ascii="Arial" w:hAnsi="Arial" w:cs="Arial"/>
                <w:sz w:val="22"/>
                <w:szCs w:val="22"/>
              </w:rPr>
            </w:pPr>
            <w:r w:rsidRPr="00C5727D">
              <w:rPr>
                <w:rFonts w:ascii="Arial" w:hAnsi="Arial" w:cs="Arial"/>
                <w:sz w:val="22"/>
                <w:szCs w:val="22"/>
              </w:rPr>
              <w:t xml:space="preserve">29.1.6-д заасны дагуу хуулийн төсөл нь </w:t>
            </w:r>
            <w:r w:rsidR="00076115" w:rsidRPr="00C5727D">
              <w:rPr>
                <w:rFonts w:ascii="Arial" w:hAnsi="Arial" w:cs="Arial"/>
                <w:sz w:val="22"/>
                <w:szCs w:val="22"/>
              </w:rPr>
              <w:t xml:space="preserve">хэм </w:t>
            </w:r>
            <w:r w:rsidRPr="00C5727D">
              <w:rPr>
                <w:rFonts w:ascii="Arial" w:hAnsi="Arial" w:cs="Arial"/>
                <w:sz w:val="22"/>
                <w:szCs w:val="22"/>
              </w:rPr>
              <w:t>хэмжээ</w:t>
            </w:r>
            <w:r w:rsidR="00076115" w:rsidRPr="00C5727D">
              <w:rPr>
                <w:rFonts w:ascii="Arial" w:hAnsi="Arial" w:cs="Arial"/>
                <w:sz w:val="22"/>
                <w:szCs w:val="22"/>
              </w:rPr>
              <w:t xml:space="preserve"> </w:t>
            </w:r>
            <w:r w:rsidR="00076115" w:rsidRPr="00CD7A2F">
              <w:rPr>
                <w:rFonts w:ascii="Arial" w:hAnsi="Arial" w:cs="Arial"/>
                <w:sz w:val="22"/>
                <w:szCs w:val="22"/>
              </w:rPr>
              <w:t>тогтоогоогүй</w:t>
            </w:r>
            <w:r w:rsidRPr="00C5727D">
              <w:rPr>
                <w:rFonts w:ascii="Arial" w:hAnsi="Arial" w:cs="Arial"/>
                <w:sz w:val="22"/>
                <w:szCs w:val="22"/>
              </w:rPr>
              <w:t>, тунхагласан шинжтэй буюу нэг удаа хэрэгжих заалтыг агуулаагүй, тогтвортой, тодорхой үргэлжлэх зохицуулалтыг багтаасан байна. Энэ нь хуулийн үр нөлөө, тогтвортой байдлыг хангаж байгаа учраас шалгуурыг хангаж байна.</w:t>
            </w:r>
          </w:p>
        </w:tc>
      </w:tr>
      <w:tr w:rsidR="00A6151E" w:rsidRPr="00C5727D" w14:paraId="46138189" w14:textId="77777777" w:rsidTr="0079435B">
        <w:trPr>
          <w:trHeight w:val="2126"/>
        </w:trPr>
        <w:tc>
          <w:tcPr>
            <w:tcW w:w="576" w:type="dxa"/>
            <w:vAlign w:val="center"/>
          </w:tcPr>
          <w:p w14:paraId="2CC9E381" w14:textId="70D92BCE"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7.</w:t>
            </w:r>
          </w:p>
        </w:tc>
        <w:tc>
          <w:tcPr>
            <w:tcW w:w="3533" w:type="dxa"/>
          </w:tcPr>
          <w:p w14:paraId="5DBDC459" w14:textId="74EC6458" w:rsidR="00A6151E" w:rsidRPr="00C5727D" w:rsidRDefault="0001114A" w:rsidP="006333DE">
            <w:pPr>
              <w:ind w:left="104" w:right="169"/>
              <w:jc w:val="both"/>
              <w:rPr>
                <w:rFonts w:ascii="Arial" w:hAnsi="Arial" w:cs="Arial"/>
                <w:sz w:val="22"/>
                <w:szCs w:val="22"/>
              </w:rPr>
            </w:pPr>
            <w:r w:rsidRPr="00C5727D">
              <w:rPr>
                <w:rFonts w:ascii="Arial" w:hAnsi="Arial" w:cs="Arial"/>
                <w:sz w:val="22"/>
                <w:szCs w:val="22"/>
              </w:rPr>
              <w:t>29.1.7.бусад хуулийн заалтыг</w:t>
            </w:r>
            <w:r w:rsidR="006333DE" w:rsidRPr="00C5727D">
              <w:rPr>
                <w:rFonts w:ascii="Arial" w:hAnsi="Arial" w:cs="Arial"/>
                <w:sz w:val="22"/>
                <w:szCs w:val="22"/>
              </w:rPr>
              <w:t xml:space="preserve"> </w:t>
            </w:r>
            <w:r w:rsidRPr="00C5727D">
              <w:rPr>
                <w:rFonts w:ascii="Arial" w:hAnsi="Arial" w:cs="Arial"/>
                <w:sz w:val="22"/>
                <w:szCs w:val="22"/>
              </w:rPr>
              <w:t>давхардуулан</w:t>
            </w:r>
            <w:r w:rsidR="006333DE" w:rsidRPr="00C5727D">
              <w:rPr>
                <w:rFonts w:ascii="Arial" w:hAnsi="Arial" w:cs="Arial"/>
                <w:sz w:val="22"/>
                <w:szCs w:val="22"/>
              </w:rPr>
              <w:t xml:space="preserve"> </w:t>
            </w:r>
            <w:r w:rsidRPr="00C5727D">
              <w:rPr>
                <w:rFonts w:ascii="Arial" w:hAnsi="Arial" w:cs="Arial"/>
                <w:sz w:val="22"/>
                <w:szCs w:val="22"/>
              </w:rPr>
              <w:t>заахгүйгээр</w:t>
            </w:r>
            <w:r w:rsidR="006333DE" w:rsidRPr="00C5727D">
              <w:rPr>
                <w:rFonts w:ascii="Arial" w:hAnsi="Arial" w:cs="Arial"/>
                <w:sz w:val="22"/>
                <w:szCs w:val="22"/>
              </w:rPr>
              <w:t xml:space="preserve"> </w:t>
            </w:r>
            <w:r w:rsidRPr="00C5727D">
              <w:rPr>
                <w:rFonts w:ascii="Arial" w:hAnsi="Arial" w:cs="Arial"/>
                <w:sz w:val="22"/>
                <w:szCs w:val="22"/>
              </w:rPr>
              <w:t>шаардлагатай бол түүнийг эш</w:t>
            </w:r>
            <w:r w:rsidR="006333DE" w:rsidRPr="00C5727D">
              <w:rPr>
                <w:rFonts w:ascii="Arial" w:hAnsi="Arial" w:cs="Arial"/>
                <w:sz w:val="22"/>
                <w:szCs w:val="22"/>
              </w:rPr>
              <w:t xml:space="preserve"> </w:t>
            </w:r>
            <w:r w:rsidRPr="00C5727D">
              <w:rPr>
                <w:rFonts w:ascii="Arial" w:hAnsi="Arial" w:cs="Arial"/>
                <w:sz w:val="22"/>
                <w:szCs w:val="22"/>
              </w:rPr>
              <w:t>татах,</w:t>
            </w:r>
            <w:r w:rsidR="00355E25" w:rsidRPr="00C5727D">
              <w:rPr>
                <w:rFonts w:ascii="Arial" w:hAnsi="Arial" w:cs="Arial"/>
                <w:sz w:val="22"/>
                <w:szCs w:val="22"/>
              </w:rPr>
              <w:t xml:space="preserve"> </w:t>
            </w:r>
            <w:r w:rsidRPr="00C5727D">
              <w:rPr>
                <w:rFonts w:ascii="Arial" w:hAnsi="Arial" w:cs="Arial"/>
                <w:sz w:val="22"/>
                <w:szCs w:val="22"/>
              </w:rPr>
              <w:t>энэ</w:t>
            </w:r>
            <w:r w:rsidR="006333DE" w:rsidRPr="00C5727D">
              <w:rPr>
                <w:rFonts w:ascii="Arial" w:hAnsi="Arial" w:cs="Arial"/>
                <w:sz w:val="22"/>
                <w:szCs w:val="22"/>
              </w:rPr>
              <w:t xml:space="preserve"> </w:t>
            </w:r>
            <w:r w:rsidRPr="00C5727D">
              <w:rPr>
                <w:rFonts w:ascii="Arial" w:hAnsi="Arial" w:cs="Arial"/>
                <w:sz w:val="22"/>
                <w:szCs w:val="22"/>
              </w:rPr>
              <w:t>тохиолдолд</w:t>
            </w:r>
            <w:r w:rsidR="006333DE" w:rsidRPr="00C5727D">
              <w:rPr>
                <w:rFonts w:ascii="Arial" w:hAnsi="Arial" w:cs="Arial"/>
                <w:sz w:val="22"/>
                <w:szCs w:val="22"/>
              </w:rPr>
              <w:t xml:space="preserve"> </w:t>
            </w:r>
            <w:r w:rsidRPr="00C5727D">
              <w:rPr>
                <w:rFonts w:ascii="Arial" w:hAnsi="Arial" w:cs="Arial"/>
                <w:sz w:val="22"/>
                <w:szCs w:val="22"/>
              </w:rPr>
              <w:t>эшлэлийг тодорхой</w:t>
            </w:r>
            <w:r w:rsidR="008E5572" w:rsidRPr="00C5727D">
              <w:rPr>
                <w:rFonts w:ascii="Arial" w:hAnsi="Arial" w:cs="Arial"/>
                <w:sz w:val="22"/>
                <w:szCs w:val="22"/>
              </w:rPr>
              <w:t xml:space="preserve"> </w:t>
            </w:r>
            <w:r w:rsidRPr="00C5727D">
              <w:rPr>
                <w:rFonts w:ascii="Arial" w:hAnsi="Arial" w:cs="Arial"/>
                <w:sz w:val="22"/>
                <w:szCs w:val="22"/>
              </w:rPr>
              <w:t>хийж,</w:t>
            </w:r>
            <w:r w:rsidR="006333DE" w:rsidRPr="00C5727D">
              <w:rPr>
                <w:rFonts w:ascii="Arial" w:hAnsi="Arial" w:cs="Arial"/>
                <w:sz w:val="22"/>
                <w:szCs w:val="22"/>
              </w:rPr>
              <w:t xml:space="preserve"> </w:t>
            </w:r>
            <w:r w:rsidRPr="00C5727D">
              <w:rPr>
                <w:rFonts w:ascii="Arial" w:hAnsi="Arial" w:cs="Arial"/>
                <w:sz w:val="22"/>
                <w:szCs w:val="22"/>
              </w:rPr>
              <w:t>хуулийн</w:t>
            </w:r>
            <w:r w:rsidR="006333DE" w:rsidRPr="00C5727D">
              <w:rPr>
                <w:rFonts w:ascii="Arial" w:hAnsi="Arial" w:cs="Arial"/>
                <w:sz w:val="22"/>
                <w:szCs w:val="22"/>
              </w:rPr>
              <w:t xml:space="preserve"> </w:t>
            </w:r>
            <w:r w:rsidRPr="00C5727D">
              <w:rPr>
                <w:rFonts w:ascii="Arial" w:hAnsi="Arial" w:cs="Arial"/>
                <w:sz w:val="22"/>
                <w:szCs w:val="22"/>
              </w:rPr>
              <w:t>нэр болон хэвлэн</w:t>
            </w:r>
            <w:r w:rsidR="006333DE" w:rsidRPr="00C5727D">
              <w:rPr>
                <w:rFonts w:ascii="Arial" w:hAnsi="Arial" w:cs="Arial"/>
                <w:sz w:val="22"/>
                <w:szCs w:val="22"/>
              </w:rPr>
              <w:t xml:space="preserve"> </w:t>
            </w:r>
            <w:r w:rsidRPr="00C5727D">
              <w:rPr>
                <w:rFonts w:ascii="Arial" w:hAnsi="Arial" w:cs="Arial"/>
                <w:sz w:val="22"/>
                <w:szCs w:val="22"/>
              </w:rPr>
              <w:t>нийтэлсэн албан ёсны эх</w:t>
            </w:r>
            <w:r w:rsidR="00355E25" w:rsidRPr="00C5727D">
              <w:rPr>
                <w:rFonts w:ascii="Arial" w:hAnsi="Arial" w:cs="Arial"/>
                <w:sz w:val="22"/>
                <w:szCs w:val="22"/>
              </w:rPr>
              <w:t xml:space="preserve"> </w:t>
            </w:r>
            <w:r w:rsidRPr="00C5727D">
              <w:rPr>
                <w:rFonts w:ascii="Arial" w:hAnsi="Arial" w:cs="Arial"/>
                <w:sz w:val="22"/>
                <w:szCs w:val="22"/>
              </w:rPr>
              <w:t>сурвалжийг</w:t>
            </w:r>
            <w:r w:rsidR="00355E25" w:rsidRPr="00C5727D">
              <w:rPr>
                <w:rFonts w:ascii="Arial" w:hAnsi="Arial" w:cs="Arial"/>
                <w:sz w:val="22"/>
                <w:szCs w:val="22"/>
              </w:rPr>
              <w:t xml:space="preserve"> </w:t>
            </w:r>
            <w:r w:rsidRPr="00C5727D">
              <w:rPr>
                <w:rFonts w:ascii="Arial" w:hAnsi="Arial" w:cs="Arial"/>
                <w:sz w:val="22"/>
                <w:szCs w:val="22"/>
              </w:rPr>
              <w:t>бүрэн</w:t>
            </w:r>
            <w:r w:rsidR="00355E25" w:rsidRPr="00C5727D">
              <w:rPr>
                <w:rFonts w:ascii="Arial" w:hAnsi="Arial" w:cs="Arial"/>
                <w:sz w:val="22"/>
                <w:szCs w:val="22"/>
              </w:rPr>
              <w:t xml:space="preserve"> </w:t>
            </w:r>
            <w:r w:rsidRPr="00C5727D">
              <w:rPr>
                <w:rFonts w:ascii="Arial" w:hAnsi="Arial" w:cs="Arial"/>
                <w:sz w:val="22"/>
                <w:szCs w:val="22"/>
              </w:rPr>
              <w:t>гүйцэд</w:t>
            </w:r>
            <w:r w:rsidR="006333DE" w:rsidRPr="00C5727D">
              <w:rPr>
                <w:rFonts w:ascii="Arial" w:hAnsi="Arial" w:cs="Arial"/>
                <w:sz w:val="22"/>
                <w:szCs w:val="22"/>
              </w:rPr>
              <w:t xml:space="preserve"> </w:t>
            </w:r>
            <w:r w:rsidR="006333DE" w:rsidRPr="00C5727D">
              <w:rPr>
                <w:rFonts w:ascii="Arial" w:hAnsi="Arial" w:cs="Arial"/>
                <w:sz w:val="22"/>
                <w:szCs w:val="22"/>
              </w:rPr>
              <w:lastRenderedPageBreak/>
              <w:t>заасан байх;</w:t>
            </w:r>
          </w:p>
        </w:tc>
        <w:tc>
          <w:tcPr>
            <w:tcW w:w="5156" w:type="dxa"/>
          </w:tcPr>
          <w:p w14:paraId="542261EC" w14:textId="7EFE1D23" w:rsidR="00A6151E" w:rsidRPr="00C5727D" w:rsidRDefault="006333DE" w:rsidP="006333DE">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lastRenderedPageBreak/>
              <w:t xml:space="preserve">Хуулийн төсөлд тухайн төслийн хүрээнд хэрэгжүүлэх үйл ажиллагаа, зохицуулалтыг өөр хуультай давхардуулахгүй, тодорхой байдлаар томьёолсон байна. Мөн хуулийн төсөлд зарим зүйл, заалтуудын хүрээнд олон улсын гэрээ, үндэсний хууль тогтоомжуудыг эш татаж, эх сурвалжийг тодорхой заасан байна. Тухайлбал, хүлэмжийн хийн тооллого хийх болон </w:t>
            </w:r>
            <w:r w:rsidR="00803C8E" w:rsidRPr="00C5727D">
              <w:rPr>
                <w:rFonts w:ascii="Arial" w:hAnsi="Arial" w:cs="Arial"/>
                <w:sz w:val="22"/>
                <w:szCs w:val="22"/>
              </w:rPr>
              <w:t xml:space="preserve">карбоны </w:t>
            </w:r>
            <w:r w:rsidRPr="00C5727D">
              <w:rPr>
                <w:rFonts w:ascii="Arial" w:hAnsi="Arial" w:cs="Arial"/>
                <w:sz w:val="22"/>
                <w:szCs w:val="22"/>
              </w:rPr>
              <w:lastRenderedPageBreak/>
              <w:t xml:space="preserve">зах зээлийн зохицуулалтуудыг олон улсын болон үндэсний холбогдох хуулийн зохицуулалттай уялдуулан эш татсан бөгөөд хуулийн нэр, албан ёсны эх сурвалжийг тодорхой дурдсан байна. </w:t>
            </w:r>
          </w:p>
        </w:tc>
      </w:tr>
      <w:tr w:rsidR="00E05148" w:rsidRPr="00C5727D" w14:paraId="6B6A3441" w14:textId="77777777" w:rsidTr="0079435B">
        <w:trPr>
          <w:trHeight w:val="2126"/>
        </w:trPr>
        <w:tc>
          <w:tcPr>
            <w:tcW w:w="576" w:type="dxa"/>
            <w:vAlign w:val="center"/>
          </w:tcPr>
          <w:p w14:paraId="37FB9845" w14:textId="1F84439A" w:rsidR="00E05148"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lastRenderedPageBreak/>
              <w:t>8.</w:t>
            </w:r>
          </w:p>
        </w:tc>
        <w:tc>
          <w:tcPr>
            <w:tcW w:w="3533" w:type="dxa"/>
            <w:vAlign w:val="center"/>
          </w:tcPr>
          <w:p w14:paraId="4A0D563F" w14:textId="3E80F8D6" w:rsidR="00E05148" w:rsidRPr="00C5727D" w:rsidRDefault="00E05148" w:rsidP="00E05148">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5156" w:type="dxa"/>
            <w:vAlign w:val="center"/>
          </w:tcPr>
          <w:p w14:paraId="07D25B83" w14:textId="4DC9DBFA" w:rsidR="0031482F" w:rsidRPr="00C5727D" w:rsidRDefault="0031482F" w:rsidP="0031482F">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Хуулийн төсөлд Монгол Улсын уур амьсгалын өөрчлөлт</w:t>
            </w:r>
            <w:r w:rsidR="008E5572" w:rsidRPr="00C5727D">
              <w:rPr>
                <w:rFonts w:ascii="Arial" w:hAnsi="Arial" w:cs="Arial"/>
                <w:sz w:val="22"/>
                <w:szCs w:val="22"/>
              </w:rPr>
              <w:t>ийг сааруулах</w:t>
            </w:r>
            <w:r w:rsidRPr="00C5727D">
              <w:rPr>
                <w:rFonts w:ascii="Arial" w:hAnsi="Arial" w:cs="Arial"/>
                <w:sz w:val="22"/>
                <w:szCs w:val="22"/>
              </w:rPr>
              <w:t xml:space="preserve">, дасан зохицох </w:t>
            </w:r>
            <w:r w:rsidR="008E5572" w:rsidRPr="00C5727D">
              <w:rPr>
                <w:rFonts w:ascii="Arial" w:hAnsi="Arial" w:cs="Arial"/>
                <w:sz w:val="22"/>
                <w:szCs w:val="22"/>
              </w:rPr>
              <w:t xml:space="preserve"> болон даван туулах </w:t>
            </w:r>
            <w:r w:rsidRPr="00C5727D">
              <w:rPr>
                <w:rFonts w:ascii="Arial" w:hAnsi="Arial" w:cs="Arial"/>
                <w:sz w:val="22"/>
                <w:szCs w:val="22"/>
              </w:rPr>
              <w:t xml:space="preserve">чиглэлээр зохицуулах </w:t>
            </w:r>
            <w:r w:rsidR="00076115" w:rsidRPr="00CD7A2F">
              <w:rPr>
                <w:rFonts w:ascii="Arial" w:hAnsi="Arial" w:cs="Arial"/>
                <w:sz w:val="22"/>
                <w:szCs w:val="22"/>
              </w:rPr>
              <w:t>харилцааны</w:t>
            </w:r>
            <w:r w:rsidR="00076115" w:rsidRPr="00C5727D">
              <w:rPr>
                <w:rFonts w:ascii="Arial" w:hAnsi="Arial" w:cs="Arial"/>
                <w:sz w:val="22"/>
                <w:szCs w:val="22"/>
              </w:rPr>
              <w:t xml:space="preserve"> </w:t>
            </w:r>
            <w:r w:rsidRPr="00C5727D">
              <w:rPr>
                <w:rFonts w:ascii="Arial" w:hAnsi="Arial" w:cs="Arial"/>
                <w:sz w:val="22"/>
                <w:szCs w:val="22"/>
              </w:rPr>
              <w:t xml:space="preserve">хүрээг тогтоож, хуулийн үйлчлэх хүрээг тодорхойлсон байна. Энэхүү хүрээнд хүлэмжийн хийн ялгарлыг бууруулах, </w:t>
            </w:r>
            <w:r w:rsidR="00803C8E" w:rsidRPr="00C5727D">
              <w:rPr>
                <w:rFonts w:ascii="Arial" w:hAnsi="Arial" w:cs="Arial"/>
                <w:sz w:val="22"/>
                <w:szCs w:val="22"/>
              </w:rPr>
              <w:t xml:space="preserve">карбоны </w:t>
            </w:r>
            <w:r w:rsidRPr="00C5727D">
              <w:rPr>
                <w:rFonts w:ascii="Arial" w:hAnsi="Arial" w:cs="Arial"/>
                <w:sz w:val="22"/>
                <w:szCs w:val="22"/>
              </w:rPr>
              <w:t xml:space="preserve">зах зээлийг хөгжүүлэх, эрсдэлийн үнэлгээ, санхүүжилтийн механизмыг тодорхойлох зэрэг нийгмийн харилцааны үндсэн чиглэлийг хамруулсан байна. </w:t>
            </w:r>
          </w:p>
          <w:p w14:paraId="1B935185" w14:textId="77777777" w:rsidR="0031482F" w:rsidRPr="00C5727D" w:rsidRDefault="0031482F" w:rsidP="0031482F">
            <w:pPr>
              <w:tabs>
                <w:tab w:val="left" w:pos="1086"/>
                <w:tab w:val="left" w:pos="2800"/>
                <w:tab w:val="left" w:pos="4566"/>
              </w:tabs>
              <w:ind w:left="104" w:right="169"/>
              <w:jc w:val="both"/>
              <w:rPr>
                <w:rFonts w:ascii="Arial" w:hAnsi="Arial" w:cs="Arial"/>
                <w:sz w:val="22"/>
                <w:szCs w:val="22"/>
              </w:rPr>
            </w:pPr>
          </w:p>
          <w:p w14:paraId="7A01C9E6" w14:textId="77777777" w:rsidR="00E05148" w:rsidRPr="00C5727D" w:rsidRDefault="0031482F" w:rsidP="0031482F">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 xml:space="preserve">Хуулийн төсөлд эрх зүйн харилцаанд оролцогчид буюу төрийн болон хувийн хэвшлийн байгууллагууд, мөн тухайн хуулийг хэрэгжүүлэх үйл ажиллагаанд оролцогч иргэдийн эрх, үүргийг тодорхойлсон байна. </w:t>
            </w:r>
          </w:p>
          <w:p w14:paraId="2DFC19B3" w14:textId="77777777" w:rsidR="0031482F" w:rsidRPr="00C5727D" w:rsidRDefault="0031482F" w:rsidP="0031482F">
            <w:pPr>
              <w:tabs>
                <w:tab w:val="left" w:pos="1086"/>
                <w:tab w:val="left" w:pos="2800"/>
                <w:tab w:val="left" w:pos="4566"/>
              </w:tabs>
              <w:ind w:left="104" w:right="169"/>
              <w:jc w:val="both"/>
              <w:rPr>
                <w:rFonts w:ascii="Arial" w:hAnsi="Arial" w:cs="Arial"/>
                <w:sz w:val="22"/>
                <w:szCs w:val="22"/>
              </w:rPr>
            </w:pPr>
          </w:p>
          <w:p w14:paraId="150EB1C9" w14:textId="467821E7" w:rsidR="0031482F" w:rsidRPr="00C5727D" w:rsidRDefault="0031482F" w:rsidP="0031482F">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 xml:space="preserve">Хуулийн төсөлд уур амьсгалын өөрчлөлтийг </w:t>
            </w:r>
            <w:r w:rsidR="008E5572" w:rsidRPr="00C5727D">
              <w:rPr>
                <w:rFonts w:ascii="Arial" w:hAnsi="Arial" w:cs="Arial"/>
                <w:sz w:val="22"/>
                <w:szCs w:val="22"/>
              </w:rPr>
              <w:t xml:space="preserve">сааруулах, түүнд дасан зохицох, </w:t>
            </w:r>
            <w:r w:rsidR="00803C8E" w:rsidRPr="00C5727D">
              <w:rPr>
                <w:rFonts w:ascii="Arial" w:hAnsi="Arial" w:cs="Arial"/>
                <w:sz w:val="22"/>
                <w:szCs w:val="22"/>
              </w:rPr>
              <w:t>даван туулах</w:t>
            </w:r>
            <w:r w:rsidRPr="00C5727D">
              <w:rPr>
                <w:rFonts w:ascii="Arial" w:hAnsi="Arial" w:cs="Arial"/>
                <w:sz w:val="22"/>
                <w:szCs w:val="22"/>
              </w:rPr>
              <w:t xml:space="preserve"> үйл ажиллагааг хэрэгжүүлэхэд удирдлага болгох үндсэн зарчим, харгалзан үзэх нөхцөл байдлыг тусгасан байна. Үүнд, уур амьсгалын өөрчлөлтийн нөлөө</w:t>
            </w:r>
            <w:r w:rsidR="008E5572" w:rsidRPr="00C5727D">
              <w:rPr>
                <w:rFonts w:ascii="Arial" w:hAnsi="Arial" w:cs="Arial"/>
                <w:sz w:val="22"/>
                <w:szCs w:val="22"/>
              </w:rPr>
              <w:t>ллийг</w:t>
            </w:r>
            <w:r w:rsidRPr="00C5727D">
              <w:rPr>
                <w:rFonts w:ascii="Arial" w:hAnsi="Arial" w:cs="Arial"/>
                <w:sz w:val="22"/>
                <w:szCs w:val="22"/>
              </w:rPr>
              <w:t xml:space="preserve"> бууруулах, байгаль орчныг хамгаалах зэрэг зарчмууд тусгагдсан байх бөгөөд хэрэгжүүлэхэд шаардлагатай нөхцөл байдлыг харгалзан үзэх шаардлагыг тодорхойлсон байна.</w:t>
            </w:r>
          </w:p>
          <w:p w14:paraId="473DC3B8" w14:textId="77777777" w:rsidR="0031482F" w:rsidRPr="00C5727D" w:rsidRDefault="0031482F" w:rsidP="0031482F">
            <w:pPr>
              <w:tabs>
                <w:tab w:val="left" w:pos="1086"/>
                <w:tab w:val="left" w:pos="2800"/>
                <w:tab w:val="left" w:pos="4566"/>
              </w:tabs>
              <w:ind w:left="104" w:right="169"/>
              <w:jc w:val="both"/>
              <w:rPr>
                <w:rFonts w:ascii="Arial" w:hAnsi="Arial" w:cs="Arial"/>
                <w:sz w:val="22"/>
                <w:szCs w:val="22"/>
              </w:rPr>
            </w:pPr>
          </w:p>
          <w:p w14:paraId="47C5CD04" w14:textId="28D85E23" w:rsidR="0031482F" w:rsidRPr="00C5727D" w:rsidRDefault="0031482F" w:rsidP="0031482F">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Тус хуулиар нийтийн эрх зүйн этгээд буюу төрийн захиргааны төв байгууллагын чиг үүрэг, эрх хэмжээ, эдгээрийг хэрэгжүүлэхэд</w:t>
            </w:r>
            <w:r w:rsidR="00D93F18" w:rsidRPr="00C5727D">
              <w:rPr>
                <w:rFonts w:ascii="Arial" w:hAnsi="Arial" w:cs="Arial"/>
                <w:sz w:val="22"/>
                <w:szCs w:val="22"/>
              </w:rPr>
              <w:t xml:space="preserve"> шаардлагатай</w:t>
            </w:r>
            <w:r w:rsidRPr="00C5727D">
              <w:rPr>
                <w:rFonts w:ascii="Arial" w:hAnsi="Arial" w:cs="Arial"/>
                <w:sz w:val="22"/>
                <w:szCs w:val="22"/>
              </w:rPr>
              <w:t xml:space="preserve"> процесс, журмыг тодорхойлсон байна. Тухайлбал, хүлэмжийн хийн тооллого хийх, эрсдэлийн үнэлгээг зохион байгуулах, Үндэсний </w:t>
            </w:r>
            <w:r w:rsidR="00D93F18" w:rsidRPr="00C5727D">
              <w:rPr>
                <w:rFonts w:ascii="Arial" w:hAnsi="Arial" w:cs="Arial"/>
                <w:sz w:val="22"/>
                <w:szCs w:val="22"/>
              </w:rPr>
              <w:t>платформ, карбон бүртгэлийг</w:t>
            </w:r>
            <w:r w:rsidRPr="00C5727D">
              <w:rPr>
                <w:rFonts w:ascii="Arial" w:hAnsi="Arial" w:cs="Arial"/>
                <w:sz w:val="22"/>
                <w:szCs w:val="22"/>
              </w:rPr>
              <w:t xml:space="preserve"> хөтлөх зэрэг үйл ажиллагааг хэрэгжүүлэхээр заасан байна.</w:t>
            </w:r>
          </w:p>
          <w:p w14:paraId="42F8F353" w14:textId="77777777" w:rsidR="00D454CF" w:rsidRPr="00C5727D" w:rsidRDefault="00D454CF" w:rsidP="0031482F">
            <w:pPr>
              <w:tabs>
                <w:tab w:val="left" w:pos="1086"/>
                <w:tab w:val="left" w:pos="2800"/>
                <w:tab w:val="left" w:pos="4566"/>
              </w:tabs>
              <w:ind w:left="104" w:right="169"/>
              <w:jc w:val="both"/>
              <w:rPr>
                <w:rFonts w:ascii="Arial" w:hAnsi="Arial" w:cs="Arial"/>
                <w:sz w:val="22"/>
                <w:szCs w:val="22"/>
              </w:rPr>
            </w:pPr>
          </w:p>
          <w:p w14:paraId="7CB29E27" w14:textId="65290C9E" w:rsidR="00D454CF" w:rsidRPr="00C5727D" w:rsidRDefault="00D454CF" w:rsidP="00D454CF">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Тухайн хууль нь холбогдох эрх зүйн харилцаанд оролцогчдын эрх, үүргийг тодорхой тусгаж, удирдлага болгох зарчим, нийтийн эрх зүйн этгээдийн чиг үүрэг, хэрэгжилтийг тодорхой тусгах шаардлагыг хангасан байна.</w:t>
            </w:r>
          </w:p>
        </w:tc>
      </w:tr>
    </w:tbl>
    <w:p w14:paraId="64129051" w14:textId="77777777" w:rsidR="00D454CF" w:rsidRPr="00C5727D" w:rsidRDefault="00D454CF">
      <w:pPr>
        <w:rPr>
          <w:rFonts w:ascii="Arial" w:hAnsi="Arial" w:cs="Arial"/>
          <w:sz w:val="22"/>
          <w:szCs w:val="22"/>
        </w:rPr>
      </w:pPr>
    </w:p>
    <w:p w14:paraId="755D46B3" w14:textId="3F63DAB8" w:rsidR="00A6151E" w:rsidRPr="00C5727D" w:rsidRDefault="00AE43AF" w:rsidP="00AE43AF">
      <w:pPr>
        <w:pStyle w:val="Caption"/>
        <w:rPr>
          <w:rFonts w:ascii="Arial" w:hAnsi="Arial" w:cs="Arial"/>
          <w:sz w:val="22"/>
          <w:szCs w:val="22"/>
        </w:rPr>
      </w:pPr>
      <w:r w:rsidRPr="00C5727D">
        <w:rPr>
          <w:rFonts w:ascii="Arial" w:hAnsi="Arial" w:cs="Arial"/>
          <w:sz w:val="22"/>
          <w:szCs w:val="22"/>
        </w:rPr>
        <w:t xml:space="preserve">Хүснэгт </w:t>
      </w:r>
      <w:r w:rsidRPr="00C5727D">
        <w:rPr>
          <w:rFonts w:ascii="Arial" w:hAnsi="Arial" w:cs="Arial"/>
          <w:sz w:val="22"/>
          <w:szCs w:val="22"/>
        </w:rPr>
        <w:fldChar w:fldCharType="begin"/>
      </w:r>
      <w:r w:rsidRPr="00C5727D">
        <w:rPr>
          <w:rFonts w:ascii="Arial" w:hAnsi="Arial" w:cs="Arial"/>
          <w:sz w:val="22"/>
          <w:szCs w:val="22"/>
        </w:rPr>
        <w:instrText xml:space="preserve"> SEQ Хүснэгт \* ARABIC </w:instrText>
      </w:r>
      <w:r w:rsidRPr="00C5727D">
        <w:rPr>
          <w:rFonts w:ascii="Arial" w:hAnsi="Arial" w:cs="Arial"/>
          <w:sz w:val="22"/>
          <w:szCs w:val="22"/>
        </w:rPr>
        <w:fldChar w:fldCharType="separate"/>
      </w:r>
      <w:r w:rsidR="00BB69B5" w:rsidRPr="00C5727D">
        <w:rPr>
          <w:rFonts w:ascii="Arial" w:hAnsi="Arial" w:cs="Arial"/>
          <w:sz w:val="22"/>
          <w:szCs w:val="22"/>
        </w:rPr>
        <w:t>3</w:t>
      </w:r>
      <w:r w:rsidRPr="00C5727D">
        <w:rPr>
          <w:rFonts w:ascii="Arial" w:hAnsi="Arial" w:cs="Arial"/>
          <w:sz w:val="22"/>
          <w:szCs w:val="22"/>
        </w:rPr>
        <w:fldChar w:fldCharType="end"/>
      </w:r>
      <w:r w:rsidRPr="00C5727D">
        <w:rPr>
          <w:rFonts w:ascii="Arial" w:hAnsi="Arial" w:cs="Arial"/>
          <w:sz w:val="22"/>
          <w:szCs w:val="22"/>
        </w:rPr>
        <w:t xml:space="preserve">. Хуулийн төслийн хэл зүй, найруулгад тавих нийтлэг шаардлага </w:t>
      </w:r>
    </w:p>
    <w:tbl>
      <w:tblPr>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6"/>
        <w:gridCol w:w="3533"/>
        <w:gridCol w:w="5156"/>
      </w:tblGrid>
      <w:tr w:rsidR="00AE43AF" w:rsidRPr="00C5727D" w14:paraId="19A66B84" w14:textId="77777777" w:rsidTr="005849E6">
        <w:trPr>
          <w:trHeight w:val="404"/>
        </w:trPr>
        <w:tc>
          <w:tcPr>
            <w:tcW w:w="9265" w:type="dxa"/>
            <w:gridSpan w:val="3"/>
            <w:shd w:val="clear" w:color="auto" w:fill="D9E2F3" w:themeFill="accent1" w:themeFillTint="33"/>
          </w:tcPr>
          <w:p w14:paraId="3E95F35F" w14:textId="69212B82" w:rsidR="00AE43AF" w:rsidRPr="00C5727D" w:rsidRDefault="00AE43AF">
            <w:pPr>
              <w:rPr>
                <w:rFonts w:ascii="Arial" w:hAnsi="Arial" w:cs="Arial"/>
                <w:b/>
                <w:bCs/>
                <w:sz w:val="22"/>
                <w:szCs w:val="22"/>
              </w:rPr>
            </w:pPr>
            <w:r w:rsidRPr="00C5727D">
              <w:rPr>
                <w:rFonts w:ascii="Arial" w:hAnsi="Arial" w:cs="Arial"/>
                <w:b/>
                <w:bCs/>
                <w:sz w:val="22"/>
                <w:szCs w:val="22"/>
              </w:rPr>
              <w:lastRenderedPageBreak/>
              <w:t>30 дугаар зүйл. Хуулийн төслийн хэл зүй, найруулгад тавих нийтлэг шаардлага</w:t>
            </w:r>
          </w:p>
        </w:tc>
      </w:tr>
      <w:tr w:rsidR="00A6151E" w:rsidRPr="00C5727D" w14:paraId="11A01C2C" w14:textId="77777777" w:rsidTr="0079435B">
        <w:trPr>
          <w:trHeight w:val="878"/>
        </w:trPr>
        <w:tc>
          <w:tcPr>
            <w:tcW w:w="576" w:type="dxa"/>
            <w:vAlign w:val="center"/>
          </w:tcPr>
          <w:p w14:paraId="5E5CC844" w14:textId="0E7ECD45"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1.</w:t>
            </w:r>
          </w:p>
        </w:tc>
        <w:tc>
          <w:tcPr>
            <w:tcW w:w="3533" w:type="dxa"/>
          </w:tcPr>
          <w:p w14:paraId="287BB47E" w14:textId="0FA021C9" w:rsidR="00A6151E" w:rsidRPr="00C5727D" w:rsidRDefault="0001114A" w:rsidP="005849E6">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30.1.1.Монгол Улсын Үндсэн</w:t>
            </w:r>
            <w:r w:rsidR="00355E25" w:rsidRPr="00C5727D">
              <w:rPr>
                <w:rFonts w:ascii="Arial" w:hAnsi="Arial" w:cs="Arial"/>
                <w:sz w:val="22"/>
                <w:szCs w:val="22"/>
              </w:rPr>
              <w:t xml:space="preserve"> </w:t>
            </w:r>
            <w:r w:rsidRPr="00C5727D">
              <w:rPr>
                <w:rFonts w:ascii="Arial" w:hAnsi="Arial" w:cs="Arial"/>
                <w:sz w:val="22"/>
                <w:szCs w:val="22"/>
              </w:rPr>
              <w:t>хууль, бусад хуульд хэрэглэсэн</w:t>
            </w:r>
            <w:r w:rsidR="005849E6" w:rsidRPr="00C5727D">
              <w:rPr>
                <w:rFonts w:ascii="Arial" w:hAnsi="Arial" w:cs="Arial"/>
                <w:sz w:val="22"/>
                <w:szCs w:val="22"/>
              </w:rPr>
              <w:t xml:space="preserve"> </w:t>
            </w:r>
            <w:r w:rsidRPr="00C5727D">
              <w:rPr>
                <w:rFonts w:ascii="Arial" w:hAnsi="Arial" w:cs="Arial"/>
                <w:sz w:val="22"/>
                <w:szCs w:val="22"/>
              </w:rPr>
              <w:t>нэр томьёог хэрэглэх;</w:t>
            </w:r>
          </w:p>
        </w:tc>
        <w:tc>
          <w:tcPr>
            <w:tcW w:w="5156" w:type="dxa"/>
          </w:tcPr>
          <w:p w14:paraId="2CC80CCF" w14:textId="19BF1684" w:rsidR="00A6151E" w:rsidRPr="00C5727D" w:rsidRDefault="005849E6" w:rsidP="0079435B">
            <w:pPr>
              <w:tabs>
                <w:tab w:val="left" w:pos="1086"/>
                <w:tab w:val="left" w:pos="2800"/>
              </w:tabs>
              <w:ind w:left="104" w:right="169"/>
              <w:jc w:val="both"/>
              <w:rPr>
                <w:rFonts w:ascii="Arial" w:hAnsi="Arial" w:cs="Arial"/>
                <w:sz w:val="22"/>
                <w:szCs w:val="22"/>
              </w:rPr>
            </w:pPr>
            <w:r w:rsidRPr="00C5727D">
              <w:rPr>
                <w:rFonts w:ascii="Arial" w:hAnsi="Arial" w:cs="Arial"/>
                <w:sz w:val="22"/>
                <w:szCs w:val="22"/>
              </w:rPr>
              <w:t>Хуулийн төслийн нэр томьёог хууль тогтоомжид нийцүүлэн Монгол Улсын Үндсэн хууль, бусад хуультай нийцүүлэн</w:t>
            </w:r>
            <w:r w:rsidR="00D93F18" w:rsidRPr="00C5727D">
              <w:rPr>
                <w:rFonts w:ascii="Arial" w:hAnsi="Arial" w:cs="Arial"/>
                <w:sz w:val="22"/>
                <w:szCs w:val="22"/>
              </w:rPr>
              <w:t xml:space="preserve"> шаардлагатай бүх нэр томъёоллыг тодорхойлон тусгасан байна</w:t>
            </w:r>
            <w:r w:rsidRPr="00C5727D">
              <w:rPr>
                <w:rFonts w:ascii="Arial" w:hAnsi="Arial" w:cs="Arial"/>
                <w:sz w:val="22"/>
                <w:szCs w:val="22"/>
              </w:rPr>
              <w:t>. Жишээлбэл, “уур амьсгалын өөрчлөлт”, “хүлэмжийн хий”, “</w:t>
            </w:r>
            <w:r w:rsidR="00803C8E" w:rsidRPr="00C5727D">
              <w:rPr>
                <w:rFonts w:ascii="Arial" w:hAnsi="Arial" w:cs="Arial"/>
                <w:sz w:val="22"/>
                <w:szCs w:val="22"/>
              </w:rPr>
              <w:t xml:space="preserve">карбон </w:t>
            </w:r>
            <w:r w:rsidRPr="00C5727D">
              <w:rPr>
                <w:rFonts w:ascii="Arial" w:hAnsi="Arial" w:cs="Arial"/>
                <w:sz w:val="22"/>
                <w:szCs w:val="22"/>
              </w:rPr>
              <w:t>кредит”</w:t>
            </w:r>
            <w:r w:rsidR="00D93F18" w:rsidRPr="00C5727D">
              <w:rPr>
                <w:rFonts w:ascii="Arial" w:hAnsi="Arial" w:cs="Arial"/>
                <w:sz w:val="22"/>
                <w:szCs w:val="22"/>
              </w:rPr>
              <w:t>, “карбон зах зээл”</w:t>
            </w:r>
            <w:r w:rsidRPr="00C5727D">
              <w:rPr>
                <w:rFonts w:ascii="Arial" w:hAnsi="Arial" w:cs="Arial"/>
                <w:sz w:val="22"/>
                <w:szCs w:val="22"/>
              </w:rPr>
              <w:t xml:space="preserve"> зэрэг нэр томьёог тодорхойлсон байна. </w:t>
            </w:r>
          </w:p>
        </w:tc>
      </w:tr>
      <w:tr w:rsidR="00A6151E" w:rsidRPr="00C5727D" w14:paraId="004647D0" w14:textId="77777777" w:rsidTr="0079435B">
        <w:trPr>
          <w:trHeight w:val="720"/>
        </w:trPr>
        <w:tc>
          <w:tcPr>
            <w:tcW w:w="576" w:type="dxa"/>
            <w:vAlign w:val="center"/>
          </w:tcPr>
          <w:p w14:paraId="46657596" w14:textId="217F4488"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2.</w:t>
            </w:r>
          </w:p>
        </w:tc>
        <w:tc>
          <w:tcPr>
            <w:tcW w:w="3533" w:type="dxa"/>
          </w:tcPr>
          <w:p w14:paraId="3D5CDEC6" w14:textId="4834FD8C" w:rsidR="00A6151E" w:rsidRPr="00C5727D" w:rsidRDefault="0001114A" w:rsidP="005849E6">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30.1.2.нэг нэр томьёогоор өөр</w:t>
            </w:r>
            <w:r w:rsidR="005849E6" w:rsidRPr="00C5727D">
              <w:rPr>
                <w:rFonts w:ascii="Arial" w:hAnsi="Arial" w:cs="Arial"/>
                <w:sz w:val="22"/>
                <w:szCs w:val="22"/>
              </w:rPr>
              <w:t xml:space="preserve"> </w:t>
            </w:r>
            <w:r w:rsidRPr="00C5727D">
              <w:rPr>
                <w:rFonts w:ascii="Arial" w:hAnsi="Arial" w:cs="Arial"/>
                <w:sz w:val="22"/>
                <w:szCs w:val="22"/>
              </w:rPr>
              <w:t>өөр ойлголтыг илэрхийлэхгүй</w:t>
            </w:r>
          </w:p>
        </w:tc>
        <w:tc>
          <w:tcPr>
            <w:tcW w:w="5156" w:type="dxa"/>
          </w:tcPr>
          <w:p w14:paraId="274AEBD6" w14:textId="52CF74EF" w:rsidR="00A6151E" w:rsidRPr="00C5727D" w:rsidRDefault="005849E6" w:rsidP="0079435B">
            <w:pPr>
              <w:tabs>
                <w:tab w:val="left" w:pos="1086"/>
                <w:tab w:val="left" w:pos="2800"/>
              </w:tabs>
              <w:ind w:left="104" w:right="169"/>
              <w:jc w:val="both"/>
              <w:rPr>
                <w:rFonts w:ascii="Arial" w:hAnsi="Arial" w:cs="Arial"/>
                <w:sz w:val="22"/>
                <w:szCs w:val="22"/>
              </w:rPr>
            </w:pPr>
            <w:r w:rsidRPr="00C5727D">
              <w:rPr>
                <w:rFonts w:ascii="Arial" w:hAnsi="Arial" w:cs="Arial"/>
                <w:sz w:val="22"/>
                <w:szCs w:val="22"/>
              </w:rPr>
              <w:t>Хуульд хэрэглэсэн нэр томьёо бүрийн тодорхойлолтыг өгснөөр энэ шаардлагыг хангаж, хоёрдмол утга үүсгэхээс зайлсхийсэн байна. Нэр томьёо бүрийг нэг утгатай, ойлгомжтой байдлаар тусгасан байна.</w:t>
            </w:r>
          </w:p>
        </w:tc>
      </w:tr>
      <w:tr w:rsidR="00A6151E" w:rsidRPr="00C5727D" w14:paraId="79EEC202" w14:textId="77777777" w:rsidTr="0079435B">
        <w:trPr>
          <w:trHeight w:val="1147"/>
        </w:trPr>
        <w:tc>
          <w:tcPr>
            <w:tcW w:w="576" w:type="dxa"/>
            <w:vAlign w:val="center"/>
          </w:tcPr>
          <w:p w14:paraId="233DAC96" w14:textId="45A009C1"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3.</w:t>
            </w:r>
          </w:p>
        </w:tc>
        <w:tc>
          <w:tcPr>
            <w:tcW w:w="3533" w:type="dxa"/>
          </w:tcPr>
          <w:p w14:paraId="43C1EBDC" w14:textId="13B5EE53" w:rsidR="00A6151E" w:rsidRPr="00C5727D" w:rsidRDefault="005849E6" w:rsidP="005849E6">
            <w:pPr>
              <w:tabs>
                <w:tab w:val="left" w:pos="1109"/>
                <w:tab w:val="left" w:pos="2800"/>
                <w:tab w:val="left" w:pos="4566"/>
              </w:tabs>
              <w:ind w:left="104" w:right="169"/>
              <w:jc w:val="both"/>
              <w:rPr>
                <w:rFonts w:ascii="Arial" w:hAnsi="Arial" w:cs="Arial"/>
                <w:sz w:val="22"/>
                <w:szCs w:val="22"/>
              </w:rPr>
            </w:pPr>
            <w:r w:rsidRPr="00C5727D">
              <w:rPr>
                <w:rFonts w:ascii="Arial" w:hAnsi="Arial" w:cs="Arial"/>
                <w:sz w:val="22"/>
                <w:szCs w:val="22"/>
              </w:rPr>
              <w:t>30.1.3.үг хэллэгийг монгол хэл бичгийн дүрэмд нийцүүлэн хоёрдмол утгагүй товч, тодорхой, ойлгоход хялбараар бичих;</w:t>
            </w:r>
          </w:p>
        </w:tc>
        <w:tc>
          <w:tcPr>
            <w:tcW w:w="5156" w:type="dxa"/>
          </w:tcPr>
          <w:p w14:paraId="01822C6B" w14:textId="2E4598E5" w:rsidR="00A6151E" w:rsidRPr="00C5727D" w:rsidRDefault="005849E6" w:rsidP="0079435B">
            <w:pPr>
              <w:tabs>
                <w:tab w:val="left" w:pos="2800"/>
              </w:tabs>
              <w:ind w:left="104" w:right="169"/>
              <w:jc w:val="both"/>
              <w:rPr>
                <w:rFonts w:ascii="Arial" w:hAnsi="Arial" w:cs="Arial"/>
                <w:sz w:val="22"/>
                <w:szCs w:val="22"/>
              </w:rPr>
            </w:pPr>
            <w:r w:rsidRPr="00C5727D">
              <w:rPr>
                <w:rFonts w:ascii="Arial" w:hAnsi="Arial" w:cs="Arial"/>
                <w:sz w:val="22"/>
                <w:szCs w:val="22"/>
              </w:rPr>
              <w:t xml:space="preserve">Хууль зүйн найруулгыг Монгол хэлний дүрэмд нийцүүлж, товч бөгөөд тодорхой, ойлгоход хялбар байдлаар бичсэн байна. </w:t>
            </w:r>
          </w:p>
        </w:tc>
      </w:tr>
      <w:tr w:rsidR="00A6151E" w:rsidRPr="00C5727D" w14:paraId="6EF841C2" w14:textId="77777777" w:rsidTr="0079435B">
        <w:trPr>
          <w:trHeight w:val="706"/>
        </w:trPr>
        <w:tc>
          <w:tcPr>
            <w:tcW w:w="576" w:type="dxa"/>
            <w:tcBorders>
              <w:bottom w:val="single" w:sz="4" w:space="0" w:color="auto"/>
            </w:tcBorders>
            <w:vAlign w:val="center"/>
          </w:tcPr>
          <w:p w14:paraId="5795CF52" w14:textId="412F2D35"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4.</w:t>
            </w:r>
          </w:p>
        </w:tc>
        <w:tc>
          <w:tcPr>
            <w:tcW w:w="3533" w:type="dxa"/>
            <w:tcBorders>
              <w:bottom w:val="single" w:sz="4" w:space="0" w:color="auto"/>
            </w:tcBorders>
          </w:tcPr>
          <w:p w14:paraId="00695374" w14:textId="5A2998BB" w:rsidR="00A6151E" w:rsidRPr="00C5727D" w:rsidRDefault="005849E6" w:rsidP="005849E6">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30.1.4.хүч оруулсан нэр томьёо хэрэглэхгүй байх;</w:t>
            </w:r>
          </w:p>
        </w:tc>
        <w:tc>
          <w:tcPr>
            <w:tcW w:w="5156" w:type="dxa"/>
            <w:tcBorders>
              <w:bottom w:val="single" w:sz="4" w:space="0" w:color="auto"/>
            </w:tcBorders>
          </w:tcPr>
          <w:p w14:paraId="63B34202" w14:textId="77777777" w:rsidR="00A6151E" w:rsidRPr="00C5727D" w:rsidRDefault="0001114A" w:rsidP="0079435B">
            <w:pPr>
              <w:tabs>
                <w:tab w:val="left" w:pos="1086"/>
                <w:tab w:val="left" w:pos="2800"/>
              </w:tabs>
              <w:ind w:left="104" w:right="169"/>
              <w:jc w:val="both"/>
              <w:rPr>
                <w:rFonts w:ascii="Arial" w:hAnsi="Arial" w:cs="Arial"/>
                <w:sz w:val="22"/>
                <w:szCs w:val="22"/>
              </w:rPr>
            </w:pPr>
            <w:r w:rsidRPr="00C5727D">
              <w:rPr>
                <w:rFonts w:ascii="Arial" w:hAnsi="Arial" w:cs="Arial"/>
                <w:sz w:val="22"/>
                <w:szCs w:val="22"/>
              </w:rPr>
              <w:t>Хүч оруулсан үг ашиглагдаагүй.</w:t>
            </w:r>
          </w:p>
        </w:tc>
      </w:tr>
      <w:tr w:rsidR="00A6151E" w:rsidRPr="00C5727D" w14:paraId="096E35DA" w14:textId="77777777" w:rsidTr="0079435B">
        <w:trPr>
          <w:trHeight w:val="890"/>
        </w:trPr>
        <w:tc>
          <w:tcPr>
            <w:tcW w:w="576" w:type="dxa"/>
            <w:tcBorders>
              <w:top w:val="single" w:sz="4" w:space="0" w:color="auto"/>
              <w:left w:val="single" w:sz="4" w:space="0" w:color="auto"/>
              <w:bottom w:val="single" w:sz="4" w:space="0" w:color="auto"/>
              <w:right w:val="single" w:sz="4" w:space="0" w:color="auto"/>
            </w:tcBorders>
            <w:vAlign w:val="center"/>
          </w:tcPr>
          <w:p w14:paraId="44FFA171" w14:textId="3103D6AD" w:rsidR="00A6151E" w:rsidRPr="00C5727D" w:rsidRDefault="00D93F18" w:rsidP="0079435B">
            <w:pPr>
              <w:pStyle w:val="ListParagraph"/>
              <w:ind w:left="0"/>
              <w:jc w:val="center"/>
              <w:rPr>
                <w:rFonts w:ascii="Arial" w:hAnsi="Arial" w:cs="Arial"/>
                <w:sz w:val="22"/>
                <w:szCs w:val="22"/>
              </w:rPr>
            </w:pPr>
            <w:r w:rsidRPr="00C5727D">
              <w:rPr>
                <w:rFonts w:ascii="Arial" w:hAnsi="Arial" w:cs="Arial"/>
                <w:sz w:val="22"/>
                <w:szCs w:val="22"/>
              </w:rPr>
              <w:t>5.</w:t>
            </w:r>
          </w:p>
        </w:tc>
        <w:tc>
          <w:tcPr>
            <w:tcW w:w="3533" w:type="dxa"/>
            <w:tcBorders>
              <w:top w:val="single" w:sz="4" w:space="0" w:color="auto"/>
              <w:left w:val="single" w:sz="4" w:space="0" w:color="auto"/>
              <w:bottom w:val="single" w:sz="4" w:space="0" w:color="auto"/>
              <w:right w:val="single" w:sz="4" w:space="0" w:color="auto"/>
            </w:tcBorders>
          </w:tcPr>
          <w:p w14:paraId="1DE15088" w14:textId="3AAED010" w:rsidR="00A6151E" w:rsidRPr="00C5727D" w:rsidRDefault="0001114A" w:rsidP="005849E6">
            <w:pPr>
              <w:tabs>
                <w:tab w:val="left" w:pos="1086"/>
                <w:tab w:val="left" w:pos="2800"/>
                <w:tab w:val="left" w:pos="4566"/>
              </w:tabs>
              <w:ind w:left="104" w:right="169"/>
              <w:jc w:val="both"/>
              <w:rPr>
                <w:rFonts w:ascii="Arial" w:hAnsi="Arial" w:cs="Arial"/>
                <w:sz w:val="22"/>
                <w:szCs w:val="22"/>
              </w:rPr>
            </w:pPr>
            <w:r w:rsidRPr="00C5727D">
              <w:rPr>
                <w:rFonts w:ascii="Arial" w:hAnsi="Arial" w:cs="Arial"/>
                <w:sz w:val="22"/>
                <w:szCs w:val="22"/>
              </w:rPr>
              <w:t>30.1.5.жинхэнэ нэрийг ганц тоон</w:t>
            </w:r>
            <w:r w:rsidR="005849E6" w:rsidRPr="00C5727D">
              <w:rPr>
                <w:rFonts w:ascii="Arial" w:hAnsi="Arial" w:cs="Arial"/>
                <w:sz w:val="22"/>
                <w:szCs w:val="22"/>
              </w:rPr>
              <w:t xml:space="preserve"> </w:t>
            </w:r>
            <w:r w:rsidRPr="00C5727D">
              <w:rPr>
                <w:rFonts w:ascii="Arial" w:hAnsi="Arial" w:cs="Arial"/>
                <w:sz w:val="22"/>
                <w:szCs w:val="22"/>
              </w:rPr>
              <w:t>дээр хэрэглэх</w:t>
            </w:r>
          </w:p>
        </w:tc>
        <w:tc>
          <w:tcPr>
            <w:tcW w:w="5156" w:type="dxa"/>
            <w:tcBorders>
              <w:top w:val="single" w:sz="4" w:space="0" w:color="auto"/>
              <w:left w:val="single" w:sz="4" w:space="0" w:color="auto"/>
              <w:bottom w:val="single" w:sz="4" w:space="0" w:color="auto"/>
              <w:right w:val="single" w:sz="4" w:space="0" w:color="auto"/>
            </w:tcBorders>
          </w:tcPr>
          <w:p w14:paraId="60787D5D" w14:textId="72330B01" w:rsidR="00A6151E" w:rsidRPr="00C5727D" w:rsidRDefault="005849E6" w:rsidP="0079435B">
            <w:pPr>
              <w:tabs>
                <w:tab w:val="left" w:pos="1086"/>
                <w:tab w:val="left" w:pos="2800"/>
              </w:tabs>
              <w:ind w:left="104" w:right="169"/>
              <w:jc w:val="both"/>
              <w:rPr>
                <w:rFonts w:ascii="Arial" w:hAnsi="Arial" w:cs="Arial"/>
                <w:sz w:val="22"/>
                <w:szCs w:val="22"/>
              </w:rPr>
            </w:pPr>
            <w:r w:rsidRPr="00C5727D">
              <w:rPr>
                <w:rFonts w:ascii="Arial" w:hAnsi="Arial" w:cs="Arial"/>
                <w:sz w:val="22"/>
                <w:szCs w:val="22"/>
              </w:rPr>
              <w:t>Хуулийн төслийн нэр томьёо болон зохицуулалтыг ганц тоон дээр хэрэглэх шаардлагыг хангасан байна.</w:t>
            </w:r>
          </w:p>
        </w:tc>
      </w:tr>
    </w:tbl>
    <w:p w14:paraId="4A0ED63F" w14:textId="77777777" w:rsidR="005849E6" w:rsidRPr="00C5727D" w:rsidRDefault="005849E6">
      <w:pPr>
        <w:tabs>
          <w:tab w:val="left" w:pos="1470"/>
        </w:tabs>
        <w:ind w:firstLine="360"/>
        <w:outlineLvl w:val="1"/>
        <w:rPr>
          <w:rFonts w:ascii="Arial" w:hAnsi="Arial" w:cs="Arial"/>
          <w:sz w:val="22"/>
          <w:szCs w:val="22"/>
        </w:rPr>
      </w:pPr>
      <w:bookmarkStart w:id="21" w:name="bookmark19"/>
    </w:p>
    <w:p w14:paraId="6414903C" w14:textId="650348DB" w:rsidR="00A6151E" w:rsidRPr="00C5727D" w:rsidRDefault="0001114A" w:rsidP="0047779B">
      <w:pPr>
        <w:pStyle w:val="Heading2"/>
        <w:jc w:val="both"/>
        <w:rPr>
          <w:rFonts w:ascii="Arial" w:hAnsi="Arial" w:cs="Arial"/>
          <w:b/>
          <w:bCs/>
          <w:sz w:val="22"/>
          <w:szCs w:val="22"/>
        </w:rPr>
      </w:pPr>
      <w:bookmarkStart w:id="22" w:name="_Toc184733256"/>
      <w:r w:rsidRPr="00C5727D">
        <w:rPr>
          <w:rFonts w:ascii="Arial" w:hAnsi="Arial" w:cs="Arial"/>
          <w:b/>
          <w:bCs/>
          <w:sz w:val="22"/>
          <w:szCs w:val="22"/>
        </w:rPr>
        <w:t>4.3.</w:t>
      </w:r>
      <w:r w:rsidRPr="00C5727D">
        <w:rPr>
          <w:rFonts w:ascii="Arial" w:hAnsi="Arial" w:cs="Arial"/>
          <w:b/>
          <w:bCs/>
          <w:sz w:val="22"/>
          <w:szCs w:val="22"/>
        </w:rPr>
        <w:tab/>
        <w:t>“Практикт хэрэгжих боломж” шалгуур үзүүлэлтийн хүрээнд хийсэн үнэлгээ:</w:t>
      </w:r>
      <w:bookmarkEnd w:id="21"/>
      <w:bookmarkEnd w:id="22"/>
    </w:p>
    <w:p w14:paraId="03188DCF" w14:textId="77777777" w:rsidR="005849E6" w:rsidRPr="00C5727D" w:rsidRDefault="005849E6">
      <w:pPr>
        <w:ind w:firstLine="360"/>
        <w:rPr>
          <w:rFonts w:ascii="Arial" w:hAnsi="Arial" w:cs="Arial"/>
          <w:sz w:val="22"/>
          <w:szCs w:val="22"/>
        </w:rPr>
      </w:pPr>
      <w:bookmarkStart w:id="23" w:name="bookmark21"/>
    </w:p>
    <w:p w14:paraId="65F41AE2" w14:textId="3EAB259A" w:rsidR="005849E6" w:rsidRPr="00C5727D" w:rsidRDefault="005849E6" w:rsidP="005849E6">
      <w:pPr>
        <w:ind w:firstLine="720"/>
        <w:jc w:val="both"/>
        <w:rPr>
          <w:rFonts w:ascii="Arial" w:hAnsi="Arial" w:cs="Arial"/>
          <w:sz w:val="22"/>
          <w:szCs w:val="22"/>
        </w:rPr>
      </w:pPr>
      <w:r w:rsidRPr="00C5727D">
        <w:rPr>
          <w:rFonts w:ascii="Arial" w:hAnsi="Arial" w:cs="Arial"/>
          <w:sz w:val="22"/>
          <w:szCs w:val="22"/>
        </w:rPr>
        <w:t xml:space="preserve">“Практикт хэрэгжих боломж”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 </w:t>
      </w:r>
    </w:p>
    <w:p w14:paraId="701D55E2" w14:textId="77777777" w:rsidR="008F23A9" w:rsidRPr="00C5727D" w:rsidRDefault="008F23A9" w:rsidP="008F23A9">
      <w:pPr>
        <w:ind w:firstLine="720"/>
        <w:jc w:val="both"/>
        <w:rPr>
          <w:rFonts w:ascii="Arial" w:hAnsi="Arial" w:cs="Arial"/>
          <w:sz w:val="22"/>
          <w:szCs w:val="22"/>
        </w:rPr>
      </w:pPr>
    </w:p>
    <w:p w14:paraId="7D95DF57" w14:textId="7941F7E0" w:rsidR="008F23A9" w:rsidRPr="00C5727D" w:rsidRDefault="008F23A9" w:rsidP="008F23A9">
      <w:pPr>
        <w:ind w:firstLine="720"/>
        <w:jc w:val="both"/>
        <w:rPr>
          <w:rFonts w:ascii="Arial" w:hAnsi="Arial" w:cs="Arial"/>
          <w:sz w:val="22"/>
          <w:szCs w:val="22"/>
        </w:rPr>
      </w:pPr>
      <w:r w:rsidRPr="00C5727D">
        <w:rPr>
          <w:rFonts w:ascii="Arial" w:hAnsi="Arial" w:cs="Arial"/>
          <w:sz w:val="22"/>
          <w:szCs w:val="22"/>
        </w:rPr>
        <w:t>Дараах үндэслэлийн дагуу тус хуулийн төсөл практикт хэрэгжих боло</w:t>
      </w:r>
      <w:r w:rsidR="00347BAB" w:rsidRPr="00C5727D">
        <w:rPr>
          <w:rFonts w:ascii="Arial" w:hAnsi="Arial" w:cs="Arial"/>
          <w:sz w:val="22"/>
          <w:szCs w:val="22"/>
        </w:rPr>
        <w:t>м</w:t>
      </w:r>
      <w:r w:rsidRPr="00C5727D">
        <w:rPr>
          <w:rFonts w:ascii="Arial" w:hAnsi="Arial" w:cs="Arial"/>
          <w:sz w:val="22"/>
          <w:szCs w:val="22"/>
        </w:rPr>
        <w:t>жтой гэж дүгнэлээ.</w:t>
      </w:r>
    </w:p>
    <w:p w14:paraId="70F30234" w14:textId="77777777" w:rsidR="008F23A9" w:rsidRPr="00C5727D" w:rsidRDefault="008F23A9" w:rsidP="008F23A9">
      <w:pPr>
        <w:ind w:firstLine="720"/>
        <w:jc w:val="both"/>
        <w:rPr>
          <w:rFonts w:ascii="Arial" w:hAnsi="Arial" w:cs="Arial"/>
          <w:sz w:val="22"/>
          <w:szCs w:val="22"/>
        </w:rPr>
      </w:pPr>
    </w:p>
    <w:p w14:paraId="35DA6B46" w14:textId="6DF248CC" w:rsidR="008F23A9" w:rsidRPr="00C5727D" w:rsidRDefault="008F23A9" w:rsidP="00D93F18">
      <w:pPr>
        <w:pStyle w:val="ListParagraph"/>
        <w:numPr>
          <w:ilvl w:val="0"/>
          <w:numId w:val="8"/>
        </w:numPr>
        <w:jc w:val="both"/>
        <w:rPr>
          <w:rFonts w:ascii="Arial" w:hAnsi="Arial" w:cs="Arial"/>
          <w:sz w:val="22"/>
          <w:szCs w:val="22"/>
        </w:rPr>
      </w:pPr>
      <w:r w:rsidRPr="00C5727D">
        <w:rPr>
          <w:rFonts w:ascii="Arial" w:hAnsi="Arial" w:cs="Arial"/>
          <w:sz w:val="22"/>
          <w:szCs w:val="22"/>
        </w:rPr>
        <w:t>Хуулийг хэрэгжүүлэх субъект тодорхой:</w:t>
      </w:r>
      <w:r w:rsidRPr="00C5727D">
        <w:rPr>
          <w:rFonts w:ascii="Arial" w:hAnsi="Arial" w:cs="Arial"/>
          <w:b/>
          <w:bCs/>
          <w:sz w:val="22"/>
          <w:szCs w:val="22"/>
        </w:rPr>
        <w:t xml:space="preserve"> </w:t>
      </w:r>
      <w:r w:rsidRPr="00C5727D">
        <w:rPr>
          <w:rFonts w:ascii="Arial" w:hAnsi="Arial" w:cs="Arial"/>
          <w:sz w:val="22"/>
          <w:szCs w:val="22"/>
        </w:rPr>
        <w:t xml:space="preserve">Хуулийн төслийн хэрэгжилтийг хангах үндсэн субъектүүд нь Засгийн газар, </w:t>
      </w:r>
      <w:r w:rsidR="00D93F18" w:rsidRPr="00C5727D">
        <w:rPr>
          <w:rFonts w:ascii="Arial" w:hAnsi="Arial" w:cs="Arial"/>
          <w:sz w:val="22"/>
          <w:szCs w:val="22"/>
        </w:rPr>
        <w:t xml:space="preserve">Уур амьсгалын өөрчлөлтийн асуудал хариуцсан төрийн захиргааны төв байгууллага, </w:t>
      </w:r>
      <w:r w:rsidRPr="00C5727D">
        <w:rPr>
          <w:rFonts w:ascii="Arial" w:hAnsi="Arial" w:cs="Arial"/>
          <w:sz w:val="22"/>
          <w:szCs w:val="22"/>
        </w:rPr>
        <w:t>холбогдох яамд, төрийн захиргааны байгууллага</w:t>
      </w:r>
      <w:r w:rsidR="00FD45CC" w:rsidRPr="00C5727D">
        <w:rPr>
          <w:rFonts w:ascii="Arial" w:hAnsi="Arial" w:cs="Arial"/>
          <w:sz w:val="22"/>
          <w:szCs w:val="22"/>
        </w:rPr>
        <w:t xml:space="preserve">, </w:t>
      </w:r>
      <w:r w:rsidR="00D93F18" w:rsidRPr="00C5727D">
        <w:rPr>
          <w:rFonts w:ascii="Arial" w:hAnsi="Arial" w:cs="Arial"/>
          <w:sz w:val="22"/>
          <w:szCs w:val="22"/>
        </w:rPr>
        <w:t xml:space="preserve">үндэсний зохицуулагч </w:t>
      </w:r>
      <w:r w:rsidR="00FD45CC" w:rsidRPr="00C5727D">
        <w:rPr>
          <w:rFonts w:ascii="Arial" w:hAnsi="Arial" w:cs="Arial"/>
          <w:sz w:val="22"/>
          <w:szCs w:val="22"/>
        </w:rPr>
        <w:t>байгууллага</w:t>
      </w:r>
      <w:r w:rsidRPr="00C5727D">
        <w:rPr>
          <w:rFonts w:ascii="Arial" w:hAnsi="Arial" w:cs="Arial"/>
          <w:sz w:val="22"/>
          <w:szCs w:val="22"/>
        </w:rPr>
        <w:t xml:space="preserve"> болно.</w:t>
      </w:r>
      <w:r w:rsidR="00347BAB" w:rsidRPr="00C5727D">
        <w:rPr>
          <w:rFonts w:ascii="Arial" w:hAnsi="Arial" w:cs="Arial"/>
          <w:sz w:val="22"/>
          <w:szCs w:val="22"/>
        </w:rPr>
        <w:t xml:space="preserve"> Үүнээс гадна, уур амьсгалын өөрчлөлтийн талаар салбар дундын хамтын ажиллагаа, шийдвэр гаргах түвшний нэгдсэн бодлогын хэрэгжилтийг хангасан зохицуулалтууд тусгагдсан байгаа нь чухал ач холбогдолтой.</w:t>
      </w:r>
    </w:p>
    <w:p w14:paraId="0ABCB281" w14:textId="5AD650A0" w:rsidR="0028642A" w:rsidRPr="00C5727D" w:rsidRDefault="008F23A9" w:rsidP="0028642A">
      <w:pPr>
        <w:pStyle w:val="ListParagraph"/>
        <w:numPr>
          <w:ilvl w:val="0"/>
          <w:numId w:val="8"/>
        </w:numPr>
        <w:jc w:val="both"/>
        <w:rPr>
          <w:rFonts w:ascii="Arial" w:hAnsi="Arial" w:cs="Arial"/>
          <w:sz w:val="22"/>
          <w:szCs w:val="22"/>
        </w:rPr>
      </w:pPr>
      <w:r w:rsidRPr="00C5727D">
        <w:rPr>
          <w:rFonts w:ascii="Arial" w:hAnsi="Arial" w:cs="Arial"/>
          <w:sz w:val="22"/>
          <w:szCs w:val="22"/>
        </w:rPr>
        <w:t xml:space="preserve">Хүний нөөцийн чадавхыг тусгасан: </w:t>
      </w:r>
      <w:r w:rsidR="0028642A" w:rsidRPr="00C5727D">
        <w:rPr>
          <w:rStyle w:val="citation-24"/>
          <w:rFonts w:ascii="Arial" w:hAnsi="Arial" w:cs="Arial"/>
          <w:sz w:val="22"/>
          <w:szCs w:val="22"/>
        </w:rPr>
        <w:t>Хуулийн хэрэгжилтийг мэргэжлийн түвшинд зохион байгуулах зорилгоор Уур амьсгалын асуудал эрхэлсэн төрийн захиргааны төв байгууллагын дэргэд техникийн хороо, мэргэжлийн зөвлөлийг байгуулахаар тусгасан</w:t>
      </w:r>
      <w:r w:rsidR="0028642A" w:rsidRPr="00C5727D">
        <w:rPr>
          <w:rFonts w:ascii="Arial" w:hAnsi="Arial" w:cs="Arial"/>
          <w:sz w:val="22"/>
          <w:szCs w:val="22"/>
        </w:rPr>
        <w:t xml:space="preserve">. </w:t>
      </w:r>
      <w:r w:rsidR="0028642A" w:rsidRPr="00C5727D">
        <w:rPr>
          <w:rStyle w:val="citation-23"/>
          <w:rFonts w:ascii="Arial" w:hAnsi="Arial" w:cs="Arial"/>
          <w:sz w:val="22"/>
          <w:szCs w:val="22"/>
        </w:rPr>
        <w:t xml:space="preserve">Энэ нь шинжлэх ухаанд үндэслэсэн шийдвэр гаргах </w:t>
      </w:r>
      <w:r w:rsidR="0028642A" w:rsidRPr="00C5727D">
        <w:rPr>
          <w:rStyle w:val="citation-22"/>
          <w:rFonts w:ascii="Arial" w:hAnsi="Arial" w:cs="Arial"/>
          <w:sz w:val="22"/>
          <w:szCs w:val="22"/>
        </w:rPr>
        <w:t>, хүлэмжийн хийн тооллого, тайлагнал, баталгаажуулалтын нарийн төвөгтэй үйл ажиллагааг мэргэшсэн хүний нөөцөөр хангах боломжийг бүрдүүлж байна</w:t>
      </w:r>
      <w:r w:rsidR="0028642A" w:rsidRPr="00C5727D">
        <w:rPr>
          <w:rFonts w:ascii="Arial" w:hAnsi="Arial" w:cs="Arial"/>
          <w:sz w:val="22"/>
          <w:szCs w:val="22"/>
        </w:rPr>
        <w:t>.</w:t>
      </w:r>
    </w:p>
    <w:p w14:paraId="2DDD392E" w14:textId="77777777" w:rsidR="0028642A" w:rsidRPr="00C5727D" w:rsidRDefault="008F23A9" w:rsidP="0028642A">
      <w:pPr>
        <w:pStyle w:val="ListParagraph"/>
        <w:numPr>
          <w:ilvl w:val="0"/>
          <w:numId w:val="8"/>
        </w:numPr>
        <w:jc w:val="both"/>
        <w:rPr>
          <w:rFonts w:ascii="Arial" w:hAnsi="Arial" w:cs="Arial"/>
          <w:sz w:val="22"/>
          <w:szCs w:val="22"/>
        </w:rPr>
      </w:pPr>
      <w:r w:rsidRPr="00C5727D">
        <w:rPr>
          <w:rFonts w:ascii="Arial" w:hAnsi="Arial" w:cs="Arial"/>
          <w:sz w:val="22"/>
          <w:szCs w:val="22"/>
        </w:rPr>
        <w:t>Санхүүгийн эх үүсвэр ба төсөв</w:t>
      </w:r>
      <w:r w:rsidR="00347BAB" w:rsidRPr="00C5727D">
        <w:rPr>
          <w:rFonts w:ascii="Arial" w:hAnsi="Arial" w:cs="Arial"/>
          <w:sz w:val="22"/>
          <w:szCs w:val="22"/>
        </w:rPr>
        <w:t xml:space="preserve"> зохицуулагдсан: </w:t>
      </w:r>
      <w:r w:rsidR="0028642A" w:rsidRPr="00C5727D">
        <w:rPr>
          <w:rFonts w:ascii="Arial" w:eastAsia="Times New Roman" w:hAnsi="Arial" w:cs="Arial"/>
          <w:noProof w:val="0"/>
          <w:color w:val="auto"/>
          <w:sz w:val="22"/>
          <w:szCs w:val="22"/>
          <w:lang w:eastAsia="ja-JP" w:bidi="ar-SA"/>
        </w:rPr>
        <w:t xml:space="preserve">Хуулийг хэрэгжүүлэхэд шаардагдах төсвийг хөгжлийн бодлого, төлөвлөлтийн баримт бичиг болон дунд хугацааны төсвийн хүрээний мэдэгдэлд тусган батлахаар хуульчилсан. </w:t>
      </w:r>
      <w:r w:rsidR="0028642A" w:rsidRPr="00C5727D">
        <w:rPr>
          <w:rFonts w:ascii="Arial" w:eastAsia="Times New Roman" w:hAnsi="Arial" w:cs="Arial"/>
          <w:noProof w:val="0"/>
          <w:color w:val="auto"/>
          <w:sz w:val="22"/>
          <w:szCs w:val="22"/>
          <w:lang w:eastAsia="ja-JP" w:bidi="ar-SA"/>
        </w:rPr>
        <w:lastRenderedPageBreak/>
        <w:t>Түүнчлэн ногоон санхүүжилтийн стратеги болон карбон зах зээлийн механизмыг нэвтрүүлснээр зөвхөн улсын төсвөөс гадна олон улсын болон хувийн хэвшлийн хөрөнгө оруулалтыг уур амьсгалын үйл ажиллагаанд татан оролцуулах санхүүгийн хөшүүрэг, зохицуулалтыг бий болгосон.</w:t>
      </w:r>
    </w:p>
    <w:p w14:paraId="77528F78" w14:textId="17B092A2" w:rsidR="00D93F18" w:rsidRPr="00C5727D" w:rsidRDefault="0028642A" w:rsidP="0028642A">
      <w:pPr>
        <w:pStyle w:val="ListParagraph"/>
        <w:numPr>
          <w:ilvl w:val="0"/>
          <w:numId w:val="8"/>
        </w:numPr>
        <w:jc w:val="both"/>
        <w:rPr>
          <w:rFonts w:ascii="Arial" w:hAnsi="Arial" w:cs="Arial"/>
          <w:sz w:val="22"/>
          <w:szCs w:val="22"/>
        </w:rPr>
      </w:pPr>
      <w:r w:rsidRPr="00C5727D">
        <w:rPr>
          <w:rFonts w:ascii="Arial" w:eastAsia="Times New Roman" w:hAnsi="Arial" w:cs="Arial"/>
          <w:noProof w:val="0"/>
          <w:color w:val="auto"/>
          <w:sz w:val="22"/>
          <w:szCs w:val="22"/>
          <w:lang w:eastAsia="ja-JP" w:bidi="ar-SA"/>
        </w:rPr>
        <w:t xml:space="preserve">Мэдээллийн нэгдсэн систем ба тайлагналын механизм: Хуулийн төслийн дагуу бодлого, төлөвлөлт, санхүүжилт, хэрэгжилтийг уялдуулах нэгдсэн цахим мэдээллийн систем бүхий “Үндэсний платформ”-ыг </w:t>
      </w:r>
      <w:r w:rsidR="00CD7A2F">
        <w:rPr>
          <w:rFonts w:ascii="Arial" w:eastAsia="Times New Roman" w:hAnsi="Arial" w:cs="Arial"/>
          <w:noProof w:val="0"/>
          <w:color w:val="auto"/>
          <w:sz w:val="22"/>
          <w:szCs w:val="22"/>
          <w:lang w:eastAsia="ja-JP" w:bidi="ar-SA"/>
        </w:rPr>
        <w:t>байгуулна</w:t>
      </w:r>
      <w:r w:rsidRPr="00C5727D">
        <w:rPr>
          <w:rFonts w:ascii="Arial" w:eastAsia="Times New Roman" w:hAnsi="Arial" w:cs="Arial"/>
          <w:noProof w:val="0"/>
          <w:color w:val="auto"/>
          <w:sz w:val="22"/>
          <w:szCs w:val="22"/>
          <w:lang w:eastAsia="ja-JP" w:bidi="ar-SA"/>
        </w:rPr>
        <w:t>. Энэхүү платформ нь уур амьсгалын өөрчлөлтийн талаарх мэдээллийг ил тод, нээлттэй болгох , үндэсний тодорхойлсон хувь нэмрийн хэрэгжилтийг олон улсын аргачлалын дагуу хэмжих, тайлагнах, баталгаажуулах үндсэн дэд бүтэц болох юм.</w:t>
      </w:r>
      <w:bookmarkStart w:id="24" w:name="_Hlk197291005"/>
    </w:p>
    <w:p w14:paraId="377B901C" w14:textId="4D209DCD" w:rsidR="00A6151E" w:rsidRPr="00C5727D" w:rsidRDefault="008F23A9" w:rsidP="00347BAB">
      <w:pPr>
        <w:ind w:firstLine="720"/>
        <w:jc w:val="both"/>
        <w:rPr>
          <w:rFonts w:ascii="Arial" w:hAnsi="Arial" w:cs="Arial"/>
          <w:sz w:val="22"/>
          <w:szCs w:val="22"/>
        </w:rPr>
      </w:pPr>
      <w:r w:rsidRPr="00C5727D">
        <w:rPr>
          <w:rFonts w:ascii="Arial" w:hAnsi="Arial" w:cs="Arial"/>
          <w:sz w:val="22"/>
          <w:szCs w:val="22"/>
        </w:rPr>
        <w:t xml:space="preserve">Хуулийн төслийн практикт хэрэгжих боломж өндөр бөгөөд хэрэгжүүлэх субъектуудын бүтэц, үүрэг хариуцлага, хүний нөөцийн чадавх, санхүүжилтийн тогтолцоо, мэдээллийн систем, хяналт, тайлагналын механизм зэрэг гол зохицуулалтуудыг нарийвчлан тодорхойлсон байна. </w:t>
      </w:r>
      <w:bookmarkEnd w:id="23"/>
      <w:r w:rsidR="0001114A" w:rsidRPr="00C5727D">
        <w:rPr>
          <w:rFonts w:ascii="Arial" w:hAnsi="Arial" w:cs="Arial"/>
          <w:sz w:val="22"/>
          <w:szCs w:val="22"/>
        </w:rPr>
        <w:br w:type="page"/>
      </w:r>
    </w:p>
    <w:p w14:paraId="6A0CAA34" w14:textId="77777777" w:rsidR="00A6151E" w:rsidRPr="00C5727D" w:rsidRDefault="0001114A" w:rsidP="00DA60C0">
      <w:pPr>
        <w:pStyle w:val="Heading2"/>
        <w:rPr>
          <w:rFonts w:ascii="Arial" w:hAnsi="Arial" w:cs="Arial"/>
          <w:b/>
          <w:bCs/>
          <w:sz w:val="22"/>
          <w:szCs w:val="22"/>
        </w:rPr>
      </w:pPr>
      <w:bookmarkStart w:id="25" w:name="bookmark34"/>
      <w:bookmarkStart w:id="26" w:name="bookmark33"/>
      <w:bookmarkStart w:id="27" w:name="_Toc184733257"/>
      <w:bookmarkEnd w:id="24"/>
      <w:r w:rsidRPr="00C5727D">
        <w:rPr>
          <w:rFonts w:ascii="Arial" w:hAnsi="Arial" w:cs="Arial"/>
          <w:b/>
          <w:bCs/>
          <w:sz w:val="22"/>
          <w:szCs w:val="22"/>
        </w:rPr>
        <w:lastRenderedPageBreak/>
        <w:t>4.4.</w:t>
      </w:r>
      <w:r w:rsidRPr="00C5727D">
        <w:rPr>
          <w:rFonts w:ascii="Arial" w:hAnsi="Arial" w:cs="Arial"/>
          <w:b/>
          <w:bCs/>
          <w:sz w:val="22"/>
          <w:szCs w:val="22"/>
        </w:rPr>
        <w:tab/>
        <w:t>“Харилцан уялдаа” шалгуур үзүүлэлтийн хүрээнд хийсэн үнэлгээ:</w:t>
      </w:r>
      <w:bookmarkEnd w:id="25"/>
      <w:bookmarkEnd w:id="26"/>
      <w:bookmarkEnd w:id="27"/>
    </w:p>
    <w:p w14:paraId="1E824BBA" w14:textId="77777777" w:rsidR="009A3815" w:rsidRPr="00C5727D" w:rsidRDefault="009A3815" w:rsidP="009A3815">
      <w:pPr>
        <w:ind w:firstLine="360"/>
        <w:jc w:val="both"/>
        <w:rPr>
          <w:rFonts w:ascii="Arial" w:hAnsi="Arial" w:cs="Arial"/>
          <w:sz w:val="22"/>
          <w:szCs w:val="22"/>
        </w:rPr>
      </w:pPr>
    </w:p>
    <w:p w14:paraId="02EA6C5B" w14:textId="35E7FE29" w:rsidR="00A6151E" w:rsidRPr="00C5727D" w:rsidRDefault="0001114A" w:rsidP="009A3815">
      <w:pPr>
        <w:ind w:firstLine="360"/>
        <w:jc w:val="both"/>
        <w:rPr>
          <w:rFonts w:ascii="Arial" w:hAnsi="Arial" w:cs="Arial"/>
          <w:sz w:val="22"/>
          <w:szCs w:val="22"/>
        </w:rPr>
      </w:pPr>
      <w:r w:rsidRPr="00C5727D">
        <w:rPr>
          <w:rFonts w:ascii="Arial" w:hAnsi="Arial" w:cs="Arial"/>
          <w:sz w:val="22"/>
          <w:szCs w:val="22"/>
        </w:rPr>
        <w:t>“Хууль тогтоомжийн төслийн үр нөлөөг үнэлэх аргачлал”-ын 4.10-т заасан уялдаа холбоог</w:t>
      </w:r>
      <w:r w:rsidR="009A3815" w:rsidRPr="00C5727D">
        <w:rPr>
          <w:rFonts w:ascii="Arial" w:hAnsi="Arial" w:cs="Arial"/>
          <w:sz w:val="22"/>
          <w:szCs w:val="22"/>
        </w:rPr>
        <w:t xml:space="preserve"> </w:t>
      </w:r>
      <w:r w:rsidRPr="00C5727D">
        <w:rPr>
          <w:rFonts w:ascii="Arial" w:hAnsi="Arial" w:cs="Arial"/>
          <w:sz w:val="22"/>
          <w:szCs w:val="22"/>
        </w:rPr>
        <w:t>шалгах хэрэгсэлд дурдагдсан шалгуурыг хангасан эсэхийг дараах байдлаар үнэллээ. “Харилцан</w:t>
      </w:r>
      <w:r w:rsidR="009A3815" w:rsidRPr="00C5727D">
        <w:rPr>
          <w:rFonts w:ascii="Arial" w:hAnsi="Arial" w:cs="Arial"/>
          <w:sz w:val="22"/>
          <w:szCs w:val="22"/>
        </w:rPr>
        <w:t xml:space="preserve"> </w:t>
      </w:r>
      <w:r w:rsidRPr="00C5727D">
        <w:rPr>
          <w:rFonts w:ascii="Arial" w:hAnsi="Arial" w:cs="Arial"/>
          <w:sz w:val="22"/>
          <w:szCs w:val="22"/>
        </w:rPr>
        <w:t>уялдаа” гэсэн шалгуур үзүүлэлтийн хүрээнд хуулийн төслийг аргачлалд тусгасан хуулийн төслийн</w:t>
      </w:r>
      <w:r w:rsidR="00031852" w:rsidRPr="00C5727D">
        <w:rPr>
          <w:rFonts w:ascii="Arial" w:hAnsi="Arial" w:cs="Arial"/>
          <w:sz w:val="22"/>
          <w:szCs w:val="22"/>
        </w:rPr>
        <w:t xml:space="preserve"> </w:t>
      </w:r>
      <w:r w:rsidRPr="00C5727D">
        <w:rPr>
          <w:rFonts w:ascii="Arial" w:hAnsi="Arial" w:cs="Arial"/>
          <w:sz w:val="22"/>
          <w:szCs w:val="22"/>
        </w:rPr>
        <w:t>үр нөлөөг үнэлэх стандарт асуултуудад хариулах замаар уялдаа холбоог шалгахын тулд хуулийн</w:t>
      </w:r>
      <w:r w:rsidR="009A3815" w:rsidRPr="00C5727D">
        <w:rPr>
          <w:rFonts w:ascii="Arial" w:hAnsi="Arial" w:cs="Arial"/>
          <w:sz w:val="22"/>
          <w:szCs w:val="22"/>
        </w:rPr>
        <w:t xml:space="preserve"> </w:t>
      </w:r>
      <w:r w:rsidRPr="00C5727D">
        <w:rPr>
          <w:rFonts w:ascii="Arial" w:hAnsi="Arial" w:cs="Arial"/>
          <w:sz w:val="22"/>
          <w:szCs w:val="22"/>
        </w:rPr>
        <w:t>төслийг бүхэлд нь авч үзэхээр тооцлоо.</w:t>
      </w:r>
    </w:p>
    <w:p w14:paraId="24355A25" w14:textId="77777777" w:rsidR="009A3815" w:rsidRPr="00C5727D" w:rsidRDefault="009A3815" w:rsidP="009A3815">
      <w:pPr>
        <w:ind w:firstLine="360"/>
        <w:jc w:val="both"/>
        <w:rPr>
          <w:rFonts w:ascii="Arial" w:hAnsi="Arial" w:cs="Arial"/>
          <w:sz w:val="22"/>
          <w:szCs w:val="22"/>
        </w:rPr>
      </w:pPr>
    </w:p>
    <w:p w14:paraId="764B875E" w14:textId="092DB621" w:rsidR="00A6151E" w:rsidRPr="00C5727D" w:rsidRDefault="009A3815" w:rsidP="009A3815">
      <w:pPr>
        <w:pStyle w:val="Caption"/>
        <w:keepNext/>
        <w:rPr>
          <w:rFonts w:ascii="Arial" w:hAnsi="Arial" w:cs="Arial"/>
          <w:sz w:val="22"/>
          <w:szCs w:val="22"/>
        </w:rPr>
      </w:pPr>
      <w:bookmarkStart w:id="28" w:name="bookmark36"/>
      <w:r w:rsidRPr="00C5727D">
        <w:rPr>
          <w:rFonts w:ascii="Arial" w:hAnsi="Arial" w:cs="Arial"/>
          <w:sz w:val="22"/>
          <w:szCs w:val="22"/>
        </w:rPr>
        <w:t xml:space="preserve">Хүснэгт </w:t>
      </w:r>
      <w:r w:rsidRPr="00C5727D">
        <w:rPr>
          <w:rFonts w:ascii="Arial" w:hAnsi="Arial" w:cs="Arial"/>
          <w:sz w:val="22"/>
          <w:szCs w:val="22"/>
        </w:rPr>
        <w:fldChar w:fldCharType="begin"/>
      </w:r>
      <w:r w:rsidRPr="00C5727D">
        <w:rPr>
          <w:rFonts w:ascii="Arial" w:hAnsi="Arial" w:cs="Arial"/>
          <w:sz w:val="22"/>
          <w:szCs w:val="22"/>
        </w:rPr>
        <w:instrText xml:space="preserve"> SEQ Хүснэгт \* ARABIC </w:instrText>
      </w:r>
      <w:r w:rsidRPr="00C5727D">
        <w:rPr>
          <w:rFonts w:ascii="Arial" w:hAnsi="Arial" w:cs="Arial"/>
          <w:sz w:val="22"/>
          <w:szCs w:val="22"/>
        </w:rPr>
        <w:fldChar w:fldCharType="separate"/>
      </w:r>
      <w:r w:rsidR="00BB69B5" w:rsidRPr="00C5727D">
        <w:rPr>
          <w:rFonts w:ascii="Arial" w:hAnsi="Arial" w:cs="Arial"/>
          <w:sz w:val="22"/>
          <w:szCs w:val="22"/>
        </w:rPr>
        <w:t>4</w:t>
      </w:r>
      <w:r w:rsidRPr="00C5727D">
        <w:rPr>
          <w:rFonts w:ascii="Arial" w:hAnsi="Arial" w:cs="Arial"/>
          <w:sz w:val="22"/>
          <w:szCs w:val="22"/>
        </w:rPr>
        <w:fldChar w:fldCharType="end"/>
      </w:r>
      <w:r w:rsidRPr="00C5727D">
        <w:rPr>
          <w:rFonts w:ascii="Arial" w:hAnsi="Arial" w:cs="Arial"/>
          <w:sz w:val="22"/>
          <w:szCs w:val="22"/>
        </w:rPr>
        <w:t xml:space="preserve">. </w:t>
      </w:r>
      <w:r w:rsidR="0001114A" w:rsidRPr="00C5727D">
        <w:rPr>
          <w:rFonts w:ascii="Arial" w:hAnsi="Arial" w:cs="Arial"/>
          <w:sz w:val="22"/>
          <w:szCs w:val="22"/>
        </w:rPr>
        <w:t>Харилцан уялдаа шалгуур үзүүлэлт</w:t>
      </w:r>
      <w:bookmarkEnd w:id="28"/>
    </w:p>
    <w:tbl>
      <w:tblPr>
        <w:tblOverlap w:val="never"/>
        <w:tblW w:w="9085" w:type="dxa"/>
        <w:tblLayout w:type="fixed"/>
        <w:tblCellMar>
          <w:left w:w="10" w:type="dxa"/>
          <w:right w:w="10" w:type="dxa"/>
        </w:tblCellMar>
        <w:tblLook w:val="0000" w:firstRow="0" w:lastRow="0" w:firstColumn="0" w:lastColumn="0" w:noHBand="0" w:noVBand="0"/>
      </w:tblPr>
      <w:tblGrid>
        <w:gridCol w:w="445"/>
        <w:gridCol w:w="2250"/>
        <w:gridCol w:w="1170"/>
        <w:gridCol w:w="5220"/>
      </w:tblGrid>
      <w:tr w:rsidR="00A6151E" w:rsidRPr="00C5727D" w14:paraId="140C771B" w14:textId="77777777" w:rsidTr="00041174">
        <w:trPr>
          <w:trHeight w:val="864"/>
        </w:trPr>
        <w:tc>
          <w:tcPr>
            <w:tcW w:w="445" w:type="dxa"/>
            <w:tcBorders>
              <w:top w:val="single" w:sz="4" w:space="0" w:color="auto"/>
              <w:left w:val="single" w:sz="4" w:space="0" w:color="auto"/>
            </w:tcBorders>
            <w:shd w:val="clear" w:color="auto" w:fill="B3C6E7"/>
            <w:vAlign w:val="center"/>
          </w:tcPr>
          <w:p w14:paraId="4A9516B7" w14:textId="77777777" w:rsidR="00A6151E" w:rsidRPr="00C5727D" w:rsidRDefault="0001114A" w:rsidP="009A3815">
            <w:pPr>
              <w:jc w:val="center"/>
              <w:rPr>
                <w:rFonts w:ascii="Arial" w:hAnsi="Arial" w:cs="Arial"/>
                <w:sz w:val="22"/>
                <w:szCs w:val="22"/>
              </w:rPr>
            </w:pPr>
            <w:r w:rsidRPr="00C5727D">
              <w:rPr>
                <w:rFonts w:ascii="Arial" w:hAnsi="Arial" w:cs="Arial"/>
                <w:sz w:val="22"/>
                <w:szCs w:val="22"/>
              </w:rPr>
              <w:t>Д/д</w:t>
            </w:r>
          </w:p>
        </w:tc>
        <w:tc>
          <w:tcPr>
            <w:tcW w:w="2250" w:type="dxa"/>
            <w:tcBorders>
              <w:top w:val="single" w:sz="4" w:space="0" w:color="auto"/>
              <w:left w:val="single" w:sz="4" w:space="0" w:color="auto"/>
            </w:tcBorders>
            <w:shd w:val="clear" w:color="auto" w:fill="B3C6E7"/>
            <w:vAlign w:val="center"/>
          </w:tcPr>
          <w:p w14:paraId="549534BC" w14:textId="59DA6E4A" w:rsidR="00A6151E" w:rsidRPr="00C5727D" w:rsidRDefault="0001114A" w:rsidP="00D93F18">
            <w:pPr>
              <w:jc w:val="center"/>
              <w:rPr>
                <w:rFonts w:ascii="Arial" w:hAnsi="Arial" w:cs="Arial"/>
                <w:sz w:val="22"/>
                <w:szCs w:val="22"/>
              </w:rPr>
            </w:pPr>
            <w:r w:rsidRPr="00C5727D">
              <w:rPr>
                <w:rFonts w:ascii="Arial" w:hAnsi="Arial" w:cs="Arial"/>
                <w:sz w:val="22"/>
                <w:szCs w:val="22"/>
              </w:rPr>
              <w:t>Асуулт</w:t>
            </w:r>
          </w:p>
        </w:tc>
        <w:tc>
          <w:tcPr>
            <w:tcW w:w="1170" w:type="dxa"/>
            <w:tcBorders>
              <w:top w:val="single" w:sz="4" w:space="0" w:color="auto"/>
              <w:left w:val="single" w:sz="4" w:space="0" w:color="auto"/>
            </w:tcBorders>
            <w:shd w:val="clear" w:color="auto" w:fill="B3C6E7"/>
            <w:vAlign w:val="center"/>
          </w:tcPr>
          <w:p w14:paraId="7B14EA5B" w14:textId="065C5822" w:rsidR="00A6151E" w:rsidRPr="00C5727D" w:rsidRDefault="0001114A" w:rsidP="009A3815">
            <w:pPr>
              <w:jc w:val="center"/>
              <w:rPr>
                <w:rFonts w:ascii="Arial" w:hAnsi="Arial" w:cs="Arial"/>
                <w:sz w:val="22"/>
                <w:szCs w:val="22"/>
              </w:rPr>
            </w:pPr>
            <w:r w:rsidRPr="00C5727D">
              <w:rPr>
                <w:rFonts w:ascii="Arial" w:hAnsi="Arial" w:cs="Arial"/>
                <w:sz w:val="22"/>
                <w:szCs w:val="22"/>
              </w:rPr>
              <w:t>Хариулт</w:t>
            </w:r>
          </w:p>
        </w:tc>
        <w:tc>
          <w:tcPr>
            <w:tcW w:w="5220" w:type="dxa"/>
            <w:tcBorders>
              <w:top w:val="single" w:sz="4" w:space="0" w:color="auto"/>
              <w:left w:val="single" w:sz="4" w:space="0" w:color="auto"/>
              <w:right w:val="single" w:sz="4" w:space="0" w:color="auto"/>
            </w:tcBorders>
            <w:shd w:val="clear" w:color="auto" w:fill="B3C6E7"/>
            <w:vAlign w:val="center"/>
          </w:tcPr>
          <w:p w14:paraId="6C6FB1FF" w14:textId="669AC091" w:rsidR="00A6151E" w:rsidRPr="00C5727D" w:rsidRDefault="0001114A" w:rsidP="009A3815">
            <w:pPr>
              <w:jc w:val="center"/>
              <w:rPr>
                <w:rFonts w:ascii="Arial" w:hAnsi="Arial" w:cs="Arial"/>
                <w:sz w:val="22"/>
                <w:szCs w:val="22"/>
              </w:rPr>
            </w:pPr>
            <w:r w:rsidRPr="00C5727D">
              <w:rPr>
                <w:rFonts w:ascii="Arial" w:hAnsi="Arial" w:cs="Arial"/>
                <w:sz w:val="22"/>
                <w:szCs w:val="22"/>
              </w:rPr>
              <w:t>Хуулийн төслийн зохицуулалтад үнэлгээ</w:t>
            </w:r>
            <w:r w:rsidR="009A3815" w:rsidRPr="00C5727D">
              <w:rPr>
                <w:rFonts w:ascii="Arial" w:hAnsi="Arial" w:cs="Arial"/>
                <w:sz w:val="22"/>
                <w:szCs w:val="22"/>
              </w:rPr>
              <w:t xml:space="preserve"> </w:t>
            </w:r>
            <w:r w:rsidRPr="00C5727D">
              <w:rPr>
                <w:rFonts w:ascii="Arial" w:hAnsi="Arial" w:cs="Arial"/>
                <w:sz w:val="22"/>
                <w:szCs w:val="22"/>
              </w:rPr>
              <w:t>хийсэн байдал</w:t>
            </w:r>
          </w:p>
        </w:tc>
      </w:tr>
      <w:tr w:rsidR="00A6151E" w:rsidRPr="00C5727D" w14:paraId="2B8200A2" w14:textId="77777777" w:rsidTr="0079435B">
        <w:trPr>
          <w:trHeight w:val="1051"/>
        </w:trPr>
        <w:tc>
          <w:tcPr>
            <w:tcW w:w="445" w:type="dxa"/>
            <w:tcBorders>
              <w:top w:val="single" w:sz="4" w:space="0" w:color="auto"/>
              <w:left w:val="single" w:sz="4" w:space="0" w:color="auto"/>
            </w:tcBorders>
            <w:vAlign w:val="center"/>
          </w:tcPr>
          <w:p w14:paraId="3D41F6D7"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1</w:t>
            </w:r>
          </w:p>
        </w:tc>
        <w:tc>
          <w:tcPr>
            <w:tcW w:w="2250" w:type="dxa"/>
            <w:tcBorders>
              <w:top w:val="single" w:sz="4" w:space="0" w:color="auto"/>
              <w:left w:val="single" w:sz="4" w:space="0" w:color="auto"/>
            </w:tcBorders>
            <w:vAlign w:val="center"/>
          </w:tcPr>
          <w:p w14:paraId="26A75A24" w14:textId="02DFBEA9" w:rsidR="00A6151E" w:rsidRPr="00C5727D" w:rsidRDefault="0001114A">
            <w:pPr>
              <w:tabs>
                <w:tab w:val="left" w:leader="hyphen" w:pos="2861"/>
              </w:tabs>
              <w:rPr>
                <w:rFonts w:ascii="Arial" w:hAnsi="Arial" w:cs="Arial"/>
                <w:sz w:val="22"/>
                <w:szCs w:val="22"/>
              </w:rPr>
            </w:pPr>
            <w:r w:rsidRPr="00C5727D">
              <w:rPr>
                <w:rFonts w:ascii="Arial" w:hAnsi="Arial" w:cs="Arial"/>
                <w:sz w:val="22"/>
                <w:szCs w:val="22"/>
              </w:rPr>
              <w:t>Хуулийн төслийн</w:t>
            </w:r>
            <w:r w:rsidR="00D93F18" w:rsidRPr="00C5727D">
              <w:rPr>
                <w:rFonts w:ascii="Arial" w:hAnsi="Arial" w:cs="Arial"/>
                <w:sz w:val="22"/>
                <w:szCs w:val="22"/>
              </w:rPr>
              <w:t xml:space="preserve"> </w:t>
            </w:r>
            <w:r w:rsidRPr="00C5727D">
              <w:rPr>
                <w:rFonts w:ascii="Arial" w:hAnsi="Arial" w:cs="Arial"/>
                <w:sz w:val="22"/>
                <w:szCs w:val="22"/>
              </w:rPr>
              <w:t>зохицуулалт тухайн</w:t>
            </w:r>
            <w:r w:rsidR="009A3815" w:rsidRPr="00C5727D">
              <w:rPr>
                <w:rFonts w:ascii="Arial" w:hAnsi="Arial" w:cs="Arial"/>
                <w:sz w:val="22"/>
                <w:szCs w:val="22"/>
              </w:rPr>
              <w:t xml:space="preserve"> </w:t>
            </w:r>
            <w:r w:rsidRPr="00C5727D">
              <w:rPr>
                <w:rFonts w:ascii="Arial" w:hAnsi="Arial" w:cs="Arial"/>
                <w:sz w:val="22"/>
                <w:szCs w:val="22"/>
              </w:rPr>
              <w:t>хуулийн зорилттой нийцэж</w:t>
            </w:r>
            <w:r w:rsidR="009A3815" w:rsidRPr="00C5727D">
              <w:rPr>
                <w:rFonts w:ascii="Arial" w:hAnsi="Arial" w:cs="Arial"/>
                <w:sz w:val="22"/>
                <w:szCs w:val="22"/>
              </w:rPr>
              <w:t xml:space="preserve"> </w:t>
            </w:r>
            <w:r w:rsidRPr="00C5727D">
              <w:rPr>
                <w:rFonts w:ascii="Arial" w:hAnsi="Arial" w:cs="Arial"/>
                <w:sz w:val="22"/>
                <w:szCs w:val="22"/>
              </w:rPr>
              <w:t>байгаа эсэх</w:t>
            </w:r>
          </w:p>
        </w:tc>
        <w:tc>
          <w:tcPr>
            <w:tcW w:w="1170" w:type="dxa"/>
            <w:tcBorders>
              <w:top w:val="single" w:sz="4" w:space="0" w:color="auto"/>
              <w:left w:val="single" w:sz="4" w:space="0" w:color="auto"/>
            </w:tcBorders>
            <w:vAlign w:val="center"/>
          </w:tcPr>
          <w:p w14:paraId="7D39EE37" w14:textId="77777777" w:rsidR="00A6151E" w:rsidRPr="00C5727D" w:rsidRDefault="0001114A" w:rsidP="00970416">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right w:val="single" w:sz="4" w:space="0" w:color="auto"/>
            </w:tcBorders>
            <w:vAlign w:val="center"/>
          </w:tcPr>
          <w:p w14:paraId="439E5079" w14:textId="2B9B0BD1" w:rsidR="00A6151E" w:rsidRPr="00C5727D" w:rsidRDefault="0001114A" w:rsidP="0079435B">
            <w:pPr>
              <w:tabs>
                <w:tab w:val="left" w:pos="1219"/>
                <w:tab w:val="left" w:pos="2405"/>
                <w:tab w:val="left" w:pos="4051"/>
                <w:tab w:val="left" w:pos="4632"/>
              </w:tabs>
              <w:ind w:left="90" w:right="151"/>
              <w:jc w:val="both"/>
              <w:rPr>
                <w:rFonts w:ascii="Arial" w:hAnsi="Arial" w:cs="Arial"/>
                <w:sz w:val="22"/>
                <w:szCs w:val="22"/>
              </w:rPr>
            </w:pPr>
            <w:r w:rsidRPr="00C5727D">
              <w:rPr>
                <w:rFonts w:ascii="Arial" w:hAnsi="Arial" w:cs="Arial"/>
                <w:sz w:val="22"/>
                <w:szCs w:val="22"/>
              </w:rPr>
              <w:t>Хуулийн</w:t>
            </w:r>
            <w:r w:rsidR="00D93F18" w:rsidRPr="00C5727D">
              <w:rPr>
                <w:rFonts w:ascii="Arial" w:hAnsi="Arial" w:cs="Arial"/>
                <w:sz w:val="22"/>
                <w:szCs w:val="22"/>
              </w:rPr>
              <w:t xml:space="preserve"> </w:t>
            </w:r>
            <w:r w:rsidRPr="00C5727D">
              <w:rPr>
                <w:rFonts w:ascii="Arial" w:hAnsi="Arial" w:cs="Arial"/>
                <w:sz w:val="22"/>
                <w:szCs w:val="22"/>
              </w:rPr>
              <w:t>төслийн</w:t>
            </w:r>
            <w:r w:rsidR="00D93F18" w:rsidRPr="00C5727D">
              <w:rPr>
                <w:rFonts w:ascii="Arial" w:hAnsi="Arial" w:cs="Arial"/>
                <w:sz w:val="22"/>
                <w:szCs w:val="22"/>
              </w:rPr>
              <w:t xml:space="preserve"> </w:t>
            </w:r>
            <w:r w:rsidRPr="00C5727D">
              <w:rPr>
                <w:rFonts w:ascii="Arial" w:hAnsi="Arial" w:cs="Arial"/>
                <w:sz w:val="22"/>
                <w:szCs w:val="22"/>
              </w:rPr>
              <w:t>зохицуулалт</w:t>
            </w:r>
            <w:r w:rsidR="00D93F18" w:rsidRPr="00C5727D">
              <w:rPr>
                <w:rFonts w:ascii="Arial" w:hAnsi="Arial" w:cs="Arial"/>
                <w:sz w:val="22"/>
                <w:szCs w:val="22"/>
              </w:rPr>
              <w:t xml:space="preserve"> </w:t>
            </w:r>
            <w:r w:rsidRPr="00C5727D">
              <w:rPr>
                <w:rFonts w:ascii="Arial" w:hAnsi="Arial" w:cs="Arial"/>
                <w:sz w:val="22"/>
                <w:szCs w:val="22"/>
              </w:rPr>
              <w:t>нь</w:t>
            </w:r>
            <w:r w:rsidR="009A3815" w:rsidRPr="00C5727D">
              <w:rPr>
                <w:rFonts w:ascii="Arial" w:hAnsi="Arial" w:cs="Arial"/>
                <w:sz w:val="22"/>
                <w:szCs w:val="22"/>
              </w:rPr>
              <w:t xml:space="preserve"> </w:t>
            </w:r>
            <w:r w:rsidRPr="00C5727D">
              <w:rPr>
                <w:rFonts w:ascii="Arial" w:hAnsi="Arial" w:cs="Arial"/>
                <w:sz w:val="22"/>
                <w:szCs w:val="22"/>
              </w:rPr>
              <w:t>үзэл</w:t>
            </w:r>
            <w:r w:rsidR="009A3815" w:rsidRPr="00C5727D">
              <w:rPr>
                <w:rFonts w:ascii="Arial" w:hAnsi="Arial" w:cs="Arial"/>
                <w:sz w:val="22"/>
                <w:szCs w:val="22"/>
              </w:rPr>
              <w:t xml:space="preserve"> </w:t>
            </w:r>
            <w:r w:rsidRPr="00C5727D">
              <w:rPr>
                <w:rFonts w:ascii="Arial" w:hAnsi="Arial" w:cs="Arial"/>
                <w:sz w:val="22"/>
                <w:szCs w:val="22"/>
              </w:rPr>
              <w:t>баримтлалд тусгагдсан зорилт, болон хуулийн</w:t>
            </w:r>
            <w:r w:rsidR="009A3815" w:rsidRPr="00C5727D">
              <w:rPr>
                <w:rFonts w:ascii="Arial" w:hAnsi="Arial" w:cs="Arial"/>
                <w:sz w:val="22"/>
                <w:szCs w:val="22"/>
              </w:rPr>
              <w:t xml:space="preserve"> </w:t>
            </w:r>
            <w:r w:rsidRPr="00C5727D">
              <w:rPr>
                <w:rFonts w:ascii="Arial" w:hAnsi="Arial" w:cs="Arial"/>
                <w:sz w:val="22"/>
                <w:szCs w:val="22"/>
              </w:rPr>
              <w:t>төсөлд тусгасан зорилттой нийцэж байна.</w:t>
            </w:r>
          </w:p>
        </w:tc>
      </w:tr>
      <w:tr w:rsidR="00A6151E" w:rsidRPr="00C5727D" w14:paraId="0B75349A" w14:textId="77777777" w:rsidTr="0079435B">
        <w:trPr>
          <w:trHeight w:val="2375"/>
        </w:trPr>
        <w:tc>
          <w:tcPr>
            <w:tcW w:w="445" w:type="dxa"/>
            <w:tcBorders>
              <w:top w:val="single" w:sz="4" w:space="0" w:color="auto"/>
              <w:left w:val="single" w:sz="4" w:space="0" w:color="auto"/>
              <w:bottom w:val="single" w:sz="4" w:space="0" w:color="auto"/>
            </w:tcBorders>
            <w:vAlign w:val="center"/>
          </w:tcPr>
          <w:p w14:paraId="355F160D"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2</w:t>
            </w:r>
          </w:p>
        </w:tc>
        <w:tc>
          <w:tcPr>
            <w:tcW w:w="2250" w:type="dxa"/>
            <w:tcBorders>
              <w:top w:val="single" w:sz="4" w:space="0" w:color="auto"/>
              <w:left w:val="single" w:sz="4" w:space="0" w:color="auto"/>
              <w:bottom w:val="single" w:sz="4" w:space="0" w:color="auto"/>
            </w:tcBorders>
            <w:vAlign w:val="center"/>
          </w:tcPr>
          <w:p w14:paraId="1BDDCA57" w14:textId="71EB2D71" w:rsidR="00A6151E" w:rsidRPr="00C5727D" w:rsidRDefault="0001114A">
            <w:pPr>
              <w:rPr>
                <w:rFonts w:ascii="Arial" w:hAnsi="Arial" w:cs="Arial"/>
                <w:sz w:val="22"/>
                <w:szCs w:val="22"/>
              </w:rPr>
            </w:pPr>
            <w:r w:rsidRPr="00C5727D">
              <w:rPr>
                <w:rFonts w:ascii="Arial" w:hAnsi="Arial" w:cs="Arial"/>
                <w:sz w:val="22"/>
                <w:szCs w:val="22"/>
              </w:rPr>
              <w:t>Хуулийн төслийн “Хууль</w:t>
            </w:r>
            <w:r w:rsidR="000D5821" w:rsidRPr="00C5727D">
              <w:rPr>
                <w:rFonts w:ascii="Arial" w:hAnsi="Arial" w:cs="Arial"/>
                <w:sz w:val="22"/>
                <w:szCs w:val="22"/>
              </w:rPr>
              <w:t xml:space="preserve"> </w:t>
            </w:r>
            <w:r w:rsidRPr="00C5727D">
              <w:rPr>
                <w:rFonts w:ascii="Arial" w:hAnsi="Arial" w:cs="Arial"/>
                <w:sz w:val="22"/>
                <w:szCs w:val="22"/>
              </w:rPr>
              <w:t>тогтоомж” гэсэн хэсэгт</w:t>
            </w:r>
            <w:r w:rsidR="00D93F18" w:rsidRPr="00C5727D">
              <w:rPr>
                <w:rFonts w:ascii="Arial" w:hAnsi="Arial" w:cs="Arial"/>
                <w:sz w:val="22"/>
                <w:szCs w:val="22"/>
              </w:rPr>
              <w:t xml:space="preserve"> </w:t>
            </w:r>
            <w:r w:rsidRPr="00C5727D">
              <w:rPr>
                <w:rFonts w:ascii="Arial" w:hAnsi="Arial" w:cs="Arial"/>
                <w:sz w:val="22"/>
                <w:szCs w:val="22"/>
              </w:rPr>
              <w:t>заасан хуулиудын нэр</w:t>
            </w:r>
            <w:r w:rsidR="000D5821" w:rsidRPr="00C5727D">
              <w:rPr>
                <w:rFonts w:ascii="Arial" w:hAnsi="Arial" w:cs="Arial"/>
                <w:sz w:val="22"/>
                <w:szCs w:val="22"/>
              </w:rPr>
              <w:t xml:space="preserve"> </w:t>
            </w:r>
            <w:r w:rsidRPr="00C5727D">
              <w:rPr>
                <w:rFonts w:ascii="Arial" w:hAnsi="Arial" w:cs="Arial"/>
                <w:sz w:val="22"/>
                <w:szCs w:val="22"/>
              </w:rPr>
              <w:t>тухайн харилцаанд</w:t>
            </w:r>
            <w:r w:rsidR="00D93F18" w:rsidRPr="00C5727D">
              <w:rPr>
                <w:rFonts w:ascii="Arial" w:hAnsi="Arial" w:cs="Arial"/>
                <w:sz w:val="22"/>
                <w:szCs w:val="22"/>
              </w:rPr>
              <w:t xml:space="preserve"> </w:t>
            </w:r>
            <w:r w:rsidRPr="00C5727D">
              <w:rPr>
                <w:rFonts w:ascii="Arial" w:hAnsi="Arial" w:cs="Arial"/>
                <w:sz w:val="22"/>
                <w:szCs w:val="22"/>
              </w:rPr>
              <w:t>хамаарах хууль мөн эсэх</w:t>
            </w:r>
          </w:p>
        </w:tc>
        <w:tc>
          <w:tcPr>
            <w:tcW w:w="1170" w:type="dxa"/>
            <w:tcBorders>
              <w:top w:val="single" w:sz="4" w:space="0" w:color="auto"/>
              <w:left w:val="single" w:sz="4" w:space="0" w:color="auto"/>
              <w:bottom w:val="single" w:sz="4" w:space="0" w:color="auto"/>
            </w:tcBorders>
            <w:vAlign w:val="center"/>
          </w:tcPr>
          <w:p w14:paraId="26A82860" w14:textId="77777777" w:rsidR="00A6151E" w:rsidRPr="00C5727D" w:rsidRDefault="0001114A">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bottom w:val="single" w:sz="4" w:space="0" w:color="auto"/>
              <w:right w:val="single" w:sz="4" w:space="0" w:color="auto"/>
            </w:tcBorders>
            <w:vAlign w:val="center"/>
          </w:tcPr>
          <w:p w14:paraId="24A28FD9" w14:textId="39BDE06B" w:rsidR="00A6151E" w:rsidRPr="00C5727D" w:rsidRDefault="000D5821" w:rsidP="0079435B">
            <w:pPr>
              <w:ind w:left="90" w:right="151"/>
              <w:contextualSpacing/>
              <w:jc w:val="both"/>
              <w:rPr>
                <w:rFonts w:ascii="Arial" w:hAnsi="Arial" w:cs="Arial"/>
                <w:color w:val="000000" w:themeColor="text1"/>
                <w:sz w:val="22"/>
                <w:szCs w:val="22"/>
              </w:rPr>
            </w:pPr>
            <w:r w:rsidRPr="00C5727D">
              <w:rPr>
                <w:rFonts w:ascii="Arial" w:eastAsiaTheme="minorHAnsi" w:hAnsi="Arial" w:cs="Arial"/>
                <w:sz w:val="22"/>
                <w:szCs w:val="22"/>
              </w:rPr>
              <w:t>Хуулийн төслийн “Хууль тогтоомж” гэсэн хэсэгт заасан хуулиудын нэр тухайн харилцаанд хамаарах хууль мөн болохыг тодорхой зааж өгсөн байна. Хуулийн төслийн 2.1-д "</w:t>
            </w:r>
            <w:r w:rsidR="00D93F18" w:rsidRPr="00C5727D">
              <w:rPr>
                <w:rFonts w:ascii="Arial" w:hAnsi="Arial" w:cs="Arial"/>
                <w:color w:val="000000" w:themeColor="text1"/>
                <w:sz w:val="22"/>
                <w:szCs w:val="22"/>
              </w:rPr>
              <w:t>Уур амьсгалын өөрчлөлтийн хууль тогтоомж нь Монгол Улсын Үндсэн хууль, Байгаль орчныг хамгаалах хууль, энэ хууль болон эдгээртэй нийцүүлэн гаргасан хууль тогтоомжийн бусад актаас бүрдэнэ</w:t>
            </w:r>
            <w:r w:rsidRPr="00C5727D">
              <w:rPr>
                <w:rFonts w:ascii="Arial" w:eastAsiaTheme="minorHAnsi" w:hAnsi="Arial" w:cs="Arial"/>
                <w:sz w:val="22"/>
                <w:szCs w:val="22"/>
              </w:rPr>
              <w:t>" гэж заасан байна.</w:t>
            </w:r>
          </w:p>
        </w:tc>
      </w:tr>
      <w:tr w:rsidR="000D5821" w:rsidRPr="00C5727D" w14:paraId="2D4D40E5" w14:textId="77777777" w:rsidTr="0079435B">
        <w:trPr>
          <w:trHeight w:val="2375"/>
        </w:trPr>
        <w:tc>
          <w:tcPr>
            <w:tcW w:w="445" w:type="dxa"/>
            <w:tcBorders>
              <w:top w:val="single" w:sz="4" w:space="0" w:color="auto"/>
              <w:left w:val="single" w:sz="4" w:space="0" w:color="auto"/>
              <w:bottom w:val="single" w:sz="4" w:space="0" w:color="auto"/>
            </w:tcBorders>
            <w:vAlign w:val="center"/>
          </w:tcPr>
          <w:p w14:paraId="195852F2" w14:textId="21C91554" w:rsidR="000D5821" w:rsidRPr="00C5727D" w:rsidRDefault="000D5821" w:rsidP="0079435B">
            <w:pPr>
              <w:jc w:val="center"/>
              <w:rPr>
                <w:rFonts w:ascii="Arial" w:hAnsi="Arial" w:cs="Arial"/>
                <w:sz w:val="22"/>
                <w:szCs w:val="22"/>
              </w:rPr>
            </w:pPr>
            <w:r w:rsidRPr="00C5727D">
              <w:rPr>
                <w:rFonts w:ascii="Arial" w:hAnsi="Arial" w:cs="Arial"/>
                <w:sz w:val="22"/>
                <w:szCs w:val="22"/>
              </w:rPr>
              <w:t>3</w:t>
            </w:r>
          </w:p>
        </w:tc>
        <w:tc>
          <w:tcPr>
            <w:tcW w:w="2250" w:type="dxa"/>
            <w:tcBorders>
              <w:top w:val="single" w:sz="4" w:space="0" w:color="auto"/>
              <w:left w:val="single" w:sz="4" w:space="0" w:color="auto"/>
              <w:bottom w:val="single" w:sz="4" w:space="0" w:color="auto"/>
            </w:tcBorders>
            <w:vAlign w:val="center"/>
          </w:tcPr>
          <w:p w14:paraId="6C72DE62" w14:textId="5C6D9474" w:rsidR="000D5821" w:rsidRPr="00C5727D" w:rsidRDefault="00970416" w:rsidP="00970416">
            <w:pPr>
              <w:rPr>
                <w:rFonts w:ascii="Arial" w:hAnsi="Arial" w:cs="Arial"/>
                <w:sz w:val="22"/>
                <w:szCs w:val="22"/>
              </w:rPr>
            </w:pPr>
            <w:r w:rsidRPr="00C5727D">
              <w:rPr>
                <w:rFonts w:ascii="Arial" w:hAnsi="Arial" w:cs="Arial"/>
                <w:sz w:val="22"/>
                <w:szCs w:val="22"/>
              </w:rPr>
              <w:t>Хуулийн төсөлд тодорхойлсон нэр томьёо тухайн хуулийн төслийн болон бусад хуулийн нэр томьёотой нийцэж байгаа эсэх;</w:t>
            </w:r>
          </w:p>
        </w:tc>
        <w:tc>
          <w:tcPr>
            <w:tcW w:w="1170" w:type="dxa"/>
            <w:tcBorders>
              <w:top w:val="single" w:sz="4" w:space="0" w:color="auto"/>
              <w:left w:val="single" w:sz="4" w:space="0" w:color="auto"/>
              <w:bottom w:val="single" w:sz="4" w:space="0" w:color="auto"/>
            </w:tcBorders>
            <w:vAlign w:val="center"/>
          </w:tcPr>
          <w:p w14:paraId="0DCA58F4" w14:textId="5CA32C89" w:rsidR="000D5821" w:rsidRPr="00C5727D" w:rsidRDefault="000D5821" w:rsidP="000D5821">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bottom w:val="single" w:sz="4" w:space="0" w:color="auto"/>
              <w:right w:val="single" w:sz="4" w:space="0" w:color="auto"/>
            </w:tcBorders>
            <w:vAlign w:val="center"/>
          </w:tcPr>
          <w:p w14:paraId="26C34C27" w14:textId="7AF07283" w:rsidR="000D5821" w:rsidRPr="00C5727D" w:rsidRDefault="000D5821" w:rsidP="0079435B">
            <w:pPr>
              <w:ind w:left="90" w:right="151"/>
              <w:jc w:val="both"/>
              <w:rPr>
                <w:rFonts w:ascii="Arial" w:eastAsiaTheme="minorHAnsi" w:hAnsi="Arial" w:cs="Arial"/>
                <w:sz w:val="22"/>
                <w:szCs w:val="22"/>
              </w:rPr>
            </w:pPr>
            <w:r w:rsidRPr="00C5727D">
              <w:rPr>
                <w:rFonts w:ascii="Arial" w:hAnsi="Arial" w:cs="Arial"/>
                <w:sz w:val="22"/>
                <w:szCs w:val="22"/>
              </w:rPr>
              <w:t>Энэхүү шаардлагыг хангасан байна.</w:t>
            </w:r>
          </w:p>
        </w:tc>
      </w:tr>
      <w:tr w:rsidR="00970416" w:rsidRPr="00C5727D" w14:paraId="7D83D474" w14:textId="77777777" w:rsidTr="0079435B">
        <w:trPr>
          <w:trHeight w:val="1790"/>
        </w:trPr>
        <w:tc>
          <w:tcPr>
            <w:tcW w:w="445" w:type="dxa"/>
            <w:tcBorders>
              <w:top w:val="single" w:sz="4" w:space="0" w:color="auto"/>
              <w:left w:val="single" w:sz="4" w:space="0" w:color="auto"/>
              <w:bottom w:val="single" w:sz="4" w:space="0" w:color="auto"/>
            </w:tcBorders>
            <w:vAlign w:val="center"/>
          </w:tcPr>
          <w:p w14:paraId="1CAAE83B" w14:textId="55A764E5" w:rsidR="00970416" w:rsidRPr="00C5727D" w:rsidRDefault="00970416" w:rsidP="0079435B">
            <w:pPr>
              <w:jc w:val="center"/>
              <w:rPr>
                <w:rFonts w:ascii="Arial" w:hAnsi="Arial" w:cs="Arial"/>
                <w:sz w:val="22"/>
                <w:szCs w:val="22"/>
              </w:rPr>
            </w:pPr>
            <w:r w:rsidRPr="00C5727D">
              <w:rPr>
                <w:rFonts w:ascii="Arial" w:hAnsi="Arial" w:cs="Arial"/>
                <w:sz w:val="22"/>
                <w:szCs w:val="22"/>
              </w:rPr>
              <w:t>4</w:t>
            </w:r>
          </w:p>
        </w:tc>
        <w:tc>
          <w:tcPr>
            <w:tcW w:w="2250" w:type="dxa"/>
            <w:tcBorders>
              <w:top w:val="single" w:sz="4" w:space="0" w:color="auto"/>
              <w:left w:val="single" w:sz="4" w:space="0" w:color="auto"/>
              <w:bottom w:val="single" w:sz="4" w:space="0" w:color="auto"/>
            </w:tcBorders>
            <w:vAlign w:val="center"/>
          </w:tcPr>
          <w:p w14:paraId="639BEB69" w14:textId="0BC187BF" w:rsidR="00970416" w:rsidRPr="00C5727D" w:rsidRDefault="00970416" w:rsidP="00970416">
            <w:pPr>
              <w:rPr>
                <w:rFonts w:ascii="Arial" w:hAnsi="Arial" w:cs="Arial"/>
                <w:sz w:val="22"/>
                <w:szCs w:val="22"/>
              </w:rPr>
            </w:pPr>
            <w:r w:rsidRPr="00C5727D">
              <w:rPr>
                <w:rFonts w:ascii="Arial" w:hAnsi="Arial" w:cs="Arial"/>
                <w:sz w:val="22"/>
                <w:szCs w:val="22"/>
              </w:rPr>
              <w:t>Хуулийн төслийн зүйл, заалт тухайн хуулийн төсөл болон бусад хуулийн заалттай нийцэж байгаа эсэх;</w:t>
            </w:r>
          </w:p>
        </w:tc>
        <w:tc>
          <w:tcPr>
            <w:tcW w:w="1170" w:type="dxa"/>
            <w:tcBorders>
              <w:top w:val="single" w:sz="4" w:space="0" w:color="auto"/>
              <w:left w:val="single" w:sz="4" w:space="0" w:color="auto"/>
              <w:bottom w:val="single" w:sz="4" w:space="0" w:color="auto"/>
            </w:tcBorders>
            <w:vAlign w:val="center"/>
          </w:tcPr>
          <w:p w14:paraId="6FA2FC06" w14:textId="719FAF0D" w:rsidR="00970416" w:rsidRPr="00C5727D" w:rsidRDefault="00970416" w:rsidP="00970416">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bottom w:val="single" w:sz="4" w:space="0" w:color="auto"/>
              <w:right w:val="single" w:sz="4" w:space="0" w:color="auto"/>
            </w:tcBorders>
            <w:vAlign w:val="center"/>
          </w:tcPr>
          <w:p w14:paraId="5AAB6D10" w14:textId="4EB6D98A" w:rsidR="00970416" w:rsidRPr="00C5727D" w:rsidRDefault="00970416" w:rsidP="0079435B">
            <w:pPr>
              <w:ind w:left="90" w:right="151"/>
              <w:jc w:val="both"/>
              <w:rPr>
                <w:rFonts w:ascii="Arial" w:eastAsiaTheme="minorHAnsi" w:hAnsi="Arial" w:cs="Arial"/>
                <w:sz w:val="22"/>
                <w:szCs w:val="22"/>
              </w:rPr>
            </w:pPr>
            <w:r w:rsidRPr="00C5727D">
              <w:rPr>
                <w:rFonts w:ascii="Arial" w:hAnsi="Arial" w:cs="Arial"/>
                <w:sz w:val="22"/>
                <w:szCs w:val="22"/>
              </w:rPr>
              <w:t>Энэхүү шаардлагыг хангасан байна.</w:t>
            </w:r>
          </w:p>
        </w:tc>
      </w:tr>
      <w:tr w:rsidR="00970416" w:rsidRPr="00C5727D" w14:paraId="6D860781" w14:textId="77777777" w:rsidTr="0079435B">
        <w:trPr>
          <w:trHeight w:val="260"/>
        </w:trPr>
        <w:tc>
          <w:tcPr>
            <w:tcW w:w="445" w:type="dxa"/>
            <w:tcBorders>
              <w:top w:val="single" w:sz="4" w:space="0" w:color="auto"/>
              <w:left w:val="single" w:sz="4" w:space="0" w:color="auto"/>
              <w:bottom w:val="single" w:sz="4" w:space="0" w:color="auto"/>
            </w:tcBorders>
            <w:vAlign w:val="center"/>
          </w:tcPr>
          <w:p w14:paraId="71011CB4" w14:textId="0D0B3E89" w:rsidR="00970416" w:rsidRPr="00C5727D" w:rsidRDefault="00970416" w:rsidP="0079435B">
            <w:pPr>
              <w:jc w:val="center"/>
              <w:rPr>
                <w:rFonts w:ascii="Arial" w:hAnsi="Arial" w:cs="Arial"/>
                <w:sz w:val="22"/>
                <w:szCs w:val="22"/>
              </w:rPr>
            </w:pPr>
            <w:r w:rsidRPr="00C5727D">
              <w:rPr>
                <w:rFonts w:ascii="Arial" w:hAnsi="Arial" w:cs="Arial"/>
                <w:sz w:val="22"/>
                <w:szCs w:val="22"/>
              </w:rPr>
              <w:t>5</w:t>
            </w:r>
          </w:p>
        </w:tc>
        <w:tc>
          <w:tcPr>
            <w:tcW w:w="2250" w:type="dxa"/>
            <w:tcBorders>
              <w:top w:val="single" w:sz="4" w:space="0" w:color="auto"/>
              <w:left w:val="single" w:sz="4" w:space="0" w:color="auto"/>
              <w:bottom w:val="single" w:sz="4" w:space="0" w:color="auto"/>
            </w:tcBorders>
            <w:vAlign w:val="center"/>
          </w:tcPr>
          <w:p w14:paraId="52B71C00" w14:textId="43B644A7" w:rsidR="00970416" w:rsidRPr="00C5727D" w:rsidRDefault="00970416" w:rsidP="00970416">
            <w:pPr>
              <w:rPr>
                <w:rFonts w:ascii="Arial" w:hAnsi="Arial" w:cs="Arial"/>
                <w:sz w:val="22"/>
                <w:szCs w:val="22"/>
              </w:rPr>
            </w:pPr>
            <w:r w:rsidRPr="00C5727D">
              <w:rPr>
                <w:rFonts w:ascii="Arial" w:hAnsi="Arial" w:cs="Arial"/>
                <w:sz w:val="22"/>
                <w:szCs w:val="22"/>
              </w:rPr>
              <w:t>Хуулийн төслийн зүйл, заалт тухайн хуулийн төслийн болон бусад хуулийн заалттай давхардсан эсэх;</w:t>
            </w:r>
          </w:p>
        </w:tc>
        <w:tc>
          <w:tcPr>
            <w:tcW w:w="1170" w:type="dxa"/>
            <w:tcBorders>
              <w:top w:val="single" w:sz="4" w:space="0" w:color="auto"/>
              <w:left w:val="single" w:sz="4" w:space="0" w:color="auto"/>
              <w:bottom w:val="single" w:sz="4" w:space="0" w:color="auto"/>
            </w:tcBorders>
            <w:vAlign w:val="center"/>
          </w:tcPr>
          <w:p w14:paraId="55BA1A85" w14:textId="2BFB09EE" w:rsidR="00970416" w:rsidRPr="00C5727D" w:rsidRDefault="00970416" w:rsidP="00970416">
            <w:pPr>
              <w:ind w:firstLine="360"/>
              <w:rPr>
                <w:rFonts w:ascii="Arial" w:hAnsi="Arial" w:cs="Arial"/>
                <w:sz w:val="22"/>
                <w:szCs w:val="22"/>
              </w:rPr>
            </w:pPr>
            <w:r w:rsidRPr="00C5727D">
              <w:rPr>
                <w:rFonts w:ascii="Arial" w:hAnsi="Arial" w:cs="Arial"/>
                <w:sz w:val="22"/>
                <w:szCs w:val="22"/>
              </w:rPr>
              <w:t>Үгүй</w:t>
            </w:r>
          </w:p>
        </w:tc>
        <w:tc>
          <w:tcPr>
            <w:tcW w:w="5220" w:type="dxa"/>
            <w:tcBorders>
              <w:top w:val="single" w:sz="4" w:space="0" w:color="auto"/>
              <w:left w:val="single" w:sz="4" w:space="0" w:color="auto"/>
              <w:bottom w:val="single" w:sz="4" w:space="0" w:color="auto"/>
              <w:right w:val="single" w:sz="4" w:space="0" w:color="auto"/>
            </w:tcBorders>
            <w:vAlign w:val="center"/>
          </w:tcPr>
          <w:p w14:paraId="5F983715" w14:textId="4E23D3FA" w:rsidR="00970416" w:rsidRPr="00C5727D" w:rsidRDefault="00970416" w:rsidP="0079435B">
            <w:pPr>
              <w:ind w:left="90" w:right="151"/>
              <w:jc w:val="both"/>
              <w:rPr>
                <w:rFonts w:ascii="Arial" w:hAnsi="Arial" w:cs="Arial"/>
                <w:sz w:val="22"/>
                <w:szCs w:val="22"/>
              </w:rPr>
            </w:pPr>
            <w:r w:rsidRPr="00C5727D">
              <w:rPr>
                <w:rFonts w:ascii="Arial" w:hAnsi="Arial" w:cs="Arial"/>
                <w:sz w:val="22"/>
                <w:szCs w:val="22"/>
              </w:rPr>
              <w:t>Энэхүү шаардлагыг хангасан байна.</w:t>
            </w:r>
          </w:p>
        </w:tc>
      </w:tr>
      <w:tr w:rsidR="00970416" w:rsidRPr="00C5727D" w14:paraId="7C7447A9" w14:textId="77777777" w:rsidTr="0079435B">
        <w:trPr>
          <w:trHeight w:val="710"/>
        </w:trPr>
        <w:tc>
          <w:tcPr>
            <w:tcW w:w="445" w:type="dxa"/>
            <w:tcBorders>
              <w:top w:val="single" w:sz="4" w:space="0" w:color="auto"/>
              <w:left w:val="single" w:sz="4" w:space="0" w:color="auto"/>
              <w:bottom w:val="single" w:sz="4" w:space="0" w:color="auto"/>
            </w:tcBorders>
            <w:vAlign w:val="center"/>
          </w:tcPr>
          <w:p w14:paraId="02EAFBFB" w14:textId="61465988" w:rsidR="00970416" w:rsidRPr="00C5727D" w:rsidRDefault="002C1242" w:rsidP="0079435B">
            <w:pPr>
              <w:jc w:val="center"/>
              <w:rPr>
                <w:rFonts w:ascii="Arial" w:hAnsi="Arial" w:cs="Arial"/>
                <w:sz w:val="22"/>
                <w:szCs w:val="22"/>
              </w:rPr>
            </w:pPr>
            <w:r w:rsidRPr="00C5727D">
              <w:rPr>
                <w:rFonts w:ascii="Arial" w:hAnsi="Arial" w:cs="Arial"/>
                <w:sz w:val="22"/>
                <w:szCs w:val="22"/>
              </w:rPr>
              <w:t>6</w:t>
            </w:r>
          </w:p>
        </w:tc>
        <w:tc>
          <w:tcPr>
            <w:tcW w:w="2250" w:type="dxa"/>
            <w:tcBorders>
              <w:top w:val="single" w:sz="4" w:space="0" w:color="auto"/>
              <w:left w:val="single" w:sz="4" w:space="0" w:color="auto"/>
              <w:bottom w:val="single" w:sz="4" w:space="0" w:color="auto"/>
            </w:tcBorders>
            <w:vAlign w:val="center"/>
          </w:tcPr>
          <w:p w14:paraId="0BD1831C" w14:textId="44574C14" w:rsidR="00970416" w:rsidRPr="00C5727D" w:rsidRDefault="00D93F18" w:rsidP="00970416">
            <w:pPr>
              <w:rPr>
                <w:rFonts w:ascii="Arial" w:hAnsi="Arial" w:cs="Arial"/>
                <w:sz w:val="22"/>
                <w:szCs w:val="22"/>
              </w:rPr>
            </w:pPr>
            <w:r w:rsidRPr="00C5727D">
              <w:rPr>
                <w:rFonts w:ascii="Arial" w:hAnsi="Arial" w:cs="Arial"/>
                <w:sz w:val="22"/>
                <w:szCs w:val="22"/>
              </w:rPr>
              <w:t>Х</w:t>
            </w:r>
            <w:r w:rsidR="00970416" w:rsidRPr="00C5727D">
              <w:rPr>
                <w:rFonts w:ascii="Arial" w:hAnsi="Arial" w:cs="Arial"/>
                <w:sz w:val="22"/>
                <w:szCs w:val="22"/>
              </w:rPr>
              <w:t>уулийн төслийг хэрэгжүүлэх этгээдийг тодорхой тусгасан эсэх;</w:t>
            </w:r>
          </w:p>
        </w:tc>
        <w:tc>
          <w:tcPr>
            <w:tcW w:w="1170" w:type="dxa"/>
            <w:tcBorders>
              <w:top w:val="single" w:sz="4" w:space="0" w:color="auto"/>
              <w:left w:val="single" w:sz="4" w:space="0" w:color="auto"/>
              <w:bottom w:val="single" w:sz="4" w:space="0" w:color="auto"/>
            </w:tcBorders>
            <w:vAlign w:val="center"/>
          </w:tcPr>
          <w:p w14:paraId="7F9F821E" w14:textId="3E28FB8F" w:rsidR="00970416" w:rsidRPr="00C5727D" w:rsidRDefault="00970416" w:rsidP="00970416">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bottom w:val="single" w:sz="4" w:space="0" w:color="auto"/>
              <w:right w:val="single" w:sz="4" w:space="0" w:color="auto"/>
            </w:tcBorders>
            <w:vAlign w:val="center"/>
          </w:tcPr>
          <w:p w14:paraId="254FAB88" w14:textId="3BDF2726" w:rsidR="00970416" w:rsidRPr="00C5727D" w:rsidRDefault="00970416" w:rsidP="0079435B">
            <w:pPr>
              <w:ind w:left="90" w:right="151"/>
              <w:jc w:val="both"/>
              <w:rPr>
                <w:rFonts w:ascii="Arial" w:hAnsi="Arial" w:cs="Arial"/>
                <w:sz w:val="22"/>
                <w:szCs w:val="22"/>
              </w:rPr>
            </w:pPr>
            <w:r w:rsidRPr="00C5727D">
              <w:rPr>
                <w:rFonts w:ascii="Arial" w:hAnsi="Arial" w:cs="Arial"/>
                <w:sz w:val="22"/>
                <w:szCs w:val="22"/>
              </w:rPr>
              <w:t>Хуулийн төслийг хэрэгжүүлэгч субъектүүдийн</w:t>
            </w:r>
            <w:r w:rsidR="008E7879" w:rsidRPr="00C5727D">
              <w:rPr>
                <w:rFonts w:ascii="Arial" w:hAnsi="Arial" w:cs="Arial"/>
                <w:sz w:val="22"/>
                <w:szCs w:val="22"/>
              </w:rPr>
              <w:t xml:space="preserve"> </w:t>
            </w:r>
            <w:r w:rsidRPr="00C5727D">
              <w:rPr>
                <w:rFonts w:ascii="Arial" w:hAnsi="Arial" w:cs="Arial"/>
                <w:sz w:val="22"/>
                <w:szCs w:val="22"/>
              </w:rPr>
              <w:t>эрх үүргийг ялган тодорхойлсон байна.</w:t>
            </w:r>
          </w:p>
        </w:tc>
      </w:tr>
      <w:tr w:rsidR="00970416" w:rsidRPr="00C5727D" w14:paraId="1666E8B2" w14:textId="77777777" w:rsidTr="0079435B">
        <w:trPr>
          <w:trHeight w:val="710"/>
        </w:trPr>
        <w:tc>
          <w:tcPr>
            <w:tcW w:w="445" w:type="dxa"/>
            <w:tcBorders>
              <w:top w:val="single" w:sz="4" w:space="0" w:color="auto"/>
              <w:left w:val="single" w:sz="4" w:space="0" w:color="auto"/>
            </w:tcBorders>
            <w:vAlign w:val="center"/>
          </w:tcPr>
          <w:p w14:paraId="74813C59" w14:textId="62E5956A" w:rsidR="00970416" w:rsidRPr="00C5727D" w:rsidRDefault="002C1242" w:rsidP="0079435B">
            <w:pPr>
              <w:jc w:val="center"/>
              <w:rPr>
                <w:rFonts w:ascii="Arial" w:hAnsi="Arial" w:cs="Arial"/>
                <w:sz w:val="22"/>
                <w:szCs w:val="22"/>
              </w:rPr>
            </w:pPr>
            <w:r w:rsidRPr="00C5727D">
              <w:rPr>
                <w:rFonts w:ascii="Arial" w:hAnsi="Arial" w:cs="Arial"/>
                <w:sz w:val="22"/>
                <w:szCs w:val="22"/>
              </w:rPr>
              <w:lastRenderedPageBreak/>
              <w:t>7</w:t>
            </w:r>
          </w:p>
        </w:tc>
        <w:tc>
          <w:tcPr>
            <w:tcW w:w="2250" w:type="dxa"/>
            <w:tcBorders>
              <w:top w:val="single" w:sz="4" w:space="0" w:color="auto"/>
              <w:left w:val="single" w:sz="4" w:space="0" w:color="auto"/>
            </w:tcBorders>
            <w:vAlign w:val="center"/>
          </w:tcPr>
          <w:p w14:paraId="1CF51041" w14:textId="640E619F" w:rsidR="00970416" w:rsidRPr="00C5727D" w:rsidRDefault="00D93F18" w:rsidP="00970416">
            <w:pPr>
              <w:rPr>
                <w:rFonts w:ascii="Arial" w:hAnsi="Arial" w:cs="Arial"/>
                <w:sz w:val="22"/>
                <w:szCs w:val="22"/>
              </w:rPr>
            </w:pPr>
            <w:r w:rsidRPr="00C5727D">
              <w:rPr>
                <w:rFonts w:ascii="Arial" w:hAnsi="Arial" w:cs="Arial"/>
                <w:sz w:val="22"/>
                <w:szCs w:val="22"/>
              </w:rPr>
              <w:t>Х</w:t>
            </w:r>
            <w:r w:rsidR="00970416" w:rsidRPr="00C5727D">
              <w:rPr>
                <w:rFonts w:ascii="Arial" w:hAnsi="Arial" w:cs="Arial"/>
                <w:sz w:val="22"/>
                <w:szCs w:val="22"/>
              </w:rPr>
              <w:t>уулийн төсөлд шаардлагатай зохицуулалтыг орхигдуулсан эсэх;</w:t>
            </w:r>
          </w:p>
        </w:tc>
        <w:tc>
          <w:tcPr>
            <w:tcW w:w="1170" w:type="dxa"/>
            <w:tcBorders>
              <w:top w:val="single" w:sz="4" w:space="0" w:color="auto"/>
              <w:left w:val="single" w:sz="4" w:space="0" w:color="auto"/>
            </w:tcBorders>
            <w:vAlign w:val="center"/>
          </w:tcPr>
          <w:p w14:paraId="007D5313" w14:textId="155327DD" w:rsidR="00970416" w:rsidRPr="00C5727D" w:rsidRDefault="00970416" w:rsidP="00970416">
            <w:pPr>
              <w:ind w:firstLine="360"/>
              <w:rPr>
                <w:rFonts w:ascii="Arial" w:hAnsi="Arial" w:cs="Arial"/>
                <w:sz w:val="22"/>
                <w:szCs w:val="22"/>
              </w:rPr>
            </w:pPr>
            <w:r w:rsidRPr="00C5727D">
              <w:rPr>
                <w:rFonts w:ascii="Arial" w:hAnsi="Arial" w:cs="Arial"/>
                <w:sz w:val="22"/>
                <w:szCs w:val="22"/>
              </w:rPr>
              <w:t>Үгүй</w:t>
            </w:r>
          </w:p>
        </w:tc>
        <w:tc>
          <w:tcPr>
            <w:tcW w:w="5220" w:type="dxa"/>
            <w:tcBorders>
              <w:top w:val="single" w:sz="4" w:space="0" w:color="auto"/>
              <w:left w:val="single" w:sz="4" w:space="0" w:color="auto"/>
              <w:right w:val="single" w:sz="4" w:space="0" w:color="auto"/>
            </w:tcBorders>
            <w:vAlign w:val="center"/>
          </w:tcPr>
          <w:p w14:paraId="62E8C1FD" w14:textId="01C077C8" w:rsidR="00970416" w:rsidRPr="00C5727D" w:rsidRDefault="00970416" w:rsidP="0079435B">
            <w:pPr>
              <w:ind w:left="90" w:right="151"/>
              <w:jc w:val="both"/>
              <w:rPr>
                <w:rFonts w:ascii="Arial" w:hAnsi="Arial" w:cs="Arial"/>
                <w:sz w:val="22"/>
                <w:szCs w:val="22"/>
              </w:rPr>
            </w:pPr>
            <w:r w:rsidRPr="00C5727D">
              <w:rPr>
                <w:rFonts w:ascii="Arial" w:hAnsi="Arial" w:cs="Arial"/>
                <w:sz w:val="22"/>
                <w:szCs w:val="22"/>
              </w:rPr>
              <w:t>Хуулийн төсөлд уур амьсгалын өөрчлөлттэй холбоотой үндсэн зохицуулалтуудыг тодорхой тусгаж өгсөн</w:t>
            </w:r>
            <w:r w:rsidR="00D93F18" w:rsidRPr="00C5727D">
              <w:rPr>
                <w:rFonts w:ascii="Arial" w:hAnsi="Arial" w:cs="Arial"/>
                <w:sz w:val="22"/>
                <w:szCs w:val="22"/>
              </w:rPr>
              <w:t xml:space="preserve"> байна.</w:t>
            </w:r>
          </w:p>
        </w:tc>
      </w:tr>
      <w:tr w:rsidR="00970416" w:rsidRPr="00C5727D" w14:paraId="59EF8A85" w14:textId="77777777" w:rsidTr="0079435B">
        <w:trPr>
          <w:trHeight w:val="710"/>
        </w:trPr>
        <w:tc>
          <w:tcPr>
            <w:tcW w:w="445" w:type="dxa"/>
            <w:tcBorders>
              <w:top w:val="single" w:sz="4" w:space="0" w:color="auto"/>
              <w:left w:val="single" w:sz="4" w:space="0" w:color="auto"/>
            </w:tcBorders>
            <w:vAlign w:val="center"/>
          </w:tcPr>
          <w:p w14:paraId="40A1A1B2" w14:textId="1CA1E9A3" w:rsidR="00970416" w:rsidRPr="00C5727D" w:rsidRDefault="002C1242" w:rsidP="0079435B">
            <w:pPr>
              <w:jc w:val="center"/>
              <w:rPr>
                <w:rFonts w:ascii="Arial" w:hAnsi="Arial" w:cs="Arial"/>
                <w:sz w:val="22"/>
                <w:szCs w:val="22"/>
              </w:rPr>
            </w:pPr>
            <w:r w:rsidRPr="00C5727D">
              <w:rPr>
                <w:rFonts w:ascii="Arial" w:hAnsi="Arial" w:cs="Arial"/>
                <w:sz w:val="22"/>
                <w:szCs w:val="22"/>
              </w:rPr>
              <w:t>8</w:t>
            </w:r>
          </w:p>
        </w:tc>
        <w:tc>
          <w:tcPr>
            <w:tcW w:w="2250" w:type="dxa"/>
            <w:tcBorders>
              <w:top w:val="single" w:sz="4" w:space="0" w:color="auto"/>
              <w:left w:val="single" w:sz="4" w:space="0" w:color="auto"/>
            </w:tcBorders>
            <w:vAlign w:val="center"/>
          </w:tcPr>
          <w:p w14:paraId="13C4EDDA" w14:textId="16C4001C" w:rsidR="00970416" w:rsidRPr="00C5727D" w:rsidRDefault="00D93F18" w:rsidP="00970416">
            <w:pPr>
              <w:rPr>
                <w:rFonts w:ascii="Arial" w:hAnsi="Arial" w:cs="Arial"/>
                <w:sz w:val="22"/>
                <w:szCs w:val="22"/>
              </w:rPr>
            </w:pPr>
            <w:r w:rsidRPr="00C5727D">
              <w:rPr>
                <w:rFonts w:ascii="Arial" w:hAnsi="Arial" w:cs="Arial"/>
                <w:sz w:val="22"/>
                <w:szCs w:val="22"/>
              </w:rPr>
              <w:t>Х</w:t>
            </w:r>
            <w:r w:rsidR="00970416" w:rsidRPr="00C5727D">
              <w:rPr>
                <w:rFonts w:ascii="Arial" w:hAnsi="Arial" w:cs="Arial"/>
                <w:sz w:val="22"/>
                <w:szCs w:val="22"/>
              </w:rPr>
              <w:t>уулийн төсөлд төрийн байгууллагын гүйцэтгэх чиг үүргийг давхардуулан тусгасан эсэх;</w:t>
            </w:r>
          </w:p>
        </w:tc>
        <w:tc>
          <w:tcPr>
            <w:tcW w:w="1170" w:type="dxa"/>
            <w:tcBorders>
              <w:top w:val="single" w:sz="4" w:space="0" w:color="auto"/>
              <w:left w:val="single" w:sz="4" w:space="0" w:color="auto"/>
            </w:tcBorders>
            <w:vAlign w:val="center"/>
          </w:tcPr>
          <w:p w14:paraId="04E582EA" w14:textId="635CC144" w:rsidR="00970416" w:rsidRPr="00C5727D" w:rsidRDefault="00970416" w:rsidP="00970416">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right w:val="single" w:sz="4" w:space="0" w:color="auto"/>
            </w:tcBorders>
            <w:vAlign w:val="center"/>
          </w:tcPr>
          <w:p w14:paraId="7E993F1B" w14:textId="16759466" w:rsidR="00FD45CC" w:rsidRPr="00C5727D" w:rsidRDefault="00970416" w:rsidP="0079435B">
            <w:pPr>
              <w:ind w:left="90" w:right="151"/>
              <w:jc w:val="both"/>
              <w:rPr>
                <w:rFonts w:ascii="Arial" w:hAnsi="Arial" w:cs="Arial"/>
                <w:sz w:val="22"/>
                <w:szCs w:val="22"/>
              </w:rPr>
            </w:pPr>
            <w:r w:rsidRPr="00C5727D">
              <w:rPr>
                <w:rFonts w:ascii="Arial" w:hAnsi="Arial" w:cs="Arial"/>
                <w:sz w:val="22"/>
                <w:szCs w:val="22"/>
              </w:rPr>
              <w:t xml:space="preserve">Хуулийн төсөлд төрийн байгууллагуудын чиг үүрэг тодорхой заагдсан </w:t>
            </w:r>
            <w:r w:rsidR="00FD45CC" w:rsidRPr="00C5727D">
              <w:rPr>
                <w:rFonts w:ascii="Arial" w:hAnsi="Arial" w:cs="Arial"/>
                <w:sz w:val="22"/>
                <w:szCs w:val="22"/>
              </w:rPr>
              <w:t>бөгөөд өөр хоорондоо давхардал байхгүй байна.</w:t>
            </w:r>
          </w:p>
          <w:p w14:paraId="73DBFFC1" w14:textId="46DD12D5" w:rsidR="00970416" w:rsidRPr="00C5727D" w:rsidRDefault="00970416" w:rsidP="0079435B">
            <w:pPr>
              <w:ind w:left="90" w:right="151"/>
              <w:jc w:val="both"/>
              <w:rPr>
                <w:rFonts w:ascii="Arial" w:hAnsi="Arial" w:cs="Arial"/>
                <w:sz w:val="22"/>
                <w:szCs w:val="22"/>
              </w:rPr>
            </w:pPr>
          </w:p>
        </w:tc>
      </w:tr>
      <w:tr w:rsidR="00970416" w:rsidRPr="00C5727D" w14:paraId="4162E42A" w14:textId="77777777" w:rsidTr="0079435B">
        <w:trPr>
          <w:trHeight w:val="710"/>
        </w:trPr>
        <w:tc>
          <w:tcPr>
            <w:tcW w:w="445" w:type="dxa"/>
            <w:tcBorders>
              <w:top w:val="single" w:sz="4" w:space="0" w:color="auto"/>
              <w:left w:val="single" w:sz="4" w:space="0" w:color="auto"/>
            </w:tcBorders>
            <w:vAlign w:val="center"/>
          </w:tcPr>
          <w:p w14:paraId="346B85F8" w14:textId="13827798" w:rsidR="00970416" w:rsidRPr="00C5727D" w:rsidRDefault="002C1242" w:rsidP="0079435B">
            <w:pPr>
              <w:jc w:val="center"/>
              <w:rPr>
                <w:rFonts w:ascii="Arial" w:hAnsi="Arial" w:cs="Arial"/>
                <w:sz w:val="22"/>
                <w:szCs w:val="22"/>
              </w:rPr>
            </w:pPr>
            <w:r w:rsidRPr="00C5727D">
              <w:rPr>
                <w:rFonts w:ascii="Arial" w:hAnsi="Arial" w:cs="Arial"/>
                <w:sz w:val="22"/>
                <w:szCs w:val="22"/>
              </w:rPr>
              <w:t>9</w:t>
            </w:r>
          </w:p>
        </w:tc>
        <w:tc>
          <w:tcPr>
            <w:tcW w:w="2250" w:type="dxa"/>
            <w:tcBorders>
              <w:top w:val="single" w:sz="4" w:space="0" w:color="auto"/>
              <w:left w:val="single" w:sz="4" w:space="0" w:color="auto"/>
            </w:tcBorders>
            <w:vAlign w:val="center"/>
          </w:tcPr>
          <w:p w14:paraId="1BFF46C6" w14:textId="7844E27F" w:rsidR="00970416" w:rsidRPr="00C5727D" w:rsidRDefault="00D93F18" w:rsidP="00970416">
            <w:pPr>
              <w:rPr>
                <w:rFonts w:ascii="Arial" w:hAnsi="Arial" w:cs="Arial"/>
                <w:sz w:val="22"/>
                <w:szCs w:val="22"/>
              </w:rPr>
            </w:pPr>
            <w:r w:rsidRPr="00C5727D">
              <w:rPr>
                <w:rFonts w:ascii="Arial" w:hAnsi="Arial" w:cs="Arial"/>
                <w:sz w:val="22"/>
                <w:szCs w:val="22"/>
              </w:rPr>
              <w:t>Т</w:t>
            </w:r>
            <w:r w:rsidR="00970416" w:rsidRPr="00C5727D">
              <w:rPr>
                <w:rFonts w:ascii="Arial" w:hAnsi="Arial" w:cs="Arial"/>
                <w:sz w:val="22"/>
                <w:szCs w:val="22"/>
              </w:rPr>
              <w:t>өрийн байгууллагын чиг үүргийг төрийн бус байгууллага, мэргэжлийн холбоодоор гүйцэтгүүлэх боломжтой эсэх;</w:t>
            </w:r>
          </w:p>
        </w:tc>
        <w:tc>
          <w:tcPr>
            <w:tcW w:w="1170" w:type="dxa"/>
            <w:tcBorders>
              <w:top w:val="single" w:sz="4" w:space="0" w:color="auto"/>
              <w:left w:val="single" w:sz="4" w:space="0" w:color="auto"/>
            </w:tcBorders>
            <w:vAlign w:val="center"/>
          </w:tcPr>
          <w:p w14:paraId="2B4AEA71" w14:textId="4BAE2100" w:rsidR="00970416" w:rsidRPr="00C5727D" w:rsidRDefault="002C1242" w:rsidP="00970416">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right w:val="single" w:sz="4" w:space="0" w:color="auto"/>
            </w:tcBorders>
            <w:vAlign w:val="center"/>
          </w:tcPr>
          <w:p w14:paraId="6C07EC7D" w14:textId="05B22869" w:rsidR="002C1242" w:rsidRPr="00C5727D" w:rsidRDefault="002C1242" w:rsidP="0079435B">
            <w:pPr>
              <w:ind w:left="90" w:right="151"/>
              <w:jc w:val="both"/>
              <w:rPr>
                <w:rFonts w:ascii="Arial" w:hAnsi="Arial" w:cs="Arial"/>
                <w:sz w:val="22"/>
                <w:szCs w:val="22"/>
              </w:rPr>
            </w:pPr>
            <w:r w:rsidRPr="00C5727D">
              <w:rPr>
                <w:rFonts w:ascii="Arial" w:hAnsi="Arial" w:cs="Arial"/>
                <w:sz w:val="22"/>
                <w:szCs w:val="22"/>
              </w:rPr>
              <w:t>Шинжлэх ухааны байгууллага, судалгааны хүрээлэнгүүд болон мэргэжлийн холбоодоор уур амьсгалын өөрчлөлтийн судалгаа, мэдээлэл цуглуулах, үнэлгээ хийх, техникийн зөвлөмж боловсруулах үүргийг гүйцэтгүүлэх боломжтой.</w:t>
            </w:r>
          </w:p>
          <w:p w14:paraId="7AC0E4BB" w14:textId="77777777" w:rsidR="002C1242" w:rsidRPr="00C5727D" w:rsidRDefault="002C1242" w:rsidP="0079435B">
            <w:pPr>
              <w:tabs>
                <w:tab w:val="left" w:pos="1022"/>
                <w:tab w:val="left" w:pos="2702"/>
                <w:tab w:val="left" w:pos="3605"/>
                <w:tab w:val="left" w:pos="4190"/>
              </w:tabs>
              <w:ind w:left="90" w:right="151"/>
              <w:rPr>
                <w:rFonts w:ascii="Arial" w:hAnsi="Arial" w:cs="Arial"/>
                <w:sz w:val="22"/>
                <w:szCs w:val="22"/>
              </w:rPr>
            </w:pPr>
          </w:p>
          <w:p w14:paraId="6AC7B505" w14:textId="6247E249" w:rsidR="002C1242" w:rsidRPr="00C5727D" w:rsidRDefault="002C1242" w:rsidP="0079435B">
            <w:pPr>
              <w:ind w:left="90" w:right="151"/>
              <w:jc w:val="both"/>
              <w:rPr>
                <w:rFonts w:ascii="Arial" w:hAnsi="Arial" w:cs="Arial"/>
                <w:sz w:val="22"/>
                <w:szCs w:val="22"/>
              </w:rPr>
            </w:pPr>
            <w:r w:rsidRPr="00C5727D">
              <w:rPr>
                <w:rFonts w:ascii="Arial" w:hAnsi="Arial" w:cs="Arial"/>
                <w:sz w:val="22"/>
                <w:szCs w:val="22"/>
              </w:rPr>
              <w:t>Мэргэжлийн холбоод, зөвлөх компаниудыг бодлого, стратеги боловсруулах, төсөл хэрэгжүүлэхэд татан оролцуулах боломжтой.</w:t>
            </w:r>
          </w:p>
          <w:p w14:paraId="20BC6858" w14:textId="77777777" w:rsidR="002C1242" w:rsidRPr="00C5727D" w:rsidRDefault="002C1242" w:rsidP="0079435B">
            <w:pPr>
              <w:ind w:left="90" w:right="151"/>
              <w:jc w:val="both"/>
              <w:rPr>
                <w:rFonts w:ascii="Arial" w:hAnsi="Arial" w:cs="Arial"/>
                <w:sz w:val="22"/>
                <w:szCs w:val="22"/>
              </w:rPr>
            </w:pPr>
          </w:p>
          <w:p w14:paraId="480F3BC6" w14:textId="1EC50ACE" w:rsidR="002C1242" w:rsidRPr="00C5727D" w:rsidRDefault="002C1242" w:rsidP="0079435B">
            <w:pPr>
              <w:ind w:left="90" w:right="151"/>
              <w:jc w:val="both"/>
              <w:rPr>
                <w:rFonts w:ascii="Arial" w:hAnsi="Arial" w:cs="Arial"/>
                <w:sz w:val="22"/>
                <w:szCs w:val="22"/>
              </w:rPr>
            </w:pPr>
            <w:r w:rsidRPr="00C5727D">
              <w:rPr>
                <w:rFonts w:ascii="Arial" w:hAnsi="Arial" w:cs="Arial"/>
                <w:sz w:val="22"/>
                <w:szCs w:val="22"/>
              </w:rPr>
              <w:t>Олон нийтэд мэдээлэл түгээх, сургалт зохион байгуулах, олон нийтийн оролцоог нэмэгдүүлэх чиг үүргийг төрийн бус байгууллага, Т</w:t>
            </w:r>
            <w:r w:rsidR="00D93F18" w:rsidRPr="00C5727D">
              <w:rPr>
                <w:rFonts w:ascii="Arial" w:hAnsi="Arial" w:cs="Arial"/>
                <w:sz w:val="22"/>
                <w:szCs w:val="22"/>
              </w:rPr>
              <w:t>өрийн бус байгууллага</w:t>
            </w:r>
            <w:r w:rsidRPr="00C5727D">
              <w:rPr>
                <w:rFonts w:ascii="Arial" w:hAnsi="Arial" w:cs="Arial"/>
                <w:sz w:val="22"/>
                <w:szCs w:val="22"/>
              </w:rPr>
              <w:t>д шилжүүлэх боломжтой.</w:t>
            </w:r>
          </w:p>
          <w:p w14:paraId="0B74EEB4" w14:textId="7237D363" w:rsidR="002C1242" w:rsidRPr="00C5727D" w:rsidRDefault="002C1242" w:rsidP="0079435B">
            <w:pPr>
              <w:ind w:left="90" w:right="151"/>
              <w:jc w:val="both"/>
              <w:rPr>
                <w:rFonts w:ascii="Arial" w:hAnsi="Arial" w:cs="Arial"/>
                <w:sz w:val="22"/>
                <w:szCs w:val="22"/>
              </w:rPr>
            </w:pPr>
          </w:p>
          <w:p w14:paraId="7410BE56" w14:textId="083C3F54" w:rsidR="00970416" w:rsidRPr="00C5727D" w:rsidRDefault="00D93F18" w:rsidP="0079435B">
            <w:pPr>
              <w:ind w:left="90" w:right="151"/>
              <w:jc w:val="both"/>
              <w:rPr>
                <w:rFonts w:ascii="Arial" w:hAnsi="Arial" w:cs="Arial"/>
                <w:sz w:val="22"/>
                <w:szCs w:val="22"/>
              </w:rPr>
            </w:pPr>
            <w:r w:rsidRPr="00C5727D">
              <w:rPr>
                <w:rFonts w:ascii="Arial" w:hAnsi="Arial" w:cs="Arial"/>
                <w:sz w:val="22"/>
                <w:szCs w:val="22"/>
              </w:rPr>
              <w:t>Үндэсний тодорхойлсон хувь нэмрийн зорилт</w:t>
            </w:r>
            <w:r w:rsidR="002C1242" w:rsidRPr="00C5727D">
              <w:rPr>
                <w:rFonts w:ascii="Arial" w:hAnsi="Arial" w:cs="Arial"/>
                <w:sz w:val="22"/>
                <w:szCs w:val="22"/>
              </w:rPr>
              <w:t>, дасан зохицох төлөвлөгөө боловсруулахад мэргэжлийн холбоод оролцож болно.</w:t>
            </w:r>
          </w:p>
        </w:tc>
      </w:tr>
      <w:tr w:rsidR="00970416" w:rsidRPr="00C5727D" w14:paraId="7F820BA8" w14:textId="77777777" w:rsidTr="0079435B">
        <w:trPr>
          <w:trHeight w:val="710"/>
        </w:trPr>
        <w:tc>
          <w:tcPr>
            <w:tcW w:w="445" w:type="dxa"/>
            <w:tcBorders>
              <w:top w:val="single" w:sz="4" w:space="0" w:color="auto"/>
              <w:left w:val="single" w:sz="4" w:space="0" w:color="auto"/>
              <w:bottom w:val="single" w:sz="4" w:space="0" w:color="auto"/>
            </w:tcBorders>
            <w:vAlign w:val="center"/>
          </w:tcPr>
          <w:p w14:paraId="55A5BAD8" w14:textId="2AC4190F" w:rsidR="00970416" w:rsidRPr="00C5727D" w:rsidRDefault="002C1242" w:rsidP="0079435B">
            <w:pPr>
              <w:jc w:val="center"/>
              <w:rPr>
                <w:rFonts w:ascii="Arial" w:hAnsi="Arial" w:cs="Arial"/>
                <w:sz w:val="22"/>
                <w:szCs w:val="22"/>
              </w:rPr>
            </w:pPr>
            <w:r w:rsidRPr="00C5727D">
              <w:rPr>
                <w:rFonts w:ascii="Arial" w:hAnsi="Arial" w:cs="Arial"/>
                <w:sz w:val="22"/>
                <w:szCs w:val="22"/>
              </w:rPr>
              <w:t>10</w:t>
            </w:r>
          </w:p>
        </w:tc>
        <w:tc>
          <w:tcPr>
            <w:tcW w:w="2250" w:type="dxa"/>
            <w:tcBorders>
              <w:top w:val="single" w:sz="4" w:space="0" w:color="auto"/>
              <w:left w:val="single" w:sz="4" w:space="0" w:color="auto"/>
              <w:bottom w:val="single" w:sz="4" w:space="0" w:color="auto"/>
            </w:tcBorders>
            <w:vAlign w:val="center"/>
          </w:tcPr>
          <w:p w14:paraId="51FDDDB7" w14:textId="0A563FBA" w:rsidR="00970416" w:rsidRPr="00C5727D" w:rsidRDefault="00D93F18" w:rsidP="00970416">
            <w:pPr>
              <w:rPr>
                <w:rFonts w:ascii="Arial" w:hAnsi="Arial" w:cs="Arial"/>
                <w:sz w:val="22"/>
                <w:szCs w:val="22"/>
              </w:rPr>
            </w:pPr>
            <w:r w:rsidRPr="00C5727D">
              <w:rPr>
                <w:rFonts w:ascii="Arial" w:hAnsi="Arial" w:cs="Arial"/>
                <w:sz w:val="22"/>
                <w:szCs w:val="22"/>
              </w:rPr>
              <w:t>Т</w:t>
            </w:r>
            <w:r w:rsidR="00970416" w:rsidRPr="00C5727D">
              <w:rPr>
                <w:rFonts w:ascii="Arial" w:hAnsi="Arial" w:cs="Arial"/>
                <w:sz w:val="22"/>
                <w:szCs w:val="22"/>
              </w:rPr>
              <w:t>атварын хуулиас бусад хуулийн төсөлд албан татвар, төлбөр, хураамж тогтоосон эсэх;</w:t>
            </w:r>
          </w:p>
        </w:tc>
        <w:tc>
          <w:tcPr>
            <w:tcW w:w="1170" w:type="dxa"/>
            <w:tcBorders>
              <w:top w:val="single" w:sz="4" w:space="0" w:color="auto"/>
              <w:left w:val="single" w:sz="4" w:space="0" w:color="auto"/>
              <w:bottom w:val="single" w:sz="4" w:space="0" w:color="auto"/>
            </w:tcBorders>
            <w:vAlign w:val="center"/>
          </w:tcPr>
          <w:p w14:paraId="132F88E1" w14:textId="38DDC715" w:rsidR="00970416" w:rsidRPr="00C5727D" w:rsidRDefault="002C1242" w:rsidP="00970416">
            <w:pPr>
              <w:ind w:firstLine="360"/>
              <w:rPr>
                <w:rFonts w:ascii="Arial" w:hAnsi="Arial" w:cs="Arial"/>
                <w:sz w:val="22"/>
                <w:szCs w:val="22"/>
              </w:rPr>
            </w:pPr>
            <w:r w:rsidRPr="00C5727D">
              <w:rPr>
                <w:rFonts w:ascii="Arial" w:hAnsi="Arial" w:cs="Arial"/>
                <w:sz w:val="22"/>
                <w:szCs w:val="22"/>
              </w:rPr>
              <w:t>Үгүй</w:t>
            </w:r>
          </w:p>
        </w:tc>
        <w:tc>
          <w:tcPr>
            <w:tcW w:w="5220" w:type="dxa"/>
            <w:tcBorders>
              <w:top w:val="single" w:sz="4" w:space="0" w:color="auto"/>
              <w:left w:val="single" w:sz="4" w:space="0" w:color="auto"/>
              <w:bottom w:val="single" w:sz="4" w:space="0" w:color="auto"/>
              <w:right w:val="single" w:sz="4" w:space="0" w:color="auto"/>
            </w:tcBorders>
            <w:vAlign w:val="center"/>
          </w:tcPr>
          <w:p w14:paraId="45077868" w14:textId="3B010ABB" w:rsidR="00D93F18" w:rsidRPr="00C5727D" w:rsidRDefault="00970416" w:rsidP="0079435B">
            <w:pPr>
              <w:ind w:left="90" w:right="151"/>
              <w:contextualSpacing/>
              <w:jc w:val="both"/>
              <w:rPr>
                <w:rFonts w:ascii="Arial" w:hAnsi="Arial" w:cs="Arial"/>
                <w:color w:val="000000" w:themeColor="text1"/>
                <w:sz w:val="22"/>
                <w:szCs w:val="22"/>
              </w:rPr>
            </w:pPr>
            <w:r w:rsidRPr="00C5727D">
              <w:rPr>
                <w:rFonts w:ascii="Arial" w:hAnsi="Arial" w:cs="Arial"/>
                <w:sz w:val="22"/>
                <w:szCs w:val="22"/>
              </w:rPr>
              <w:t>Тус хуулийн төслөөр аливаа татвар нэмж тогтоогоогүй.</w:t>
            </w:r>
            <w:r w:rsidR="00D93F18" w:rsidRPr="00C5727D">
              <w:rPr>
                <w:rFonts w:ascii="Arial" w:hAnsi="Arial" w:cs="Arial"/>
                <w:sz w:val="22"/>
                <w:szCs w:val="22"/>
              </w:rPr>
              <w:t xml:space="preserve"> Хуулийн төслийн </w:t>
            </w:r>
            <w:r w:rsidR="00D93F18" w:rsidRPr="00C5727D">
              <w:rPr>
                <w:rFonts w:ascii="Arial" w:eastAsia="Times New Roman" w:hAnsi="Arial" w:cs="Arial"/>
                <w:color w:val="000000" w:themeColor="text1"/>
                <w:sz w:val="22"/>
                <w:szCs w:val="22"/>
              </w:rPr>
              <w:t>23.</w:t>
            </w:r>
            <w:r w:rsidR="00C5727D" w:rsidRPr="00C5727D">
              <w:rPr>
                <w:rFonts w:ascii="Arial" w:eastAsia="Times New Roman" w:hAnsi="Arial" w:cs="Arial"/>
                <w:color w:val="000000" w:themeColor="text1"/>
                <w:sz w:val="22"/>
                <w:szCs w:val="22"/>
              </w:rPr>
              <w:t>8</w:t>
            </w:r>
            <w:r w:rsidR="00D93F18" w:rsidRPr="00C5727D">
              <w:rPr>
                <w:rFonts w:ascii="Arial" w:eastAsia="Times New Roman" w:hAnsi="Arial" w:cs="Arial"/>
                <w:color w:val="000000" w:themeColor="text1"/>
                <w:sz w:val="22"/>
                <w:szCs w:val="22"/>
              </w:rPr>
              <w:t>-д</w:t>
            </w:r>
            <w:r w:rsidR="00C5727D" w:rsidRPr="00C5727D">
              <w:rPr>
                <w:rFonts w:ascii="Arial" w:eastAsia="Times New Roman" w:hAnsi="Arial" w:cs="Arial"/>
                <w:color w:val="000000" w:themeColor="text1"/>
                <w:sz w:val="22"/>
                <w:szCs w:val="22"/>
              </w:rPr>
              <w:t xml:space="preserve"> </w:t>
            </w:r>
            <w:r w:rsidR="00C5727D" w:rsidRPr="00C5727D">
              <w:rPr>
                <w:rFonts w:ascii="Arial" w:hAnsi="Arial" w:cs="Arial"/>
                <w:color w:val="000000" w:themeColor="text1"/>
                <w:sz w:val="22"/>
                <w:szCs w:val="22"/>
              </w:rPr>
              <w:t xml:space="preserve">Энэ хуулийн 11.1-т заасан байгууллага карбон зах зээлийн үйл ажиллагаанд хамаарах үйлчилгээний төлбөр, хураамж, шимтгэлийг Байгаль орчин, уур амьсгалын санд байршуулан уур амьсгалын өөрчлөлтийг сааруулах, дасан зохицох, даван туулах арга хэмжээг санхүүжүүлэхэд зарцуулна </w:t>
            </w:r>
            <w:r w:rsidR="00D93F18" w:rsidRPr="00C5727D">
              <w:rPr>
                <w:rFonts w:ascii="Arial" w:hAnsi="Arial" w:cs="Arial"/>
                <w:color w:val="000000" w:themeColor="text1"/>
                <w:sz w:val="22"/>
                <w:szCs w:val="22"/>
              </w:rPr>
              <w:t>гэж үйлчилгээний төлбөр, хураамж авч болох тухай тусгасан.</w:t>
            </w:r>
          </w:p>
          <w:p w14:paraId="21A2D996" w14:textId="4AA30D9D" w:rsidR="00970416" w:rsidRPr="00C5727D" w:rsidRDefault="00970416" w:rsidP="0079435B">
            <w:pPr>
              <w:ind w:left="90" w:right="151"/>
              <w:jc w:val="both"/>
              <w:rPr>
                <w:rFonts w:ascii="Arial" w:hAnsi="Arial" w:cs="Arial"/>
                <w:sz w:val="22"/>
                <w:szCs w:val="22"/>
              </w:rPr>
            </w:pPr>
          </w:p>
        </w:tc>
      </w:tr>
      <w:tr w:rsidR="00970416" w:rsidRPr="00C5727D" w14:paraId="676E5E1C" w14:textId="77777777" w:rsidTr="0079435B">
        <w:trPr>
          <w:trHeight w:val="710"/>
        </w:trPr>
        <w:tc>
          <w:tcPr>
            <w:tcW w:w="445" w:type="dxa"/>
            <w:tcBorders>
              <w:top w:val="single" w:sz="4" w:space="0" w:color="auto"/>
              <w:left w:val="single" w:sz="4" w:space="0" w:color="auto"/>
            </w:tcBorders>
            <w:vAlign w:val="center"/>
          </w:tcPr>
          <w:p w14:paraId="76071C25" w14:textId="2A109419" w:rsidR="00970416" w:rsidRPr="00C5727D" w:rsidRDefault="002C1242" w:rsidP="0079435B">
            <w:pPr>
              <w:jc w:val="center"/>
              <w:rPr>
                <w:rFonts w:ascii="Arial" w:hAnsi="Arial" w:cs="Arial"/>
                <w:sz w:val="22"/>
                <w:szCs w:val="22"/>
              </w:rPr>
            </w:pPr>
            <w:r w:rsidRPr="00C5727D">
              <w:rPr>
                <w:rFonts w:ascii="Arial" w:hAnsi="Arial" w:cs="Arial"/>
                <w:sz w:val="22"/>
                <w:szCs w:val="22"/>
              </w:rPr>
              <w:t>11</w:t>
            </w:r>
          </w:p>
        </w:tc>
        <w:tc>
          <w:tcPr>
            <w:tcW w:w="2250" w:type="dxa"/>
            <w:tcBorders>
              <w:top w:val="single" w:sz="4" w:space="0" w:color="auto"/>
              <w:left w:val="single" w:sz="4" w:space="0" w:color="auto"/>
            </w:tcBorders>
            <w:vAlign w:val="center"/>
          </w:tcPr>
          <w:p w14:paraId="09CF9DDF" w14:textId="12E2DF41" w:rsidR="00970416" w:rsidRPr="00C5727D" w:rsidRDefault="00D93F18" w:rsidP="00970416">
            <w:pPr>
              <w:rPr>
                <w:rFonts w:ascii="Arial" w:hAnsi="Arial" w:cs="Arial"/>
                <w:sz w:val="22"/>
                <w:szCs w:val="22"/>
              </w:rPr>
            </w:pPr>
            <w:r w:rsidRPr="00C5727D">
              <w:rPr>
                <w:rFonts w:ascii="Arial" w:hAnsi="Arial" w:cs="Arial"/>
                <w:sz w:val="22"/>
                <w:szCs w:val="22"/>
              </w:rPr>
              <w:t>Т</w:t>
            </w:r>
            <w:r w:rsidR="00970416" w:rsidRPr="00C5727D">
              <w:rPr>
                <w:rFonts w:ascii="Arial" w:hAnsi="Arial" w:cs="Arial"/>
                <w:sz w:val="22"/>
                <w:szCs w:val="22"/>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170" w:type="dxa"/>
            <w:tcBorders>
              <w:top w:val="single" w:sz="4" w:space="0" w:color="auto"/>
              <w:left w:val="single" w:sz="4" w:space="0" w:color="auto"/>
            </w:tcBorders>
            <w:vAlign w:val="center"/>
          </w:tcPr>
          <w:p w14:paraId="7CE8332C" w14:textId="1AEC4F2A" w:rsidR="00970416" w:rsidRPr="00C5727D" w:rsidRDefault="002C1242" w:rsidP="00970416">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right w:val="single" w:sz="4" w:space="0" w:color="auto"/>
            </w:tcBorders>
            <w:vAlign w:val="center"/>
          </w:tcPr>
          <w:p w14:paraId="730023E8" w14:textId="4A0D3BB4" w:rsidR="00970416" w:rsidRPr="00C5727D" w:rsidRDefault="002C1242" w:rsidP="0079435B">
            <w:pPr>
              <w:ind w:left="90" w:right="151"/>
              <w:jc w:val="both"/>
              <w:rPr>
                <w:rFonts w:ascii="Arial" w:hAnsi="Arial" w:cs="Arial"/>
                <w:sz w:val="22"/>
                <w:szCs w:val="22"/>
              </w:rPr>
            </w:pPr>
            <w:r w:rsidRPr="00C5727D">
              <w:rPr>
                <w:rFonts w:ascii="Arial" w:hAnsi="Arial" w:cs="Arial"/>
                <w:sz w:val="22"/>
                <w:szCs w:val="22"/>
              </w:rPr>
              <w:t>"Уур амьсгалын өөрчлөлтий</w:t>
            </w:r>
            <w:r w:rsidR="00865198" w:rsidRPr="00C5727D">
              <w:rPr>
                <w:rFonts w:ascii="Arial" w:hAnsi="Arial" w:cs="Arial"/>
                <w:sz w:val="22"/>
                <w:szCs w:val="22"/>
              </w:rPr>
              <w:t xml:space="preserve">н </w:t>
            </w:r>
            <w:r w:rsidRPr="00C5727D">
              <w:rPr>
                <w:rFonts w:ascii="Arial" w:hAnsi="Arial" w:cs="Arial"/>
                <w:sz w:val="22"/>
                <w:szCs w:val="22"/>
              </w:rPr>
              <w:t>тухай" хуулийн төсөлд тусгай зөвшөөрөлтэй холбоотой зохицуулалт тусгагдаагүй.</w:t>
            </w:r>
          </w:p>
        </w:tc>
      </w:tr>
      <w:tr w:rsidR="00970416" w:rsidRPr="00C5727D" w14:paraId="46E9F754" w14:textId="77777777" w:rsidTr="0079435B">
        <w:trPr>
          <w:trHeight w:val="710"/>
        </w:trPr>
        <w:tc>
          <w:tcPr>
            <w:tcW w:w="445" w:type="dxa"/>
            <w:tcBorders>
              <w:top w:val="single" w:sz="4" w:space="0" w:color="auto"/>
              <w:left w:val="single" w:sz="4" w:space="0" w:color="auto"/>
            </w:tcBorders>
            <w:vAlign w:val="center"/>
          </w:tcPr>
          <w:p w14:paraId="7F14716C" w14:textId="1D7F1E8B" w:rsidR="00970416" w:rsidRPr="00C5727D" w:rsidRDefault="00C938CE" w:rsidP="0079435B">
            <w:pPr>
              <w:jc w:val="center"/>
              <w:rPr>
                <w:rFonts w:ascii="Arial" w:hAnsi="Arial" w:cs="Arial"/>
                <w:sz w:val="22"/>
                <w:szCs w:val="22"/>
              </w:rPr>
            </w:pPr>
            <w:r w:rsidRPr="00C5727D">
              <w:rPr>
                <w:rFonts w:ascii="Arial" w:hAnsi="Arial" w:cs="Arial"/>
                <w:sz w:val="22"/>
                <w:szCs w:val="22"/>
              </w:rPr>
              <w:t>12</w:t>
            </w:r>
          </w:p>
        </w:tc>
        <w:tc>
          <w:tcPr>
            <w:tcW w:w="2250" w:type="dxa"/>
            <w:tcBorders>
              <w:top w:val="single" w:sz="4" w:space="0" w:color="auto"/>
              <w:left w:val="single" w:sz="4" w:space="0" w:color="auto"/>
            </w:tcBorders>
            <w:vAlign w:val="center"/>
          </w:tcPr>
          <w:p w14:paraId="4E503DC9" w14:textId="3AFA7EC8" w:rsidR="00970416" w:rsidRPr="00C5727D" w:rsidRDefault="00970416" w:rsidP="00970416">
            <w:pPr>
              <w:rPr>
                <w:rFonts w:ascii="Arial" w:hAnsi="Arial" w:cs="Arial"/>
                <w:sz w:val="22"/>
                <w:szCs w:val="22"/>
              </w:rPr>
            </w:pPr>
            <w:r w:rsidRPr="00C5727D">
              <w:rPr>
                <w:rFonts w:ascii="Arial" w:hAnsi="Arial" w:cs="Arial"/>
                <w:sz w:val="22"/>
                <w:szCs w:val="22"/>
              </w:rPr>
              <w:t xml:space="preserve">Монгол Улсын Үндсэн хууль болон Монгол Улсын олон улсын гэрээнд заасан хүний эрхийг хязгаарласан зохицуулалт тусгасан </w:t>
            </w:r>
            <w:r w:rsidRPr="00C5727D">
              <w:rPr>
                <w:rFonts w:ascii="Arial" w:hAnsi="Arial" w:cs="Arial"/>
                <w:sz w:val="22"/>
                <w:szCs w:val="22"/>
              </w:rPr>
              <w:lastRenderedPageBreak/>
              <w:t>эсэх;</w:t>
            </w:r>
          </w:p>
        </w:tc>
        <w:tc>
          <w:tcPr>
            <w:tcW w:w="1170" w:type="dxa"/>
            <w:tcBorders>
              <w:top w:val="single" w:sz="4" w:space="0" w:color="auto"/>
              <w:left w:val="single" w:sz="4" w:space="0" w:color="auto"/>
            </w:tcBorders>
            <w:vAlign w:val="center"/>
          </w:tcPr>
          <w:p w14:paraId="775F241A" w14:textId="5ECDFA91" w:rsidR="00970416" w:rsidRPr="00C5727D" w:rsidRDefault="008E7879" w:rsidP="00970416">
            <w:pPr>
              <w:ind w:firstLine="360"/>
              <w:rPr>
                <w:rFonts w:ascii="Arial" w:hAnsi="Arial" w:cs="Arial"/>
                <w:sz w:val="22"/>
                <w:szCs w:val="22"/>
              </w:rPr>
            </w:pPr>
            <w:r w:rsidRPr="00C5727D">
              <w:rPr>
                <w:rFonts w:ascii="Arial" w:hAnsi="Arial" w:cs="Arial"/>
                <w:sz w:val="22"/>
                <w:szCs w:val="22"/>
              </w:rPr>
              <w:lastRenderedPageBreak/>
              <w:t>Үгүй</w:t>
            </w:r>
          </w:p>
        </w:tc>
        <w:tc>
          <w:tcPr>
            <w:tcW w:w="5220" w:type="dxa"/>
            <w:tcBorders>
              <w:top w:val="single" w:sz="4" w:space="0" w:color="auto"/>
              <w:left w:val="single" w:sz="4" w:space="0" w:color="auto"/>
              <w:right w:val="single" w:sz="4" w:space="0" w:color="auto"/>
            </w:tcBorders>
            <w:vAlign w:val="center"/>
          </w:tcPr>
          <w:p w14:paraId="17F902B7" w14:textId="0E8C6B6B" w:rsidR="00970416" w:rsidRPr="00C5727D" w:rsidRDefault="008E7879" w:rsidP="0079435B">
            <w:pPr>
              <w:ind w:left="90" w:right="151"/>
              <w:jc w:val="both"/>
              <w:rPr>
                <w:rFonts w:ascii="Arial" w:hAnsi="Arial" w:cs="Arial"/>
                <w:sz w:val="22"/>
                <w:szCs w:val="22"/>
              </w:rPr>
            </w:pPr>
            <w:r w:rsidRPr="00C5727D">
              <w:rPr>
                <w:rFonts w:ascii="Arial" w:hAnsi="Arial" w:cs="Arial"/>
                <w:sz w:val="22"/>
                <w:szCs w:val="22"/>
              </w:rPr>
              <w:t>Хуулийн төсөлд хүний эрхийг шууд хязгаарласан зохицуулалт ороогүй.</w:t>
            </w:r>
          </w:p>
        </w:tc>
      </w:tr>
      <w:tr w:rsidR="002C1242" w:rsidRPr="00C5727D" w14:paraId="78AA1161" w14:textId="77777777" w:rsidTr="0079435B">
        <w:trPr>
          <w:trHeight w:val="710"/>
        </w:trPr>
        <w:tc>
          <w:tcPr>
            <w:tcW w:w="445" w:type="dxa"/>
            <w:tcBorders>
              <w:top w:val="single" w:sz="4" w:space="0" w:color="auto"/>
              <w:left w:val="single" w:sz="4" w:space="0" w:color="auto"/>
              <w:bottom w:val="single" w:sz="4" w:space="0" w:color="auto"/>
            </w:tcBorders>
            <w:vAlign w:val="center"/>
          </w:tcPr>
          <w:p w14:paraId="40B394F0" w14:textId="566FA355" w:rsidR="002C1242" w:rsidRPr="00C5727D" w:rsidRDefault="00C938CE" w:rsidP="0079435B">
            <w:pPr>
              <w:jc w:val="center"/>
              <w:rPr>
                <w:rFonts w:ascii="Arial" w:hAnsi="Arial" w:cs="Arial"/>
                <w:sz w:val="22"/>
                <w:szCs w:val="22"/>
              </w:rPr>
            </w:pPr>
            <w:r w:rsidRPr="00C5727D">
              <w:rPr>
                <w:rFonts w:ascii="Arial" w:hAnsi="Arial" w:cs="Arial"/>
                <w:sz w:val="22"/>
                <w:szCs w:val="22"/>
              </w:rPr>
              <w:t>13</w:t>
            </w:r>
          </w:p>
        </w:tc>
        <w:tc>
          <w:tcPr>
            <w:tcW w:w="2250" w:type="dxa"/>
            <w:tcBorders>
              <w:top w:val="single" w:sz="4" w:space="0" w:color="auto"/>
              <w:left w:val="single" w:sz="4" w:space="0" w:color="auto"/>
              <w:bottom w:val="single" w:sz="4" w:space="0" w:color="auto"/>
            </w:tcBorders>
            <w:vAlign w:val="center"/>
          </w:tcPr>
          <w:p w14:paraId="446590D5" w14:textId="249B8E51" w:rsidR="002C1242" w:rsidRPr="00C5727D" w:rsidRDefault="00D93F18" w:rsidP="002C1242">
            <w:pPr>
              <w:rPr>
                <w:rFonts w:ascii="Arial" w:hAnsi="Arial" w:cs="Arial"/>
                <w:sz w:val="22"/>
                <w:szCs w:val="22"/>
              </w:rPr>
            </w:pPr>
            <w:r w:rsidRPr="00C5727D">
              <w:rPr>
                <w:rFonts w:ascii="Arial" w:hAnsi="Arial" w:cs="Arial"/>
                <w:sz w:val="22"/>
                <w:szCs w:val="22"/>
              </w:rPr>
              <w:t>Х</w:t>
            </w:r>
            <w:r w:rsidR="002C1242" w:rsidRPr="00C5727D">
              <w:rPr>
                <w:rFonts w:ascii="Arial" w:hAnsi="Arial" w:cs="Arial"/>
                <w:sz w:val="22"/>
                <w:szCs w:val="22"/>
              </w:rPr>
              <w:t>уулийн төслийн зүйл, заалт жендэрийн эрх тэгш байдлыг хангасан эсэх;</w:t>
            </w:r>
          </w:p>
        </w:tc>
        <w:tc>
          <w:tcPr>
            <w:tcW w:w="1170" w:type="dxa"/>
            <w:tcBorders>
              <w:top w:val="single" w:sz="4" w:space="0" w:color="auto"/>
              <w:left w:val="single" w:sz="4" w:space="0" w:color="auto"/>
              <w:bottom w:val="single" w:sz="4" w:space="0" w:color="auto"/>
            </w:tcBorders>
            <w:vAlign w:val="center"/>
          </w:tcPr>
          <w:p w14:paraId="07720676" w14:textId="51B9C353" w:rsidR="002C1242" w:rsidRPr="00C5727D" w:rsidRDefault="00041174" w:rsidP="002C1242">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bottom w:val="single" w:sz="4" w:space="0" w:color="auto"/>
              <w:right w:val="single" w:sz="4" w:space="0" w:color="auto"/>
            </w:tcBorders>
            <w:vAlign w:val="bottom"/>
          </w:tcPr>
          <w:p w14:paraId="3C6E907E" w14:textId="09C9DA54" w:rsidR="002C1242" w:rsidRPr="00C5727D" w:rsidRDefault="002C1242" w:rsidP="0079435B">
            <w:pPr>
              <w:ind w:left="90" w:right="151"/>
              <w:jc w:val="both"/>
              <w:rPr>
                <w:rFonts w:ascii="Arial" w:hAnsi="Arial" w:cs="Arial"/>
                <w:sz w:val="22"/>
                <w:szCs w:val="22"/>
              </w:rPr>
            </w:pPr>
            <w:r w:rsidRPr="00C5727D">
              <w:rPr>
                <w:rFonts w:ascii="Arial" w:hAnsi="Arial" w:cs="Arial"/>
                <w:sz w:val="22"/>
                <w:szCs w:val="22"/>
              </w:rPr>
              <w:t>Хуулийн</w:t>
            </w:r>
            <w:r w:rsidR="00D93F18" w:rsidRPr="00C5727D">
              <w:rPr>
                <w:rFonts w:ascii="Arial" w:hAnsi="Arial" w:cs="Arial"/>
                <w:sz w:val="22"/>
                <w:szCs w:val="22"/>
              </w:rPr>
              <w:t xml:space="preserve"> </w:t>
            </w:r>
            <w:r w:rsidRPr="00C5727D">
              <w:rPr>
                <w:rFonts w:ascii="Arial" w:hAnsi="Arial" w:cs="Arial"/>
                <w:sz w:val="22"/>
                <w:szCs w:val="22"/>
              </w:rPr>
              <w:t>төс</w:t>
            </w:r>
            <w:r w:rsidR="00D93F18" w:rsidRPr="00C5727D">
              <w:rPr>
                <w:rFonts w:ascii="Arial" w:hAnsi="Arial" w:cs="Arial"/>
                <w:sz w:val="22"/>
                <w:szCs w:val="22"/>
              </w:rPr>
              <w:t xml:space="preserve">лийн 5.1.9-д “жендерийн эрх, тэгш байдлыг хангах” тухай зарчмыг тусгасан. Нарийвчилсан зохицуулалтыг </w:t>
            </w:r>
            <w:r w:rsidRPr="00C5727D">
              <w:rPr>
                <w:rFonts w:ascii="Arial" w:hAnsi="Arial" w:cs="Arial"/>
                <w:sz w:val="22"/>
                <w:szCs w:val="22"/>
              </w:rPr>
              <w:t>Жендерийн эрх тэгш байдлыг хангах тухай хуулийн хүрээнд зохицуулах боломжтой.</w:t>
            </w:r>
          </w:p>
        </w:tc>
      </w:tr>
      <w:tr w:rsidR="002C1242" w:rsidRPr="00C5727D" w14:paraId="27BA2F06" w14:textId="77777777" w:rsidTr="0079435B">
        <w:trPr>
          <w:trHeight w:val="710"/>
        </w:trPr>
        <w:tc>
          <w:tcPr>
            <w:tcW w:w="445" w:type="dxa"/>
            <w:tcBorders>
              <w:top w:val="single" w:sz="4" w:space="0" w:color="auto"/>
              <w:left w:val="single" w:sz="4" w:space="0" w:color="auto"/>
            </w:tcBorders>
            <w:vAlign w:val="center"/>
          </w:tcPr>
          <w:p w14:paraId="5AB4072F" w14:textId="26FD8EC6" w:rsidR="002C1242" w:rsidRPr="00C5727D" w:rsidRDefault="00C938CE" w:rsidP="0079435B">
            <w:pPr>
              <w:jc w:val="center"/>
              <w:rPr>
                <w:rFonts w:ascii="Arial" w:hAnsi="Arial" w:cs="Arial"/>
                <w:sz w:val="22"/>
                <w:szCs w:val="22"/>
              </w:rPr>
            </w:pPr>
            <w:r w:rsidRPr="00C5727D">
              <w:rPr>
                <w:rFonts w:ascii="Arial" w:hAnsi="Arial" w:cs="Arial"/>
                <w:sz w:val="22"/>
                <w:szCs w:val="22"/>
              </w:rPr>
              <w:t>14</w:t>
            </w:r>
          </w:p>
        </w:tc>
        <w:tc>
          <w:tcPr>
            <w:tcW w:w="2250" w:type="dxa"/>
            <w:tcBorders>
              <w:top w:val="single" w:sz="4" w:space="0" w:color="auto"/>
              <w:left w:val="single" w:sz="4" w:space="0" w:color="auto"/>
            </w:tcBorders>
            <w:vAlign w:val="center"/>
          </w:tcPr>
          <w:p w14:paraId="47847156" w14:textId="1FC9843C" w:rsidR="002C1242" w:rsidRPr="00C5727D" w:rsidRDefault="00D93F18" w:rsidP="002C1242">
            <w:pPr>
              <w:rPr>
                <w:rFonts w:ascii="Arial" w:hAnsi="Arial" w:cs="Arial"/>
                <w:sz w:val="22"/>
                <w:szCs w:val="22"/>
              </w:rPr>
            </w:pPr>
            <w:r w:rsidRPr="00C5727D">
              <w:rPr>
                <w:rFonts w:ascii="Arial" w:hAnsi="Arial" w:cs="Arial"/>
                <w:sz w:val="22"/>
                <w:szCs w:val="22"/>
              </w:rPr>
              <w:t>Х</w:t>
            </w:r>
            <w:r w:rsidR="002C1242" w:rsidRPr="00C5727D">
              <w:rPr>
                <w:rFonts w:ascii="Arial" w:hAnsi="Arial" w:cs="Arial"/>
                <w:sz w:val="22"/>
                <w:szCs w:val="22"/>
              </w:rPr>
              <w:t>уулийн төсөлд шударга бус өрсөлдөөнийг бий болгоход чиглэсэн заалт тусгагдсан эсэх;</w:t>
            </w:r>
          </w:p>
        </w:tc>
        <w:tc>
          <w:tcPr>
            <w:tcW w:w="1170" w:type="dxa"/>
            <w:tcBorders>
              <w:top w:val="single" w:sz="4" w:space="0" w:color="auto"/>
              <w:left w:val="single" w:sz="4" w:space="0" w:color="auto"/>
            </w:tcBorders>
            <w:vAlign w:val="center"/>
          </w:tcPr>
          <w:p w14:paraId="3EFCD339" w14:textId="0263DD39" w:rsidR="002C1242" w:rsidRPr="00C5727D" w:rsidRDefault="00041174" w:rsidP="002C1242">
            <w:pPr>
              <w:ind w:firstLine="360"/>
              <w:rPr>
                <w:rFonts w:ascii="Arial" w:hAnsi="Arial" w:cs="Arial"/>
                <w:sz w:val="22"/>
                <w:szCs w:val="22"/>
              </w:rPr>
            </w:pPr>
            <w:r w:rsidRPr="00C5727D">
              <w:rPr>
                <w:rFonts w:ascii="Arial" w:hAnsi="Arial" w:cs="Arial"/>
                <w:sz w:val="22"/>
                <w:szCs w:val="22"/>
              </w:rPr>
              <w:t>Үгүй</w:t>
            </w:r>
          </w:p>
        </w:tc>
        <w:tc>
          <w:tcPr>
            <w:tcW w:w="5220" w:type="dxa"/>
            <w:tcBorders>
              <w:top w:val="single" w:sz="4" w:space="0" w:color="auto"/>
              <w:left w:val="single" w:sz="4" w:space="0" w:color="auto"/>
              <w:right w:val="single" w:sz="4" w:space="0" w:color="auto"/>
            </w:tcBorders>
            <w:vAlign w:val="center"/>
          </w:tcPr>
          <w:p w14:paraId="04400987" w14:textId="631F8DDD" w:rsidR="002C1242" w:rsidRPr="00C5727D" w:rsidRDefault="002C1242" w:rsidP="0079435B">
            <w:pPr>
              <w:ind w:left="90" w:right="151"/>
              <w:jc w:val="both"/>
              <w:rPr>
                <w:rFonts w:ascii="Arial" w:hAnsi="Arial" w:cs="Arial"/>
                <w:sz w:val="22"/>
                <w:szCs w:val="22"/>
              </w:rPr>
            </w:pPr>
            <w:r w:rsidRPr="00C5727D">
              <w:rPr>
                <w:rFonts w:ascii="Arial" w:hAnsi="Arial" w:cs="Arial"/>
                <w:sz w:val="22"/>
                <w:szCs w:val="22"/>
              </w:rPr>
              <w:t>Хуулийн</w:t>
            </w:r>
            <w:r w:rsidR="00D93F18" w:rsidRPr="00C5727D">
              <w:rPr>
                <w:rFonts w:ascii="Arial" w:hAnsi="Arial" w:cs="Arial"/>
                <w:sz w:val="22"/>
                <w:szCs w:val="22"/>
              </w:rPr>
              <w:t xml:space="preserve"> </w:t>
            </w:r>
            <w:r w:rsidRPr="00C5727D">
              <w:rPr>
                <w:rFonts w:ascii="Arial" w:hAnsi="Arial" w:cs="Arial"/>
                <w:sz w:val="22"/>
                <w:szCs w:val="22"/>
              </w:rPr>
              <w:t>төсөлд</w:t>
            </w:r>
            <w:r w:rsidR="00D93F18" w:rsidRPr="00C5727D">
              <w:rPr>
                <w:rFonts w:ascii="Arial" w:hAnsi="Arial" w:cs="Arial"/>
                <w:sz w:val="22"/>
                <w:szCs w:val="22"/>
              </w:rPr>
              <w:t xml:space="preserve"> </w:t>
            </w:r>
            <w:r w:rsidRPr="00C5727D">
              <w:rPr>
                <w:rFonts w:ascii="Arial" w:hAnsi="Arial" w:cs="Arial"/>
                <w:sz w:val="22"/>
                <w:szCs w:val="22"/>
              </w:rPr>
              <w:t>тусгайлан</w:t>
            </w:r>
            <w:r w:rsidR="008E7879" w:rsidRPr="00C5727D">
              <w:rPr>
                <w:rFonts w:ascii="Arial" w:hAnsi="Arial" w:cs="Arial"/>
                <w:sz w:val="22"/>
                <w:szCs w:val="22"/>
              </w:rPr>
              <w:t xml:space="preserve"> </w:t>
            </w:r>
            <w:r w:rsidRPr="00C5727D">
              <w:rPr>
                <w:rFonts w:ascii="Arial" w:hAnsi="Arial" w:cs="Arial"/>
                <w:sz w:val="22"/>
                <w:szCs w:val="22"/>
              </w:rPr>
              <w:t>зохицуулалт</w:t>
            </w:r>
            <w:r w:rsidR="008E7879" w:rsidRPr="00C5727D">
              <w:rPr>
                <w:rFonts w:ascii="Arial" w:hAnsi="Arial" w:cs="Arial"/>
                <w:sz w:val="22"/>
                <w:szCs w:val="22"/>
              </w:rPr>
              <w:t xml:space="preserve"> </w:t>
            </w:r>
            <w:r w:rsidRPr="00C5727D">
              <w:rPr>
                <w:rFonts w:ascii="Arial" w:hAnsi="Arial" w:cs="Arial"/>
                <w:sz w:val="22"/>
                <w:szCs w:val="22"/>
              </w:rPr>
              <w:t>тусгагдаагүй бөгөөд энэ асуудлыг</w:t>
            </w:r>
            <w:r w:rsidR="008E7879" w:rsidRPr="00C5727D">
              <w:rPr>
                <w:rFonts w:ascii="Arial" w:hAnsi="Arial" w:cs="Arial"/>
                <w:sz w:val="22"/>
                <w:szCs w:val="22"/>
              </w:rPr>
              <w:t xml:space="preserve"> </w:t>
            </w:r>
            <w:r w:rsidRPr="00C5727D">
              <w:rPr>
                <w:rFonts w:ascii="Arial" w:hAnsi="Arial" w:cs="Arial"/>
                <w:sz w:val="22"/>
                <w:szCs w:val="22"/>
              </w:rPr>
              <w:t>Өрсөлдөөний</w:t>
            </w:r>
            <w:r w:rsidR="00D93F18" w:rsidRPr="00C5727D">
              <w:rPr>
                <w:rFonts w:ascii="Arial" w:hAnsi="Arial" w:cs="Arial"/>
                <w:sz w:val="22"/>
                <w:szCs w:val="22"/>
              </w:rPr>
              <w:t xml:space="preserve"> </w:t>
            </w:r>
            <w:r w:rsidRPr="00C5727D">
              <w:rPr>
                <w:rFonts w:ascii="Arial" w:hAnsi="Arial" w:cs="Arial"/>
                <w:sz w:val="22"/>
                <w:szCs w:val="22"/>
              </w:rPr>
              <w:t>тухай хуулийн хүрээнд зохицуулах боломжтой.</w:t>
            </w:r>
          </w:p>
        </w:tc>
      </w:tr>
      <w:tr w:rsidR="002C1242" w:rsidRPr="00C5727D" w14:paraId="3792CC33" w14:textId="77777777" w:rsidTr="0079435B">
        <w:trPr>
          <w:trHeight w:val="710"/>
        </w:trPr>
        <w:tc>
          <w:tcPr>
            <w:tcW w:w="445" w:type="dxa"/>
            <w:tcBorders>
              <w:top w:val="single" w:sz="4" w:space="0" w:color="auto"/>
              <w:left w:val="single" w:sz="4" w:space="0" w:color="auto"/>
              <w:bottom w:val="single" w:sz="4" w:space="0" w:color="auto"/>
            </w:tcBorders>
            <w:vAlign w:val="center"/>
          </w:tcPr>
          <w:p w14:paraId="1F166376" w14:textId="08C9B750" w:rsidR="002C1242" w:rsidRPr="00C5727D" w:rsidRDefault="00C938CE" w:rsidP="0079435B">
            <w:pPr>
              <w:jc w:val="center"/>
              <w:rPr>
                <w:rFonts w:ascii="Arial" w:hAnsi="Arial" w:cs="Arial"/>
                <w:sz w:val="22"/>
                <w:szCs w:val="22"/>
              </w:rPr>
            </w:pPr>
            <w:r w:rsidRPr="00C5727D">
              <w:rPr>
                <w:rFonts w:ascii="Arial" w:hAnsi="Arial" w:cs="Arial"/>
                <w:sz w:val="22"/>
                <w:szCs w:val="22"/>
              </w:rPr>
              <w:t>15</w:t>
            </w:r>
          </w:p>
        </w:tc>
        <w:tc>
          <w:tcPr>
            <w:tcW w:w="2250" w:type="dxa"/>
            <w:tcBorders>
              <w:top w:val="single" w:sz="4" w:space="0" w:color="auto"/>
              <w:left w:val="single" w:sz="4" w:space="0" w:color="auto"/>
              <w:bottom w:val="single" w:sz="4" w:space="0" w:color="auto"/>
            </w:tcBorders>
            <w:vAlign w:val="center"/>
          </w:tcPr>
          <w:p w14:paraId="38F26BC7" w14:textId="4C9245A7" w:rsidR="002C1242" w:rsidRPr="00C5727D" w:rsidRDefault="00D93F18" w:rsidP="002C1242">
            <w:pPr>
              <w:rPr>
                <w:rFonts w:ascii="Arial" w:hAnsi="Arial" w:cs="Arial"/>
                <w:sz w:val="22"/>
                <w:szCs w:val="22"/>
              </w:rPr>
            </w:pPr>
            <w:r w:rsidRPr="00C5727D">
              <w:rPr>
                <w:rFonts w:ascii="Arial" w:hAnsi="Arial" w:cs="Arial"/>
                <w:sz w:val="22"/>
                <w:szCs w:val="22"/>
              </w:rPr>
              <w:t>Х</w:t>
            </w:r>
            <w:r w:rsidR="002C1242" w:rsidRPr="00C5727D">
              <w:rPr>
                <w:rFonts w:ascii="Arial" w:hAnsi="Arial" w:cs="Arial"/>
                <w:sz w:val="22"/>
                <w:szCs w:val="22"/>
              </w:rPr>
              <w:t>уулийн төсөлд авлига, хүнд суртлыг бий болгоход чиглэсэн заалт тусгагдсан эсэх;</w:t>
            </w:r>
          </w:p>
        </w:tc>
        <w:tc>
          <w:tcPr>
            <w:tcW w:w="1170" w:type="dxa"/>
            <w:tcBorders>
              <w:top w:val="single" w:sz="4" w:space="0" w:color="auto"/>
              <w:left w:val="single" w:sz="4" w:space="0" w:color="auto"/>
              <w:bottom w:val="single" w:sz="4" w:space="0" w:color="auto"/>
            </w:tcBorders>
            <w:vAlign w:val="center"/>
          </w:tcPr>
          <w:p w14:paraId="471D76D4" w14:textId="15FB6E7A" w:rsidR="002C1242" w:rsidRPr="00C5727D" w:rsidRDefault="00041174" w:rsidP="002C1242">
            <w:pPr>
              <w:ind w:firstLine="360"/>
              <w:rPr>
                <w:rFonts w:ascii="Arial" w:hAnsi="Arial" w:cs="Arial"/>
                <w:sz w:val="22"/>
                <w:szCs w:val="22"/>
              </w:rPr>
            </w:pPr>
            <w:r w:rsidRPr="00C5727D">
              <w:rPr>
                <w:rFonts w:ascii="Arial" w:hAnsi="Arial" w:cs="Arial"/>
                <w:sz w:val="22"/>
                <w:szCs w:val="22"/>
              </w:rPr>
              <w:t>Үгүй</w:t>
            </w:r>
          </w:p>
        </w:tc>
        <w:tc>
          <w:tcPr>
            <w:tcW w:w="5220" w:type="dxa"/>
            <w:tcBorders>
              <w:top w:val="single" w:sz="4" w:space="0" w:color="auto"/>
              <w:left w:val="single" w:sz="4" w:space="0" w:color="auto"/>
              <w:bottom w:val="single" w:sz="4" w:space="0" w:color="auto"/>
              <w:right w:val="single" w:sz="4" w:space="0" w:color="auto"/>
            </w:tcBorders>
            <w:vAlign w:val="center"/>
          </w:tcPr>
          <w:p w14:paraId="50646C12" w14:textId="2287D3B0" w:rsidR="002C1242" w:rsidRPr="00C5727D" w:rsidRDefault="00041174" w:rsidP="0079435B">
            <w:pPr>
              <w:ind w:left="90" w:right="151"/>
              <w:jc w:val="both"/>
              <w:rPr>
                <w:rFonts w:ascii="Arial" w:hAnsi="Arial" w:cs="Arial"/>
                <w:sz w:val="22"/>
                <w:szCs w:val="22"/>
              </w:rPr>
            </w:pPr>
            <w:r w:rsidRPr="00C5727D">
              <w:rPr>
                <w:rFonts w:ascii="Arial" w:hAnsi="Arial" w:cs="Arial"/>
                <w:sz w:val="22"/>
                <w:szCs w:val="22"/>
              </w:rPr>
              <w:t xml:space="preserve">Хуулийн төсөлд авлига, хүнд суртлыг бий болгох заалт тусгагдаагүй. </w:t>
            </w:r>
          </w:p>
        </w:tc>
      </w:tr>
      <w:tr w:rsidR="002C1242" w:rsidRPr="00C5727D" w14:paraId="7B4BD753" w14:textId="77777777" w:rsidTr="0079435B">
        <w:trPr>
          <w:trHeight w:val="710"/>
        </w:trPr>
        <w:tc>
          <w:tcPr>
            <w:tcW w:w="445" w:type="dxa"/>
            <w:tcBorders>
              <w:top w:val="single" w:sz="4" w:space="0" w:color="auto"/>
              <w:left w:val="single" w:sz="4" w:space="0" w:color="auto"/>
              <w:bottom w:val="single" w:sz="4" w:space="0" w:color="auto"/>
            </w:tcBorders>
            <w:vAlign w:val="center"/>
          </w:tcPr>
          <w:p w14:paraId="2D5AC405" w14:textId="79AC53AE" w:rsidR="002C1242" w:rsidRPr="00C5727D" w:rsidRDefault="00C938CE" w:rsidP="0079435B">
            <w:pPr>
              <w:jc w:val="center"/>
              <w:rPr>
                <w:rFonts w:ascii="Arial" w:hAnsi="Arial" w:cs="Arial"/>
                <w:sz w:val="22"/>
                <w:szCs w:val="22"/>
              </w:rPr>
            </w:pPr>
            <w:r w:rsidRPr="00C5727D">
              <w:rPr>
                <w:rFonts w:ascii="Arial" w:hAnsi="Arial" w:cs="Arial"/>
                <w:sz w:val="22"/>
                <w:szCs w:val="22"/>
              </w:rPr>
              <w:t>16</w:t>
            </w:r>
          </w:p>
        </w:tc>
        <w:tc>
          <w:tcPr>
            <w:tcW w:w="2250" w:type="dxa"/>
            <w:tcBorders>
              <w:top w:val="single" w:sz="4" w:space="0" w:color="auto"/>
              <w:left w:val="single" w:sz="4" w:space="0" w:color="auto"/>
              <w:bottom w:val="single" w:sz="4" w:space="0" w:color="auto"/>
            </w:tcBorders>
            <w:vAlign w:val="center"/>
          </w:tcPr>
          <w:p w14:paraId="0E1EBEAC" w14:textId="228706DD" w:rsidR="002C1242" w:rsidRPr="00C5727D" w:rsidRDefault="00D93F18" w:rsidP="002C1242">
            <w:pPr>
              <w:rPr>
                <w:rFonts w:ascii="Arial" w:hAnsi="Arial" w:cs="Arial"/>
                <w:sz w:val="22"/>
                <w:szCs w:val="22"/>
              </w:rPr>
            </w:pPr>
            <w:r w:rsidRPr="00C5727D">
              <w:rPr>
                <w:rFonts w:ascii="Arial" w:hAnsi="Arial" w:cs="Arial"/>
                <w:sz w:val="22"/>
                <w:szCs w:val="22"/>
              </w:rPr>
              <w:t>Х</w:t>
            </w:r>
            <w:r w:rsidR="002C1242" w:rsidRPr="00C5727D">
              <w:rPr>
                <w:rFonts w:ascii="Arial" w:hAnsi="Arial" w:cs="Arial"/>
                <w:sz w:val="22"/>
                <w:szCs w:val="22"/>
              </w:rPr>
              <w:t>уулийн төсөлд тусгасан хориглосон хэм хэмжээг зөрчсөн этгээдэд хүлээлгэх хариуцлагын талаар тодорхой тусгасан эсэх.</w:t>
            </w:r>
          </w:p>
        </w:tc>
        <w:tc>
          <w:tcPr>
            <w:tcW w:w="1170" w:type="dxa"/>
            <w:tcBorders>
              <w:top w:val="single" w:sz="4" w:space="0" w:color="auto"/>
              <w:left w:val="single" w:sz="4" w:space="0" w:color="auto"/>
              <w:bottom w:val="single" w:sz="4" w:space="0" w:color="auto"/>
            </w:tcBorders>
            <w:vAlign w:val="center"/>
          </w:tcPr>
          <w:p w14:paraId="4C859191" w14:textId="0451414B" w:rsidR="002C1242" w:rsidRPr="00C5727D" w:rsidRDefault="00041174" w:rsidP="002C1242">
            <w:pPr>
              <w:ind w:firstLine="360"/>
              <w:rPr>
                <w:rFonts w:ascii="Arial" w:hAnsi="Arial" w:cs="Arial"/>
                <w:sz w:val="22"/>
                <w:szCs w:val="22"/>
              </w:rPr>
            </w:pPr>
            <w:r w:rsidRPr="00C5727D">
              <w:rPr>
                <w:rFonts w:ascii="Arial" w:hAnsi="Arial" w:cs="Arial"/>
                <w:sz w:val="22"/>
                <w:szCs w:val="22"/>
              </w:rPr>
              <w:t>Тийм</w:t>
            </w:r>
          </w:p>
        </w:tc>
        <w:tc>
          <w:tcPr>
            <w:tcW w:w="5220" w:type="dxa"/>
            <w:tcBorders>
              <w:top w:val="single" w:sz="4" w:space="0" w:color="auto"/>
              <w:left w:val="single" w:sz="4" w:space="0" w:color="auto"/>
              <w:bottom w:val="single" w:sz="4" w:space="0" w:color="auto"/>
              <w:right w:val="single" w:sz="4" w:space="0" w:color="auto"/>
            </w:tcBorders>
          </w:tcPr>
          <w:p w14:paraId="3B2E53A6" w14:textId="38EA108B" w:rsidR="002C1242" w:rsidRPr="00C5727D" w:rsidRDefault="002C1242" w:rsidP="0079435B">
            <w:pPr>
              <w:ind w:left="90" w:right="151"/>
              <w:jc w:val="both"/>
              <w:rPr>
                <w:rFonts w:ascii="Arial" w:hAnsi="Arial" w:cs="Arial"/>
                <w:sz w:val="22"/>
                <w:szCs w:val="22"/>
              </w:rPr>
            </w:pPr>
            <w:r w:rsidRPr="00C5727D">
              <w:rPr>
                <w:rFonts w:ascii="Arial" w:hAnsi="Arial" w:cs="Arial"/>
                <w:sz w:val="22"/>
                <w:szCs w:val="22"/>
              </w:rPr>
              <w:t>Тухайн хуулийг зөрчсөн этгээдэд хүлээлгэх</w:t>
            </w:r>
            <w:r w:rsidR="00041174" w:rsidRPr="00C5727D">
              <w:rPr>
                <w:rFonts w:ascii="Arial" w:hAnsi="Arial" w:cs="Arial"/>
                <w:sz w:val="22"/>
                <w:szCs w:val="22"/>
              </w:rPr>
              <w:t xml:space="preserve"> </w:t>
            </w:r>
            <w:r w:rsidRPr="00C5727D">
              <w:rPr>
                <w:rFonts w:ascii="Arial" w:hAnsi="Arial" w:cs="Arial"/>
                <w:sz w:val="22"/>
                <w:szCs w:val="22"/>
              </w:rPr>
              <w:t>хариуцлагыг Эрүүгийн хууль, Төрийн албаны</w:t>
            </w:r>
            <w:r w:rsidR="00041174" w:rsidRPr="00C5727D">
              <w:rPr>
                <w:rFonts w:ascii="Arial" w:hAnsi="Arial" w:cs="Arial"/>
                <w:sz w:val="22"/>
                <w:szCs w:val="22"/>
              </w:rPr>
              <w:t xml:space="preserve"> </w:t>
            </w:r>
            <w:r w:rsidRPr="00C5727D">
              <w:rPr>
                <w:rFonts w:ascii="Arial" w:hAnsi="Arial" w:cs="Arial"/>
                <w:sz w:val="22"/>
                <w:szCs w:val="22"/>
              </w:rPr>
              <w:t>тухай хууль, Зөрчлийн тухай хуульд тусгасан.</w:t>
            </w:r>
          </w:p>
        </w:tc>
      </w:tr>
    </w:tbl>
    <w:p w14:paraId="08EFA656" w14:textId="77777777" w:rsidR="00041174" w:rsidRPr="00C5727D" w:rsidRDefault="00041174">
      <w:pPr>
        <w:rPr>
          <w:rFonts w:ascii="Arial" w:hAnsi="Arial" w:cs="Arial"/>
          <w:sz w:val="22"/>
          <w:szCs w:val="22"/>
        </w:rPr>
      </w:pPr>
    </w:p>
    <w:p w14:paraId="7D2DBB9B" w14:textId="77777777" w:rsidR="00DA60C0" w:rsidRPr="00C5727D" w:rsidRDefault="00DA60C0">
      <w:pPr>
        <w:rPr>
          <w:rFonts w:ascii="Arial" w:hAnsi="Arial" w:cs="Arial"/>
          <w:sz w:val="22"/>
          <w:szCs w:val="22"/>
        </w:rPr>
      </w:pPr>
      <w:r w:rsidRPr="00C5727D">
        <w:rPr>
          <w:rFonts w:ascii="Arial" w:hAnsi="Arial" w:cs="Arial"/>
          <w:sz w:val="22"/>
          <w:szCs w:val="22"/>
        </w:rPr>
        <w:br w:type="page"/>
      </w:r>
    </w:p>
    <w:p w14:paraId="7A9A3316" w14:textId="59F73EB6" w:rsidR="00A6151E" w:rsidRPr="00C5727D" w:rsidRDefault="0001114A" w:rsidP="00DA60C0">
      <w:pPr>
        <w:pStyle w:val="Heading1"/>
        <w:rPr>
          <w:rFonts w:ascii="Arial" w:hAnsi="Arial" w:cs="Arial"/>
          <w:b/>
          <w:bCs/>
          <w:sz w:val="22"/>
          <w:szCs w:val="22"/>
        </w:rPr>
      </w:pPr>
      <w:bookmarkStart w:id="29" w:name="_Toc184733258"/>
      <w:r w:rsidRPr="00C5727D">
        <w:rPr>
          <w:rFonts w:ascii="Arial" w:hAnsi="Arial" w:cs="Arial"/>
          <w:b/>
          <w:bCs/>
          <w:sz w:val="22"/>
          <w:szCs w:val="22"/>
        </w:rPr>
        <w:lastRenderedPageBreak/>
        <w:t>ТАВ. ҮР ДҮНГ ҮНЭЛЖ, ЗӨВЛӨМЖ ӨГӨХ</w:t>
      </w:r>
      <w:bookmarkEnd w:id="29"/>
    </w:p>
    <w:p w14:paraId="0FD1C278" w14:textId="77777777" w:rsidR="00DA60C0" w:rsidRPr="00C5727D" w:rsidRDefault="00DA60C0" w:rsidP="00DA60C0">
      <w:pPr>
        <w:rPr>
          <w:rFonts w:ascii="Arial" w:hAnsi="Arial" w:cs="Arial"/>
          <w:b/>
          <w:bCs/>
          <w:sz w:val="22"/>
          <w:szCs w:val="22"/>
        </w:rPr>
      </w:pPr>
    </w:p>
    <w:p w14:paraId="5000A32C" w14:textId="73423AD4" w:rsidR="00DA60C0" w:rsidRPr="00C5727D" w:rsidRDefault="00DA60C0" w:rsidP="0047779B">
      <w:pPr>
        <w:pStyle w:val="Heading2"/>
        <w:numPr>
          <w:ilvl w:val="1"/>
          <w:numId w:val="26"/>
        </w:numPr>
        <w:rPr>
          <w:rFonts w:ascii="Arial" w:hAnsi="Arial" w:cs="Arial"/>
          <w:b/>
          <w:bCs/>
          <w:sz w:val="22"/>
          <w:szCs w:val="22"/>
        </w:rPr>
      </w:pPr>
      <w:bookmarkStart w:id="30" w:name="_Toc184733259"/>
      <w:bookmarkStart w:id="31" w:name="bookmark56"/>
      <w:r w:rsidRPr="00C5727D">
        <w:rPr>
          <w:rFonts w:ascii="Arial" w:hAnsi="Arial" w:cs="Arial"/>
          <w:b/>
          <w:bCs/>
          <w:sz w:val="22"/>
          <w:szCs w:val="22"/>
        </w:rPr>
        <w:t>Үр дүнг баримтжуулах</w:t>
      </w:r>
      <w:bookmarkEnd w:id="30"/>
    </w:p>
    <w:p w14:paraId="3CFB3F73" w14:textId="77777777" w:rsidR="00DA60C0" w:rsidRPr="00C5727D" w:rsidRDefault="00DA60C0" w:rsidP="00DA60C0">
      <w:pPr>
        <w:rPr>
          <w:rFonts w:ascii="Arial" w:hAnsi="Arial" w:cs="Arial"/>
          <w:sz w:val="22"/>
          <w:szCs w:val="22"/>
        </w:rPr>
      </w:pPr>
    </w:p>
    <w:p w14:paraId="4380BB1B" w14:textId="39B3ACDC" w:rsidR="00DA60C0" w:rsidRPr="00C5727D" w:rsidRDefault="00DA60C0" w:rsidP="00DA60C0">
      <w:pPr>
        <w:rPr>
          <w:rFonts w:ascii="Arial" w:hAnsi="Arial" w:cs="Arial"/>
          <w:sz w:val="22"/>
          <w:szCs w:val="22"/>
        </w:rPr>
      </w:pPr>
      <w:r w:rsidRPr="00C5727D">
        <w:rPr>
          <w:rFonts w:ascii="Arial" w:hAnsi="Arial" w:cs="Arial"/>
          <w:sz w:val="22"/>
          <w:szCs w:val="22"/>
        </w:rPr>
        <w:t>Үнэлгээний арга зүй:</w:t>
      </w:r>
    </w:p>
    <w:p w14:paraId="3C96D8C5" w14:textId="77777777" w:rsidR="00DA60C0" w:rsidRPr="00C5727D" w:rsidRDefault="00DA60C0" w:rsidP="00DA60C0">
      <w:pPr>
        <w:numPr>
          <w:ilvl w:val="0"/>
          <w:numId w:val="13"/>
        </w:numPr>
        <w:jc w:val="both"/>
        <w:rPr>
          <w:rFonts w:ascii="Arial" w:hAnsi="Arial" w:cs="Arial"/>
          <w:sz w:val="22"/>
          <w:szCs w:val="22"/>
        </w:rPr>
      </w:pPr>
      <w:r w:rsidRPr="00C5727D">
        <w:rPr>
          <w:rFonts w:ascii="Arial" w:hAnsi="Arial" w:cs="Arial"/>
          <w:sz w:val="22"/>
          <w:szCs w:val="22"/>
        </w:rPr>
        <w:t>Хуулийн төслийн үр нөлөөг үнэлэхэд шаардлагатай мэдээлэл, тоо баримт, оролцогчдын санал, мэргэжлийн холбоодоос ирүүлсэн зөвлөмжийг цуглуулсан.</w:t>
      </w:r>
    </w:p>
    <w:p w14:paraId="0206CEDE" w14:textId="77777777" w:rsidR="00DA60C0" w:rsidRPr="00C5727D" w:rsidRDefault="00DA60C0" w:rsidP="00DA60C0">
      <w:pPr>
        <w:numPr>
          <w:ilvl w:val="0"/>
          <w:numId w:val="13"/>
        </w:numPr>
        <w:jc w:val="both"/>
        <w:rPr>
          <w:rFonts w:ascii="Arial" w:hAnsi="Arial" w:cs="Arial"/>
          <w:sz w:val="22"/>
          <w:szCs w:val="22"/>
        </w:rPr>
      </w:pPr>
      <w:r w:rsidRPr="00C5727D">
        <w:rPr>
          <w:rFonts w:ascii="Arial" w:hAnsi="Arial" w:cs="Arial"/>
          <w:sz w:val="22"/>
          <w:szCs w:val="22"/>
        </w:rPr>
        <w:t>Үнэлгээний үе шат бүрийн үйл ажиллагааг баримтжуулж, дүгнэлтэд ашигласан.</w:t>
      </w:r>
    </w:p>
    <w:p w14:paraId="5EA0D3BC" w14:textId="77777777" w:rsidR="0047779B" w:rsidRPr="00C5727D" w:rsidRDefault="0047779B" w:rsidP="0047779B">
      <w:pPr>
        <w:pStyle w:val="Heading2"/>
        <w:rPr>
          <w:rFonts w:ascii="Arial" w:hAnsi="Arial" w:cs="Arial"/>
          <w:b/>
          <w:bCs/>
          <w:sz w:val="22"/>
          <w:szCs w:val="22"/>
        </w:rPr>
      </w:pPr>
      <w:bookmarkStart w:id="32" w:name="_Toc184733260"/>
    </w:p>
    <w:p w14:paraId="1578F163" w14:textId="44EB2C4D" w:rsidR="00DA60C0" w:rsidRPr="00C5727D" w:rsidRDefault="00DA60C0" w:rsidP="0047779B">
      <w:pPr>
        <w:pStyle w:val="Heading2"/>
        <w:numPr>
          <w:ilvl w:val="1"/>
          <w:numId w:val="26"/>
        </w:numPr>
        <w:rPr>
          <w:rFonts w:ascii="Arial" w:hAnsi="Arial" w:cs="Arial"/>
          <w:b/>
          <w:bCs/>
          <w:sz w:val="22"/>
          <w:szCs w:val="22"/>
        </w:rPr>
      </w:pPr>
      <w:r w:rsidRPr="00C5727D">
        <w:rPr>
          <w:rFonts w:ascii="Arial" w:hAnsi="Arial" w:cs="Arial"/>
          <w:b/>
          <w:bCs/>
          <w:sz w:val="22"/>
          <w:szCs w:val="22"/>
        </w:rPr>
        <w:t>Үнэлгээний шалгуурын дүн шинжилгээ</w:t>
      </w:r>
      <w:bookmarkEnd w:id="32"/>
    </w:p>
    <w:p w14:paraId="4C8190DD" w14:textId="77777777" w:rsidR="00DA60C0" w:rsidRPr="00C5727D" w:rsidRDefault="00DA60C0" w:rsidP="00DA60C0">
      <w:pPr>
        <w:pStyle w:val="ListParagraph"/>
        <w:ind w:left="1156"/>
        <w:rPr>
          <w:rFonts w:ascii="Arial" w:hAnsi="Arial" w:cs="Arial"/>
          <w:b/>
          <w:bCs/>
          <w:sz w:val="22"/>
          <w:szCs w:val="22"/>
        </w:rPr>
      </w:pPr>
    </w:p>
    <w:p w14:paraId="00B9D1FC" w14:textId="5E3ACE1A" w:rsidR="00A6151E" w:rsidRPr="00C5727D" w:rsidRDefault="00031852" w:rsidP="00031852">
      <w:pPr>
        <w:pStyle w:val="Caption"/>
        <w:rPr>
          <w:rFonts w:ascii="Arial" w:hAnsi="Arial" w:cs="Arial"/>
          <w:sz w:val="22"/>
          <w:szCs w:val="22"/>
        </w:rPr>
      </w:pPr>
      <w:r w:rsidRPr="00C5727D">
        <w:rPr>
          <w:rFonts w:ascii="Arial" w:hAnsi="Arial" w:cs="Arial"/>
          <w:sz w:val="22"/>
          <w:szCs w:val="22"/>
        </w:rPr>
        <w:t xml:space="preserve">Хүснэгт </w:t>
      </w:r>
      <w:r w:rsidRPr="00C5727D">
        <w:rPr>
          <w:rFonts w:ascii="Arial" w:hAnsi="Arial" w:cs="Arial"/>
          <w:sz w:val="22"/>
          <w:szCs w:val="22"/>
        </w:rPr>
        <w:fldChar w:fldCharType="begin"/>
      </w:r>
      <w:r w:rsidRPr="00C5727D">
        <w:rPr>
          <w:rFonts w:ascii="Arial" w:hAnsi="Arial" w:cs="Arial"/>
          <w:sz w:val="22"/>
          <w:szCs w:val="22"/>
        </w:rPr>
        <w:instrText xml:space="preserve"> SEQ Хүснэгт \* ARABIC </w:instrText>
      </w:r>
      <w:r w:rsidRPr="00C5727D">
        <w:rPr>
          <w:rFonts w:ascii="Arial" w:hAnsi="Arial" w:cs="Arial"/>
          <w:sz w:val="22"/>
          <w:szCs w:val="22"/>
        </w:rPr>
        <w:fldChar w:fldCharType="separate"/>
      </w:r>
      <w:r w:rsidR="00BB69B5" w:rsidRPr="00C5727D">
        <w:rPr>
          <w:rFonts w:ascii="Arial" w:hAnsi="Arial" w:cs="Arial"/>
          <w:sz w:val="22"/>
          <w:szCs w:val="22"/>
        </w:rPr>
        <w:t>5</w:t>
      </w:r>
      <w:r w:rsidRPr="00C5727D">
        <w:rPr>
          <w:rFonts w:ascii="Arial" w:hAnsi="Arial" w:cs="Arial"/>
          <w:sz w:val="22"/>
          <w:szCs w:val="22"/>
        </w:rPr>
        <w:fldChar w:fldCharType="end"/>
      </w:r>
      <w:r w:rsidRPr="00C5727D">
        <w:rPr>
          <w:rFonts w:ascii="Arial" w:hAnsi="Arial" w:cs="Arial"/>
          <w:sz w:val="22"/>
          <w:szCs w:val="22"/>
        </w:rPr>
        <w:t>.</w:t>
      </w:r>
      <w:r w:rsidR="0001114A" w:rsidRPr="00C5727D">
        <w:rPr>
          <w:rFonts w:ascii="Arial" w:hAnsi="Arial" w:cs="Arial"/>
          <w:sz w:val="22"/>
          <w:szCs w:val="22"/>
        </w:rPr>
        <w:t xml:space="preserve"> Үнэлгээний хүснэгт</w:t>
      </w:r>
      <w:bookmarkEnd w:id="31"/>
    </w:p>
    <w:tbl>
      <w:tblPr>
        <w:tblOverlap w:val="never"/>
        <w:tblW w:w="9209" w:type="dxa"/>
        <w:tblLayout w:type="fixed"/>
        <w:tblCellMar>
          <w:left w:w="10" w:type="dxa"/>
          <w:right w:w="10" w:type="dxa"/>
        </w:tblCellMar>
        <w:tblLook w:val="0000" w:firstRow="0" w:lastRow="0" w:firstColumn="0" w:lastColumn="0" w:noHBand="0" w:noVBand="0"/>
      </w:tblPr>
      <w:tblGrid>
        <w:gridCol w:w="557"/>
        <w:gridCol w:w="1872"/>
        <w:gridCol w:w="6780"/>
      </w:tblGrid>
      <w:tr w:rsidR="0079435B" w:rsidRPr="00C5727D" w14:paraId="529CF6B6" w14:textId="77777777" w:rsidTr="0079435B">
        <w:trPr>
          <w:trHeight w:val="437"/>
        </w:trPr>
        <w:tc>
          <w:tcPr>
            <w:tcW w:w="557" w:type="dxa"/>
            <w:tcBorders>
              <w:top w:val="single" w:sz="4" w:space="0" w:color="auto"/>
              <w:left w:val="single" w:sz="4" w:space="0" w:color="auto"/>
            </w:tcBorders>
            <w:shd w:val="clear" w:color="auto" w:fill="B3C6E7"/>
            <w:vAlign w:val="bottom"/>
          </w:tcPr>
          <w:p w14:paraId="73B95C3A" w14:textId="77777777" w:rsidR="00A6151E" w:rsidRPr="00C5727D" w:rsidRDefault="0001114A">
            <w:pPr>
              <w:rPr>
                <w:rFonts w:ascii="Arial" w:hAnsi="Arial" w:cs="Arial"/>
                <w:sz w:val="22"/>
                <w:szCs w:val="22"/>
              </w:rPr>
            </w:pPr>
            <w:r w:rsidRPr="00C5727D">
              <w:rPr>
                <w:rFonts w:ascii="Arial" w:hAnsi="Arial" w:cs="Arial"/>
                <w:sz w:val="22"/>
                <w:szCs w:val="22"/>
              </w:rPr>
              <w:t>№</w:t>
            </w:r>
          </w:p>
        </w:tc>
        <w:tc>
          <w:tcPr>
            <w:tcW w:w="1872" w:type="dxa"/>
            <w:tcBorders>
              <w:top w:val="single" w:sz="4" w:space="0" w:color="auto"/>
              <w:left w:val="single" w:sz="4" w:space="0" w:color="auto"/>
            </w:tcBorders>
            <w:shd w:val="clear" w:color="auto" w:fill="B3C6E7"/>
            <w:vAlign w:val="center"/>
          </w:tcPr>
          <w:p w14:paraId="2914194E" w14:textId="77777777" w:rsidR="00A6151E" w:rsidRPr="00C5727D" w:rsidRDefault="0001114A" w:rsidP="00D93F18">
            <w:pPr>
              <w:rPr>
                <w:rFonts w:ascii="Arial" w:hAnsi="Arial" w:cs="Arial"/>
                <w:sz w:val="22"/>
                <w:szCs w:val="22"/>
              </w:rPr>
            </w:pPr>
            <w:r w:rsidRPr="00C5727D">
              <w:rPr>
                <w:rFonts w:ascii="Arial" w:hAnsi="Arial" w:cs="Arial"/>
                <w:sz w:val="22"/>
                <w:szCs w:val="22"/>
              </w:rPr>
              <w:t>Шалгуур</w:t>
            </w:r>
          </w:p>
        </w:tc>
        <w:tc>
          <w:tcPr>
            <w:tcW w:w="6780" w:type="dxa"/>
            <w:tcBorders>
              <w:top w:val="single" w:sz="4" w:space="0" w:color="auto"/>
              <w:left w:val="single" w:sz="4" w:space="0" w:color="auto"/>
              <w:right w:val="single" w:sz="4" w:space="0" w:color="auto"/>
            </w:tcBorders>
            <w:shd w:val="clear" w:color="auto" w:fill="B3C6E7"/>
            <w:vAlign w:val="center"/>
          </w:tcPr>
          <w:p w14:paraId="031B8A80" w14:textId="77777777" w:rsidR="00A6151E" w:rsidRPr="00C5727D" w:rsidRDefault="0001114A" w:rsidP="00D93F18">
            <w:pPr>
              <w:rPr>
                <w:rFonts w:ascii="Arial" w:hAnsi="Arial" w:cs="Arial"/>
                <w:sz w:val="22"/>
                <w:szCs w:val="22"/>
              </w:rPr>
            </w:pPr>
            <w:r w:rsidRPr="00C5727D">
              <w:rPr>
                <w:rFonts w:ascii="Arial" w:hAnsi="Arial" w:cs="Arial"/>
                <w:sz w:val="22"/>
                <w:szCs w:val="22"/>
              </w:rPr>
              <w:t>Дүгнэлт</w:t>
            </w:r>
          </w:p>
        </w:tc>
      </w:tr>
      <w:tr w:rsidR="0079435B" w:rsidRPr="00C5727D" w14:paraId="549A37EB" w14:textId="77777777" w:rsidTr="0079435B">
        <w:trPr>
          <w:trHeight w:val="965"/>
        </w:trPr>
        <w:tc>
          <w:tcPr>
            <w:tcW w:w="557" w:type="dxa"/>
            <w:tcBorders>
              <w:top w:val="single" w:sz="4" w:space="0" w:color="auto"/>
              <w:left w:val="single" w:sz="4" w:space="0" w:color="auto"/>
            </w:tcBorders>
            <w:vAlign w:val="center"/>
          </w:tcPr>
          <w:p w14:paraId="6AB19662"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1.</w:t>
            </w:r>
          </w:p>
        </w:tc>
        <w:tc>
          <w:tcPr>
            <w:tcW w:w="1872" w:type="dxa"/>
            <w:tcBorders>
              <w:top w:val="single" w:sz="4" w:space="0" w:color="auto"/>
              <w:left w:val="single" w:sz="4" w:space="0" w:color="auto"/>
            </w:tcBorders>
            <w:vAlign w:val="center"/>
          </w:tcPr>
          <w:p w14:paraId="39E31E85" w14:textId="311F150B" w:rsidR="00A6151E" w:rsidRPr="00C5727D" w:rsidRDefault="0001114A">
            <w:pPr>
              <w:rPr>
                <w:rFonts w:ascii="Arial" w:hAnsi="Arial" w:cs="Arial"/>
                <w:sz w:val="22"/>
                <w:szCs w:val="22"/>
              </w:rPr>
            </w:pPr>
            <w:r w:rsidRPr="00C5727D">
              <w:rPr>
                <w:rFonts w:ascii="Arial" w:hAnsi="Arial" w:cs="Arial"/>
                <w:sz w:val="22"/>
                <w:szCs w:val="22"/>
              </w:rPr>
              <w:t>Зорилгод хүрэх</w:t>
            </w:r>
            <w:r w:rsidR="00D93F18" w:rsidRPr="00C5727D">
              <w:rPr>
                <w:rFonts w:ascii="Arial" w:hAnsi="Arial" w:cs="Arial"/>
                <w:sz w:val="22"/>
                <w:szCs w:val="22"/>
              </w:rPr>
              <w:t xml:space="preserve"> </w:t>
            </w:r>
            <w:r w:rsidRPr="00C5727D">
              <w:rPr>
                <w:rFonts w:ascii="Arial" w:hAnsi="Arial" w:cs="Arial"/>
                <w:sz w:val="22"/>
                <w:szCs w:val="22"/>
              </w:rPr>
              <w:t>байдал</w:t>
            </w:r>
          </w:p>
        </w:tc>
        <w:tc>
          <w:tcPr>
            <w:tcW w:w="6780" w:type="dxa"/>
            <w:tcBorders>
              <w:top w:val="single" w:sz="4" w:space="0" w:color="auto"/>
              <w:left w:val="single" w:sz="4" w:space="0" w:color="auto"/>
              <w:right w:val="single" w:sz="4" w:space="0" w:color="auto"/>
            </w:tcBorders>
            <w:vAlign w:val="center"/>
          </w:tcPr>
          <w:p w14:paraId="5916A3E4" w14:textId="4198CCEE" w:rsidR="00A6151E" w:rsidRPr="00C5727D" w:rsidRDefault="0001114A" w:rsidP="0079435B">
            <w:pPr>
              <w:ind w:left="109" w:right="84"/>
              <w:jc w:val="both"/>
              <w:rPr>
                <w:rFonts w:ascii="Arial" w:hAnsi="Arial" w:cs="Arial"/>
                <w:sz w:val="22"/>
                <w:szCs w:val="22"/>
              </w:rPr>
            </w:pPr>
            <w:r w:rsidRPr="00C5727D">
              <w:rPr>
                <w:rFonts w:ascii="Arial" w:hAnsi="Arial" w:cs="Arial"/>
                <w:sz w:val="22"/>
                <w:szCs w:val="22"/>
              </w:rPr>
              <w:t>Хуулийн төслийн сонгогдсон зохицуулалт нь хуулийн төслийн</w:t>
            </w:r>
            <w:r w:rsidR="00D93F18" w:rsidRPr="00C5727D">
              <w:rPr>
                <w:rFonts w:ascii="Arial" w:hAnsi="Arial" w:cs="Arial"/>
                <w:sz w:val="22"/>
                <w:szCs w:val="22"/>
              </w:rPr>
              <w:t xml:space="preserve"> </w:t>
            </w:r>
            <w:r w:rsidRPr="00C5727D">
              <w:rPr>
                <w:rFonts w:ascii="Arial" w:hAnsi="Arial" w:cs="Arial"/>
                <w:sz w:val="22"/>
                <w:szCs w:val="22"/>
              </w:rPr>
              <w:t>зорилго болон түүнийг боловсруулах болсон үндэслэл, хэрэгцээ</w:t>
            </w:r>
            <w:r w:rsidR="00D93F18" w:rsidRPr="00C5727D">
              <w:rPr>
                <w:rFonts w:ascii="Arial" w:hAnsi="Arial" w:cs="Arial"/>
                <w:sz w:val="22"/>
                <w:szCs w:val="22"/>
              </w:rPr>
              <w:t xml:space="preserve"> </w:t>
            </w:r>
            <w:r w:rsidRPr="00C5727D">
              <w:rPr>
                <w:rFonts w:ascii="Arial" w:hAnsi="Arial" w:cs="Arial"/>
                <w:sz w:val="22"/>
                <w:szCs w:val="22"/>
              </w:rPr>
              <w:t xml:space="preserve">шаардлагад </w:t>
            </w:r>
            <w:r w:rsidR="00031852" w:rsidRPr="00C5727D">
              <w:rPr>
                <w:rFonts w:ascii="Arial" w:hAnsi="Arial" w:cs="Arial"/>
                <w:sz w:val="22"/>
                <w:szCs w:val="22"/>
              </w:rPr>
              <w:t>нийцсэн байна.</w:t>
            </w:r>
          </w:p>
        </w:tc>
      </w:tr>
      <w:tr w:rsidR="0079435B" w:rsidRPr="00C5727D" w14:paraId="47B6C201" w14:textId="77777777" w:rsidTr="0079435B">
        <w:trPr>
          <w:trHeight w:val="1565"/>
        </w:trPr>
        <w:tc>
          <w:tcPr>
            <w:tcW w:w="557" w:type="dxa"/>
            <w:tcBorders>
              <w:top w:val="single" w:sz="4" w:space="0" w:color="auto"/>
              <w:left w:val="single" w:sz="4" w:space="0" w:color="auto"/>
            </w:tcBorders>
            <w:vAlign w:val="center"/>
          </w:tcPr>
          <w:p w14:paraId="3B602743"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2.</w:t>
            </w:r>
          </w:p>
        </w:tc>
        <w:tc>
          <w:tcPr>
            <w:tcW w:w="1872" w:type="dxa"/>
            <w:tcBorders>
              <w:top w:val="single" w:sz="4" w:space="0" w:color="auto"/>
              <w:left w:val="single" w:sz="4" w:space="0" w:color="auto"/>
            </w:tcBorders>
            <w:vAlign w:val="center"/>
          </w:tcPr>
          <w:p w14:paraId="72CEF69A" w14:textId="2FD97EB1" w:rsidR="00A6151E" w:rsidRPr="00C5727D" w:rsidRDefault="0001114A">
            <w:pPr>
              <w:rPr>
                <w:rFonts w:ascii="Arial" w:hAnsi="Arial" w:cs="Arial"/>
                <w:sz w:val="22"/>
                <w:szCs w:val="22"/>
              </w:rPr>
            </w:pPr>
            <w:r w:rsidRPr="00C5727D">
              <w:rPr>
                <w:rFonts w:ascii="Arial" w:hAnsi="Arial" w:cs="Arial"/>
                <w:sz w:val="22"/>
                <w:szCs w:val="22"/>
              </w:rPr>
              <w:t>Практикт</w:t>
            </w:r>
            <w:r w:rsidR="00D93F18" w:rsidRPr="00C5727D">
              <w:rPr>
                <w:rFonts w:ascii="Arial" w:hAnsi="Arial" w:cs="Arial"/>
                <w:sz w:val="22"/>
                <w:szCs w:val="22"/>
              </w:rPr>
              <w:t xml:space="preserve"> </w:t>
            </w:r>
            <w:r w:rsidRPr="00C5727D">
              <w:rPr>
                <w:rFonts w:ascii="Arial" w:hAnsi="Arial" w:cs="Arial"/>
                <w:sz w:val="22"/>
                <w:szCs w:val="22"/>
              </w:rPr>
              <w:t>хэрэгжих</w:t>
            </w:r>
            <w:r w:rsidR="00D93F18" w:rsidRPr="00C5727D">
              <w:rPr>
                <w:rFonts w:ascii="Arial" w:hAnsi="Arial" w:cs="Arial"/>
                <w:sz w:val="22"/>
                <w:szCs w:val="22"/>
              </w:rPr>
              <w:t xml:space="preserve"> </w:t>
            </w:r>
            <w:r w:rsidRPr="00C5727D">
              <w:rPr>
                <w:rFonts w:ascii="Arial" w:hAnsi="Arial" w:cs="Arial"/>
                <w:sz w:val="22"/>
                <w:szCs w:val="22"/>
              </w:rPr>
              <w:t>боломж</w:t>
            </w:r>
          </w:p>
        </w:tc>
        <w:tc>
          <w:tcPr>
            <w:tcW w:w="6780" w:type="dxa"/>
            <w:tcBorders>
              <w:top w:val="single" w:sz="4" w:space="0" w:color="auto"/>
              <w:left w:val="single" w:sz="4" w:space="0" w:color="auto"/>
              <w:right w:val="single" w:sz="4" w:space="0" w:color="auto"/>
            </w:tcBorders>
            <w:vAlign w:val="center"/>
          </w:tcPr>
          <w:p w14:paraId="08D753CE" w14:textId="45DE29F6" w:rsidR="00A6151E" w:rsidRPr="00C5727D" w:rsidRDefault="00031852" w:rsidP="0079435B">
            <w:pPr>
              <w:tabs>
                <w:tab w:val="left" w:leader="hyphen" w:pos="590"/>
                <w:tab w:val="left" w:leader="hyphen" w:pos="1546"/>
                <w:tab w:val="left" w:leader="hyphen" w:pos="2362"/>
                <w:tab w:val="left" w:leader="hyphen" w:pos="2712"/>
                <w:tab w:val="left" w:leader="hyphen" w:pos="3634"/>
                <w:tab w:val="left" w:leader="hyphen" w:pos="5314"/>
                <w:tab w:val="left" w:leader="hyphen" w:pos="6053"/>
                <w:tab w:val="left" w:leader="dot" w:pos="6610"/>
              </w:tabs>
              <w:ind w:left="109" w:right="84"/>
              <w:jc w:val="both"/>
              <w:rPr>
                <w:rFonts w:ascii="Arial" w:hAnsi="Arial" w:cs="Arial"/>
                <w:sz w:val="22"/>
                <w:szCs w:val="22"/>
              </w:rPr>
            </w:pPr>
            <w:r w:rsidRPr="00C5727D">
              <w:rPr>
                <w:rFonts w:ascii="Arial" w:hAnsi="Arial" w:cs="Arial"/>
                <w:sz w:val="22"/>
                <w:szCs w:val="22"/>
              </w:rPr>
              <w:t>Хуулийн төслийн практикт хэрэгжих боломж өндөр бөгөөд хэрэгжүүлэх субъектуудын бүтэц, үүрэг хариуцлага, хүний нөөцийн чадавх, санхүүжилтийн тогтолцоо, мэдээллийн систе</w:t>
            </w:r>
            <w:r w:rsidR="00D93F18" w:rsidRPr="00C5727D">
              <w:rPr>
                <w:rFonts w:ascii="Arial" w:hAnsi="Arial" w:cs="Arial"/>
                <w:sz w:val="22"/>
                <w:szCs w:val="22"/>
              </w:rPr>
              <w:t>м</w:t>
            </w:r>
            <w:r w:rsidRPr="00C5727D">
              <w:rPr>
                <w:rFonts w:ascii="Arial" w:hAnsi="Arial" w:cs="Arial"/>
                <w:sz w:val="22"/>
                <w:szCs w:val="22"/>
              </w:rPr>
              <w:t>, хяналт, тайлагналын механизм зэрэг гол зохицуулалтуудыг нарийвчлан тодорхойлсон байна.</w:t>
            </w:r>
          </w:p>
        </w:tc>
      </w:tr>
      <w:tr w:rsidR="0079435B" w:rsidRPr="00C5727D" w14:paraId="03F25FD1" w14:textId="77777777" w:rsidTr="0079435B">
        <w:trPr>
          <w:trHeight w:val="1880"/>
        </w:trPr>
        <w:tc>
          <w:tcPr>
            <w:tcW w:w="557" w:type="dxa"/>
            <w:tcBorders>
              <w:top w:val="single" w:sz="4" w:space="0" w:color="auto"/>
              <w:left w:val="single" w:sz="4" w:space="0" w:color="auto"/>
              <w:bottom w:val="single" w:sz="4" w:space="0" w:color="auto"/>
            </w:tcBorders>
            <w:vAlign w:val="center"/>
          </w:tcPr>
          <w:p w14:paraId="493D74BB" w14:textId="77777777" w:rsidR="00A6151E" w:rsidRPr="00C5727D" w:rsidRDefault="0001114A" w:rsidP="0079435B">
            <w:pPr>
              <w:jc w:val="center"/>
              <w:rPr>
                <w:rFonts w:ascii="Arial" w:hAnsi="Arial" w:cs="Arial"/>
                <w:sz w:val="22"/>
                <w:szCs w:val="22"/>
              </w:rPr>
            </w:pPr>
            <w:r w:rsidRPr="00C5727D">
              <w:rPr>
                <w:rFonts w:ascii="Arial" w:hAnsi="Arial" w:cs="Arial"/>
                <w:sz w:val="22"/>
                <w:szCs w:val="22"/>
              </w:rPr>
              <w:t>3</w:t>
            </w:r>
          </w:p>
        </w:tc>
        <w:tc>
          <w:tcPr>
            <w:tcW w:w="1872" w:type="dxa"/>
            <w:tcBorders>
              <w:top w:val="single" w:sz="4" w:space="0" w:color="auto"/>
              <w:left w:val="single" w:sz="4" w:space="0" w:color="auto"/>
              <w:bottom w:val="single" w:sz="4" w:space="0" w:color="auto"/>
            </w:tcBorders>
            <w:vAlign w:val="center"/>
          </w:tcPr>
          <w:p w14:paraId="55B41801" w14:textId="76FC9E27" w:rsidR="00A6151E" w:rsidRPr="00C5727D" w:rsidRDefault="0001114A">
            <w:pPr>
              <w:rPr>
                <w:rFonts w:ascii="Arial" w:hAnsi="Arial" w:cs="Arial"/>
                <w:sz w:val="22"/>
                <w:szCs w:val="22"/>
              </w:rPr>
            </w:pPr>
            <w:r w:rsidRPr="00C5727D">
              <w:rPr>
                <w:rFonts w:ascii="Arial" w:hAnsi="Arial" w:cs="Arial"/>
                <w:sz w:val="22"/>
                <w:szCs w:val="22"/>
              </w:rPr>
              <w:t>Ойлгомжтой</w:t>
            </w:r>
            <w:r w:rsidR="00D93F18" w:rsidRPr="00C5727D">
              <w:rPr>
                <w:rFonts w:ascii="Arial" w:hAnsi="Arial" w:cs="Arial"/>
                <w:sz w:val="22"/>
                <w:szCs w:val="22"/>
              </w:rPr>
              <w:t xml:space="preserve"> </w:t>
            </w:r>
            <w:r w:rsidRPr="00C5727D">
              <w:rPr>
                <w:rFonts w:ascii="Arial" w:hAnsi="Arial" w:cs="Arial"/>
                <w:sz w:val="22"/>
                <w:szCs w:val="22"/>
              </w:rPr>
              <w:t>байдал</w:t>
            </w:r>
          </w:p>
        </w:tc>
        <w:tc>
          <w:tcPr>
            <w:tcW w:w="6780" w:type="dxa"/>
            <w:tcBorders>
              <w:top w:val="single" w:sz="4" w:space="0" w:color="auto"/>
              <w:left w:val="single" w:sz="4" w:space="0" w:color="auto"/>
              <w:bottom w:val="single" w:sz="4" w:space="0" w:color="auto"/>
              <w:right w:val="single" w:sz="4" w:space="0" w:color="auto"/>
            </w:tcBorders>
            <w:vAlign w:val="center"/>
          </w:tcPr>
          <w:p w14:paraId="07D61E80" w14:textId="77777777" w:rsidR="00031852" w:rsidRPr="00C5727D" w:rsidRDefault="00031852" w:rsidP="0079435B">
            <w:pPr>
              <w:ind w:left="109" w:right="84"/>
              <w:jc w:val="both"/>
              <w:rPr>
                <w:rFonts w:ascii="Arial" w:eastAsiaTheme="minorHAnsi" w:hAnsi="Arial" w:cs="Arial"/>
                <w:sz w:val="22"/>
                <w:szCs w:val="22"/>
              </w:rPr>
            </w:pPr>
            <w:r w:rsidRPr="00C5727D">
              <w:rPr>
                <w:rFonts w:ascii="Arial" w:eastAsiaTheme="minorHAnsi" w:hAnsi="Arial" w:cs="Arial"/>
                <w:sz w:val="22"/>
                <w:szCs w:val="22"/>
              </w:rPr>
              <w:t xml:space="preserve">Хуулийн төслийн бүх зүйл, заалтууд нь хамаарах этгээдүүдэд ойлгомжтой, нэг мөр ойлгогдохуйц байдлаар томьёологдсон байна. Хуулийн төслийг боловсруулагчийн зүгээс Хууль тогтоомжийн тухай хууль, “Хууль тогтоомжийн төсөл боловсруулах аргачлал”-ыг баримтлан боловсруулсан байна. </w:t>
            </w:r>
          </w:p>
          <w:p w14:paraId="7909B1AE" w14:textId="37A9CACE" w:rsidR="00A6151E" w:rsidRPr="00C5727D" w:rsidRDefault="00A6151E" w:rsidP="0079435B">
            <w:pPr>
              <w:tabs>
                <w:tab w:val="left" w:pos="907"/>
                <w:tab w:val="left" w:pos="2107"/>
                <w:tab w:val="left" w:pos="2918"/>
                <w:tab w:val="left" w:pos="4200"/>
                <w:tab w:val="left" w:pos="5352"/>
                <w:tab w:val="left" w:pos="6230"/>
              </w:tabs>
              <w:ind w:left="109" w:right="84"/>
              <w:rPr>
                <w:rFonts w:ascii="Arial" w:hAnsi="Arial" w:cs="Arial"/>
                <w:sz w:val="22"/>
                <w:szCs w:val="22"/>
              </w:rPr>
            </w:pPr>
          </w:p>
        </w:tc>
      </w:tr>
      <w:tr w:rsidR="0079435B" w:rsidRPr="00C5727D" w14:paraId="6D1C196F" w14:textId="77777777" w:rsidTr="0079435B">
        <w:trPr>
          <w:trHeight w:val="1880"/>
        </w:trPr>
        <w:tc>
          <w:tcPr>
            <w:tcW w:w="557" w:type="dxa"/>
            <w:tcBorders>
              <w:top w:val="single" w:sz="4" w:space="0" w:color="auto"/>
              <w:left w:val="single" w:sz="4" w:space="0" w:color="auto"/>
              <w:bottom w:val="single" w:sz="4" w:space="0" w:color="auto"/>
            </w:tcBorders>
            <w:vAlign w:val="center"/>
          </w:tcPr>
          <w:p w14:paraId="5587D574" w14:textId="307326F1" w:rsidR="00031852" w:rsidRPr="00C5727D" w:rsidRDefault="00031852" w:rsidP="0079435B">
            <w:pPr>
              <w:jc w:val="center"/>
              <w:rPr>
                <w:rFonts w:ascii="Arial" w:hAnsi="Arial" w:cs="Arial"/>
                <w:sz w:val="22"/>
                <w:szCs w:val="22"/>
              </w:rPr>
            </w:pPr>
            <w:bookmarkStart w:id="33" w:name="bookmark57"/>
            <w:r w:rsidRPr="00C5727D">
              <w:rPr>
                <w:rFonts w:ascii="Arial" w:hAnsi="Arial" w:cs="Arial"/>
                <w:sz w:val="22"/>
                <w:szCs w:val="22"/>
              </w:rPr>
              <w:t>4</w:t>
            </w:r>
            <w:bookmarkEnd w:id="33"/>
          </w:p>
        </w:tc>
        <w:tc>
          <w:tcPr>
            <w:tcW w:w="1872" w:type="dxa"/>
            <w:tcBorders>
              <w:top w:val="single" w:sz="4" w:space="0" w:color="auto"/>
              <w:left w:val="single" w:sz="4" w:space="0" w:color="auto"/>
              <w:bottom w:val="single" w:sz="4" w:space="0" w:color="auto"/>
            </w:tcBorders>
            <w:vAlign w:val="center"/>
          </w:tcPr>
          <w:p w14:paraId="5714A37F" w14:textId="4CA9CB02" w:rsidR="00031852" w:rsidRPr="00C5727D" w:rsidRDefault="00031852" w:rsidP="00D93F18">
            <w:pPr>
              <w:rPr>
                <w:rFonts w:ascii="Arial" w:hAnsi="Arial" w:cs="Arial"/>
                <w:sz w:val="22"/>
                <w:szCs w:val="22"/>
              </w:rPr>
            </w:pPr>
            <w:r w:rsidRPr="00C5727D">
              <w:rPr>
                <w:rFonts w:ascii="Arial" w:hAnsi="Arial" w:cs="Arial"/>
                <w:sz w:val="22"/>
                <w:szCs w:val="22"/>
              </w:rPr>
              <w:t>Уялдаа холбоо</w:t>
            </w:r>
          </w:p>
        </w:tc>
        <w:tc>
          <w:tcPr>
            <w:tcW w:w="6780" w:type="dxa"/>
            <w:tcBorders>
              <w:top w:val="single" w:sz="4" w:space="0" w:color="auto"/>
              <w:left w:val="single" w:sz="4" w:space="0" w:color="auto"/>
              <w:bottom w:val="single" w:sz="4" w:space="0" w:color="auto"/>
              <w:right w:val="single" w:sz="4" w:space="0" w:color="auto"/>
            </w:tcBorders>
            <w:vAlign w:val="bottom"/>
          </w:tcPr>
          <w:p w14:paraId="13D0E8F0" w14:textId="554CE0BC" w:rsidR="00031852" w:rsidRPr="00C5727D" w:rsidRDefault="00031852" w:rsidP="0079435B">
            <w:pPr>
              <w:ind w:left="109" w:right="84"/>
              <w:jc w:val="both"/>
              <w:rPr>
                <w:rFonts w:ascii="Arial" w:hAnsi="Arial" w:cs="Arial"/>
                <w:sz w:val="22"/>
                <w:szCs w:val="22"/>
              </w:rPr>
            </w:pPr>
            <w:r w:rsidRPr="00C5727D">
              <w:rPr>
                <w:rFonts w:ascii="Arial" w:hAnsi="Arial" w:cs="Arial"/>
                <w:sz w:val="22"/>
                <w:szCs w:val="22"/>
              </w:rPr>
              <w:t>“Хууль тогтоомжийн төслийн үр нөлөөг үнэлэх аргачлал”-ын 4.10-т заасан уялдаа холбоог шалгах хэрэгсэлд дурдагдсан шалгуурыг хангасан эсэхийг дараах байдлаар үнэлсэн.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шалгахад тус шалгуурыг хангасан гэж дүгнэлээ.</w:t>
            </w:r>
          </w:p>
          <w:p w14:paraId="4DD12F9B" w14:textId="5DC61999" w:rsidR="00031852" w:rsidRPr="00C5727D" w:rsidRDefault="00031852" w:rsidP="0079435B">
            <w:pPr>
              <w:ind w:left="109" w:right="84"/>
              <w:jc w:val="both"/>
              <w:rPr>
                <w:rFonts w:ascii="Arial" w:eastAsiaTheme="minorHAnsi" w:hAnsi="Arial" w:cs="Arial"/>
                <w:sz w:val="22"/>
                <w:szCs w:val="22"/>
              </w:rPr>
            </w:pPr>
          </w:p>
        </w:tc>
      </w:tr>
    </w:tbl>
    <w:p w14:paraId="6F3612D8" w14:textId="1C5E7E31" w:rsidR="00A6151E" w:rsidRPr="00C5727D" w:rsidRDefault="00A6151E">
      <w:pPr>
        <w:rPr>
          <w:rFonts w:ascii="Arial" w:hAnsi="Arial" w:cs="Arial"/>
          <w:sz w:val="22"/>
          <w:szCs w:val="22"/>
        </w:rPr>
      </w:pPr>
    </w:p>
    <w:p w14:paraId="4D767513" w14:textId="68BCEED6" w:rsidR="00A6151E" w:rsidRPr="00C5727D" w:rsidRDefault="0001114A" w:rsidP="0047779B">
      <w:pPr>
        <w:pStyle w:val="Heading2"/>
        <w:numPr>
          <w:ilvl w:val="1"/>
          <w:numId w:val="26"/>
        </w:numPr>
        <w:rPr>
          <w:rFonts w:ascii="Arial" w:hAnsi="Arial" w:cs="Arial"/>
          <w:b/>
          <w:bCs/>
          <w:sz w:val="22"/>
          <w:szCs w:val="22"/>
        </w:rPr>
      </w:pPr>
      <w:bookmarkStart w:id="34" w:name="_Toc184733261"/>
      <w:bookmarkStart w:id="35" w:name="bookmark58"/>
      <w:r w:rsidRPr="00C5727D">
        <w:rPr>
          <w:rFonts w:ascii="Arial" w:hAnsi="Arial" w:cs="Arial"/>
          <w:b/>
          <w:bCs/>
          <w:sz w:val="22"/>
          <w:szCs w:val="22"/>
        </w:rPr>
        <w:t>ЗӨВЛӨМЖ</w:t>
      </w:r>
      <w:bookmarkEnd w:id="34"/>
      <w:r w:rsidRPr="00C5727D">
        <w:rPr>
          <w:rFonts w:ascii="Arial" w:hAnsi="Arial" w:cs="Arial"/>
          <w:b/>
          <w:bCs/>
          <w:sz w:val="22"/>
          <w:szCs w:val="22"/>
        </w:rPr>
        <w:t xml:space="preserve"> </w:t>
      </w:r>
      <w:bookmarkEnd w:id="35"/>
    </w:p>
    <w:p w14:paraId="6B73948E" w14:textId="77777777" w:rsidR="00031852" w:rsidRPr="00C5727D" w:rsidRDefault="00031852" w:rsidP="00031852">
      <w:pPr>
        <w:tabs>
          <w:tab w:val="left" w:pos="1246"/>
        </w:tabs>
        <w:outlineLvl w:val="1"/>
        <w:rPr>
          <w:rFonts w:ascii="Arial" w:hAnsi="Arial" w:cs="Arial"/>
          <w:sz w:val="22"/>
          <w:szCs w:val="22"/>
        </w:rPr>
      </w:pPr>
    </w:p>
    <w:p w14:paraId="511A4735" w14:textId="512CC842" w:rsidR="00031852" w:rsidRPr="00C5727D" w:rsidRDefault="00031852" w:rsidP="0079435B">
      <w:pPr>
        <w:ind w:firstLine="436"/>
        <w:jc w:val="both"/>
        <w:outlineLvl w:val="1"/>
        <w:rPr>
          <w:rFonts w:ascii="Arial" w:hAnsi="Arial" w:cs="Arial"/>
          <w:sz w:val="22"/>
          <w:szCs w:val="22"/>
        </w:rPr>
      </w:pPr>
      <w:bookmarkStart w:id="36" w:name="_Toc184491546"/>
      <w:bookmarkStart w:id="37" w:name="_Toc184733262"/>
      <w:r w:rsidRPr="00C5727D">
        <w:rPr>
          <w:rFonts w:ascii="Arial" w:hAnsi="Arial" w:cs="Arial"/>
          <w:sz w:val="22"/>
          <w:szCs w:val="22"/>
        </w:rPr>
        <w:t>Хуулийн төсөлд уур амьсгалын өөрчлөлтий</w:t>
      </w:r>
      <w:r w:rsidR="00D93F18" w:rsidRPr="00C5727D">
        <w:rPr>
          <w:rFonts w:ascii="Arial" w:hAnsi="Arial" w:cs="Arial"/>
          <w:sz w:val="22"/>
          <w:szCs w:val="22"/>
        </w:rPr>
        <w:t>г сааруулах, түүнд дасан зохицох, даван туулах</w:t>
      </w:r>
      <w:r w:rsidRPr="00C5727D">
        <w:rPr>
          <w:rFonts w:ascii="Arial" w:hAnsi="Arial" w:cs="Arial"/>
          <w:sz w:val="22"/>
          <w:szCs w:val="22"/>
        </w:rPr>
        <w:t xml:space="preserve"> үндсэн зорилго, зорилтууд тусгагдсан байна. Төрийн байгууллагуудын хэрэгжүүлэх чиг үүргийг тодорхой болгосон, </w:t>
      </w:r>
      <w:r w:rsidR="00D93F18" w:rsidRPr="00C5727D">
        <w:rPr>
          <w:rFonts w:ascii="Arial" w:hAnsi="Arial" w:cs="Arial"/>
          <w:sz w:val="22"/>
          <w:szCs w:val="22"/>
        </w:rPr>
        <w:t xml:space="preserve">салбарын </w:t>
      </w:r>
      <w:r w:rsidRPr="00C5727D">
        <w:rPr>
          <w:rFonts w:ascii="Arial" w:hAnsi="Arial" w:cs="Arial"/>
          <w:sz w:val="22"/>
          <w:szCs w:val="22"/>
        </w:rPr>
        <w:t>төрийн захиргааны төв байгууллаг</w:t>
      </w:r>
      <w:r w:rsidR="00D93F18" w:rsidRPr="00C5727D">
        <w:rPr>
          <w:rFonts w:ascii="Arial" w:hAnsi="Arial" w:cs="Arial"/>
          <w:sz w:val="22"/>
          <w:szCs w:val="22"/>
        </w:rPr>
        <w:t xml:space="preserve">ын чиг, үүргийг </w:t>
      </w:r>
      <w:r w:rsidRPr="00C5727D">
        <w:rPr>
          <w:rFonts w:ascii="Arial" w:hAnsi="Arial" w:cs="Arial"/>
          <w:sz w:val="22"/>
          <w:szCs w:val="22"/>
        </w:rPr>
        <w:t>сайжруулан тусгахыг зөвлөж байна. Мөн хувийн хэвшлийн байгууллагуудын оролцоог хангах, хамтын ажиллагааг дэмжих урамшууллын тогтолцоог бий болгох шаардлагатай байна.</w:t>
      </w:r>
      <w:bookmarkEnd w:id="36"/>
      <w:bookmarkEnd w:id="37"/>
    </w:p>
    <w:p w14:paraId="4042A993" w14:textId="77777777" w:rsidR="00031852" w:rsidRPr="00C5727D" w:rsidRDefault="00031852" w:rsidP="00031852">
      <w:pPr>
        <w:tabs>
          <w:tab w:val="left" w:pos="1246"/>
        </w:tabs>
        <w:jc w:val="both"/>
        <w:outlineLvl w:val="1"/>
        <w:rPr>
          <w:rFonts w:ascii="Arial" w:hAnsi="Arial" w:cs="Arial"/>
          <w:sz w:val="22"/>
          <w:szCs w:val="22"/>
        </w:rPr>
      </w:pPr>
    </w:p>
    <w:p w14:paraId="2DAF5D20" w14:textId="0C2DF075" w:rsidR="00A6151E" w:rsidRPr="00C5727D" w:rsidRDefault="00A6151E" w:rsidP="00DD3BE8">
      <w:pPr>
        <w:tabs>
          <w:tab w:val="left" w:pos="1246"/>
        </w:tabs>
        <w:jc w:val="both"/>
        <w:outlineLvl w:val="1"/>
        <w:rPr>
          <w:rFonts w:ascii="Arial" w:hAnsi="Arial" w:cs="Arial"/>
          <w:sz w:val="22"/>
          <w:szCs w:val="22"/>
        </w:rPr>
      </w:pPr>
    </w:p>
    <w:sectPr w:rsidR="00A6151E" w:rsidRPr="00C5727D" w:rsidSect="004A65A2">
      <w:footerReference w:type="default" r:id="rId11"/>
      <w:type w:val="continuous"/>
      <w:pgSz w:w="11906" w:h="16838" w:code="9"/>
      <w:pgMar w:top="1440" w:right="1440" w:bottom="1440" w:left="1440" w:header="0" w:footer="3"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4B76" w14:textId="77777777" w:rsidR="00FF6842" w:rsidRPr="00347BAB" w:rsidRDefault="00FF6842">
      <w:r w:rsidRPr="00347BAB">
        <w:separator/>
      </w:r>
    </w:p>
  </w:endnote>
  <w:endnote w:type="continuationSeparator" w:id="0">
    <w:p w14:paraId="1B995E92" w14:textId="77777777" w:rsidR="00FF6842" w:rsidRPr="00347BAB" w:rsidRDefault="00FF6842">
      <w:r w:rsidRPr="00347B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433099"/>
      <w:docPartObj>
        <w:docPartGallery w:val="Page Numbers (Bottom of Page)"/>
        <w:docPartUnique/>
      </w:docPartObj>
    </w:sdtPr>
    <w:sdtContent>
      <w:p w14:paraId="59278108" w14:textId="62E268FC" w:rsidR="008F23A9" w:rsidRPr="00347BAB" w:rsidRDefault="008F23A9">
        <w:pPr>
          <w:pStyle w:val="Footer"/>
          <w:jc w:val="right"/>
        </w:pPr>
        <w:r w:rsidRPr="00347BAB">
          <w:fldChar w:fldCharType="begin"/>
        </w:r>
        <w:r w:rsidRPr="00347BAB">
          <w:instrText xml:space="preserve"> PAGE   \* MERGEFORMAT </w:instrText>
        </w:r>
        <w:r w:rsidRPr="00347BAB">
          <w:fldChar w:fldCharType="separate"/>
        </w:r>
        <w:r w:rsidRPr="00347BAB">
          <w:t>2</w:t>
        </w:r>
        <w:r w:rsidRPr="00347BAB">
          <w:fldChar w:fldCharType="end"/>
        </w:r>
      </w:p>
    </w:sdtContent>
  </w:sdt>
  <w:p w14:paraId="007F2AA1" w14:textId="77777777" w:rsidR="008F23A9" w:rsidRPr="00347BAB" w:rsidRDefault="008F2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8FA4" w14:textId="77777777" w:rsidR="00FF6842" w:rsidRPr="00347BAB" w:rsidRDefault="00FF6842">
      <w:r w:rsidRPr="00347BAB">
        <w:separator/>
      </w:r>
    </w:p>
  </w:footnote>
  <w:footnote w:type="continuationSeparator" w:id="0">
    <w:p w14:paraId="41AB9418" w14:textId="77777777" w:rsidR="00FF6842" w:rsidRPr="00347BAB" w:rsidRDefault="00FF6842">
      <w:r w:rsidRPr="00347BAB">
        <w:continuationSeparator/>
      </w:r>
    </w:p>
  </w:footnote>
  <w:footnote w:id="1">
    <w:p w14:paraId="11EBB556" w14:textId="5C43149E" w:rsidR="002963DA" w:rsidRPr="002963DA" w:rsidRDefault="002963DA" w:rsidP="002963DA">
      <w:pPr>
        <w:pStyle w:val="FootnoteText"/>
        <w:rPr>
          <w:lang w:val="en-US"/>
        </w:rPr>
      </w:pPr>
      <w:r w:rsidRPr="00347BAB">
        <w:rPr>
          <w:rStyle w:val="FootnoteReference"/>
        </w:rPr>
        <w:footnoteRef/>
      </w:r>
      <w:r w:rsidRPr="00347BAB">
        <w:t xml:space="preserve"> 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E58"/>
    <w:multiLevelType w:val="multilevel"/>
    <w:tmpl w:val="EE7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776"/>
    <w:multiLevelType w:val="multilevel"/>
    <w:tmpl w:val="F21E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0668"/>
    <w:multiLevelType w:val="multilevel"/>
    <w:tmpl w:val="C514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43909"/>
    <w:multiLevelType w:val="multilevel"/>
    <w:tmpl w:val="8144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57251"/>
    <w:multiLevelType w:val="multilevel"/>
    <w:tmpl w:val="AC6A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90CAB"/>
    <w:multiLevelType w:val="hybridMultilevel"/>
    <w:tmpl w:val="3DE874D8"/>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254B7C"/>
    <w:multiLevelType w:val="multilevel"/>
    <w:tmpl w:val="9760E520"/>
    <w:lvl w:ilvl="0">
      <w:start w:val="1"/>
      <w:numFmt w:val="decimal"/>
      <w:lvlText w:val="%1."/>
      <w:lvlJc w:val="left"/>
      <w:pPr>
        <w:ind w:left="740" w:hanging="38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156FA"/>
    <w:multiLevelType w:val="multilevel"/>
    <w:tmpl w:val="F79A572C"/>
    <w:lvl w:ilvl="0">
      <w:start w:val="1"/>
      <w:numFmt w:val="decimal"/>
      <w:lvlText w:val="%1."/>
      <w:lvlJc w:val="left"/>
      <w:pPr>
        <w:ind w:left="796" w:hanging="360"/>
      </w:pPr>
    </w:lvl>
    <w:lvl w:ilvl="1">
      <w:start w:val="2"/>
      <w:numFmt w:val="decimal"/>
      <w:isLgl/>
      <w:lvlText w:val="%1.%2."/>
      <w:lvlJc w:val="left"/>
      <w:pPr>
        <w:ind w:left="115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8" w15:restartNumberingAfterBreak="0">
    <w:nsid w:val="2F447EB3"/>
    <w:multiLevelType w:val="multilevel"/>
    <w:tmpl w:val="B782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226C8"/>
    <w:multiLevelType w:val="hybridMultilevel"/>
    <w:tmpl w:val="05F4E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86F6D"/>
    <w:multiLevelType w:val="multilevel"/>
    <w:tmpl w:val="EF16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64B43"/>
    <w:multiLevelType w:val="multilevel"/>
    <w:tmpl w:val="19C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80ECF"/>
    <w:multiLevelType w:val="multilevel"/>
    <w:tmpl w:val="A30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97BBC"/>
    <w:multiLevelType w:val="multilevel"/>
    <w:tmpl w:val="7CB6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A7A0A"/>
    <w:multiLevelType w:val="multilevel"/>
    <w:tmpl w:val="47FE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011AE"/>
    <w:multiLevelType w:val="multilevel"/>
    <w:tmpl w:val="F7F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64CCD"/>
    <w:multiLevelType w:val="multilevel"/>
    <w:tmpl w:val="49CC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C6F60"/>
    <w:multiLevelType w:val="hybridMultilevel"/>
    <w:tmpl w:val="AD2E332C"/>
    <w:lvl w:ilvl="0" w:tplc="00DA1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A2824"/>
    <w:multiLevelType w:val="multilevel"/>
    <w:tmpl w:val="5A0E581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C32F18"/>
    <w:multiLevelType w:val="multilevel"/>
    <w:tmpl w:val="E1E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37D79"/>
    <w:multiLevelType w:val="multilevel"/>
    <w:tmpl w:val="DCD0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918F4"/>
    <w:multiLevelType w:val="multilevel"/>
    <w:tmpl w:val="10D4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93D20"/>
    <w:multiLevelType w:val="multilevel"/>
    <w:tmpl w:val="566A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1B2879"/>
    <w:multiLevelType w:val="multilevel"/>
    <w:tmpl w:val="D52E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C0C61"/>
    <w:multiLevelType w:val="multilevel"/>
    <w:tmpl w:val="407C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14C05"/>
    <w:multiLevelType w:val="hybridMultilevel"/>
    <w:tmpl w:val="229E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528539">
    <w:abstractNumId w:val="9"/>
  </w:num>
  <w:num w:numId="2" w16cid:durableId="581838347">
    <w:abstractNumId w:val="6"/>
  </w:num>
  <w:num w:numId="3" w16cid:durableId="582644548">
    <w:abstractNumId w:val="4"/>
  </w:num>
  <w:num w:numId="4" w16cid:durableId="881750603">
    <w:abstractNumId w:val="8"/>
  </w:num>
  <w:num w:numId="5" w16cid:durableId="2046755365">
    <w:abstractNumId w:val="5"/>
  </w:num>
  <w:num w:numId="6" w16cid:durableId="1846555919">
    <w:abstractNumId w:val="7"/>
  </w:num>
  <w:num w:numId="7" w16cid:durableId="1622759020">
    <w:abstractNumId w:val="22"/>
  </w:num>
  <w:num w:numId="8" w16cid:durableId="430512342">
    <w:abstractNumId w:val="17"/>
  </w:num>
  <w:num w:numId="9" w16cid:durableId="2137751287">
    <w:abstractNumId w:val="12"/>
  </w:num>
  <w:num w:numId="10" w16cid:durableId="835994795">
    <w:abstractNumId w:val="21"/>
  </w:num>
  <w:num w:numId="11" w16cid:durableId="554197878">
    <w:abstractNumId w:val="14"/>
  </w:num>
  <w:num w:numId="12" w16cid:durableId="1007245680">
    <w:abstractNumId w:val="16"/>
  </w:num>
  <w:num w:numId="13" w16cid:durableId="2133790219">
    <w:abstractNumId w:val="19"/>
  </w:num>
  <w:num w:numId="14" w16cid:durableId="968628760">
    <w:abstractNumId w:val="15"/>
  </w:num>
  <w:num w:numId="15" w16cid:durableId="519395843">
    <w:abstractNumId w:val="0"/>
  </w:num>
  <w:num w:numId="16" w16cid:durableId="2018849123">
    <w:abstractNumId w:val="11"/>
  </w:num>
  <w:num w:numId="17" w16cid:durableId="1694189186">
    <w:abstractNumId w:val="2"/>
  </w:num>
  <w:num w:numId="18" w16cid:durableId="1474978450">
    <w:abstractNumId w:val="23"/>
  </w:num>
  <w:num w:numId="19" w16cid:durableId="213541877">
    <w:abstractNumId w:val="1"/>
  </w:num>
  <w:num w:numId="20" w16cid:durableId="728726034">
    <w:abstractNumId w:val="24"/>
  </w:num>
  <w:num w:numId="21" w16cid:durableId="1151094175">
    <w:abstractNumId w:val="13"/>
  </w:num>
  <w:num w:numId="22" w16cid:durableId="1992368670">
    <w:abstractNumId w:val="20"/>
  </w:num>
  <w:num w:numId="23" w16cid:durableId="2114281475">
    <w:abstractNumId w:val="3"/>
  </w:num>
  <w:num w:numId="24" w16cid:durableId="1326545832">
    <w:abstractNumId w:val="10"/>
  </w:num>
  <w:num w:numId="25" w16cid:durableId="264851821">
    <w:abstractNumId w:val="25"/>
  </w:num>
  <w:num w:numId="26" w16cid:durableId="11491307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1E"/>
    <w:rsid w:val="0001114A"/>
    <w:rsid w:val="0001193A"/>
    <w:rsid w:val="00031852"/>
    <w:rsid w:val="00041174"/>
    <w:rsid w:val="0004240B"/>
    <w:rsid w:val="0004470D"/>
    <w:rsid w:val="0005074F"/>
    <w:rsid w:val="000658FD"/>
    <w:rsid w:val="00066DF3"/>
    <w:rsid w:val="00076115"/>
    <w:rsid w:val="000931E3"/>
    <w:rsid w:val="000C0334"/>
    <w:rsid w:val="000D23E6"/>
    <w:rsid w:val="000D5821"/>
    <w:rsid w:val="000D6D41"/>
    <w:rsid w:val="000F46BF"/>
    <w:rsid w:val="001179E8"/>
    <w:rsid w:val="00143C1B"/>
    <w:rsid w:val="00150F82"/>
    <w:rsid w:val="0016550F"/>
    <w:rsid w:val="0018099E"/>
    <w:rsid w:val="00193A48"/>
    <w:rsid w:val="001A2515"/>
    <w:rsid w:val="001D0E8D"/>
    <w:rsid w:val="00256349"/>
    <w:rsid w:val="0028642A"/>
    <w:rsid w:val="002963DA"/>
    <w:rsid w:val="002C1242"/>
    <w:rsid w:val="002F528A"/>
    <w:rsid w:val="0031482F"/>
    <w:rsid w:val="00322B95"/>
    <w:rsid w:val="00347BAB"/>
    <w:rsid w:val="00350B53"/>
    <w:rsid w:val="003549B3"/>
    <w:rsid w:val="00355E25"/>
    <w:rsid w:val="003660ED"/>
    <w:rsid w:val="00377208"/>
    <w:rsid w:val="00393509"/>
    <w:rsid w:val="00394BBD"/>
    <w:rsid w:val="003A7DB9"/>
    <w:rsid w:val="003B4A2B"/>
    <w:rsid w:val="003C3AF8"/>
    <w:rsid w:val="003F21D3"/>
    <w:rsid w:val="00416B5F"/>
    <w:rsid w:val="00446775"/>
    <w:rsid w:val="0045753D"/>
    <w:rsid w:val="0046480E"/>
    <w:rsid w:val="0047779B"/>
    <w:rsid w:val="004A65A2"/>
    <w:rsid w:val="00527526"/>
    <w:rsid w:val="0057393E"/>
    <w:rsid w:val="00583F98"/>
    <w:rsid w:val="005849E6"/>
    <w:rsid w:val="00591D9F"/>
    <w:rsid w:val="00594B11"/>
    <w:rsid w:val="005F69D0"/>
    <w:rsid w:val="00615F4D"/>
    <w:rsid w:val="006333DE"/>
    <w:rsid w:val="006864A8"/>
    <w:rsid w:val="006D39B9"/>
    <w:rsid w:val="006D6A79"/>
    <w:rsid w:val="00752354"/>
    <w:rsid w:val="00764C6A"/>
    <w:rsid w:val="00770118"/>
    <w:rsid w:val="00776DF3"/>
    <w:rsid w:val="007844C9"/>
    <w:rsid w:val="007863C8"/>
    <w:rsid w:val="0079435B"/>
    <w:rsid w:val="007D6221"/>
    <w:rsid w:val="007E0F74"/>
    <w:rsid w:val="007F065B"/>
    <w:rsid w:val="007F55B5"/>
    <w:rsid w:val="00803C8E"/>
    <w:rsid w:val="00824994"/>
    <w:rsid w:val="00835084"/>
    <w:rsid w:val="00835670"/>
    <w:rsid w:val="00865198"/>
    <w:rsid w:val="0087146F"/>
    <w:rsid w:val="00882BCB"/>
    <w:rsid w:val="00893853"/>
    <w:rsid w:val="008B1070"/>
    <w:rsid w:val="008E5572"/>
    <w:rsid w:val="008E7879"/>
    <w:rsid w:val="008F0211"/>
    <w:rsid w:val="008F23A9"/>
    <w:rsid w:val="0094240D"/>
    <w:rsid w:val="00970416"/>
    <w:rsid w:val="009760EB"/>
    <w:rsid w:val="009A3815"/>
    <w:rsid w:val="009B2EAC"/>
    <w:rsid w:val="009F74BE"/>
    <w:rsid w:val="00A6151E"/>
    <w:rsid w:val="00A6777B"/>
    <w:rsid w:val="00A702AC"/>
    <w:rsid w:val="00A916B1"/>
    <w:rsid w:val="00AE1D69"/>
    <w:rsid w:val="00AE43AF"/>
    <w:rsid w:val="00B21B78"/>
    <w:rsid w:val="00B37DA2"/>
    <w:rsid w:val="00B554F7"/>
    <w:rsid w:val="00B704D2"/>
    <w:rsid w:val="00B73AB8"/>
    <w:rsid w:val="00B80DE1"/>
    <w:rsid w:val="00BB69B5"/>
    <w:rsid w:val="00BC48AC"/>
    <w:rsid w:val="00BE0DAB"/>
    <w:rsid w:val="00C05EF1"/>
    <w:rsid w:val="00C12F85"/>
    <w:rsid w:val="00C31FB3"/>
    <w:rsid w:val="00C41A96"/>
    <w:rsid w:val="00C5727D"/>
    <w:rsid w:val="00C938CE"/>
    <w:rsid w:val="00CA60F4"/>
    <w:rsid w:val="00CC0079"/>
    <w:rsid w:val="00CC27A9"/>
    <w:rsid w:val="00CD7A2F"/>
    <w:rsid w:val="00CE01AF"/>
    <w:rsid w:val="00D02BFB"/>
    <w:rsid w:val="00D23DF9"/>
    <w:rsid w:val="00D24A32"/>
    <w:rsid w:val="00D454CF"/>
    <w:rsid w:val="00D923C1"/>
    <w:rsid w:val="00D93F18"/>
    <w:rsid w:val="00DA60C0"/>
    <w:rsid w:val="00DD3BE8"/>
    <w:rsid w:val="00DE1AD3"/>
    <w:rsid w:val="00DE34F0"/>
    <w:rsid w:val="00E0008E"/>
    <w:rsid w:val="00E05148"/>
    <w:rsid w:val="00E125E9"/>
    <w:rsid w:val="00E475F6"/>
    <w:rsid w:val="00E504F4"/>
    <w:rsid w:val="00E620F2"/>
    <w:rsid w:val="00E7721E"/>
    <w:rsid w:val="00E978A3"/>
    <w:rsid w:val="00ED241C"/>
    <w:rsid w:val="00FC653D"/>
    <w:rsid w:val="00FD45CC"/>
    <w:rsid w:val="00FF68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7BF1"/>
  <w15:docId w15:val="{872D9D54-5B80-4CEF-AF9C-2E805DCA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mn-MN" w:eastAsia="mn-MN" w:bidi="mn-M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color w:val="000000"/>
    </w:rPr>
  </w:style>
  <w:style w:type="paragraph" w:styleId="Heading1">
    <w:name w:val="heading 1"/>
    <w:basedOn w:val="Normal"/>
    <w:next w:val="Normal"/>
    <w:link w:val="Heading1Char"/>
    <w:uiPriority w:val="9"/>
    <w:qFormat/>
    <w:rsid w:val="002963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23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23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D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963DA"/>
    <w:pPr>
      <w:ind w:left="720"/>
      <w:contextualSpacing/>
    </w:pPr>
  </w:style>
  <w:style w:type="paragraph" w:styleId="FootnoteText">
    <w:name w:val="footnote text"/>
    <w:basedOn w:val="Normal"/>
    <w:link w:val="FootnoteTextChar"/>
    <w:uiPriority w:val="99"/>
    <w:semiHidden/>
    <w:unhideWhenUsed/>
    <w:rsid w:val="002963DA"/>
    <w:rPr>
      <w:sz w:val="20"/>
      <w:szCs w:val="20"/>
    </w:rPr>
  </w:style>
  <w:style w:type="character" w:customStyle="1" w:styleId="FootnoteTextChar">
    <w:name w:val="Footnote Text Char"/>
    <w:basedOn w:val="DefaultParagraphFont"/>
    <w:link w:val="FootnoteText"/>
    <w:uiPriority w:val="99"/>
    <w:semiHidden/>
    <w:rsid w:val="002963DA"/>
    <w:rPr>
      <w:color w:val="000000"/>
      <w:sz w:val="20"/>
      <w:szCs w:val="20"/>
    </w:rPr>
  </w:style>
  <w:style w:type="character" w:styleId="FootnoteReference">
    <w:name w:val="footnote reference"/>
    <w:basedOn w:val="DefaultParagraphFont"/>
    <w:uiPriority w:val="99"/>
    <w:semiHidden/>
    <w:unhideWhenUsed/>
    <w:rsid w:val="002963DA"/>
    <w:rPr>
      <w:vertAlign w:val="superscript"/>
    </w:rPr>
  </w:style>
  <w:style w:type="paragraph" w:styleId="Caption">
    <w:name w:val="caption"/>
    <w:basedOn w:val="Normal"/>
    <w:next w:val="Normal"/>
    <w:uiPriority w:val="35"/>
    <w:unhideWhenUsed/>
    <w:qFormat/>
    <w:rsid w:val="00835670"/>
    <w:pPr>
      <w:spacing w:after="200"/>
    </w:pPr>
    <w:rPr>
      <w:i/>
      <w:iCs/>
      <w:color w:val="44546A" w:themeColor="text2"/>
      <w:sz w:val="18"/>
      <w:szCs w:val="18"/>
    </w:rPr>
  </w:style>
  <w:style w:type="paragraph" w:styleId="Header">
    <w:name w:val="header"/>
    <w:basedOn w:val="Normal"/>
    <w:link w:val="HeaderChar"/>
    <w:uiPriority w:val="99"/>
    <w:unhideWhenUsed/>
    <w:rsid w:val="008F23A9"/>
    <w:pPr>
      <w:tabs>
        <w:tab w:val="center" w:pos="4680"/>
        <w:tab w:val="right" w:pos="9360"/>
      </w:tabs>
    </w:pPr>
  </w:style>
  <w:style w:type="character" w:customStyle="1" w:styleId="HeaderChar">
    <w:name w:val="Header Char"/>
    <w:basedOn w:val="DefaultParagraphFont"/>
    <w:link w:val="Header"/>
    <w:uiPriority w:val="99"/>
    <w:rsid w:val="008F23A9"/>
    <w:rPr>
      <w:color w:val="000000"/>
    </w:rPr>
  </w:style>
  <w:style w:type="paragraph" w:styleId="Footer">
    <w:name w:val="footer"/>
    <w:basedOn w:val="Normal"/>
    <w:link w:val="FooterChar"/>
    <w:uiPriority w:val="99"/>
    <w:unhideWhenUsed/>
    <w:rsid w:val="008F23A9"/>
    <w:pPr>
      <w:tabs>
        <w:tab w:val="center" w:pos="4680"/>
        <w:tab w:val="right" w:pos="9360"/>
      </w:tabs>
    </w:pPr>
  </w:style>
  <w:style w:type="character" w:customStyle="1" w:styleId="FooterChar">
    <w:name w:val="Footer Char"/>
    <w:basedOn w:val="DefaultParagraphFont"/>
    <w:link w:val="Footer"/>
    <w:uiPriority w:val="99"/>
    <w:rsid w:val="008F23A9"/>
    <w:rPr>
      <w:color w:val="000000"/>
    </w:rPr>
  </w:style>
  <w:style w:type="character" w:customStyle="1" w:styleId="Heading2Char">
    <w:name w:val="Heading 2 Char"/>
    <w:basedOn w:val="DefaultParagraphFont"/>
    <w:link w:val="Heading2"/>
    <w:uiPriority w:val="9"/>
    <w:rsid w:val="008F23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F23A9"/>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DD3BE8"/>
    <w:pPr>
      <w:widowControl/>
      <w:spacing w:line="259" w:lineRule="auto"/>
      <w:outlineLvl w:val="9"/>
    </w:pPr>
    <w:rPr>
      <w:noProof w:val="0"/>
      <w:lang w:val="en-US" w:eastAsia="en-US" w:bidi="ar-SA"/>
    </w:rPr>
  </w:style>
  <w:style w:type="paragraph" w:styleId="TOC1">
    <w:name w:val="toc 1"/>
    <w:basedOn w:val="Normal"/>
    <w:next w:val="Normal"/>
    <w:autoRedefine/>
    <w:uiPriority w:val="39"/>
    <w:unhideWhenUsed/>
    <w:rsid w:val="00DD3BE8"/>
    <w:pPr>
      <w:spacing w:after="100"/>
    </w:pPr>
  </w:style>
  <w:style w:type="paragraph" w:styleId="TOC2">
    <w:name w:val="toc 2"/>
    <w:basedOn w:val="Normal"/>
    <w:next w:val="Normal"/>
    <w:autoRedefine/>
    <w:uiPriority w:val="39"/>
    <w:unhideWhenUsed/>
    <w:rsid w:val="00DD3BE8"/>
    <w:pPr>
      <w:spacing w:after="100"/>
      <w:ind w:left="240"/>
    </w:pPr>
  </w:style>
  <w:style w:type="character" w:styleId="Hyperlink">
    <w:name w:val="Hyperlink"/>
    <w:basedOn w:val="DefaultParagraphFont"/>
    <w:uiPriority w:val="99"/>
    <w:unhideWhenUsed/>
    <w:rsid w:val="00DD3BE8"/>
    <w:rPr>
      <w:color w:val="0563C1" w:themeColor="hyperlink"/>
      <w:u w:val="single"/>
    </w:rPr>
  </w:style>
  <w:style w:type="character" w:customStyle="1" w:styleId="Picturecaption">
    <w:name w:val="Picture caption_"/>
    <w:basedOn w:val="DefaultParagraphFont"/>
    <w:link w:val="Picturecaption0"/>
    <w:rsid w:val="004A65A2"/>
    <w:rPr>
      <w:rFonts w:ascii="Arial" w:eastAsia="Arial" w:hAnsi="Arial" w:cs="Arial"/>
      <w:color w:val="335C4E"/>
      <w:sz w:val="14"/>
      <w:szCs w:val="14"/>
    </w:rPr>
  </w:style>
  <w:style w:type="paragraph" w:customStyle="1" w:styleId="Picturecaption0">
    <w:name w:val="Picture caption"/>
    <w:basedOn w:val="Normal"/>
    <w:link w:val="Picturecaption"/>
    <w:rsid w:val="004A65A2"/>
    <w:rPr>
      <w:rFonts w:ascii="Arial" w:eastAsia="Arial" w:hAnsi="Arial" w:cs="Arial"/>
      <w:noProof w:val="0"/>
      <w:color w:val="335C4E"/>
      <w:sz w:val="14"/>
      <w:szCs w:val="14"/>
    </w:rPr>
  </w:style>
  <w:style w:type="paragraph" w:styleId="Revision">
    <w:name w:val="Revision"/>
    <w:hidden/>
    <w:uiPriority w:val="99"/>
    <w:semiHidden/>
    <w:rsid w:val="009F74BE"/>
    <w:pPr>
      <w:widowControl/>
    </w:pPr>
    <w:rPr>
      <w:noProof/>
      <w:color w:val="000000"/>
    </w:rPr>
  </w:style>
  <w:style w:type="paragraph" w:styleId="NormalWeb">
    <w:name w:val="Normal (Web)"/>
    <w:basedOn w:val="Normal"/>
    <w:uiPriority w:val="99"/>
    <w:unhideWhenUsed/>
    <w:rsid w:val="003B4A2B"/>
    <w:pPr>
      <w:widowControl/>
      <w:spacing w:before="100" w:beforeAutospacing="1" w:after="100" w:afterAutospacing="1"/>
    </w:pPr>
    <w:rPr>
      <w:rFonts w:ascii="Times New Roman" w:eastAsia="Times New Roman" w:hAnsi="Times New Roman" w:cs="Times New Roman"/>
      <w:noProof w:val="0"/>
      <w:color w:val="auto"/>
      <w:lang w:eastAsia="ja-JP" w:bidi="ar-SA"/>
    </w:rPr>
  </w:style>
  <w:style w:type="character" w:styleId="Strong">
    <w:name w:val="Strong"/>
    <w:basedOn w:val="DefaultParagraphFont"/>
    <w:uiPriority w:val="22"/>
    <w:qFormat/>
    <w:rsid w:val="005F69D0"/>
    <w:rPr>
      <w:b/>
      <w:bCs/>
    </w:rPr>
  </w:style>
  <w:style w:type="character" w:customStyle="1" w:styleId="citation-24">
    <w:name w:val="citation-24"/>
    <w:basedOn w:val="DefaultParagraphFont"/>
    <w:rsid w:val="0028642A"/>
  </w:style>
  <w:style w:type="character" w:customStyle="1" w:styleId="citation-23">
    <w:name w:val="citation-23"/>
    <w:basedOn w:val="DefaultParagraphFont"/>
    <w:rsid w:val="0028642A"/>
  </w:style>
  <w:style w:type="character" w:customStyle="1" w:styleId="citation-22">
    <w:name w:val="citation-22"/>
    <w:basedOn w:val="DefaultParagraphFont"/>
    <w:rsid w:val="0028642A"/>
  </w:style>
  <w:style w:type="character" w:customStyle="1" w:styleId="citation-21">
    <w:name w:val="citation-21"/>
    <w:basedOn w:val="DefaultParagraphFont"/>
    <w:rsid w:val="0028642A"/>
  </w:style>
  <w:style w:type="character" w:customStyle="1" w:styleId="citation-20">
    <w:name w:val="citation-20"/>
    <w:basedOn w:val="DefaultParagraphFont"/>
    <w:rsid w:val="0028642A"/>
  </w:style>
  <w:style w:type="character" w:customStyle="1" w:styleId="citation-19">
    <w:name w:val="citation-19"/>
    <w:basedOn w:val="DefaultParagraphFont"/>
    <w:rsid w:val="0028642A"/>
  </w:style>
  <w:style w:type="character" w:customStyle="1" w:styleId="citation-18">
    <w:name w:val="citation-18"/>
    <w:basedOn w:val="DefaultParagraphFont"/>
    <w:rsid w:val="0028642A"/>
  </w:style>
  <w:style w:type="character" w:customStyle="1" w:styleId="citation-17">
    <w:name w:val="citation-17"/>
    <w:basedOn w:val="DefaultParagraphFont"/>
    <w:rsid w:val="0028642A"/>
  </w:style>
  <w:style w:type="character" w:customStyle="1" w:styleId="citation-16">
    <w:name w:val="citation-16"/>
    <w:basedOn w:val="DefaultParagraphFont"/>
    <w:rsid w:val="0028642A"/>
  </w:style>
  <w:style w:type="character" w:customStyle="1" w:styleId="citation-15">
    <w:name w:val="citation-15"/>
    <w:basedOn w:val="DefaultParagraphFont"/>
    <w:rsid w:val="0028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83">
      <w:bodyDiv w:val="1"/>
      <w:marLeft w:val="0"/>
      <w:marRight w:val="0"/>
      <w:marTop w:val="0"/>
      <w:marBottom w:val="0"/>
      <w:divBdr>
        <w:top w:val="none" w:sz="0" w:space="0" w:color="auto"/>
        <w:left w:val="none" w:sz="0" w:space="0" w:color="auto"/>
        <w:bottom w:val="none" w:sz="0" w:space="0" w:color="auto"/>
        <w:right w:val="none" w:sz="0" w:space="0" w:color="auto"/>
      </w:divBdr>
      <w:divsChild>
        <w:div w:id="901137122">
          <w:marLeft w:val="0"/>
          <w:marRight w:val="0"/>
          <w:marTop w:val="0"/>
          <w:marBottom w:val="0"/>
          <w:divBdr>
            <w:top w:val="none" w:sz="0" w:space="0" w:color="auto"/>
            <w:left w:val="none" w:sz="0" w:space="0" w:color="auto"/>
            <w:bottom w:val="none" w:sz="0" w:space="0" w:color="auto"/>
            <w:right w:val="none" w:sz="0" w:space="0" w:color="auto"/>
          </w:divBdr>
          <w:divsChild>
            <w:div w:id="1031540705">
              <w:marLeft w:val="0"/>
              <w:marRight w:val="0"/>
              <w:marTop w:val="0"/>
              <w:marBottom w:val="0"/>
              <w:divBdr>
                <w:top w:val="none" w:sz="0" w:space="0" w:color="auto"/>
                <w:left w:val="none" w:sz="0" w:space="0" w:color="auto"/>
                <w:bottom w:val="none" w:sz="0" w:space="0" w:color="auto"/>
                <w:right w:val="none" w:sz="0" w:space="0" w:color="auto"/>
              </w:divBdr>
              <w:divsChild>
                <w:div w:id="441069453">
                  <w:marLeft w:val="0"/>
                  <w:marRight w:val="0"/>
                  <w:marTop w:val="0"/>
                  <w:marBottom w:val="0"/>
                  <w:divBdr>
                    <w:top w:val="none" w:sz="0" w:space="0" w:color="auto"/>
                    <w:left w:val="none" w:sz="0" w:space="0" w:color="auto"/>
                    <w:bottom w:val="none" w:sz="0" w:space="0" w:color="auto"/>
                    <w:right w:val="none" w:sz="0" w:space="0" w:color="auto"/>
                  </w:divBdr>
                  <w:divsChild>
                    <w:div w:id="127011945">
                      <w:marLeft w:val="0"/>
                      <w:marRight w:val="0"/>
                      <w:marTop w:val="0"/>
                      <w:marBottom w:val="0"/>
                      <w:divBdr>
                        <w:top w:val="none" w:sz="0" w:space="0" w:color="auto"/>
                        <w:left w:val="none" w:sz="0" w:space="0" w:color="auto"/>
                        <w:bottom w:val="none" w:sz="0" w:space="0" w:color="auto"/>
                        <w:right w:val="none" w:sz="0" w:space="0" w:color="auto"/>
                      </w:divBdr>
                      <w:divsChild>
                        <w:div w:id="588271245">
                          <w:marLeft w:val="0"/>
                          <w:marRight w:val="0"/>
                          <w:marTop w:val="0"/>
                          <w:marBottom w:val="0"/>
                          <w:divBdr>
                            <w:top w:val="none" w:sz="0" w:space="0" w:color="auto"/>
                            <w:left w:val="none" w:sz="0" w:space="0" w:color="auto"/>
                            <w:bottom w:val="none" w:sz="0" w:space="0" w:color="auto"/>
                            <w:right w:val="none" w:sz="0" w:space="0" w:color="auto"/>
                          </w:divBdr>
                          <w:divsChild>
                            <w:div w:id="19616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838">
      <w:bodyDiv w:val="1"/>
      <w:marLeft w:val="0"/>
      <w:marRight w:val="0"/>
      <w:marTop w:val="0"/>
      <w:marBottom w:val="0"/>
      <w:divBdr>
        <w:top w:val="none" w:sz="0" w:space="0" w:color="auto"/>
        <w:left w:val="none" w:sz="0" w:space="0" w:color="auto"/>
        <w:bottom w:val="none" w:sz="0" w:space="0" w:color="auto"/>
        <w:right w:val="none" w:sz="0" w:space="0" w:color="auto"/>
      </w:divBdr>
    </w:div>
    <w:div w:id="203178005">
      <w:bodyDiv w:val="1"/>
      <w:marLeft w:val="0"/>
      <w:marRight w:val="0"/>
      <w:marTop w:val="0"/>
      <w:marBottom w:val="0"/>
      <w:divBdr>
        <w:top w:val="none" w:sz="0" w:space="0" w:color="auto"/>
        <w:left w:val="none" w:sz="0" w:space="0" w:color="auto"/>
        <w:bottom w:val="none" w:sz="0" w:space="0" w:color="auto"/>
        <w:right w:val="none" w:sz="0" w:space="0" w:color="auto"/>
      </w:divBdr>
    </w:div>
    <w:div w:id="213739108">
      <w:bodyDiv w:val="1"/>
      <w:marLeft w:val="0"/>
      <w:marRight w:val="0"/>
      <w:marTop w:val="0"/>
      <w:marBottom w:val="0"/>
      <w:divBdr>
        <w:top w:val="none" w:sz="0" w:space="0" w:color="auto"/>
        <w:left w:val="none" w:sz="0" w:space="0" w:color="auto"/>
        <w:bottom w:val="none" w:sz="0" w:space="0" w:color="auto"/>
        <w:right w:val="none" w:sz="0" w:space="0" w:color="auto"/>
      </w:divBdr>
    </w:div>
    <w:div w:id="275716565">
      <w:bodyDiv w:val="1"/>
      <w:marLeft w:val="0"/>
      <w:marRight w:val="0"/>
      <w:marTop w:val="0"/>
      <w:marBottom w:val="0"/>
      <w:divBdr>
        <w:top w:val="none" w:sz="0" w:space="0" w:color="auto"/>
        <w:left w:val="none" w:sz="0" w:space="0" w:color="auto"/>
        <w:bottom w:val="none" w:sz="0" w:space="0" w:color="auto"/>
        <w:right w:val="none" w:sz="0" w:space="0" w:color="auto"/>
      </w:divBdr>
    </w:div>
    <w:div w:id="300307840">
      <w:bodyDiv w:val="1"/>
      <w:marLeft w:val="0"/>
      <w:marRight w:val="0"/>
      <w:marTop w:val="0"/>
      <w:marBottom w:val="0"/>
      <w:divBdr>
        <w:top w:val="none" w:sz="0" w:space="0" w:color="auto"/>
        <w:left w:val="none" w:sz="0" w:space="0" w:color="auto"/>
        <w:bottom w:val="none" w:sz="0" w:space="0" w:color="auto"/>
        <w:right w:val="none" w:sz="0" w:space="0" w:color="auto"/>
      </w:divBdr>
      <w:divsChild>
        <w:div w:id="175073021">
          <w:marLeft w:val="0"/>
          <w:marRight w:val="0"/>
          <w:marTop w:val="0"/>
          <w:marBottom w:val="0"/>
          <w:divBdr>
            <w:top w:val="none" w:sz="0" w:space="0" w:color="auto"/>
            <w:left w:val="none" w:sz="0" w:space="0" w:color="auto"/>
            <w:bottom w:val="none" w:sz="0" w:space="0" w:color="auto"/>
            <w:right w:val="none" w:sz="0" w:space="0" w:color="auto"/>
          </w:divBdr>
          <w:divsChild>
            <w:div w:id="1509952136">
              <w:marLeft w:val="0"/>
              <w:marRight w:val="0"/>
              <w:marTop w:val="0"/>
              <w:marBottom w:val="0"/>
              <w:divBdr>
                <w:top w:val="none" w:sz="0" w:space="0" w:color="auto"/>
                <w:left w:val="none" w:sz="0" w:space="0" w:color="auto"/>
                <w:bottom w:val="none" w:sz="0" w:space="0" w:color="auto"/>
                <w:right w:val="none" w:sz="0" w:space="0" w:color="auto"/>
              </w:divBdr>
              <w:divsChild>
                <w:div w:id="1654022767">
                  <w:marLeft w:val="0"/>
                  <w:marRight w:val="0"/>
                  <w:marTop w:val="0"/>
                  <w:marBottom w:val="0"/>
                  <w:divBdr>
                    <w:top w:val="none" w:sz="0" w:space="0" w:color="auto"/>
                    <w:left w:val="none" w:sz="0" w:space="0" w:color="auto"/>
                    <w:bottom w:val="none" w:sz="0" w:space="0" w:color="auto"/>
                    <w:right w:val="none" w:sz="0" w:space="0" w:color="auto"/>
                  </w:divBdr>
                  <w:divsChild>
                    <w:div w:id="129323223">
                      <w:marLeft w:val="0"/>
                      <w:marRight w:val="0"/>
                      <w:marTop w:val="0"/>
                      <w:marBottom w:val="0"/>
                      <w:divBdr>
                        <w:top w:val="none" w:sz="0" w:space="0" w:color="auto"/>
                        <w:left w:val="none" w:sz="0" w:space="0" w:color="auto"/>
                        <w:bottom w:val="none" w:sz="0" w:space="0" w:color="auto"/>
                        <w:right w:val="none" w:sz="0" w:space="0" w:color="auto"/>
                      </w:divBdr>
                      <w:divsChild>
                        <w:div w:id="140318518">
                          <w:marLeft w:val="0"/>
                          <w:marRight w:val="0"/>
                          <w:marTop w:val="0"/>
                          <w:marBottom w:val="0"/>
                          <w:divBdr>
                            <w:top w:val="none" w:sz="0" w:space="0" w:color="auto"/>
                            <w:left w:val="none" w:sz="0" w:space="0" w:color="auto"/>
                            <w:bottom w:val="none" w:sz="0" w:space="0" w:color="auto"/>
                            <w:right w:val="none" w:sz="0" w:space="0" w:color="auto"/>
                          </w:divBdr>
                          <w:divsChild>
                            <w:div w:id="1231579384">
                              <w:marLeft w:val="0"/>
                              <w:marRight w:val="0"/>
                              <w:marTop w:val="0"/>
                              <w:marBottom w:val="0"/>
                              <w:divBdr>
                                <w:top w:val="none" w:sz="0" w:space="0" w:color="auto"/>
                                <w:left w:val="none" w:sz="0" w:space="0" w:color="auto"/>
                                <w:bottom w:val="none" w:sz="0" w:space="0" w:color="auto"/>
                                <w:right w:val="none" w:sz="0" w:space="0" w:color="auto"/>
                              </w:divBdr>
                              <w:divsChild>
                                <w:div w:id="546718720">
                                  <w:marLeft w:val="0"/>
                                  <w:marRight w:val="0"/>
                                  <w:marTop w:val="0"/>
                                  <w:marBottom w:val="0"/>
                                  <w:divBdr>
                                    <w:top w:val="none" w:sz="0" w:space="0" w:color="auto"/>
                                    <w:left w:val="none" w:sz="0" w:space="0" w:color="auto"/>
                                    <w:bottom w:val="none" w:sz="0" w:space="0" w:color="auto"/>
                                    <w:right w:val="none" w:sz="0" w:space="0" w:color="auto"/>
                                  </w:divBdr>
                                  <w:divsChild>
                                    <w:div w:id="1712995576">
                                      <w:marLeft w:val="0"/>
                                      <w:marRight w:val="0"/>
                                      <w:marTop w:val="0"/>
                                      <w:marBottom w:val="0"/>
                                      <w:divBdr>
                                        <w:top w:val="none" w:sz="0" w:space="0" w:color="auto"/>
                                        <w:left w:val="none" w:sz="0" w:space="0" w:color="auto"/>
                                        <w:bottom w:val="none" w:sz="0" w:space="0" w:color="auto"/>
                                        <w:right w:val="none" w:sz="0" w:space="0" w:color="auto"/>
                                      </w:divBdr>
                                      <w:divsChild>
                                        <w:div w:id="1256864064">
                                          <w:marLeft w:val="0"/>
                                          <w:marRight w:val="0"/>
                                          <w:marTop w:val="0"/>
                                          <w:marBottom w:val="0"/>
                                          <w:divBdr>
                                            <w:top w:val="none" w:sz="0" w:space="0" w:color="auto"/>
                                            <w:left w:val="none" w:sz="0" w:space="0" w:color="auto"/>
                                            <w:bottom w:val="none" w:sz="0" w:space="0" w:color="auto"/>
                                            <w:right w:val="none" w:sz="0" w:space="0" w:color="auto"/>
                                          </w:divBdr>
                                          <w:divsChild>
                                            <w:div w:id="1032918892">
                                              <w:marLeft w:val="0"/>
                                              <w:marRight w:val="0"/>
                                              <w:marTop w:val="0"/>
                                              <w:marBottom w:val="0"/>
                                              <w:divBdr>
                                                <w:top w:val="none" w:sz="0" w:space="0" w:color="auto"/>
                                                <w:left w:val="none" w:sz="0" w:space="0" w:color="auto"/>
                                                <w:bottom w:val="none" w:sz="0" w:space="0" w:color="auto"/>
                                                <w:right w:val="none" w:sz="0" w:space="0" w:color="auto"/>
                                              </w:divBdr>
                                              <w:divsChild>
                                                <w:div w:id="449472864">
                                                  <w:marLeft w:val="0"/>
                                                  <w:marRight w:val="0"/>
                                                  <w:marTop w:val="0"/>
                                                  <w:marBottom w:val="0"/>
                                                  <w:divBdr>
                                                    <w:top w:val="none" w:sz="0" w:space="0" w:color="auto"/>
                                                    <w:left w:val="none" w:sz="0" w:space="0" w:color="auto"/>
                                                    <w:bottom w:val="none" w:sz="0" w:space="0" w:color="auto"/>
                                                    <w:right w:val="none" w:sz="0" w:space="0" w:color="auto"/>
                                                  </w:divBdr>
                                                  <w:divsChild>
                                                    <w:div w:id="1762412266">
                                                      <w:marLeft w:val="0"/>
                                                      <w:marRight w:val="0"/>
                                                      <w:marTop w:val="0"/>
                                                      <w:marBottom w:val="0"/>
                                                      <w:divBdr>
                                                        <w:top w:val="none" w:sz="0" w:space="0" w:color="auto"/>
                                                        <w:left w:val="none" w:sz="0" w:space="0" w:color="auto"/>
                                                        <w:bottom w:val="none" w:sz="0" w:space="0" w:color="auto"/>
                                                        <w:right w:val="none" w:sz="0" w:space="0" w:color="auto"/>
                                                      </w:divBdr>
                                                      <w:divsChild>
                                                        <w:div w:id="8645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2541">
                                              <w:marLeft w:val="0"/>
                                              <w:marRight w:val="0"/>
                                              <w:marTop w:val="0"/>
                                              <w:marBottom w:val="0"/>
                                              <w:divBdr>
                                                <w:top w:val="none" w:sz="0" w:space="0" w:color="auto"/>
                                                <w:left w:val="none" w:sz="0" w:space="0" w:color="auto"/>
                                                <w:bottom w:val="none" w:sz="0" w:space="0" w:color="auto"/>
                                                <w:right w:val="none" w:sz="0" w:space="0" w:color="auto"/>
                                              </w:divBdr>
                                              <w:divsChild>
                                                <w:div w:id="2059625473">
                                                  <w:marLeft w:val="0"/>
                                                  <w:marRight w:val="0"/>
                                                  <w:marTop w:val="0"/>
                                                  <w:marBottom w:val="0"/>
                                                  <w:divBdr>
                                                    <w:top w:val="none" w:sz="0" w:space="0" w:color="auto"/>
                                                    <w:left w:val="none" w:sz="0" w:space="0" w:color="auto"/>
                                                    <w:bottom w:val="none" w:sz="0" w:space="0" w:color="auto"/>
                                                    <w:right w:val="none" w:sz="0" w:space="0" w:color="auto"/>
                                                  </w:divBdr>
                                                  <w:divsChild>
                                                    <w:div w:id="1855075788">
                                                      <w:marLeft w:val="0"/>
                                                      <w:marRight w:val="0"/>
                                                      <w:marTop w:val="0"/>
                                                      <w:marBottom w:val="0"/>
                                                      <w:divBdr>
                                                        <w:top w:val="none" w:sz="0" w:space="0" w:color="auto"/>
                                                        <w:left w:val="none" w:sz="0" w:space="0" w:color="auto"/>
                                                        <w:bottom w:val="none" w:sz="0" w:space="0" w:color="auto"/>
                                                        <w:right w:val="none" w:sz="0" w:space="0" w:color="auto"/>
                                                      </w:divBdr>
                                                      <w:divsChild>
                                                        <w:div w:id="5217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899602">
      <w:bodyDiv w:val="1"/>
      <w:marLeft w:val="0"/>
      <w:marRight w:val="0"/>
      <w:marTop w:val="0"/>
      <w:marBottom w:val="0"/>
      <w:divBdr>
        <w:top w:val="none" w:sz="0" w:space="0" w:color="auto"/>
        <w:left w:val="none" w:sz="0" w:space="0" w:color="auto"/>
        <w:bottom w:val="none" w:sz="0" w:space="0" w:color="auto"/>
        <w:right w:val="none" w:sz="0" w:space="0" w:color="auto"/>
      </w:divBdr>
    </w:div>
    <w:div w:id="791363315">
      <w:bodyDiv w:val="1"/>
      <w:marLeft w:val="0"/>
      <w:marRight w:val="0"/>
      <w:marTop w:val="0"/>
      <w:marBottom w:val="0"/>
      <w:divBdr>
        <w:top w:val="none" w:sz="0" w:space="0" w:color="auto"/>
        <w:left w:val="none" w:sz="0" w:space="0" w:color="auto"/>
        <w:bottom w:val="none" w:sz="0" w:space="0" w:color="auto"/>
        <w:right w:val="none" w:sz="0" w:space="0" w:color="auto"/>
      </w:divBdr>
    </w:div>
    <w:div w:id="877667898">
      <w:bodyDiv w:val="1"/>
      <w:marLeft w:val="0"/>
      <w:marRight w:val="0"/>
      <w:marTop w:val="0"/>
      <w:marBottom w:val="0"/>
      <w:divBdr>
        <w:top w:val="none" w:sz="0" w:space="0" w:color="auto"/>
        <w:left w:val="none" w:sz="0" w:space="0" w:color="auto"/>
        <w:bottom w:val="none" w:sz="0" w:space="0" w:color="auto"/>
        <w:right w:val="none" w:sz="0" w:space="0" w:color="auto"/>
      </w:divBdr>
      <w:divsChild>
        <w:div w:id="1246063224">
          <w:marLeft w:val="0"/>
          <w:marRight w:val="0"/>
          <w:marTop w:val="0"/>
          <w:marBottom w:val="0"/>
          <w:divBdr>
            <w:top w:val="none" w:sz="0" w:space="0" w:color="auto"/>
            <w:left w:val="none" w:sz="0" w:space="0" w:color="auto"/>
            <w:bottom w:val="none" w:sz="0" w:space="0" w:color="auto"/>
            <w:right w:val="none" w:sz="0" w:space="0" w:color="auto"/>
          </w:divBdr>
          <w:divsChild>
            <w:div w:id="158545489">
              <w:marLeft w:val="0"/>
              <w:marRight w:val="0"/>
              <w:marTop w:val="0"/>
              <w:marBottom w:val="0"/>
              <w:divBdr>
                <w:top w:val="none" w:sz="0" w:space="0" w:color="auto"/>
                <w:left w:val="none" w:sz="0" w:space="0" w:color="auto"/>
                <w:bottom w:val="none" w:sz="0" w:space="0" w:color="auto"/>
                <w:right w:val="none" w:sz="0" w:space="0" w:color="auto"/>
              </w:divBdr>
              <w:divsChild>
                <w:div w:id="490944453">
                  <w:marLeft w:val="0"/>
                  <w:marRight w:val="0"/>
                  <w:marTop w:val="0"/>
                  <w:marBottom w:val="0"/>
                  <w:divBdr>
                    <w:top w:val="none" w:sz="0" w:space="0" w:color="auto"/>
                    <w:left w:val="none" w:sz="0" w:space="0" w:color="auto"/>
                    <w:bottom w:val="none" w:sz="0" w:space="0" w:color="auto"/>
                    <w:right w:val="none" w:sz="0" w:space="0" w:color="auto"/>
                  </w:divBdr>
                  <w:divsChild>
                    <w:div w:id="1615748373">
                      <w:marLeft w:val="0"/>
                      <w:marRight w:val="0"/>
                      <w:marTop w:val="0"/>
                      <w:marBottom w:val="0"/>
                      <w:divBdr>
                        <w:top w:val="none" w:sz="0" w:space="0" w:color="auto"/>
                        <w:left w:val="none" w:sz="0" w:space="0" w:color="auto"/>
                        <w:bottom w:val="none" w:sz="0" w:space="0" w:color="auto"/>
                        <w:right w:val="none" w:sz="0" w:space="0" w:color="auto"/>
                      </w:divBdr>
                      <w:divsChild>
                        <w:div w:id="192157597">
                          <w:marLeft w:val="0"/>
                          <w:marRight w:val="0"/>
                          <w:marTop w:val="0"/>
                          <w:marBottom w:val="0"/>
                          <w:divBdr>
                            <w:top w:val="none" w:sz="0" w:space="0" w:color="auto"/>
                            <w:left w:val="none" w:sz="0" w:space="0" w:color="auto"/>
                            <w:bottom w:val="none" w:sz="0" w:space="0" w:color="auto"/>
                            <w:right w:val="none" w:sz="0" w:space="0" w:color="auto"/>
                          </w:divBdr>
                          <w:divsChild>
                            <w:div w:id="17139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4020">
      <w:bodyDiv w:val="1"/>
      <w:marLeft w:val="0"/>
      <w:marRight w:val="0"/>
      <w:marTop w:val="0"/>
      <w:marBottom w:val="0"/>
      <w:divBdr>
        <w:top w:val="none" w:sz="0" w:space="0" w:color="auto"/>
        <w:left w:val="none" w:sz="0" w:space="0" w:color="auto"/>
        <w:bottom w:val="none" w:sz="0" w:space="0" w:color="auto"/>
        <w:right w:val="none" w:sz="0" w:space="0" w:color="auto"/>
      </w:divBdr>
    </w:div>
    <w:div w:id="981547142">
      <w:bodyDiv w:val="1"/>
      <w:marLeft w:val="0"/>
      <w:marRight w:val="0"/>
      <w:marTop w:val="0"/>
      <w:marBottom w:val="0"/>
      <w:divBdr>
        <w:top w:val="none" w:sz="0" w:space="0" w:color="auto"/>
        <w:left w:val="none" w:sz="0" w:space="0" w:color="auto"/>
        <w:bottom w:val="none" w:sz="0" w:space="0" w:color="auto"/>
        <w:right w:val="none" w:sz="0" w:space="0" w:color="auto"/>
      </w:divBdr>
      <w:divsChild>
        <w:div w:id="465010231">
          <w:marLeft w:val="0"/>
          <w:marRight w:val="0"/>
          <w:marTop w:val="150"/>
          <w:marBottom w:val="0"/>
          <w:divBdr>
            <w:top w:val="none" w:sz="0" w:space="0" w:color="auto"/>
            <w:left w:val="none" w:sz="0" w:space="0" w:color="auto"/>
            <w:bottom w:val="none" w:sz="0" w:space="0" w:color="auto"/>
            <w:right w:val="none" w:sz="0" w:space="0" w:color="auto"/>
          </w:divBdr>
        </w:div>
      </w:divsChild>
    </w:div>
    <w:div w:id="1509952301">
      <w:bodyDiv w:val="1"/>
      <w:marLeft w:val="0"/>
      <w:marRight w:val="0"/>
      <w:marTop w:val="0"/>
      <w:marBottom w:val="0"/>
      <w:divBdr>
        <w:top w:val="none" w:sz="0" w:space="0" w:color="auto"/>
        <w:left w:val="none" w:sz="0" w:space="0" w:color="auto"/>
        <w:bottom w:val="none" w:sz="0" w:space="0" w:color="auto"/>
        <w:right w:val="none" w:sz="0" w:space="0" w:color="auto"/>
      </w:divBdr>
    </w:div>
    <w:div w:id="1635939420">
      <w:bodyDiv w:val="1"/>
      <w:marLeft w:val="0"/>
      <w:marRight w:val="0"/>
      <w:marTop w:val="0"/>
      <w:marBottom w:val="0"/>
      <w:divBdr>
        <w:top w:val="none" w:sz="0" w:space="0" w:color="auto"/>
        <w:left w:val="none" w:sz="0" w:space="0" w:color="auto"/>
        <w:bottom w:val="none" w:sz="0" w:space="0" w:color="auto"/>
        <w:right w:val="none" w:sz="0" w:space="0" w:color="auto"/>
      </w:divBdr>
    </w:div>
    <w:div w:id="1685353685">
      <w:bodyDiv w:val="1"/>
      <w:marLeft w:val="0"/>
      <w:marRight w:val="0"/>
      <w:marTop w:val="0"/>
      <w:marBottom w:val="0"/>
      <w:divBdr>
        <w:top w:val="none" w:sz="0" w:space="0" w:color="auto"/>
        <w:left w:val="none" w:sz="0" w:space="0" w:color="auto"/>
        <w:bottom w:val="none" w:sz="0" w:space="0" w:color="auto"/>
        <w:right w:val="none" w:sz="0" w:space="0" w:color="auto"/>
      </w:divBdr>
      <w:divsChild>
        <w:div w:id="1084104002">
          <w:marLeft w:val="0"/>
          <w:marRight w:val="0"/>
          <w:marTop w:val="150"/>
          <w:marBottom w:val="0"/>
          <w:divBdr>
            <w:top w:val="none" w:sz="0" w:space="0" w:color="auto"/>
            <w:left w:val="none" w:sz="0" w:space="0" w:color="auto"/>
            <w:bottom w:val="none" w:sz="0" w:space="0" w:color="auto"/>
            <w:right w:val="none" w:sz="0" w:space="0" w:color="auto"/>
          </w:divBdr>
        </w:div>
      </w:divsChild>
    </w:div>
    <w:div w:id="1736127809">
      <w:bodyDiv w:val="1"/>
      <w:marLeft w:val="0"/>
      <w:marRight w:val="0"/>
      <w:marTop w:val="0"/>
      <w:marBottom w:val="0"/>
      <w:divBdr>
        <w:top w:val="none" w:sz="0" w:space="0" w:color="auto"/>
        <w:left w:val="none" w:sz="0" w:space="0" w:color="auto"/>
        <w:bottom w:val="none" w:sz="0" w:space="0" w:color="auto"/>
        <w:right w:val="none" w:sz="0" w:space="0" w:color="auto"/>
      </w:divBdr>
      <w:divsChild>
        <w:div w:id="1284267811">
          <w:marLeft w:val="0"/>
          <w:marRight w:val="0"/>
          <w:marTop w:val="0"/>
          <w:marBottom w:val="0"/>
          <w:divBdr>
            <w:top w:val="none" w:sz="0" w:space="0" w:color="auto"/>
            <w:left w:val="none" w:sz="0" w:space="0" w:color="auto"/>
            <w:bottom w:val="none" w:sz="0" w:space="0" w:color="auto"/>
            <w:right w:val="none" w:sz="0" w:space="0" w:color="auto"/>
          </w:divBdr>
          <w:divsChild>
            <w:div w:id="1873495307">
              <w:marLeft w:val="0"/>
              <w:marRight w:val="0"/>
              <w:marTop w:val="0"/>
              <w:marBottom w:val="0"/>
              <w:divBdr>
                <w:top w:val="none" w:sz="0" w:space="0" w:color="auto"/>
                <w:left w:val="none" w:sz="0" w:space="0" w:color="auto"/>
                <w:bottom w:val="none" w:sz="0" w:space="0" w:color="auto"/>
                <w:right w:val="none" w:sz="0" w:space="0" w:color="auto"/>
              </w:divBdr>
              <w:divsChild>
                <w:div w:id="1402214952">
                  <w:marLeft w:val="0"/>
                  <w:marRight w:val="0"/>
                  <w:marTop w:val="0"/>
                  <w:marBottom w:val="0"/>
                  <w:divBdr>
                    <w:top w:val="none" w:sz="0" w:space="0" w:color="auto"/>
                    <w:left w:val="none" w:sz="0" w:space="0" w:color="auto"/>
                    <w:bottom w:val="none" w:sz="0" w:space="0" w:color="auto"/>
                    <w:right w:val="none" w:sz="0" w:space="0" w:color="auto"/>
                  </w:divBdr>
                  <w:divsChild>
                    <w:div w:id="551960683">
                      <w:marLeft w:val="0"/>
                      <w:marRight w:val="0"/>
                      <w:marTop w:val="0"/>
                      <w:marBottom w:val="0"/>
                      <w:divBdr>
                        <w:top w:val="none" w:sz="0" w:space="0" w:color="auto"/>
                        <w:left w:val="none" w:sz="0" w:space="0" w:color="auto"/>
                        <w:bottom w:val="none" w:sz="0" w:space="0" w:color="auto"/>
                        <w:right w:val="none" w:sz="0" w:space="0" w:color="auto"/>
                      </w:divBdr>
                      <w:divsChild>
                        <w:div w:id="537279123">
                          <w:marLeft w:val="0"/>
                          <w:marRight w:val="0"/>
                          <w:marTop w:val="0"/>
                          <w:marBottom w:val="0"/>
                          <w:divBdr>
                            <w:top w:val="none" w:sz="0" w:space="0" w:color="auto"/>
                            <w:left w:val="none" w:sz="0" w:space="0" w:color="auto"/>
                            <w:bottom w:val="none" w:sz="0" w:space="0" w:color="auto"/>
                            <w:right w:val="none" w:sz="0" w:space="0" w:color="auto"/>
                          </w:divBdr>
                          <w:divsChild>
                            <w:div w:id="1929731806">
                              <w:marLeft w:val="0"/>
                              <w:marRight w:val="0"/>
                              <w:marTop w:val="0"/>
                              <w:marBottom w:val="0"/>
                              <w:divBdr>
                                <w:top w:val="none" w:sz="0" w:space="0" w:color="auto"/>
                                <w:left w:val="none" w:sz="0" w:space="0" w:color="auto"/>
                                <w:bottom w:val="none" w:sz="0" w:space="0" w:color="auto"/>
                                <w:right w:val="none" w:sz="0" w:space="0" w:color="auto"/>
                              </w:divBdr>
                              <w:divsChild>
                                <w:div w:id="145441326">
                                  <w:marLeft w:val="0"/>
                                  <w:marRight w:val="0"/>
                                  <w:marTop w:val="0"/>
                                  <w:marBottom w:val="0"/>
                                  <w:divBdr>
                                    <w:top w:val="none" w:sz="0" w:space="0" w:color="auto"/>
                                    <w:left w:val="none" w:sz="0" w:space="0" w:color="auto"/>
                                    <w:bottom w:val="none" w:sz="0" w:space="0" w:color="auto"/>
                                    <w:right w:val="none" w:sz="0" w:space="0" w:color="auto"/>
                                  </w:divBdr>
                                  <w:divsChild>
                                    <w:div w:id="1583876881">
                                      <w:marLeft w:val="0"/>
                                      <w:marRight w:val="0"/>
                                      <w:marTop w:val="0"/>
                                      <w:marBottom w:val="0"/>
                                      <w:divBdr>
                                        <w:top w:val="none" w:sz="0" w:space="0" w:color="auto"/>
                                        <w:left w:val="none" w:sz="0" w:space="0" w:color="auto"/>
                                        <w:bottom w:val="none" w:sz="0" w:space="0" w:color="auto"/>
                                        <w:right w:val="none" w:sz="0" w:space="0" w:color="auto"/>
                                      </w:divBdr>
                                      <w:divsChild>
                                        <w:div w:id="1187906399">
                                          <w:marLeft w:val="0"/>
                                          <w:marRight w:val="0"/>
                                          <w:marTop w:val="0"/>
                                          <w:marBottom w:val="0"/>
                                          <w:divBdr>
                                            <w:top w:val="none" w:sz="0" w:space="0" w:color="auto"/>
                                            <w:left w:val="none" w:sz="0" w:space="0" w:color="auto"/>
                                            <w:bottom w:val="none" w:sz="0" w:space="0" w:color="auto"/>
                                            <w:right w:val="none" w:sz="0" w:space="0" w:color="auto"/>
                                          </w:divBdr>
                                          <w:divsChild>
                                            <w:div w:id="1137262457">
                                              <w:marLeft w:val="0"/>
                                              <w:marRight w:val="0"/>
                                              <w:marTop w:val="0"/>
                                              <w:marBottom w:val="0"/>
                                              <w:divBdr>
                                                <w:top w:val="none" w:sz="0" w:space="0" w:color="auto"/>
                                                <w:left w:val="none" w:sz="0" w:space="0" w:color="auto"/>
                                                <w:bottom w:val="none" w:sz="0" w:space="0" w:color="auto"/>
                                                <w:right w:val="none" w:sz="0" w:space="0" w:color="auto"/>
                                              </w:divBdr>
                                              <w:divsChild>
                                                <w:div w:id="203832229">
                                                  <w:marLeft w:val="0"/>
                                                  <w:marRight w:val="0"/>
                                                  <w:marTop w:val="0"/>
                                                  <w:marBottom w:val="0"/>
                                                  <w:divBdr>
                                                    <w:top w:val="none" w:sz="0" w:space="0" w:color="auto"/>
                                                    <w:left w:val="none" w:sz="0" w:space="0" w:color="auto"/>
                                                    <w:bottom w:val="none" w:sz="0" w:space="0" w:color="auto"/>
                                                    <w:right w:val="none" w:sz="0" w:space="0" w:color="auto"/>
                                                  </w:divBdr>
                                                  <w:divsChild>
                                                    <w:div w:id="2102332020">
                                                      <w:marLeft w:val="0"/>
                                                      <w:marRight w:val="0"/>
                                                      <w:marTop w:val="0"/>
                                                      <w:marBottom w:val="0"/>
                                                      <w:divBdr>
                                                        <w:top w:val="none" w:sz="0" w:space="0" w:color="auto"/>
                                                        <w:left w:val="none" w:sz="0" w:space="0" w:color="auto"/>
                                                        <w:bottom w:val="none" w:sz="0" w:space="0" w:color="auto"/>
                                                        <w:right w:val="none" w:sz="0" w:space="0" w:color="auto"/>
                                                      </w:divBdr>
                                                      <w:divsChild>
                                                        <w:div w:id="15726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89974">
                                              <w:marLeft w:val="0"/>
                                              <w:marRight w:val="0"/>
                                              <w:marTop w:val="0"/>
                                              <w:marBottom w:val="0"/>
                                              <w:divBdr>
                                                <w:top w:val="none" w:sz="0" w:space="0" w:color="auto"/>
                                                <w:left w:val="none" w:sz="0" w:space="0" w:color="auto"/>
                                                <w:bottom w:val="none" w:sz="0" w:space="0" w:color="auto"/>
                                                <w:right w:val="none" w:sz="0" w:space="0" w:color="auto"/>
                                              </w:divBdr>
                                              <w:divsChild>
                                                <w:div w:id="1103304902">
                                                  <w:marLeft w:val="0"/>
                                                  <w:marRight w:val="0"/>
                                                  <w:marTop w:val="0"/>
                                                  <w:marBottom w:val="0"/>
                                                  <w:divBdr>
                                                    <w:top w:val="none" w:sz="0" w:space="0" w:color="auto"/>
                                                    <w:left w:val="none" w:sz="0" w:space="0" w:color="auto"/>
                                                    <w:bottom w:val="none" w:sz="0" w:space="0" w:color="auto"/>
                                                    <w:right w:val="none" w:sz="0" w:space="0" w:color="auto"/>
                                                  </w:divBdr>
                                                  <w:divsChild>
                                                    <w:div w:id="1241866966">
                                                      <w:marLeft w:val="0"/>
                                                      <w:marRight w:val="0"/>
                                                      <w:marTop w:val="0"/>
                                                      <w:marBottom w:val="0"/>
                                                      <w:divBdr>
                                                        <w:top w:val="none" w:sz="0" w:space="0" w:color="auto"/>
                                                        <w:left w:val="none" w:sz="0" w:space="0" w:color="auto"/>
                                                        <w:bottom w:val="none" w:sz="0" w:space="0" w:color="auto"/>
                                                        <w:right w:val="none" w:sz="0" w:space="0" w:color="auto"/>
                                                      </w:divBdr>
                                                      <w:divsChild>
                                                        <w:div w:id="378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978824">
      <w:bodyDiv w:val="1"/>
      <w:marLeft w:val="0"/>
      <w:marRight w:val="0"/>
      <w:marTop w:val="0"/>
      <w:marBottom w:val="0"/>
      <w:divBdr>
        <w:top w:val="none" w:sz="0" w:space="0" w:color="auto"/>
        <w:left w:val="none" w:sz="0" w:space="0" w:color="auto"/>
        <w:bottom w:val="none" w:sz="0" w:space="0" w:color="auto"/>
        <w:right w:val="none" w:sz="0" w:space="0" w:color="auto"/>
      </w:divBdr>
    </w:div>
    <w:div w:id="1842894752">
      <w:bodyDiv w:val="1"/>
      <w:marLeft w:val="0"/>
      <w:marRight w:val="0"/>
      <w:marTop w:val="0"/>
      <w:marBottom w:val="0"/>
      <w:divBdr>
        <w:top w:val="none" w:sz="0" w:space="0" w:color="auto"/>
        <w:left w:val="none" w:sz="0" w:space="0" w:color="auto"/>
        <w:bottom w:val="none" w:sz="0" w:space="0" w:color="auto"/>
        <w:right w:val="none" w:sz="0" w:space="0" w:color="auto"/>
      </w:divBdr>
    </w:div>
    <w:div w:id="1889295238">
      <w:bodyDiv w:val="1"/>
      <w:marLeft w:val="0"/>
      <w:marRight w:val="0"/>
      <w:marTop w:val="0"/>
      <w:marBottom w:val="0"/>
      <w:divBdr>
        <w:top w:val="none" w:sz="0" w:space="0" w:color="auto"/>
        <w:left w:val="none" w:sz="0" w:space="0" w:color="auto"/>
        <w:bottom w:val="none" w:sz="0" w:space="0" w:color="auto"/>
        <w:right w:val="none" w:sz="0" w:space="0" w:color="auto"/>
      </w:divBdr>
    </w:div>
    <w:div w:id="2040163653">
      <w:bodyDiv w:val="1"/>
      <w:marLeft w:val="0"/>
      <w:marRight w:val="0"/>
      <w:marTop w:val="0"/>
      <w:marBottom w:val="0"/>
      <w:divBdr>
        <w:top w:val="none" w:sz="0" w:space="0" w:color="auto"/>
        <w:left w:val="none" w:sz="0" w:space="0" w:color="auto"/>
        <w:bottom w:val="none" w:sz="0" w:space="0" w:color="auto"/>
        <w:right w:val="none" w:sz="0" w:space="0" w:color="auto"/>
      </w:divBdr>
    </w:div>
    <w:div w:id="206158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20695-e8a9-4440-8908-4acb0f153e77">
      <Terms xmlns="http://schemas.microsoft.com/office/infopath/2007/PartnerControls"/>
    </lcf76f155ced4ddcb4097134ff3c332f>
    <TaxCatchAll xmlns="4364e87b-c6dd-4dcd-9b56-07fe4ddd41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DFBCB352AE645A04D207F943BAAE4" ma:contentTypeVersion="11" ma:contentTypeDescription="Create a new document." ma:contentTypeScope="" ma:versionID="5b2fbfe2a3d8162a5bc00d3b0e1207ef">
  <xsd:schema xmlns:xsd="http://www.w3.org/2001/XMLSchema" xmlns:xs="http://www.w3.org/2001/XMLSchema" xmlns:p="http://schemas.microsoft.com/office/2006/metadata/properties" xmlns:ns2="d7920695-e8a9-4440-8908-4acb0f153e77" xmlns:ns3="4364e87b-c6dd-4dcd-9b56-07fe4ddd410d" targetNamespace="http://schemas.microsoft.com/office/2006/metadata/properties" ma:root="true" ma:fieldsID="d2be1088a26e6f538bdfd2935fc662f9" ns2:_="" ns3:_="">
    <xsd:import namespace="d7920695-e8a9-4440-8908-4acb0f153e77"/>
    <xsd:import namespace="4364e87b-c6dd-4dcd-9b56-07fe4ddd4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0695-e8a9-4440-8908-4acb0f153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64e87b-c6dd-4dcd-9b56-07fe4ddd410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e683f3-e5ac-4dbc-b2f5-76a92d9179df}" ma:internalName="TaxCatchAll" ma:showField="CatchAllData" ma:web="4364e87b-c6dd-4dcd-9b56-07fe4ddd4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F55B-AA54-45FF-B7E8-A5DA495FCEE1}">
  <ds:schemaRefs>
    <ds:schemaRef ds:uri="http://schemas.microsoft.com/office/2006/metadata/properties"/>
    <ds:schemaRef ds:uri="http://schemas.microsoft.com/office/infopath/2007/PartnerControls"/>
    <ds:schemaRef ds:uri="d7920695-e8a9-4440-8908-4acb0f153e77"/>
    <ds:schemaRef ds:uri="4364e87b-c6dd-4dcd-9b56-07fe4ddd410d"/>
  </ds:schemaRefs>
</ds:datastoreItem>
</file>

<file path=customXml/itemProps2.xml><?xml version="1.0" encoding="utf-8"?>
<ds:datastoreItem xmlns:ds="http://schemas.openxmlformats.org/officeDocument/2006/customXml" ds:itemID="{2958AF94-81D4-4D5C-92C6-A703F212E9DF}">
  <ds:schemaRefs>
    <ds:schemaRef ds:uri="http://schemas.microsoft.com/sharepoint/v3/contenttype/forms"/>
  </ds:schemaRefs>
</ds:datastoreItem>
</file>

<file path=customXml/itemProps3.xml><?xml version="1.0" encoding="utf-8"?>
<ds:datastoreItem xmlns:ds="http://schemas.openxmlformats.org/officeDocument/2006/customXml" ds:itemID="{05E71B8F-0FBC-4B08-9FFE-55D281C86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0695-e8a9-4440-8908-4acb0f153e77"/>
    <ds:schemaRef ds:uri="4364e87b-c6dd-4dcd-9b56-07fe4ddd4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CE486-B41A-4D46-A51F-A4E887DA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5858</Words>
  <Characters>33396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Lkhamsuren Baasan</dc:creator>
  <cp:keywords/>
  <dc:description/>
  <cp:lastModifiedBy>user</cp:lastModifiedBy>
  <cp:revision>2</cp:revision>
  <cp:lastPrinted>2024-12-10T06:28:00Z</cp:lastPrinted>
  <dcterms:created xsi:type="dcterms:W3CDTF">2026-05-25T13:15:00Z</dcterms:created>
  <dcterms:modified xsi:type="dcterms:W3CDTF">2026-05-25T13:15:00Z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0x0101004A8DFBCB352AE645A04D207F943BAAE4</vt:lpwstr>
  </property>
  <property fmtid="{D5CDD505-2E9C-101B-9397-08002B2CF9AE}" pid="3" name="MediaServiceImageTags">
    <vt:lpwstr/>
  </property>
</Properties>
</file>