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FEFB" w14:textId="27CC58AF" w:rsidR="006D14D3" w:rsidRPr="00DB51B3" w:rsidRDefault="00000000" w:rsidP="00245FC1">
      <w:pPr>
        <w:spacing w:after="0" w:line="276" w:lineRule="auto"/>
        <w:jc w:val="both"/>
        <w:rPr>
          <w:rFonts w:ascii="Arial" w:hAnsi="Arial" w:cs="Arial"/>
          <w:b/>
          <w:color w:val="000000" w:themeColor="text1"/>
          <w:sz w:val="24"/>
          <w:szCs w:val="24"/>
          <w:lang w:val="mn-MN"/>
        </w:rPr>
      </w:pPr>
      <w:r w:rsidRPr="00DB51B3">
        <w:rPr>
          <w:rFonts w:ascii="Arial" w:hAnsi="Arial" w:cs="Arial"/>
          <w:b/>
          <w:color w:val="000000" w:themeColor="text1"/>
          <w:sz w:val="24"/>
          <w:szCs w:val="24"/>
          <w:lang w:val="mn-MN"/>
        </w:rPr>
        <w:t xml:space="preserve">          </w:t>
      </w:r>
      <w:r w:rsidR="00245FC1"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БАТЛАВ.</w:t>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00936E46">
        <w:rPr>
          <w:rFonts w:ascii="Arial" w:hAnsi="Arial" w:cs="Arial"/>
          <w:b/>
          <w:color w:val="000000" w:themeColor="text1"/>
          <w:sz w:val="24"/>
          <w:szCs w:val="24"/>
          <w:lang w:val="mn-MN"/>
        </w:rPr>
        <w:tab/>
      </w:r>
      <w:r w:rsidR="00E817C5" w:rsidRPr="00DB51B3">
        <w:rPr>
          <w:rFonts w:ascii="Arial" w:hAnsi="Arial" w:cs="Arial"/>
          <w:b/>
          <w:color w:val="000000" w:themeColor="text1"/>
          <w:sz w:val="24"/>
          <w:szCs w:val="24"/>
          <w:lang w:val="mn-MN"/>
        </w:rPr>
        <w:t xml:space="preserve">УЛСЫН ИХ ХУРЛЫН ГИШҮҮН </w:t>
      </w:r>
    </w:p>
    <w:p w14:paraId="77473F33" w14:textId="6572F36F" w:rsidR="00E817C5" w:rsidRPr="00DB51B3" w:rsidRDefault="00E817C5" w:rsidP="00245FC1">
      <w:pPr>
        <w:spacing w:after="0" w:line="276" w:lineRule="auto"/>
        <w:jc w:val="both"/>
        <w:rPr>
          <w:rFonts w:ascii="Arial" w:hAnsi="Arial" w:cs="Arial"/>
          <w:b/>
          <w:color w:val="000000" w:themeColor="text1"/>
          <w:sz w:val="24"/>
          <w:szCs w:val="24"/>
          <w:lang w:val="mn-MN"/>
        </w:rPr>
      </w:pP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00936E46">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 xml:space="preserve">Б.БАТ-ЭРДЭНЭ </w:t>
      </w:r>
    </w:p>
    <w:p w14:paraId="613E9BAF" w14:textId="77777777" w:rsidR="006D14D3" w:rsidRPr="00DB51B3" w:rsidRDefault="006D14D3" w:rsidP="00245FC1">
      <w:pPr>
        <w:spacing w:after="0" w:line="276" w:lineRule="auto"/>
        <w:rPr>
          <w:rFonts w:ascii="Arial" w:hAnsi="Arial" w:cs="Arial"/>
          <w:b/>
          <w:color w:val="000000" w:themeColor="text1"/>
          <w:sz w:val="24"/>
          <w:szCs w:val="24"/>
          <w:lang w:val="mn-MN"/>
        </w:rPr>
      </w:pPr>
    </w:p>
    <w:p w14:paraId="39E76230" w14:textId="77777777" w:rsidR="006D14D3" w:rsidRPr="00DB51B3" w:rsidRDefault="006D14D3" w:rsidP="00245FC1">
      <w:pPr>
        <w:spacing w:after="0" w:line="276" w:lineRule="auto"/>
        <w:ind w:firstLine="720"/>
        <w:jc w:val="center"/>
        <w:rPr>
          <w:rFonts w:ascii="Arial" w:hAnsi="Arial" w:cs="Arial"/>
          <w:b/>
          <w:color w:val="000000" w:themeColor="text1"/>
          <w:sz w:val="24"/>
          <w:szCs w:val="24"/>
          <w:lang w:val="mn-MN"/>
        </w:rPr>
      </w:pPr>
    </w:p>
    <w:p w14:paraId="7CAEAE90" w14:textId="77777777" w:rsidR="006D14D3" w:rsidRPr="00DB51B3" w:rsidRDefault="00000000" w:rsidP="00245FC1">
      <w:pPr>
        <w:spacing w:after="0" w:line="276" w:lineRule="auto"/>
        <w:jc w:val="center"/>
        <w:rPr>
          <w:rFonts w:ascii="Arial" w:hAnsi="Arial" w:cs="Arial"/>
          <w:b/>
          <w:color w:val="000000" w:themeColor="text1"/>
          <w:sz w:val="24"/>
          <w:szCs w:val="24"/>
          <w:lang w:val="mn-MN"/>
        </w:rPr>
      </w:pPr>
      <w:r w:rsidRPr="00DB51B3">
        <w:rPr>
          <w:rFonts w:ascii="Arial" w:hAnsi="Arial" w:cs="Arial"/>
          <w:b/>
          <w:color w:val="000000" w:themeColor="text1"/>
          <w:sz w:val="24"/>
          <w:szCs w:val="24"/>
          <w:lang w:val="mn-MN"/>
        </w:rPr>
        <w:t>ТУСГАЙ ХАМГААЛАЛТТАЙ ГАЗАР НУТГИЙН ТУХАЙ ХУУЛИЙН</w:t>
      </w:r>
    </w:p>
    <w:p w14:paraId="546BD66D" w14:textId="24D04E11" w:rsidR="006D14D3" w:rsidRPr="00DB51B3" w:rsidRDefault="00000000" w:rsidP="00245FC1">
      <w:pPr>
        <w:spacing w:after="0" w:line="276" w:lineRule="auto"/>
        <w:jc w:val="center"/>
        <w:rPr>
          <w:rFonts w:ascii="Arial" w:hAnsi="Arial" w:cs="Arial"/>
          <w:b/>
          <w:color w:val="000000" w:themeColor="text1"/>
          <w:sz w:val="24"/>
          <w:szCs w:val="24"/>
          <w:lang w:val="mn-MN"/>
        </w:rPr>
      </w:pPr>
      <w:r w:rsidRPr="00DB51B3">
        <w:rPr>
          <w:rFonts w:ascii="Arial" w:hAnsi="Arial" w:cs="Arial"/>
          <w:b/>
          <w:color w:val="000000" w:themeColor="text1"/>
          <w:sz w:val="24"/>
          <w:szCs w:val="24"/>
          <w:lang w:val="mn-MN"/>
        </w:rPr>
        <w:t xml:space="preserve">ШИНЭЧИЛСЭН НАЙРУУЛГЫН ТӨСЛИЙН </w:t>
      </w:r>
      <w:r w:rsidR="00A62390">
        <w:rPr>
          <w:rFonts w:ascii="Arial" w:hAnsi="Arial" w:cs="Arial"/>
          <w:b/>
          <w:color w:val="000000" w:themeColor="text1"/>
          <w:sz w:val="24"/>
          <w:szCs w:val="24"/>
          <w:lang w:val="mn-MN"/>
        </w:rPr>
        <w:br/>
      </w:r>
      <w:r w:rsidRPr="00DB51B3">
        <w:rPr>
          <w:rFonts w:ascii="Arial" w:hAnsi="Arial" w:cs="Arial"/>
          <w:b/>
          <w:color w:val="000000" w:themeColor="text1"/>
          <w:sz w:val="24"/>
          <w:szCs w:val="24"/>
          <w:lang w:val="mn-MN"/>
        </w:rPr>
        <w:t>ҮЗЭЛ БАРИМТЛАЛ</w:t>
      </w:r>
    </w:p>
    <w:p w14:paraId="480E0736" w14:textId="77777777" w:rsidR="006D14D3" w:rsidRPr="00DB51B3" w:rsidRDefault="00000000" w:rsidP="00245FC1">
      <w:pPr>
        <w:spacing w:before="240" w:line="276" w:lineRule="auto"/>
        <w:ind w:firstLine="720"/>
        <w:jc w:val="both"/>
        <w:rPr>
          <w:rFonts w:ascii="Arial" w:hAnsi="Arial" w:cs="Arial"/>
          <w:b/>
          <w:bCs/>
          <w:color w:val="000000" w:themeColor="text1"/>
          <w:sz w:val="24"/>
          <w:szCs w:val="24"/>
          <w:lang w:val="mn-MN"/>
        </w:rPr>
      </w:pPr>
      <w:r w:rsidRPr="00DB51B3">
        <w:rPr>
          <w:rFonts w:ascii="Arial" w:hAnsi="Arial" w:cs="Arial"/>
          <w:b/>
          <w:bCs/>
          <w:color w:val="000000" w:themeColor="text1"/>
          <w:sz w:val="24"/>
          <w:szCs w:val="24"/>
          <w:lang w:val="mn-MN"/>
        </w:rPr>
        <w:t>Нэг.Хуулийн төсөл боловсруулах үндэслэл, шаардлага</w:t>
      </w:r>
    </w:p>
    <w:p w14:paraId="5D3786DF" w14:textId="77777777" w:rsidR="006D14D3" w:rsidRPr="00DB51B3" w:rsidRDefault="00000000" w:rsidP="00245FC1">
      <w:pPr>
        <w:spacing w:before="240" w:line="276" w:lineRule="auto"/>
        <w:ind w:firstLine="720"/>
        <w:jc w:val="both"/>
        <w:rPr>
          <w:rFonts w:ascii="Arial" w:hAnsi="Arial" w:cs="Arial"/>
          <w:b/>
          <w:bCs/>
          <w:color w:val="000000" w:themeColor="text1"/>
          <w:sz w:val="24"/>
          <w:szCs w:val="24"/>
          <w:lang w:val="mn-MN"/>
        </w:rPr>
      </w:pPr>
      <w:r w:rsidRPr="00DB51B3">
        <w:rPr>
          <w:rFonts w:ascii="Arial" w:hAnsi="Arial" w:cs="Arial"/>
          <w:b/>
          <w:bCs/>
          <w:color w:val="000000" w:themeColor="text1"/>
          <w:sz w:val="24"/>
          <w:szCs w:val="24"/>
          <w:lang w:val="mn-MN"/>
        </w:rPr>
        <w:t>1.1.Хууль зүйн үндэслэл:</w:t>
      </w:r>
    </w:p>
    <w:p w14:paraId="363DF433" w14:textId="607F7A20" w:rsidR="006D14D3" w:rsidRPr="00DB51B3" w:rsidRDefault="00000000"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Монгол Улсын Үндсэн хуулийн </w:t>
      </w:r>
      <w:r w:rsidRPr="00DB51B3">
        <w:rPr>
          <w:rFonts w:ascii="Arial" w:hAnsi="Arial" w:cs="Arial"/>
          <w:color w:val="000000" w:themeColor="text1"/>
          <w:sz w:val="24"/>
          <w:szCs w:val="24"/>
          <w:cs/>
          <w:lang w:val="mn-MN"/>
        </w:rPr>
        <w:t>З</w:t>
      </w:r>
      <w:r w:rsidRPr="00DB51B3">
        <w:rPr>
          <w:rFonts w:ascii="Arial" w:hAnsi="Arial" w:cs="Arial"/>
          <w:color w:val="000000" w:themeColor="text1"/>
          <w:sz w:val="24"/>
          <w:szCs w:val="24"/>
          <w:lang w:val="mn-MN"/>
        </w:rPr>
        <w:t>ургадугаар зүйлийн 1 дэх хэсэгт “Монгол Улс</w:t>
      </w:r>
      <w:proofErr w:type="spellStart"/>
      <w:r w:rsidRPr="00DB51B3">
        <w:rPr>
          <w:rFonts w:ascii="Arial" w:hAnsi="Arial" w:cs="Arial"/>
          <w:color w:val="000000" w:themeColor="text1"/>
          <w:sz w:val="24"/>
          <w:szCs w:val="24"/>
          <w:cs/>
          <w:lang w:val="mn-MN"/>
        </w:rPr>
        <w:t>ад</w:t>
      </w:r>
      <w:proofErr w:type="spellEnd"/>
      <w:r w:rsidRPr="00DB51B3">
        <w:rPr>
          <w:rFonts w:ascii="Arial" w:hAnsi="Arial" w:cs="Arial"/>
          <w:color w:val="000000" w:themeColor="text1"/>
          <w:sz w:val="24"/>
          <w:szCs w:val="24"/>
          <w:lang w:val="mn-MN"/>
        </w:rPr>
        <w:t xml:space="preserve"> газар, түүний хэвлий, ой, ус, амьтан, ургамал болон байгалийн </w:t>
      </w:r>
      <w:proofErr w:type="spellStart"/>
      <w:r w:rsidRPr="00DB51B3">
        <w:rPr>
          <w:rFonts w:ascii="Arial" w:hAnsi="Arial" w:cs="Arial"/>
          <w:color w:val="000000" w:themeColor="text1"/>
          <w:sz w:val="24"/>
          <w:szCs w:val="24"/>
          <w:cs/>
          <w:lang w:val="mn-MN"/>
        </w:rPr>
        <w:t>бусад</w:t>
      </w:r>
      <w:proofErr w:type="spellEnd"/>
      <w:r w:rsidRPr="00DB51B3">
        <w:rPr>
          <w:rFonts w:ascii="Arial" w:hAnsi="Arial" w:cs="Arial"/>
          <w:color w:val="000000" w:themeColor="text1"/>
          <w:sz w:val="24"/>
          <w:szCs w:val="24"/>
          <w:cs/>
          <w:lang w:val="mn-MN"/>
        </w:rPr>
        <w:t xml:space="preserve"> </w:t>
      </w:r>
      <w:r w:rsidRPr="00DB51B3">
        <w:rPr>
          <w:rFonts w:ascii="Arial" w:hAnsi="Arial" w:cs="Arial"/>
          <w:color w:val="000000" w:themeColor="text1"/>
          <w:sz w:val="24"/>
          <w:szCs w:val="24"/>
          <w:lang w:val="mn-MN"/>
        </w:rPr>
        <w:t xml:space="preserve">баялаг гагцхүү ард түмний мэдэл, төрийн хамгаалалтад байна.” гэж, </w:t>
      </w:r>
      <w:r w:rsidRPr="00DB51B3">
        <w:rPr>
          <w:rFonts w:ascii="Arial" w:hAnsi="Arial" w:cs="Arial"/>
          <w:color w:val="000000" w:themeColor="text1"/>
          <w:sz w:val="24"/>
          <w:szCs w:val="24"/>
          <w:cs/>
          <w:lang w:val="mn-MN"/>
        </w:rPr>
        <w:t>А</w:t>
      </w:r>
      <w:r w:rsidRPr="00DB51B3">
        <w:rPr>
          <w:rFonts w:ascii="Arial" w:hAnsi="Arial" w:cs="Arial"/>
          <w:color w:val="000000" w:themeColor="text1"/>
          <w:sz w:val="24"/>
          <w:szCs w:val="24"/>
          <w:lang w:val="mn-MN"/>
        </w:rPr>
        <w:t>рван зургадугаар зүйлийн 2 дахь</w:t>
      </w:r>
      <w:r w:rsidRPr="00DB51B3">
        <w:rPr>
          <w:rFonts w:ascii="Arial" w:hAnsi="Arial" w:cs="Arial"/>
          <w:color w:val="000000" w:themeColor="text1"/>
          <w:sz w:val="24"/>
          <w:szCs w:val="24"/>
          <w:cs/>
          <w:lang w:val="mn-MN"/>
        </w:rPr>
        <w:t xml:space="preserve"> </w:t>
      </w:r>
      <w:r w:rsidRPr="00DB51B3">
        <w:rPr>
          <w:rFonts w:ascii="Arial" w:hAnsi="Arial" w:cs="Arial"/>
          <w:color w:val="000000" w:themeColor="text1"/>
          <w:sz w:val="24"/>
          <w:szCs w:val="24"/>
          <w:lang w:val="mn-MN"/>
        </w:rPr>
        <w:t>хэсэгт “эрүүл, аюулгүй орчинд амьдрах, орчны бохирдол, байгалийн тэнцэл алдагдахаас хамгаалуулах эрхтэй” гэж</w:t>
      </w:r>
      <w:r w:rsidR="00A62390">
        <w:rPr>
          <w:rFonts w:ascii="Arial" w:hAnsi="Arial" w:cs="Arial"/>
          <w:color w:val="000000" w:themeColor="text1"/>
          <w:sz w:val="24"/>
          <w:szCs w:val="24"/>
          <w:lang w:val="mn-MN"/>
        </w:rPr>
        <w:t xml:space="preserve"> тус тус</w:t>
      </w:r>
      <w:r w:rsidRPr="00DB51B3">
        <w:rPr>
          <w:rFonts w:ascii="Arial" w:hAnsi="Arial" w:cs="Arial"/>
          <w:color w:val="000000" w:themeColor="text1"/>
          <w:sz w:val="24"/>
          <w:szCs w:val="24"/>
          <w:lang w:val="mn-MN"/>
        </w:rPr>
        <w:t xml:space="preserve"> заасан.</w:t>
      </w:r>
    </w:p>
    <w:p w14:paraId="01CE248B" w14:textId="000D99C2" w:rsidR="00A57844" w:rsidRPr="00DB51B3" w:rsidRDefault="00911EF7"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A57844" w:rsidRPr="00DB51B3">
        <w:rPr>
          <w:rFonts w:ascii="Arial" w:hAnsi="Arial" w:cs="Arial"/>
          <w:color w:val="000000" w:themeColor="text1"/>
          <w:sz w:val="24"/>
          <w:szCs w:val="24"/>
          <w:lang w:val="mn-MN"/>
        </w:rPr>
        <w:t>Монгол Улсын Үндэсний аюулгүй байдлын үзэл баримтлал”</w:t>
      </w:r>
      <w:r w:rsidRPr="00DB51B3">
        <w:rPr>
          <w:rStyle w:val="FootnoteReference"/>
          <w:rFonts w:ascii="Arial" w:hAnsi="Arial" w:cs="Arial"/>
          <w:color w:val="000000" w:themeColor="text1"/>
          <w:sz w:val="24"/>
          <w:szCs w:val="24"/>
          <w:lang w:val="mn-MN"/>
        </w:rPr>
        <w:footnoteReference w:id="1"/>
      </w:r>
      <w:r w:rsidR="00A57844" w:rsidRPr="00DB51B3">
        <w:rPr>
          <w:rFonts w:ascii="Arial" w:hAnsi="Arial" w:cs="Arial"/>
          <w:color w:val="000000" w:themeColor="text1"/>
          <w:sz w:val="24"/>
          <w:szCs w:val="24"/>
          <w:lang w:val="mn-MN"/>
        </w:rPr>
        <w:t xml:space="preserve">-ын </w:t>
      </w:r>
      <w:r w:rsidR="001B51C9" w:rsidRPr="00DB51B3">
        <w:rPr>
          <w:rFonts w:ascii="Arial" w:hAnsi="Arial" w:cs="Arial"/>
          <w:color w:val="000000" w:themeColor="text1"/>
          <w:sz w:val="24"/>
          <w:szCs w:val="24"/>
          <w:lang w:val="mn-MN"/>
        </w:rPr>
        <w:t>3.5.1.4-т “Газрын доорх цэнгэг усны томоохон ордууд, гол мөрний урсац бүрэлдэх эхийг улсын тусгай хамгаалалтад авах, цэвэр усны нөөц бүхий томоохон нуурын сав газарт аж ахуйн үйл ажиллагааг хязгаарлах замаар усны нөөцийг хамгаална”</w:t>
      </w:r>
      <w:r w:rsidR="00A62390">
        <w:rPr>
          <w:rFonts w:ascii="Arial" w:hAnsi="Arial" w:cs="Arial"/>
          <w:color w:val="000000" w:themeColor="text1"/>
          <w:sz w:val="24"/>
          <w:szCs w:val="24"/>
          <w:lang w:val="mn-MN"/>
        </w:rPr>
        <w:t xml:space="preserve"> гэж</w:t>
      </w:r>
      <w:r w:rsidR="001B51C9" w:rsidRPr="00DB51B3">
        <w:rPr>
          <w:rFonts w:ascii="Arial" w:hAnsi="Arial" w:cs="Arial"/>
          <w:color w:val="000000" w:themeColor="text1"/>
          <w:sz w:val="24"/>
          <w:szCs w:val="24"/>
          <w:lang w:val="mn-MN"/>
        </w:rPr>
        <w:t xml:space="preserve">, 3.5.2.3-т “Бэлчээрийн нөөц газар, Мэнэнгийн тал, говийн баянбүрд, заган ойг улсын тусгай хамгаалалтад авч тал хээрийн эмзэг бүс нутгийн хөрс, ургамал өөрөө нөхөн төлжих боломжийг бий болгох, хөрсний үржил шим, чийгийг хамгаалах нөөц бололцоо бүрдүүлнэ” гэж, </w:t>
      </w:r>
      <w:r w:rsidR="00A62390">
        <w:rPr>
          <w:rFonts w:ascii="Arial" w:hAnsi="Arial" w:cs="Arial"/>
          <w:color w:val="000000" w:themeColor="text1"/>
          <w:sz w:val="24"/>
          <w:szCs w:val="24"/>
          <w:lang w:val="mn-MN"/>
        </w:rPr>
        <w:t xml:space="preserve">түүнчлэн </w:t>
      </w:r>
      <w:r w:rsidR="001B51C9" w:rsidRPr="00DB51B3">
        <w:rPr>
          <w:rFonts w:ascii="Arial" w:hAnsi="Arial" w:cs="Arial"/>
          <w:color w:val="000000" w:themeColor="text1"/>
          <w:sz w:val="24"/>
          <w:szCs w:val="24"/>
          <w:lang w:val="mn-MN"/>
        </w:rPr>
        <w:t xml:space="preserve">3.5.3.5-т “Нэн ховор, ховор болон экосистемд онцгой үүрэгтэй амьтан, ургамал бүхий газар нутгийг улсын тусгай хамгаалалтад авч, тэдгээрийн амьдрах орчныг тэтгэхэд биотехникийн аргыг түлхүү хэрэглэнэ. Нэн ховор, ховор амьтан, ургамал болон бичил биетний омог, эд, эсийн өсгөврийн сан байгуулна” </w:t>
      </w:r>
      <w:r w:rsidR="00A57844" w:rsidRPr="00DB51B3">
        <w:rPr>
          <w:rFonts w:ascii="Arial" w:hAnsi="Arial" w:cs="Arial"/>
          <w:color w:val="000000" w:themeColor="text1"/>
          <w:sz w:val="24"/>
          <w:szCs w:val="24"/>
          <w:lang w:val="mn-MN"/>
        </w:rPr>
        <w:t xml:space="preserve">гэж </w:t>
      </w:r>
      <w:r w:rsidR="001B51C9" w:rsidRPr="00DB51B3">
        <w:rPr>
          <w:rFonts w:ascii="Arial" w:hAnsi="Arial" w:cs="Arial"/>
          <w:color w:val="000000" w:themeColor="text1"/>
          <w:sz w:val="24"/>
          <w:szCs w:val="24"/>
          <w:lang w:val="mn-MN"/>
        </w:rPr>
        <w:t xml:space="preserve">тус тус </w:t>
      </w:r>
      <w:r w:rsidR="00A57844" w:rsidRPr="00DB51B3">
        <w:rPr>
          <w:rFonts w:ascii="Arial" w:hAnsi="Arial" w:cs="Arial"/>
          <w:color w:val="000000" w:themeColor="text1"/>
          <w:sz w:val="24"/>
          <w:szCs w:val="24"/>
          <w:lang w:val="mn-MN"/>
        </w:rPr>
        <w:t xml:space="preserve">заасан. </w:t>
      </w:r>
    </w:p>
    <w:p w14:paraId="5C5C9E12" w14:textId="79569979" w:rsidR="006D14D3" w:rsidRPr="00DB51B3" w:rsidRDefault="00000000"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"Алсын хараа</w:t>
      </w:r>
      <w:r w:rsidRPr="00DB51B3">
        <w:rPr>
          <w:rFonts w:ascii="Arial" w:hAnsi="Arial" w:cs="Arial"/>
          <w:color w:val="000000" w:themeColor="text1"/>
          <w:sz w:val="24"/>
          <w:szCs w:val="24"/>
          <w:cs/>
          <w:lang w:val="mn-MN"/>
        </w:rPr>
        <w:t>-</w:t>
      </w:r>
      <w:r w:rsidRPr="00DB51B3">
        <w:rPr>
          <w:rFonts w:ascii="Arial" w:hAnsi="Arial" w:cs="Arial"/>
          <w:color w:val="000000" w:themeColor="text1"/>
          <w:sz w:val="24"/>
          <w:szCs w:val="24"/>
          <w:lang w:val="mn-MN"/>
        </w:rPr>
        <w:t>2050"</w:t>
      </w:r>
      <w:r w:rsidR="00911EF7" w:rsidRPr="00DB51B3">
        <w:rPr>
          <w:rStyle w:val="FootnoteReference"/>
          <w:rFonts w:ascii="Arial" w:hAnsi="Arial" w:cs="Arial"/>
          <w:color w:val="000000" w:themeColor="text1"/>
          <w:sz w:val="24"/>
          <w:szCs w:val="24"/>
          <w:lang w:val="mn-MN"/>
        </w:rPr>
        <w:footnoteReference w:id="2"/>
      </w:r>
      <w:r w:rsidRPr="00DB51B3">
        <w:rPr>
          <w:rFonts w:ascii="Arial" w:hAnsi="Arial" w:cs="Arial"/>
          <w:color w:val="000000" w:themeColor="text1"/>
          <w:sz w:val="24"/>
          <w:szCs w:val="24"/>
          <w:lang w:val="mn-MN"/>
        </w:rPr>
        <w:t xml:space="preserve"> Монгол Улсын урт хугацааны хөгжлийн бодлогын зорилт 6.1-д "І үе шат (2021-2030)</w:t>
      </w:r>
      <w:r w:rsidRPr="00DB51B3">
        <w:rPr>
          <w:rFonts w:ascii="Arial" w:hAnsi="Arial" w:cs="Arial"/>
          <w:color w:val="000000" w:themeColor="text1"/>
          <w:sz w:val="24"/>
          <w:szCs w:val="24"/>
          <w:cs/>
          <w:lang w:val="mn-MN"/>
        </w:rPr>
        <w:t xml:space="preserve"> </w:t>
      </w:r>
      <w:r w:rsidRPr="00DB51B3">
        <w:rPr>
          <w:rFonts w:ascii="Arial" w:hAnsi="Arial" w:cs="Arial"/>
          <w:color w:val="000000" w:themeColor="text1"/>
          <w:sz w:val="24"/>
          <w:szCs w:val="24"/>
          <w:lang w:val="mn-MN"/>
        </w:rPr>
        <w:t>Цэнгэг усны нөөц, гол, мөрний урсац бүрэлдэх эх зэрэг онцлог экосистемийг тусгай хамгаалалтад авч, унаган байгалийг хамгаална" гэж, “II үе шат (203</w:t>
      </w:r>
      <w:r w:rsidRPr="00DB51B3">
        <w:rPr>
          <w:rFonts w:ascii="Arial" w:hAnsi="Arial" w:cs="Arial"/>
          <w:color w:val="000000" w:themeColor="text1"/>
          <w:sz w:val="24"/>
          <w:szCs w:val="24"/>
          <w:cs/>
          <w:lang w:val="mn-MN"/>
        </w:rPr>
        <w:t>1</w:t>
      </w:r>
      <w:r w:rsidRPr="00DB51B3">
        <w:rPr>
          <w:rFonts w:ascii="Arial" w:hAnsi="Arial" w:cs="Arial"/>
          <w:color w:val="000000" w:themeColor="text1"/>
          <w:sz w:val="24"/>
          <w:szCs w:val="24"/>
          <w:lang w:val="mn-MN"/>
        </w:rPr>
        <w:t>-2040)</w:t>
      </w:r>
      <w:r w:rsidRPr="00DB51B3">
        <w:rPr>
          <w:rFonts w:ascii="Arial" w:hAnsi="Arial" w:cs="Arial"/>
          <w:color w:val="000000" w:themeColor="text1"/>
          <w:sz w:val="24"/>
          <w:szCs w:val="24"/>
          <w:cs/>
          <w:lang w:val="mn-MN"/>
        </w:rPr>
        <w:t xml:space="preserve"> </w:t>
      </w:r>
      <w:r w:rsidRPr="00DB51B3">
        <w:rPr>
          <w:rFonts w:ascii="Arial" w:hAnsi="Arial" w:cs="Arial"/>
          <w:color w:val="000000" w:themeColor="text1"/>
          <w:sz w:val="24"/>
          <w:szCs w:val="24"/>
          <w:lang w:val="mn-MN"/>
        </w:rPr>
        <w:t>Онцлог, үнэ цэнэ бүхий экосистемүүдийг тусгай хамгаалалтад авч, анхдагч байгалийн унаган төрх, экосистемийн үйлчилгээний тогтвортой байдлыг хадгална" гэж, “III үе шат (2041-2050)</w:t>
      </w:r>
      <w:r w:rsidRPr="00DB51B3">
        <w:rPr>
          <w:rFonts w:ascii="Arial" w:hAnsi="Arial" w:cs="Arial"/>
          <w:color w:val="000000" w:themeColor="text1"/>
          <w:sz w:val="24"/>
          <w:szCs w:val="24"/>
          <w:cs/>
          <w:lang w:val="mn-MN"/>
        </w:rPr>
        <w:t xml:space="preserve"> </w:t>
      </w:r>
      <w:r w:rsidRPr="00DB51B3">
        <w:rPr>
          <w:rFonts w:ascii="Arial" w:hAnsi="Arial" w:cs="Arial"/>
          <w:color w:val="000000" w:themeColor="text1"/>
          <w:sz w:val="24"/>
          <w:szCs w:val="24"/>
          <w:lang w:val="mn-MN"/>
        </w:rPr>
        <w:t>Улсын тусгай хамгаалалттай газар нутгийн сүлжээг өргөжүүлэн эх дэлхийн экосистемийн үйлчилгээг тэтгэхэд үнэтэй хувь нэмэр оруулна.” гэж, “Улсын тусгай хамгаалалттай газар нутгийн эзлэх хувь” хэсэгт 2030 он гэхэд 30 хувийг, 2050 он гэхэд 35 хувь хүргэнэ гэж тус тус заасан.</w:t>
      </w:r>
    </w:p>
    <w:p w14:paraId="6828ED82" w14:textId="56546E4D" w:rsidR="00736C05" w:rsidRPr="00DB51B3" w:rsidRDefault="00000000" w:rsidP="00245FC1">
      <w:pPr>
        <w:spacing w:before="240" w:line="276" w:lineRule="auto"/>
        <w:ind w:firstLine="720"/>
        <w:jc w:val="both"/>
        <w:rPr>
          <w:rFonts w:ascii="Arial" w:hAnsi="Arial" w:cs="Arial"/>
          <w:color w:val="000000" w:themeColor="text1"/>
          <w:sz w:val="24"/>
          <w:szCs w:val="24"/>
          <w:shd w:val="clear" w:color="auto" w:fill="FFFFFF"/>
          <w:lang w:val="mn-MN"/>
        </w:rPr>
      </w:pPr>
      <w:r w:rsidRPr="00DB51B3">
        <w:rPr>
          <w:rFonts w:ascii="Arial" w:hAnsi="Arial" w:cs="Arial"/>
          <w:bCs/>
          <w:color w:val="000000" w:themeColor="text1"/>
          <w:sz w:val="24"/>
          <w:szCs w:val="24"/>
          <w:lang w:val="mn-MN" w:eastAsia="mn-MN"/>
        </w:rPr>
        <w:lastRenderedPageBreak/>
        <w:t>“Монгол Улсын Засгийн газрын 2024-2028 оны үйл ажиллагааны хөтөлбөр”</w:t>
      </w:r>
      <w:r w:rsidR="009200D1" w:rsidRPr="00DB51B3">
        <w:rPr>
          <w:rStyle w:val="FootnoteReference"/>
          <w:rFonts w:ascii="Arial" w:hAnsi="Arial" w:cs="Arial"/>
          <w:bCs/>
          <w:color w:val="000000" w:themeColor="text1"/>
          <w:sz w:val="24"/>
          <w:szCs w:val="24"/>
          <w:lang w:val="mn-MN" w:eastAsia="mn-MN"/>
        </w:rPr>
        <w:footnoteReference w:id="3"/>
      </w:r>
      <w:r w:rsidRPr="00DB51B3">
        <w:rPr>
          <w:rFonts w:ascii="Arial" w:hAnsi="Arial" w:cs="Arial"/>
          <w:bCs/>
          <w:color w:val="000000" w:themeColor="text1"/>
          <w:sz w:val="24"/>
          <w:szCs w:val="24"/>
          <w:lang w:val="mn-MN" w:eastAsia="mn-MN"/>
        </w:rPr>
        <w:t xml:space="preserve">-ийн 3.4.1.1-д "Байгалийн унаган төрхийг хадгалж, тусгай хамгаалалттай газар нутгийн хамгаалалтын менежментийг сайжруулна” гэж, </w:t>
      </w:r>
      <w:r w:rsidRPr="00DB51B3">
        <w:rPr>
          <w:rFonts w:ascii="Arial" w:hAnsi="Arial" w:cs="Arial"/>
          <w:color w:val="000000" w:themeColor="text1"/>
          <w:sz w:val="24"/>
          <w:szCs w:val="24"/>
          <w:shd w:val="clear" w:color="auto" w:fill="FFFFFF"/>
          <w:lang w:val="mn-MN"/>
        </w:rPr>
        <w:t>3.4.1.2-т “Биологийн олон янз байдлын алдагдлыг зогсоож, генетик нөөцийг нэмэгдүүлэн тогтвортой ашиглаж, байгалийн нөөцийг хамгаалж, экологи, эдийн засгийн үнэлгээг тогтоон, био аюулгүй байдлыг хангана." гэж, 3.4.1.3-т "Байгалийн нөөцийн хамтын менежментийг хэрэгжүүлж, байгаль хамгааллын тогтвортой санхүүжилтийн механизмыг бүрдүүлнэ.” гэж тус тус заасан.</w:t>
      </w:r>
      <w:r w:rsidR="00736C05" w:rsidRPr="00DB51B3">
        <w:rPr>
          <w:rFonts w:ascii="Arial" w:hAnsi="Arial" w:cs="Arial"/>
          <w:color w:val="000000" w:themeColor="text1"/>
          <w:sz w:val="24"/>
          <w:szCs w:val="24"/>
          <w:shd w:val="clear" w:color="auto" w:fill="FFFFFF"/>
          <w:lang w:val="mn-MN"/>
        </w:rPr>
        <w:t xml:space="preserve"> </w:t>
      </w:r>
    </w:p>
    <w:p w14:paraId="052C8453" w14:textId="59479153" w:rsidR="006D14D3" w:rsidRPr="00DB51B3" w:rsidRDefault="00000000" w:rsidP="00245FC1">
      <w:pPr>
        <w:spacing w:before="60" w:after="60" w:line="276" w:lineRule="auto"/>
        <w:ind w:firstLine="720"/>
        <w:jc w:val="both"/>
        <w:rPr>
          <w:rFonts w:ascii="Arial" w:hAnsi="Arial" w:cs="Arial"/>
          <w:color w:val="000000" w:themeColor="text1"/>
          <w:sz w:val="24"/>
          <w:szCs w:val="24"/>
          <w:lang w:val="mn-MN"/>
        </w:rPr>
      </w:pPr>
      <w:r w:rsidRPr="00DB51B3">
        <w:rPr>
          <w:rFonts w:ascii="Arial" w:eastAsia="Times New Roman" w:hAnsi="Arial" w:cs="Arial"/>
          <w:color w:val="000000" w:themeColor="text1"/>
          <w:sz w:val="24"/>
          <w:szCs w:val="24"/>
          <w:lang w:val="mn-MN"/>
        </w:rPr>
        <w:t>"Монгол Улсын хууль тогтоомжийг 2028 он хүртэл боловсронгуй болгох үндсэн чиглэл"</w:t>
      </w:r>
      <w:r w:rsidR="009200D1" w:rsidRPr="00DB51B3">
        <w:rPr>
          <w:rStyle w:val="FootnoteReference"/>
          <w:rFonts w:ascii="Arial" w:eastAsia="Times New Roman" w:hAnsi="Arial" w:cs="Arial"/>
          <w:color w:val="000000" w:themeColor="text1"/>
          <w:sz w:val="24"/>
          <w:szCs w:val="24"/>
          <w:lang w:val="mn-MN"/>
        </w:rPr>
        <w:footnoteReference w:id="4"/>
      </w:r>
      <w:r w:rsidRPr="00DB51B3">
        <w:rPr>
          <w:rFonts w:ascii="Arial" w:eastAsia="Times New Roman" w:hAnsi="Arial" w:cs="Arial"/>
          <w:color w:val="000000" w:themeColor="text1"/>
          <w:sz w:val="24"/>
          <w:szCs w:val="24"/>
          <w:lang w:val="mn-MN"/>
        </w:rPr>
        <w:t>-д "Тусгай хамгаалалттай газар нутагт судалгаа</w:t>
      </w:r>
      <w:r w:rsidR="0057555B" w:rsidRPr="00DB51B3">
        <w:rPr>
          <w:rFonts w:ascii="Arial" w:eastAsia="Times New Roman" w:hAnsi="Arial" w:cs="Arial"/>
          <w:color w:val="000000" w:themeColor="text1"/>
          <w:sz w:val="24"/>
          <w:szCs w:val="24"/>
          <w:lang w:val="mn-MN"/>
        </w:rPr>
        <w:t>,</w:t>
      </w:r>
      <w:r w:rsidRPr="00DB51B3">
        <w:rPr>
          <w:rFonts w:ascii="Arial" w:eastAsia="Times New Roman" w:hAnsi="Arial" w:cs="Arial"/>
          <w:color w:val="000000" w:themeColor="text1"/>
          <w:sz w:val="24"/>
          <w:szCs w:val="24"/>
          <w:lang w:val="mn-MN"/>
        </w:rPr>
        <w:t xml:space="preserve"> шинжилгээний ажлыг олон улсад хүлээн зөвшөөрөгдсөн нэгдсэн арга зүйгээр хийж, судалгаанд суурилсан байгаль хамгааллын менежмент хөгжих боломжийг бүрдүүлэх, газар нутгийн хамгааллын менежментэд олон талын оролцоонд тулгуурласан хамтын менежментийн зарчмыг нэвтрүүлж, удирдлага зохицуулалт, санхүүжилтийг олон улсын жишигт нийцүүлэх”-ээр Тусгай хамгаалалттай газар нутгийн тухай хуулийн шинэчилсэн найруулгын төслийг боловсруулж, өргөн мэдүүлэхээр туссан.</w:t>
      </w:r>
    </w:p>
    <w:p w14:paraId="17DD0D71" w14:textId="77777777" w:rsidR="006D14D3" w:rsidRPr="00DB51B3" w:rsidRDefault="00000000" w:rsidP="00245FC1">
      <w:pPr>
        <w:spacing w:before="240" w:line="276" w:lineRule="auto"/>
        <w:ind w:firstLine="720"/>
        <w:jc w:val="both"/>
        <w:rPr>
          <w:rFonts w:ascii="Arial" w:hAnsi="Arial" w:cs="Arial"/>
          <w:b/>
          <w:bCs/>
          <w:color w:val="000000" w:themeColor="text1"/>
          <w:sz w:val="24"/>
          <w:szCs w:val="24"/>
          <w:lang w:val="mn-MN"/>
        </w:rPr>
      </w:pPr>
      <w:r w:rsidRPr="00DB51B3">
        <w:rPr>
          <w:rFonts w:ascii="Arial" w:hAnsi="Arial" w:cs="Arial"/>
          <w:b/>
          <w:bCs/>
          <w:color w:val="000000" w:themeColor="text1"/>
          <w:sz w:val="24"/>
          <w:szCs w:val="24"/>
          <w:lang w:val="mn-MN"/>
        </w:rPr>
        <w:t>1.2.Практик шаардлаг</w:t>
      </w:r>
      <w:r w:rsidRPr="00DB51B3">
        <w:rPr>
          <w:rFonts w:ascii="Arial" w:hAnsi="Arial" w:cs="Arial"/>
          <w:b/>
          <w:bCs/>
          <w:color w:val="000000" w:themeColor="text1"/>
          <w:sz w:val="24"/>
          <w:szCs w:val="24"/>
          <w:cs/>
          <w:lang w:val="mn-MN"/>
        </w:rPr>
        <w:t>а</w:t>
      </w:r>
      <w:r w:rsidRPr="00DB51B3">
        <w:rPr>
          <w:rFonts w:ascii="Arial" w:hAnsi="Arial" w:cs="Arial"/>
          <w:b/>
          <w:bCs/>
          <w:color w:val="000000" w:themeColor="text1"/>
          <w:sz w:val="24"/>
          <w:szCs w:val="24"/>
          <w:lang w:val="mn-MN"/>
        </w:rPr>
        <w:t>:</w:t>
      </w:r>
    </w:p>
    <w:p w14:paraId="6EA2EDE9" w14:textId="788B5015" w:rsidR="00CA7BF9" w:rsidRPr="00DB51B3" w:rsidRDefault="00B7327D"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1. Манай орны байгаль харьцангуй </w:t>
      </w:r>
      <w:r w:rsidR="00CA7BF9" w:rsidRPr="00DB51B3">
        <w:rPr>
          <w:rFonts w:ascii="Arial" w:hAnsi="Arial" w:cs="Arial"/>
          <w:color w:val="000000" w:themeColor="text1"/>
          <w:sz w:val="24"/>
          <w:szCs w:val="24"/>
          <w:lang w:val="mn-MN"/>
        </w:rPr>
        <w:t>унаган</w:t>
      </w:r>
      <w:r w:rsidRPr="00DB51B3">
        <w:rPr>
          <w:rFonts w:ascii="Arial" w:hAnsi="Arial" w:cs="Arial"/>
          <w:color w:val="000000" w:themeColor="text1"/>
          <w:sz w:val="24"/>
          <w:szCs w:val="24"/>
          <w:lang w:val="mn-MN"/>
        </w:rPr>
        <w:t xml:space="preserve"> төрхөө хадгалж үлдсэн хэдий ч уур амьсгалын өөрчлөлт болон нийгэм, эдийн засаг, хүний хүчин зүйлээс хамааран цөлжилт, усны хомсдол, хур тунадасны хэмжээ өөрчлөгдөж, цаг агаарын эрс тэс үзэгдлүүдийн давтамж нэмэгдсэн.</w:t>
      </w:r>
      <w:r w:rsidRPr="00DB51B3">
        <w:rPr>
          <w:rStyle w:val="FootnoteReference"/>
          <w:rFonts w:ascii="Arial" w:hAnsi="Arial" w:cs="Arial"/>
          <w:color w:val="000000" w:themeColor="text1"/>
          <w:sz w:val="24"/>
          <w:szCs w:val="24"/>
          <w:lang w:val="mn-MN"/>
        </w:rPr>
        <w:footnoteReference w:id="5"/>
      </w:r>
      <w:r w:rsidRPr="00DB51B3">
        <w:rPr>
          <w:rFonts w:ascii="Arial" w:hAnsi="Arial" w:cs="Arial"/>
          <w:color w:val="000000" w:themeColor="text1"/>
          <w:sz w:val="24"/>
          <w:szCs w:val="24"/>
          <w:lang w:val="mn-MN"/>
        </w:rPr>
        <w:t xml:space="preserve"> </w:t>
      </w:r>
      <w:r w:rsidR="001936AE">
        <w:rPr>
          <w:rFonts w:ascii="Arial" w:hAnsi="Arial" w:cs="Arial"/>
          <w:color w:val="000000" w:themeColor="text1"/>
          <w:sz w:val="24"/>
          <w:szCs w:val="24"/>
          <w:lang w:val="mn-MN"/>
        </w:rPr>
        <w:t>Судалгаагаар н</w:t>
      </w:r>
      <w:r w:rsidRPr="00DB51B3">
        <w:rPr>
          <w:rFonts w:ascii="Arial" w:hAnsi="Arial" w:cs="Arial"/>
          <w:color w:val="000000" w:themeColor="text1"/>
          <w:sz w:val="24"/>
          <w:szCs w:val="24"/>
          <w:lang w:val="mn-MN"/>
        </w:rPr>
        <w:t>ийт газар нутгийн 76.8 хувь нь их, бага хэмжээгээр цөлжилт, газрын доройтолд өртсөн</w:t>
      </w:r>
      <w:r w:rsidRPr="00DB51B3">
        <w:rPr>
          <w:rStyle w:val="FootnoteReference"/>
          <w:rFonts w:ascii="Arial" w:hAnsi="Arial" w:cs="Arial"/>
          <w:color w:val="000000" w:themeColor="text1"/>
          <w:sz w:val="24"/>
          <w:szCs w:val="24"/>
          <w:lang w:val="mn-MN"/>
        </w:rPr>
        <w:footnoteReference w:id="6"/>
      </w:r>
      <w:r w:rsidR="00CA7BF9"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үүнээс 22.9 хувийг доройтсон газар</w:t>
      </w:r>
      <w:r w:rsidR="001936AE">
        <w:rPr>
          <w:rFonts w:ascii="Arial" w:hAnsi="Arial" w:cs="Arial"/>
          <w:color w:val="000000" w:themeColor="text1"/>
          <w:sz w:val="24"/>
          <w:szCs w:val="24"/>
          <w:lang w:val="mn-MN"/>
        </w:rPr>
        <w:t xml:space="preserve"> нутаг</w:t>
      </w:r>
      <w:r w:rsidRPr="00DB51B3">
        <w:rPr>
          <w:rFonts w:ascii="Arial" w:hAnsi="Arial" w:cs="Arial"/>
          <w:color w:val="000000" w:themeColor="text1"/>
          <w:sz w:val="24"/>
          <w:szCs w:val="24"/>
          <w:lang w:val="mn-MN"/>
        </w:rPr>
        <w:t xml:space="preserve"> эзэлж байгаа</w:t>
      </w:r>
      <w:r w:rsidRPr="00DB51B3">
        <w:rPr>
          <w:rStyle w:val="FootnoteReference"/>
          <w:rFonts w:ascii="Arial" w:hAnsi="Arial" w:cs="Arial"/>
          <w:color w:val="000000" w:themeColor="text1"/>
          <w:sz w:val="24"/>
          <w:szCs w:val="24"/>
          <w:lang w:val="mn-MN"/>
        </w:rPr>
        <w:footnoteReference w:id="7"/>
      </w:r>
      <w:r w:rsidRPr="00DB51B3">
        <w:rPr>
          <w:rFonts w:ascii="Arial" w:hAnsi="Arial" w:cs="Arial"/>
          <w:color w:val="000000" w:themeColor="text1"/>
          <w:sz w:val="24"/>
          <w:szCs w:val="24"/>
          <w:lang w:val="mn-MN"/>
        </w:rPr>
        <w:t xml:space="preserve"> нь экологийн тэнцэл алдагдах бодит эрсдэлийг дагуул</w:t>
      </w:r>
      <w:r w:rsidR="001936AE">
        <w:rPr>
          <w:rFonts w:ascii="Arial" w:hAnsi="Arial" w:cs="Arial"/>
          <w:color w:val="000000" w:themeColor="text1"/>
          <w:sz w:val="24"/>
          <w:szCs w:val="24"/>
          <w:lang w:val="mn-MN"/>
        </w:rPr>
        <w:t>саар</w:t>
      </w:r>
      <w:r w:rsidRPr="00DB51B3">
        <w:rPr>
          <w:rFonts w:ascii="Arial" w:hAnsi="Arial" w:cs="Arial"/>
          <w:color w:val="000000" w:themeColor="text1"/>
          <w:sz w:val="24"/>
          <w:szCs w:val="24"/>
          <w:lang w:val="mn-MN"/>
        </w:rPr>
        <w:t xml:space="preserve"> байна.</w:t>
      </w:r>
      <w:r w:rsidR="000122B6" w:rsidRPr="00DB51B3">
        <w:rPr>
          <w:rFonts w:ascii="Arial" w:hAnsi="Arial" w:cs="Arial"/>
          <w:color w:val="000000" w:themeColor="text1"/>
          <w:sz w:val="24"/>
          <w:szCs w:val="24"/>
          <w:lang w:val="mn-MN"/>
        </w:rPr>
        <w:t xml:space="preserve"> </w:t>
      </w:r>
      <w:r w:rsidR="00CA7BF9" w:rsidRPr="00DB51B3">
        <w:rPr>
          <w:rFonts w:ascii="Arial" w:hAnsi="Arial" w:cs="Arial"/>
          <w:color w:val="000000" w:themeColor="text1"/>
          <w:sz w:val="24"/>
          <w:szCs w:val="24"/>
          <w:lang w:val="mn-MN"/>
        </w:rPr>
        <w:t>Хүний үйл ажиллагаа болон уур амьсгалын өөрчлөлтийн нөлөөгөөр экосистемийн хэвийн үйл ажиллагаа алдагдах, усны эх үүсвэр, булаг, шанд ширгэх, бэлчээр доройтох, цөлжилт, газрын доройтол нэмэгдэх, амьтан, ургамлын төрөл зүйл, тоо толгой буурах зэрэг сөрөг үр дагавар улам</w:t>
      </w:r>
      <w:r w:rsidR="004161CD">
        <w:rPr>
          <w:rFonts w:ascii="Arial" w:hAnsi="Arial" w:cs="Arial"/>
          <w:color w:val="000000" w:themeColor="text1"/>
          <w:sz w:val="24"/>
          <w:szCs w:val="24"/>
          <w:lang w:val="mn-MN"/>
        </w:rPr>
        <w:t xml:space="preserve"> бүр</w:t>
      </w:r>
      <w:r w:rsidR="00CA7BF9" w:rsidRPr="00DB51B3">
        <w:rPr>
          <w:rFonts w:ascii="Arial" w:hAnsi="Arial" w:cs="Arial"/>
          <w:color w:val="000000" w:themeColor="text1"/>
          <w:sz w:val="24"/>
          <w:szCs w:val="24"/>
          <w:lang w:val="mn-MN"/>
        </w:rPr>
        <w:t xml:space="preserve"> нэмэгд</w:t>
      </w:r>
      <w:r w:rsidR="004161CD">
        <w:rPr>
          <w:rFonts w:ascii="Arial" w:hAnsi="Arial" w:cs="Arial"/>
          <w:color w:val="000000" w:themeColor="text1"/>
          <w:sz w:val="24"/>
          <w:szCs w:val="24"/>
          <w:lang w:val="mn-MN"/>
        </w:rPr>
        <w:t>сээр</w:t>
      </w:r>
      <w:r w:rsidR="00CA7BF9" w:rsidRPr="00DB51B3">
        <w:rPr>
          <w:rFonts w:ascii="Arial" w:hAnsi="Arial" w:cs="Arial"/>
          <w:color w:val="000000" w:themeColor="text1"/>
          <w:sz w:val="24"/>
          <w:szCs w:val="24"/>
          <w:lang w:val="mn-MN"/>
        </w:rPr>
        <w:t xml:space="preserve"> байна. Иймд экологийн хувьд чухал ач холбогдол бүхий газар нутгийг улсын болон орон нутгийн тусгай хамгаалалтад авч, экосистемийн бүрэн бүтэн байдлыг хадгалах, ховор болон нэн ховор амьтан, ургамлын төрөл зүйлийг хамгаалах, уур амьсгалын өөрчлөлтөд дасан зохицох, цөлжилт, газрын доройтлыг сааруулах, нөхөн сэргээх арга хэмжээг эрчимжүүлэх шаардлага</w:t>
      </w:r>
      <w:r w:rsidR="00EE7C15">
        <w:rPr>
          <w:rFonts w:ascii="Arial" w:hAnsi="Arial" w:cs="Arial"/>
          <w:color w:val="000000" w:themeColor="text1"/>
          <w:sz w:val="24"/>
          <w:szCs w:val="24"/>
          <w:lang w:val="mn-MN"/>
        </w:rPr>
        <w:t xml:space="preserve"> зүй ёсоор тавигдах боллоо</w:t>
      </w:r>
      <w:r w:rsidR="00CA7BF9" w:rsidRPr="00DB51B3">
        <w:rPr>
          <w:rFonts w:ascii="Arial" w:hAnsi="Arial" w:cs="Arial"/>
          <w:color w:val="000000" w:themeColor="text1"/>
          <w:sz w:val="24"/>
          <w:szCs w:val="24"/>
          <w:lang w:val="mn-MN"/>
        </w:rPr>
        <w:t>.</w:t>
      </w:r>
    </w:p>
    <w:p w14:paraId="4AFE5916" w14:textId="77777777" w:rsidR="003B5599" w:rsidRPr="00DB51B3" w:rsidRDefault="003B5599" w:rsidP="00245FC1">
      <w:pPr>
        <w:spacing w:before="240" w:line="276" w:lineRule="auto"/>
        <w:ind w:firstLine="720"/>
        <w:jc w:val="both"/>
        <w:rPr>
          <w:rFonts w:ascii="Arial" w:hAnsi="Arial" w:cs="Arial"/>
          <w:vanish/>
          <w:color w:val="000000" w:themeColor="text1"/>
          <w:sz w:val="24"/>
          <w:szCs w:val="24"/>
          <w:lang w:val="mn-MN"/>
        </w:rPr>
      </w:pPr>
      <w:r w:rsidRPr="00DB51B3">
        <w:rPr>
          <w:rFonts w:ascii="Arial" w:hAnsi="Arial" w:cs="Arial"/>
          <w:vanish/>
          <w:color w:val="000000" w:themeColor="text1"/>
          <w:sz w:val="24"/>
          <w:szCs w:val="24"/>
          <w:lang w:val="mn-MN"/>
        </w:rPr>
        <w:lastRenderedPageBreak/>
        <w:t>Top of Form</w:t>
      </w:r>
    </w:p>
    <w:p w14:paraId="0E73E706" w14:textId="549811FE" w:rsidR="00554D81" w:rsidRPr="00DB51B3" w:rsidRDefault="003B5599"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Тусгай хамгаалалттай газар нутгийн тухай хуул</w:t>
      </w:r>
      <w:r w:rsidR="00737B55">
        <w:rPr>
          <w:rFonts w:ascii="Arial" w:hAnsi="Arial" w:cs="Arial"/>
          <w:color w:val="000000" w:themeColor="text1"/>
          <w:sz w:val="24"/>
          <w:szCs w:val="24"/>
          <w:lang w:val="mn-MN"/>
        </w:rPr>
        <w:t>ийг</w:t>
      </w:r>
      <w:r w:rsidRPr="00DB51B3">
        <w:rPr>
          <w:rFonts w:ascii="Arial" w:hAnsi="Arial" w:cs="Arial"/>
          <w:color w:val="000000" w:themeColor="text1"/>
          <w:sz w:val="24"/>
          <w:szCs w:val="24"/>
          <w:lang w:val="mn-MN"/>
        </w:rPr>
        <w:t xml:space="preserve"> 1994 онд </w:t>
      </w:r>
      <w:r w:rsidR="00737B55">
        <w:rPr>
          <w:rFonts w:ascii="Arial" w:hAnsi="Arial" w:cs="Arial"/>
          <w:color w:val="000000" w:themeColor="text1"/>
          <w:sz w:val="24"/>
          <w:szCs w:val="24"/>
          <w:lang w:val="mn-MN"/>
        </w:rPr>
        <w:t>баталснаас</w:t>
      </w:r>
      <w:r w:rsidRPr="00DB51B3">
        <w:rPr>
          <w:rFonts w:ascii="Arial" w:hAnsi="Arial" w:cs="Arial"/>
          <w:color w:val="000000" w:themeColor="text1"/>
          <w:sz w:val="24"/>
          <w:szCs w:val="24"/>
          <w:lang w:val="mn-MN"/>
        </w:rPr>
        <w:t xml:space="preserve"> хойш 32 жилийн хугацаа</w:t>
      </w:r>
      <w:r w:rsidR="00737B55">
        <w:rPr>
          <w:rFonts w:ascii="Arial" w:hAnsi="Arial" w:cs="Arial"/>
          <w:color w:val="000000" w:themeColor="text1"/>
          <w:sz w:val="24"/>
          <w:szCs w:val="24"/>
          <w:lang w:val="mn-MN"/>
        </w:rPr>
        <w:t xml:space="preserve"> өнгөрч, түүнд </w:t>
      </w:r>
      <w:r w:rsidRPr="00DB51B3">
        <w:rPr>
          <w:rFonts w:ascii="Arial" w:hAnsi="Arial" w:cs="Arial"/>
          <w:color w:val="000000" w:themeColor="text1"/>
          <w:sz w:val="24"/>
          <w:szCs w:val="24"/>
          <w:lang w:val="mn-MN"/>
        </w:rPr>
        <w:t xml:space="preserve">17 удаа, харин Тусгай хамгаалалттай газар нутгийн орчны бүсийн тухай хууль 1997 онд батлагдсанаас хойш 29 жилийн хугацаанд 2 удаа нэмэлт, өөрчлөлт </w:t>
      </w:r>
      <w:r w:rsidR="00737B55">
        <w:rPr>
          <w:rFonts w:ascii="Arial" w:hAnsi="Arial" w:cs="Arial"/>
          <w:color w:val="000000" w:themeColor="text1"/>
          <w:sz w:val="24"/>
          <w:szCs w:val="24"/>
          <w:lang w:val="mn-MN"/>
        </w:rPr>
        <w:t>оруулсан</w:t>
      </w:r>
      <w:r w:rsidRPr="00DB51B3">
        <w:rPr>
          <w:rFonts w:ascii="Arial" w:hAnsi="Arial" w:cs="Arial"/>
          <w:color w:val="000000" w:themeColor="text1"/>
          <w:sz w:val="24"/>
          <w:szCs w:val="24"/>
          <w:lang w:val="mn-MN"/>
        </w:rPr>
        <w:t xml:space="preserve"> байна. Гэвч эдгээр нэмэлт, өөрчлөлт нь ихэвчлэн бусад хууль тогтоомжийн өөрчлөлтийг</w:t>
      </w:r>
      <w:r w:rsidR="00737B55">
        <w:rPr>
          <w:rFonts w:ascii="Arial" w:hAnsi="Arial" w:cs="Arial"/>
          <w:color w:val="000000" w:themeColor="text1"/>
          <w:sz w:val="24"/>
          <w:szCs w:val="24"/>
          <w:lang w:val="mn-MN"/>
        </w:rPr>
        <w:t xml:space="preserve"> дагалдсан</w:t>
      </w:r>
      <w:r w:rsidRPr="00DB51B3">
        <w:rPr>
          <w:rFonts w:ascii="Arial" w:hAnsi="Arial" w:cs="Arial"/>
          <w:color w:val="000000" w:themeColor="text1"/>
          <w:sz w:val="24"/>
          <w:szCs w:val="24"/>
          <w:lang w:val="mn-MN"/>
        </w:rPr>
        <w:t xml:space="preserve"> </w:t>
      </w:r>
      <w:r w:rsidR="00737B55">
        <w:rPr>
          <w:rFonts w:ascii="Arial" w:hAnsi="Arial" w:cs="Arial"/>
          <w:color w:val="000000" w:themeColor="text1"/>
          <w:sz w:val="24"/>
          <w:szCs w:val="24"/>
          <w:lang w:val="mn-MN"/>
        </w:rPr>
        <w:t>хэлбэр</w:t>
      </w:r>
      <w:r w:rsidR="000437D3">
        <w:rPr>
          <w:rFonts w:ascii="Arial" w:hAnsi="Arial" w:cs="Arial"/>
          <w:color w:val="000000" w:themeColor="text1"/>
          <w:sz w:val="24"/>
          <w:szCs w:val="24"/>
          <w:lang w:val="mn-MN"/>
        </w:rPr>
        <w:t>тэй</w:t>
      </w:r>
      <w:r w:rsidR="00737B55">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байсан бөгөөд тусгай хамгаалалттай газар нутгийн эрх зүйн зохицуулалтыг цогцоор нь</w:t>
      </w:r>
      <w:r w:rsidR="00737B55">
        <w:rPr>
          <w:rFonts w:ascii="Arial" w:hAnsi="Arial" w:cs="Arial"/>
          <w:color w:val="000000" w:themeColor="text1"/>
          <w:sz w:val="24"/>
          <w:szCs w:val="24"/>
          <w:lang w:val="mn-MN"/>
        </w:rPr>
        <w:t xml:space="preserve"> </w:t>
      </w:r>
      <w:r w:rsidR="000437D3">
        <w:rPr>
          <w:rFonts w:ascii="Arial" w:hAnsi="Arial" w:cs="Arial"/>
          <w:color w:val="000000" w:themeColor="text1"/>
          <w:sz w:val="24"/>
          <w:szCs w:val="24"/>
          <w:lang w:val="mn-MN"/>
        </w:rPr>
        <w:t xml:space="preserve">авч </w:t>
      </w:r>
      <w:r w:rsidR="00737B55">
        <w:rPr>
          <w:rFonts w:ascii="Arial" w:hAnsi="Arial" w:cs="Arial"/>
          <w:color w:val="000000" w:themeColor="text1"/>
          <w:sz w:val="24"/>
          <w:szCs w:val="24"/>
          <w:lang w:val="mn-MN"/>
        </w:rPr>
        <w:t>үзэн</w:t>
      </w:r>
      <w:r w:rsidR="000437D3">
        <w:rPr>
          <w:rFonts w:ascii="Arial" w:hAnsi="Arial" w:cs="Arial"/>
          <w:color w:val="000000" w:themeColor="text1"/>
          <w:sz w:val="24"/>
          <w:szCs w:val="24"/>
          <w:lang w:val="mn-MN"/>
        </w:rPr>
        <w:t>,</w:t>
      </w:r>
      <w:r w:rsidR="00737B55">
        <w:rPr>
          <w:rFonts w:ascii="Arial" w:hAnsi="Arial" w:cs="Arial"/>
          <w:color w:val="000000" w:themeColor="text1"/>
          <w:sz w:val="24"/>
          <w:szCs w:val="24"/>
          <w:lang w:val="mn-MN"/>
        </w:rPr>
        <w:t xml:space="preserve"> түүнийг</w:t>
      </w:r>
      <w:r w:rsidRPr="00DB51B3">
        <w:rPr>
          <w:rFonts w:ascii="Arial" w:hAnsi="Arial" w:cs="Arial"/>
          <w:color w:val="000000" w:themeColor="text1"/>
          <w:sz w:val="24"/>
          <w:szCs w:val="24"/>
          <w:lang w:val="mn-MN"/>
        </w:rPr>
        <w:t xml:space="preserve"> шинэчлэхэд </w:t>
      </w:r>
      <w:r w:rsidR="00737B55">
        <w:rPr>
          <w:rFonts w:ascii="Arial" w:hAnsi="Arial" w:cs="Arial"/>
          <w:color w:val="000000" w:themeColor="text1"/>
          <w:sz w:val="24"/>
          <w:szCs w:val="24"/>
          <w:lang w:val="mn-MN"/>
        </w:rPr>
        <w:t>анхаараагүй</w:t>
      </w:r>
      <w:r w:rsidRPr="00DB51B3">
        <w:rPr>
          <w:rFonts w:ascii="Arial" w:hAnsi="Arial" w:cs="Arial"/>
          <w:color w:val="000000" w:themeColor="text1"/>
          <w:sz w:val="24"/>
          <w:szCs w:val="24"/>
          <w:lang w:val="mn-MN"/>
        </w:rPr>
        <w:t xml:space="preserve"> байна. </w:t>
      </w:r>
    </w:p>
    <w:p w14:paraId="1CFBFF1A" w14:textId="08564CDC" w:rsidR="003B5599" w:rsidRPr="00DB51B3" w:rsidRDefault="003B5599"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Тусгай хамгаалалттай газар нутгийн тухай хуульд хамгаалалтын зорилго болон үндсэн суурь харилцааг тодорхойлсон боловч тусгай хамгаалалттай газар нутгийн </w:t>
      </w:r>
      <w:r w:rsidR="00554D81" w:rsidRPr="00DB51B3">
        <w:rPr>
          <w:rFonts w:ascii="Arial" w:hAnsi="Arial" w:cs="Arial"/>
          <w:color w:val="000000" w:themeColor="text1"/>
          <w:sz w:val="24"/>
          <w:szCs w:val="24"/>
          <w:lang w:val="mn-MN"/>
        </w:rPr>
        <w:t>үндсэн 4 ан</w:t>
      </w:r>
      <w:r w:rsidRPr="00DB51B3">
        <w:rPr>
          <w:rFonts w:ascii="Arial" w:hAnsi="Arial" w:cs="Arial"/>
          <w:color w:val="000000" w:themeColor="text1"/>
          <w:sz w:val="24"/>
          <w:szCs w:val="24"/>
          <w:lang w:val="mn-MN"/>
        </w:rPr>
        <w:t>гил</w:t>
      </w:r>
      <w:r w:rsidR="00554D81" w:rsidRPr="00DB51B3">
        <w:rPr>
          <w:rFonts w:ascii="Arial" w:hAnsi="Arial" w:cs="Arial"/>
          <w:color w:val="000000" w:themeColor="text1"/>
          <w:sz w:val="24"/>
          <w:szCs w:val="24"/>
          <w:lang w:val="mn-MN"/>
        </w:rPr>
        <w:t xml:space="preserve">лын </w:t>
      </w:r>
      <w:r w:rsidR="00554D81" w:rsidRPr="00DB51B3">
        <w:rPr>
          <w:rFonts w:ascii="Arial" w:hAnsi="Arial" w:cs="Arial"/>
          <w:sz w:val="24"/>
          <w:szCs w:val="24"/>
          <w:lang w:val="mn-MN"/>
        </w:rPr>
        <w:t>бүсчлэл, тэдгээрийн дэглэмийн ялгаа тодорхой бус, тусгай хамгаалалтад авах шалгуур үзүүлэлт, тусгай хамгаалалттай газрын сүлжээ, бүртгэл, мэдээллийн тогтолцоог хуульчлаагүй, хил орчмын болон</w:t>
      </w:r>
      <w:r w:rsidR="00936E46">
        <w:rPr>
          <w:rFonts w:ascii="Arial" w:hAnsi="Arial" w:cs="Arial"/>
          <w:sz w:val="24"/>
          <w:szCs w:val="24"/>
          <w:lang w:val="mn-MN"/>
        </w:rPr>
        <w:t xml:space="preserve"> хот, тосгон,</w:t>
      </w:r>
      <w:r w:rsidR="00554D81" w:rsidRPr="00DB51B3">
        <w:rPr>
          <w:rFonts w:ascii="Arial" w:hAnsi="Arial" w:cs="Arial"/>
          <w:sz w:val="24"/>
          <w:szCs w:val="24"/>
          <w:lang w:val="mn-MN"/>
        </w:rPr>
        <w:t xml:space="preserve"> суурьшлын бүсийн нутаг дэвсгэртэй давхцаж байгаа тусгай хамгаалалттай газрын дэглэм, менежмент тодорхойгүй</w:t>
      </w:r>
      <w:r w:rsidRPr="00DB51B3">
        <w:rPr>
          <w:rFonts w:ascii="Arial" w:hAnsi="Arial" w:cs="Arial"/>
          <w:color w:val="000000" w:themeColor="text1"/>
          <w:sz w:val="24"/>
          <w:szCs w:val="24"/>
          <w:lang w:val="mn-MN"/>
        </w:rPr>
        <w:t xml:space="preserve">, менежментийн тогтолцоо, санхүүжилтийн механизм, холбогдох талуудын оролцоо, хамтын ажиллагааны эрх зүйн үндсийг бүрэн тусгаагүй байна. Мөн орчны бүсийн харилцааг тусгайлсан хуулиар салангид </w:t>
      </w:r>
      <w:r w:rsidR="00737B55">
        <w:rPr>
          <w:rFonts w:ascii="Arial" w:hAnsi="Arial" w:cs="Arial"/>
          <w:color w:val="000000" w:themeColor="text1"/>
          <w:sz w:val="24"/>
          <w:szCs w:val="24"/>
          <w:lang w:val="mn-MN"/>
        </w:rPr>
        <w:t xml:space="preserve">байдлаар </w:t>
      </w:r>
      <w:r w:rsidRPr="00DB51B3">
        <w:rPr>
          <w:rFonts w:ascii="Arial" w:hAnsi="Arial" w:cs="Arial"/>
          <w:color w:val="000000" w:themeColor="text1"/>
          <w:sz w:val="24"/>
          <w:szCs w:val="24"/>
          <w:lang w:val="mn-MN"/>
        </w:rPr>
        <w:t xml:space="preserve">зохицуулж байгаа нь хууль тогтоомжийн уялдаа холбоог сулруулж, </w:t>
      </w:r>
      <w:r w:rsidR="00737B55">
        <w:rPr>
          <w:rFonts w:ascii="Arial" w:hAnsi="Arial" w:cs="Arial"/>
          <w:color w:val="000000" w:themeColor="text1"/>
          <w:sz w:val="24"/>
          <w:szCs w:val="24"/>
          <w:lang w:val="mn-MN"/>
        </w:rPr>
        <w:t xml:space="preserve">хуулийн </w:t>
      </w:r>
      <w:r w:rsidRPr="00DB51B3">
        <w:rPr>
          <w:rFonts w:ascii="Arial" w:hAnsi="Arial" w:cs="Arial"/>
          <w:color w:val="000000" w:themeColor="text1"/>
          <w:sz w:val="24"/>
          <w:szCs w:val="24"/>
          <w:lang w:val="mn-MN"/>
        </w:rPr>
        <w:t>хэрэгжилт болон хууль хэрэглээнд хүндрэл үүсгэж байна.</w:t>
      </w:r>
    </w:p>
    <w:p w14:paraId="0A7644EB" w14:textId="77777777" w:rsidR="003B5599" w:rsidRPr="00DB51B3" w:rsidRDefault="003B5599" w:rsidP="00245FC1">
      <w:pPr>
        <w:spacing w:before="240" w:line="276" w:lineRule="auto"/>
        <w:ind w:firstLine="720"/>
        <w:jc w:val="both"/>
        <w:rPr>
          <w:rFonts w:ascii="Arial" w:hAnsi="Arial" w:cs="Arial"/>
          <w:vanish/>
          <w:color w:val="000000" w:themeColor="text1"/>
          <w:sz w:val="24"/>
          <w:szCs w:val="24"/>
          <w:lang w:val="mn-MN"/>
        </w:rPr>
      </w:pPr>
      <w:r w:rsidRPr="00DB51B3">
        <w:rPr>
          <w:rFonts w:ascii="Arial" w:hAnsi="Arial" w:cs="Arial"/>
          <w:vanish/>
          <w:color w:val="000000" w:themeColor="text1"/>
          <w:sz w:val="24"/>
          <w:szCs w:val="24"/>
          <w:lang w:val="mn-MN"/>
        </w:rPr>
        <w:t>Bottom of Form</w:t>
      </w:r>
    </w:p>
    <w:p w14:paraId="4D1CDE2B" w14:textId="703AB697" w:rsidR="0071382F" w:rsidRPr="00DB51B3" w:rsidRDefault="003B5599"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 </w:t>
      </w:r>
      <w:r w:rsidR="00A024F8" w:rsidRPr="00DB51B3">
        <w:rPr>
          <w:rFonts w:ascii="Arial" w:hAnsi="Arial" w:cs="Arial"/>
          <w:color w:val="000000" w:themeColor="text1"/>
          <w:sz w:val="24"/>
          <w:szCs w:val="24"/>
          <w:lang w:val="mn-MN"/>
        </w:rPr>
        <w:t>Монгол Улс 2024 онд 810 мянган жуулчин хүлээн авч</w:t>
      </w:r>
      <w:r w:rsidR="00087128" w:rsidRPr="00DB51B3">
        <w:rPr>
          <w:rFonts w:ascii="Arial" w:hAnsi="Arial" w:cs="Arial"/>
          <w:color w:val="000000" w:themeColor="text1"/>
          <w:sz w:val="24"/>
          <w:szCs w:val="24"/>
          <w:lang w:val="mn-MN"/>
        </w:rPr>
        <w:t xml:space="preserve"> </w:t>
      </w:r>
      <w:r w:rsidR="00A024F8" w:rsidRPr="00DB51B3">
        <w:rPr>
          <w:rFonts w:ascii="Arial" w:hAnsi="Arial" w:cs="Arial"/>
          <w:color w:val="000000" w:themeColor="text1"/>
          <w:sz w:val="24"/>
          <w:szCs w:val="24"/>
          <w:lang w:val="mn-MN"/>
        </w:rPr>
        <w:t xml:space="preserve">1.6 тэрбум ам.долларын орлого олсон нь сүүлийн 70 жилийн түүхэнд </w:t>
      </w:r>
      <w:r w:rsidR="000437D3">
        <w:rPr>
          <w:rFonts w:ascii="Arial" w:hAnsi="Arial" w:cs="Arial"/>
          <w:color w:val="000000" w:themeColor="text1"/>
          <w:sz w:val="24"/>
          <w:szCs w:val="24"/>
          <w:lang w:val="mn-MN"/>
        </w:rPr>
        <w:t xml:space="preserve">байгаагүй </w:t>
      </w:r>
      <w:r w:rsidR="00A024F8" w:rsidRPr="00DB51B3">
        <w:rPr>
          <w:rFonts w:ascii="Arial" w:hAnsi="Arial" w:cs="Arial"/>
          <w:color w:val="000000" w:themeColor="text1"/>
          <w:sz w:val="24"/>
          <w:szCs w:val="24"/>
          <w:lang w:val="mn-MN"/>
        </w:rPr>
        <w:t xml:space="preserve">хамгийн өндөр үзүүлэлт болж </w:t>
      </w:r>
      <w:r w:rsidR="000437D3">
        <w:rPr>
          <w:rFonts w:ascii="Arial" w:hAnsi="Arial" w:cs="Arial"/>
          <w:color w:val="000000" w:themeColor="text1"/>
          <w:sz w:val="24"/>
          <w:szCs w:val="24"/>
          <w:lang w:val="mn-MN"/>
        </w:rPr>
        <w:t>байна</w:t>
      </w:r>
      <w:r w:rsidR="00603831" w:rsidRPr="00DB51B3">
        <w:rPr>
          <w:rFonts w:ascii="Arial" w:hAnsi="Arial" w:cs="Arial"/>
          <w:color w:val="000000" w:themeColor="text1"/>
          <w:sz w:val="24"/>
          <w:szCs w:val="24"/>
          <w:lang w:val="mn-MN"/>
        </w:rPr>
        <w:t>.</w:t>
      </w:r>
      <w:r w:rsidR="00A024F8" w:rsidRPr="00DB51B3">
        <w:rPr>
          <w:rStyle w:val="FootnoteReference"/>
          <w:rFonts w:ascii="Arial" w:hAnsi="Arial" w:cs="Arial"/>
          <w:color w:val="000000" w:themeColor="text1"/>
          <w:sz w:val="24"/>
          <w:szCs w:val="24"/>
          <w:lang w:val="mn-MN"/>
        </w:rPr>
        <w:footnoteReference w:id="8"/>
      </w:r>
      <w:r w:rsidR="00A024F8" w:rsidRPr="00DB51B3">
        <w:rPr>
          <w:rFonts w:ascii="Arial" w:hAnsi="Arial" w:cs="Arial"/>
          <w:color w:val="000000" w:themeColor="text1"/>
          <w:sz w:val="24"/>
          <w:szCs w:val="24"/>
          <w:lang w:val="mn-MN"/>
        </w:rPr>
        <w:t xml:space="preserve"> </w:t>
      </w:r>
      <w:r w:rsidR="00603831" w:rsidRPr="00DB51B3">
        <w:rPr>
          <w:rFonts w:ascii="Arial" w:hAnsi="Arial" w:cs="Arial"/>
          <w:color w:val="000000" w:themeColor="text1"/>
          <w:sz w:val="24"/>
          <w:szCs w:val="24"/>
          <w:lang w:val="mn-MN"/>
        </w:rPr>
        <w:t>Ж</w:t>
      </w:r>
      <w:r w:rsidR="00A024F8" w:rsidRPr="00DB51B3">
        <w:rPr>
          <w:rFonts w:ascii="Arial" w:hAnsi="Arial" w:cs="Arial"/>
          <w:color w:val="000000" w:themeColor="text1"/>
          <w:sz w:val="24"/>
          <w:szCs w:val="24"/>
          <w:lang w:val="mn-MN"/>
        </w:rPr>
        <w:t xml:space="preserve">уулчдын очих газрын 80 хувь нь тусгай хамгаалалттай газар нутагт </w:t>
      </w:r>
      <w:r w:rsidR="000437D3">
        <w:rPr>
          <w:rFonts w:ascii="Arial" w:hAnsi="Arial" w:cs="Arial"/>
          <w:color w:val="000000" w:themeColor="text1"/>
          <w:sz w:val="24"/>
          <w:szCs w:val="24"/>
          <w:lang w:val="mn-MN"/>
        </w:rPr>
        <w:t>байгаа</w:t>
      </w:r>
      <w:r w:rsidR="00A024F8" w:rsidRPr="00DB51B3">
        <w:rPr>
          <w:rStyle w:val="FootnoteReference"/>
          <w:rFonts w:ascii="Arial" w:hAnsi="Arial" w:cs="Arial"/>
          <w:color w:val="000000" w:themeColor="text1"/>
          <w:sz w:val="24"/>
          <w:szCs w:val="24"/>
          <w:lang w:val="mn-MN"/>
        </w:rPr>
        <w:footnoteReference w:id="9"/>
      </w:r>
      <w:r w:rsidR="000437D3">
        <w:rPr>
          <w:rFonts w:ascii="Arial" w:hAnsi="Arial" w:cs="Arial"/>
          <w:color w:val="000000" w:themeColor="text1"/>
          <w:sz w:val="24"/>
          <w:szCs w:val="24"/>
          <w:lang w:val="mn-MN"/>
        </w:rPr>
        <w:t xml:space="preserve"> нь</w:t>
      </w:r>
      <w:r w:rsidR="00A024F8" w:rsidRPr="00DB51B3">
        <w:rPr>
          <w:rFonts w:ascii="Arial" w:hAnsi="Arial" w:cs="Arial"/>
          <w:color w:val="000000" w:themeColor="text1"/>
          <w:sz w:val="24"/>
          <w:szCs w:val="24"/>
          <w:lang w:val="mn-MN"/>
        </w:rPr>
        <w:t xml:space="preserve"> </w:t>
      </w:r>
      <w:r w:rsidR="000437D3">
        <w:rPr>
          <w:rFonts w:ascii="Arial" w:hAnsi="Arial" w:cs="Arial"/>
          <w:color w:val="000000" w:themeColor="text1"/>
          <w:sz w:val="24"/>
          <w:szCs w:val="24"/>
          <w:lang w:val="mn-MN"/>
        </w:rPr>
        <w:t>а</w:t>
      </w:r>
      <w:r w:rsidRPr="00DB51B3">
        <w:rPr>
          <w:rFonts w:ascii="Arial" w:hAnsi="Arial" w:cs="Arial"/>
          <w:color w:val="000000" w:themeColor="text1"/>
          <w:sz w:val="24"/>
          <w:szCs w:val="24"/>
          <w:lang w:val="mn-MN"/>
        </w:rPr>
        <w:t>ялал жуулчлалы</w:t>
      </w:r>
      <w:r w:rsidR="00603831" w:rsidRPr="00DB51B3">
        <w:rPr>
          <w:rFonts w:ascii="Arial" w:hAnsi="Arial" w:cs="Arial"/>
          <w:color w:val="000000" w:themeColor="text1"/>
          <w:sz w:val="24"/>
          <w:szCs w:val="24"/>
          <w:lang w:val="mn-MN"/>
        </w:rPr>
        <w:t xml:space="preserve">г </w:t>
      </w:r>
      <w:r w:rsidRPr="00DB51B3">
        <w:rPr>
          <w:rFonts w:ascii="Arial" w:hAnsi="Arial" w:cs="Arial"/>
          <w:color w:val="000000" w:themeColor="text1"/>
          <w:sz w:val="24"/>
          <w:szCs w:val="24"/>
          <w:lang w:val="mn-MN"/>
        </w:rPr>
        <w:t>хөгжүүлэхэд</w:t>
      </w:r>
      <w:r w:rsidR="00A024F8" w:rsidRPr="00DB51B3">
        <w:rPr>
          <w:rFonts w:ascii="Arial" w:hAnsi="Arial" w:cs="Arial"/>
          <w:color w:val="000000" w:themeColor="text1"/>
          <w:sz w:val="24"/>
          <w:szCs w:val="24"/>
          <w:lang w:val="mn-MN"/>
        </w:rPr>
        <w:t xml:space="preserve"> тусгай хамгаалалттай газар нутаг</w:t>
      </w:r>
      <w:r w:rsidR="00603831" w:rsidRPr="00DB51B3">
        <w:rPr>
          <w:rFonts w:ascii="Arial" w:hAnsi="Arial" w:cs="Arial"/>
          <w:color w:val="000000" w:themeColor="text1"/>
          <w:sz w:val="24"/>
          <w:szCs w:val="24"/>
          <w:lang w:val="mn-MN"/>
        </w:rPr>
        <w:t xml:space="preserve"> </w:t>
      </w:r>
      <w:r w:rsidR="00A024F8" w:rsidRPr="00DB51B3">
        <w:rPr>
          <w:rFonts w:ascii="Arial" w:hAnsi="Arial" w:cs="Arial"/>
          <w:color w:val="000000" w:themeColor="text1"/>
          <w:sz w:val="24"/>
          <w:szCs w:val="24"/>
          <w:lang w:val="mn-MN"/>
        </w:rPr>
        <w:t xml:space="preserve">чухал ач холбогдолтой </w:t>
      </w:r>
      <w:r w:rsidR="000437D3">
        <w:rPr>
          <w:rFonts w:ascii="Arial" w:hAnsi="Arial" w:cs="Arial"/>
          <w:color w:val="000000" w:themeColor="text1"/>
          <w:sz w:val="24"/>
          <w:szCs w:val="24"/>
          <w:lang w:val="mn-MN"/>
        </w:rPr>
        <w:t>болохыг</w:t>
      </w:r>
      <w:r w:rsidR="00603831" w:rsidRPr="00DB51B3">
        <w:rPr>
          <w:rFonts w:ascii="Arial" w:hAnsi="Arial" w:cs="Arial"/>
          <w:color w:val="000000" w:themeColor="text1"/>
          <w:sz w:val="24"/>
          <w:szCs w:val="24"/>
          <w:lang w:val="mn-MN"/>
        </w:rPr>
        <w:t xml:space="preserve"> дээрх тоо баримт</w:t>
      </w:r>
      <w:r w:rsidR="000437D3">
        <w:rPr>
          <w:rFonts w:ascii="Arial" w:hAnsi="Arial" w:cs="Arial"/>
          <w:color w:val="000000" w:themeColor="text1"/>
          <w:sz w:val="24"/>
          <w:szCs w:val="24"/>
          <w:lang w:val="mn-MN"/>
        </w:rPr>
        <w:t xml:space="preserve"> илтгэж </w:t>
      </w:r>
      <w:r w:rsidR="00603831" w:rsidRPr="00DB51B3">
        <w:rPr>
          <w:rFonts w:ascii="Arial" w:hAnsi="Arial" w:cs="Arial"/>
          <w:color w:val="000000" w:themeColor="text1"/>
          <w:sz w:val="24"/>
          <w:szCs w:val="24"/>
          <w:lang w:val="mn-MN"/>
        </w:rPr>
        <w:t>бай</w:t>
      </w:r>
      <w:r w:rsidR="000437D3">
        <w:rPr>
          <w:rFonts w:ascii="Arial" w:hAnsi="Arial" w:cs="Arial"/>
          <w:color w:val="000000" w:themeColor="text1"/>
          <w:sz w:val="24"/>
          <w:szCs w:val="24"/>
          <w:lang w:val="mn-MN"/>
        </w:rPr>
        <w:t xml:space="preserve">гаа хэдий ч тусгай хамгаалалттай газар нутаг дахь аялал жуулчлалын үйл ажиллагаа тодорхой зохицуулалтгүй байна. </w:t>
      </w:r>
    </w:p>
    <w:p w14:paraId="4C7F85C7" w14:textId="3EE1E12C" w:rsidR="006D14D3" w:rsidRPr="00DB51B3" w:rsidRDefault="00B7327D"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Тусгай хамгаалалттай газар нутагт</w:t>
      </w:r>
      <w:r w:rsidR="00603831" w:rsidRPr="00DB51B3">
        <w:rPr>
          <w:rFonts w:ascii="Arial" w:hAnsi="Arial" w:cs="Arial"/>
          <w:color w:val="000000" w:themeColor="text1"/>
          <w:sz w:val="24"/>
          <w:szCs w:val="24"/>
          <w:lang w:val="mn-MN"/>
        </w:rPr>
        <w:t xml:space="preserve"> хамгааллын дэглэм түлхүү үйлчилж байгаа</w:t>
      </w:r>
      <w:r w:rsidR="00EC3EF5" w:rsidRPr="00DB51B3">
        <w:rPr>
          <w:rFonts w:ascii="Arial" w:hAnsi="Arial" w:cs="Arial"/>
          <w:color w:val="000000" w:themeColor="text1"/>
          <w:sz w:val="24"/>
          <w:szCs w:val="24"/>
          <w:lang w:val="mn-MN"/>
        </w:rPr>
        <w:t xml:space="preserve"> тул</w:t>
      </w:r>
      <w:r w:rsidR="00603831" w:rsidRPr="00DB51B3">
        <w:rPr>
          <w:rFonts w:ascii="Arial" w:hAnsi="Arial" w:cs="Arial"/>
          <w:color w:val="000000" w:themeColor="text1"/>
          <w:sz w:val="24"/>
          <w:szCs w:val="24"/>
          <w:lang w:val="mn-MN"/>
        </w:rPr>
        <w:t xml:space="preserve"> </w:t>
      </w:r>
      <w:r w:rsidR="00EC3EF5" w:rsidRPr="00DB51B3">
        <w:rPr>
          <w:rFonts w:ascii="Arial" w:hAnsi="Arial" w:cs="Arial"/>
          <w:color w:val="000000" w:themeColor="text1"/>
          <w:sz w:val="24"/>
          <w:szCs w:val="24"/>
          <w:lang w:val="mn-MN"/>
        </w:rPr>
        <w:t xml:space="preserve">нөхөн сэргээлт хийх, түймрийн зурвас байгуулах зэрэг шаардлагатай </w:t>
      </w:r>
      <w:r w:rsidR="00603831" w:rsidRPr="00DB51B3">
        <w:rPr>
          <w:rFonts w:ascii="Arial" w:hAnsi="Arial" w:cs="Arial"/>
          <w:color w:val="000000" w:themeColor="text1"/>
          <w:sz w:val="24"/>
          <w:szCs w:val="24"/>
          <w:lang w:val="mn-MN"/>
        </w:rPr>
        <w:t>ойн аж ахуйн арга хэмжээг хэрэ</w:t>
      </w:r>
      <w:r w:rsidR="00EC3EF5" w:rsidRPr="00DB51B3">
        <w:rPr>
          <w:rFonts w:ascii="Arial" w:hAnsi="Arial" w:cs="Arial"/>
          <w:color w:val="000000" w:themeColor="text1"/>
          <w:sz w:val="24"/>
          <w:szCs w:val="24"/>
          <w:lang w:val="mn-MN"/>
        </w:rPr>
        <w:t xml:space="preserve">гжүүлэх боломжгүй байгаа тул  ойд доройтол, хөгшрөлт ихээр явагдаж, хөнөөлт организм, түймэрт өртөх эрсдэл өндөр байна. </w:t>
      </w:r>
      <w:r w:rsidRPr="00DB51B3">
        <w:rPr>
          <w:rFonts w:ascii="Arial" w:hAnsi="Arial" w:cs="Arial"/>
          <w:color w:val="000000" w:themeColor="text1"/>
          <w:sz w:val="24"/>
          <w:szCs w:val="24"/>
          <w:lang w:val="mn-MN"/>
        </w:rPr>
        <w:t>Т</w:t>
      </w:r>
      <w:r w:rsidR="000122B6" w:rsidRPr="00DB51B3">
        <w:rPr>
          <w:rFonts w:ascii="Arial" w:hAnsi="Arial" w:cs="Arial"/>
          <w:color w:val="000000" w:themeColor="text1"/>
          <w:sz w:val="24"/>
          <w:szCs w:val="24"/>
          <w:lang w:val="mn-MN"/>
        </w:rPr>
        <w:t>усгай хамгаалалттай газар нутаг дахь байгалийн нөөц</w:t>
      </w:r>
      <w:r w:rsidRPr="00DB51B3">
        <w:rPr>
          <w:rFonts w:ascii="Arial" w:hAnsi="Arial" w:cs="Arial"/>
          <w:color w:val="000000" w:themeColor="text1"/>
          <w:sz w:val="24"/>
          <w:szCs w:val="24"/>
          <w:lang w:val="mn-MN"/>
        </w:rPr>
        <w:t>, ойн дагалт баялгий</w:t>
      </w:r>
      <w:r w:rsidR="000437D3">
        <w:rPr>
          <w:rFonts w:ascii="Arial" w:hAnsi="Arial" w:cs="Arial"/>
          <w:color w:val="000000" w:themeColor="text1"/>
          <w:sz w:val="24"/>
          <w:szCs w:val="24"/>
          <w:lang w:val="mn-MN"/>
        </w:rPr>
        <w:t>н</w:t>
      </w:r>
      <w:r w:rsidR="00554D81" w:rsidRPr="00DB51B3">
        <w:rPr>
          <w:rFonts w:ascii="Arial" w:hAnsi="Arial" w:cs="Arial"/>
          <w:color w:val="000000" w:themeColor="text1"/>
          <w:sz w:val="24"/>
          <w:szCs w:val="24"/>
          <w:lang w:val="mn-MN"/>
        </w:rPr>
        <w:t xml:space="preserve"> даац, нөөцийг тог</w:t>
      </w:r>
      <w:r w:rsidR="00EC3EF5" w:rsidRPr="00DB51B3">
        <w:rPr>
          <w:rFonts w:ascii="Arial" w:hAnsi="Arial" w:cs="Arial"/>
          <w:color w:val="000000" w:themeColor="text1"/>
          <w:sz w:val="24"/>
          <w:szCs w:val="24"/>
          <w:lang w:val="mn-MN"/>
        </w:rPr>
        <w:t xml:space="preserve">тоохгүй, зөвшөөрөлгүйгээр </w:t>
      </w:r>
      <w:r w:rsidR="000437D3">
        <w:rPr>
          <w:rFonts w:ascii="Arial" w:hAnsi="Arial" w:cs="Arial"/>
          <w:color w:val="000000" w:themeColor="text1"/>
          <w:sz w:val="24"/>
          <w:szCs w:val="24"/>
          <w:lang w:val="mn-MN"/>
        </w:rPr>
        <w:t>ашиглаж</w:t>
      </w:r>
      <w:r w:rsidR="000122B6" w:rsidRPr="00DB51B3">
        <w:rPr>
          <w:rFonts w:ascii="Arial" w:hAnsi="Arial" w:cs="Arial"/>
          <w:color w:val="000000" w:themeColor="text1"/>
          <w:sz w:val="24"/>
          <w:szCs w:val="24"/>
          <w:lang w:val="mn-MN"/>
        </w:rPr>
        <w:t xml:space="preserve"> байгаа</w:t>
      </w:r>
      <w:r w:rsidR="00554D81" w:rsidRPr="00DB51B3">
        <w:rPr>
          <w:rFonts w:ascii="Arial" w:hAnsi="Arial" w:cs="Arial"/>
          <w:color w:val="000000" w:themeColor="text1"/>
          <w:sz w:val="24"/>
          <w:szCs w:val="24"/>
          <w:lang w:val="mn-MN"/>
        </w:rPr>
        <w:t>гаас улбаалан</w:t>
      </w:r>
      <w:r w:rsidR="000122B6" w:rsidRPr="00DB51B3">
        <w:rPr>
          <w:rFonts w:ascii="Arial" w:hAnsi="Arial" w:cs="Arial"/>
          <w:color w:val="000000" w:themeColor="text1"/>
          <w:sz w:val="24"/>
          <w:szCs w:val="24"/>
          <w:lang w:val="mn-MN"/>
        </w:rPr>
        <w:t xml:space="preserve"> тухайн бүс нутаг дахь амьтан ургамлын амьдрах</w:t>
      </w:r>
      <w:r w:rsidR="000437D3">
        <w:rPr>
          <w:rFonts w:ascii="Arial" w:hAnsi="Arial" w:cs="Arial"/>
          <w:color w:val="000000" w:themeColor="text1"/>
          <w:sz w:val="24"/>
          <w:szCs w:val="24"/>
          <w:lang w:val="mn-MN"/>
        </w:rPr>
        <w:t xml:space="preserve"> орчны</w:t>
      </w:r>
      <w:r w:rsidR="000122B6" w:rsidRPr="00DB51B3">
        <w:rPr>
          <w:rFonts w:ascii="Arial" w:hAnsi="Arial" w:cs="Arial"/>
          <w:color w:val="000000" w:themeColor="text1"/>
          <w:sz w:val="24"/>
          <w:szCs w:val="24"/>
          <w:lang w:val="mn-MN"/>
        </w:rPr>
        <w:t xml:space="preserve"> зүй тогтлыг алдагдуулж ой модыг гэмтээх, байгалийн нөөцийг </w:t>
      </w:r>
      <w:r w:rsidR="00342991" w:rsidRPr="00DB51B3">
        <w:rPr>
          <w:rFonts w:ascii="Arial" w:hAnsi="Arial" w:cs="Arial"/>
          <w:color w:val="000000" w:themeColor="text1"/>
          <w:sz w:val="24"/>
          <w:szCs w:val="24"/>
          <w:lang w:val="mn-MN"/>
        </w:rPr>
        <w:t xml:space="preserve">зохисгүй </w:t>
      </w:r>
      <w:r w:rsidR="000122B6" w:rsidRPr="00DB51B3">
        <w:rPr>
          <w:rFonts w:ascii="Arial" w:hAnsi="Arial" w:cs="Arial"/>
          <w:color w:val="000000" w:themeColor="text1"/>
          <w:sz w:val="24"/>
          <w:szCs w:val="24"/>
          <w:lang w:val="mn-MN"/>
        </w:rPr>
        <w:t>ашиглах</w:t>
      </w:r>
      <w:r w:rsidR="00342991" w:rsidRPr="00DB51B3">
        <w:rPr>
          <w:rFonts w:ascii="Arial" w:hAnsi="Arial" w:cs="Arial"/>
          <w:color w:val="000000" w:themeColor="text1"/>
          <w:sz w:val="24"/>
          <w:szCs w:val="24"/>
          <w:lang w:val="mn-MN"/>
        </w:rPr>
        <w:t xml:space="preserve"> зэргээр экосистемийн тэнцвэрт байдлыг алдагдуулахад</w:t>
      </w:r>
      <w:r w:rsidR="000122B6" w:rsidRPr="00DB51B3">
        <w:rPr>
          <w:rFonts w:ascii="Arial" w:hAnsi="Arial" w:cs="Arial"/>
          <w:color w:val="000000" w:themeColor="text1"/>
          <w:sz w:val="24"/>
          <w:szCs w:val="24"/>
          <w:lang w:val="mn-MN"/>
        </w:rPr>
        <w:t xml:space="preserve"> шууд нөлөө</w:t>
      </w:r>
      <w:r w:rsidR="00342991" w:rsidRPr="00DB51B3">
        <w:rPr>
          <w:rFonts w:ascii="Arial" w:hAnsi="Arial" w:cs="Arial"/>
          <w:color w:val="000000" w:themeColor="text1"/>
          <w:sz w:val="24"/>
          <w:szCs w:val="24"/>
          <w:lang w:val="mn-MN"/>
        </w:rPr>
        <w:t xml:space="preserve"> үзүүлж</w:t>
      </w:r>
      <w:r w:rsidR="000122B6" w:rsidRPr="00DB51B3">
        <w:rPr>
          <w:rFonts w:ascii="Arial" w:hAnsi="Arial" w:cs="Arial"/>
          <w:color w:val="000000" w:themeColor="text1"/>
          <w:sz w:val="24"/>
          <w:szCs w:val="24"/>
          <w:lang w:val="mn-MN"/>
        </w:rPr>
        <w:t xml:space="preserve"> байна. </w:t>
      </w:r>
    </w:p>
    <w:p w14:paraId="533C11F6" w14:textId="4F34E8E7" w:rsidR="006F0C26" w:rsidRPr="00DB51B3" w:rsidRDefault="00554D81" w:rsidP="00436FF2">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З</w:t>
      </w:r>
      <w:r w:rsidR="008D6BEA" w:rsidRPr="00DB51B3">
        <w:rPr>
          <w:rFonts w:ascii="Arial" w:hAnsi="Arial" w:cs="Arial"/>
          <w:color w:val="000000" w:themeColor="text1"/>
          <w:sz w:val="24"/>
          <w:szCs w:val="24"/>
          <w:lang w:val="mn-MN"/>
        </w:rPr>
        <w:t>арим т</w:t>
      </w:r>
      <w:r w:rsidR="006F0C26" w:rsidRPr="00DB51B3">
        <w:rPr>
          <w:rFonts w:ascii="Arial" w:hAnsi="Arial" w:cs="Arial"/>
          <w:color w:val="000000" w:themeColor="text1"/>
          <w:sz w:val="24"/>
          <w:szCs w:val="24"/>
          <w:lang w:val="mn-MN"/>
        </w:rPr>
        <w:t xml:space="preserve">усгай хамгаалалттай газарт нутгийн </w:t>
      </w:r>
      <w:r w:rsidRPr="00DB51B3">
        <w:rPr>
          <w:rFonts w:ascii="Arial" w:hAnsi="Arial" w:cs="Arial"/>
          <w:color w:val="000000" w:themeColor="text1"/>
          <w:sz w:val="24"/>
          <w:szCs w:val="24"/>
          <w:lang w:val="mn-MN"/>
        </w:rPr>
        <w:t>малчид</w:t>
      </w:r>
      <w:r w:rsidR="006F0C26" w:rsidRPr="00DB51B3">
        <w:rPr>
          <w:rFonts w:ascii="Arial" w:hAnsi="Arial" w:cs="Arial"/>
          <w:color w:val="000000" w:themeColor="text1"/>
          <w:sz w:val="24"/>
          <w:szCs w:val="24"/>
          <w:lang w:val="mn-MN"/>
        </w:rPr>
        <w:t xml:space="preserve"> өвөлжөө, хаваржааны зориулалтаар газар болон ойн дагалт баял</w:t>
      </w:r>
      <w:r w:rsidR="00245FC1" w:rsidRPr="00DB51B3">
        <w:rPr>
          <w:rFonts w:ascii="Arial" w:hAnsi="Arial" w:cs="Arial"/>
          <w:color w:val="000000" w:themeColor="text1"/>
          <w:sz w:val="24"/>
          <w:szCs w:val="24"/>
          <w:lang w:val="mn-MN"/>
        </w:rPr>
        <w:t>а</w:t>
      </w:r>
      <w:r w:rsidR="006F0C26" w:rsidRPr="00DB51B3">
        <w:rPr>
          <w:rFonts w:ascii="Arial" w:hAnsi="Arial" w:cs="Arial"/>
          <w:color w:val="000000" w:themeColor="text1"/>
          <w:sz w:val="24"/>
          <w:szCs w:val="24"/>
          <w:lang w:val="mn-MN"/>
        </w:rPr>
        <w:t>г</w:t>
      </w:r>
      <w:r w:rsidR="00245FC1" w:rsidRPr="00DB51B3">
        <w:rPr>
          <w:rFonts w:ascii="Arial" w:hAnsi="Arial" w:cs="Arial"/>
          <w:color w:val="000000" w:themeColor="text1"/>
          <w:sz w:val="24"/>
          <w:szCs w:val="24"/>
          <w:lang w:val="mn-MN"/>
        </w:rPr>
        <w:t xml:space="preserve">, </w:t>
      </w:r>
      <w:r w:rsidR="00B83394" w:rsidRPr="00DB51B3">
        <w:rPr>
          <w:rFonts w:ascii="Arial" w:hAnsi="Arial" w:cs="Arial"/>
          <w:color w:val="000000" w:themeColor="text1"/>
          <w:sz w:val="24"/>
          <w:szCs w:val="24"/>
          <w:lang w:val="mn-MN"/>
        </w:rPr>
        <w:t>эмийн болон хүнсний ургамал, моды</w:t>
      </w:r>
      <w:r w:rsidR="006F0C26" w:rsidRPr="00DB51B3">
        <w:rPr>
          <w:rFonts w:ascii="Arial" w:hAnsi="Arial" w:cs="Arial"/>
          <w:color w:val="000000" w:themeColor="text1"/>
          <w:sz w:val="24"/>
          <w:szCs w:val="24"/>
          <w:lang w:val="mn-MN"/>
        </w:rPr>
        <w:t>г</w:t>
      </w:r>
      <w:r w:rsidR="00B83394" w:rsidRPr="00DB51B3">
        <w:rPr>
          <w:rFonts w:ascii="Arial" w:hAnsi="Arial" w:cs="Arial"/>
          <w:color w:val="000000" w:themeColor="text1"/>
          <w:sz w:val="24"/>
          <w:szCs w:val="24"/>
          <w:lang w:val="mn-MN"/>
        </w:rPr>
        <w:t xml:space="preserve"> </w:t>
      </w:r>
      <w:r w:rsidR="006F0C26" w:rsidRPr="00DB51B3">
        <w:rPr>
          <w:rFonts w:ascii="Arial" w:hAnsi="Arial" w:cs="Arial"/>
          <w:color w:val="000000" w:themeColor="text1"/>
          <w:sz w:val="24"/>
          <w:szCs w:val="24"/>
          <w:lang w:val="mn-MN"/>
        </w:rPr>
        <w:lastRenderedPageBreak/>
        <w:t>ахуйн зорилгоор ашиглах боломж</w:t>
      </w:r>
      <w:r w:rsidR="00B83394" w:rsidRPr="00DB51B3">
        <w:rPr>
          <w:rFonts w:ascii="Arial" w:hAnsi="Arial" w:cs="Arial"/>
          <w:color w:val="000000" w:themeColor="text1"/>
          <w:sz w:val="24"/>
          <w:szCs w:val="24"/>
          <w:lang w:val="mn-MN"/>
        </w:rPr>
        <w:t xml:space="preserve"> хязгаарлагдмал бай</w:t>
      </w:r>
      <w:r w:rsidR="00436FF2" w:rsidRPr="00DB51B3">
        <w:rPr>
          <w:rFonts w:ascii="Arial" w:hAnsi="Arial" w:cs="Arial"/>
          <w:color w:val="000000" w:themeColor="text1"/>
          <w:sz w:val="24"/>
          <w:szCs w:val="24"/>
          <w:lang w:val="mn-MN"/>
        </w:rPr>
        <w:t>га</w:t>
      </w:r>
      <w:r w:rsidR="00B83394" w:rsidRPr="00DB51B3">
        <w:rPr>
          <w:rFonts w:ascii="Arial" w:hAnsi="Arial" w:cs="Arial"/>
          <w:color w:val="000000" w:themeColor="text1"/>
          <w:sz w:val="24"/>
          <w:szCs w:val="24"/>
          <w:lang w:val="mn-MN"/>
        </w:rPr>
        <w:t>а</w:t>
      </w:r>
      <w:r w:rsidR="00436FF2" w:rsidRPr="00DB51B3">
        <w:rPr>
          <w:rFonts w:ascii="Arial" w:hAnsi="Arial" w:cs="Arial"/>
          <w:color w:val="000000" w:themeColor="text1"/>
          <w:sz w:val="24"/>
          <w:szCs w:val="24"/>
          <w:lang w:val="mn-MN"/>
        </w:rPr>
        <w:t xml:space="preserve">г өөрчлөх </w:t>
      </w:r>
      <w:r w:rsidR="000437D3">
        <w:rPr>
          <w:rFonts w:ascii="Arial" w:hAnsi="Arial" w:cs="Arial"/>
          <w:color w:val="000000" w:themeColor="text1"/>
          <w:sz w:val="24"/>
          <w:szCs w:val="24"/>
          <w:lang w:val="mn-MN"/>
        </w:rPr>
        <w:t>шаардлагатай</w:t>
      </w:r>
      <w:r w:rsidR="00436FF2" w:rsidRPr="00DB51B3">
        <w:rPr>
          <w:rFonts w:ascii="Arial" w:hAnsi="Arial" w:cs="Arial"/>
          <w:color w:val="000000" w:themeColor="text1"/>
          <w:sz w:val="24"/>
          <w:szCs w:val="24"/>
          <w:lang w:val="mn-MN"/>
        </w:rPr>
        <w:t xml:space="preserve"> байна</w:t>
      </w:r>
      <w:r w:rsidR="006F0C26" w:rsidRPr="00DB51B3">
        <w:rPr>
          <w:rFonts w:ascii="Arial" w:hAnsi="Arial" w:cs="Arial"/>
          <w:color w:val="000000" w:themeColor="text1"/>
          <w:sz w:val="24"/>
          <w:szCs w:val="24"/>
          <w:lang w:val="mn-MN"/>
        </w:rPr>
        <w:t xml:space="preserve">. </w:t>
      </w:r>
    </w:p>
    <w:p w14:paraId="4289EF12" w14:textId="5F245DE3" w:rsidR="00326A9A" w:rsidRPr="00DB51B3" w:rsidRDefault="006F0C26"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Тусгай хамгаалалттай газар нутгийн санхүүжилтийг зөвхөн улсын нэгдсэн төсвөөс </w:t>
      </w:r>
      <w:r w:rsidR="000437D3">
        <w:rPr>
          <w:rFonts w:ascii="Arial" w:hAnsi="Arial" w:cs="Arial"/>
          <w:color w:val="000000" w:themeColor="text1"/>
          <w:sz w:val="24"/>
          <w:szCs w:val="24"/>
          <w:lang w:val="mn-MN"/>
        </w:rPr>
        <w:t>санхүүжүүлдэг</w:t>
      </w:r>
      <w:r w:rsidRPr="00DB51B3">
        <w:rPr>
          <w:rFonts w:ascii="Arial" w:hAnsi="Arial" w:cs="Arial"/>
          <w:color w:val="000000" w:themeColor="text1"/>
          <w:sz w:val="24"/>
          <w:szCs w:val="24"/>
          <w:lang w:val="mn-MN"/>
        </w:rPr>
        <w:t xml:space="preserve"> бөгөөд санхүүжилтийн 9</w:t>
      </w:r>
      <w:r w:rsidR="004F0499" w:rsidRPr="00DB51B3">
        <w:rPr>
          <w:rFonts w:ascii="Arial" w:hAnsi="Arial" w:cs="Arial"/>
          <w:color w:val="000000" w:themeColor="text1"/>
          <w:sz w:val="24"/>
          <w:szCs w:val="24"/>
          <w:lang w:val="mn-MN"/>
        </w:rPr>
        <w:t>0</w:t>
      </w:r>
      <w:r w:rsidRPr="00DB51B3">
        <w:rPr>
          <w:rFonts w:ascii="Arial" w:hAnsi="Arial" w:cs="Arial"/>
          <w:color w:val="000000" w:themeColor="text1"/>
          <w:sz w:val="24"/>
          <w:szCs w:val="24"/>
          <w:lang w:val="mn-MN"/>
        </w:rPr>
        <w:t xml:space="preserve"> хув</w:t>
      </w:r>
      <w:r w:rsidR="00B129EB" w:rsidRPr="00DB51B3">
        <w:rPr>
          <w:rFonts w:ascii="Arial" w:hAnsi="Arial" w:cs="Arial"/>
          <w:color w:val="000000" w:themeColor="text1"/>
          <w:sz w:val="24"/>
          <w:szCs w:val="24"/>
          <w:lang w:val="mn-MN"/>
        </w:rPr>
        <w:t>ь нь</w:t>
      </w:r>
      <w:r w:rsidRPr="00DB51B3">
        <w:rPr>
          <w:rFonts w:ascii="Arial" w:hAnsi="Arial" w:cs="Arial"/>
          <w:color w:val="000000" w:themeColor="text1"/>
          <w:sz w:val="24"/>
          <w:szCs w:val="24"/>
          <w:lang w:val="mn-MN"/>
        </w:rPr>
        <w:t xml:space="preserve"> хамгаалалтын захиргаа, </w:t>
      </w:r>
      <w:r w:rsidR="00554D81" w:rsidRPr="00DB51B3">
        <w:rPr>
          <w:rFonts w:ascii="Arial" w:hAnsi="Arial" w:cs="Arial"/>
          <w:color w:val="000000" w:themeColor="text1"/>
          <w:sz w:val="24"/>
          <w:szCs w:val="24"/>
          <w:lang w:val="mn-MN"/>
        </w:rPr>
        <w:t xml:space="preserve">байгаль </w:t>
      </w:r>
      <w:r w:rsidRPr="00DB51B3">
        <w:rPr>
          <w:rFonts w:ascii="Arial" w:hAnsi="Arial" w:cs="Arial"/>
          <w:color w:val="000000" w:themeColor="text1"/>
          <w:sz w:val="24"/>
          <w:szCs w:val="24"/>
          <w:lang w:val="mn-MN"/>
        </w:rPr>
        <w:t>хамгаалагчдын цалин, эрүүл мэнд, нийгмийн даатгалын шимтгэл, байр ашиглалт зэрэг урсгал зардалд зарцуул</w:t>
      </w:r>
      <w:r w:rsidR="00B129EB" w:rsidRPr="00DB51B3">
        <w:rPr>
          <w:rFonts w:ascii="Arial" w:hAnsi="Arial" w:cs="Arial"/>
          <w:color w:val="000000" w:themeColor="text1"/>
          <w:sz w:val="24"/>
          <w:szCs w:val="24"/>
          <w:lang w:val="mn-MN"/>
        </w:rPr>
        <w:t>агд</w:t>
      </w:r>
      <w:r w:rsidR="00554D81" w:rsidRPr="00DB51B3">
        <w:rPr>
          <w:rFonts w:ascii="Arial" w:hAnsi="Arial" w:cs="Arial"/>
          <w:color w:val="000000" w:themeColor="text1"/>
          <w:sz w:val="24"/>
          <w:szCs w:val="24"/>
          <w:lang w:val="mn-MN"/>
        </w:rPr>
        <w:t>даг</w:t>
      </w:r>
      <w:r w:rsidR="000437D3">
        <w:rPr>
          <w:rFonts w:ascii="Arial" w:hAnsi="Arial" w:cs="Arial"/>
          <w:color w:val="000000" w:themeColor="text1"/>
          <w:sz w:val="24"/>
          <w:szCs w:val="24"/>
          <w:lang w:val="mn-MN"/>
        </w:rPr>
        <w:t xml:space="preserve"> байна</w:t>
      </w:r>
      <w:r w:rsidRPr="00DB51B3">
        <w:rPr>
          <w:rFonts w:ascii="Arial" w:hAnsi="Arial" w:cs="Arial"/>
          <w:color w:val="000000" w:themeColor="text1"/>
          <w:sz w:val="24"/>
          <w:szCs w:val="24"/>
          <w:lang w:val="mn-MN"/>
        </w:rPr>
        <w:t xml:space="preserve">. </w:t>
      </w:r>
      <w:r w:rsidR="007D3EEB" w:rsidRPr="00DB51B3">
        <w:rPr>
          <w:rFonts w:ascii="Arial" w:hAnsi="Arial" w:cs="Arial"/>
          <w:color w:val="000000" w:themeColor="text1"/>
          <w:sz w:val="24"/>
          <w:szCs w:val="24"/>
          <w:lang w:val="mn-MN"/>
        </w:rPr>
        <w:t xml:space="preserve">Өөрөөр хэлбэл, </w:t>
      </w:r>
      <w:r w:rsidRPr="00DB51B3">
        <w:rPr>
          <w:rFonts w:ascii="Arial" w:hAnsi="Arial" w:cs="Arial"/>
          <w:color w:val="000000" w:themeColor="text1"/>
          <w:sz w:val="24"/>
          <w:szCs w:val="24"/>
          <w:lang w:val="mn-MN"/>
        </w:rPr>
        <w:t>тусгай хамгаалалттай газар нут</w:t>
      </w:r>
      <w:r w:rsidR="007D3EEB" w:rsidRPr="00DB51B3">
        <w:rPr>
          <w:rFonts w:ascii="Arial" w:hAnsi="Arial" w:cs="Arial"/>
          <w:color w:val="000000" w:themeColor="text1"/>
          <w:sz w:val="24"/>
          <w:szCs w:val="24"/>
          <w:lang w:val="mn-MN"/>
        </w:rPr>
        <w:t>агт</w:t>
      </w:r>
      <w:r w:rsidRPr="00DB51B3">
        <w:rPr>
          <w:rFonts w:ascii="Arial" w:hAnsi="Arial" w:cs="Arial"/>
          <w:color w:val="000000" w:themeColor="text1"/>
          <w:sz w:val="24"/>
          <w:szCs w:val="24"/>
          <w:lang w:val="mn-MN"/>
        </w:rPr>
        <w:t xml:space="preserve"> менежментийн төлөвлөгөөнд тусгасан арга хэмжээг үр дүнтэй хэрэгжүүлэх</w:t>
      </w:r>
      <w:r w:rsidR="007D3EEB" w:rsidRPr="00DB51B3">
        <w:rPr>
          <w:rFonts w:ascii="Arial" w:hAnsi="Arial" w:cs="Arial"/>
          <w:color w:val="000000" w:themeColor="text1"/>
          <w:sz w:val="24"/>
          <w:szCs w:val="24"/>
          <w:lang w:val="mn-MN"/>
        </w:rPr>
        <w:t xml:space="preserve"> санхүүгийн</w:t>
      </w:r>
      <w:r w:rsidRPr="00DB51B3">
        <w:rPr>
          <w:rFonts w:ascii="Arial" w:hAnsi="Arial" w:cs="Arial"/>
          <w:color w:val="000000" w:themeColor="text1"/>
          <w:sz w:val="24"/>
          <w:szCs w:val="24"/>
          <w:lang w:val="mn-MN"/>
        </w:rPr>
        <w:t xml:space="preserve"> боломж</w:t>
      </w:r>
      <w:r w:rsidRPr="00DB51B3">
        <w:rPr>
          <w:rFonts w:ascii="Arial" w:hAnsi="Arial" w:cs="Arial"/>
          <w:color w:val="000000" w:themeColor="text1"/>
          <w:sz w:val="24"/>
          <w:szCs w:val="24"/>
          <w:cs/>
          <w:lang w:val="mn-MN"/>
        </w:rPr>
        <w:t xml:space="preserve"> </w:t>
      </w:r>
      <w:r w:rsidRPr="00DB51B3">
        <w:rPr>
          <w:rFonts w:ascii="Arial" w:hAnsi="Arial" w:cs="Arial"/>
          <w:color w:val="000000" w:themeColor="text1"/>
          <w:sz w:val="24"/>
          <w:szCs w:val="24"/>
          <w:lang w:val="mn-MN"/>
        </w:rPr>
        <w:t>хязгаарла</w:t>
      </w:r>
      <w:r w:rsidR="007D3EEB" w:rsidRPr="00DB51B3">
        <w:rPr>
          <w:rFonts w:ascii="Arial" w:hAnsi="Arial" w:cs="Arial"/>
          <w:color w:val="000000" w:themeColor="text1"/>
          <w:sz w:val="24"/>
          <w:szCs w:val="24"/>
          <w:lang w:val="mn-MN"/>
        </w:rPr>
        <w:t xml:space="preserve">гдмал </w:t>
      </w:r>
      <w:r w:rsidR="000437D3">
        <w:rPr>
          <w:rFonts w:ascii="Arial" w:hAnsi="Arial" w:cs="Arial"/>
          <w:color w:val="000000" w:themeColor="text1"/>
          <w:sz w:val="24"/>
          <w:szCs w:val="24"/>
          <w:lang w:val="mn-MN"/>
        </w:rPr>
        <w:t xml:space="preserve">байна. Улмаар санхүүгийн хязгаарлагдмал байдал нь </w:t>
      </w:r>
      <w:r w:rsidR="007D3EEB" w:rsidRPr="00DB51B3">
        <w:rPr>
          <w:rFonts w:ascii="Arial" w:hAnsi="Arial" w:cs="Arial"/>
          <w:color w:val="000000" w:themeColor="text1"/>
          <w:sz w:val="24"/>
          <w:szCs w:val="24"/>
          <w:lang w:val="mn-MN"/>
        </w:rPr>
        <w:t>тусгай хамгаалалттай газар нутаг доройтох, алдагдах эрсд</w:t>
      </w:r>
      <w:r w:rsidR="00436FF2" w:rsidRPr="00DB51B3">
        <w:rPr>
          <w:rFonts w:ascii="Arial" w:hAnsi="Arial" w:cs="Arial"/>
          <w:color w:val="000000" w:themeColor="text1"/>
          <w:sz w:val="24"/>
          <w:szCs w:val="24"/>
          <w:lang w:val="mn-MN"/>
        </w:rPr>
        <w:t>э</w:t>
      </w:r>
      <w:r w:rsidR="007D3EEB" w:rsidRPr="00DB51B3">
        <w:rPr>
          <w:rFonts w:ascii="Arial" w:hAnsi="Arial" w:cs="Arial"/>
          <w:color w:val="000000" w:themeColor="text1"/>
          <w:sz w:val="24"/>
          <w:szCs w:val="24"/>
          <w:lang w:val="mn-MN"/>
        </w:rPr>
        <w:t>лийг бий болгож бай</w:t>
      </w:r>
      <w:r w:rsidR="000437D3">
        <w:rPr>
          <w:rFonts w:ascii="Arial" w:hAnsi="Arial" w:cs="Arial"/>
          <w:color w:val="000000" w:themeColor="text1"/>
          <w:sz w:val="24"/>
          <w:szCs w:val="24"/>
          <w:lang w:val="mn-MN"/>
        </w:rPr>
        <w:t xml:space="preserve">гаа нь энэ төрлийн харилцаанд шинэчлэл хийх чухал нөхцөл болж байна. </w:t>
      </w:r>
    </w:p>
    <w:p w14:paraId="40A5642C" w14:textId="2932B0C6" w:rsidR="00DD1F29" w:rsidRPr="00DB51B3" w:rsidRDefault="00342991"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Тусгай хамгаалалттай газар нутгийн байгаль хамгааллын үйл ажиллагааг улсын хэмжээнд нийт 42 хамгаалалтын захиргаа хариуцан хэрэгжүүлж байгаагаас </w:t>
      </w:r>
      <w:r w:rsidR="00BA0EB9" w:rsidRPr="00DB51B3">
        <w:rPr>
          <w:rFonts w:ascii="Arial" w:hAnsi="Arial" w:cs="Arial"/>
          <w:color w:val="000000" w:themeColor="text1"/>
          <w:sz w:val="24"/>
          <w:szCs w:val="24"/>
          <w:lang w:val="mn-MN"/>
        </w:rPr>
        <w:t xml:space="preserve">7 </w:t>
      </w:r>
      <w:r w:rsidR="004F0499" w:rsidRPr="00DB51B3">
        <w:rPr>
          <w:rFonts w:ascii="Arial" w:hAnsi="Arial" w:cs="Arial"/>
          <w:color w:val="000000" w:themeColor="text1"/>
          <w:sz w:val="24"/>
          <w:szCs w:val="24"/>
          <w:lang w:val="mn-MN"/>
        </w:rPr>
        <w:t>байгууллага (</w:t>
      </w:r>
      <w:r w:rsidRPr="00DB51B3">
        <w:rPr>
          <w:rFonts w:ascii="Arial" w:hAnsi="Arial" w:cs="Arial"/>
          <w:color w:val="000000" w:themeColor="text1"/>
          <w:sz w:val="24"/>
          <w:szCs w:val="24"/>
          <w:lang w:val="mn-MN"/>
        </w:rPr>
        <w:t>төрийн бус байгууллага</w:t>
      </w:r>
      <w:r w:rsidR="004F0499" w:rsidRPr="00DB51B3">
        <w:rPr>
          <w:rFonts w:ascii="Arial" w:hAnsi="Arial" w:cs="Arial"/>
          <w:color w:val="000000" w:themeColor="text1"/>
          <w:sz w:val="24"/>
          <w:szCs w:val="24"/>
          <w:lang w:val="mn-MN"/>
        </w:rPr>
        <w:t>, орон нутгийн өмчит хуулийн этгээд зэрэг)</w:t>
      </w:r>
      <w:r w:rsidRPr="00DB51B3">
        <w:rPr>
          <w:rFonts w:ascii="Arial" w:hAnsi="Arial" w:cs="Arial"/>
          <w:color w:val="000000" w:themeColor="text1"/>
          <w:sz w:val="24"/>
          <w:szCs w:val="24"/>
          <w:lang w:val="mn-MN"/>
        </w:rPr>
        <w:t xml:space="preserve"> гэрээний үндсэн дээр</w:t>
      </w:r>
      <w:r w:rsidR="00C603AE" w:rsidRPr="00DB51B3">
        <w:rPr>
          <w:rFonts w:ascii="Arial" w:hAnsi="Arial" w:cs="Arial"/>
          <w:color w:val="000000" w:themeColor="text1"/>
          <w:sz w:val="24"/>
          <w:szCs w:val="24"/>
          <w:lang w:val="mn-MN"/>
        </w:rPr>
        <w:t xml:space="preserve"> менежментийг</w:t>
      </w:r>
      <w:r w:rsidRPr="00DB51B3">
        <w:rPr>
          <w:rFonts w:ascii="Arial" w:hAnsi="Arial" w:cs="Arial"/>
          <w:color w:val="000000" w:themeColor="text1"/>
          <w:sz w:val="24"/>
          <w:szCs w:val="24"/>
          <w:lang w:val="mn-MN"/>
        </w:rPr>
        <w:t xml:space="preserve"> хариуцан хэрэгжүү</w:t>
      </w:r>
      <w:r w:rsidR="000437D3">
        <w:rPr>
          <w:rFonts w:ascii="Arial" w:hAnsi="Arial" w:cs="Arial"/>
          <w:color w:val="000000" w:themeColor="text1"/>
          <w:sz w:val="24"/>
          <w:szCs w:val="24"/>
          <w:lang w:val="mn-MN"/>
        </w:rPr>
        <w:t>лдэг</w:t>
      </w:r>
      <w:r w:rsidRPr="00DB51B3">
        <w:rPr>
          <w:rFonts w:ascii="Arial" w:hAnsi="Arial" w:cs="Arial"/>
          <w:color w:val="000000" w:themeColor="text1"/>
          <w:sz w:val="24"/>
          <w:szCs w:val="24"/>
          <w:lang w:val="mn-MN"/>
        </w:rPr>
        <w:t>.</w:t>
      </w:r>
      <w:r w:rsidR="00420841"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Эдгээр байгууллаг</w:t>
      </w:r>
      <w:r w:rsidR="000437D3">
        <w:rPr>
          <w:rFonts w:ascii="Arial" w:hAnsi="Arial" w:cs="Arial"/>
          <w:color w:val="000000" w:themeColor="text1"/>
          <w:sz w:val="24"/>
          <w:szCs w:val="24"/>
          <w:lang w:val="mn-MN"/>
        </w:rPr>
        <w:t>а</w:t>
      </w:r>
      <w:r w:rsidRPr="00DB51B3">
        <w:rPr>
          <w:rFonts w:ascii="Arial" w:hAnsi="Arial" w:cs="Arial"/>
          <w:color w:val="000000" w:themeColor="text1"/>
          <w:sz w:val="24"/>
          <w:szCs w:val="24"/>
          <w:lang w:val="mn-MN"/>
        </w:rPr>
        <w:t xml:space="preserve"> нь үйл ажиллагааны зардлаа</w:t>
      </w:r>
      <w:r w:rsidR="004F0499" w:rsidRPr="00DB51B3">
        <w:rPr>
          <w:rFonts w:ascii="Arial" w:hAnsi="Arial" w:cs="Arial"/>
          <w:color w:val="000000" w:themeColor="text1"/>
          <w:sz w:val="24"/>
          <w:szCs w:val="24"/>
          <w:lang w:val="mn-MN"/>
        </w:rPr>
        <w:t xml:space="preserve"> орон нутгийн төсөв, өөрийн үйл ажиллагааны орлого,</w:t>
      </w:r>
      <w:r w:rsidRPr="00DB51B3">
        <w:rPr>
          <w:rFonts w:ascii="Arial" w:hAnsi="Arial" w:cs="Arial"/>
          <w:color w:val="000000" w:themeColor="text1"/>
          <w:sz w:val="24"/>
          <w:szCs w:val="24"/>
          <w:lang w:val="mn-MN"/>
        </w:rPr>
        <w:t xml:space="preserve"> </w:t>
      </w:r>
      <w:r w:rsidR="00DD1F29" w:rsidRPr="00DB51B3">
        <w:rPr>
          <w:rFonts w:ascii="Arial" w:hAnsi="Arial" w:cs="Arial"/>
          <w:color w:val="000000" w:themeColor="text1"/>
          <w:sz w:val="24"/>
          <w:szCs w:val="24"/>
          <w:lang w:val="mn-MN"/>
        </w:rPr>
        <w:t xml:space="preserve">олон улсын болон </w:t>
      </w:r>
      <w:r w:rsidRPr="00DB51B3">
        <w:rPr>
          <w:rFonts w:ascii="Arial" w:hAnsi="Arial" w:cs="Arial"/>
          <w:color w:val="000000" w:themeColor="text1"/>
          <w:sz w:val="24"/>
          <w:szCs w:val="24"/>
          <w:lang w:val="mn-MN"/>
        </w:rPr>
        <w:t>хувийн хэвшлийн байгууллагуудын хандив, тусламж</w:t>
      </w:r>
      <w:r w:rsidR="004F0499" w:rsidRPr="00DB51B3">
        <w:rPr>
          <w:rFonts w:ascii="Arial" w:hAnsi="Arial" w:cs="Arial"/>
          <w:color w:val="000000" w:themeColor="text1"/>
          <w:sz w:val="24"/>
          <w:szCs w:val="24"/>
          <w:lang w:val="mn-MN"/>
        </w:rPr>
        <w:t>ийн</w:t>
      </w:r>
      <w:r w:rsidRPr="00DB51B3">
        <w:rPr>
          <w:rFonts w:ascii="Arial" w:hAnsi="Arial" w:cs="Arial"/>
          <w:color w:val="000000" w:themeColor="text1"/>
          <w:sz w:val="24"/>
          <w:szCs w:val="24"/>
          <w:lang w:val="mn-MN"/>
        </w:rPr>
        <w:t xml:space="preserve"> хүрээнд шийдвэрлэн ажиллаж бай</w:t>
      </w:r>
      <w:r w:rsidR="004F0499" w:rsidRPr="00DB51B3">
        <w:rPr>
          <w:rFonts w:ascii="Arial" w:hAnsi="Arial" w:cs="Arial"/>
          <w:color w:val="000000" w:themeColor="text1"/>
          <w:sz w:val="24"/>
          <w:szCs w:val="24"/>
          <w:lang w:val="mn-MN"/>
        </w:rPr>
        <w:t xml:space="preserve">на. </w:t>
      </w:r>
      <w:r w:rsidR="007D3EEB" w:rsidRPr="00DB51B3">
        <w:rPr>
          <w:rFonts w:ascii="Arial" w:hAnsi="Arial" w:cs="Arial"/>
          <w:color w:val="000000" w:themeColor="text1"/>
          <w:sz w:val="24"/>
          <w:szCs w:val="24"/>
          <w:lang w:val="mn-MN"/>
        </w:rPr>
        <w:t>Т</w:t>
      </w:r>
      <w:r w:rsidR="004F0499" w:rsidRPr="00DB51B3">
        <w:rPr>
          <w:rFonts w:ascii="Arial" w:hAnsi="Arial" w:cs="Arial"/>
          <w:color w:val="000000" w:themeColor="text1"/>
          <w:sz w:val="24"/>
          <w:szCs w:val="24"/>
          <w:lang w:val="mn-MN"/>
        </w:rPr>
        <w:t>усгай хамгаалалттай газар нут</w:t>
      </w:r>
      <w:r w:rsidR="007D3EEB" w:rsidRPr="00DB51B3">
        <w:rPr>
          <w:rFonts w:ascii="Arial" w:hAnsi="Arial" w:cs="Arial"/>
          <w:color w:val="000000" w:themeColor="text1"/>
          <w:sz w:val="24"/>
          <w:szCs w:val="24"/>
          <w:lang w:val="mn-MN"/>
        </w:rPr>
        <w:t>агт</w:t>
      </w:r>
      <w:r w:rsidR="004F0499" w:rsidRPr="00DB51B3">
        <w:rPr>
          <w:rFonts w:ascii="Arial" w:hAnsi="Arial" w:cs="Arial"/>
          <w:color w:val="000000" w:themeColor="text1"/>
          <w:sz w:val="24"/>
          <w:szCs w:val="24"/>
          <w:lang w:val="mn-MN"/>
        </w:rPr>
        <w:t xml:space="preserve"> хамгааллын чиг үүргийг хариуцан хэрэгжүүлэх</w:t>
      </w:r>
      <w:r w:rsidRPr="00DB51B3">
        <w:rPr>
          <w:rFonts w:ascii="Arial" w:hAnsi="Arial" w:cs="Arial"/>
          <w:color w:val="000000" w:themeColor="text1"/>
          <w:sz w:val="24"/>
          <w:szCs w:val="24"/>
          <w:lang w:val="mn-MN"/>
        </w:rPr>
        <w:t xml:space="preserve"> </w:t>
      </w:r>
      <w:r w:rsidR="004F0499" w:rsidRPr="00DB51B3">
        <w:rPr>
          <w:rFonts w:ascii="Arial" w:hAnsi="Arial" w:cs="Arial"/>
          <w:color w:val="000000" w:themeColor="text1"/>
          <w:sz w:val="24"/>
          <w:szCs w:val="24"/>
          <w:lang w:val="mn-MN"/>
        </w:rPr>
        <w:t>хуулийн этгээдэд</w:t>
      </w:r>
      <w:r w:rsidRPr="00DB51B3">
        <w:rPr>
          <w:rFonts w:ascii="Arial" w:hAnsi="Arial" w:cs="Arial"/>
          <w:color w:val="000000" w:themeColor="text1"/>
          <w:sz w:val="24"/>
          <w:szCs w:val="24"/>
          <w:lang w:val="mn-MN"/>
        </w:rPr>
        <w:t xml:space="preserve"> тавигдах шаардлага, байгаль хамгааллын үйл ажиллагаанд шаардлагатай санхүүжилтийн эх үүсвэр</w:t>
      </w:r>
      <w:r w:rsidR="007D3EEB" w:rsidRPr="00DB51B3">
        <w:rPr>
          <w:rFonts w:ascii="Arial" w:hAnsi="Arial" w:cs="Arial"/>
          <w:color w:val="000000" w:themeColor="text1"/>
          <w:sz w:val="24"/>
          <w:szCs w:val="24"/>
          <w:lang w:val="mn-MN"/>
        </w:rPr>
        <w:t>,</w:t>
      </w:r>
      <w:r w:rsidRPr="00DB51B3">
        <w:rPr>
          <w:rFonts w:ascii="Arial" w:hAnsi="Arial" w:cs="Arial"/>
          <w:color w:val="000000" w:themeColor="text1"/>
          <w:sz w:val="24"/>
          <w:szCs w:val="24"/>
          <w:lang w:val="mn-MN"/>
        </w:rPr>
        <w:t xml:space="preserve"> </w:t>
      </w:r>
      <w:r w:rsidR="007D3EEB" w:rsidRPr="00DB51B3">
        <w:rPr>
          <w:rFonts w:ascii="Arial" w:hAnsi="Arial" w:cs="Arial"/>
          <w:color w:val="000000" w:themeColor="text1"/>
          <w:sz w:val="24"/>
          <w:szCs w:val="24"/>
          <w:lang w:val="mn-MN"/>
        </w:rPr>
        <w:t xml:space="preserve">тэдгээрийн үйл ажиллагаа, үр дүнд </w:t>
      </w:r>
      <w:r w:rsidRPr="00DB51B3">
        <w:rPr>
          <w:rFonts w:ascii="Arial" w:hAnsi="Arial" w:cs="Arial"/>
          <w:color w:val="000000" w:themeColor="text1"/>
          <w:sz w:val="24"/>
          <w:szCs w:val="24"/>
          <w:lang w:val="mn-MN"/>
        </w:rPr>
        <w:t>хяналт тавих зэрэг харилцааг хуулиар нарийвчлан зохицуулаагүй байна</w:t>
      </w:r>
      <w:r w:rsidR="004F0499" w:rsidRPr="00DB51B3">
        <w:rPr>
          <w:rFonts w:ascii="Arial" w:hAnsi="Arial" w:cs="Arial"/>
          <w:color w:val="000000" w:themeColor="text1"/>
          <w:sz w:val="24"/>
          <w:szCs w:val="24"/>
          <w:lang w:val="mn-MN"/>
        </w:rPr>
        <w:t xml:space="preserve">. </w:t>
      </w:r>
    </w:p>
    <w:p w14:paraId="2400D5A3" w14:textId="4A9196FF" w:rsidR="00DD1F29" w:rsidRPr="00DB51B3" w:rsidRDefault="007D3EEB"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Т</w:t>
      </w:r>
      <w:r w:rsidR="00326A9A" w:rsidRPr="00DB51B3">
        <w:rPr>
          <w:rFonts w:ascii="Arial" w:hAnsi="Arial" w:cs="Arial"/>
          <w:color w:val="000000" w:themeColor="text1"/>
          <w:sz w:val="24"/>
          <w:szCs w:val="24"/>
          <w:lang w:val="mn-MN"/>
        </w:rPr>
        <w:t xml:space="preserve">усгай хамгаалалттай газар нутгийн менежментэд </w:t>
      </w:r>
      <w:r w:rsidR="00342991" w:rsidRPr="00DB51B3">
        <w:rPr>
          <w:rFonts w:ascii="Arial" w:hAnsi="Arial" w:cs="Arial"/>
          <w:color w:val="000000" w:themeColor="text1"/>
          <w:sz w:val="24"/>
          <w:szCs w:val="24"/>
          <w:lang w:val="mn-MN"/>
        </w:rPr>
        <w:t xml:space="preserve">нутгийн иргэд, </w:t>
      </w:r>
      <w:r w:rsidR="00DD1F29" w:rsidRPr="00DB51B3">
        <w:rPr>
          <w:rFonts w:ascii="Arial" w:hAnsi="Arial" w:cs="Arial"/>
          <w:color w:val="000000" w:themeColor="text1"/>
          <w:sz w:val="24"/>
          <w:szCs w:val="24"/>
          <w:lang w:val="mn-MN"/>
        </w:rPr>
        <w:t>нутгийн захиргааны байгууллага</w:t>
      </w:r>
      <w:r w:rsidR="00342991" w:rsidRPr="00DB51B3">
        <w:rPr>
          <w:rFonts w:ascii="Arial" w:hAnsi="Arial" w:cs="Arial"/>
          <w:color w:val="000000" w:themeColor="text1"/>
          <w:sz w:val="24"/>
          <w:szCs w:val="24"/>
          <w:lang w:val="mn-MN"/>
        </w:rPr>
        <w:t xml:space="preserve">, </w:t>
      </w:r>
      <w:r w:rsidR="00DD1F29" w:rsidRPr="00DB51B3">
        <w:rPr>
          <w:rFonts w:ascii="Arial" w:hAnsi="Arial" w:cs="Arial"/>
          <w:color w:val="000000" w:themeColor="text1"/>
          <w:sz w:val="24"/>
          <w:szCs w:val="24"/>
          <w:lang w:val="mn-MN"/>
        </w:rPr>
        <w:t>шинжлэх ухааны байгууллага, хувийн хэвшлийн</w:t>
      </w:r>
      <w:r w:rsidR="00342991" w:rsidRPr="00DB51B3">
        <w:rPr>
          <w:rFonts w:ascii="Arial" w:hAnsi="Arial" w:cs="Arial"/>
          <w:color w:val="000000" w:themeColor="text1"/>
          <w:sz w:val="24"/>
          <w:szCs w:val="24"/>
          <w:lang w:val="mn-MN"/>
        </w:rPr>
        <w:t xml:space="preserve"> оролцоог</w:t>
      </w:r>
      <w:r w:rsidR="00326A9A" w:rsidRPr="00DB51B3">
        <w:rPr>
          <w:rFonts w:ascii="Arial" w:hAnsi="Arial" w:cs="Arial"/>
          <w:color w:val="000000" w:themeColor="text1"/>
          <w:sz w:val="24"/>
          <w:szCs w:val="24"/>
          <w:lang w:val="mn-MN"/>
        </w:rPr>
        <w:t xml:space="preserve"> </w:t>
      </w:r>
      <w:r w:rsidR="00342991" w:rsidRPr="00DB51B3">
        <w:rPr>
          <w:rFonts w:ascii="Arial" w:hAnsi="Arial" w:cs="Arial"/>
          <w:color w:val="000000" w:themeColor="text1"/>
          <w:sz w:val="24"/>
          <w:szCs w:val="24"/>
          <w:lang w:val="mn-MN"/>
        </w:rPr>
        <w:t xml:space="preserve">хангах эрх зүйн </w:t>
      </w:r>
      <w:r w:rsidR="00326A9A" w:rsidRPr="00DB51B3">
        <w:rPr>
          <w:rFonts w:ascii="Arial" w:hAnsi="Arial" w:cs="Arial"/>
          <w:color w:val="000000" w:themeColor="text1"/>
          <w:sz w:val="24"/>
          <w:szCs w:val="24"/>
          <w:lang w:val="mn-MN"/>
        </w:rPr>
        <w:t>зохицуулалт</w:t>
      </w:r>
      <w:r w:rsidR="00342991" w:rsidRPr="00DB51B3">
        <w:rPr>
          <w:rFonts w:ascii="Arial" w:hAnsi="Arial" w:cs="Arial"/>
          <w:color w:val="000000" w:themeColor="text1"/>
          <w:sz w:val="24"/>
          <w:szCs w:val="24"/>
          <w:lang w:val="mn-MN"/>
        </w:rPr>
        <w:t xml:space="preserve"> хангалтгүй байгаа нь өргөн уудам нутаг дэвсгэрт хяналт тавих,</w:t>
      </w:r>
      <w:r w:rsidR="00DD1F29" w:rsidRPr="00DB51B3">
        <w:rPr>
          <w:rFonts w:ascii="Arial" w:hAnsi="Arial" w:cs="Arial"/>
          <w:color w:val="000000" w:themeColor="text1"/>
          <w:sz w:val="24"/>
          <w:szCs w:val="24"/>
          <w:lang w:val="mn-MN"/>
        </w:rPr>
        <w:t xml:space="preserve"> зөвшөөрөгдсөн бүсэд </w:t>
      </w:r>
      <w:r w:rsidR="00342991" w:rsidRPr="00DB51B3">
        <w:rPr>
          <w:rFonts w:ascii="Arial" w:hAnsi="Arial" w:cs="Arial"/>
          <w:color w:val="000000" w:themeColor="text1"/>
          <w:sz w:val="24"/>
          <w:szCs w:val="24"/>
          <w:lang w:val="mn-MN"/>
        </w:rPr>
        <w:t>байгалийн нөөций</w:t>
      </w:r>
      <w:r w:rsidR="00DD1F29" w:rsidRPr="00DB51B3">
        <w:rPr>
          <w:rFonts w:ascii="Arial" w:hAnsi="Arial" w:cs="Arial"/>
          <w:color w:val="000000" w:themeColor="text1"/>
          <w:sz w:val="24"/>
          <w:szCs w:val="24"/>
          <w:lang w:val="mn-MN"/>
        </w:rPr>
        <w:t>г</w:t>
      </w:r>
      <w:r w:rsidR="004F0499" w:rsidRPr="00DB51B3">
        <w:rPr>
          <w:rFonts w:ascii="Arial" w:hAnsi="Arial" w:cs="Arial"/>
          <w:color w:val="000000" w:themeColor="text1"/>
          <w:sz w:val="24"/>
          <w:szCs w:val="24"/>
          <w:lang w:val="mn-MN"/>
        </w:rPr>
        <w:t xml:space="preserve"> судалгаа, шинжилгээнд үндэслэн</w:t>
      </w:r>
      <w:r w:rsidR="00DD1F29" w:rsidRPr="00DB51B3">
        <w:rPr>
          <w:rFonts w:ascii="Arial" w:hAnsi="Arial" w:cs="Arial"/>
          <w:color w:val="000000" w:themeColor="text1"/>
          <w:sz w:val="24"/>
          <w:szCs w:val="24"/>
          <w:lang w:val="mn-MN"/>
        </w:rPr>
        <w:t xml:space="preserve"> </w:t>
      </w:r>
      <w:r w:rsidR="00342991" w:rsidRPr="00DB51B3">
        <w:rPr>
          <w:rFonts w:ascii="Arial" w:hAnsi="Arial" w:cs="Arial"/>
          <w:color w:val="000000" w:themeColor="text1"/>
          <w:sz w:val="24"/>
          <w:szCs w:val="24"/>
          <w:lang w:val="mn-MN"/>
        </w:rPr>
        <w:t>зохистой ашигла</w:t>
      </w:r>
      <w:r w:rsidR="00DD1F29" w:rsidRPr="00DB51B3">
        <w:rPr>
          <w:rFonts w:ascii="Arial" w:hAnsi="Arial" w:cs="Arial"/>
          <w:color w:val="000000" w:themeColor="text1"/>
          <w:sz w:val="24"/>
          <w:szCs w:val="24"/>
          <w:lang w:val="mn-MN"/>
        </w:rPr>
        <w:t>х</w:t>
      </w:r>
      <w:r w:rsidR="00342991" w:rsidRPr="00DB51B3">
        <w:rPr>
          <w:rFonts w:ascii="Arial" w:hAnsi="Arial" w:cs="Arial"/>
          <w:color w:val="000000" w:themeColor="text1"/>
          <w:sz w:val="24"/>
          <w:szCs w:val="24"/>
          <w:lang w:val="mn-MN"/>
        </w:rPr>
        <w:t>, хамгааллын арга хэмжээг тогтмол, үр дүнтэй хэрэгжүүлэхэд хүндрэл</w:t>
      </w:r>
      <w:r w:rsidR="000437D3">
        <w:rPr>
          <w:rFonts w:ascii="Arial" w:hAnsi="Arial" w:cs="Arial"/>
          <w:color w:val="000000" w:themeColor="text1"/>
          <w:sz w:val="24"/>
          <w:szCs w:val="24"/>
          <w:lang w:val="mn-MN"/>
        </w:rPr>
        <w:t xml:space="preserve"> үүсгэж </w:t>
      </w:r>
      <w:r w:rsidR="00342991" w:rsidRPr="00DB51B3">
        <w:rPr>
          <w:rFonts w:ascii="Arial" w:hAnsi="Arial" w:cs="Arial"/>
          <w:color w:val="000000" w:themeColor="text1"/>
          <w:sz w:val="24"/>
          <w:szCs w:val="24"/>
          <w:lang w:val="mn-MN"/>
        </w:rPr>
        <w:t xml:space="preserve">байна. </w:t>
      </w:r>
    </w:p>
    <w:p w14:paraId="4F108609" w14:textId="5D1D1E08" w:rsidR="000122B6" w:rsidRPr="00DB51B3" w:rsidRDefault="000122B6"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Газ</w:t>
      </w:r>
      <w:r w:rsidR="007D3EEB" w:rsidRPr="00DB51B3">
        <w:rPr>
          <w:rFonts w:ascii="Arial" w:hAnsi="Arial" w:cs="Arial"/>
          <w:color w:val="000000" w:themeColor="text1"/>
          <w:sz w:val="24"/>
          <w:szCs w:val="24"/>
          <w:lang w:val="mn-MN"/>
        </w:rPr>
        <w:t>а</w:t>
      </w:r>
      <w:r w:rsidRPr="00DB51B3">
        <w:rPr>
          <w:rFonts w:ascii="Arial" w:hAnsi="Arial" w:cs="Arial"/>
          <w:color w:val="000000" w:themeColor="text1"/>
          <w:sz w:val="24"/>
          <w:szCs w:val="24"/>
          <w:lang w:val="mn-MN"/>
        </w:rPr>
        <w:t>р</w:t>
      </w:r>
      <w:r w:rsidR="007D3EEB"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 xml:space="preserve">геологи, уул уурхай, </w:t>
      </w:r>
      <w:r w:rsidR="00326A9A" w:rsidRPr="00DB51B3">
        <w:rPr>
          <w:rFonts w:ascii="Arial" w:hAnsi="Arial" w:cs="Arial"/>
          <w:color w:val="000000" w:themeColor="text1"/>
          <w:sz w:val="24"/>
          <w:szCs w:val="24"/>
          <w:lang w:val="mn-MN"/>
        </w:rPr>
        <w:t>байгаль орчны</w:t>
      </w:r>
      <w:r w:rsidRPr="00DB51B3">
        <w:rPr>
          <w:rFonts w:ascii="Arial" w:hAnsi="Arial" w:cs="Arial"/>
          <w:color w:val="000000" w:themeColor="text1"/>
          <w:sz w:val="24"/>
          <w:szCs w:val="24"/>
          <w:lang w:val="mn-MN"/>
        </w:rPr>
        <w:t xml:space="preserve"> асуудал эрхэлсэн төрий</w:t>
      </w:r>
      <w:r w:rsidR="007D3EEB" w:rsidRPr="00DB51B3">
        <w:rPr>
          <w:rFonts w:ascii="Arial" w:hAnsi="Arial" w:cs="Arial"/>
          <w:color w:val="000000" w:themeColor="text1"/>
          <w:sz w:val="24"/>
          <w:szCs w:val="24"/>
          <w:lang w:val="mn-MN"/>
        </w:rPr>
        <w:t xml:space="preserve">н болон нутгийн </w:t>
      </w:r>
      <w:r w:rsidRPr="00DB51B3">
        <w:rPr>
          <w:rFonts w:ascii="Arial" w:hAnsi="Arial" w:cs="Arial"/>
          <w:color w:val="000000" w:themeColor="text1"/>
          <w:sz w:val="24"/>
          <w:szCs w:val="24"/>
          <w:lang w:val="mn-MN"/>
        </w:rPr>
        <w:t>захиргааны байгууллаг</w:t>
      </w:r>
      <w:r w:rsidR="007D3EEB" w:rsidRPr="00DB51B3">
        <w:rPr>
          <w:rFonts w:ascii="Arial" w:hAnsi="Arial" w:cs="Arial"/>
          <w:color w:val="000000" w:themeColor="text1"/>
          <w:sz w:val="24"/>
          <w:szCs w:val="24"/>
          <w:lang w:val="mn-MN"/>
        </w:rPr>
        <w:t>уудтай</w:t>
      </w:r>
      <w:r w:rsidRPr="00DB51B3">
        <w:rPr>
          <w:rFonts w:ascii="Arial" w:hAnsi="Arial" w:cs="Arial"/>
          <w:color w:val="000000" w:themeColor="text1"/>
          <w:sz w:val="24"/>
          <w:szCs w:val="24"/>
          <w:lang w:val="mn-MN"/>
        </w:rPr>
        <w:t xml:space="preserve"> мэдээлэл солилцох,</w:t>
      </w:r>
      <w:r w:rsidR="00B71073" w:rsidRPr="00DB51B3">
        <w:rPr>
          <w:rFonts w:ascii="Arial" w:hAnsi="Arial" w:cs="Arial"/>
          <w:color w:val="000000" w:themeColor="text1"/>
          <w:sz w:val="24"/>
          <w:szCs w:val="24"/>
          <w:lang w:val="mn-MN"/>
        </w:rPr>
        <w:t xml:space="preserve"> газрын </w:t>
      </w:r>
      <w:r w:rsidR="007D3EEB" w:rsidRPr="00DB51B3">
        <w:rPr>
          <w:rFonts w:ascii="Arial" w:hAnsi="Arial" w:cs="Arial"/>
          <w:color w:val="000000" w:themeColor="text1"/>
          <w:sz w:val="24"/>
          <w:szCs w:val="24"/>
          <w:lang w:val="mn-MN"/>
        </w:rPr>
        <w:t>кадастр,</w:t>
      </w:r>
      <w:r w:rsidR="00B71073" w:rsidRPr="00DB51B3">
        <w:rPr>
          <w:rFonts w:ascii="Arial" w:hAnsi="Arial" w:cs="Arial"/>
          <w:color w:val="000000" w:themeColor="text1"/>
          <w:sz w:val="24"/>
          <w:szCs w:val="24"/>
          <w:lang w:val="mn-MN"/>
        </w:rPr>
        <w:t xml:space="preserve"> мэдээллийн системүүдийг</w:t>
      </w:r>
      <w:r w:rsidRPr="00DB51B3">
        <w:rPr>
          <w:rFonts w:ascii="Arial" w:hAnsi="Arial" w:cs="Arial"/>
          <w:color w:val="000000" w:themeColor="text1"/>
          <w:sz w:val="24"/>
          <w:szCs w:val="24"/>
          <w:lang w:val="mn-MN"/>
        </w:rPr>
        <w:t xml:space="preserve"> уялд</w:t>
      </w:r>
      <w:r w:rsidR="00B71073" w:rsidRPr="00DB51B3">
        <w:rPr>
          <w:rFonts w:ascii="Arial" w:hAnsi="Arial" w:cs="Arial"/>
          <w:color w:val="000000" w:themeColor="text1"/>
          <w:sz w:val="24"/>
          <w:szCs w:val="24"/>
          <w:lang w:val="mn-MN"/>
        </w:rPr>
        <w:t>уулах</w:t>
      </w:r>
      <w:r w:rsidRPr="00DB51B3">
        <w:rPr>
          <w:rFonts w:ascii="Arial" w:hAnsi="Arial" w:cs="Arial"/>
          <w:color w:val="000000" w:themeColor="text1"/>
          <w:sz w:val="24"/>
          <w:szCs w:val="24"/>
          <w:lang w:val="mn-MN"/>
        </w:rPr>
        <w:t>, тусгай хамгаалалттай газар нутаг</w:t>
      </w:r>
      <w:r w:rsidR="007D3EEB" w:rsidRPr="00DB51B3">
        <w:rPr>
          <w:rFonts w:ascii="Arial" w:hAnsi="Arial" w:cs="Arial"/>
          <w:color w:val="000000" w:themeColor="text1"/>
          <w:sz w:val="24"/>
          <w:szCs w:val="24"/>
          <w:lang w:val="mn-MN"/>
        </w:rPr>
        <w:t>тай холбоотой бүртгэл,</w:t>
      </w:r>
      <w:r w:rsidRPr="00DB51B3">
        <w:rPr>
          <w:rFonts w:ascii="Arial" w:hAnsi="Arial" w:cs="Arial"/>
          <w:color w:val="000000" w:themeColor="text1"/>
          <w:sz w:val="24"/>
          <w:szCs w:val="24"/>
          <w:lang w:val="mn-MN"/>
        </w:rPr>
        <w:t xml:space="preserve"> </w:t>
      </w:r>
      <w:r w:rsidR="007D3EEB" w:rsidRPr="00DB51B3">
        <w:rPr>
          <w:rFonts w:ascii="Arial" w:hAnsi="Arial" w:cs="Arial"/>
          <w:color w:val="000000" w:themeColor="text1"/>
          <w:sz w:val="24"/>
          <w:szCs w:val="24"/>
          <w:lang w:val="mn-MN"/>
        </w:rPr>
        <w:t xml:space="preserve">зөвшөөрөл, хяналт, </w:t>
      </w:r>
      <w:r w:rsidRPr="00DB51B3">
        <w:rPr>
          <w:rFonts w:ascii="Arial" w:hAnsi="Arial" w:cs="Arial"/>
          <w:color w:val="000000" w:themeColor="text1"/>
          <w:sz w:val="24"/>
          <w:szCs w:val="24"/>
          <w:lang w:val="mn-MN"/>
        </w:rPr>
        <w:t>мэдээл</w:t>
      </w:r>
      <w:r w:rsidR="007D3EEB" w:rsidRPr="00DB51B3">
        <w:rPr>
          <w:rFonts w:ascii="Arial" w:hAnsi="Arial" w:cs="Arial"/>
          <w:color w:val="000000" w:themeColor="text1"/>
          <w:sz w:val="24"/>
          <w:szCs w:val="24"/>
          <w:lang w:val="mn-MN"/>
        </w:rPr>
        <w:t xml:space="preserve">лийг </w:t>
      </w:r>
      <w:r w:rsidRPr="00DB51B3">
        <w:rPr>
          <w:rFonts w:ascii="Arial" w:hAnsi="Arial" w:cs="Arial"/>
          <w:color w:val="000000" w:themeColor="text1"/>
          <w:sz w:val="24"/>
          <w:szCs w:val="24"/>
          <w:lang w:val="mn-MN"/>
        </w:rPr>
        <w:t>цахимжуула</w:t>
      </w:r>
      <w:r w:rsidR="007D3EEB" w:rsidRPr="00DB51B3">
        <w:rPr>
          <w:rFonts w:ascii="Arial" w:hAnsi="Arial" w:cs="Arial"/>
          <w:color w:val="000000" w:themeColor="text1"/>
          <w:sz w:val="24"/>
          <w:szCs w:val="24"/>
          <w:lang w:val="mn-MN"/>
        </w:rPr>
        <w:t xml:space="preserve">хтай холбогдсон эрх зүйн орчин </w:t>
      </w:r>
      <w:r w:rsidR="000437D3">
        <w:rPr>
          <w:rFonts w:ascii="Arial" w:hAnsi="Arial" w:cs="Arial"/>
          <w:color w:val="000000" w:themeColor="text1"/>
          <w:sz w:val="24"/>
          <w:szCs w:val="24"/>
          <w:lang w:val="mn-MN"/>
        </w:rPr>
        <w:t>дутагдалтай байгааг засан сайжруулах шаардлагатай байна</w:t>
      </w:r>
      <w:r w:rsidRPr="00DB51B3">
        <w:rPr>
          <w:rFonts w:ascii="Arial" w:hAnsi="Arial" w:cs="Arial"/>
          <w:color w:val="000000" w:themeColor="text1"/>
          <w:sz w:val="24"/>
          <w:szCs w:val="24"/>
          <w:lang w:val="mn-MN"/>
        </w:rPr>
        <w:t xml:space="preserve">. </w:t>
      </w:r>
    </w:p>
    <w:p w14:paraId="47F2ED79" w14:textId="376B852B" w:rsidR="006D14D3" w:rsidRPr="00DB51B3" w:rsidRDefault="00000000"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Иймд дээр дурдсан хууль зүйн болон практик шаардлагы</w:t>
      </w:r>
      <w:r w:rsidR="000437D3">
        <w:rPr>
          <w:rFonts w:ascii="Arial" w:hAnsi="Arial" w:cs="Arial"/>
          <w:color w:val="000000" w:themeColor="text1"/>
          <w:sz w:val="24"/>
          <w:szCs w:val="24"/>
          <w:lang w:val="mn-MN"/>
        </w:rPr>
        <w:t xml:space="preserve">н дагуу </w:t>
      </w:r>
      <w:r w:rsidRPr="00DB51B3">
        <w:rPr>
          <w:rFonts w:ascii="Arial" w:hAnsi="Arial" w:cs="Arial"/>
          <w:color w:val="000000" w:themeColor="text1"/>
          <w:sz w:val="24"/>
          <w:szCs w:val="24"/>
          <w:lang w:val="mn-MN"/>
        </w:rPr>
        <w:t xml:space="preserve">Тусгай хамгаалалттай газар нутгийн тухай хуулийн шинэчилсэн найруулгын </w:t>
      </w:r>
      <w:r w:rsidR="000437D3">
        <w:rPr>
          <w:rFonts w:ascii="Arial" w:hAnsi="Arial" w:cs="Arial"/>
          <w:color w:val="000000" w:themeColor="text1"/>
          <w:sz w:val="24"/>
          <w:szCs w:val="24"/>
          <w:lang w:val="mn-MN"/>
        </w:rPr>
        <w:t xml:space="preserve">төслийг </w:t>
      </w:r>
      <w:r w:rsidR="0041714A">
        <w:rPr>
          <w:rFonts w:ascii="Arial" w:hAnsi="Arial" w:cs="Arial"/>
          <w:color w:val="000000" w:themeColor="text1"/>
          <w:sz w:val="24"/>
          <w:szCs w:val="24"/>
          <w:lang w:val="mn-MN"/>
        </w:rPr>
        <w:t xml:space="preserve">боловсруулах нь зүйтэй гэж үзлээ. </w:t>
      </w:r>
    </w:p>
    <w:p w14:paraId="4D8D0B81" w14:textId="77777777" w:rsidR="006D14D3" w:rsidRPr="00DB51B3" w:rsidRDefault="00000000" w:rsidP="00245FC1">
      <w:pPr>
        <w:spacing w:line="276" w:lineRule="auto"/>
        <w:ind w:firstLine="720"/>
        <w:jc w:val="both"/>
        <w:rPr>
          <w:rFonts w:ascii="Arial" w:hAnsi="Arial" w:cs="Arial"/>
          <w:b/>
          <w:bCs/>
          <w:color w:val="000000" w:themeColor="text1"/>
          <w:sz w:val="24"/>
          <w:szCs w:val="24"/>
          <w:lang w:val="mn-MN"/>
        </w:rPr>
      </w:pPr>
      <w:r w:rsidRPr="00DB51B3">
        <w:rPr>
          <w:rFonts w:ascii="Arial" w:hAnsi="Arial" w:cs="Arial"/>
          <w:b/>
          <w:bCs/>
          <w:color w:val="000000" w:themeColor="text1"/>
          <w:sz w:val="24"/>
          <w:szCs w:val="24"/>
          <w:lang w:val="mn-MN"/>
        </w:rPr>
        <w:t xml:space="preserve"> Хоёр: Хуулийн төслийн зорилго, бүтэц, зохицуулах харилцаа, хамрах хүрээ </w:t>
      </w:r>
    </w:p>
    <w:p w14:paraId="3828F8EB" w14:textId="06444239" w:rsidR="0041714A" w:rsidRDefault="0041714A" w:rsidP="00245FC1">
      <w:pPr>
        <w:spacing w:line="276"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Ийнхүү тус хуулийн төслийн зохицуулах харилцааны онцлогоос шалтгаалан хууль тогтоомжийн тухай хуулийн 25 дугаар зүйлд заасны дагуу хуулийн шинэчилсэн найруулгын төрлөөр боловсруулна. </w:t>
      </w:r>
    </w:p>
    <w:p w14:paraId="48238D27" w14:textId="750411BA" w:rsidR="00F4158E" w:rsidRPr="0041714A" w:rsidRDefault="00000000" w:rsidP="00245FC1">
      <w:pPr>
        <w:spacing w:line="276" w:lineRule="auto"/>
        <w:ind w:firstLine="720"/>
        <w:jc w:val="both"/>
        <w:rPr>
          <w:rFonts w:ascii="Arial" w:eastAsia="Arial" w:hAnsi="Arial" w:cs="Arial"/>
          <w:color w:val="000000" w:themeColor="text1"/>
          <w:sz w:val="24"/>
          <w:szCs w:val="24"/>
          <w:lang w:val="mn-MN"/>
        </w:rPr>
      </w:pPr>
      <w:r w:rsidRPr="0041714A">
        <w:rPr>
          <w:rFonts w:ascii="Arial" w:hAnsi="Arial" w:cs="Arial"/>
          <w:color w:val="000000" w:themeColor="text1"/>
          <w:sz w:val="24"/>
          <w:szCs w:val="24"/>
          <w:lang w:val="mn-MN"/>
        </w:rPr>
        <w:lastRenderedPageBreak/>
        <w:t xml:space="preserve">Тусгай хамгаалалттай газар нутгийн тухай хуулийн шинэчилсэн найруулгын </w:t>
      </w:r>
      <w:r w:rsidR="00087128" w:rsidRPr="0041714A">
        <w:rPr>
          <w:rFonts w:ascii="Arial" w:hAnsi="Arial" w:cs="Arial"/>
          <w:color w:val="000000" w:themeColor="text1"/>
          <w:sz w:val="24"/>
          <w:szCs w:val="24"/>
          <w:lang w:val="mn-MN"/>
        </w:rPr>
        <w:t>төслий</w:t>
      </w:r>
      <w:r w:rsidR="009E4F95" w:rsidRPr="0041714A">
        <w:rPr>
          <w:rFonts w:ascii="Arial" w:hAnsi="Arial" w:cs="Arial"/>
          <w:color w:val="000000" w:themeColor="text1"/>
          <w:sz w:val="24"/>
          <w:szCs w:val="24"/>
          <w:lang w:val="mn-MN"/>
        </w:rPr>
        <w:t>г 9 бүлэг, 5</w:t>
      </w:r>
      <w:r w:rsidR="0041714A" w:rsidRPr="0041714A">
        <w:rPr>
          <w:rFonts w:ascii="Arial" w:hAnsi="Arial" w:cs="Arial"/>
          <w:color w:val="000000" w:themeColor="text1"/>
          <w:sz w:val="24"/>
          <w:szCs w:val="24"/>
          <w:lang w:val="mn-MN"/>
        </w:rPr>
        <w:t>6</w:t>
      </w:r>
      <w:r w:rsidR="009E4F95" w:rsidRPr="0041714A">
        <w:rPr>
          <w:rFonts w:ascii="Arial" w:hAnsi="Arial" w:cs="Arial"/>
          <w:color w:val="000000" w:themeColor="text1"/>
          <w:sz w:val="24"/>
          <w:szCs w:val="24"/>
          <w:lang w:val="mn-MN"/>
        </w:rPr>
        <w:t xml:space="preserve"> зүйлтэй ба хуулийн төслийн</w:t>
      </w:r>
      <w:r w:rsidR="00087128" w:rsidRPr="0041714A">
        <w:rPr>
          <w:rFonts w:ascii="Arial" w:hAnsi="Arial" w:cs="Arial"/>
          <w:color w:val="000000" w:themeColor="text1"/>
          <w:sz w:val="24"/>
          <w:szCs w:val="24"/>
          <w:lang w:val="mn-MN"/>
        </w:rPr>
        <w:t xml:space="preserve"> </w:t>
      </w:r>
      <w:r w:rsidRPr="0041714A">
        <w:rPr>
          <w:rFonts w:ascii="Arial" w:hAnsi="Arial" w:cs="Arial"/>
          <w:color w:val="000000" w:themeColor="text1"/>
          <w:sz w:val="24"/>
          <w:szCs w:val="24"/>
          <w:lang w:val="mn-MN"/>
        </w:rPr>
        <w:t>зорилг</w:t>
      </w:r>
      <w:r w:rsidR="009E4F95" w:rsidRPr="0041714A">
        <w:rPr>
          <w:rFonts w:ascii="Arial" w:hAnsi="Arial" w:cs="Arial"/>
          <w:color w:val="000000" w:themeColor="text1"/>
          <w:sz w:val="24"/>
          <w:szCs w:val="24"/>
          <w:lang w:val="mn-MN"/>
        </w:rPr>
        <w:t>ыг</w:t>
      </w:r>
      <w:r w:rsidRPr="0041714A">
        <w:rPr>
          <w:rFonts w:ascii="Arial" w:hAnsi="Arial" w:cs="Arial"/>
          <w:color w:val="000000" w:themeColor="text1"/>
          <w:sz w:val="24"/>
          <w:szCs w:val="24"/>
          <w:lang w:val="mn-MN"/>
        </w:rPr>
        <w:t xml:space="preserve"> </w:t>
      </w:r>
      <w:r w:rsidR="0041714A" w:rsidRPr="0041714A">
        <w:rPr>
          <w:rFonts w:ascii="Arial" w:hAnsi="Arial" w:cs="Arial"/>
          <w:color w:val="000000"/>
          <w:sz w:val="24"/>
          <w:szCs w:val="24"/>
          <w:lang w:val="mn-MN"/>
        </w:rPr>
        <w:t xml:space="preserve">тусгай хамгаалалттай газар нутгийн байгалийн унаган төрх, биологийн олон янз байдал, экосистемийн үйлчилгээний тогтвортой байдлыг хадгалан хамгаалах, нөхөн сэргээх, </w:t>
      </w:r>
      <w:r w:rsidR="0041714A" w:rsidRPr="0041714A">
        <w:rPr>
          <w:rFonts w:ascii="Arial" w:hAnsi="Arial" w:cs="Arial"/>
          <w:sz w:val="24"/>
          <w:szCs w:val="24"/>
          <w:lang w:val="mn-MN"/>
        </w:rPr>
        <w:t xml:space="preserve">зохистой ашиглах, </w:t>
      </w:r>
      <w:r w:rsidR="0041714A" w:rsidRPr="0041714A">
        <w:rPr>
          <w:rFonts w:ascii="Arial" w:hAnsi="Arial" w:cs="Arial"/>
          <w:color w:val="000000"/>
          <w:sz w:val="24"/>
          <w:szCs w:val="24"/>
          <w:lang w:val="mn-MN"/>
        </w:rPr>
        <w:t xml:space="preserve">нутгийн иргэдийн оролцоог хангах, тогтвортой санхүүжилтийн тогтолцоог бүрдүүлэхтэй холбогдсон харилцааг зохицуулахад </w:t>
      </w:r>
      <w:r w:rsidR="009E4F95" w:rsidRPr="0041714A">
        <w:rPr>
          <w:rFonts w:ascii="Arial" w:hAnsi="Arial" w:cs="Arial"/>
          <w:color w:val="000000"/>
          <w:sz w:val="24"/>
          <w:szCs w:val="24"/>
          <w:lang w:val="mn-MN"/>
        </w:rPr>
        <w:t xml:space="preserve">оршино </w:t>
      </w:r>
      <w:r w:rsidR="00F83D32" w:rsidRPr="0041714A">
        <w:rPr>
          <w:rFonts w:ascii="Arial" w:eastAsia="Arial" w:hAnsi="Arial" w:cs="Arial"/>
          <w:sz w:val="24"/>
          <w:szCs w:val="24"/>
          <w:lang w:val="mn-MN"/>
        </w:rPr>
        <w:t>гэж томъёолно</w:t>
      </w:r>
      <w:r w:rsidR="001746CB" w:rsidRPr="0041714A">
        <w:rPr>
          <w:rFonts w:ascii="Arial" w:eastAsia="Arial" w:hAnsi="Arial" w:cs="Arial"/>
          <w:color w:val="000000" w:themeColor="text1"/>
          <w:sz w:val="24"/>
          <w:szCs w:val="24"/>
          <w:lang w:val="mn-MN"/>
        </w:rPr>
        <w:t>.</w:t>
      </w:r>
      <w:r w:rsidR="00F4158E" w:rsidRPr="0041714A">
        <w:rPr>
          <w:rFonts w:ascii="Arial" w:eastAsia="Arial" w:hAnsi="Arial" w:cs="Arial"/>
          <w:color w:val="000000" w:themeColor="text1"/>
          <w:sz w:val="24"/>
          <w:szCs w:val="24"/>
          <w:lang w:val="mn-MN"/>
        </w:rPr>
        <w:t xml:space="preserve"> </w:t>
      </w:r>
    </w:p>
    <w:p w14:paraId="780D329A" w14:textId="77777777" w:rsidR="006D14D3" w:rsidRPr="00DB51B3" w:rsidRDefault="00000000"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Хуулийн шинэчилсэн найруулгын төслөөр дараах харилцааг зохицуулахаар тусгана. Үүнд:</w:t>
      </w:r>
    </w:p>
    <w:p w14:paraId="2D5B2A71" w14:textId="2953BD99" w:rsidR="006D14D3" w:rsidRPr="00DB51B3" w:rsidRDefault="003421B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41714A">
        <w:rPr>
          <w:rFonts w:ascii="Arial" w:hAnsi="Arial" w:cs="Arial"/>
          <w:color w:val="000000" w:themeColor="text1"/>
          <w:sz w:val="24"/>
          <w:szCs w:val="24"/>
          <w:lang w:val="mn-MN"/>
        </w:rPr>
        <w:t>Т</w:t>
      </w:r>
      <w:r w:rsidRPr="00DB51B3">
        <w:rPr>
          <w:rFonts w:ascii="Arial" w:hAnsi="Arial" w:cs="Arial"/>
          <w:color w:val="000000" w:themeColor="text1"/>
          <w:sz w:val="24"/>
          <w:szCs w:val="24"/>
          <w:lang w:val="mn-MN"/>
        </w:rPr>
        <w:t>усгай хамгаалалттай газар нутгийн тухай хуулийн үйлчлэх хүрээ, хуулийн нэр томьёоны тодорхойлолт, баримтлах зарч</w:t>
      </w:r>
      <w:r w:rsidR="00F4158E" w:rsidRPr="00DB51B3">
        <w:rPr>
          <w:rFonts w:ascii="Arial" w:hAnsi="Arial" w:cs="Arial"/>
          <w:color w:val="000000" w:themeColor="text1"/>
          <w:sz w:val="24"/>
          <w:szCs w:val="24"/>
          <w:lang w:val="mn-MN"/>
        </w:rPr>
        <w:t>мыг</w:t>
      </w:r>
      <w:r w:rsidRPr="00DB51B3">
        <w:rPr>
          <w:rFonts w:ascii="Arial" w:hAnsi="Arial" w:cs="Arial"/>
          <w:color w:val="000000" w:themeColor="text1"/>
          <w:sz w:val="24"/>
          <w:szCs w:val="24"/>
          <w:lang w:val="mn-MN"/>
        </w:rPr>
        <w:t xml:space="preserve"> </w:t>
      </w:r>
      <w:r w:rsidR="009E4F95" w:rsidRPr="00DB51B3">
        <w:rPr>
          <w:rFonts w:ascii="Arial" w:hAnsi="Arial" w:cs="Arial"/>
          <w:color w:val="000000" w:themeColor="text1"/>
          <w:sz w:val="24"/>
          <w:szCs w:val="24"/>
          <w:lang w:val="mn-MN"/>
        </w:rPr>
        <w:t xml:space="preserve">шинэчлэн найруулж тусгах ба </w:t>
      </w:r>
      <w:r w:rsidR="009A4DF7" w:rsidRPr="00DB51B3">
        <w:rPr>
          <w:rFonts w:ascii="Arial" w:hAnsi="Arial" w:cs="Arial"/>
          <w:color w:val="000000" w:themeColor="text1"/>
          <w:sz w:val="24"/>
          <w:szCs w:val="24"/>
          <w:lang w:val="mn-MN"/>
        </w:rPr>
        <w:t xml:space="preserve">тусгай хамгаалалттай газар нутгийн олон улсын бүртгэл, мэдээллийн системтэй нийцүүлэн </w:t>
      </w:r>
      <w:r w:rsidR="009E4F95" w:rsidRPr="00DB51B3">
        <w:rPr>
          <w:rFonts w:ascii="Arial" w:hAnsi="Arial" w:cs="Arial"/>
          <w:color w:val="000000" w:themeColor="text1"/>
          <w:sz w:val="24"/>
          <w:szCs w:val="24"/>
          <w:lang w:val="mn-MN"/>
        </w:rPr>
        <w:t xml:space="preserve">тусгай хамгаалалттай газар нутгийн үндэсний сүлжээг шинээр томъёолж, </w:t>
      </w:r>
      <w:r w:rsidR="009A4DF7" w:rsidRPr="00DB51B3">
        <w:rPr>
          <w:rFonts w:ascii="Arial" w:hAnsi="Arial" w:cs="Arial"/>
          <w:color w:val="000000" w:themeColor="text1"/>
          <w:sz w:val="24"/>
          <w:szCs w:val="24"/>
          <w:lang w:val="mn-MN"/>
        </w:rPr>
        <w:t xml:space="preserve">улсын болон орон нутгийн тусгай хамгаалалттай газар нутгаас гадна олон улсын байгаль хамгааллын зорилго бүхий ангилалд хамаарах газар нутаг хамаарахаар </w:t>
      </w:r>
      <w:r w:rsidR="009E4F95" w:rsidRPr="00DB51B3">
        <w:rPr>
          <w:rFonts w:ascii="Arial" w:hAnsi="Arial" w:cs="Arial"/>
          <w:color w:val="000000" w:themeColor="text1"/>
          <w:sz w:val="24"/>
          <w:szCs w:val="24"/>
          <w:lang w:val="mn-MN"/>
        </w:rPr>
        <w:t>тусгана</w:t>
      </w:r>
      <w:r w:rsidR="00DB51B3" w:rsidRPr="00DB51B3">
        <w:rPr>
          <w:rFonts w:ascii="Arial" w:hAnsi="Arial" w:cs="Arial"/>
          <w:color w:val="000000" w:themeColor="text1"/>
          <w:sz w:val="24"/>
          <w:szCs w:val="24"/>
          <w:lang w:val="mn-MN"/>
        </w:rPr>
        <w:t>;</w:t>
      </w:r>
    </w:p>
    <w:p w14:paraId="2727F039" w14:textId="227DBA1A" w:rsidR="00584C74" w:rsidRPr="00DB51B3" w:rsidRDefault="00000000"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 </w:t>
      </w:r>
      <w:r w:rsidR="003421BA" w:rsidRPr="00DB51B3">
        <w:rPr>
          <w:rFonts w:ascii="Arial" w:hAnsi="Arial" w:cs="Arial"/>
          <w:color w:val="000000" w:themeColor="text1"/>
          <w:sz w:val="24"/>
          <w:szCs w:val="24"/>
          <w:lang w:val="mn-MN"/>
        </w:rPr>
        <w:t>-</w:t>
      </w:r>
      <w:r w:rsidR="0041714A">
        <w:rPr>
          <w:rFonts w:ascii="Arial" w:hAnsi="Arial" w:cs="Arial"/>
          <w:color w:val="000000" w:themeColor="text1"/>
          <w:sz w:val="24"/>
          <w:szCs w:val="24"/>
          <w:lang w:val="mn-MN"/>
        </w:rPr>
        <w:t>Т</w:t>
      </w:r>
      <w:r w:rsidRPr="00DB51B3">
        <w:rPr>
          <w:rFonts w:ascii="Arial" w:hAnsi="Arial" w:cs="Arial"/>
          <w:color w:val="000000" w:themeColor="text1"/>
          <w:sz w:val="24"/>
          <w:szCs w:val="24"/>
          <w:lang w:val="mn-MN"/>
        </w:rPr>
        <w:t>усгай хамгаалалттай газар нут</w:t>
      </w:r>
      <w:r w:rsidR="0041714A">
        <w:rPr>
          <w:rFonts w:ascii="Arial" w:hAnsi="Arial" w:cs="Arial"/>
          <w:color w:val="000000" w:themeColor="text1"/>
          <w:sz w:val="24"/>
          <w:szCs w:val="24"/>
          <w:lang w:val="mn-MN"/>
        </w:rPr>
        <w:t>а</w:t>
      </w:r>
      <w:r w:rsidRPr="00DB51B3">
        <w:rPr>
          <w:rFonts w:ascii="Arial" w:hAnsi="Arial" w:cs="Arial"/>
          <w:color w:val="000000" w:themeColor="text1"/>
          <w:sz w:val="24"/>
          <w:szCs w:val="24"/>
          <w:lang w:val="mn-MN"/>
        </w:rPr>
        <w:t>г</w:t>
      </w:r>
      <w:r w:rsidR="0041714A">
        <w:rPr>
          <w:rFonts w:ascii="Arial" w:hAnsi="Arial" w:cs="Arial"/>
          <w:color w:val="000000" w:themeColor="text1"/>
          <w:sz w:val="24"/>
          <w:szCs w:val="24"/>
          <w:lang w:val="mn-MN"/>
        </w:rPr>
        <w:t xml:space="preserve"> нь улсын болон орон нутгийн гэсэн төрөлтэй байхаар, улсын тусгай хамгаалалттай газар нутг</w:t>
      </w:r>
      <w:r w:rsidRPr="00DB51B3">
        <w:rPr>
          <w:rFonts w:ascii="Arial" w:hAnsi="Arial" w:cs="Arial"/>
          <w:color w:val="000000" w:themeColor="text1"/>
          <w:sz w:val="24"/>
          <w:szCs w:val="24"/>
          <w:lang w:val="mn-MN"/>
        </w:rPr>
        <w:t>ий</w:t>
      </w:r>
      <w:r w:rsidR="00B80639" w:rsidRPr="00DB51B3">
        <w:rPr>
          <w:rFonts w:ascii="Arial" w:hAnsi="Arial" w:cs="Arial"/>
          <w:color w:val="000000" w:themeColor="text1"/>
          <w:sz w:val="24"/>
          <w:szCs w:val="24"/>
          <w:lang w:val="mn-MN"/>
        </w:rPr>
        <w:t>г дархан цаазат, байгалийн цогцолборт, байгалийн нөөц болон дурсгалт газар нут</w:t>
      </w:r>
      <w:r w:rsidR="009A4DF7" w:rsidRPr="00DB51B3">
        <w:rPr>
          <w:rFonts w:ascii="Arial" w:hAnsi="Arial" w:cs="Arial"/>
          <w:color w:val="000000" w:themeColor="text1"/>
          <w:sz w:val="24"/>
          <w:szCs w:val="24"/>
          <w:lang w:val="mn-MN"/>
        </w:rPr>
        <w:t>а</w:t>
      </w:r>
      <w:r w:rsidR="00B80639" w:rsidRPr="00DB51B3">
        <w:rPr>
          <w:rFonts w:ascii="Arial" w:hAnsi="Arial" w:cs="Arial"/>
          <w:color w:val="000000" w:themeColor="text1"/>
          <w:sz w:val="24"/>
          <w:szCs w:val="24"/>
          <w:lang w:val="mn-MN"/>
        </w:rPr>
        <w:t>г</w:t>
      </w:r>
      <w:r w:rsidR="009A4DF7" w:rsidRPr="00DB51B3">
        <w:rPr>
          <w:rFonts w:ascii="Arial" w:hAnsi="Arial" w:cs="Arial"/>
          <w:color w:val="000000" w:themeColor="text1"/>
          <w:sz w:val="24"/>
          <w:szCs w:val="24"/>
          <w:lang w:val="mn-MN"/>
        </w:rPr>
        <w:t xml:space="preserve"> гэж ангилан</w:t>
      </w:r>
      <w:r w:rsidR="00B80639" w:rsidRPr="00DB51B3">
        <w:rPr>
          <w:rFonts w:ascii="Arial" w:hAnsi="Arial" w:cs="Arial"/>
          <w:color w:val="000000" w:themeColor="text1"/>
          <w:sz w:val="24"/>
          <w:szCs w:val="24"/>
          <w:lang w:val="mn-MN"/>
        </w:rPr>
        <w:t xml:space="preserve">, </w:t>
      </w:r>
      <w:r w:rsidR="007A0E7D" w:rsidRPr="00DB51B3">
        <w:rPr>
          <w:rFonts w:ascii="Arial" w:hAnsi="Arial" w:cs="Arial"/>
          <w:color w:val="000000" w:themeColor="text1"/>
          <w:sz w:val="24"/>
          <w:szCs w:val="24"/>
          <w:lang w:val="mn-MN"/>
        </w:rPr>
        <w:t>газар нутгийг тусгай хамгаалалтад авах шалгуур үзүүлэлтийг ангилал тус бүрээр тодорхойлж, тусгай хамгаалалтад авах үйл явц</w:t>
      </w:r>
      <w:r w:rsidR="000E60C8" w:rsidRPr="00DB51B3">
        <w:rPr>
          <w:rFonts w:ascii="Arial" w:hAnsi="Arial" w:cs="Arial"/>
          <w:color w:val="000000" w:themeColor="text1"/>
          <w:sz w:val="24"/>
          <w:szCs w:val="24"/>
          <w:lang w:val="mn-MN"/>
        </w:rPr>
        <w:t>,</w:t>
      </w:r>
      <w:r w:rsidR="007A0E7D" w:rsidRPr="00DB51B3">
        <w:rPr>
          <w:rFonts w:ascii="Arial" w:hAnsi="Arial" w:cs="Arial"/>
          <w:color w:val="000000" w:themeColor="text1"/>
          <w:sz w:val="24"/>
          <w:szCs w:val="24"/>
          <w:lang w:val="mn-MN"/>
        </w:rPr>
        <w:t xml:space="preserve"> </w:t>
      </w:r>
      <w:r w:rsidR="009A4DF7" w:rsidRPr="00DB51B3">
        <w:rPr>
          <w:rFonts w:ascii="Arial" w:hAnsi="Arial" w:cs="Arial"/>
          <w:color w:val="000000" w:themeColor="text1"/>
          <w:sz w:val="24"/>
          <w:szCs w:val="24"/>
          <w:lang w:val="mn-MN"/>
        </w:rPr>
        <w:t xml:space="preserve">ангилал шилжүүлэх нөхцөл, </w:t>
      </w:r>
      <w:r w:rsidR="00B80639" w:rsidRPr="00DB51B3">
        <w:rPr>
          <w:rFonts w:ascii="Arial" w:hAnsi="Arial" w:cs="Arial"/>
          <w:color w:val="000000" w:themeColor="text1"/>
          <w:sz w:val="24"/>
          <w:szCs w:val="24"/>
          <w:lang w:val="mn-MN"/>
        </w:rPr>
        <w:t xml:space="preserve">тусгай хамгаалалттай газар  нутгийн бүс, </w:t>
      </w:r>
      <w:r w:rsidR="000B6539" w:rsidRPr="00DB51B3">
        <w:rPr>
          <w:rFonts w:ascii="Arial" w:hAnsi="Arial" w:cs="Arial"/>
          <w:color w:val="000000" w:themeColor="text1"/>
          <w:sz w:val="24"/>
          <w:szCs w:val="24"/>
          <w:lang w:val="mn-MN"/>
        </w:rPr>
        <w:t xml:space="preserve">орчны бүс, </w:t>
      </w:r>
      <w:r w:rsidR="00B80639" w:rsidRPr="00DB51B3">
        <w:rPr>
          <w:rFonts w:ascii="Arial" w:hAnsi="Arial" w:cs="Arial"/>
          <w:color w:val="000000" w:themeColor="text1"/>
          <w:sz w:val="24"/>
          <w:szCs w:val="24"/>
          <w:lang w:val="mn-MN"/>
        </w:rPr>
        <w:t>тэдгээр</w:t>
      </w:r>
      <w:r w:rsidR="00770DF4" w:rsidRPr="00DB51B3">
        <w:rPr>
          <w:rFonts w:ascii="Arial" w:hAnsi="Arial" w:cs="Arial"/>
          <w:color w:val="000000" w:themeColor="text1"/>
          <w:sz w:val="24"/>
          <w:szCs w:val="24"/>
          <w:lang w:val="mn-MN"/>
        </w:rPr>
        <w:t>ийн хил</w:t>
      </w:r>
      <w:r w:rsidR="0041714A">
        <w:rPr>
          <w:rFonts w:ascii="Arial" w:hAnsi="Arial" w:cs="Arial"/>
          <w:color w:val="000000" w:themeColor="text1"/>
          <w:sz w:val="24"/>
          <w:szCs w:val="24"/>
          <w:lang w:val="mn-MN"/>
        </w:rPr>
        <w:t>ийн</w:t>
      </w:r>
      <w:r w:rsidR="00770DF4" w:rsidRPr="00DB51B3">
        <w:rPr>
          <w:rFonts w:ascii="Arial" w:hAnsi="Arial" w:cs="Arial"/>
          <w:color w:val="000000" w:themeColor="text1"/>
          <w:sz w:val="24"/>
          <w:szCs w:val="24"/>
          <w:lang w:val="mn-MN"/>
        </w:rPr>
        <w:t xml:space="preserve"> зааг, </w:t>
      </w:r>
      <w:r w:rsidR="00B80639" w:rsidRPr="00DB51B3">
        <w:rPr>
          <w:rFonts w:ascii="Arial" w:hAnsi="Arial" w:cs="Arial"/>
          <w:color w:val="000000" w:themeColor="text1"/>
          <w:sz w:val="24"/>
          <w:szCs w:val="24"/>
          <w:lang w:val="mn-MN"/>
        </w:rPr>
        <w:t>баримтлах дэглэм, хориглох үйл ажиллагааг хуульчилна</w:t>
      </w:r>
      <w:r w:rsidR="00DB51B3" w:rsidRPr="00DB51B3">
        <w:rPr>
          <w:rFonts w:ascii="Arial" w:hAnsi="Arial" w:cs="Arial"/>
          <w:color w:val="000000" w:themeColor="text1"/>
          <w:sz w:val="24"/>
          <w:szCs w:val="24"/>
          <w:lang w:val="mn-MN"/>
        </w:rPr>
        <w:t>;</w:t>
      </w:r>
    </w:p>
    <w:p w14:paraId="215D9D78" w14:textId="6A286A01" w:rsidR="003421BA" w:rsidRPr="00DB51B3" w:rsidRDefault="009A4DF7"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 </w:t>
      </w:r>
      <w:r w:rsidR="0041714A">
        <w:rPr>
          <w:rFonts w:ascii="Arial" w:hAnsi="Arial" w:cs="Arial"/>
          <w:color w:val="000000" w:themeColor="text1"/>
          <w:sz w:val="24"/>
          <w:szCs w:val="24"/>
          <w:lang w:val="mn-MN"/>
        </w:rPr>
        <w:t>Т</w:t>
      </w:r>
      <w:r w:rsidR="00584C74" w:rsidRPr="00DB51B3">
        <w:rPr>
          <w:rFonts w:ascii="Arial" w:hAnsi="Arial" w:cs="Arial"/>
          <w:color w:val="000000" w:themeColor="text1"/>
          <w:sz w:val="24"/>
          <w:szCs w:val="24"/>
          <w:lang w:val="mn-MN"/>
        </w:rPr>
        <w:t>усгай хамгаалалттай газар нут</w:t>
      </w:r>
      <w:r w:rsidR="006B0EFE" w:rsidRPr="00DB51B3">
        <w:rPr>
          <w:rFonts w:ascii="Arial" w:hAnsi="Arial" w:cs="Arial"/>
          <w:color w:val="000000" w:themeColor="text1"/>
          <w:sz w:val="24"/>
          <w:szCs w:val="24"/>
          <w:lang w:val="mn-MN"/>
        </w:rPr>
        <w:t xml:space="preserve">гийн менежментийн зарчмыг тогтоож, </w:t>
      </w:r>
      <w:r w:rsidRPr="00DB51B3">
        <w:rPr>
          <w:rFonts w:ascii="Arial" w:hAnsi="Arial" w:cs="Arial"/>
          <w:color w:val="000000" w:themeColor="text1"/>
          <w:sz w:val="24"/>
          <w:szCs w:val="24"/>
          <w:lang w:val="mn-MN"/>
        </w:rPr>
        <w:t xml:space="preserve">орон зайн төлөвлөлт дээр суурилсан </w:t>
      </w:r>
      <w:r w:rsidR="006B0EFE" w:rsidRPr="00DB51B3">
        <w:rPr>
          <w:rFonts w:ascii="Arial" w:hAnsi="Arial" w:cs="Arial"/>
          <w:color w:val="000000" w:themeColor="text1"/>
          <w:sz w:val="24"/>
          <w:szCs w:val="24"/>
          <w:lang w:val="mn-MN"/>
        </w:rPr>
        <w:t>5 жилийн менежментийн төлөвлөгөө</w:t>
      </w:r>
      <w:r w:rsidRPr="00DB51B3">
        <w:rPr>
          <w:rFonts w:ascii="Arial" w:hAnsi="Arial" w:cs="Arial"/>
          <w:color w:val="000000" w:themeColor="text1"/>
          <w:sz w:val="24"/>
          <w:szCs w:val="24"/>
          <w:lang w:val="mn-MN"/>
        </w:rPr>
        <w:t>г хэрэгжүүлэх</w:t>
      </w:r>
      <w:r w:rsidR="006B0EFE" w:rsidRPr="00DB51B3">
        <w:rPr>
          <w:rFonts w:ascii="Arial" w:hAnsi="Arial" w:cs="Arial"/>
          <w:color w:val="000000" w:themeColor="text1"/>
          <w:sz w:val="24"/>
          <w:szCs w:val="24"/>
          <w:lang w:val="mn-MN"/>
        </w:rPr>
        <w:t>, менежментийг хамгаалалтын захиргаа болон</w:t>
      </w:r>
      <w:r w:rsidR="0041714A">
        <w:rPr>
          <w:rFonts w:ascii="Arial" w:hAnsi="Arial" w:cs="Arial"/>
          <w:color w:val="000000" w:themeColor="text1"/>
          <w:sz w:val="24"/>
          <w:szCs w:val="24"/>
          <w:lang w:val="mn-MN"/>
        </w:rPr>
        <w:t xml:space="preserve"> төрийн бус байгууллага</w:t>
      </w:r>
      <w:r w:rsidR="006B0EFE" w:rsidRPr="00DB51B3">
        <w:rPr>
          <w:rFonts w:ascii="Arial" w:hAnsi="Arial" w:cs="Arial"/>
          <w:color w:val="000000" w:themeColor="text1"/>
          <w:sz w:val="24"/>
          <w:szCs w:val="24"/>
          <w:lang w:val="mn-MN"/>
        </w:rPr>
        <w:t xml:space="preserve"> гэрээгээр хэрэгжүүлэх боломжийг нээ</w:t>
      </w:r>
      <w:r w:rsidR="0041714A">
        <w:rPr>
          <w:rFonts w:ascii="Arial" w:hAnsi="Arial" w:cs="Arial"/>
          <w:color w:val="000000" w:themeColor="text1"/>
          <w:sz w:val="24"/>
          <w:szCs w:val="24"/>
          <w:lang w:val="mn-MN"/>
        </w:rPr>
        <w:t>ж өгнө</w:t>
      </w:r>
      <w:r w:rsidR="006B0EFE" w:rsidRPr="00DB51B3">
        <w:rPr>
          <w:rFonts w:ascii="Arial" w:hAnsi="Arial" w:cs="Arial"/>
          <w:color w:val="000000" w:themeColor="text1"/>
          <w:sz w:val="24"/>
          <w:szCs w:val="24"/>
          <w:lang w:val="mn-MN"/>
        </w:rPr>
        <w:t>. Менежментийн төлөвлөгөөгөөр тусгай хамгаалалттай газар нутги</w:t>
      </w:r>
      <w:r w:rsidRPr="00DB51B3">
        <w:rPr>
          <w:rFonts w:ascii="Arial" w:hAnsi="Arial" w:cs="Arial"/>
          <w:color w:val="000000" w:themeColor="text1"/>
          <w:sz w:val="24"/>
          <w:szCs w:val="24"/>
          <w:lang w:val="mn-MN"/>
        </w:rPr>
        <w:t>й</w:t>
      </w:r>
      <w:r w:rsidR="006B0EFE" w:rsidRPr="00DB51B3">
        <w:rPr>
          <w:rFonts w:ascii="Arial" w:hAnsi="Arial" w:cs="Arial"/>
          <w:color w:val="000000" w:themeColor="text1"/>
          <w:sz w:val="24"/>
          <w:szCs w:val="24"/>
          <w:lang w:val="mn-MN"/>
        </w:rPr>
        <w:t xml:space="preserve">н байгалийн унаган төрх, биологийн олон янз байдал, экосистемийн үйлчилгээний тогтвортой байдлыг хадгалан хамгаалах, нөхөн сэргээх, зохистой ашиглах, нутгийн иргэдийн оролцоог </w:t>
      </w:r>
      <w:r w:rsidR="007A0E7D" w:rsidRPr="00DB51B3">
        <w:rPr>
          <w:rFonts w:ascii="Arial" w:hAnsi="Arial" w:cs="Arial"/>
          <w:color w:val="000000" w:themeColor="text1"/>
          <w:sz w:val="24"/>
          <w:szCs w:val="24"/>
          <w:lang w:val="mn-MN"/>
        </w:rPr>
        <w:t>хангахтай холбогдсон харилцааг</w:t>
      </w:r>
      <w:r w:rsidR="003421BA" w:rsidRPr="00DB51B3">
        <w:rPr>
          <w:rFonts w:ascii="Arial" w:hAnsi="Arial" w:cs="Arial"/>
          <w:color w:val="000000" w:themeColor="text1"/>
          <w:sz w:val="24"/>
          <w:szCs w:val="24"/>
          <w:lang w:val="mn-MN"/>
        </w:rPr>
        <w:t xml:space="preserve"> нарийвчлан тусга</w:t>
      </w:r>
      <w:r w:rsidRPr="00DB51B3">
        <w:rPr>
          <w:rFonts w:ascii="Arial" w:hAnsi="Arial" w:cs="Arial"/>
          <w:color w:val="000000" w:themeColor="text1"/>
          <w:sz w:val="24"/>
          <w:szCs w:val="24"/>
          <w:lang w:val="mn-MN"/>
        </w:rPr>
        <w:t>на</w:t>
      </w:r>
      <w:r w:rsidR="003421BA" w:rsidRPr="00DB51B3">
        <w:rPr>
          <w:rFonts w:ascii="Arial" w:hAnsi="Arial" w:cs="Arial"/>
          <w:color w:val="000000" w:themeColor="text1"/>
          <w:sz w:val="24"/>
          <w:szCs w:val="24"/>
          <w:lang w:val="mn-MN"/>
        </w:rPr>
        <w:t>;</w:t>
      </w:r>
    </w:p>
    <w:p w14:paraId="5BA79168" w14:textId="6E267B57" w:rsidR="00052861" w:rsidRPr="00DB51B3" w:rsidRDefault="00052861" w:rsidP="00245FC1">
      <w:pPr>
        <w:spacing w:line="276" w:lineRule="auto"/>
        <w:ind w:firstLine="720"/>
        <w:jc w:val="both"/>
        <w:rPr>
          <w:rFonts w:ascii="Arial" w:hAnsi="Arial" w:cs="Arial"/>
          <w:sz w:val="24"/>
          <w:szCs w:val="24"/>
          <w:lang w:val="mn-MN"/>
        </w:rPr>
      </w:pPr>
      <w:r w:rsidRPr="00DB51B3">
        <w:rPr>
          <w:rFonts w:ascii="Arial" w:hAnsi="Arial" w:cs="Arial"/>
          <w:sz w:val="24"/>
          <w:szCs w:val="24"/>
          <w:lang w:val="mn-MN"/>
        </w:rPr>
        <w:t>-</w:t>
      </w:r>
      <w:r w:rsidR="00770DF4" w:rsidRPr="00DB51B3">
        <w:rPr>
          <w:rFonts w:ascii="Arial" w:hAnsi="Arial" w:cs="Arial"/>
          <w:sz w:val="24"/>
          <w:szCs w:val="24"/>
          <w:lang w:val="mn-MN"/>
        </w:rPr>
        <w:t xml:space="preserve"> </w:t>
      </w:r>
      <w:r w:rsidR="0041714A">
        <w:rPr>
          <w:rFonts w:ascii="Arial" w:hAnsi="Arial" w:cs="Arial"/>
          <w:sz w:val="24"/>
          <w:szCs w:val="24"/>
          <w:lang w:val="mn-MN"/>
        </w:rPr>
        <w:t>Т</w:t>
      </w:r>
      <w:r w:rsidRPr="00DB51B3">
        <w:rPr>
          <w:rFonts w:ascii="Arial" w:hAnsi="Arial" w:cs="Arial"/>
          <w:sz w:val="24"/>
          <w:szCs w:val="24"/>
          <w:lang w:val="mn-MN"/>
        </w:rPr>
        <w:t xml:space="preserve">усгай хамгаалалттай газар нутагт </w:t>
      </w:r>
      <w:r w:rsidR="00770DF4" w:rsidRPr="00DB51B3">
        <w:rPr>
          <w:rFonts w:ascii="Arial" w:hAnsi="Arial" w:cs="Arial"/>
          <w:color w:val="000000" w:themeColor="text1"/>
          <w:sz w:val="24"/>
          <w:szCs w:val="24"/>
          <w:lang w:val="mn-MN"/>
        </w:rPr>
        <w:t xml:space="preserve">нутгийн иргэдийн уламжлалт мал маллах, өвөлжөө, хаваржааны газар ашиглах, ахуйн хэрэглээний зориулалтаар хадлан авах, </w:t>
      </w:r>
      <w:r w:rsidR="0041714A">
        <w:rPr>
          <w:rFonts w:ascii="Arial" w:hAnsi="Arial" w:cs="Arial"/>
          <w:color w:val="000000" w:themeColor="text1"/>
          <w:sz w:val="24"/>
          <w:szCs w:val="24"/>
          <w:lang w:val="mn-MN"/>
        </w:rPr>
        <w:t>ойн</w:t>
      </w:r>
      <w:r w:rsidR="00770DF4" w:rsidRPr="00DB51B3">
        <w:rPr>
          <w:rFonts w:ascii="Arial" w:hAnsi="Arial" w:cs="Arial"/>
          <w:color w:val="000000" w:themeColor="text1"/>
          <w:sz w:val="24"/>
          <w:szCs w:val="24"/>
          <w:lang w:val="mn-MN"/>
        </w:rPr>
        <w:t xml:space="preserve"> дагалт баялаг</w:t>
      </w:r>
      <w:r w:rsidR="0041714A">
        <w:rPr>
          <w:rFonts w:ascii="Arial" w:hAnsi="Arial" w:cs="Arial"/>
          <w:color w:val="000000" w:themeColor="text1"/>
          <w:sz w:val="24"/>
          <w:szCs w:val="24"/>
          <w:lang w:val="mn-MN"/>
        </w:rPr>
        <w:t xml:space="preserve">, байгалийн ургамал, мод </w:t>
      </w:r>
      <w:r w:rsidR="00770DF4" w:rsidRPr="00DB51B3">
        <w:rPr>
          <w:rFonts w:ascii="Arial" w:hAnsi="Arial" w:cs="Arial"/>
          <w:color w:val="000000" w:themeColor="text1"/>
          <w:sz w:val="24"/>
          <w:szCs w:val="24"/>
          <w:lang w:val="mn-MN"/>
        </w:rPr>
        <w:t>ашиглах зэргээр үр өгөөж хүртэх боломжийг хуульчилна. Мөн зөвшөөрөгдсөн бүсэд экологийн даацад суурилсан аялал жуулчлал явуулах шинэ загварыг бий болгож, төсөл шалгаруулалтын үндсэн дээр сонгон гэрээ байгуулах болон судалгаа, шинжилгээ хийх боломжийг  тогтоох ба тэдний үйл ажиллагааг хязгаарлах нөхц</w:t>
      </w:r>
      <w:r w:rsidR="00936E46">
        <w:rPr>
          <w:rFonts w:ascii="Arial" w:hAnsi="Arial" w:cs="Arial"/>
          <w:color w:val="000000" w:themeColor="text1"/>
          <w:sz w:val="24"/>
          <w:szCs w:val="24"/>
          <w:lang w:val="mn-MN"/>
        </w:rPr>
        <w:t>ө</w:t>
      </w:r>
      <w:r w:rsidR="00770DF4" w:rsidRPr="00DB51B3">
        <w:rPr>
          <w:rFonts w:ascii="Arial" w:hAnsi="Arial" w:cs="Arial"/>
          <w:color w:val="000000" w:themeColor="text1"/>
          <w:sz w:val="24"/>
          <w:szCs w:val="24"/>
          <w:lang w:val="mn-MN"/>
        </w:rPr>
        <w:t>лүүдийг хуульчилна.</w:t>
      </w:r>
      <w:r w:rsidRPr="00DB51B3">
        <w:rPr>
          <w:rFonts w:ascii="Arial" w:hAnsi="Arial" w:cs="Arial"/>
          <w:sz w:val="24"/>
          <w:szCs w:val="24"/>
          <w:lang w:val="mn-MN"/>
        </w:rPr>
        <w:t xml:space="preserve"> </w:t>
      </w:r>
      <w:r w:rsidR="0041714A">
        <w:rPr>
          <w:rFonts w:ascii="Arial" w:hAnsi="Arial" w:cs="Arial"/>
          <w:sz w:val="24"/>
          <w:szCs w:val="24"/>
          <w:lang w:val="mn-MN"/>
        </w:rPr>
        <w:t xml:space="preserve">Мөн газар ашиглуулах </w:t>
      </w:r>
      <w:r w:rsidRPr="00DB51B3">
        <w:rPr>
          <w:rFonts w:ascii="Arial" w:hAnsi="Arial" w:cs="Arial"/>
          <w:sz w:val="24"/>
          <w:szCs w:val="24"/>
          <w:lang w:val="mn-MN"/>
        </w:rPr>
        <w:t>хугацаа, аялал жуулчлалын зориулалтаар төсөл сонгон шалгаруулах, хадлан, бэлчээр ашиглах, гэрээний нөхцөл, газар ашиглах эрх дуусгавар болох, цуцлах, газар чөлөөлөхтэй холбоотой зохицуулалт</w:t>
      </w:r>
      <w:r w:rsidR="0041714A">
        <w:rPr>
          <w:rFonts w:ascii="Arial" w:hAnsi="Arial" w:cs="Arial"/>
          <w:sz w:val="24"/>
          <w:szCs w:val="24"/>
          <w:lang w:val="mn-MN"/>
        </w:rPr>
        <w:t xml:space="preserve"> болон хот, суурин орчмын хязгаарлалтын бүсэд үйлчлэх зохицуулалт</w:t>
      </w:r>
      <w:r w:rsidRPr="00DB51B3">
        <w:rPr>
          <w:rFonts w:ascii="Arial" w:hAnsi="Arial" w:cs="Arial"/>
          <w:sz w:val="24"/>
          <w:szCs w:val="24"/>
          <w:lang w:val="mn-MN"/>
        </w:rPr>
        <w:t>ыг тусгана;</w:t>
      </w:r>
    </w:p>
    <w:p w14:paraId="4682399E" w14:textId="623771E8" w:rsidR="006D14D3" w:rsidRPr="00DB51B3" w:rsidRDefault="00052861"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-Улсын Их Хурал, Засгийн газар, байгаль орчны асуудал эрхэлсэн захиргааны төв</w:t>
      </w:r>
      <w:r w:rsidR="00087128"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байгуулла</w:t>
      </w:r>
      <w:r w:rsidR="0041714A">
        <w:rPr>
          <w:rFonts w:ascii="Arial" w:hAnsi="Arial" w:cs="Arial"/>
          <w:color w:val="000000" w:themeColor="text1"/>
          <w:sz w:val="24"/>
          <w:szCs w:val="24"/>
          <w:lang w:val="mn-MN"/>
        </w:rPr>
        <w:t>га</w:t>
      </w:r>
      <w:r w:rsidRPr="00DB51B3">
        <w:rPr>
          <w:rFonts w:ascii="Arial" w:hAnsi="Arial" w:cs="Arial"/>
          <w:color w:val="000000" w:themeColor="text1"/>
          <w:sz w:val="24"/>
          <w:szCs w:val="24"/>
          <w:lang w:val="mn-MN"/>
        </w:rPr>
        <w:t xml:space="preserve">, аймаг, нийслэл, сум, дүүргийн иргэдийн </w:t>
      </w:r>
      <w:r w:rsidRPr="00DB51B3">
        <w:rPr>
          <w:rFonts w:ascii="Arial" w:hAnsi="Arial" w:cs="Arial"/>
          <w:color w:val="000000" w:themeColor="text1"/>
          <w:sz w:val="24"/>
          <w:szCs w:val="24"/>
          <w:lang w:val="mn-MN"/>
        </w:rPr>
        <w:lastRenderedPageBreak/>
        <w:t>Төлөөлөгчдийн Хурал, Засаг даргын</w:t>
      </w:r>
      <w:r w:rsidR="0041714A">
        <w:rPr>
          <w:rFonts w:ascii="Arial" w:hAnsi="Arial" w:cs="Arial"/>
          <w:color w:val="000000" w:themeColor="text1"/>
          <w:sz w:val="24"/>
          <w:szCs w:val="24"/>
          <w:lang w:val="mn-MN"/>
        </w:rPr>
        <w:t xml:space="preserve"> бүрэн эрх</w:t>
      </w:r>
      <w:r w:rsidRPr="00DB51B3">
        <w:rPr>
          <w:rFonts w:ascii="Arial" w:hAnsi="Arial" w:cs="Arial"/>
          <w:color w:val="000000" w:themeColor="text1"/>
          <w:sz w:val="24"/>
          <w:szCs w:val="24"/>
          <w:lang w:val="mn-MN"/>
        </w:rPr>
        <w:t xml:space="preserve"> болон тусгай хамгаалалттай газар нутгийн хамгаалалтын захиргааны</w:t>
      </w:r>
      <w:r w:rsidR="00E20018" w:rsidRPr="00DB51B3">
        <w:rPr>
          <w:rFonts w:ascii="Arial" w:hAnsi="Arial" w:cs="Arial"/>
          <w:color w:val="000000" w:themeColor="text1"/>
          <w:sz w:val="24"/>
          <w:szCs w:val="24"/>
          <w:lang w:val="mn-MN"/>
        </w:rPr>
        <w:t xml:space="preserve"> чиг үүргийг хуульчилна</w:t>
      </w:r>
      <w:r w:rsidR="00DB51B3" w:rsidRPr="00DB51B3">
        <w:rPr>
          <w:rFonts w:ascii="Arial" w:hAnsi="Arial" w:cs="Arial"/>
          <w:color w:val="000000" w:themeColor="text1"/>
          <w:sz w:val="24"/>
          <w:szCs w:val="24"/>
          <w:lang w:val="mn-MN"/>
        </w:rPr>
        <w:t>;</w:t>
      </w:r>
    </w:p>
    <w:p w14:paraId="48AA87B0" w14:textId="576F66A8" w:rsidR="006B0EFE" w:rsidRPr="00DB51B3" w:rsidRDefault="006B0EFE"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41714A">
        <w:rPr>
          <w:rFonts w:ascii="Arial" w:hAnsi="Arial" w:cs="Arial"/>
          <w:color w:val="000000" w:themeColor="text1"/>
          <w:sz w:val="24"/>
          <w:szCs w:val="24"/>
          <w:lang w:val="mn-MN"/>
        </w:rPr>
        <w:t>Т</w:t>
      </w:r>
      <w:r w:rsidRPr="00DB51B3">
        <w:rPr>
          <w:rFonts w:ascii="Arial" w:hAnsi="Arial" w:cs="Arial"/>
          <w:color w:val="000000" w:themeColor="text1"/>
          <w:sz w:val="24"/>
          <w:szCs w:val="24"/>
          <w:lang w:val="mn-MN"/>
        </w:rPr>
        <w:t>усгай хамгаалалттай газар нутгийн кадастр, бүртгэл, мэдээллийн</w:t>
      </w:r>
      <w:r w:rsidR="00A03A5F" w:rsidRPr="00DB51B3">
        <w:rPr>
          <w:rFonts w:ascii="Arial" w:hAnsi="Arial" w:cs="Arial"/>
          <w:color w:val="000000" w:themeColor="text1"/>
          <w:sz w:val="24"/>
          <w:szCs w:val="24"/>
          <w:lang w:val="mn-MN"/>
        </w:rPr>
        <w:t xml:space="preserve"> цахим</w:t>
      </w:r>
      <w:r w:rsidRPr="00DB51B3">
        <w:rPr>
          <w:rFonts w:ascii="Arial" w:hAnsi="Arial" w:cs="Arial"/>
          <w:color w:val="000000" w:themeColor="text1"/>
          <w:sz w:val="24"/>
          <w:szCs w:val="24"/>
          <w:lang w:val="mn-MN"/>
        </w:rPr>
        <w:t xml:space="preserve"> систем</w:t>
      </w:r>
      <w:r w:rsidR="00A03A5F" w:rsidRPr="00DB51B3">
        <w:rPr>
          <w:rFonts w:ascii="Arial" w:hAnsi="Arial" w:cs="Arial"/>
          <w:color w:val="000000" w:themeColor="text1"/>
          <w:sz w:val="24"/>
          <w:szCs w:val="24"/>
          <w:lang w:val="mn-MN"/>
        </w:rPr>
        <w:t>, түүний бүрэлдэхүүнийг тогтооно</w:t>
      </w:r>
      <w:r w:rsidR="00E20018" w:rsidRPr="00DB51B3">
        <w:rPr>
          <w:rFonts w:ascii="Arial" w:hAnsi="Arial" w:cs="Arial"/>
          <w:color w:val="000000" w:themeColor="text1"/>
          <w:sz w:val="24"/>
          <w:szCs w:val="24"/>
          <w:lang w:val="mn-MN"/>
        </w:rPr>
        <w:t>;</w:t>
      </w:r>
    </w:p>
    <w:p w14:paraId="0CE93F63" w14:textId="58D96A5F" w:rsidR="00052861" w:rsidRPr="005378B5" w:rsidRDefault="00052861"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41714A">
        <w:rPr>
          <w:rFonts w:ascii="Arial" w:hAnsi="Arial" w:cs="Arial"/>
          <w:color w:val="000000" w:themeColor="text1"/>
          <w:sz w:val="24"/>
          <w:szCs w:val="24"/>
          <w:lang w:val="mn-MN"/>
        </w:rPr>
        <w:t>Т</w:t>
      </w:r>
      <w:r w:rsidRPr="00DB51B3">
        <w:rPr>
          <w:rFonts w:ascii="Arial" w:hAnsi="Arial" w:cs="Arial"/>
          <w:color w:val="000000" w:themeColor="text1"/>
          <w:sz w:val="24"/>
          <w:szCs w:val="24"/>
          <w:lang w:val="mn-MN"/>
        </w:rPr>
        <w:t>усгай хамгаалалттай газар нутгийн санхүүжилт нь үйл ажиллагааны</w:t>
      </w:r>
      <w:r w:rsidR="00770638" w:rsidRPr="00DB51B3">
        <w:rPr>
          <w:rFonts w:ascii="Arial" w:hAnsi="Arial" w:cs="Arial"/>
          <w:color w:val="000000" w:themeColor="text1"/>
          <w:sz w:val="24"/>
          <w:szCs w:val="24"/>
          <w:lang w:val="mn-MN"/>
        </w:rPr>
        <w:t xml:space="preserve"> </w:t>
      </w:r>
      <w:r w:rsidR="00770638" w:rsidRPr="00DB51B3">
        <w:rPr>
          <w:rFonts w:ascii="Arial" w:eastAsia="Arial" w:hAnsi="Arial" w:cs="Arial"/>
          <w:color w:val="000000" w:themeColor="text1"/>
          <w:sz w:val="24"/>
          <w:szCs w:val="24"/>
          <w:lang w:val="mn-MN"/>
        </w:rPr>
        <w:t xml:space="preserve">нэвтрэх хураамжийн орлого, ажил үйлчилгээний хураамж, </w:t>
      </w:r>
      <w:r w:rsidR="00073C62" w:rsidRPr="00DB51B3">
        <w:rPr>
          <w:rFonts w:ascii="Arial" w:hAnsi="Arial" w:cs="Arial"/>
          <w:sz w:val="24"/>
          <w:szCs w:val="24"/>
          <w:lang w:val="mn-MN"/>
        </w:rPr>
        <w:t xml:space="preserve">байгаль хамгаалал, экологийн боловсрол, аялал жуулчлал, мэдээллийн үйлчилгээ, судалгаа, экосистемийн үйлчилгээтэй холбоотой </w:t>
      </w:r>
      <w:r w:rsidR="0041714A">
        <w:rPr>
          <w:rFonts w:ascii="Arial" w:hAnsi="Arial" w:cs="Arial"/>
          <w:sz w:val="24"/>
          <w:szCs w:val="24"/>
          <w:lang w:val="mn-MN"/>
        </w:rPr>
        <w:t>хуульд</w:t>
      </w:r>
      <w:r w:rsidR="00073C62" w:rsidRPr="00DB51B3">
        <w:rPr>
          <w:rFonts w:ascii="Arial" w:hAnsi="Arial" w:cs="Arial"/>
          <w:sz w:val="24"/>
          <w:szCs w:val="24"/>
          <w:lang w:val="mn-MN"/>
        </w:rPr>
        <w:t xml:space="preserve"> заасан туслах үйл ажиллагаа</w:t>
      </w:r>
      <w:r w:rsidR="0041714A">
        <w:rPr>
          <w:rFonts w:ascii="Arial" w:hAnsi="Arial" w:cs="Arial"/>
          <w:sz w:val="24"/>
          <w:szCs w:val="24"/>
          <w:lang w:val="mn-MN"/>
        </w:rPr>
        <w:t xml:space="preserve">ны </w:t>
      </w:r>
      <w:r w:rsidR="00073C62" w:rsidRPr="00DB51B3">
        <w:rPr>
          <w:rFonts w:ascii="Arial" w:hAnsi="Arial" w:cs="Arial"/>
          <w:sz w:val="24"/>
          <w:szCs w:val="24"/>
          <w:lang w:val="mn-MN"/>
        </w:rPr>
        <w:t>орлогоос болон</w:t>
      </w:r>
      <w:r w:rsidR="00770638" w:rsidRPr="00DB51B3">
        <w:rPr>
          <w:rFonts w:ascii="Arial" w:eastAsia="Arial" w:hAnsi="Arial" w:cs="Arial"/>
          <w:color w:val="000000" w:themeColor="text1"/>
          <w:sz w:val="24"/>
          <w:szCs w:val="24"/>
          <w:lang w:val="mn-MN"/>
        </w:rPr>
        <w:t xml:space="preserve"> хандив, тусламж болон бусад эх үүсвэрээс бүрдэх байдлаар зохицуулна.</w:t>
      </w:r>
      <w:r w:rsidR="00DB51B3" w:rsidRPr="00DB51B3">
        <w:rPr>
          <w:rFonts w:ascii="Arial" w:eastAsia="Arial" w:hAnsi="Arial" w:cs="Arial"/>
          <w:color w:val="000000" w:themeColor="text1"/>
          <w:sz w:val="24"/>
          <w:szCs w:val="24"/>
          <w:lang w:val="mn-MN"/>
        </w:rPr>
        <w:t xml:space="preserve"> </w:t>
      </w:r>
      <w:r w:rsidR="00DB51B3" w:rsidRPr="00DB51B3">
        <w:rPr>
          <w:rFonts w:ascii="Arial" w:hAnsi="Arial" w:cs="Arial"/>
          <w:sz w:val="24"/>
          <w:szCs w:val="24"/>
          <w:lang w:val="mn-MN"/>
        </w:rPr>
        <w:t>Туслах үйл ажиллагаанаас олсон орлогыг тусгай хамгаалалттай газар нутгийн хамгаалалт, нөхөн сэргээлт, хяналт, судалгаа, дэд бүтэц, байгаль хамгаалагчийн ажиллах нөхцөлийг сайжруулахад зарцуулах</w:t>
      </w:r>
      <w:r w:rsidR="005378B5">
        <w:rPr>
          <w:rFonts w:ascii="Arial" w:eastAsia="Arial" w:hAnsi="Arial" w:cs="Arial"/>
          <w:sz w:val="24"/>
          <w:szCs w:val="24"/>
          <w:lang w:val="mn-MN"/>
        </w:rPr>
        <w:t>аар тусгана</w:t>
      </w:r>
      <w:r w:rsidR="005378B5" w:rsidRPr="005378B5">
        <w:rPr>
          <w:rFonts w:ascii="Arial" w:eastAsia="Arial" w:hAnsi="Arial" w:cs="Arial"/>
          <w:sz w:val="24"/>
          <w:szCs w:val="24"/>
          <w:lang w:val="mn-MN"/>
        </w:rPr>
        <w:t>;</w:t>
      </w:r>
    </w:p>
    <w:p w14:paraId="6B317C66" w14:textId="0F3D1A5B" w:rsidR="006D14D3" w:rsidRPr="00DB51B3" w:rsidRDefault="00770638"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41714A">
        <w:rPr>
          <w:rFonts w:ascii="Arial" w:hAnsi="Arial" w:cs="Arial"/>
          <w:color w:val="000000" w:themeColor="text1"/>
          <w:sz w:val="24"/>
          <w:szCs w:val="24"/>
          <w:lang w:val="mn-MN"/>
        </w:rPr>
        <w:t>Т</w:t>
      </w:r>
      <w:r w:rsidRPr="00DB51B3">
        <w:rPr>
          <w:rFonts w:ascii="Arial" w:hAnsi="Arial" w:cs="Arial"/>
          <w:color w:val="000000" w:themeColor="text1"/>
          <w:sz w:val="24"/>
          <w:szCs w:val="24"/>
          <w:lang w:val="mn-MN"/>
        </w:rPr>
        <w:t>усгай хамгаалалттай газар нутгийн тухай хууль тогтоомжийн биелэлтэд хяналт тавих, хууль зөрчигчид хүлээлгэх хариуцлага болон бусад зохицуулалтын талаар тусгана.</w:t>
      </w:r>
    </w:p>
    <w:p w14:paraId="647E412D" w14:textId="27D29F3F" w:rsidR="006D14D3" w:rsidRPr="00DB51B3" w:rsidRDefault="00000000" w:rsidP="00245FC1">
      <w:pPr>
        <w:spacing w:line="276" w:lineRule="auto"/>
        <w:ind w:firstLine="720"/>
        <w:jc w:val="both"/>
        <w:rPr>
          <w:rFonts w:ascii="Arial" w:hAnsi="Arial" w:cs="Arial"/>
          <w:b/>
          <w:bCs/>
          <w:color w:val="000000" w:themeColor="text1"/>
          <w:sz w:val="24"/>
          <w:szCs w:val="24"/>
          <w:lang w:val="mn-MN"/>
        </w:rPr>
      </w:pPr>
      <w:r w:rsidRPr="00DB51B3">
        <w:rPr>
          <w:rFonts w:ascii="Arial" w:hAnsi="Arial" w:cs="Arial"/>
          <w:b/>
          <w:bCs/>
          <w:color w:val="000000" w:themeColor="text1"/>
          <w:sz w:val="24"/>
          <w:szCs w:val="24"/>
          <w:lang w:val="mn-MN"/>
        </w:rPr>
        <w:t>Гурав.Хуулийн төсөл батлагдсаны дараа үүсч болох нийгэм, эдийн засаг, хууль зүйн үр дагавар, тэдгээрийг шийдвэрлэх саналын талаар</w:t>
      </w:r>
    </w:p>
    <w:p w14:paraId="5A973962" w14:textId="4A5178C8" w:rsidR="006D14D3" w:rsidRPr="00DB51B3" w:rsidRDefault="00000000"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Тусгай хамгаалалттай газар нутгийн тухай хуулийн шинэчилсэн найруулгын төсөл батлагдсанаар эдийн засаг, нийгэм,</w:t>
      </w:r>
      <w:r w:rsidR="000E499F" w:rsidRPr="00DB51B3">
        <w:rPr>
          <w:rFonts w:ascii="Arial" w:hAnsi="Arial" w:cs="Arial"/>
          <w:color w:val="000000" w:themeColor="text1"/>
          <w:sz w:val="24"/>
          <w:szCs w:val="24"/>
          <w:lang w:val="mn-MN"/>
        </w:rPr>
        <w:t xml:space="preserve"> байгаль орчин,</w:t>
      </w:r>
      <w:r w:rsidRPr="00DB51B3">
        <w:rPr>
          <w:rFonts w:ascii="Arial" w:hAnsi="Arial" w:cs="Arial"/>
          <w:color w:val="000000" w:themeColor="text1"/>
          <w:sz w:val="24"/>
          <w:szCs w:val="24"/>
          <w:lang w:val="mn-MN"/>
        </w:rPr>
        <w:t xml:space="preserve"> хууль зүйн дараах эерэг үр дагавар гарна. </w:t>
      </w:r>
    </w:p>
    <w:p w14:paraId="76813CDD" w14:textId="689C4C1F" w:rsidR="006D14D3" w:rsidRPr="00DB51B3" w:rsidRDefault="00FF432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-Монгол орны биологийн олон янз байдал, экосистемийн тэнцвэрт байдал, байгалийн болон түүх, соёлын дурсгалт, үзэсгэлэнт газрын хэв шинж, байгалийн үнэ цэн</w:t>
      </w:r>
      <w:r w:rsidR="005A7CCA" w:rsidRPr="00DB51B3">
        <w:rPr>
          <w:rFonts w:ascii="Arial" w:hAnsi="Arial" w:cs="Arial"/>
          <w:color w:val="000000" w:themeColor="text1"/>
          <w:sz w:val="24"/>
          <w:szCs w:val="24"/>
          <w:lang w:val="mn-MN"/>
        </w:rPr>
        <w:t>ийг хамгаалах, нүүдлийн соёл, уламжлалы</w:t>
      </w:r>
      <w:r w:rsidRPr="00DB51B3">
        <w:rPr>
          <w:rFonts w:ascii="Arial" w:hAnsi="Arial" w:cs="Arial"/>
          <w:color w:val="000000" w:themeColor="text1"/>
          <w:sz w:val="24"/>
          <w:szCs w:val="24"/>
          <w:lang w:val="mn-MN"/>
        </w:rPr>
        <w:t>г хадгалах</w:t>
      </w:r>
      <w:r w:rsidR="005A7CCA"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 xml:space="preserve">болон байгаль орчны доройтлыг хязгаарлах, </w:t>
      </w:r>
      <w:r w:rsidR="005A7CCA" w:rsidRPr="00DB51B3">
        <w:rPr>
          <w:rFonts w:ascii="Arial" w:hAnsi="Arial" w:cs="Arial"/>
          <w:color w:val="000000" w:themeColor="text1"/>
          <w:sz w:val="24"/>
          <w:szCs w:val="24"/>
          <w:lang w:val="mn-MN"/>
        </w:rPr>
        <w:t>нөхөн</w:t>
      </w:r>
      <w:r w:rsidRPr="00DB51B3">
        <w:rPr>
          <w:rFonts w:ascii="Arial" w:hAnsi="Arial" w:cs="Arial"/>
          <w:color w:val="000000" w:themeColor="text1"/>
          <w:sz w:val="24"/>
          <w:szCs w:val="24"/>
          <w:lang w:val="mn-MN"/>
        </w:rPr>
        <w:t xml:space="preserve"> сэргээх, зохистой ашиглахтай холбогдсон харилцааг зохицуулах</w:t>
      </w:r>
      <w:r w:rsidR="005A7CCA" w:rsidRPr="00DB51B3">
        <w:rPr>
          <w:rFonts w:ascii="Arial" w:hAnsi="Arial" w:cs="Arial"/>
          <w:color w:val="000000" w:themeColor="text1"/>
          <w:sz w:val="24"/>
          <w:szCs w:val="24"/>
          <w:lang w:val="mn-MN"/>
        </w:rPr>
        <w:t xml:space="preserve"> </w:t>
      </w:r>
      <w:r w:rsidR="0041714A" w:rsidRPr="00DB51B3">
        <w:rPr>
          <w:rFonts w:ascii="Arial" w:hAnsi="Arial" w:cs="Arial"/>
          <w:color w:val="000000" w:themeColor="text1"/>
          <w:sz w:val="24"/>
          <w:szCs w:val="24"/>
          <w:lang w:val="mn-MN"/>
        </w:rPr>
        <w:t xml:space="preserve">эрх зүйн </w:t>
      </w:r>
      <w:r w:rsidR="005A7CCA" w:rsidRPr="00DB51B3">
        <w:rPr>
          <w:rFonts w:ascii="Arial" w:hAnsi="Arial" w:cs="Arial"/>
          <w:color w:val="000000" w:themeColor="text1"/>
          <w:sz w:val="24"/>
          <w:szCs w:val="24"/>
          <w:lang w:val="mn-MN"/>
        </w:rPr>
        <w:t>цогц</w:t>
      </w:r>
      <w:r w:rsidRPr="00DB51B3">
        <w:rPr>
          <w:rFonts w:ascii="Arial" w:hAnsi="Arial" w:cs="Arial"/>
          <w:color w:val="000000" w:themeColor="text1"/>
          <w:sz w:val="24"/>
          <w:szCs w:val="24"/>
          <w:lang w:val="mn-MN"/>
        </w:rPr>
        <w:t xml:space="preserve"> орчин бүрдэнэ. </w:t>
      </w:r>
    </w:p>
    <w:p w14:paraId="5708E970" w14:textId="77777777" w:rsidR="0081251D" w:rsidRPr="00DB51B3" w:rsidRDefault="00FF432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-Цэнгэг усны нөөц, урсац, бүрэлдэх эх, ойн сан бүхий газар, биологийн олон янз байдлын хувьд чухал газар нутгийг улсын тусгай хамгаалалтад авах, экосистемийн үйлчилгээ, үнэ цэнийг нэмэгдүүлэх, тусгай хамгаалалттай газар нутгийн менежментийг сайжруулах, олон талт байгаль хамгааллын менежмент, байгальд ээлтэй</w:t>
      </w:r>
      <w:r w:rsidR="0081251D"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 xml:space="preserve">аялал </w:t>
      </w:r>
      <w:r w:rsidR="0081251D" w:rsidRPr="00DB51B3">
        <w:rPr>
          <w:rFonts w:ascii="Arial" w:hAnsi="Arial" w:cs="Arial"/>
          <w:color w:val="000000" w:themeColor="text1"/>
          <w:sz w:val="24"/>
          <w:szCs w:val="24"/>
          <w:lang w:val="mn-MN"/>
        </w:rPr>
        <w:t>жуулчлалыг</w:t>
      </w:r>
      <w:r w:rsidRPr="00DB51B3">
        <w:rPr>
          <w:rFonts w:ascii="Arial" w:hAnsi="Arial" w:cs="Arial"/>
          <w:color w:val="000000" w:themeColor="text1"/>
          <w:sz w:val="24"/>
          <w:szCs w:val="24"/>
          <w:lang w:val="mn-MN"/>
        </w:rPr>
        <w:t xml:space="preserve"> хөгжүүлэх эрх зүйн орчин бүрдэнэ. </w:t>
      </w:r>
    </w:p>
    <w:p w14:paraId="0BF050F9" w14:textId="6E04057D" w:rsidR="006D14D3" w:rsidRPr="00DB51B3" w:rsidRDefault="00FF432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-Монгол Улс нэгдэн орсон олон улсын гэрээгээр хүлээсэн үүрэг амлалтаа хэрэгжүүлж, тусгай хамгаалалттай газар нутгийн хэмжээ, хамгаалалтын дэглэмийг бууруулахгүй байх,</w:t>
      </w:r>
      <w:r w:rsidR="0041714A">
        <w:rPr>
          <w:rFonts w:ascii="Arial" w:hAnsi="Arial" w:cs="Arial"/>
          <w:color w:val="000000" w:themeColor="text1"/>
          <w:sz w:val="24"/>
          <w:szCs w:val="24"/>
          <w:lang w:val="mn-MN"/>
        </w:rPr>
        <w:t xml:space="preserve"> түүнийг</w:t>
      </w:r>
      <w:r w:rsidRPr="00DB51B3">
        <w:rPr>
          <w:rFonts w:ascii="Arial" w:hAnsi="Arial" w:cs="Arial"/>
          <w:color w:val="000000" w:themeColor="text1"/>
          <w:sz w:val="24"/>
          <w:szCs w:val="24"/>
          <w:lang w:val="mn-MN"/>
        </w:rPr>
        <w:t xml:space="preserve"> өргөжүүлэн тэлэх эрх зүйн орчин бүрдэнэ. </w:t>
      </w:r>
    </w:p>
    <w:p w14:paraId="1D5F076C" w14:textId="2A469BEA" w:rsidR="008B7686" w:rsidRPr="00DB51B3" w:rsidRDefault="00FF432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-Монгол орны тусгай хамгаалалттай газар нутгийн менежментэд нутгийн иргэдийн нөхөрлөл, төрийн бус байгууллага, мэргэжлийн байгууллага, хувийн хэвшил зэрэг талуудын оролцоог хангах эрх зүйн орчин бүрдсэнээр</w:t>
      </w:r>
      <w:r w:rsidR="009629DC" w:rsidRPr="00DB51B3">
        <w:rPr>
          <w:rFonts w:ascii="Arial" w:hAnsi="Arial" w:cs="Arial"/>
          <w:color w:val="000000" w:themeColor="text1"/>
          <w:sz w:val="24"/>
          <w:szCs w:val="24"/>
          <w:lang w:val="mn-MN"/>
        </w:rPr>
        <w:t xml:space="preserve"> </w:t>
      </w:r>
      <w:r w:rsidR="00085235" w:rsidRPr="00DB51B3">
        <w:rPr>
          <w:rFonts w:ascii="Arial" w:hAnsi="Arial" w:cs="Arial"/>
          <w:color w:val="000000" w:themeColor="text1"/>
          <w:sz w:val="24"/>
          <w:szCs w:val="24"/>
          <w:lang w:val="mn-MN"/>
        </w:rPr>
        <w:t>байгаль хамгааллын үйл ажиллагаанд</w:t>
      </w:r>
      <w:r w:rsidR="008B7686" w:rsidRPr="00DB51B3">
        <w:rPr>
          <w:rFonts w:ascii="Arial" w:hAnsi="Arial" w:cs="Arial"/>
          <w:color w:val="000000" w:themeColor="text1"/>
          <w:sz w:val="24"/>
          <w:szCs w:val="24"/>
          <w:lang w:val="mn-MN"/>
        </w:rPr>
        <w:t xml:space="preserve"> төрийн чиг үүргий</w:t>
      </w:r>
      <w:r w:rsidR="007E1EF5" w:rsidRPr="00DB51B3">
        <w:rPr>
          <w:rFonts w:ascii="Arial" w:hAnsi="Arial" w:cs="Arial"/>
          <w:color w:val="000000" w:themeColor="text1"/>
          <w:sz w:val="24"/>
          <w:szCs w:val="24"/>
          <w:lang w:val="mn-MN"/>
        </w:rPr>
        <w:t>н</w:t>
      </w:r>
      <w:r w:rsidR="008B7686" w:rsidRPr="00DB51B3">
        <w:rPr>
          <w:rFonts w:ascii="Arial" w:hAnsi="Arial" w:cs="Arial"/>
          <w:color w:val="000000" w:themeColor="text1"/>
          <w:sz w:val="24"/>
          <w:szCs w:val="24"/>
          <w:lang w:val="mn-MN"/>
        </w:rPr>
        <w:t xml:space="preserve"> төвлөрлийг сааруулж, хувийн</w:t>
      </w:r>
      <w:r w:rsidR="007E1EF5" w:rsidRPr="00DB51B3">
        <w:rPr>
          <w:rFonts w:ascii="Arial" w:hAnsi="Arial" w:cs="Arial"/>
          <w:color w:val="000000" w:themeColor="text1"/>
          <w:sz w:val="24"/>
          <w:szCs w:val="24"/>
          <w:lang w:val="mn-MN"/>
        </w:rPr>
        <w:t xml:space="preserve"> хэвшил хэвшлийн оролцоо өргөжнө. </w:t>
      </w:r>
    </w:p>
    <w:p w14:paraId="61AC7F17" w14:textId="08655BCB" w:rsidR="00FF432A" w:rsidRPr="00DB51B3" w:rsidRDefault="00FF432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7E1EF5" w:rsidRPr="00DB51B3">
        <w:rPr>
          <w:rFonts w:ascii="Arial" w:hAnsi="Arial" w:cs="Arial"/>
          <w:color w:val="000000" w:themeColor="text1"/>
          <w:sz w:val="24"/>
          <w:szCs w:val="24"/>
          <w:lang w:val="mn-MN"/>
        </w:rPr>
        <w:t>Т</w:t>
      </w:r>
      <w:r w:rsidRPr="00DB51B3">
        <w:rPr>
          <w:rFonts w:ascii="Arial" w:hAnsi="Arial" w:cs="Arial"/>
          <w:color w:val="000000" w:themeColor="text1"/>
          <w:sz w:val="24"/>
          <w:szCs w:val="24"/>
          <w:lang w:val="mn-MN"/>
        </w:rPr>
        <w:t xml:space="preserve">усгай хамгаалалттай газар нутаг болон түүний орчны бүсэд амьдарч </w:t>
      </w:r>
      <w:r w:rsidR="0041714A">
        <w:rPr>
          <w:rFonts w:ascii="Arial" w:hAnsi="Arial" w:cs="Arial"/>
          <w:color w:val="000000" w:themeColor="text1"/>
          <w:sz w:val="24"/>
          <w:szCs w:val="24"/>
          <w:lang w:val="mn-MN"/>
        </w:rPr>
        <w:t>байгаа</w:t>
      </w:r>
      <w:r w:rsidRPr="00DB51B3">
        <w:rPr>
          <w:rFonts w:ascii="Arial" w:hAnsi="Arial" w:cs="Arial"/>
          <w:color w:val="000000" w:themeColor="text1"/>
          <w:sz w:val="24"/>
          <w:szCs w:val="24"/>
          <w:lang w:val="mn-MN"/>
        </w:rPr>
        <w:t xml:space="preserve"> иргэдийн өвөлжөө, хаваржаа зориулалтаар газар ашиглах, хадлан, бэлчээр, </w:t>
      </w:r>
      <w:r w:rsidRPr="00DB51B3">
        <w:rPr>
          <w:rFonts w:ascii="Arial" w:hAnsi="Arial" w:cs="Arial"/>
          <w:color w:val="000000" w:themeColor="text1"/>
          <w:sz w:val="24"/>
          <w:szCs w:val="24"/>
          <w:lang w:val="mn-MN"/>
        </w:rPr>
        <w:lastRenderedPageBreak/>
        <w:t xml:space="preserve">байгалийн нөөц, ойн дагалт баялгийг ашиглах, аялал жуулчлалын үйл ажиллагаанаас орлого олох, ажлын байрыг нэмэгдүүлэх боломж бүрдэнэ. </w:t>
      </w:r>
    </w:p>
    <w:p w14:paraId="319492C9" w14:textId="75124938" w:rsidR="00FF432A" w:rsidRPr="00DB51B3" w:rsidRDefault="00FF432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7E1EF5" w:rsidRPr="00DB51B3">
        <w:rPr>
          <w:rFonts w:ascii="Arial" w:hAnsi="Arial" w:cs="Arial"/>
          <w:color w:val="000000" w:themeColor="text1"/>
          <w:sz w:val="24"/>
          <w:szCs w:val="24"/>
          <w:lang w:val="mn-MN"/>
        </w:rPr>
        <w:t>Т</w:t>
      </w:r>
      <w:r w:rsidR="00F31844" w:rsidRPr="00DB51B3">
        <w:rPr>
          <w:rFonts w:ascii="Arial" w:hAnsi="Arial" w:cs="Arial"/>
          <w:color w:val="000000" w:themeColor="text1"/>
          <w:sz w:val="24"/>
          <w:szCs w:val="24"/>
          <w:lang w:val="mn-MN"/>
        </w:rPr>
        <w:t xml:space="preserve">усгай хамгаалалттай газар нутгийн менежментийн арга хэмжээг санхүүжүүлэх орлогын нэмэлт </w:t>
      </w:r>
      <w:r w:rsidRPr="00DB51B3">
        <w:rPr>
          <w:rFonts w:ascii="Arial" w:hAnsi="Arial" w:cs="Arial"/>
          <w:color w:val="000000" w:themeColor="text1"/>
          <w:sz w:val="24"/>
          <w:szCs w:val="24"/>
          <w:lang w:val="mn-MN"/>
        </w:rPr>
        <w:t>эх үүсвэр</w:t>
      </w:r>
      <w:r w:rsidR="00F31844" w:rsidRPr="00DB51B3">
        <w:rPr>
          <w:rFonts w:ascii="Arial" w:hAnsi="Arial" w:cs="Arial"/>
          <w:color w:val="000000" w:themeColor="text1"/>
          <w:sz w:val="24"/>
          <w:szCs w:val="24"/>
          <w:lang w:val="mn-MN"/>
        </w:rPr>
        <w:t>үүд</w:t>
      </w:r>
      <w:r w:rsidR="008C203A" w:rsidRPr="00DB51B3">
        <w:rPr>
          <w:rFonts w:ascii="Arial" w:hAnsi="Arial" w:cs="Arial"/>
          <w:color w:val="000000" w:themeColor="text1"/>
          <w:sz w:val="24"/>
          <w:szCs w:val="24"/>
          <w:lang w:val="mn-MN"/>
        </w:rPr>
        <w:t xml:space="preserve">ийг бий болгож, </w:t>
      </w:r>
      <w:r w:rsidR="00006A8F" w:rsidRPr="00DB51B3">
        <w:rPr>
          <w:rFonts w:ascii="Arial" w:hAnsi="Arial" w:cs="Arial"/>
          <w:color w:val="000000" w:themeColor="text1"/>
          <w:sz w:val="24"/>
          <w:szCs w:val="24"/>
          <w:lang w:val="mn-MN"/>
        </w:rPr>
        <w:t xml:space="preserve"> </w:t>
      </w:r>
      <w:r w:rsidR="00F31844" w:rsidRPr="00DB51B3">
        <w:rPr>
          <w:rFonts w:ascii="Arial" w:hAnsi="Arial" w:cs="Arial"/>
          <w:color w:val="000000" w:themeColor="text1"/>
          <w:sz w:val="24"/>
          <w:szCs w:val="24"/>
          <w:lang w:val="mn-MN"/>
        </w:rPr>
        <w:t xml:space="preserve">өөрийгөө санхүүжүүлэх </w:t>
      </w:r>
      <w:r w:rsidR="008C203A" w:rsidRPr="00DB51B3">
        <w:rPr>
          <w:rFonts w:ascii="Arial" w:hAnsi="Arial" w:cs="Arial"/>
          <w:color w:val="000000" w:themeColor="text1"/>
          <w:sz w:val="24"/>
          <w:szCs w:val="24"/>
          <w:lang w:val="mn-MN"/>
        </w:rPr>
        <w:t>нөхцөлийг бүрдүүлснээр</w:t>
      </w:r>
      <w:r w:rsidR="00F31844"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улсын төсөвт үзүүлэх дарамт буур</w:t>
      </w:r>
      <w:r w:rsidR="00F31844" w:rsidRPr="00DB51B3">
        <w:rPr>
          <w:rFonts w:ascii="Arial" w:hAnsi="Arial" w:cs="Arial"/>
          <w:color w:val="000000" w:themeColor="text1"/>
          <w:sz w:val="24"/>
          <w:szCs w:val="24"/>
          <w:lang w:val="mn-MN"/>
        </w:rPr>
        <w:t xml:space="preserve">ч, байгаль хамгааллын тогтвортой санхүүжилтийн тогтолцоо </w:t>
      </w:r>
      <w:r w:rsidR="008C203A" w:rsidRPr="00DB51B3">
        <w:rPr>
          <w:rFonts w:ascii="Arial" w:hAnsi="Arial" w:cs="Arial"/>
          <w:color w:val="000000" w:themeColor="text1"/>
          <w:sz w:val="24"/>
          <w:szCs w:val="24"/>
          <w:lang w:val="mn-MN"/>
        </w:rPr>
        <w:t>хөгжинө</w:t>
      </w:r>
      <w:r w:rsidR="00F31844" w:rsidRPr="00DB51B3">
        <w:rPr>
          <w:rFonts w:ascii="Arial" w:hAnsi="Arial" w:cs="Arial"/>
          <w:color w:val="000000" w:themeColor="text1"/>
          <w:sz w:val="24"/>
          <w:szCs w:val="24"/>
          <w:lang w:val="mn-MN"/>
        </w:rPr>
        <w:t xml:space="preserve">. </w:t>
      </w:r>
    </w:p>
    <w:p w14:paraId="666C3F32" w14:textId="29BF5348" w:rsidR="008C203A" w:rsidRPr="00DB51B3" w:rsidRDefault="00F31844"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-Хуулийг нэг мөр хэрэгжүүлэхэд учирч байсан хүндрэл</w:t>
      </w:r>
      <w:r w:rsidR="0041714A">
        <w:rPr>
          <w:rFonts w:ascii="Arial" w:hAnsi="Arial" w:cs="Arial"/>
          <w:color w:val="000000" w:themeColor="text1"/>
          <w:sz w:val="24"/>
          <w:szCs w:val="24"/>
          <w:lang w:val="mn-MN"/>
        </w:rPr>
        <w:t>, бэрхшээл</w:t>
      </w:r>
      <w:r w:rsidRPr="00DB51B3">
        <w:rPr>
          <w:rFonts w:ascii="Arial" w:hAnsi="Arial" w:cs="Arial"/>
          <w:color w:val="000000" w:themeColor="text1"/>
          <w:sz w:val="24"/>
          <w:szCs w:val="24"/>
          <w:lang w:val="mn-MN"/>
        </w:rPr>
        <w:t xml:space="preserve"> болох хууль хоорондын давхардал, хийдэл, зөрчил арил</w:t>
      </w:r>
      <w:r w:rsidR="0041714A">
        <w:rPr>
          <w:rFonts w:ascii="Arial" w:hAnsi="Arial" w:cs="Arial"/>
          <w:color w:val="000000" w:themeColor="text1"/>
          <w:sz w:val="24"/>
          <w:szCs w:val="24"/>
          <w:lang w:val="mn-MN"/>
        </w:rPr>
        <w:t>ж, байгаль хамгаалагчийн эрх зүйн орчин сайжирна</w:t>
      </w:r>
      <w:r w:rsidRPr="00DB51B3">
        <w:rPr>
          <w:rFonts w:ascii="Arial" w:hAnsi="Arial" w:cs="Arial"/>
          <w:color w:val="000000" w:themeColor="text1"/>
          <w:sz w:val="24"/>
          <w:szCs w:val="24"/>
          <w:lang w:val="mn-MN"/>
        </w:rPr>
        <w:t xml:space="preserve">. </w:t>
      </w:r>
    </w:p>
    <w:p w14:paraId="61C147E4" w14:textId="77777777" w:rsidR="006D14D3" w:rsidRPr="00DB51B3" w:rsidRDefault="00000000" w:rsidP="00245FC1">
      <w:pPr>
        <w:spacing w:line="276" w:lineRule="auto"/>
        <w:ind w:firstLine="720"/>
        <w:jc w:val="both"/>
        <w:rPr>
          <w:rFonts w:ascii="Arial" w:hAnsi="Arial" w:cs="Arial"/>
          <w:b/>
          <w:bCs/>
          <w:color w:val="000000" w:themeColor="text1"/>
          <w:sz w:val="24"/>
          <w:szCs w:val="24"/>
          <w:lang w:val="mn-MN"/>
        </w:rPr>
      </w:pPr>
      <w:r w:rsidRPr="00DB51B3">
        <w:rPr>
          <w:rFonts w:ascii="Arial" w:hAnsi="Arial" w:cs="Arial"/>
          <w:b/>
          <w:bCs/>
          <w:color w:val="000000" w:themeColor="text1"/>
          <w:sz w:val="24"/>
          <w:szCs w:val="24"/>
          <w:lang w:val="mn-MN"/>
        </w:rPr>
        <w:t xml:space="preserve">Дөрөв. Хуулийн төсөл нь Монгол Улсын Үндсэн хууль, Монгол Улсын олон улсын гэрээ болон бусад хуультай уялдсан байдал, уг хуулийг хэрэгжүүлэхэд шинээр боловсруулах, нэмэлт, өөрчлөлт оруулах, хүчингүй болсонд тооцох тухай хуулийн талаарх санал </w:t>
      </w:r>
    </w:p>
    <w:p w14:paraId="4EEFD0CA" w14:textId="77777777" w:rsidR="006D14D3" w:rsidRPr="00DB51B3" w:rsidRDefault="00000000"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Хуулийн төслийг Монгол Улсын Үндсэн хууль, Монгол Улсын олон улсын гэрээ болон бусад хуульд нийцүүлэн боловсруулна. </w:t>
      </w:r>
    </w:p>
    <w:p w14:paraId="1A250D80" w14:textId="5F08F1CE" w:rsidR="009934FF" w:rsidRPr="00DB51B3" w:rsidRDefault="00000000"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Хуулийн төсөлтэй холбогдуулан Байгаль орчныг хамгаалах тухай хуульд </w:t>
      </w:r>
      <w:r w:rsidR="00196D07" w:rsidRPr="00DB51B3">
        <w:rPr>
          <w:rFonts w:ascii="Arial" w:hAnsi="Arial" w:cs="Arial"/>
          <w:color w:val="000000" w:themeColor="text1"/>
          <w:sz w:val="24"/>
          <w:szCs w:val="24"/>
          <w:lang w:val="mn-MN"/>
        </w:rPr>
        <w:t xml:space="preserve">нэмэлт, </w:t>
      </w:r>
      <w:r w:rsidRPr="00DB51B3">
        <w:rPr>
          <w:rFonts w:ascii="Arial" w:hAnsi="Arial" w:cs="Arial"/>
          <w:color w:val="000000" w:themeColor="text1"/>
          <w:sz w:val="24"/>
          <w:szCs w:val="24"/>
          <w:lang w:val="mn-MN"/>
        </w:rPr>
        <w:t>өөрчлөлт оруулах тухай</w:t>
      </w:r>
      <w:r w:rsidR="00A52B87" w:rsidRPr="00DB51B3">
        <w:rPr>
          <w:rFonts w:ascii="Arial" w:hAnsi="Arial" w:cs="Arial"/>
          <w:color w:val="000000" w:themeColor="text1"/>
          <w:sz w:val="24"/>
          <w:szCs w:val="24"/>
          <w:lang w:val="mn-MN"/>
        </w:rPr>
        <w:t>,</w:t>
      </w:r>
      <w:r w:rsidRPr="00DB51B3">
        <w:rPr>
          <w:rFonts w:ascii="Arial" w:hAnsi="Arial" w:cs="Arial"/>
          <w:color w:val="000000" w:themeColor="text1"/>
          <w:sz w:val="24"/>
          <w:szCs w:val="24"/>
          <w:lang w:val="mn-MN"/>
        </w:rPr>
        <w:t xml:space="preserve"> Газрын тухай хуульд нэмэлт оруулах тухай,</w:t>
      </w:r>
      <w:r w:rsidR="00A52B87"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Засгийн газрын тусгай сангийн тухай хуульд нэмэлт, өөрчлөлт оруулах тухай, Зөрчлийн тухай хуульд нэмэлт, өөрчлөлт оруулах тухай</w:t>
      </w:r>
      <w:r w:rsidRPr="00DB51B3">
        <w:rPr>
          <w:rFonts w:ascii="Arial" w:hAnsi="Arial" w:cs="Arial"/>
          <w:sz w:val="24"/>
          <w:szCs w:val="24"/>
          <w:lang w:val="mn-MN"/>
        </w:rPr>
        <w:t>, Монгол Улсын Засаг захиргаа, нутаг дэвсгэрийн нэгж, түүний удирдлагын тухай хуульд нэмэлт, өөрчлөлт оруулах тухай,</w:t>
      </w:r>
      <w:r w:rsidR="00A91C93" w:rsidRPr="00DB51B3">
        <w:rPr>
          <w:rFonts w:ascii="Arial" w:hAnsi="Arial" w:cs="Arial"/>
          <w:sz w:val="24"/>
          <w:szCs w:val="24"/>
          <w:lang w:val="mn-MN"/>
        </w:rPr>
        <w:t xml:space="preserve"> Аялал жуулчлалын тухай хуульд нэмэлт, өөрчлөлт оруулах тухай,</w:t>
      </w:r>
      <w:r w:rsidR="00747E4E" w:rsidRPr="00DB51B3">
        <w:rPr>
          <w:rFonts w:ascii="Arial" w:hAnsi="Arial" w:cs="Arial"/>
          <w:sz w:val="24"/>
          <w:szCs w:val="24"/>
          <w:lang w:val="mn-MN"/>
        </w:rPr>
        <w:t xml:space="preserve"> Соёлын өвийг хамгаалах тухай хуульд өөрчлөлт оруулах тухай,</w:t>
      </w:r>
      <w:r w:rsidR="00A52B87" w:rsidRPr="00DB51B3">
        <w:rPr>
          <w:rFonts w:ascii="Arial" w:hAnsi="Arial" w:cs="Arial"/>
          <w:sz w:val="24"/>
          <w:szCs w:val="24"/>
          <w:lang w:val="mn-MN"/>
        </w:rPr>
        <w:t xml:space="preserve"> </w:t>
      </w:r>
      <w:r w:rsidR="00C603AE" w:rsidRPr="00DB51B3">
        <w:rPr>
          <w:rFonts w:ascii="Arial" w:hAnsi="Arial" w:cs="Arial"/>
          <w:sz w:val="24"/>
          <w:szCs w:val="24"/>
          <w:lang w:val="mn-MN"/>
        </w:rPr>
        <w:t>Зөвшөөрлийн тухай хуульд нэмэлт, өөрчлөлт оруулах туухай,</w:t>
      </w:r>
      <w:r w:rsidRPr="00DB51B3">
        <w:rPr>
          <w:rFonts w:ascii="Arial" w:hAnsi="Arial" w:cs="Arial"/>
          <w:color w:val="000000" w:themeColor="text1"/>
          <w:sz w:val="24"/>
          <w:szCs w:val="24"/>
          <w:lang w:val="mn-MN"/>
        </w:rPr>
        <w:t xml:space="preserve"> Тусгай хамгаалалттай газар нутгийн тухай хуулийг дагаж мөрдөх журмын тухай хууль болон Тусгай хамгаалалттай газар нутгийн тухай хуулийг хүчингүй болсонд тооцох тухай</w:t>
      </w:r>
      <w:r w:rsidR="00342C25">
        <w:rPr>
          <w:rFonts w:ascii="Arial" w:hAnsi="Arial" w:cs="Arial"/>
          <w:color w:val="000000" w:themeColor="text1"/>
          <w:sz w:val="24"/>
          <w:szCs w:val="24"/>
          <w:lang w:val="mn-MN"/>
        </w:rPr>
        <w:t xml:space="preserve"> хуулийн төсөл</w:t>
      </w:r>
      <w:r w:rsidRPr="00DB51B3">
        <w:rPr>
          <w:rFonts w:ascii="Arial" w:hAnsi="Arial" w:cs="Arial"/>
          <w:color w:val="000000" w:themeColor="text1"/>
          <w:sz w:val="24"/>
          <w:szCs w:val="24"/>
          <w:lang w:val="mn-MN"/>
        </w:rPr>
        <w:t xml:space="preserve">, Тусгай хамгаалалттай газар нутгийн орчны бүсийн тухай хуулийг хүчингүй болсонд тооцох тухай хуулийн төслийг тус тус боловсруулна. </w:t>
      </w:r>
    </w:p>
    <w:p w14:paraId="1A8394FC" w14:textId="77777777" w:rsidR="009934FF" w:rsidRPr="00DB51B3" w:rsidRDefault="009934FF" w:rsidP="00245FC1">
      <w:pPr>
        <w:spacing w:line="276" w:lineRule="auto"/>
        <w:ind w:firstLine="720"/>
        <w:jc w:val="center"/>
        <w:rPr>
          <w:rFonts w:ascii="Arial" w:hAnsi="Arial" w:cs="Arial"/>
          <w:color w:val="000000" w:themeColor="text1"/>
          <w:sz w:val="24"/>
          <w:szCs w:val="24"/>
        </w:rPr>
      </w:pPr>
      <w:r w:rsidRPr="00DB51B3">
        <w:rPr>
          <w:rFonts w:ascii="Arial" w:hAnsi="Arial" w:cs="Arial"/>
          <w:color w:val="000000" w:themeColor="text1"/>
          <w:sz w:val="24"/>
          <w:szCs w:val="24"/>
        </w:rPr>
        <w:t>---</w:t>
      </w:r>
      <w:proofErr w:type="spellStart"/>
      <w:r w:rsidRPr="00DB51B3">
        <w:rPr>
          <w:rFonts w:ascii="Arial" w:hAnsi="Arial" w:cs="Arial"/>
          <w:color w:val="000000" w:themeColor="text1"/>
          <w:sz w:val="24"/>
          <w:szCs w:val="24"/>
        </w:rPr>
        <w:t>oOo</w:t>
      </w:r>
      <w:proofErr w:type="spellEnd"/>
      <w:r w:rsidRPr="00DB51B3">
        <w:rPr>
          <w:rFonts w:ascii="Arial" w:hAnsi="Arial" w:cs="Arial"/>
          <w:color w:val="000000" w:themeColor="text1"/>
          <w:sz w:val="24"/>
          <w:szCs w:val="24"/>
        </w:rPr>
        <w:t>---</w:t>
      </w:r>
    </w:p>
    <w:sectPr w:rsidR="009934FF" w:rsidRPr="00DB51B3">
      <w:footerReference w:type="even" r:id="rId7"/>
      <w:footerReference w:type="default" r:id="rId8"/>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BA62" w14:textId="77777777" w:rsidR="00E82E59" w:rsidRDefault="00E82E59">
      <w:pPr>
        <w:spacing w:line="240" w:lineRule="auto"/>
      </w:pPr>
      <w:r>
        <w:separator/>
      </w:r>
    </w:p>
  </w:endnote>
  <w:endnote w:type="continuationSeparator" w:id="0">
    <w:p w14:paraId="12724C6B" w14:textId="77777777" w:rsidR="00E82E59" w:rsidRDefault="00E82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1892296"/>
    </w:sdtPr>
    <w:sdtContent>
      <w:p w14:paraId="0CEBDB68" w14:textId="77777777" w:rsidR="006D14D3"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F4CE452" w14:textId="77777777" w:rsidR="006D14D3" w:rsidRDefault="006D14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1742021550"/>
    </w:sdtPr>
    <w:sdtContent>
      <w:p w14:paraId="5259AB17" w14:textId="77777777" w:rsidR="006D14D3" w:rsidRDefault="00000000">
        <w:pPr>
          <w:pStyle w:val="Footer"/>
          <w:framePr w:wrap="auto" w:vAnchor="text" w:hAnchor="margin" w:xAlign="right" w:y="1"/>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p>
    </w:sdtContent>
  </w:sdt>
  <w:p w14:paraId="55057589" w14:textId="77777777" w:rsidR="006D14D3" w:rsidRDefault="006D14D3">
    <w:pPr>
      <w:pStyle w:val="Foote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F31F" w14:textId="77777777" w:rsidR="00E82E59" w:rsidRDefault="00E82E59">
      <w:pPr>
        <w:spacing w:after="0"/>
      </w:pPr>
      <w:r>
        <w:separator/>
      </w:r>
    </w:p>
  </w:footnote>
  <w:footnote w:type="continuationSeparator" w:id="0">
    <w:p w14:paraId="1C32DC20" w14:textId="77777777" w:rsidR="00E82E59" w:rsidRDefault="00E82E59">
      <w:pPr>
        <w:spacing w:after="0"/>
      </w:pPr>
      <w:r>
        <w:continuationSeparator/>
      </w:r>
    </w:p>
  </w:footnote>
  <w:footnote w:id="1">
    <w:p w14:paraId="3ABFA47A" w14:textId="2B0E5EB3" w:rsidR="00911EF7" w:rsidRPr="00436FF2" w:rsidRDefault="00911EF7" w:rsidP="00245FC1">
      <w:pPr>
        <w:pStyle w:val="FootnoteText"/>
        <w:jc w:val="both"/>
        <w:rPr>
          <w:rFonts w:ascii="Arial" w:hAnsi="Arial" w:cs="Arial"/>
          <w:sz w:val="18"/>
          <w:szCs w:val="18"/>
          <w:lang w:val="mn-MN"/>
        </w:rPr>
      </w:pPr>
      <w:r w:rsidRPr="00436FF2">
        <w:rPr>
          <w:rStyle w:val="FootnoteReference"/>
          <w:rFonts w:ascii="Arial" w:hAnsi="Arial" w:cs="Arial"/>
          <w:sz w:val="18"/>
          <w:szCs w:val="18"/>
        </w:rPr>
        <w:footnoteRef/>
      </w:r>
      <w:r w:rsidRPr="00436FF2">
        <w:rPr>
          <w:rFonts w:ascii="Arial" w:hAnsi="Arial" w:cs="Arial"/>
          <w:color w:val="000000" w:themeColor="text1"/>
          <w:sz w:val="18"/>
          <w:szCs w:val="18"/>
          <w:lang w:val="mn-MN"/>
        </w:rPr>
        <w:t>Монгол Улсын Үндэсний аюулгүй байдлын үзэл баримтлал, Монгол Улсын Их Хурлын 2010 оны 48 дугаар тогтоолын хавсралт</w:t>
      </w:r>
    </w:p>
  </w:footnote>
  <w:footnote w:id="2">
    <w:p w14:paraId="0A4ABE48" w14:textId="6153C3CE" w:rsidR="00911EF7" w:rsidRPr="00436FF2" w:rsidRDefault="00911EF7" w:rsidP="00245FC1">
      <w:pPr>
        <w:pStyle w:val="FootnoteText"/>
        <w:jc w:val="both"/>
        <w:rPr>
          <w:rFonts w:ascii="Arial" w:hAnsi="Arial" w:cs="Arial"/>
          <w:sz w:val="18"/>
          <w:szCs w:val="18"/>
          <w:lang w:val="mn-MN"/>
        </w:rPr>
      </w:pPr>
      <w:r w:rsidRPr="00436FF2">
        <w:rPr>
          <w:rStyle w:val="FootnoteReference"/>
          <w:rFonts w:ascii="Arial" w:hAnsi="Arial" w:cs="Arial"/>
          <w:sz w:val="18"/>
          <w:szCs w:val="18"/>
        </w:rPr>
        <w:footnoteRef/>
      </w:r>
      <w:r w:rsidRPr="00436FF2">
        <w:rPr>
          <w:rFonts w:ascii="Arial" w:hAnsi="Arial" w:cs="Arial"/>
          <w:color w:val="000000" w:themeColor="text1"/>
          <w:sz w:val="18"/>
          <w:szCs w:val="18"/>
          <w:lang w:val="mn-MN"/>
        </w:rPr>
        <w:t>Алсын хараа-2050 Монгол Улсын урт хугацааны бодлого, Монгол Улсын Их Хурлын 2020 оны 52 дугаар тогтоол</w:t>
      </w:r>
      <w:r w:rsidR="009200D1" w:rsidRPr="00436FF2">
        <w:rPr>
          <w:rFonts w:ascii="Arial" w:hAnsi="Arial" w:cs="Arial"/>
          <w:color w:val="000000" w:themeColor="text1"/>
          <w:sz w:val="18"/>
          <w:szCs w:val="18"/>
          <w:lang w:val="mn-MN"/>
        </w:rPr>
        <w:t>ын нэгдүгээр хавсралт</w:t>
      </w:r>
      <w:r w:rsidRPr="00436FF2">
        <w:rPr>
          <w:rFonts w:ascii="Arial" w:hAnsi="Arial" w:cs="Arial"/>
          <w:color w:val="000000" w:themeColor="text1"/>
          <w:sz w:val="18"/>
          <w:szCs w:val="18"/>
          <w:lang w:val="mn-MN"/>
        </w:rPr>
        <w:t xml:space="preserve"> </w:t>
      </w:r>
    </w:p>
  </w:footnote>
  <w:footnote w:id="3">
    <w:p w14:paraId="5CDBA23B" w14:textId="658B9A50" w:rsidR="009200D1" w:rsidRPr="00436FF2" w:rsidRDefault="009200D1" w:rsidP="00245FC1">
      <w:pPr>
        <w:pStyle w:val="FootnoteText"/>
        <w:jc w:val="both"/>
        <w:rPr>
          <w:rFonts w:ascii="Arial" w:hAnsi="Arial" w:cs="Arial"/>
          <w:lang w:val="mn-MN"/>
        </w:rPr>
      </w:pPr>
      <w:r w:rsidRPr="00436FF2">
        <w:rPr>
          <w:rStyle w:val="FootnoteReference"/>
          <w:rFonts w:ascii="Arial" w:hAnsi="Arial" w:cs="Arial"/>
          <w:sz w:val="18"/>
          <w:szCs w:val="18"/>
        </w:rPr>
        <w:footnoteRef/>
      </w:r>
      <w:r w:rsidRPr="00436FF2">
        <w:rPr>
          <w:rFonts w:ascii="Arial" w:hAnsi="Arial" w:cs="Arial"/>
          <w:bCs/>
          <w:color w:val="000000" w:themeColor="text1"/>
          <w:sz w:val="18"/>
          <w:szCs w:val="18"/>
          <w:lang w:val="mn-MN" w:eastAsia="mn-MN"/>
        </w:rPr>
        <w:t>Монгол Улсын Засгийн газрын 2024-2028 оны үйл ажиллагааны хөтөлбөр, Монгол Улсын Их Хурлын 2024 оны 21 дүгээр тогтоолын нэгдүгээр хавсралт</w:t>
      </w:r>
    </w:p>
  </w:footnote>
  <w:footnote w:id="4">
    <w:p w14:paraId="776ACE6D" w14:textId="0DB3C32D" w:rsidR="009200D1" w:rsidRPr="00436FF2" w:rsidRDefault="009200D1" w:rsidP="00245FC1">
      <w:pPr>
        <w:pStyle w:val="FootnoteText"/>
        <w:jc w:val="both"/>
        <w:rPr>
          <w:rFonts w:ascii="Arial" w:hAnsi="Arial" w:cs="Arial"/>
          <w:lang w:val="mn-MN"/>
        </w:rPr>
      </w:pPr>
      <w:r w:rsidRPr="00436FF2">
        <w:rPr>
          <w:rStyle w:val="FootnoteReference"/>
          <w:rFonts w:ascii="Arial" w:hAnsi="Arial" w:cs="Arial"/>
        </w:rPr>
        <w:footnoteRef/>
      </w:r>
      <w:r w:rsidRPr="00436FF2">
        <w:rPr>
          <w:rFonts w:ascii="Arial" w:eastAsia="Times New Roman" w:hAnsi="Arial" w:cs="Arial"/>
          <w:color w:val="000000" w:themeColor="text1"/>
          <w:lang w:val="mn-MN"/>
        </w:rPr>
        <w:t>Монгол Улсын хууль тогтоомжийг 2028 он хүртэл боловсронгуй болгох үндсэн чиглэл, Монгол Улсын Засгийн газрын 2024 оны 181 дүгээр тогтоолын хавсралт</w:t>
      </w:r>
    </w:p>
  </w:footnote>
  <w:footnote w:id="5">
    <w:p w14:paraId="34609F8F" w14:textId="116FEBBF" w:rsidR="006D14D3" w:rsidRPr="00436FF2" w:rsidRDefault="00000000" w:rsidP="00245FC1">
      <w:pPr>
        <w:pStyle w:val="FootnoteText"/>
        <w:jc w:val="both"/>
        <w:rPr>
          <w:rFonts w:ascii="Arial" w:hAnsi="Arial" w:cs="Arial"/>
          <w:lang w:val="mn-MN"/>
        </w:rPr>
      </w:pPr>
      <w:r w:rsidRPr="00436FF2">
        <w:rPr>
          <w:rStyle w:val="FootnoteReference"/>
          <w:rFonts w:ascii="Arial" w:hAnsi="Arial" w:cs="Arial"/>
          <w:lang w:val="mn-MN"/>
        </w:rPr>
        <w:footnoteRef/>
      </w:r>
      <w:r w:rsidRPr="00436FF2">
        <w:rPr>
          <w:rFonts w:ascii="Arial" w:hAnsi="Arial" w:cs="Arial"/>
          <w:lang w:val="mn-MN"/>
        </w:rPr>
        <w:t>Байгаль орчин, аялал жуулчлалын яам, Даян дэлхийн ногоон хөгжлийн институт, IRIM Консалтант "Уур амьсгалын өөрчлөлтийн талаарх Монголчуудын мэдлэг, хандлага, дадал болон мэдээллийн судалгаа", 2023 он, Нөхцөл байдал, VII.</w:t>
      </w:r>
    </w:p>
  </w:footnote>
  <w:footnote w:id="6">
    <w:p w14:paraId="79D60996" w14:textId="27FF8A78" w:rsidR="006D14D3" w:rsidRPr="00436FF2" w:rsidRDefault="00000000" w:rsidP="00245FC1">
      <w:pPr>
        <w:pStyle w:val="FootnoteText"/>
        <w:jc w:val="both"/>
        <w:rPr>
          <w:rFonts w:ascii="Arial" w:hAnsi="Arial" w:cs="Arial"/>
          <w:lang w:val="mn-MN"/>
        </w:rPr>
      </w:pPr>
      <w:r w:rsidRPr="00436FF2">
        <w:rPr>
          <w:rStyle w:val="FootnoteReference"/>
          <w:rFonts w:ascii="Arial" w:hAnsi="Arial" w:cs="Arial"/>
          <w:lang w:val="mn-MN"/>
        </w:rPr>
        <w:footnoteRef/>
      </w:r>
      <w:r w:rsidRPr="00436FF2">
        <w:rPr>
          <w:rFonts w:ascii="Arial" w:hAnsi="Arial" w:cs="Arial"/>
          <w:lang w:val="mn-MN"/>
        </w:rPr>
        <w:t>Монгол Улсын Засгийн газар, Алсын хараа - 2050, Урт хугацааны хөгжлийн бодлого, Монгол Улсын Өнөөгийн нөхцөл байдлын дүн шинжилгээ, 71 дэх тал.</w:t>
      </w:r>
    </w:p>
  </w:footnote>
  <w:footnote w:id="7">
    <w:p w14:paraId="233ABB20" w14:textId="628BCB35" w:rsidR="006D14D3" w:rsidRPr="00436FF2" w:rsidRDefault="00000000" w:rsidP="00245FC1">
      <w:pPr>
        <w:pStyle w:val="FootnoteText"/>
        <w:jc w:val="both"/>
        <w:rPr>
          <w:rFonts w:ascii="Arial" w:hAnsi="Arial" w:cs="Arial"/>
          <w:lang w:val="mn-MN"/>
        </w:rPr>
      </w:pPr>
      <w:r w:rsidRPr="00436FF2">
        <w:rPr>
          <w:rStyle w:val="FootnoteReference"/>
          <w:rFonts w:ascii="Arial" w:hAnsi="Arial" w:cs="Arial"/>
          <w:lang w:val="mn-MN"/>
        </w:rPr>
        <w:footnoteRef/>
      </w:r>
      <w:r w:rsidRPr="00436FF2">
        <w:rPr>
          <w:rFonts w:ascii="Arial" w:hAnsi="Arial" w:cs="Arial"/>
          <w:lang w:val="mn-MN"/>
        </w:rPr>
        <w:t>Монгол Улсын Их Хурлын 2020 оны 52 дугаар тогтоолын гуравдугаар хавсралтаар батлагдсан "Алсын хараа - 2050" Монгол Улсын урт хугацааны хөгжлийн бодлогын хяналт-шинжилгээ, үнэлгээ шалгуур үзүүлэлт, хүрэх түвшин”-гийн зургаа. Ногоон хөгжил - Газрын доройтлын хувь.</w:t>
      </w:r>
    </w:p>
  </w:footnote>
  <w:footnote w:id="8">
    <w:p w14:paraId="1F298961" w14:textId="77777777" w:rsidR="00A024F8" w:rsidRPr="00436FF2" w:rsidRDefault="00A024F8" w:rsidP="00245FC1">
      <w:pPr>
        <w:pStyle w:val="FootnoteText"/>
        <w:jc w:val="both"/>
        <w:rPr>
          <w:rFonts w:ascii="Arial" w:hAnsi="Arial" w:cs="Arial"/>
          <w:lang w:val="mn-MN"/>
        </w:rPr>
      </w:pPr>
      <w:r w:rsidRPr="00436FF2">
        <w:rPr>
          <w:rStyle w:val="FootnoteReference"/>
          <w:rFonts w:ascii="Arial" w:hAnsi="Arial" w:cs="Arial"/>
          <w:lang w:val="mn-MN"/>
        </w:rPr>
        <w:footnoteRef/>
      </w:r>
      <w:r w:rsidRPr="00436FF2">
        <w:rPr>
          <w:rFonts w:ascii="Arial" w:hAnsi="Arial" w:cs="Arial"/>
          <w:lang w:val="mn-MN"/>
        </w:rPr>
        <w:t>Соёл, спорт, аялал жуулчлал, залуучуудын яамны 2025 оны 02-р сарын 10-ны өдрийн тоон мэдээлэл.</w:t>
      </w:r>
    </w:p>
  </w:footnote>
  <w:footnote w:id="9">
    <w:p w14:paraId="1787FE0C" w14:textId="77777777" w:rsidR="00A024F8" w:rsidRPr="00436FF2" w:rsidRDefault="00A024F8" w:rsidP="00245FC1">
      <w:pPr>
        <w:pStyle w:val="FootnoteText"/>
        <w:jc w:val="both"/>
        <w:rPr>
          <w:rFonts w:ascii="Arial" w:hAnsi="Arial" w:cs="Arial"/>
          <w:lang w:val="mn-MN"/>
        </w:rPr>
      </w:pPr>
      <w:r w:rsidRPr="00436FF2">
        <w:rPr>
          <w:rStyle w:val="FootnoteReference"/>
          <w:rFonts w:ascii="Arial" w:hAnsi="Arial" w:cs="Arial"/>
          <w:lang w:val="mn-MN"/>
        </w:rPr>
        <w:footnoteRef/>
      </w:r>
      <w:r w:rsidRPr="00436FF2">
        <w:rPr>
          <w:rFonts w:ascii="Arial" w:hAnsi="Arial" w:cs="Arial"/>
          <w:lang w:val="mn-MN"/>
        </w:rPr>
        <w:t>Байгаль орчин, аялал жуулчлалын яам, Германы олон улсын хамтын ажиллагааны нийгэмлэг, "Тусгай хамгаалалттай газар нутгуудад дэмжлэг үзүүлэх замаар экосистемийг хадгалан хамгаалахад хувь нэмэр оруулах нь (SPACES) төсөл”, “Нутгийн иргэдэд түшиглэсэн аялал жуулчлалд зориулсан гарын авлага", 2022 он, 23 дахь тал.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12"/>
    <w:rsid w:val="00006A8F"/>
    <w:rsid w:val="000122B6"/>
    <w:rsid w:val="000139FE"/>
    <w:rsid w:val="00024FBF"/>
    <w:rsid w:val="0003013C"/>
    <w:rsid w:val="00040556"/>
    <w:rsid w:val="000437D3"/>
    <w:rsid w:val="00052861"/>
    <w:rsid w:val="000602AC"/>
    <w:rsid w:val="00073C62"/>
    <w:rsid w:val="00080F32"/>
    <w:rsid w:val="00085235"/>
    <w:rsid w:val="00087128"/>
    <w:rsid w:val="000B0F44"/>
    <w:rsid w:val="000B58AD"/>
    <w:rsid w:val="000B6539"/>
    <w:rsid w:val="000D0793"/>
    <w:rsid w:val="000E499F"/>
    <w:rsid w:val="000E60C8"/>
    <w:rsid w:val="000F6CD2"/>
    <w:rsid w:val="00111973"/>
    <w:rsid w:val="00115E4B"/>
    <w:rsid w:val="001162FF"/>
    <w:rsid w:val="00121061"/>
    <w:rsid w:val="00124B22"/>
    <w:rsid w:val="00131545"/>
    <w:rsid w:val="001322A9"/>
    <w:rsid w:val="00144E22"/>
    <w:rsid w:val="00160F4A"/>
    <w:rsid w:val="001746CB"/>
    <w:rsid w:val="00181E43"/>
    <w:rsid w:val="00183207"/>
    <w:rsid w:val="001936AE"/>
    <w:rsid w:val="00196D07"/>
    <w:rsid w:val="001B51C9"/>
    <w:rsid w:val="001B6927"/>
    <w:rsid w:val="001B7899"/>
    <w:rsid w:val="001D1BA1"/>
    <w:rsid w:val="00201EFB"/>
    <w:rsid w:val="0020404B"/>
    <w:rsid w:val="00216DB8"/>
    <w:rsid w:val="00244E62"/>
    <w:rsid w:val="00245FC1"/>
    <w:rsid w:val="0026377A"/>
    <w:rsid w:val="00266FD5"/>
    <w:rsid w:val="00284FC3"/>
    <w:rsid w:val="00286DA6"/>
    <w:rsid w:val="002B79B3"/>
    <w:rsid w:val="002C06E0"/>
    <w:rsid w:val="002D532F"/>
    <w:rsid w:val="002D6DA1"/>
    <w:rsid w:val="002E1C60"/>
    <w:rsid w:val="002F303F"/>
    <w:rsid w:val="003011C2"/>
    <w:rsid w:val="00310EC3"/>
    <w:rsid w:val="00315A28"/>
    <w:rsid w:val="00316CC9"/>
    <w:rsid w:val="003174E5"/>
    <w:rsid w:val="00326A9A"/>
    <w:rsid w:val="003421BA"/>
    <w:rsid w:val="00342991"/>
    <w:rsid w:val="00342C25"/>
    <w:rsid w:val="00357A6F"/>
    <w:rsid w:val="003743E0"/>
    <w:rsid w:val="00375077"/>
    <w:rsid w:val="00377404"/>
    <w:rsid w:val="00377F82"/>
    <w:rsid w:val="0039720C"/>
    <w:rsid w:val="003A3E94"/>
    <w:rsid w:val="003B4C5B"/>
    <w:rsid w:val="003B5599"/>
    <w:rsid w:val="003C5BF2"/>
    <w:rsid w:val="003D2191"/>
    <w:rsid w:val="003F51CC"/>
    <w:rsid w:val="0040018B"/>
    <w:rsid w:val="004133A7"/>
    <w:rsid w:val="00415D31"/>
    <w:rsid w:val="004161CD"/>
    <w:rsid w:val="00416527"/>
    <w:rsid w:val="0041714A"/>
    <w:rsid w:val="00420841"/>
    <w:rsid w:val="00420C8C"/>
    <w:rsid w:val="004258FD"/>
    <w:rsid w:val="00436FF2"/>
    <w:rsid w:val="00437A04"/>
    <w:rsid w:val="00442ACE"/>
    <w:rsid w:val="00451351"/>
    <w:rsid w:val="004577A4"/>
    <w:rsid w:val="0046420E"/>
    <w:rsid w:val="004725B7"/>
    <w:rsid w:val="004747A8"/>
    <w:rsid w:val="0048579F"/>
    <w:rsid w:val="004A3582"/>
    <w:rsid w:val="004B3239"/>
    <w:rsid w:val="004D6F07"/>
    <w:rsid w:val="004F0499"/>
    <w:rsid w:val="004F4820"/>
    <w:rsid w:val="005253C4"/>
    <w:rsid w:val="005378B5"/>
    <w:rsid w:val="005408EB"/>
    <w:rsid w:val="00543177"/>
    <w:rsid w:val="00547232"/>
    <w:rsid w:val="00554D81"/>
    <w:rsid w:val="00562BF3"/>
    <w:rsid w:val="00573FC3"/>
    <w:rsid w:val="00575050"/>
    <w:rsid w:val="0057555B"/>
    <w:rsid w:val="00576853"/>
    <w:rsid w:val="00584C74"/>
    <w:rsid w:val="00591DF9"/>
    <w:rsid w:val="005A7CCA"/>
    <w:rsid w:val="005D265C"/>
    <w:rsid w:val="005F2385"/>
    <w:rsid w:val="005F5013"/>
    <w:rsid w:val="00603831"/>
    <w:rsid w:val="00605DA9"/>
    <w:rsid w:val="00616DBE"/>
    <w:rsid w:val="00633475"/>
    <w:rsid w:val="00647DC3"/>
    <w:rsid w:val="00651247"/>
    <w:rsid w:val="006600E0"/>
    <w:rsid w:val="00685CB5"/>
    <w:rsid w:val="006865F1"/>
    <w:rsid w:val="006941C0"/>
    <w:rsid w:val="006970DE"/>
    <w:rsid w:val="006A7856"/>
    <w:rsid w:val="006B0EFE"/>
    <w:rsid w:val="006C3BF2"/>
    <w:rsid w:val="006C4A80"/>
    <w:rsid w:val="006C737D"/>
    <w:rsid w:val="006D14D3"/>
    <w:rsid w:val="006D2724"/>
    <w:rsid w:val="006E6612"/>
    <w:rsid w:val="006E7A40"/>
    <w:rsid w:val="006F0C26"/>
    <w:rsid w:val="006F5041"/>
    <w:rsid w:val="006F6A9A"/>
    <w:rsid w:val="006F7E99"/>
    <w:rsid w:val="00700690"/>
    <w:rsid w:val="0071382F"/>
    <w:rsid w:val="00716A81"/>
    <w:rsid w:val="00722040"/>
    <w:rsid w:val="00724224"/>
    <w:rsid w:val="00736282"/>
    <w:rsid w:val="00736C05"/>
    <w:rsid w:val="00737B55"/>
    <w:rsid w:val="00747E4E"/>
    <w:rsid w:val="00752FA6"/>
    <w:rsid w:val="00755387"/>
    <w:rsid w:val="00770638"/>
    <w:rsid w:val="00770DF4"/>
    <w:rsid w:val="007A0E7D"/>
    <w:rsid w:val="007B1518"/>
    <w:rsid w:val="007B4343"/>
    <w:rsid w:val="007C7011"/>
    <w:rsid w:val="007D0295"/>
    <w:rsid w:val="007D3EEB"/>
    <w:rsid w:val="007D4774"/>
    <w:rsid w:val="007D71A6"/>
    <w:rsid w:val="007E1EF5"/>
    <w:rsid w:val="007F5F67"/>
    <w:rsid w:val="0081251D"/>
    <w:rsid w:val="00841EF8"/>
    <w:rsid w:val="0085787B"/>
    <w:rsid w:val="008812CC"/>
    <w:rsid w:val="00885034"/>
    <w:rsid w:val="008A21DD"/>
    <w:rsid w:val="008A26EE"/>
    <w:rsid w:val="008B107D"/>
    <w:rsid w:val="008B4FDE"/>
    <w:rsid w:val="008B7686"/>
    <w:rsid w:val="008C203A"/>
    <w:rsid w:val="008C4C0E"/>
    <w:rsid w:val="008C57FA"/>
    <w:rsid w:val="008D106B"/>
    <w:rsid w:val="008D6BEA"/>
    <w:rsid w:val="008E2730"/>
    <w:rsid w:val="008F02C5"/>
    <w:rsid w:val="008F1301"/>
    <w:rsid w:val="00911EF7"/>
    <w:rsid w:val="00915BF4"/>
    <w:rsid w:val="009200D1"/>
    <w:rsid w:val="00934735"/>
    <w:rsid w:val="00934986"/>
    <w:rsid w:val="00936E46"/>
    <w:rsid w:val="00940320"/>
    <w:rsid w:val="00940CFC"/>
    <w:rsid w:val="009448F5"/>
    <w:rsid w:val="00952E20"/>
    <w:rsid w:val="009629DC"/>
    <w:rsid w:val="0097504B"/>
    <w:rsid w:val="0098545F"/>
    <w:rsid w:val="009934FF"/>
    <w:rsid w:val="00994CB3"/>
    <w:rsid w:val="009A4DF7"/>
    <w:rsid w:val="009B1DEF"/>
    <w:rsid w:val="009C0738"/>
    <w:rsid w:val="009E163C"/>
    <w:rsid w:val="009E4F95"/>
    <w:rsid w:val="00A024F8"/>
    <w:rsid w:val="00A03A5F"/>
    <w:rsid w:val="00A219EF"/>
    <w:rsid w:val="00A25BB7"/>
    <w:rsid w:val="00A52B87"/>
    <w:rsid w:val="00A57844"/>
    <w:rsid w:val="00A62390"/>
    <w:rsid w:val="00A705D4"/>
    <w:rsid w:val="00A91C93"/>
    <w:rsid w:val="00A94D93"/>
    <w:rsid w:val="00A96A55"/>
    <w:rsid w:val="00AA51C9"/>
    <w:rsid w:val="00AB2DFA"/>
    <w:rsid w:val="00AB3399"/>
    <w:rsid w:val="00AB7BE7"/>
    <w:rsid w:val="00AB7E80"/>
    <w:rsid w:val="00AC5183"/>
    <w:rsid w:val="00AD028D"/>
    <w:rsid w:val="00AD299D"/>
    <w:rsid w:val="00AE32A5"/>
    <w:rsid w:val="00AE7E48"/>
    <w:rsid w:val="00AF717C"/>
    <w:rsid w:val="00AF7688"/>
    <w:rsid w:val="00B04FEA"/>
    <w:rsid w:val="00B11E35"/>
    <w:rsid w:val="00B129EB"/>
    <w:rsid w:val="00B17445"/>
    <w:rsid w:val="00B25FDA"/>
    <w:rsid w:val="00B71073"/>
    <w:rsid w:val="00B7327D"/>
    <w:rsid w:val="00B8054B"/>
    <w:rsid w:val="00B80639"/>
    <w:rsid w:val="00B80A02"/>
    <w:rsid w:val="00B83394"/>
    <w:rsid w:val="00B962BE"/>
    <w:rsid w:val="00BA0149"/>
    <w:rsid w:val="00BA0EB9"/>
    <w:rsid w:val="00BA1D45"/>
    <w:rsid w:val="00BB014A"/>
    <w:rsid w:val="00BE3AA3"/>
    <w:rsid w:val="00BF2C93"/>
    <w:rsid w:val="00C05326"/>
    <w:rsid w:val="00C1414D"/>
    <w:rsid w:val="00C37206"/>
    <w:rsid w:val="00C54F72"/>
    <w:rsid w:val="00C576DE"/>
    <w:rsid w:val="00C603AE"/>
    <w:rsid w:val="00C74A91"/>
    <w:rsid w:val="00CA3EB2"/>
    <w:rsid w:val="00CA7BF9"/>
    <w:rsid w:val="00CB00E0"/>
    <w:rsid w:val="00CE63C6"/>
    <w:rsid w:val="00CF17A7"/>
    <w:rsid w:val="00CF66D8"/>
    <w:rsid w:val="00D1166D"/>
    <w:rsid w:val="00D1645F"/>
    <w:rsid w:val="00D174D6"/>
    <w:rsid w:val="00D24259"/>
    <w:rsid w:val="00D367FD"/>
    <w:rsid w:val="00D60EE5"/>
    <w:rsid w:val="00D61B42"/>
    <w:rsid w:val="00D62E73"/>
    <w:rsid w:val="00D6321F"/>
    <w:rsid w:val="00D65BA9"/>
    <w:rsid w:val="00D73C95"/>
    <w:rsid w:val="00D853AA"/>
    <w:rsid w:val="00D87CE9"/>
    <w:rsid w:val="00D905BE"/>
    <w:rsid w:val="00D954F7"/>
    <w:rsid w:val="00D9768B"/>
    <w:rsid w:val="00DA2957"/>
    <w:rsid w:val="00DA5D43"/>
    <w:rsid w:val="00DB51B3"/>
    <w:rsid w:val="00DD04E0"/>
    <w:rsid w:val="00DD1F29"/>
    <w:rsid w:val="00DD246C"/>
    <w:rsid w:val="00DF1E31"/>
    <w:rsid w:val="00E03D5F"/>
    <w:rsid w:val="00E20018"/>
    <w:rsid w:val="00E22E0A"/>
    <w:rsid w:val="00E37C2B"/>
    <w:rsid w:val="00E735CE"/>
    <w:rsid w:val="00E817C5"/>
    <w:rsid w:val="00E82E59"/>
    <w:rsid w:val="00E93900"/>
    <w:rsid w:val="00E95234"/>
    <w:rsid w:val="00E97B63"/>
    <w:rsid w:val="00EA787A"/>
    <w:rsid w:val="00EB4953"/>
    <w:rsid w:val="00EC3EF5"/>
    <w:rsid w:val="00ED2156"/>
    <w:rsid w:val="00ED639D"/>
    <w:rsid w:val="00EE1CCE"/>
    <w:rsid w:val="00EE7C15"/>
    <w:rsid w:val="00EF0C6B"/>
    <w:rsid w:val="00F31844"/>
    <w:rsid w:val="00F4158E"/>
    <w:rsid w:val="00F41D32"/>
    <w:rsid w:val="00F556F4"/>
    <w:rsid w:val="00F62229"/>
    <w:rsid w:val="00F72185"/>
    <w:rsid w:val="00F807DF"/>
    <w:rsid w:val="00F80DD4"/>
    <w:rsid w:val="00F83D32"/>
    <w:rsid w:val="00F8721F"/>
    <w:rsid w:val="00FA65A0"/>
    <w:rsid w:val="00FA693F"/>
    <w:rsid w:val="00FC601E"/>
    <w:rsid w:val="00FF432A"/>
    <w:rsid w:val="00FF716E"/>
    <w:rsid w:val="06E01A84"/>
    <w:rsid w:val="08AD50EB"/>
    <w:rsid w:val="0BB102BE"/>
    <w:rsid w:val="103E0032"/>
    <w:rsid w:val="13C30BF9"/>
    <w:rsid w:val="1A6F2D73"/>
    <w:rsid w:val="1F612D89"/>
    <w:rsid w:val="201A7FB9"/>
    <w:rsid w:val="2803701A"/>
    <w:rsid w:val="2D8A23C4"/>
    <w:rsid w:val="2DC412A4"/>
    <w:rsid w:val="316F0A25"/>
    <w:rsid w:val="334E12BB"/>
    <w:rsid w:val="350C2516"/>
    <w:rsid w:val="38623892"/>
    <w:rsid w:val="3DA443AE"/>
    <w:rsid w:val="46430543"/>
    <w:rsid w:val="49F43138"/>
    <w:rsid w:val="4A48335C"/>
    <w:rsid w:val="4CF124C7"/>
    <w:rsid w:val="519D1BF6"/>
    <w:rsid w:val="52E26A0A"/>
    <w:rsid w:val="53AD73D7"/>
    <w:rsid w:val="546A778A"/>
    <w:rsid w:val="5731251C"/>
    <w:rsid w:val="59502516"/>
    <w:rsid w:val="59571EA1"/>
    <w:rsid w:val="5B474BD0"/>
    <w:rsid w:val="5C684CA7"/>
    <w:rsid w:val="639F546F"/>
    <w:rsid w:val="67CD6FEF"/>
    <w:rsid w:val="6A572E84"/>
    <w:rsid w:val="6C311810"/>
    <w:rsid w:val="6FCD35FE"/>
    <w:rsid w:val="717F67C8"/>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E23D"/>
  <w15:docId w15:val="{5C984D4D-E67F-324B-965D-C1F1D8D8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qFormat/>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14">
    <w:name w:val="Font Style14"/>
    <w:uiPriority w:val="99"/>
    <w:qFormat/>
    <w:rPr>
      <w:rFonts w:ascii="Arial" w:hAnsi="Arial" w:cs="Arial"/>
      <w:sz w:val="22"/>
      <w:szCs w:val="22"/>
    </w:rPr>
  </w:style>
  <w:style w:type="character" w:customStyle="1" w:styleId="apple-converted-space">
    <w:name w:val="apple-converted-space"/>
    <w:basedOn w:val="DefaultParagraphFont"/>
    <w:qFormat/>
  </w:style>
  <w:style w:type="character" w:styleId="Strong">
    <w:name w:val="Strong"/>
    <w:basedOn w:val="DefaultParagraphFont"/>
    <w:uiPriority w:val="22"/>
    <w:qFormat/>
    <w:rsid w:val="00085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78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66534-DC76-4F90-8F5C-218CF84D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7</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I</cp:lastModifiedBy>
  <cp:revision>133</cp:revision>
  <cp:lastPrinted>2026-01-21T08:10:00Z</cp:lastPrinted>
  <dcterms:created xsi:type="dcterms:W3CDTF">2025-12-01T05:53:00Z</dcterms:created>
  <dcterms:modified xsi:type="dcterms:W3CDTF">2026-05-25T08:01:00Z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D3868D7B31224FE3863805BEAD614FC3_12</vt:lpwstr>
  </property>
</Properties>
</file>