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6561A" w14:textId="77777777" w:rsidR="00185426" w:rsidRPr="003C25B1" w:rsidRDefault="00185426" w:rsidP="00020D93">
      <w:pPr>
        <w:spacing w:before="75"/>
        <w:ind w:left="2796" w:right="2823"/>
        <w:rPr>
          <w:rFonts w:ascii="Arial" w:hAnsi="Arial" w:cs="Arial"/>
          <w:b/>
          <w:color w:val="006FC0"/>
          <w:lang w:val="mn-MN"/>
        </w:rPr>
      </w:pPr>
    </w:p>
    <w:p w14:paraId="2BC28E4D" w14:textId="77777777" w:rsidR="00185426" w:rsidRPr="003C25B1" w:rsidRDefault="00185426" w:rsidP="00185426">
      <w:pPr>
        <w:spacing w:before="75"/>
        <w:ind w:left="2796" w:right="2823"/>
        <w:jc w:val="center"/>
        <w:rPr>
          <w:rFonts w:ascii="Arial" w:hAnsi="Arial" w:cs="Arial"/>
          <w:b/>
          <w:color w:val="006FC0"/>
          <w:lang w:val="mn-MN"/>
        </w:rPr>
      </w:pPr>
    </w:p>
    <w:p w14:paraId="7D32AD34" w14:textId="77777777" w:rsidR="00185426" w:rsidRPr="003C25B1" w:rsidRDefault="00185426" w:rsidP="00185426">
      <w:pPr>
        <w:spacing w:before="75"/>
        <w:ind w:left="2796" w:right="2823"/>
        <w:jc w:val="center"/>
        <w:rPr>
          <w:rFonts w:ascii="Arial" w:hAnsi="Arial" w:cs="Arial"/>
          <w:b/>
          <w:color w:val="006FC0"/>
          <w:lang w:val="mn-MN"/>
        </w:rPr>
      </w:pPr>
    </w:p>
    <w:p w14:paraId="511AC046" w14:textId="77777777" w:rsidR="00185426" w:rsidRPr="003C25B1" w:rsidRDefault="00185426" w:rsidP="00185426">
      <w:pPr>
        <w:spacing w:before="75"/>
        <w:ind w:left="2796" w:right="2823"/>
        <w:jc w:val="center"/>
        <w:rPr>
          <w:rFonts w:ascii="Arial" w:hAnsi="Arial" w:cs="Arial"/>
          <w:b/>
          <w:color w:val="006FC0"/>
          <w:lang w:val="mn-MN"/>
        </w:rPr>
      </w:pPr>
    </w:p>
    <w:p w14:paraId="1B1C3720" w14:textId="77777777" w:rsidR="00185426" w:rsidRPr="003C25B1" w:rsidRDefault="00185426" w:rsidP="00185426">
      <w:pPr>
        <w:spacing w:before="75"/>
        <w:ind w:left="2796" w:right="2823"/>
        <w:jc w:val="center"/>
        <w:rPr>
          <w:rFonts w:ascii="Arial" w:hAnsi="Arial" w:cs="Arial"/>
          <w:b/>
          <w:color w:val="006FC0"/>
          <w:lang w:val="mn-MN"/>
        </w:rPr>
      </w:pPr>
    </w:p>
    <w:p w14:paraId="5567304F" w14:textId="77777777" w:rsidR="00FA6067" w:rsidRPr="003C25B1" w:rsidRDefault="00FA6067" w:rsidP="004E2096">
      <w:pPr>
        <w:spacing w:line="259" w:lineRule="auto"/>
        <w:ind w:left="1080"/>
        <w:contextualSpacing/>
        <w:jc w:val="center"/>
        <w:rPr>
          <w:rFonts w:ascii="Arial" w:eastAsiaTheme="minorHAnsi" w:hAnsi="Arial" w:cs="Arial"/>
          <w:b/>
          <w:bCs/>
          <w:color w:val="2F5496" w:themeColor="accent1" w:themeShade="BF"/>
          <w:kern w:val="2"/>
          <w:lang w:val="mn-MN"/>
          <w14:ligatures w14:val="standardContextual"/>
        </w:rPr>
      </w:pPr>
      <w:bookmarkStart w:id="0" w:name="_Hlk146546546"/>
      <w:bookmarkStart w:id="1" w:name="_Hlk146546752"/>
    </w:p>
    <w:p w14:paraId="4CE09172" w14:textId="77777777" w:rsidR="00C12FFF" w:rsidRPr="003C25B1" w:rsidRDefault="00C12FFF" w:rsidP="004E2096">
      <w:pPr>
        <w:spacing w:line="259" w:lineRule="auto"/>
        <w:ind w:left="1080"/>
        <w:contextualSpacing/>
        <w:jc w:val="center"/>
        <w:rPr>
          <w:rFonts w:ascii="Arial" w:eastAsiaTheme="minorHAnsi" w:hAnsi="Arial" w:cs="Arial"/>
          <w:b/>
          <w:bCs/>
          <w:color w:val="2F5496" w:themeColor="accent1" w:themeShade="BF"/>
          <w:kern w:val="2"/>
          <w:lang w:val="mn-MN"/>
          <w14:ligatures w14:val="standardContextual"/>
        </w:rPr>
      </w:pPr>
    </w:p>
    <w:p w14:paraId="3ABB7336" w14:textId="77777777" w:rsidR="00C12FFF" w:rsidRPr="003C25B1" w:rsidRDefault="00C12FFF" w:rsidP="004E2096">
      <w:pPr>
        <w:spacing w:line="259" w:lineRule="auto"/>
        <w:ind w:left="1080"/>
        <w:contextualSpacing/>
        <w:jc w:val="center"/>
        <w:rPr>
          <w:rFonts w:ascii="Arial" w:eastAsiaTheme="minorHAnsi" w:hAnsi="Arial" w:cs="Arial"/>
          <w:b/>
          <w:bCs/>
          <w:color w:val="2F5496" w:themeColor="accent1" w:themeShade="BF"/>
          <w:kern w:val="2"/>
          <w:lang w:val="mn-MN"/>
          <w14:ligatures w14:val="standardContextual"/>
        </w:rPr>
      </w:pPr>
    </w:p>
    <w:p w14:paraId="433D7477" w14:textId="77777777" w:rsidR="00C12FFF" w:rsidRPr="003C25B1" w:rsidRDefault="00C12FFF" w:rsidP="004E2096">
      <w:pPr>
        <w:spacing w:line="259" w:lineRule="auto"/>
        <w:ind w:left="1080"/>
        <w:contextualSpacing/>
        <w:jc w:val="center"/>
        <w:rPr>
          <w:rFonts w:ascii="Arial" w:eastAsiaTheme="minorHAnsi" w:hAnsi="Arial" w:cs="Arial"/>
          <w:b/>
          <w:bCs/>
          <w:color w:val="2F5496" w:themeColor="accent1" w:themeShade="BF"/>
          <w:kern w:val="2"/>
          <w:lang w:val="mn-MN"/>
          <w14:ligatures w14:val="standardContextual"/>
        </w:rPr>
      </w:pPr>
    </w:p>
    <w:p w14:paraId="3692280D" w14:textId="77777777" w:rsidR="00C12FFF" w:rsidRPr="003C25B1" w:rsidRDefault="00C12FFF" w:rsidP="004E2096">
      <w:pPr>
        <w:spacing w:line="259" w:lineRule="auto"/>
        <w:ind w:left="1080"/>
        <w:contextualSpacing/>
        <w:jc w:val="center"/>
        <w:rPr>
          <w:rFonts w:ascii="Arial" w:eastAsiaTheme="minorHAnsi" w:hAnsi="Arial" w:cs="Arial"/>
          <w:b/>
          <w:bCs/>
          <w:color w:val="2F5496" w:themeColor="accent1" w:themeShade="BF"/>
          <w:kern w:val="2"/>
          <w:lang w:val="mn-MN"/>
          <w14:ligatures w14:val="standardContextual"/>
        </w:rPr>
      </w:pPr>
    </w:p>
    <w:p w14:paraId="08966699" w14:textId="77777777" w:rsidR="00FA6067" w:rsidRPr="003C25B1" w:rsidRDefault="00FA6067" w:rsidP="004E2096">
      <w:pPr>
        <w:spacing w:line="259" w:lineRule="auto"/>
        <w:ind w:left="1080"/>
        <w:contextualSpacing/>
        <w:jc w:val="center"/>
        <w:rPr>
          <w:rFonts w:ascii="Arial" w:eastAsiaTheme="minorHAnsi" w:hAnsi="Arial" w:cs="Arial"/>
          <w:b/>
          <w:bCs/>
          <w:color w:val="2F5496" w:themeColor="accent1" w:themeShade="BF"/>
          <w:kern w:val="2"/>
          <w:lang w:val="mn-MN"/>
          <w14:ligatures w14:val="standardContextual"/>
        </w:rPr>
      </w:pPr>
    </w:p>
    <w:p w14:paraId="2092D7E9" w14:textId="77777777" w:rsidR="00FA6067" w:rsidRPr="003C25B1" w:rsidRDefault="00FA6067" w:rsidP="004E2096">
      <w:pPr>
        <w:spacing w:line="259" w:lineRule="auto"/>
        <w:ind w:left="1080"/>
        <w:contextualSpacing/>
        <w:jc w:val="center"/>
        <w:rPr>
          <w:rFonts w:ascii="Arial" w:eastAsiaTheme="minorHAnsi" w:hAnsi="Arial" w:cs="Arial"/>
          <w:b/>
          <w:bCs/>
          <w:color w:val="2F5496" w:themeColor="accent1" w:themeShade="BF"/>
          <w:kern w:val="2"/>
          <w:lang w:val="mn-MN"/>
          <w14:ligatures w14:val="standardContextual"/>
        </w:rPr>
      </w:pPr>
    </w:p>
    <w:p w14:paraId="74476FDE" w14:textId="77777777" w:rsidR="00FA6067" w:rsidRPr="003C25B1" w:rsidRDefault="00FA6067" w:rsidP="004E2096">
      <w:pPr>
        <w:spacing w:line="259" w:lineRule="auto"/>
        <w:ind w:left="1080"/>
        <w:contextualSpacing/>
        <w:jc w:val="center"/>
        <w:rPr>
          <w:rFonts w:ascii="Arial" w:eastAsiaTheme="minorHAnsi" w:hAnsi="Arial" w:cs="Arial"/>
          <w:b/>
          <w:bCs/>
          <w:color w:val="2F5496" w:themeColor="accent1" w:themeShade="BF"/>
          <w:kern w:val="2"/>
          <w:lang w:val="mn-MN"/>
          <w14:ligatures w14:val="standardContextual"/>
        </w:rPr>
      </w:pPr>
    </w:p>
    <w:p w14:paraId="31430D5B" w14:textId="327533D1" w:rsidR="00FA6067" w:rsidRPr="003C25B1" w:rsidRDefault="007D2459" w:rsidP="007D2459">
      <w:pPr>
        <w:spacing w:line="259" w:lineRule="auto"/>
        <w:ind w:left="2160"/>
        <w:contextualSpacing/>
        <w:rPr>
          <w:rFonts w:ascii="Arial" w:eastAsiaTheme="minorHAnsi" w:hAnsi="Arial" w:cs="Arial"/>
          <w:b/>
          <w:bCs/>
          <w:color w:val="0070C0"/>
          <w:kern w:val="2"/>
          <w:lang w:val="mn-MN"/>
          <w14:ligatures w14:val="standardContextual"/>
        </w:rPr>
      </w:pPr>
      <w:r w:rsidRPr="003C25B1">
        <w:rPr>
          <w:rFonts w:ascii="Arial" w:eastAsiaTheme="minorHAnsi" w:hAnsi="Arial" w:cs="Arial"/>
          <w:b/>
          <w:bCs/>
          <w:color w:val="2F5496" w:themeColor="accent1" w:themeShade="BF"/>
          <w:kern w:val="2"/>
          <w:lang w:val="mn-MN"/>
          <w14:ligatures w14:val="standardContextual"/>
        </w:rPr>
        <w:t xml:space="preserve">        </w:t>
      </w:r>
      <w:r w:rsidRPr="003C25B1">
        <w:rPr>
          <w:rFonts w:ascii="Arial" w:eastAsiaTheme="minorHAnsi" w:hAnsi="Arial" w:cs="Arial"/>
          <w:b/>
          <w:bCs/>
          <w:color w:val="0070C0"/>
          <w:kern w:val="2"/>
          <w:lang w:val="mn-MN"/>
          <w14:ligatures w14:val="standardContextual"/>
        </w:rPr>
        <w:t xml:space="preserve">ХУУЛЬ ТОГТООМЖИЙГ ХЭРЭГЖҮҮЛЭХТЭЙ </w:t>
      </w:r>
      <w:r w:rsidRPr="003C25B1">
        <w:rPr>
          <w:rFonts w:ascii="Arial" w:eastAsiaTheme="minorHAnsi" w:hAnsi="Arial" w:cs="Arial"/>
          <w:b/>
          <w:bCs/>
          <w:color w:val="0070C0"/>
          <w:kern w:val="2"/>
          <w:lang w:val="mn-MN"/>
          <w14:ligatures w14:val="standardContextual"/>
        </w:rPr>
        <w:tab/>
      </w:r>
      <w:r w:rsidRPr="003C25B1">
        <w:rPr>
          <w:rFonts w:ascii="Arial" w:eastAsiaTheme="minorHAnsi" w:hAnsi="Arial" w:cs="Arial"/>
          <w:b/>
          <w:bCs/>
          <w:color w:val="0070C0"/>
          <w:kern w:val="2"/>
          <w:lang w:val="mn-MN"/>
          <w14:ligatures w14:val="standardContextual"/>
        </w:rPr>
        <w:tab/>
      </w:r>
      <w:r w:rsidRPr="003C25B1">
        <w:rPr>
          <w:rFonts w:ascii="Arial" w:eastAsiaTheme="minorHAnsi" w:hAnsi="Arial" w:cs="Arial"/>
          <w:b/>
          <w:bCs/>
          <w:color w:val="0070C0"/>
          <w:kern w:val="2"/>
          <w:lang w:val="mn-MN"/>
          <w14:ligatures w14:val="standardContextual"/>
        </w:rPr>
        <w:tab/>
        <w:t>ХОЛБОГДОН ГАРАХ ЗАРДЛЫН ТООЦОО</w:t>
      </w:r>
    </w:p>
    <w:p w14:paraId="461BDDD6" w14:textId="77777777" w:rsidR="00C12FFF" w:rsidRPr="003C25B1" w:rsidRDefault="00C12FFF" w:rsidP="007D2459">
      <w:pPr>
        <w:spacing w:line="259" w:lineRule="auto"/>
        <w:ind w:left="2160"/>
        <w:contextualSpacing/>
        <w:rPr>
          <w:rFonts w:ascii="Arial" w:eastAsiaTheme="minorHAnsi" w:hAnsi="Arial" w:cs="Arial"/>
          <w:b/>
          <w:bCs/>
          <w:color w:val="0070C0"/>
          <w:kern w:val="2"/>
          <w:lang w:val="mn-MN"/>
          <w14:ligatures w14:val="standardContextual"/>
        </w:rPr>
      </w:pPr>
    </w:p>
    <w:p w14:paraId="29038B69" w14:textId="77777777" w:rsidR="00C12FFF" w:rsidRPr="003C25B1" w:rsidRDefault="00C12FFF" w:rsidP="007D2459">
      <w:pPr>
        <w:spacing w:line="259" w:lineRule="auto"/>
        <w:ind w:left="2160"/>
        <w:contextualSpacing/>
        <w:rPr>
          <w:rFonts w:ascii="Arial" w:eastAsiaTheme="minorHAnsi" w:hAnsi="Arial" w:cs="Arial"/>
          <w:b/>
          <w:bCs/>
          <w:color w:val="0070C0"/>
          <w:kern w:val="2"/>
          <w:lang w:val="mn-MN"/>
          <w14:ligatures w14:val="standardContextual"/>
        </w:rPr>
      </w:pPr>
    </w:p>
    <w:p w14:paraId="37A14A29" w14:textId="77777777" w:rsidR="00C12FFF" w:rsidRPr="003C25B1" w:rsidRDefault="00C12FFF" w:rsidP="007D2459">
      <w:pPr>
        <w:spacing w:line="259" w:lineRule="auto"/>
        <w:ind w:left="2160"/>
        <w:contextualSpacing/>
        <w:rPr>
          <w:rFonts w:ascii="Arial" w:eastAsiaTheme="minorHAnsi" w:hAnsi="Arial" w:cs="Arial"/>
          <w:b/>
          <w:bCs/>
          <w:color w:val="0070C0"/>
          <w:kern w:val="2"/>
          <w:lang w:val="mn-MN"/>
          <w14:ligatures w14:val="standardContextual"/>
        </w:rPr>
      </w:pPr>
    </w:p>
    <w:p w14:paraId="3A6179F6" w14:textId="77777777" w:rsidR="00C12FFF" w:rsidRPr="003C25B1" w:rsidRDefault="00C12FFF" w:rsidP="007D2459">
      <w:pPr>
        <w:spacing w:line="259" w:lineRule="auto"/>
        <w:ind w:left="2160"/>
        <w:contextualSpacing/>
        <w:rPr>
          <w:rFonts w:ascii="Arial" w:eastAsiaTheme="minorHAnsi" w:hAnsi="Arial" w:cs="Arial"/>
          <w:b/>
          <w:bCs/>
          <w:color w:val="0070C0"/>
          <w:kern w:val="2"/>
          <w:lang w:val="mn-MN"/>
          <w14:ligatures w14:val="standardContextual"/>
        </w:rPr>
      </w:pPr>
    </w:p>
    <w:p w14:paraId="6F34358E" w14:textId="77777777" w:rsidR="00C12FFF" w:rsidRPr="003C25B1" w:rsidRDefault="00C12FFF" w:rsidP="007D2459">
      <w:pPr>
        <w:spacing w:line="259" w:lineRule="auto"/>
        <w:ind w:left="2160"/>
        <w:contextualSpacing/>
        <w:rPr>
          <w:rFonts w:ascii="Arial" w:eastAsiaTheme="minorHAnsi" w:hAnsi="Arial" w:cs="Arial"/>
          <w:b/>
          <w:bCs/>
          <w:color w:val="0070C0"/>
          <w:kern w:val="2"/>
          <w:lang w:val="mn-MN"/>
          <w14:ligatures w14:val="standardContextual"/>
        </w:rPr>
      </w:pPr>
    </w:p>
    <w:p w14:paraId="720E2D26" w14:textId="77777777" w:rsidR="00C12FFF" w:rsidRPr="003C25B1" w:rsidRDefault="00C12FFF" w:rsidP="007D2459">
      <w:pPr>
        <w:spacing w:line="259" w:lineRule="auto"/>
        <w:ind w:left="2160"/>
        <w:contextualSpacing/>
        <w:rPr>
          <w:rFonts w:ascii="Arial" w:eastAsiaTheme="minorHAnsi" w:hAnsi="Arial" w:cs="Arial"/>
          <w:b/>
          <w:bCs/>
          <w:color w:val="0070C0"/>
          <w:kern w:val="2"/>
          <w:lang w:val="mn-MN"/>
          <w14:ligatures w14:val="standardContextual"/>
        </w:rPr>
      </w:pPr>
    </w:p>
    <w:p w14:paraId="18E2D38E" w14:textId="77777777" w:rsidR="007D2459" w:rsidRPr="003C25B1" w:rsidRDefault="007D2459" w:rsidP="004E2096">
      <w:pPr>
        <w:spacing w:line="259" w:lineRule="auto"/>
        <w:ind w:left="1080"/>
        <w:contextualSpacing/>
        <w:jc w:val="center"/>
        <w:rPr>
          <w:rFonts w:ascii="Arial" w:eastAsiaTheme="minorHAnsi" w:hAnsi="Arial" w:cs="Arial"/>
          <w:b/>
          <w:bCs/>
          <w:color w:val="0070C0"/>
          <w:kern w:val="2"/>
          <w:lang w:val="mn-MN"/>
          <w14:ligatures w14:val="standardContextual"/>
        </w:rPr>
      </w:pPr>
    </w:p>
    <w:p w14:paraId="7128B338" w14:textId="77777777" w:rsidR="007D2459" w:rsidRPr="003C25B1" w:rsidRDefault="007D2459" w:rsidP="004E2096">
      <w:pPr>
        <w:spacing w:line="259" w:lineRule="auto"/>
        <w:ind w:left="1080"/>
        <w:contextualSpacing/>
        <w:jc w:val="center"/>
        <w:rPr>
          <w:rFonts w:ascii="Arial" w:eastAsiaTheme="minorHAnsi" w:hAnsi="Arial" w:cs="Arial"/>
          <w:b/>
          <w:bCs/>
          <w:color w:val="0070C0"/>
          <w:kern w:val="2"/>
          <w:lang w:val="mn-MN"/>
          <w14:ligatures w14:val="standardContextual"/>
        </w:rPr>
      </w:pPr>
    </w:p>
    <w:p w14:paraId="10003570" w14:textId="77777777" w:rsidR="007D2459" w:rsidRPr="003C25B1" w:rsidRDefault="007D2459" w:rsidP="004E2096">
      <w:pPr>
        <w:spacing w:line="259" w:lineRule="auto"/>
        <w:ind w:left="1080"/>
        <w:contextualSpacing/>
        <w:jc w:val="center"/>
        <w:rPr>
          <w:rFonts w:ascii="Arial" w:eastAsiaTheme="minorHAnsi" w:hAnsi="Arial" w:cs="Arial"/>
          <w:b/>
          <w:bCs/>
          <w:color w:val="0070C0"/>
          <w:kern w:val="2"/>
          <w:lang w:val="mn-MN"/>
          <w14:ligatures w14:val="standardContextual"/>
        </w:rPr>
      </w:pPr>
    </w:p>
    <w:p w14:paraId="2F9DADE7" w14:textId="55990C45" w:rsidR="00185426" w:rsidRPr="003C25B1" w:rsidRDefault="007D2459" w:rsidP="004E2096">
      <w:pPr>
        <w:spacing w:line="259" w:lineRule="auto"/>
        <w:ind w:left="1080"/>
        <w:contextualSpacing/>
        <w:jc w:val="center"/>
        <w:rPr>
          <w:rFonts w:ascii="Arial" w:eastAsiaTheme="minorHAnsi" w:hAnsi="Arial" w:cs="Arial"/>
          <w:b/>
          <w:bCs/>
          <w:color w:val="0070C0"/>
          <w:kern w:val="2"/>
          <w:lang w:val="mn-MN"/>
          <w14:ligatures w14:val="standardContextual"/>
        </w:rPr>
      </w:pPr>
      <w:r w:rsidRPr="003C25B1">
        <w:rPr>
          <w:rFonts w:ascii="Arial" w:eastAsiaTheme="minorHAnsi" w:hAnsi="Arial" w:cs="Arial"/>
          <w:b/>
          <w:bCs/>
          <w:color w:val="0070C0"/>
          <w:kern w:val="2"/>
          <w:lang w:val="mn-MN"/>
          <w14:ligatures w14:val="standardContextual"/>
        </w:rPr>
        <w:t>/</w:t>
      </w:r>
      <w:r w:rsidR="004E2096" w:rsidRPr="003C25B1">
        <w:rPr>
          <w:rFonts w:ascii="Arial" w:eastAsiaTheme="minorHAnsi" w:hAnsi="Arial" w:cs="Arial"/>
          <w:b/>
          <w:bCs/>
          <w:color w:val="0070C0"/>
          <w:kern w:val="2"/>
          <w:lang w:val="mn-MN"/>
          <w14:ligatures w14:val="standardContextual"/>
        </w:rPr>
        <w:t xml:space="preserve">АШИГТ МАЛТМАЛЫН </w:t>
      </w:r>
      <w:r w:rsidRPr="003C25B1">
        <w:rPr>
          <w:rFonts w:ascii="Arial" w:eastAsiaTheme="minorHAnsi" w:hAnsi="Arial" w:cs="Arial"/>
          <w:b/>
          <w:bCs/>
          <w:color w:val="0070C0"/>
          <w:kern w:val="2"/>
          <w:lang w:val="mn-MN"/>
          <w14:ligatures w14:val="standardContextual"/>
        </w:rPr>
        <w:t xml:space="preserve">ТУХАЙ ХУУЛЬД НЭМЭЛТ, ӨӨРЧЛӨЛТ </w:t>
      </w:r>
      <w:r w:rsidRPr="003C25B1">
        <w:rPr>
          <w:rFonts w:ascii="Arial" w:eastAsiaTheme="minorHAnsi" w:hAnsi="Arial" w:cs="Arial"/>
          <w:b/>
          <w:bCs/>
          <w:color w:val="0070C0"/>
          <w:kern w:val="2"/>
          <w:lang w:val="mn-MN"/>
          <w14:ligatures w14:val="standardContextual"/>
        </w:rPr>
        <w:tab/>
        <w:t>ОРУУЛАХ ТУХАЙ ХУУЛИЙН ТӨСӨЛ/</w:t>
      </w:r>
    </w:p>
    <w:p w14:paraId="2AA11191" w14:textId="77777777" w:rsidR="007D2459" w:rsidRPr="003C25B1" w:rsidRDefault="007D2459" w:rsidP="007D2459">
      <w:pPr>
        <w:spacing w:line="259" w:lineRule="auto"/>
        <w:ind w:left="1080"/>
        <w:contextualSpacing/>
        <w:rPr>
          <w:rFonts w:ascii="Arial" w:eastAsiaTheme="minorHAnsi" w:hAnsi="Arial" w:cs="Arial"/>
          <w:b/>
          <w:bCs/>
          <w:color w:val="0070C0"/>
          <w:kern w:val="2"/>
          <w:lang w:val="mn-MN"/>
          <w14:ligatures w14:val="standardContextual"/>
        </w:rPr>
      </w:pPr>
    </w:p>
    <w:p w14:paraId="5E8224F6" w14:textId="77777777" w:rsidR="007D2459" w:rsidRPr="003C25B1" w:rsidRDefault="007D2459" w:rsidP="007D2459">
      <w:pPr>
        <w:spacing w:line="259" w:lineRule="auto"/>
        <w:ind w:left="1080"/>
        <w:contextualSpacing/>
        <w:rPr>
          <w:rFonts w:ascii="Arial" w:eastAsiaTheme="minorHAnsi" w:hAnsi="Arial" w:cs="Arial"/>
          <w:b/>
          <w:bCs/>
          <w:color w:val="0070C0"/>
          <w:kern w:val="2"/>
          <w:lang w:val="mn-MN"/>
          <w14:ligatures w14:val="standardContextual"/>
        </w:rPr>
      </w:pPr>
    </w:p>
    <w:p w14:paraId="552C894C" w14:textId="77777777" w:rsidR="007D2459" w:rsidRPr="003C25B1" w:rsidRDefault="007D2459" w:rsidP="007D2459">
      <w:pPr>
        <w:spacing w:line="259" w:lineRule="auto"/>
        <w:ind w:left="1080"/>
        <w:contextualSpacing/>
        <w:rPr>
          <w:rFonts w:ascii="Arial" w:eastAsiaTheme="minorHAnsi" w:hAnsi="Arial" w:cs="Arial"/>
          <w:b/>
          <w:bCs/>
          <w:color w:val="0070C0"/>
          <w:kern w:val="2"/>
          <w:lang w:val="mn-MN"/>
          <w14:ligatures w14:val="standardContextual"/>
        </w:rPr>
      </w:pPr>
    </w:p>
    <w:p w14:paraId="426BFE55" w14:textId="77777777" w:rsidR="007D2459" w:rsidRPr="003C25B1" w:rsidRDefault="007D2459" w:rsidP="007D2459">
      <w:pPr>
        <w:spacing w:line="259" w:lineRule="auto"/>
        <w:ind w:left="1080"/>
        <w:contextualSpacing/>
        <w:rPr>
          <w:rFonts w:ascii="Arial" w:eastAsiaTheme="minorHAnsi" w:hAnsi="Arial" w:cs="Arial"/>
          <w:b/>
          <w:bCs/>
          <w:color w:val="0070C0"/>
          <w:kern w:val="2"/>
          <w:lang w:val="mn-MN"/>
          <w14:ligatures w14:val="standardContextual"/>
        </w:rPr>
      </w:pPr>
    </w:p>
    <w:p w14:paraId="53638609" w14:textId="79E15806" w:rsidR="007D2459" w:rsidRPr="003C25B1" w:rsidRDefault="007D2459" w:rsidP="007D2459">
      <w:pPr>
        <w:spacing w:line="259" w:lineRule="auto"/>
        <w:ind w:left="1080"/>
        <w:contextualSpacing/>
        <w:rPr>
          <w:rFonts w:ascii="Arial" w:eastAsiaTheme="minorHAnsi" w:hAnsi="Arial" w:cs="Arial"/>
          <w:b/>
          <w:bCs/>
          <w:color w:val="0070C0"/>
          <w:kern w:val="2"/>
          <w:lang w:val="mn-MN"/>
          <w14:ligatures w14:val="standardContextual"/>
        </w:rPr>
      </w:pPr>
      <w:r w:rsidRPr="003C25B1">
        <w:rPr>
          <w:rFonts w:ascii="Arial" w:eastAsiaTheme="minorHAnsi" w:hAnsi="Arial" w:cs="Arial"/>
          <w:b/>
          <w:bCs/>
          <w:color w:val="0070C0"/>
          <w:kern w:val="2"/>
          <w:lang w:val="mn-MN"/>
          <w14:ligatures w14:val="standardContextual"/>
        </w:rPr>
        <w:t>Захиалагч:</w:t>
      </w:r>
      <w:r w:rsidR="00AF57B4">
        <w:rPr>
          <w:rFonts w:ascii="Arial" w:eastAsiaTheme="minorHAnsi" w:hAnsi="Arial" w:cs="Arial"/>
          <w:b/>
          <w:bCs/>
          <w:color w:val="0070C0"/>
          <w:kern w:val="2"/>
          <w:lang w:val="mn-MN"/>
          <w14:ligatures w14:val="standardContextual"/>
        </w:rPr>
        <w:t xml:space="preserve"> Аж үйлдвэр, эрдэс баялгийн яам</w:t>
      </w:r>
    </w:p>
    <w:p w14:paraId="59FA38C4" w14:textId="77777777" w:rsidR="007D2459" w:rsidRPr="003C25B1" w:rsidRDefault="007D2459" w:rsidP="007D2459">
      <w:pPr>
        <w:spacing w:line="259" w:lineRule="auto"/>
        <w:ind w:left="1080"/>
        <w:contextualSpacing/>
        <w:rPr>
          <w:rFonts w:ascii="Arial" w:eastAsiaTheme="minorHAnsi" w:hAnsi="Arial" w:cs="Arial"/>
          <w:b/>
          <w:bCs/>
          <w:color w:val="0070C0"/>
          <w:kern w:val="2"/>
          <w:lang w:val="mn-MN"/>
          <w14:ligatures w14:val="standardContextual"/>
        </w:rPr>
      </w:pPr>
    </w:p>
    <w:p w14:paraId="6FE137E6" w14:textId="2B993388" w:rsidR="007D2459" w:rsidRPr="003C25B1" w:rsidRDefault="007D2459" w:rsidP="007D2459">
      <w:pPr>
        <w:spacing w:line="259" w:lineRule="auto"/>
        <w:ind w:left="1080"/>
        <w:contextualSpacing/>
        <w:rPr>
          <w:rFonts w:ascii="Arial" w:hAnsi="Arial" w:cs="Arial"/>
          <w:b/>
          <w:bCs/>
          <w:color w:val="0070C0"/>
          <w:lang w:val="mn-MN"/>
        </w:rPr>
      </w:pPr>
      <w:r w:rsidRPr="003C25B1">
        <w:rPr>
          <w:rFonts w:ascii="Arial" w:eastAsiaTheme="minorHAnsi" w:hAnsi="Arial" w:cs="Arial"/>
          <w:b/>
          <w:bCs/>
          <w:color w:val="0070C0"/>
          <w:kern w:val="2"/>
          <w:lang w:val="mn-MN"/>
          <w14:ligatures w14:val="standardContextual"/>
        </w:rPr>
        <w:t>Гүйцэтгэгч:</w:t>
      </w:r>
      <w:r w:rsidR="00AF57B4">
        <w:rPr>
          <w:rFonts w:ascii="Arial" w:eastAsiaTheme="minorHAnsi" w:hAnsi="Arial" w:cs="Arial"/>
          <w:b/>
          <w:bCs/>
          <w:color w:val="0070C0"/>
          <w:kern w:val="2"/>
          <w:lang w:val="mn-MN"/>
          <w14:ligatures w14:val="standardContextual"/>
        </w:rPr>
        <w:t xml:space="preserve"> Ажиглалт ХХК</w:t>
      </w:r>
    </w:p>
    <w:bookmarkEnd w:id="0"/>
    <w:p w14:paraId="6561569B" w14:textId="77777777" w:rsidR="00185426" w:rsidRPr="003C25B1" w:rsidRDefault="00185426" w:rsidP="00185426">
      <w:pPr>
        <w:spacing w:before="75"/>
        <w:ind w:left="2796" w:right="2823"/>
        <w:jc w:val="center"/>
        <w:rPr>
          <w:rFonts w:ascii="Arial" w:hAnsi="Arial" w:cs="Arial"/>
          <w:b/>
          <w:bCs/>
          <w:color w:val="0070C0"/>
          <w:lang w:val="mn-MN"/>
        </w:rPr>
      </w:pPr>
    </w:p>
    <w:bookmarkEnd w:id="1"/>
    <w:p w14:paraId="723B6B89" w14:textId="77777777" w:rsidR="00185426" w:rsidRPr="003C25B1" w:rsidRDefault="00185426" w:rsidP="00185426">
      <w:pPr>
        <w:spacing w:before="75"/>
        <w:ind w:left="2796" w:right="2823"/>
        <w:jc w:val="center"/>
        <w:rPr>
          <w:rFonts w:ascii="Arial" w:hAnsi="Arial" w:cs="Arial"/>
          <w:b/>
          <w:color w:val="0070C0"/>
          <w:lang w:val="mn-MN"/>
        </w:rPr>
      </w:pPr>
    </w:p>
    <w:p w14:paraId="507B3962" w14:textId="77777777" w:rsidR="00185426" w:rsidRPr="003C25B1" w:rsidRDefault="00185426" w:rsidP="00185426">
      <w:pPr>
        <w:spacing w:before="75"/>
        <w:ind w:left="2796" w:right="2823"/>
        <w:jc w:val="center"/>
        <w:rPr>
          <w:rFonts w:ascii="Arial" w:hAnsi="Arial" w:cs="Arial"/>
          <w:b/>
          <w:color w:val="0070C0"/>
          <w:lang w:val="mn-MN"/>
        </w:rPr>
      </w:pPr>
    </w:p>
    <w:p w14:paraId="3CC4B5A7" w14:textId="77777777" w:rsidR="00185426" w:rsidRPr="003C25B1" w:rsidRDefault="00185426" w:rsidP="00185426">
      <w:pPr>
        <w:spacing w:before="75"/>
        <w:ind w:left="2796" w:right="2823"/>
        <w:jc w:val="center"/>
        <w:rPr>
          <w:rFonts w:ascii="Arial" w:hAnsi="Arial" w:cs="Arial"/>
          <w:b/>
          <w:color w:val="0070C0"/>
          <w:lang w:val="mn-MN"/>
        </w:rPr>
      </w:pPr>
    </w:p>
    <w:p w14:paraId="111C1693" w14:textId="77777777" w:rsidR="00185426" w:rsidRPr="003C25B1" w:rsidRDefault="00185426" w:rsidP="00185426">
      <w:pPr>
        <w:spacing w:before="75"/>
        <w:ind w:left="2796" w:right="2823"/>
        <w:jc w:val="center"/>
        <w:rPr>
          <w:rFonts w:ascii="Arial" w:hAnsi="Arial" w:cs="Arial"/>
          <w:b/>
          <w:color w:val="0070C0"/>
          <w:lang w:val="mn-MN"/>
        </w:rPr>
      </w:pPr>
    </w:p>
    <w:p w14:paraId="36AA3F45" w14:textId="77777777" w:rsidR="00185426" w:rsidRPr="003C25B1" w:rsidRDefault="00185426" w:rsidP="00185426">
      <w:pPr>
        <w:spacing w:before="75"/>
        <w:ind w:left="2796" w:right="2823"/>
        <w:jc w:val="center"/>
        <w:rPr>
          <w:rFonts w:ascii="Arial" w:hAnsi="Arial" w:cs="Arial"/>
          <w:b/>
          <w:color w:val="0070C0"/>
          <w:lang w:val="mn-MN"/>
        </w:rPr>
      </w:pPr>
    </w:p>
    <w:p w14:paraId="7ECE1543" w14:textId="77777777" w:rsidR="00185426" w:rsidRPr="003C25B1" w:rsidRDefault="00185426" w:rsidP="00185426">
      <w:pPr>
        <w:spacing w:before="75"/>
        <w:ind w:left="2796" w:right="2823"/>
        <w:jc w:val="center"/>
        <w:rPr>
          <w:rFonts w:ascii="Arial" w:hAnsi="Arial" w:cs="Arial"/>
          <w:b/>
          <w:color w:val="0070C0"/>
          <w:lang w:val="mn-MN"/>
        </w:rPr>
      </w:pPr>
    </w:p>
    <w:p w14:paraId="3F59F916" w14:textId="77777777" w:rsidR="00185426" w:rsidRPr="003C25B1" w:rsidRDefault="00185426" w:rsidP="00185426">
      <w:pPr>
        <w:spacing w:before="75"/>
        <w:ind w:left="2796" w:right="2823"/>
        <w:jc w:val="center"/>
        <w:rPr>
          <w:rFonts w:ascii="Arial" w:hAnsi="Arial" w:cs="Arial"/>
          <w:b/>
          <w:color w:val="0070C0"/>
          <w:lang w:val="mn-MN"/>
        </w:rPr>
      </w:pPr>
    </w:p>
    <w:p w14:paraId="47DD5C9B" w14:textId="77777777" w:rsidR="00185426" w:rsidRPr="003C25B1" w:rsidRDefault="00185426" w:rsidP="00185426">
      <w:pPr>
        <w:spacing w:before="75"/>
        <w:ind w:left="2796" w:right="2823"/>
        <w:jc w:val="center"/>
        <w:rPr>
          <w:rFonts w:ascii="Arial" w:hAnsi="Arial" w:cs="Arial"/>
          <w:b/>
          <w:color w:val="0070C0"/>
          <w:lang w:val="mn-MN"/>
        </w:rPr>
      </w:pPr>
    </w:p>
    <w:p w14:paraId="5057BE0B" w14:textId="77777777" w:rsidR="00185426" w:rsidRPr="003C25B1" w:rsidRDefault="00185426" w:rsidP="00185426">
      <w:pPr>
        <w:spacing w:before="75"/>
        <w:ind w:left="2796" w:right="2823"/>
        <w:jc w:val="center"/>
        <w:rPr>
          <w:rFonts w:ascii="Arial" w:hAnsi="Arial" w:cs="Arial"/>
          <w:b/>
          <w:color w:val="0070C0"/>
          <w:lang w:val="mn-MN"/>
        </w:rPr>
      </w:pPr>
    </w:p>
    <w:p w14:paraId="5C6BB977" w14:textId="77777777" w:rsidR="00185426" w:rsidRPr="003C25B1" w:rsidRDefault="00185426" w:rsidP="007D2459">
      <w:pPr>
        <w:spacing w:before="75"/>
        <w:ind w:right="2823"/>
        <w:rPr>
          <w:rFonts w:ascii="Arial" w:hAnsi="Arial" w:cs="Arial"/>
          <w:b/>
          <w:color w:val="0070C0"/>
          <w:lang w:val="mn-MN"/>
        </w:rPr>
      </w:pPr>
    </w:p>
    <w:p w14:paraId="25915319" w14:textId="035BCA72" w:rsidR="00185426" w:rsidRPr="003C25B1" w:rsidRDefault="007D2459" w:rsidP="00185426">
      <w:pPr>
        <w:spacing w:before="75"/>
        <w:ind w:left="2796" w:right="2823"/>
        <w:jc w:val="center"/>
        <w:rPr>
          <w:rFonts w:ascii="Arial" w:hAnsi="Arial" w:cs="Arial"/>
          <w:b/>
          <w:color w:val="0070C0"/>
          <w:lang w:val="mn-MN"/>
        </w:rPr>
      </w:pPr>
      <w:r w:rsidRPr="003C25B1">
        <w:rPr>
          <w:rFonts w:ascii="Arial" w:hAnsi="Arial" w:cs="Arial"/>
          <w:b/>
          <w:color w:val="0070C0"/>
          <w:lang w:val="mn-MN"/>
        </w:rPr>
        <w:t>УЛААНБААТАР ХОТ</w:t>
      </w:r>
    </w:p>
    <w:p w14:paraId="1851AA26" w14:textId="001D64E6" w:rsidR="00185426" w:rsidRPr="003C25B1" w:rsidRDefault="00FA6067" w:rsidP="00185426">
      <w:pPr>
        <w:spacing w:before="75"/>
        <w:ind w:left="2796" w:right="2823"/>
        <w:jc w:val="center"/>
        <w:rPr>
          <w:rFonts w:ascii="Arial" w:hAnsi="Arial" w:cs="Arial"/>
          <w:b/>
          <w:color w:val="0070C0"/>
          <w:lang w:val="mn-MN"/>
        </w:rPr>
      </w:pPr>
      <w:r w:rsidRPr="003C25B1">
        <w:rPr>
          <w:rFonts w:ascii="Arial" w:hAnsi="Arial" w:cs="Arial"/>
          <w:b/>
          <w:color w:val="0070C0"/>
          <w:lang w:val="mn-MN"/>
        </w:rPr>
        <w:t>202</w:t>
      </w:r>
      <w:r w:rsidR="007D2459" w:rsidRPr="003C25B1">
        <w:rPr>
          <w:rFonts w:ascii="Arial" w:hAnsi="Arial" w:cs="Arial"/>
          <w:b/>
          <w:color w:val="0070C0"/>
          <w:lang w:val="mn-MN"/>
        </w:rPr>
        <w:t>5</w:t>
      </w:r>
      <w:r w:rsidRPr="003C25B1">
        <w:rPr>
          <w:rFonts w:ascii="Arial" w:hAnsi="Arial" w:cs="Arial"/>
          <w:b/>
          <w:color w:val="0070C0"/>
          <w:lang w:val="mn-MN"/>
        </w:rPr>
        <w:t xml:space="preserve">  он</w:t>
      </w:r>
    </w:p>
    <w:p w14:paraId="660B53D1" w14:textId="77777777" w:rsidR="00185426" w:rsidRDefault="00185426" w:rsidP="00185426">
      <w:pPr>
        <w:spacing w:before="75"/>
        <w:ind w:left="2796" w:right="2823"/>
        <w:jc w:val="center"/>
        <w:rPr>
          <w:rFonts w:ascii="Arial" w:hAnsi="Arial" w:cs="Arial"/>
          <w:b/>
          <w:color w:val="006FC0"/>
          <w:lang w:val="mn-MN"/>
        </w:rPr>
      </w:pPr>
    </w:p>
    <w:p w14:paraId="3FD49E0D" w14:textId="77777777" w:rsidR="0055076F" w:rsidRPr="003C25B1" w:rsidRDefault="0055076F" w:rsidP="00185426">
      <w:pPr>
        <w:spacing w:before="75"/>
        <w:ind w:left="2796" w:right="2823"/>
        <w:jc w:val="center"/>
        <w:rPr>
          <w:rFonts w:ascii="Arial" w:hAnsi="Arial" w:cs="Arial"/>
          <w:b/>
          <w:color w:val="006FC0"/>
          <w:lang w:val="mn-MN"/>
        </w:rPr>
      </w:pPr>
    </w:p>
    <w:p w14:paraId="55FCEDE7" w14:textId="77FAB077" w:rsidR="00185426" w:rsidRPr="003C25B1" w:rsidRDefault="00185426" w:rsidP="00185426">
      <w:pPr>
        <w:spacing w:before="75"/>
        <w:ind w:left="2796" w:right="2823"/>
        <w:jc w:val="center"/>
        <w:rPr>
          <w:rFonts w:ascii="Arial" w:hAnsi="Arial" w:cs="Arial"/>
          <w:b/>
          <w:color w:val="0070C0"/>
          <w:lang w:val="mn-MN"/>
        </w:rPr>
      </w:pPr>
      <w:r w:rsidRPr="003C25B1">
        <w:rPr>
          <w:rFonts w:ascii="Arial" w:hAnsi="Arial" w:cs="Arial"/>
          <w:b/>
          <w:color w:val="0070C0"/>
          <w:lang w:val="mn-MN"/>
        </w:rPr>
        <w:t>АГУУЛГА</w:t>
      </w:r>
    </w:p>
    <w:p w14:paraId="27E43AAF" w14:textId="77777777" w:rsidR="00020D93" w:rsidRPr="003C25B1" w:rsidRDefault="00020D93" w:rsidP="00185426">
      <w:pPr>
        <w:rPr>
          <w:rFonts w:ascii="Arial" w:hAnsi="Arial" w:cs="Arial"/>
          <w:lang w:val="mn-MN"/>
        </w:rPr>
      </w:pPr>
    </w:p>
    <w:p w14:paraId="59D9BF90" w14:textId="4046F51C" w:rsidR="00020D93" w:rsidRPr="003C25B1" w:rsidRDefault="00020D93" w:rsidP="00185426">
      <w:pPr>
        <w:rPr>
          <w:rFonts w:ascii="Arial" w:hAnsi="Arial" w:cs="Arial"/>
          <w:lang w:val="mn-MN"/>
        </w:rPr>
      </w:pPr>
      <w:r w:rsidRPr="003C25B1">
        <w:rPr>
          <w:rFonts w:ascii="Arial" w:hAnsi="Arial" w:cs="Arial"/>
          <w:lang w:val="mn-MN"/>
        </w:rPr>
        <w:t>Нэг.Ерөнхий мэдээлэл ........................................................................... 3</w:t>
      </w:r>
    </w:p>
    <w:p w14:paraId="1EBA90F6" w14:textId="77777777" w:rsidR="00020D93" w:rsidRPr="003C25B1" w:rsidRDefault="00020D93" w:rsidP="00185426">
      <w:pPr>
        <w:rPr>
          <w:rFonts w:ascii="Arial" w:hAnsi="Arial" w:cs="Arial"/>
          <w:lang w:val="mn-MN"/>
        </w:rPr>
      </w:pPr>
    </w:p>
    <w:p w14:paraId="2664B89B" w14:textId="0AD9C9DC" w:rsidR="00020D93" w:rsidRPr="003C25B1" w:rsidRDefault="00020D93" w:rsidP="00185426">
      <w:pPr>
        <w:rPr>
          <w:rFonts w:ascii="Arial" w:hAnsi="Arial" w:cs="Arial"/>
          <w:lang w:val="mn-MN"/>
        </w:rPr>
      </w:pPr>
      <w:r w:rsidRPr="003C25B1">
        <w:rPr>
          <w:rFonts w:ascii="Arial" w:hAnsi="Arial" w:cs="Arial"/>
          <w:lang w:val="mn-MN"/>
        </w:rPr>
        <w:t>Хоёр.Төрийн байгууллагад үүсэх зардал ............................................. 6</w:t>
      </w:r>
    </w:p>
    <w:p w14:paraId="082862D7" w14:textId="77777777" w:rsidR="00020D93" w:rsidRPr="003C25B1" w:rsidRDefault="00020D93" w:rsidP="00185426">
      <w:pPr>
        <w:rPr>
          <w:rFonts w:ascii="Arial" w:hAnsi="Arial" w:cs="Arial"/>
          <w:lang w:val="mn-MN"/>
        </w:rPr>
      </w:pPr>
    </w:p>
    <w:p w14:paraId="7DE679F5" w14:textId="08A290AC" w:rsidR="00020D93" w:rsidRPr="003C25B1" w:rsidRDefault="00020D93" w:rsidP="00185426">
      <w:pPr>
        <w:rPr>
          <w:rFonts w:ascii="Arial" w:hAnsi="Arial" w:cs="Arial"/>
          <w:lang w:val="mn-MN"/>
        </w:rPr>
      </w:pPr>
      <w:r w:rsidRPr="003C25B1">
        <w:rPr>
          <w:rFonts w:ascii="Arial" w:hAnsi="Arial" w:cs="Arial"/>
          <w:lang w:val="mn-MN"/>
        </w:rPr>
        <w:t>Гурав. Хуулийн этгээдэд үүсэх зардал ................................................. 7</w:t>
      </w:r>
    </w:p>
    <w:p w14:paraId="17D0579D" w14:textId="2EBDE579" w:rsidR="00820A86" w:rsidRPr="003C25B1" w:rsidRDefault="00820A86" w:rsidP="00185426">
      <w:pPr>
        <w:rPr>
          <w:rFonts w:ascii="Arial" w:hAnsi="Arial" w:cs="Arial"/>
          <w:lang w:val="mn-MN"/>
        </w:rPr>
      </w:pPr>
      <w:r w:rsidRPr="003C25B1">
        <w:rPr>
          <w:rFonts w:ascii="Arial" w:hAnsi="Arial" w:cs="Arial"/>
          <w:lang w:val="mn-MN"/>
        </w:rPr>
        <w:tab/>
      </w:r>
    </w:p>
    <w:p w14:paraId="0BF8A5CB" w14:textId="69524987" w:rsidR="00820A86" w:rsidRPr="003C25B1" w:rsidRDefault="00820A86" w:rsidP="00820A86">
      <w:pPr>
        <w:spacing w:line="360" w:lineRule="auto"/>
        <w:ind w:firstLine="720"/>
        <w:jc w:val="both"/>
        <w:rPr>
          <w:rFonts w:ascii="Arial" w:hAnsi="Arial" w:cs="Arial"/>
          <w:color w:val="000000"/>
          <w:lang w:val="mn-MN"/>
        </w:rPr>
      </w:pPr>
      <w:r w:rsidRPr="003C25B1">
        <w:rPr>
          <w:rFonts w:ascii="Arial" w:hAnsi="Arial" w:cs="Arial"/>
          <w:color w:val="000000"/>
          <w:lang w:val="mn-MN"/>
        </w:rPr>
        <w:t>3.1.Хуулийн этгээдийн гүйцэтгэх үүргийг тогтоох</w:t>
      </w:r>
      <w:r w:rsidR="001173CD" w:rsidRPr="003C25B1">
        <w:rPr>
          <w:rFonts w:ascii="Arial" w:hAnsi="Arial" w:cs="Arial"/>
          <w:color w:val="000000"/>
          <w:lang w:val="mn-MN"/>
        </w:rPr>
        <w:t>………………..8</w:t>
      </w:r>
    </w:p>
    <w:p w14:paraId="7A940169" w14:textId="25691B39" w:rsidR="00820A86" w:rsidRPr="003C25B1" w:rsidRDefault="00820A86" w:rsidP="00820A86">
      <w:pPr>
        <w:spacing w:line="360" w:lineRule="auto"/>
        <w:ind w:firstLine="720"/>
        <w:jc w:val="both"/>
        <w:rPr>
          <w:rFonts w:ascii="Arial" w:hAnsi="Arial" w:cs="Arial"/>
          <w:color w:val="000000"/>
          <w:lang w:val="mn-MN"/>
        </w:rPr>
      </w:pPr>
      <w:r w:rsidRPr="003C25B1">
        <w:rPr>
          <w:rFonts w:ascii="Arial" w:hAnsi="Arial" w:cs="Arial"/>
          <w:color w:val="000000"/>
          <w:lang w:val="mn-MN"/>
        </w:rPr>
        <w:t>3.2.Нэг бүрийн зардлыг тооцох</w:t>
      </w:r>
      <w:r w:rsidR="001173CD" w:rsidRPr="003C25B1">
        <w:rPr>
          <w:rFonts w:ascii="Arial" w:hAnsi="Arial" w:cs="Arial"/>
          <w:color w:val="000000"/>
          <w:lang w:val="mn-MN"/>
        </w:rPr>
        <w:t>……………………………………..8</w:t>
      </w:r>
    </w:p>
    <w:p w14:paraId="3D72C9AF" w14:textId="4FE0D565" w:rsidR="00820A86" w:rsidRPr="003C25B1" w:rsidRDefault="00820A86" w:rsidP="00820A86">
      <w:pPr>
        <w:spacing w:line="360" w:lineRule="auto"/>
        <w:ind w:firstLine="720"/>
        <w:jc w:val="both"/>
        <w:rPr>
          <w:rFonts w:ascii="Arial" w:hAnsi="Arial" w:cs="Arial"/>
          <w:color w:val="000000"/>
          <w:lang w:val="mn-MN"/>
        </w:rPr>
      </w:pPr>
      <w:r w:rsidRPr="003C25B1">
        <w:rPr>
          <w:rFonts w:ascii="Arial" w:hAnsi="Arial" w:cs="Arial"/>
          <w:color w:val="000000"/>
          <w:lang w:val="mn-MN"/>
        </w:rPr>
        <w:t>3.3.Тоон үзүүлэлтийг тооцох</w:t>
      </w:r>
      <w:r w:rsidR="00593A18" w:rsidRPr="003C25B1">
        <w:rPr>
          <w:rFonts w:ascii="Arial" w:hAnsi="Arial" w:cs="Arial"/>
          <w:color w:val="000000"/>
          <w:lang w:val="mn-MN"/>
        </w:rPr>
        <w:t>……………………………………….10</w:t>
      </w:r>
    </w:p>
    <w:p w14:paraId="2C56174F" w14:textId="48670E41" w:rsidR="00820A86" w:rsidRPr="003C25B1" w:rsidRDefault="00820A86" w:rsidP="00820A86">
      <w:pPr>
        <w:spacing w:line="360" w:lineRule="auto"/>
        <w:ind w:firstLine="720"/>
        <w:jc w:val="both"/>
        <w:rPr>
          <w:rFonts w:ascii="Arial" w:hAnsi="Arial" w:cs="Arial"/>
          <w:color w:val="000000"/>
          <w:lang w:val="mn-MN"/>
        </w:rPr>
      </w:pPr>
      <w:r w:rsidRPr="003C25B1">
        <w:rPr>
          <w:rFonts w:ascii="Arial" w:hAnsi="Arial" w:cs="Arial"/>
          <w:color w:val="000000"/>
          <w:lang w:val="mn-MN"/>
        </w:rPr>
        <w:t>3.4.Нийт зардлын дүнг тооцож гаргах</w:t>
      </w:r>
      <w:r w:rsidR="00593A18" w:rsidRPr="003C25B1">
        <w:rPr>
          <w:rFonts w:ascii="Arial" w:hAnsi="Arial" w:cs="Arial"/>
          <w:color w:val="000000"/>
          <w:lang w:val="mn-MN"/>
        </w:rPr>
        <w:t>…………………………….11</w:t>
      </w:r>
    </w:p>
    <w:p w14:paraId="332A32F0" w14:textId="6E72C0C9" w:rsidR="00820A86" w:rsidRPr="003C25B1" w:rsidRDefault="00820A86" w:rsidP="00820A86">
      <w:pPr>
        <w:spacing w:line="360" w:lineRule="auto"/>
        <w:ind w:firstLine="720"/>
        <w:jc w:val="both"/>
        <w:rPr>
          <w:rFonts w:ascii="Arial" w:hAnsi="Arial" w:cs="Arial"/>
          <w:color w:val="000000"/>
          <w:lang w:val="mn-MN"/>
        </w:rPr>
      </w:pPr>
      <w:r w:rsidRPr="003C25B1">
        <w:rPr>
          <w:rFonts w:ascii="Arial" w:hAnsi="Arial" w:cs="Arial"/>
          <w:color w:val="000000"/>
          <w:lang w:val="mn-MN"/>
        </w:rPr>
        <w:t>3.6.Нэмэлт зардлыг тооцох</w:t>
      </w:r>
      <w:r w:rsidR="00593A18" w:rsidRPr="003C25B1">
        <w:rPr>
          <w:rFonts w:ascii="Arial" w:hAnsi="Arial" w:cs="Arial"/>
          <w:color w:val="000000"/>
          <w:lang w:val="mn-MN"/>
        </w:rPr>
        <w:t>…………………………………………11</w:t>
      </w:r>
    </w:p>
    <w:p w14:paraId="68544836" w14:textId="77777777" w:rsidR="00020D93" w:rsidRPr="003C25B1" w:rsidRDefault="00020D93" w:rsidP="00185426">
      <w:pPr>
        <w:rPr>
          <w:rFonts w:ascii="Arial" w:hAnsi="Arial" w:cs="Arial"/>
          <w:lang w:val="mn-MN"/>
        </w:rPr>
      </w:pPr>
    </w:p>
    <w:p w14:paraId="6D1E7DC5" w14:textId="3941CBFE" w:rsidR="00020D93" w:rsidRPr="003C25B1" w:rsidRDefault="00020D93" w:rsidP="00185426">
      <w:pPr>
        <w:rPr>
          <w:rFonts w:ascii="Arial" w:hAnsi="Arial" w:cs="Arial"/>
          <w:lang w:val="mn-MN"/>
        </w:rPr>
      </w:pPr>
      <w:r w:rsidRPr="003C25B1">
        <w:rPr>
          <w:rFonts w:ascii="Arial" w:hAnsi="Arial" w:cs="Arial"/>
          <w:lang w:val="mn-MN"/>
        </w:rPr>
        <w:t>Дөрөв. Иргэнд үүсэх зардал ..................................................................1</w:t>
      </w:r>
      <w:r w:rsidR="00682199" w:rsidRPr="003C25B1">
        <w:rPr>
          <w:rFonts w:ascii="Arial" w:hAnsi="Arial" w:cs="Arial"/>
          <w:lang w:val="mn-MN"/>
        </w:rPr>
        <w:t>5</w:t>
      </w:r>
    </w:p>
    <w:p w14:paraId="3B69FF09" w14:textId="77777777" w:rsidR="00020D93" w:rsidRPr="003C25B1" w:rsidRDefault="00020D93" w:rsidP="00185426">
      <w:pPr>
        <w:rPr>
          <w:rFonts w:ascii="Arial" w:hAnsi="Arial" w:cs="Arial"/>
          <w:lang w:val="mn-MN"/>
        </w:rPr>
      </w:pPr>
    </w:p>
    <w:p w14:paraId="2B18FBBC" w14:textId="2C3B95C8" w:rsidR="00820A86" w:rsidRPr="003C25B1" w:rsidRDefault="00020D93" w:rsidP="00185426">
      <w:pPr>
        <w:rPr>
          <w:rFonts w:ascii="Arial" w:hAnsi="Arial" w:cs="Arial"/>
          <w:lang w:val="mn-MN"/>
        </w:rPr>
      </w:pPr>
      <w:r w:rsidRPr="003C25B1">
        <w:rPr>
          <w:rFonts w:ascii="Arial" w:hAnsi="Arial" w:cs="Arial"/>
          <w:lang w:val="mn-MN"/>
        </w:rPr>
        <w:t>Тав.</w:t>
      </w:r>
      <w:r w:rsidR="00820A86" w:rsidRPr="003C25B1">
        <w:rPr>
          <w:rFonts w:ascii="Arial" w:hAnsi="Arial" w:cs="Arial"/>
          <w:lang w:val="mn-MN"/>
        </w:rPr>
        <w:t>Улсын төсөвт төвлөрөх орлогын нөлөөлөл ..................................</w:t>
      </w:r>
      <w:r w:rsidR="00682199" w:rsidRPr="003C25B1">
        <w:rPr>
          <w:rFonts w:ascii="Arial" w:hAnsi="Arial" w:cs="Arial"/>
          <w:lang w:val="mn-MN"/>
        </w:rPr>
        <w:t>16</w:t>
      </w:r>
    </w:p>
    <w:p w14:paraId="1C02FA50" w14:textId="77777777" w:rsidR="00820A86" w:rsidRPr="003C25B1" w:rsidRDefault="00820A86" w:rsidP="00185426">
      <w:pPr>
        <w:rPr>
          <w:rFonts w:ascii="Arial" w:hAnsi="Arial" w:cs="Arial"/>
          <w:lang w:val="mn-MN"/>
        </w:rPr>
      </w:pPr>
    </w:p>
    <w:p w14:paraId="34AC31CF" w14:textId="3F7E24CF" w:rsidR="00020D93" w:rsidRPr="003C25B1" w:rsidRDefault="00820A86" w:rsidP="00185426">
      <w:pPr>
        <w:rPr>
          <w:rFonts w:ascii="Arial" w:hAnsi="Arial" w:cs="Arial"/>
          <w:lang w:val="mn-MN"/>
        </w:rPr>
      </w:pPr>
      <w:r w:rsidRPr="003C25B1">
        <w:rPr>
          <w:rFonts w:ascii="Arial" w:hAnsi="Arial" w:cs="Arial"/>
          <w:lang w:val="mn-MN"/>
        </w:rPr>
        <w:t>Зургаа.</w:t>
      </w:r>
      <w:r w:rsidR="00020D93" w:rsidRPr="003C25B1">
        <w:rPr>
          <w:rFonts w:ascii="Arial" w:hAnsi="Arial" w:cs="Arial"/>
          <w:lang w:val="mn-MN"/>
        </w:rPr>
        <w:t xml:space="preserve">Дүгнэлт ....................................................................................... </w:t>
      </w:r>
      <w:r w:rsidR="002E5C81" w:rsidRPr="003C25B1">
        <w:rPr>
          <w:rFonts w:ascii="Arial" w:hAnsi="Arial" w:cs="Arial"/>
          <w:lang w:val="mn-MN"/>
        </w:rPr>
        <w:t>21</w:t>
      </w:r>
    </w:p>
    <w:p w14:paraId="284CD49C" w14:textId="77777777" w:rsidR="00185426" w:rsidRPr="003C25B1" w:rsidRDefault="00185426" w:rsidP="00185426">
      <w:pPr>
        <w:pStyle w:val="BodyText"/>
        <w:spacing w:before="6"/>
        <w:rPr>
          <w:rFonts w:ascii="Arial" w:hAnsi="Arial" w:cs="Arial"/>
          <w:lang w:val="mn-MN"/>
        </w:rPr>
      </w:pPr>
    </w:p>
    <w:p w14:paraId="3F1D4D94" w14:textId="77777777" w:rsidR="00185426" w:rsidRPr="003C25B1" w:rsidRDefault="00185426" w:rsidP="00185426">
      <w:pPr>
        <w:spacing w:line="362" w:lineRule="auto"/>
        <w:rPr>
          <w:rFonts w:ascii="Arial" w:hAnsi="Arial" w:cs="Arial"/>
          <w:lang w:val="mn-MN"/>
        </w:rPr>
        <w:sectPr w:rsidR="00185426" w:rsidRPr="003C25B1" w:rsidSect="00DB2612">
          <w:headerReference w:type="default" r:id="rId8"/>
          <w:footerReference w:type="default" r:id="rId9"/>
          <w:pgSz w:w="11900" w:h="16840"/>
          <w:pgMar w:top="1134" w:right="851" w:bottom="851" w:left="1701" w:header="0" w:footer="646" w:gutter="0"/>
          <w:pgNumType w:start="1"/>
          <w:cols w:space="720"/>
          <w:docGrid w:linePitch="326"/>
        </w:sectPr>
      </w:pPr>
    </w:p>
    <w:p w14:paraId="62360134" w14:textId="7EB5D3D7" w:rsidR="00185426" w:rsidRPr="003C25B1" w:rsidRDefault="00185426" w:rsidP="00DB2612">
      <w:pPr>
        <w:pStyle w:val="BodyText"/>
        <w:spacing w:before="23" w:line="242" w:lineRule="auto"/>
        <w:ind w:left="100" w:right="121" w:firstLine="565"/>
        <w:jc w:val="center"/>
        <w:rPr>
          <w:rFonts w:ascii="Arial" w:hAnsi="Arial" w:cs="Arial"/>
          <w:b/>
          <w:bCs/>
          <w:color w:val="0070C0"/>
          <w:lang w:val="mn-MN"/>
        </w:rPr>
      </w:pPr>
      <w:r w:rsidRPr="003C25B1">
        <w:rPr>
          <w:rFonts w:ascii="Arial" w:hAnsi="Arial" w:cs="Arial"/>
          <w:b/>
          <w:bCs/>
          <w:color w:val="0070C0"/>
          <w:lang w:val="mn-MN"/>
        </w:rPr>
        <w:lastRenderedPageBreak/>
        <w:t>НЭГ.</w:t>
      </w:r>
      <w:r w:rsidR="006F71A0" w:rsidRPr="003C25B1">
        <w:rPr>
          <w:rFonts w:ascii="Arial" w:hAnsi="Arial" w:cs="Arial"/>
          <w:b/>
          <w:bCs/>
          <w:color w:val="0070C0"/>
          <w:lang w:val="mn-MN"/>
        </w:rPr>
        <w:t>ЕРӨНХИЙ МЭДЭЭЛЭЛ</w:t>
      </w:r>
    </w:p>
    <w:p w14:paraId="4CD90AF2" w14:textId="77777777" w:rsidR="00185426" w:rsidRPr="003C25B1" w:rsidRDefault="00185426" w:rsidP="00185426">
      <w:pPr>
        <w:pStyle w:val="BodyText"/>
        <w:spacing w:before="23" w:line="242" w:lineRule="auto"/>
        <w:ind w:left="100" w:right="121" w:firstLine="565"/>
        <w:jc w:val="both"/>
        <w:rPr>
          <w:rFonts w:ascii="Arial" w:hAnsi="Arial" w:cs="Arial"/>
          <w:lang w:val="mn-MN"/>
        </w:rPr>
      </w:pPr>
    </w:p>
    <w:p w14:paraId="4FD7D840" w14:textId="26DDDE79" w:rsidR="00185426" w:rsidRPr="003C25B1" w:rsidRDefault="00185426" w:rsidP="00DB2612">
      <w:pPr>
        <w:ind w:firstLine="720"/>
        <w:jc w:val="both"/>
        <w:rPr>
          <w:rFonts w:ascii="Arial" w:hAnsi="Arial" w:cs="Arial"/>
          <w:lang w:val="mn-MN"/>
        </w:rPr>
      </w:pPr>
      <w:r w:rsidRPr="003C25B1">
        <w:rPr>
          <w:rFonts w:ascii="Arial" w:hAnsi="Arial" w:cs="Arial"/>
          <w:lang w:val="mn-MN"/>
        </w:rPr>
        <w:t>Хууль тогтоомжийн тухай хуулийн</w:t>
      </w:r>
      <w:r w:rsidRPr="003C25B1">
        <w:rPr>
          <w:rStyle w:val="FootnoteReference"/>
          <w:rFonts w:ascii="Arial" w:hAnsi="Arial" w:cs="Arial"/>
          <w:lang w:val="mn-MN"/>
        </w:rPr>
        <w:footnoteReference w:id="1"/>
      </w:r>
      <w:r w:rsidRPr="003C25B1">
        <w:rPr>
          <w:rFonts w:ascii="Arial" w:hAnsi="Arial" w:cs="Arial"/>
          <w:lang w:val="mn-MN"/>
        </w:rPr>
        <w:t xml:space="preserve"> 18 дугаар зүйлийн 18.1 дэх хэсэгт “Хууль тогтоомжийн төслийг баталснаар тухайн хууль тогтоомжийн үйлчлэх хүрээнд хамрагдах иргэн, хуулийн этгээд, төрийн байгууллагын үйл ажиллагаанд үүсэх зардлын тооцоог тухай бүр гаргаж, зардал, үр өгөөжийн харьцааг уг хуулийн 12.1.4-т заасан аргачлалын дагуу тодорхойлно” гэж заасны дагуу Ашигт малтмалын тухай хуулийн төсөл батлагдсанаар уг хуулийн үйлчлэх хүрээнд хамаарагдах иргэн, хуулийн этгээд, төрийн байгууллагын үйл ажиллагаанд үүсэх зардлыг Засгийн газрын 2016 оны 59 дүгээр тогтоолын 4 дүгээр хавсралтаар батлагдсан “Хууль тогтоомжийг хэрэгжүүлэхтэй холбогдон гарах зардлын тооцоо хийх аргачлал” /цаашид “аргачлал” гэх/-ыг баримтлан доорх зардлын тооцоог хий</w:t>
      </w:r>
      <w:r w:rsidR="00F668A5" w:rsidRPr="003C25B1">
        <w:rPr>
          <w:rFonts w:ascii="Arial" w:hAnsi="Arial" w:cs="Arial"/>
          <w:lang w:val="mn-MN"/>
        </w:rPr>
        <w:t>сэн.</w:t>
      </w:r>
    </w:p>
    <w:p w14:paraId="5F1F59B6" w14:textId="77777777" w:rsidR="00185426" w:rsidRPr="003C25B1" w:rsidRDefault="00185426" w:rsidP="00DB2612">
      <w:pPr>
        <w:pStyle w:val="BodyText"/>
        <w:ind w:firstLine="720"/>
        <w:rPr>
          <w:rFonts w:ascii="Arial" w:hAnsi="Arial" w:cs="Arial"/>
          <w:lang w:val="mn-MN"/>
        </w:rPr>
      </w:pPr>
    </w:p>
    <w:p w14:paraId="65D35711" w14:textId="77777777" w:rsidR="00C12FFF" w:rsidRPr="003C25B1" w:rsidRDefault="00C12FFF" w:rsidP="00DB2612">
      <w:pPr>
        <w:pStyle w:val="BodyText"/>
        <w:ind w:firstLine="720"/>
        <w:jc w:val="both"/>
        <w:rPr>
          <w:rFonts w:ascii="Arial" w:hAnsi="Arial" w:cs="Arial"/>
          <w:color w:val="000000" w:themeColor="text1"/>
          <w:lang w:val="mn-MN"/>
        </w:rPr>
      </w:pPr>
      <w:r w:rsidRPr="003C25B1">
        <w:rPr>
          <w:rFonts w:ascii="Arial" w:eastAsiaTheme="minorHAnsi" w:hAnsi="Arial" w:cs="Arial"/>
          <w:color w:val="000000" w:themeColor="text1"/>
          <w:kern w:val="2"/>
          <w:lang w:val="mn-MN"/>
          <w14:ligatures w14:val="standardContextual"/>
        </w:rPr>
        <w:t>Ашигт малтмалын тухай хуульд нэмэлт, өөрчлөлт оруулах тухай хуулийн төсөл</w:t>
      </w:r>
      <w:r w:rsidRPr="003C25B1">
        <w:rPr>
          <w:rFonts w:ascii="Arial" w:hAnsi="Arial" w:cs="Arial"/>
          <w:color w:val="000000" w:themeColor="text1"/>
          <w:lang w:val="mn-MN"/>
        </w:rPr>
        <w:t xml:space="preserve"> батлагдсанаар уг хуулийг хэрэгжүүлэхэд иргэн, хуулийн этгээд, төрийн байгууллагад үүсэх зардал, ачааллыг тооцож, түүнийг хялбарчлах, буруулах талаар санал боловсруулахад энэхүү тайлангийн зорилго оршино.</w:t>
      </w:r>
    </w:p>
    <w:p w14:paraId="68BD0FE7" w14:textId="77777777" w:rsidR="00A9195B" w:rsidRPr="003C25B1" w:rsidRDefault="00A9195B" w:rsidP="00DB2612">
      <w:pPr>
        <w:pStyle w:val="BodyText"/>
        <w:ind w:firstLine="720"/>
        <w:jc w:val="both"/>
        <w:rPr>
          <w:rFonts w:ascii="Arial" w:hAnsi="Arial" w:cs="Arial"/>
          <w:lang w:val="mn-MN"/>
        </w:rPr>
      </w:pPr>
    </w:p>
    <w:p w14:paraId="16CB3EBA" w14:textId="41A433E0" w:rsidR="00185426" w:rsidRPr="003C25B1" w:rsidRDefault="00185426" w:rsidP="00DB2612">
      <w:pPr>
        <w:pStyle w:val="BodyText"/>
        <w:ind w:firstLine="720"/>
        <w:jc w:val="both"/>
        <w:rPr>
          <w:rFonts w:ascii="Arial" w:hAnsi="Arial" w:cs="Arial"/>
          <w:lang w:val="mn-MN"/>
        </w:rPr>
      </w:pPr>
      <w:r w:rsidRPr="003C25B1">
        <w:rPr>
          <w:rFonts w:ascii="Arial" w:hAnsi="Arial" w:cs="Arial"/>
          <w:lang w:val="mn-MN"/>
        </w:rPr>
        <w:t>Энэхүү тооцоололд дор дурдсан нийтлэг зарчмыг баримталсан. Үүнд:</w:t>
      </w:r>
    </w:p>
    <w:p w14:paraId="0E322E08" w14:textId="77777777" w:rsidR="00185426" w:rsidRPr="003C25B1" w:rsidRDefault="00185426" w:rsidP="00DB2612">
      <w:pPr>
        <w:pStyle w:val="BodyText"/>
        <w:ind w:firstLine="720"/>
        <w:jc w:val="both"/>
        <w:rPr>
          <w:rFonts w:ascii="Arial" w:hAnsi="Arial" w:cs="Arial"/>
          <w:sz w:val="23"/>
          <w:lang w:val="mn-MN"/>
        </w:rPr>
      </w:pPr>
    </w:p>
    <w:p w14:paraId="361C8ED2" w14:textId="77777777" w:rsidR="00185426" w:rsidRPr="003C25B1" w:rsidRDefault="00185426" w:rsidP="00DB2612">
      <w:pPr>
        <w:pStyle w:val="ListParagraph"/>
        <w:numPr>
          <w:ilvl w:val="2"/>
          <w:numId w:val="14"/>
        </w:numPr>
        <w:ind w:left="0" w:firstLine="720"/>
        <w:jc w:val="both"/>
        <w:rPr>
          <w:rFonts w:ascii="Arial" w:hAnsi="Arial" w:cs="Arial"/>
          <w:lang w:val="mn-MN"/>
        </w:rPr>
      </w:pPr>
      <w:r w:rsidRPr="003C25B1">
        <w:rPr>
          <w:rFonts w:ascii="Arial" w:hAnsi="Arial" w:cs="Arial"/>
          <w:lang w:val="mn-MN"/>
        </w:rPr>
        <w:t>Төрийн</w:t>
      </w:r>
      <w:r w:rsidRPr="003C25B1">
        <w:rPr>
          <w:rFonts w:ascii="Arial" w:hAnsi="Arial" w:cs="Arial"/>
          <w:spacing w:val="43"/>
          <w:lang w:val="mn-MN"/>
        </w:rPr>
        <w:t xml:space="preserve"> </w:t>
      </w:r>
      <w:r w:rsidRPr="003C25B1">
        <w:rPr>
          <w:rFonts w:ascii="Arial" w:hAnsi="Arial" w:cs="Arial"/>
          <w:lang w:val="mn-MN"/>
        </w:rPr>
        <w:t>байгууллага,</w:t>
      </w:r>
      <w:r w:rsidRPr="003C25B1">
        <w:rPr>
          <w:rFonts w:ascii="Arial" w:hAnsi="Arial" w:cs="Arial"/>
          <w:spacing w:val="45"/>
          <w:lang w:val="mn-MN"/>
        </w:rPr>
        <w:t xml:space="preserve"> </w:t>
      </w:r>
      <w:r w:rsidRPr="003C25B1">
        <w:rPr>
          <w:rFonts w:ascii="Arial" w:hAnsi="Arial" w:cs="Arial"/>
          <w:lang w:val="mn-MN"/>
        </w:rPr>
        <w:t>хуулийн</w:t>
      </w:r>
      <w:r w:rsidRPr="003C25B1">
        <w:rPr>
          <w:rFonts w:ascii="Arial" w:hAnsi="Arial" w:cs="Arial"/>
          <w:spacing w:val="49"/>
          <w:lang w:val="mn-MN"/>
        </w:rPr>
        <w:t xml:space="preserve"> </w:t>
      </w:r>
      <w:r w:rsidRPr="003C25B1">
        <w:rPr>
          <w:rFonts w:ascii="Arial" w:hAnsi="Arial" w:cs="Arial"/>
          <w:lang w:val="mn-MN"/>
        </w:rPr>
        <w:t>этгээд</w:t>
      </w:r>
      <w:r w:rsidRPr="003C25B1">
        <w:rPr>
          <w:rFonts w:ascii="Arial" w:hAnsi="Arial" w:cs="Arial"/>
          <w:spacing w:val="46"/>
          <w:lang w:val="mn-MN"/>
        </w:rPr>
        <w:t xml:space="preserve"> </w:t>
      </w:r>
      <w:r w:rsidRPr="003C25B1">
        <w:rPr>
          <w:rFonts w:ascii="Arial" w:hAnsi="Arial" w:cs="Arial"/>
          <w:lang w:val="mn-MN"/>
        </w:rPr>
        <w:t>болон</w:t>
      </w:r>
      <w:r w:rsidRPr="003C25B1">
        <w:rPr>
          <w:rFonts w:ascii="Arial" w:hAnsi="Arial" w:cs="Arial"/>
          <w:spacing w:val="48"/>
          <w:lang w:val="mn-MN"/>
        </w:rPr>
        <w:t xml:space="preserve"> </w:t>
      </w:r>
      <w:r w:rsidRPr="003C25B1">
        <w:rPr>
          <w:rFonts w:ascii="Arial" w:hAnsi="Arial" w:cs="Arial"/>
          <w:lang w:val="mn-MN"/>
        </w:rPr>
        <w:t>иргэд</w:t>
      </w:r>
      <w:r w:rsidRPr="003C25B1">
        <w:rPr>
          <w:rFonts w:ascii="Arial" w:hAnsi="Arial" w:cs="Arial"/>
          <w:spacing w:val="43"/>
          <w:lang w:val="mn-MN"/>
        </w:rPr>
        <w:t xml:space="preserve"> </w:t>
      </w:r>
      <w:r w:rsidRPr="003C25B1">
        <w:rPr>
          <w:rFonts w:ascii="Arial" w:hAnsi="Arial" w:cs="Arial"/>
          <w:lang w:val="mn-MN"/>
        </w:rPr>
        <w:t>энэхүү</w:t>
      </w:r>
      <w:r w:rsidRPr="003C25B1">
        <w:rPr>
          <w:rFonts w:ascii="Arial" w:hAnsi="Arial" w:cs="Arial"/>
          <w:spacing w:val="47"/>
          <w:lang w:val="mn-MN"/>
        </w:rPr>
        <w:t xml:space="preserve"> </w:t>
      </w:r>
      <w:r w:rsidRPr="003C25B1">
        <w:rPr>
          <w:rFonts w:ascii="Arial" w:hAnsi="Arial" w:cs="Arial"/>
          <w:lang w:val="mn-MN"/>
        </w:rPr>
        <w:t xml:space="preserve">хуулиар хүлээсэн </w:t>
      </w:r>
      <w:r w:rsidRPr="003C25B1">
        <w:rPr>
          <w:rFonts w:ascii="Arial" w:hAnsi="Arial" w:cs="Arial"/>
          <w:spacing w:val="-61"/>
          <w:lang w:val="mn-MN"/>
        </w:rPr>
        <w:t xml:space="preserve"> </w:t>
      </w:r>
      <w:r w:rsidRPr="003C25B1">
        <w:rPr>
          <w:rFonts w:ascii="Arial" w:hAnsi="Arial" w:cs="Arial"/>
          <w:lang w:val="mn-MN"/>
        </w:rPr>
        <w:t>үүргийг</w:t>
      </w:r>
      <w:r w:rsidRPr="003C25B1">
        <w:rPr>
          <w:rFonts w:ascii="Arial" w:hAnsi="Arial" w:cs="Arial"/>
          <w:spacing w:val="2"/>
          <w:lang w:val="mn-MN"/>
        </w:rPr>
        <w:t xml:space="preserve"> </w:t>
      </w:r>
      <w:r w:rsidRPr="003C25B1">
        <w:rPr>
          <w:rFonts w:ascii="Arial" w:hAnsi="Arial" w:cs="Arial"/>
          <w:lang w:val="mn-MN"/>
        </w:rPr>
        <w:t>оновчтой</w:t>
      </w:r>
      <w:r w:rsidRPr="003C25B1">
        <w:rPr>
          <w:rFonts w:ascii="Arial" w:hAnsi="Arial" w:cs="Arial"/>
          <w:spacing w:val="1"/>
          <w:lang w:val="mn-MN"/>
        </w:rPr>
        <w:t xml:space="preserve"> </w:t>
      </w:r>
      <w:r w:rsidRPr="003C25B1">
        <w:rPr>
          <w:rFonts w:ascii="Arial" w:hAnsi="Arial" w:cs="Arial"/>
          <w:lang w:val="mn-MN"/>
        </w:rPr>
        <w:t>тодорхойлох;</w:t>
      </w:r>
    </w:p>
    <w:p w14:paraId="009FE4B0" w14:textId="77777777" w:rsidR="00185426" w:rsidRPr="003C25B1" w:rsidRDefault="00185426" w:rsidP="00DB2612">
      <w:pPr>
        <w:pStyle w:val="ListParagraph"/>
        <w:numPr>
          <w:ilvl w:val="2"/>
          <w:numId w:val="14"/>
        </w:numPr>
        <w:tabs>
          <w:tab w:val="left" w:pos="720"/>
          <w:tab w:val="left" w:pos="810"/>
        </w:tabs>
        <w:ind w:left="0" w:firstLine="720"/>
        <w:rPr>
          <w:rFonts w:ascii="Arial" w:hAnsi="Arial" w:cs="Arial"/>
          <w:lang w:val="mn-MN"/>
        </w:rPr>
      </w:pPr>
      <w:r w:rsidRPr="003C25B1">
        <w:rPr>
          <w:rFonts w:ascii="Arial" w:hAnsi="Arial" w:cs="Arial"/>
          <w:lang w:val="mn-MN"/>
        </w:rPr>
        <w:t>Үүрэг</w:t>
      </w:r>
      <w:r w:rsidRPr="003C25B1">
        <w:rPr>
          <w:rFonts w:ascii="Arial" w:hAnsi="Arial" w:cs="Arial"/>
          <w:spacing w:val="-6"/>
          <w:lang w:val="mn-MN"/>
        </w:rPr>
        <w:t xml:space="preserve"> </w:t>
      </w:r>
      <w:r w:rsidRPr="003C25B1">
        <w:rPr>
          <w:rFonts w:ascii="Arial" w:hAnsi="Arial" w:cs="Arial"/>
          <w:lang w:val="mn-MN"/>
        </w:rPr>
        <w:t>гүйцэтгэхэд</w:t>
      </w:r>
      <w:r w:rsidRPr="003C25B1">
        <w:rPr>
          <w:rFonts w:ascii="Arial" w:hAnsi="Arial" w:cs="Arial"/>
          <w:spacing w:val="-8"/>
          <w:lang w:val="mn-MN"/>
        </w:rPr>
        <w:t xml:space="preserve"> </w:t>
      </w:r>
      <w:r w:rsidRPr="003C25B1">
        <w:rPr>
          <w:rFonts w:ascii="Arial" w:hAnsi="Arial" w:cs="Arial"/>
          <w:lang w:val="mn-MN"/>
        </w:rPr>
        <w:t>зарцуулах</w:t>
      </w:r>
      <w:r w:rsidRPr="003C25B1">
        <w:rPr>
          <w:rFonts w:ascii="Arial" w:hAnsi="Arial" w:cs="Arial"/>
          <w:spacing w:val="-8"/>
          <w:lang w:val="mn-MN"/>
        </w:rPr>
        <w:t xml:space="preserve"> </w:t>
      </w:r>
      <w:r w:rsidRPr="003C25B1">
        <w:rPr>
          <w:rFonts w:ascii="Arial" w:hAnsi="Arial" w:cs="Arial"/>
          <w:lang w:val="mn-MN"/>
        </w:rPr>
        <w:t>хугацааг</w:t>
      </w:r>
      <w:r w:rsidRPr="003C25B1">
        <w:rPr>
          <w:rFonts w:ascii="Arial" w:hAnsi="Arial" w:cs="Arial"/>
          <w:spacing w:val="-6"/>
          <w:lang w:val="mn-MN"/>
        </w:rPr>
        <w:t xml:space="preserve"> </w:t>
      </w:r>
      <w:r w:rsidRPr="003C25B1">
        <w:rPr>
          <w:rFonts w:ascii="Arial" w:hAnsi="Arial" w:cs="Arial"/>
          <w:lang w:val="mn-MN"/>
        </w:rPr>
        <w:t>тогтооход</w:t>
      </w:r>
      <w:r w:rsidRPr="003C25B1">
        <w:rPr>
          <w:rFonts w:ascii="Arial" w:hAnsi="Arial" w:cs="Arial"/>
          <w:spacing w:val="-8"/>
          <w:lang w:val="mn-MN"/>
        </w:rPr>
        <w:t xml:space="preserve"> </w:t>
      </w:r>
      <w:r w:rsidRPr="003C25B1">
        <w:rPr>
          <w:rFonts w:ascii="Arial" w:hAnsi="Arial" w:cs="Arial"/>
          <w:lang w:val="mn-MN"/>
        </w:rPr>
        <w:t>бодитой</w:t>
      </w:r>
      <w:r w:rsidRPr="003C25B1">
        <w:rPr>
          <w:rFonts w:ascii="Arial" w:hAnsi="Arial" w:cs="Arial"/>
          <w:spacing w:val="-7"/>
          <w:lang w:val="mn-MN"/>
        </w:rPr>
        <w:t xml:space="preserve"> </w:t>
      </w:r>
      <w:r w:rsidRPr="003C25B1">
        <w:rPr>
          <w:rFonts w:ascii="Arial" w:hAnsi="Arial" w:cs="Arial"/>
          <w:lang w:val="mn-MN"/>
        </w:rPr>
        <w:t>хандах;</w:t>
      </w:r>
    </w:p>
    <w:p w14:paraId="1114D19D" w14:textId="77777777" w:rsidR="00185426" w:rsidRPr="003C25B1" w:rsidRDefault="00185426" w:rsidP="00DB2612">
      <w:pPr>
        <w:pStyle w:val="ListParagraph"/>
        <w:numPr>
          <w:ilvl w:val="2"/>
          <w:numId w:val="14"/>
        </w:numPr>
        <w:tabs>
          <w:tab w:val="left" w:pos="720"/>
          <w:tab w:val="left" w:pos="810"/>
        </w:tabs>
        <w:ind w:left="0" w:firstLine="720"/>
        <w:rPr>
          <w:rFonts w:ascii="Arial" w:hAnsi="Arial" w:cs="Arial"/>
          <w:lang w:val="mn-MN"/>
        </w:rPr>
      </w:pPr>
      <w:r w:rsidRPr="003C25B1">
        <w:rPr>
          <w:rFonts w:ascii="Arial" w:hAnsi="Arial" w:cs="Arial"/>
          <w:lang w:val="mn-MN"/>
        </w:rPr>
        <w:t>Аргачлалд</w:t>
      </w:r>
      <w:r w:rsidRPr="003C25B1">
        <w:rPr>
          <w:rFonts w:ascii="Arial" w:hAnsi="Arial" w:cs="Arial"/>
          <w:spacing w:val="-4"/>
          <w:lang w:val="mn-MN"/>
        </w:rPr>
        <w:t xml:space="preserve"> </w:t>
      </w:r>
      <w:r w:rsidRPr="003C25B1">
        <w:rPr>
          <w:rFonts w:ascii="Arial" w:hAnsi="Arial" w:cs="Arial"/>
          <w:lang w:val="mn-MN"/>
        </w:rPr>
        <w:t>заасан</w:t>
      </w:r>
      <w:r w:rsidRPr="003C25B1">
        <w:rPr>
          <w:rFonts w:ascii="Arial" w:hAnsi="Arial" w:cs="Arial"/>
          <w:spacing w:val="-1"/>
          <w:lang w:val="mn-MN"/>
        </w:rPr>
        <w:t xml:space="preserve"> </w:t>
      </w:r>
      <w:r w:rsidRPr="003C25B1">
        <w:rPr>
          <w:rFonts w:ascii="Arial" w:hAnsi="Arial" w:cs="Arial"/>
          <w:lang w:val="mn-MN"/>
        </w:rPr>
        <w:t>тооцоо</w:t>
      </w:r>
      <w:r w:rsidRPr="003C25B1">
        <w:rPr>
          <w:rFonts w:ascii="Arial" w:hAnsi="Arial" w:cs="Arial"/>
          <w:spacing w:val="-2"/>
          <w:lang w:val="mn-MN"/>
        </w:rPr>
        <w:t xml:space="preserve"> </w:t>
      </w:r>
      <w:r w:rsidRPr="003C25B1">
        <w:rPr>
          <w:rFonts w:ascii="Arial" w:hAnsi="Arial" w:cs="Arial"/>
          <w:lang w:val="mn-MN"/>
        </w:rPr>
        <w:t>хийх</w:t>
      </w:r>
      <w:r w:rsidRPr="003C25B1">
        <w:rPr>
          <w:rFonts w:ascii="Arial" w:hAnsi="Arial" w:cs="Arial"/>
          <w:spacing w:val="-3"/>
          <w:lang w:val="mn-MN"/>
        </w:rPr>
        <w:t xml:space="preserve"> </w:t>
      </w:r>
      <w:r w:rsidRPr="003C25B1">
        <w:rPr>
          <w:rFonts w:ascii="Arial" w:hAnsi="Arial" w:cs="Arial"/>
          <w:lang w:val="mn-MN"/>
        </w:rPr>
        <w:t>үе</w:t>
      </w:r>
      <w:r w:rsidRPr="003C25B1">
        <w:rPr>
          <w:rFonts w:ascii="Arial" w:hAnsi="Arial" w:cs="Arial"/>
          <w:spacing w:val="-2"/>
          <w:lang w:val="mn-MN"/>
        </w:rPr>
        <w:t xml:space="preserve"> </w:t>
      </w:r>
      <w:r w:rsidRPr="003C25B1">
        <w:rPr>
          <w:rFonts w:ascii="Arial" w:hAnsi="Arial" w:cs="Arial"/>
          <w:lang w:val="mn-MN"/>
        </w:rPr>
        <w:t>шатыг</w:t>
      </w:r>
      <w:r w:rsidRPr="003C25B1">
        <w:rPr>
          <w:rFonts w:ascii="Arial" w:hAnsi="Arial" w:cs="Arial"/>
          <w:spacing w:val="-1"/>
          <w:lang w:val="mn-MN"/>
        </w:rPr>
        <w:t xml:space="preserve"> </w:t>
      </w:r>
      <w:r w:rsidRPr="003C25B1">
        <w:rPr>
          <w:rFonts w:ascii="Arial" w:hAnsi="Arial" w:cs="Arial"/>
          <w:lang w:val="mn-MN"/>
        </w:rPr>
        <w:t>баримтлах.</w:t>
      </w:r>
    </w:p>
    <w:p w14:paraId="66BA24D0" w14:textId="77777777" w:rsidR="00185426" w:rsidRPr="003C25B1" w:rsidRDefault="00185426" w:rsidP="00DB2612">
      <w:pPr>
        <w:pStyle w:val="BodyText"/>
        <w:ind w:firstLine="720"/>
        <w:rPr>
          <w:rFonts w:ascii="Arial" w:hAnsi="Arial" w:cs="Arial"/>
          <w:lang w:val="mn-MN"/>
        </w:rPr>
      </w:pPr>
    </w:p>
    <w:p w14:paraId="5D86C06B" w14:textId="1A28BAD5" w:rsidR="00904D50" w:rsidRPr="003C25B1" w:rsidRDefault="00904D50" w:rsidP="00DB2612">
      <w:pPr>
        <w:pStyle w:val="p1"/>
        <w:ind w:firstLine="720"/>
        <w:jc w:val="both"/>
        <w:rPr>
          <w:sz w:val="24"/>
          <w:szCs w:val="24"/>
          <w:lang w:val="mn-MN"/>
        </w:rPr>
      </w:pPr>
      <w:r w:rsidRPr="003C25B1">
        <w:rPr>
          <w:rFonts w:eastAsiaTheme="minorHAnsi"/>
          <w:color w:val="000000" w:themeColor="text1"/>
          <w:kern w:val="2"/>
          <w:sz w:val="24"/>
          <w:szCs w:val="24"/>
          <w:lang w:val="mn-MN"/>
          <w14:ligatures w14:val="standardContextual"/>
        </w:rPr>
        <w:t>Ашигт малтмалын тухай хуульд</w:t>
      </w:r>
      <w:r w:rsidRPr="003C25B1">
        <w:rPr>
          <w:rFonts w:eastAsiaTheme="minorHAnsi"/>
          <w:color w:val="000000" w:themeColor="text1"/>
          <w:kern w:val="2"/>
          <w:lang w:val="mn-MN"/>
          <w14:ligatures w14:val="standardContextual"/>
        </w:rPr>
        <w:t xml:space="preserve"> </w:t>
      </w:r>
      <w:r w:rsidRPr="003C25B1">
        <w:rPr>
          <w:sz w:val="24"/>
          <w:szCs w:val="24"/>
          <w:lang w:val="mn-MN"/>
        </w:rPr>
        <w:t xml:space="preserve">нэмэлт, өөрчлөлт оруулах тухай хуулийн төслийг хууль санаачлагчаас хүлээн авч, зохицуулалтыг судлан үзэхэд хуулийн төсөл </w:t>
      </w:r>
      <w:r w:rsidR="00DB2612">
        <w:rPr>
          <w:sz w:val="24"/>
          <w:szCs w:val="24"/>
          <w:lang w:val="mn-MN"/>
        </w:rPr>
        <w:t>б</w:t>
      </w:r>
      <w:r w:rsidRPr="003C25B1">
        <w:rPr>
          <w:sz w:val="24"/>
          <w:szCs w:val="24"/>
          <w:lang w:val="mn-MN"/>
        </w:rPr>
        <w:t>атлагдсанаар зардал тээгч хуулийн этгээд болон төрийн байгууллагад тодорхой төрлийн зардал үүсгэхээр байна.</w:t>
      </w:r>
    </w:p>
    <w:p w14:paraId="78BB546A" w14:textId="77777777" w:rsidR="00904D50" w:rsidRPr="003C25B1" w:rsidRDefault="00904D50" w:rsidP="00DB2612">
      <w:pPr>
        <w:pStyle w:val="p1"/>
        <w:ind w:firstLine="720"/>
        <w:rPr>
          <w:sz w:val="24"/>
          <w:szCs w:val="24"/>
          <w:lang w:val="mn-MN"/>
        </w:rPr>
      </w:pPr>
    </w:p>
    <w:p w14:paraId="5030A5F2" w14:textId="26D2511C" w:rsidR="00904D50" w:rsidRPr="003C25B1" w:rsidRDefault="00904D50" w:rsidP="00DB2612">
      <w:pPr>
        <w:pStyle w:val="p1"/>
        <w:ind w:firstLine="720"/>
        <w:jc w:val="both"/>
        <w:rPr>
          <w:sz w:val="24"/>
          <w:szCs w:val="24"/>
          <w:lang w:val="mn-MN"/>
        </w:rPr>
      </w:pPr>
      <w:r w:rsidRPr="003C25B1">
        <w:rPr>
          <w:sz w:val="24"/>
          <w:szCs w:val="24"/>
          <w:lang w:val="mn-MN"/>
        </w:rPr>
        <w:t>Хуулийн төслөөс иргэн, хуулийн этгээдийн хүлээж буй үүрэг, төрийн байгууллагын чиг үүргийг тодорхойлохдоо уг хуулийн төсөл нь “нэмэлт, өөрчлөлт” хэлбэрээр бичигдэж байгаа буюу тусгай зөвшөөрөл олгохтой холбоотой харилцааг зохицуулсан хуультай, түүний дагуу холбогдох иргэн, хуулийн этгээд, байгууллага хуулийг дагаж биелүүлж байгаа тул зөвхөн нэмэлт, өөрчлөлт орж байгаа хуулийн төслөөр шинээр бий болгохоор заасан болон өмнө гүйцэтгэж байсан үүргийг өргөжүүлсэнтэй холбоотой үүсэх зардлыг тооцоолсон болно.</w:t>
      </w:r>
    </w:p>
    <w:p w14:paraId="24ED1CAF" w14:textId="77777777" w:rsidR="00904D50" w:rsidRPr="003C25B1" w:rsidRDefault="00904D50" w:rsidP="00DB2612">
      <w:pPr>
        <w:pStyle w:val="p1"/>
        <w:ind w:firstLine="720"/>
        <w:rPr>
          <w:sz w:val="24"/>
          <w:szCs w:val="24"/>
          <w:lang w:val="mn-MN"/>
        </w:rPr>
      </w:pPr>
    </w:p>
    <w:p w14:paraId="360E2094" w14:textId="0BF483AF" w:rsidR="0073014A" w:rsidRPr="003C25B1" w:rsidRDefault="00904D50" w:rsidP="00DB2612">
      <w:pPr>
        <w:pStyle w:val="p1"/>
        <w:ind w:firstLine="720"/>
        <w:jc w:val="both"/>
        <w:rPr>
          <w:sz w:val="24"/>
          <w:szCs w:val="24"/>
          <w:lang w:val="mn-MN"/>
        </w:rPr>
      </w:pPr>
      <w:r w:rsidRPr="003C25B1">
        <w:rPr>
          <w:sz w:val="24"/>
          <w:szCs w:val="24"/>
          <w:lang w:val="mn-MN"/>
        </w:rPr>
        <w:t>Хуулийн төслөөр шинээр бий болж буй үүрэгт зардал тооцогдож байгаа тул зарим үүрэгтэй холбоотой бодит статистик болон зарцуулах хугацааг тооцоолоход шууд ашиглах тоо баримт байхгүй тохиолдолд аргачлалын 2.5.2, 4.4.2 дахь заалтыг тус тус үндэслэн бусад адил төстэй ажил, үйлчилгээ байгаа эсэхийг судалж, түүнд үндэслэн баримжаалах, салбарын мэргэжилтнүүдээс санал авах, ярилцлага зохион байгуулах зэргээр хугацаа, тохиолдлын тоо зэргийг тогтоосон болно</w:t>
      </w:r>
      <w:r w:rsidR="00D83A68" w:rsidRPr="003C25B1">
        <w:rPr>
          <w:sz w:val="24"/>
          <w:szCs w:val="24"/>
          <w:lang w:val="mn-MN"/>
        </w:rPr>
        <w:t>.</w:t>
      </w:r>
    </w:p>
    <w:p w14:paraId="2637C41F" w14:textId="2C70B8F3" w:rsidR="005D79D8" w:rsidRDefault="005D79D8">
      <w:pPr>
        <w:spacing w:after="160" w:line="259" w:lineRule="auto"/>
        <w:rPr>
          <w:rFonts w:ascii="Arial" w:hAnsi="Arial" w:cs="Arial"/>
          <w:color w:val="000000"/>
          <w:lang w:val="mn-MN"/>
        </w:rPr>
      </w:pPr>
      <w:r>
        <w:rPr>
          <w:lang w:val="mn-MN"/>
        </w:rPr>
        <w:br w:type="page"/>
      </w:r>
    </w:p>
    <w:p w14:paraId="6FAC41AE" w14:textId="005D5B72" w:rsidR="00D83A68" w:rsidRPr="003C25B1" w:rsidRDefault="00D83A68" w:rsidP="00DB2612">
      <w:pPr>
        <w:pStyle w:val="p1"/>
        <w:ind w:firstLine="720"/>
        <w:jc w:val="both"/>
        <w:rPr>
          <w:b/>
          <w:bCs/>
          <w:sz w:val="24"/>
          <w:szCs w:val="24"/>
          <w:lang w:val="mn-MN"/>
        </w:rPr>
      </w:pPr>
      <w:r w:rsidRPr="003C25B1">
        <w:rPr>
          <w:b/>
          <w:bCs/>
          <w:sz w:val="24"/>
          <w:szCs w:val="24"/>
          <w:lang w:val="mn-MN"/>
        </w:rPr>
        <w:lastRenderedPageBreak/>
        <w:t>Шинээр үүсч буй чиг үүргийн тухайд:</w:t>
      </w:r>
    </w:p>
    <w:p w14:paraId="784F187A" w14:textId="77777777" w:rsidR="00D83A68" w:rsidRPr="003C25B1" w:rsidRDefault="00D83A68" w:rsidP="00DB2612">
      <w:pPr>
        <w:pStyle w:val="p1"/>
        <w:ind w:firstLine="720"/>
        <w:jc w:val="both"/>
        <w:rPr>
          <w:b/>
          <w:bCs/>
          <w:sz w:val="24"/>
          <w:szCs w:val="24"/>
          <w:lang w:val="mn-MN"/>
        </w:rPr>
      </w:pPr>
    </w:p>
    <w:p w14:paraId="39799D4F" w14:textId="4BE1E64A" w:rsidR="00D83A68" w:rsidRPr="003C25B1" w:rsidRDefault="00D83A68" w:rsidP="00DB2612">
      <w:pPr>
        <w:pStyle w:val="p1"/>
        <w:ind w:firstLine="720"/>
        <w:jc w:val="both"/>
        <w:rPr>
          <w:b/>
          <w:bCs/>
          <w:sz w:val="24"/>
          <w:szCs w:val="24"/>
          <w:lang w:val="mn-MN"/>
        </w:rPr>
      </w:pPr>
      <w:r w:rsidRPr="003C25B1">
        <w:rPr>
          <w:b/>
          <w:bCs/>
          <w:sz w:val="24"/>
          <w:szCs w:val="24"/>
          <w:lang w:val="mn-MN"/>
        </w:rPr>
        <w:t>ХУУЛИЙН ЭТГЭЭД:</w:t>
      </w:r>
    </w:p>
    <w:p w14:paraId="3A2A6E08" w14:textId="15ECF6EE" w:rsidR="00D83A68" w:rsidRDefault="00D83A68" w:rsidP="00DB2612">
      <w:pPr>
        <w:pStyle w:val="p1"/>
        <w:ind w:firstLine="720"/>
        <w:jc w:val="both"/>
        <w:rPr>
          <w:rFonts w:eastAsiaTheme="minorHAnsi"/>
          <w:color w:val="000000" w:themeColor="text1"/>
          <w:kern w:val="2"/>
          <w:sz w:val="24"/>
          <w:szCs w:val="24"/>
          <w:lang w:val="mn-MN"/>
          <w14:ligatures w14:val="standardContextual"/>
        </w:rPr>
      </w:pPr>
      <w:r w:rsidRPr="003C25B1">
        <w:rPr>
          <w:rFonts w:eastAsiaTheme="minorHAnsi"/>
          <w:color w:val="000000" w:themeColor="text1"/>
          <w:kern w:val="2"/>
          <w:sz w:val="24"/>
          <w:szCs w:val="24"/>
          <w:lang w:val="mn-MN"/>
          <w14:ligatures w14:val="standardContextual"/>
        </w:rPr>
        <w:t>Ашигт малтмалын тухай хуульд нэмэлт, өөрчлөлт оруулах тухай хуулийн төслийн 1 дүгээр зүйлийн 1 дэх хэсгээр  “Баяжуулалтын үйл ажиллагаа эрхлэх” зохицуулалтыг шинээр тусгасан байна.</w:t>
      </w:r>
    </w:p>
    <w:p w14:paraId="4E65A4D1" w14:textId="77777777" w:rsidR="005D79D8" w:rsidRPr="003C25B1" w:rsidRDefault="005D79D8" w:rsidP="00DB2612">
      <w:pPr>
        <w:pStyle w:val="p1"/>
        <w:ind w:firstLine="720"/>
        <w:jc w:val="both"/>
        <w:rPr>
          <w:sz w:val="24"/>
          <w:szCs w:val="24"/>
          <w:lang w:val="mn-MN"/>
        </w:rPr>
      </w:pPr>
    </w:p>
    <w:p w14:paraId="65C39C69" w14:textId="43DF60B2" w:rsidR="001A569F" w:rsidRPr="003C25B1" w:rsidRDefault="001A569F" w:rsidP="00DB2612">
      <w:pPr>
        <w:ind w:firstLine="720"/>
        <w:jc w:val="both"/>
        <w:rPr>
          <w:rFonts w:ascii="Arial" w:hAnsi="Arial" w:cs="Arial"/>
          <w:b/>
          <w:bCs/>
          <w:color w:val="000000"/>
          <w:lang w:val="mn-MN"/>
        </w:rPr>
      </w:pPr>
      <w:r w:rsidRPr="003C25B1">
        <w:rPr>
          <w:rFonts w:ascii="Arial" w:hAnsi="Arial" w:cs="Arial"/>
          <w:b/>
          <w:bCs/>
          <w:color w:val="000000"/>
          <w:lang w:val="mn-MN"/>
        </w:rPr>
        <w:t>28</w:t>
      </w:r>
      <w:r w:rsidRPr="003C25B1">
        <w:rPr>
          <w:rFonts w:ascii="Arial" w:hAnsi="Arial" w:cs="Arial"/>
          <w:b/>
          <w:bCs/>
          <w:color w:val="000000"/>
          <w:vertAlign w:val="superscript"/>
          <w:lang w:val="mn-MN"/>
        </w:rPr>
        <w:t>1</w:t>
      </w:r>
      <w:r w:rsidRPr="003C25B1">
        <w:rPr>
          <w:rFonts w:ascii="Arial" w:hAnsi="Arial" w:cs="Arial"/>
          <w:b/>
          <w:bCs/>
          <w:color w:val="000000"/>
          <w:lang w:val="mn-MN"/>
        </w:rPr>
        <w:t xml:space="preserve"> дугаар зүйл: Баяжуулалтын үйл ажиллагаа эрхлэх</w:t>
      </w:r>
    </w:p>
    <w:p w14:paraId="1C3F16F5" w14:textId="77777777" w:rsidR="001A569F" w:rsidRPr="003C25B1" w:rsidRDefault="001A569F" w:rsidP="00DB2612">
      <w:pPr>
        <w:ind w:firstLine="720"/>
        <w:jc w:val="both"/>
        <w:rPr>
          <w:rFonts w:ascii="Arial" w:hAnsi="Arial" w:cs="Arial"/>
          <w:b/>
          <w:bCs/>
          <w:color w:val="000000"/>
          <w:lang w:val="mn-MN"/>
        </w:rPr>
      </w:pPr>
    </w:p>
    <w:p w14:paraId="6CC0F52D" w14:textId="48634F44" w:rsidR="001A569F" w:rsidRPr="003C25B1" w:rsidRDefault="001A569F" w:rsidP="00DB2612">
      <w:pPr>
        <w:ind w:firstLine="720"/>
        <w:jc w:val="both"/>
        <w:rPr>
          <w:rFonts w:ascii="Arial" w:hAnsi="Arial" w:cs="Arial"/>
          <w:color w:val="000000"/>
          <w:lang w:val="mn-MN"/>
        </w:rPr>
      </w:pPr>
      <w:r w:rsidRPr="003C25B1">
        <w:rPr>
          <w:rFonts w:ascii="Arial" w:hAnsi="Arial" w:cs="Arial"/>
          <w:color w:val="000000"/>
          <w:lang w:val="mn-MN"/>
        </w:rPr>
        <w:t>28</w:t>
      </w:r>
      <w:r w:rsidRPr="003C25B1">
        <w:rPr>
          <w:rFonts w:ascii="Arial" w:hAnsi="Arial" w:cs="Arial"/>
          <w:color w:val="000000"/>
          <w:vertAlign w:val="superscript"/>
          <w:lang w:val="mn-MN"/>
        </w:rPr>
        <w:t>1</w:t>
      </w:r>
      <w:r w:rsidRPr="003C25B1">
        <w:rPr>
          <w:rFonts w:ascii="Arial" w:hAnsi="Arial" w:cs="Arial"/>
          <w:color w:val="000000"/>
          <w:lang w:val="mn-MN"/>
        </w:rPr>
        <w:t>.1.Б</w:t>
      </w:r>
      <w:r w:rsidRPr="003C25B1">
        <w:rPr>
          <w:rFonts w:ascii="Arial" w:hAnsi="Arial" w:cs="Arial"/>
          <w:b/>
          <w:bCs/>
          <w:color w:val="000000"/>
          <w:lang w:val="mn-MN"/>
        </w:rPr>
        <w:t xml:space="preserve">аяжуулалтын үйл ажиллагааг баяжуулалтын тусгай зөвшөөрөлтэй </w:t>
      </w:r>
      <w:r w:rsidRPr="003C25B1">
        <w:rPr>
          <w:rFonts w:ascii="Arial" w:hAnsi="Arial" w:cs="Arial"/>
          <w:color w:val="000000"/>
          <w:lang w:val="mn-MN"/>
        </w:rPr>
        <w:t>этгээд эрхэлнэ.</w:t>
      </w:r>
    </w:p>
    <w:p w14:paraId="3DBA8778" w14:textId="2DD6B23F" w:rsidR="001A569F" w:rsidRPr="003C25B1" w:rsidRDefault="001A569F" w:rsidP="00DB2612">
      <w:pPr>
        <w:ind w:firstLine="720"/>
        <w:jc w:val="both"/>
        <w:rPr>
          <w:rFonts w:ascii="Arial" w:hAnsi="Arial" w:cs="Arial"/>
          <w:color w:val="000000"/>
          <w:lang w:val="mn-MN"/>
        </w:rPr>
      </w:pPr>
      <w:r w:rsidRPr="003C25B1">
        <w:rPr>
          <w:rFonts w:ascii="Arial" w:hAnsi="Arial" w:cs="Arial"/>
          <w:color w:val="000000"/>
          <w:lang w:val="mn-MN"/>
        </w:rPr>
        <w:t>28</w:t>
      </w:r>
      <w:r w:rsidRPr="003C25B1">
        <w:rPr>
          <w:rFonts w:ascii="Arial" w:hAnsi="Arial" w:cs="Arial"/>
          <w:color w:val="000000"/>
          <w:vertAlign w:val="superscript"/>
          <w:lang w:val="mn-MN"/>
        </w:rPr>
        <w:t>1</w:t>
      </w:r>
      <w:r w:rsidRPr="003C25B1">
        <w:rPr>
          <w:rFonts w:ascii="Arial" w:hAnsi="Arial" w:cs="Arial"/>
          <w:color w:val="000000"/>
          <w:lang w:val="mn-MN"/>
        </w:rPr>
        <w:t>.2.Ашиглалтын тусгай зөвшөөрөл эзэмшигч баяжуулалтын үйл ажиллагааг эрхлэх тохиолдолд энэ хуулийн 281.1-д заасан баяжуулалтын тусгай зөвшөөрөл шаардахгүй.</w:t>
      </w:r>
    </w:p>
    <w:p w14:paraId="72BE0626" w14:textId="2B29BBBB" w:rsidR="001A569F" w:rsidRPr="003C25B1" w:rsidRDefault="001A569F" w:rsidP="00DB2612">
      <w:pPr>
        <w:ind w:firstLine="720"/>
        <w:jc w:val="both"/>
        <w:rPr>
          <w:rFonts w:ascii="Arial" w:hAnsi="Arial" w:cs="Arial"/>
          <w:color w:val="000000"/>
          <w:lang w:val="mn-MN"/>
        </w:rPr>
      </w:pPr>
      <w:r w:rsidRPr="003C25B1">
        <w:rPr>
          <w:rFonts w:ascii="Arial" w:hAnsi="Arial" w:cs="Arial"/>
          <w:color w:val="000000"/>
          <w:lang w:val="mn-MN"/>
        </w:rPr>
        <w:t>28</w:t>
      </w:r>
      <w:r w:rsidRPr="003C25B1">
        <w:rPr>
          <w:rFonts w:ascii="Arial" w:hAnsi="Arial" w:cs="Arial"/>
          <w:color w:val="000000"/>
          <w:vertAlign w:val="superscript"/>
          <w:lang w:val="mn-MN"/>
        </w:rPr>
        <w:t>1</w:t>
      </w:r>
      <w:r w:rsidRPr="003C25B1">
        <w:rPr>
          <w:rFonts w:ascii="Arial" w:hAnsi="Arial" w:cs="Arial"/>
          <w:color w:val="000000"/>
          <w:lang w:val="mn-MN"/>
        </w:rPr>
        <w:t>.3.Ашиглалт, баяжуулалтын үйл ажиллагааны явцад үүсэх үүсмэл ордыг бусад этгээд ашиглах тохиолдолд баяжуулалтын тусгай зөвшөөрлийн үндсэн дээр ашиглана.</w:t>
      </w:r>
    </w:p>
    <w:p w14:paraId="139A024F" w14:textId="77777777" w:rsidR="001A569F" w:rsidRPr="003C25B1" w:rsidRDefault="001A569F" w:rsidP="00DB2612">
      <w:pPr>
        <w:pStyle w:val="BodyText"/>
        <w:ind w:firstLine="720"/>
        <w:rPr>
          <w:rFonts w:ascii="Arial" w:hAnsi="Arial" w:cs="Arial"/>
          <w:lang w:val="mn-MN"/>
        </w:rPr>
      </w:pPr>
    </w:p>
    <w:p w14:paraId="16575530" w14:textId="0B2A1E37" w:rsidR="001A569F" w:rsidRPr="003C25B1" w:rsidRDefault="001A569F" w:rsidP="00DB2612">
      <w:pPr>
        <w:ind w:firstLine="720"/>
        <w:jc w:val="both"/>
        <w:rPr>
          <w:rFonts w:ascii="Arial" w:hAnsi="Arial" w:cs="Arial"/>
          <w:b/>
          <w:bCs/>
          <w:color w:val="000000"/>
          <w:lang w:val="mn-MN"/>
        </w:rPr>
      </w:pPr>
      <w:r w:rsidRPr="003C25B1">
        <w:rPr>
          <w:rFonts w:ascii="Arial" w:hAnsi="Arial" w:cs="Arial"/>
          <w:b/>
          <w:bCs/>
          <w:color w:val="000000"/>
          <w:lang w:val="mn-MN"/>
        </w:rPr>
        <w:t>28</w:t>
      </w:r>
      <w:r w:rsidRPr="003C25B1">
        <w:rPr>
          <w:rFonts w:ascii="Arial" w:hAnsi="Arial" w:cs="Arial"/>
          <w:b/>
          <w:bCs/>
          <w:color w:val="000000"/>
          <w:vertAlign w:val="superscript"/>
          <w:lang w:val="mn-MN"/>
        </w:rPr>
        <w:t>2</w:t>
      </w:r>
      <w:r w:rsidRPr="003C25B1">
        <w:rPr>
          <w:rFonts w:ascii="Arial" w:hAnsi="Arial" w:cs="Arial"/>
          <w:b/>
          <w:bCs/>
          <w:color w:val="000000"/>
          <w:lang w:val="mn-MN"/>
        </w:rPr>
        <w:t xml:space="preserve"> дугаар зүйл: Баяжуулалтын тусгай зөвшөөрөл эзэмшигчийн эрх, үүрэг</w:t>
      </w:r>
    </w:p>
    <w:p w14:paraId="360E3EBF" w14:textId="77777777" w:rsidR="001A569F" w:rsidRPr="003C25B1" w:rsidRDefault="001A569F" w:rsidP="00DB2612">
      <w:pPr>
        <w:pStyle w:val="BodyText"/>
        <w:ind w:firstLine="720"/>
        <w:rPr>
          <w:rFonts w:ascii="Arial" w:hAnsi="Arial" w:cs="Arial"/>
          <w:lang w:val="mn-MN"/>
        </w:rPr>
      </w:pPr>
    </w:p>
    <w:p w14:paraId="57B87375" w14:textId="30DC0D91" w:rsidR="001A569F" w:rsidRPr="003C25B1" w:rsidRDefault="001A569F" w:rsidP="00DB2612">
      <w:pPr>
        <w:ind w:firstLine="720"/>
        <w:jc w:val="both"/>
        <w:rPr>
          <w:rFonts w:ascii="Arial" w:hAnsi="Arial" w:cs="Arial"/>
          <w:color w:val="000000"/>
          <w:lang w:val="mn-MN"/>
        </w:rPr>
      </w:pPr>
      <w:r w:rsidRPr="003C25B1">
        <w:rPr>
          <w:rFonts w:ascii="Arial" w:hAnsi="Arial" w:cs="Arial"/>
          <w:color w:val="000000"/>
          <w:lang w:val="mn-MN"/>
        </w:rPr>
        <w:t>28</w:t>
      </w:r>
      <w:r w:rsidRPr="003C25B1">
        <w:rPr>
          <w:rFonts w:ascii="Arial" w:hAnsi="Arial" w:cs="Arial"/>
          <w:color w:val="000000"/>
          <w:vertAlign w:val="superscript"/>
          <w:lang w:val="mn-MN"/>
        </w:rPr>
        <w:t>2</w:t>
      </w:r>
      <w:r w:rsidRPr="003C25B1">
        <w:rPr>
          <w:rFonts w:ascii="Arial" w:hAnsi="Arial" w:cs="Arial"/>
          <w:color w:val="000000"/>
          <w:lang w:val="mn-MN"/>
        </w:rPr>
        <w:t>.2.Баяжуулалтын тусгай зөвшөөрөл эзэмшигч дараах үүрэг хүлээнэ:</w:t>
      </w:r>
    </w:p>
    <w:p w14:paraId="52577267" w14:textId="77777777" w:rsidR="001A569F" w:rsidRPr="003C25B1" w:rsidRDefault="001A569F" w:rsidP="00DB2612">
      <w:pPr>
        <w:ind w:firstLine="720"/>
        <w:jc w:val="both"/>
        <w:rPr>
          <w:rFonts w:ascii="Arial" w:hAnsi="Arial" w:cs="Arial"/>
          <w:color w:val="000000"/>
          <w:lang w:val="mn-MN"/>
        </w:rPr>
      </w:pPr>
      <w:r w:rsidRPr="003C25B1">
        <w:rPr>
          <w:rFonts w:ascii="Arial" w:hAnsi="Arial" w:cs="Arial"/>
          <w:color w:val="000000"/>
          <w:lang w:val="mn-MN"/>
        </w:rPr>
        <w:t>28</w:t>
      </w:r>
      <w:r w:rsidRPr="003C25B1">
        <w:rPr>
          <w:rFonts w:ascii="Arial" w:hAnsi="Arial" w:cs="Arial"/>
          <w:color w:val="000000"/>
          <w:vertAlign w:val="superscript"/>
          <w:lang w:val="mn-MN"/>
        </w:rPr>
        <w:t>2</w:t>
      </w:r>
      <w:r w:rsidRPr="003C25B1">
        <w:rPr>
          <w:rFonts w:ascii="Arial" w:hAnsi="Arial" w:cs="Arial"/>
          <w:color w:val="000000"/>
          <w:lang w:val="mn-MN"/>
        </w:rPr>
        <w:t>.2.1.үйл ажиллагааны талаар олон нийтэд мэдээлэх;</w:t>
      </w:r>
    </w:p>
    <w:p w14:paraId="4D3A3304" w14:textId="7C32C9D3" w:rsidR="001A569F" w:rsidRPr="003C25B1" w:rsidRDefault="001A569F" w:rsidP="00DB2612">
      <w:pPr>
        <w:ind w:firstLine="720"/>
        <w:jc w:val="both"/>
        <w:rPr>
          <w:rFonts w:ascii="Arial" w:hAnsi="Arial" w:cs="Arial"/>
          <w:color w:val="000000"/>
          <w:lang w:val="mn-MN"/>
        </w:rPr>
      </w:pPr>
      <w:r w:rsidRPr="003C25B1">
        <w:rPr>
          <w:rFonts w:ascii="Arial" w:hAnsi="Arial" w:cs="Arial"/>
          <w:color w:val="000000"/>
          <w:lang w:val="mn-MN"/>
        </w:rPr>
        <w:t>28</w:t>
      </w:r>
      <w:r w:rsidRPr="003C25B1">
        <w:rPr>
          <w:rFonts w:ascii="Arial" w:hAnsi="Arial" w:cs="Arial"/>
          <w:color w:val="000000"/>
          <w:vertAlign w:val="superscript"/>
          <w:lang w:val="mn-MN"/>
        </w:rPr>
        <w:t>2</w:t>
      </w:r>
      <w:r w:rsidRPr="003C25B1">
        <w:rPr>
          <w:rFonts w:ascii="Arial" w:hAnsi="Arial" w:cs="Arial"/>
          <w:color w:val="000000"/>
          <w:lang w:val="mn-MN"/>
        </w:rPr>
        <w:t>.2.2.химийн хорт болон аюултай бодисын хаягдлыг холбогдох мэргэжлийн байгууллагын дүгнэлтийг үндэслэн холбогдох хууль тогтоомжид заасан журмын дагуу устгах;</w:t>
      </w:r>
    </w:p>
    <w:p w14:paraId="4D0D7564" w14:textId="642F71B9" w:rsidR="001A569F" w:rsidRPr="003C25B1" w:rsidRDefault="001A569F" w:rsidP="00DB2612">
      <w:pPr>
        <w:ind w:firstLine="720"/>
        <w:jc w:val="both"/>
        <w:rPr>
          <w:rFonts w:ascii="Arial" w:hAnsi="Arial" w:cs="Arial"/>
          <w:color w:val="000000"/>
          <w:lang w:val="mn-MN"/>
        </w:rPr>
      </w:pPr>
      <w:r w:rsidRPr="003C25B1">
        <w:rPr>
          <w:rFonts w:ascii="Arial" w:hAnsi="Arial" w:cs="Arial"/>
          <w:color w:val="000000"/>
          <w:lang w:val="mn-MN"/>
        </w:rPr>
        <w:t>28</w:t>
      </w:r>
      <w:r w:rsidRPr="003C25B1">
        <w:rPr>
          <w:rFonts w:ascii="Arial" w:hAnsi="Arial" w:cs="Arial"/>
          <w:color w:val="000000"/>
          <w:vertAlign w:val="superscript"/>
          <w:lang w:val="mn-MN"/>
        </w:rPr>
        <w:t>2</w:t>
      </w:r>
      <w:r w:rsidRPr="003C25B1">
        <w:rPr>
          <w:rFonts w:ascii="Arial" w:hAnsi="Arial" w:cs="Arial"/>
          <w:color w:val="000000"/>
          <w:lang w:val="mn-MN"/>
        </w:rPr>
        <w:t>.2.3.</w:t>
      </w:r>
      <w:r w:rsidR="003C25B1" w:rsidRPr="003C25B1">
        <w:rPr>
          <w:rFonts w:ascii="Arial" w:hAnsi="Arial" w:cs="Arial"/>
          <w:color w:val="000000"/>
          <w:lang w:val="mn-MN"/>
        </w:rPr>
        <w:t>ашигт малтмалын</w:t>
      </w:r>
      <w:r w:rsidRPr="003C25B1">
        <w:rPr>
          <w:rFonts w:ascii="Arial" w:hAnsi="Arial" w:cs="Arial"/>
          <w:color w:val="000000"/>
          <w:lang w:val="mn-MN"/>
        </w:rPr>
        <w:t xml:space="preserve"> нөөц ашигласны төлбөрийг бүрэн төлөх;</w:t>
      </w:r>
    </w:p>
    <w:p w14:paraId="7AFA207E" w14:textId="77777777" w:rsidR="00CB7C46" w:rsidRPr="003C25B1" w:rsidRDefault="00CB7C46" w:rsidP="00DB2612">
      <w:pPr>
        <w:ind w:firstLine="720"/>
        <w:jc w:val="both"/>
        <w:rPr>
          <w:rFonts w:ascii="Arial" w:hAnsi="Arial" w:cs="Arial"/>
          <w:color w:val="000000"/>
          <w:lang w:val="mn-MN"/>
        </w:rPr>
      </w:pPr>
    </w:p>
    <w:p w14:paraId="76971941" w14:textId="32EE8CB0" w:rsidR="00D96DFC" w:rsidRPr="003C25B1" w:rsidRDefault="00D96DFC" w:rsidP="00DB2612">
      <w:pPr>
        <w:ind w:firstLine="720"/>
        <w:jc w:val="both"/>
        <w:rPr>
          <w:rFonts w:ascii="Arial" w:hAnsi="Arial" w:cs="Arial"/>
          <w:b/>
          <w:bCs/>
          <w:color w:val="000000"/>
          <w:lang w:val="mn-MN"/>
        </w:rPr>
      </w:pPr>
      <w:r w:rsidRPr="003C25B1">
        <w:rPr>
          <w:rFonts w:ascii="Arial" w:hAnsi="Arial" w:cs="Arial"/>
          <w:b/>
          <w:bCs/>
          <w:color w:val="000000"/>
          <w:lang w:val="mn-MN"/>
        </w:rPr>
        <w:t>ТӨРИЙН БАЙГУУЛЛАГА:</w:t>
      </w:r>
    </w:p>
    <w:p w14:paraId="157FCA38" w14:textId="77777777" w:rsidR="00DB2612" w:rsidRDefault="00DB2612" w:rsidP="00DB2612">
      <w:pPr>
        <w:pStyle w:val="p1"/>
        <w:ind w:firstLine="720"/>
        <w:jc w:val="both"/>
        <w:rPr>
          <w:rFonts w:eastAsiaTheme="minorHAnsi"/>
          <w:color w:val="000000" w:themeColor="text1"/>
          <w:kern w:val="2"/>
          <w:sz w:val="24"/>
          <w:szCs w:val="24"/>
          <w:lang w:val="mn-MN"/>
          <w14:ligatures w14:val="standardContextual"/>
        </w:rPr>
      </w:pPr>
    </w:p>
    <w:p w14:paraId="50A969C0" w14:textId="55ED8E7A" w:rsidR="00CB63B1" w:rsidRPr="0057045B" w:rsidRDefault="00D96DFC" w:rsidP="00DB2612">
      <w:pPr>
        <w:pStyle w:val="p1"/>
        <w:ind w:firstLine="720"/>
        <w:jc w:val="both"/>
        <w:rPr>
          <w:sz w:val="24"/>
          <w:szCs w:val="24"/>
          <w:lang w:val="mn-MN"/>
        </w:rPr>
      </w:pPr>
      <w:r w:rsidRPr="003C25B1">
        <w:rPr>
          <w:rFonts w:eastAsiaTheme="minorHAnsi"/>
          <w:color w:val="000000" w:themeColor="text1"/>
          <w:kern w:val="2"/>
          <w:sz w:val="24"/>
          <w:szCs w:val="24"/>
          <w:lang w:val="mn-MN"/>
          <w14:ligatures w14:val="standardContextual"/>
        </w:rPr>
        <w:t>Ашигт малтмалын тухай хуульд нэмэлт, өөрчлөлт оруулах тухай хуули</w:t>
      </w:r>
      <w:r w:rsidR="00CB63B1" w:rsidRPr="003C25B1">
        <w:rPr>
          <w:rFonts w:eastAsiaTheme="minorHAnsi"/>
          <w:color w:val="000000" w:themeColor="text1"/>
          <w:kern w:val="2"/>
          <w:sz w:val="24"/>
          <w:szCs w:val="24"/>
          <w:lang w:val="mn-MN"/>
          <w14:ligatures w14:val="standardContextual"/>
        </w:rPr>
        <w:t xml:space="preserve">ар төрийн байгууллагад шинээр чиг үүрэг ачаалал, нэмэгдээгүй ба </w:t>
      </w:r>
      <w:r w:rsidR="0057045B">
        <w:rPr>
          <w:sz w:val="24"/>
          <w:szCs w:val="24"/>
          <w:lang w:val="mn-MN"/>
        </w:rPr>
        <w:t>у</w:t>
      </w:r>
      <w:r w:rsidR="0057045B" w:rsidRPr="0057045B">
        <w:rPr>
          <w:sz w:val="24"/>
          <w:szCs w:val="24"/>
          <w:lang w:val="mn-MN"/>
        </w:rPr>
        <w:t>лсын төсвийн хөрөнгөөр санхүүжүүлэхээр төлөвлөгдсөн геологийн судалгааны ажлыг хувийн хэвшлийн хөрөнгөөр, гэрээний үндсэн дээр гүйцэтгүүлэх, мөн тухайн судалгааны ажлын үр дүнг үндэслэн хайгуулын тусгай зөвшөөрөл олгохтой холбоотой харилцаа</w:t>
      </w:r>
      <w:r w:rsidR="0057045B">
        <w:rPr>
          <w:sz w:val="24"/>
          <w:szCs w:val="24"/>
          <w:lang w:val="mn-MN"/>
        </w:rPr>
        <w:t>г тусгасан.</w:t>
      </w:r>
    </w:p>
    <w:p w14:paraId="0B8AFC44" w14:textId="77777777" w:rsidR="0057045B" w:rsidRPr="003C25B1" w:rsidRDefault="0057045B" w:rsidP="00DB2612">
      <w:pPr>
        <w:ind w:firstLine="720"/>
        <w:jc w:val="both"/>
        <w:rPr>
          <w:rFonts w:ascii="Arial" w:hAnsi="Arial" w:cs="Arial"/>
          <w:color w:val="000000"/>
          <w:lang w:val="mn-MN"/>
        </w:rPr>
      </w:pPr>
    </w:p>
    <w:p w14:paraId="6431145D" w14:textId="622DA02B" w:rsidR="00CB63B1" w:rsidRPr="003C25B1" w:rsidRDefault="00CB63B1" w:rsidP="00DB2612">
      <w:pPr>
        <w:ind w:firstLine="720"/>
        <w:jc w:val="both"/>
        <w:rPr>
          <w:rFonts w:ascii="Arial" w:hAnsi="Arial" w:cs="Arial"/>
          <w:b/>
          <w:bCs/>
          <w:color w:val="000000"/>
          <w:lang w:val="mn-MN"/>
        </w:rPr>
      </w:pPr>
      <w:r w:rsidRPr="003C25B1">
        <w:rPr>
          <w:rFonts w:ascii="Arial" w:hAnsi="Arial" w:cs="Arial"/>
          <w:b/>
          <w:bCs/>
          <w:color w:val="000000"/>
          <w:lang w:val="mn-MN"/>
        </w:rPr>
        <w:t>УЛСЫН ТӨСӨВТ НЭМЭГДЭХ ОРЛОГО:</w:t>
      </w:r>
    </w:p>
    <w:p w14:paraId="53AFEEA4" w14:textId="77777777" w:rsidR="00DB2612" w:rsidRDefault="00DB2612" w:rsidP="00DB2612">
      <w:pPr>
        <w:ind w:firstLine="720"/>
        <w:jc w:val="both"/>
        <w:rPr>
          <w:rFonts w:ascii="Arial" w:hAnsi="Arial" w:cs="Arial"/>
          <w:color w:val="000000"/>
          <w:lang w:val="mn-MN"/>
        </w:rPr>
      </w:pPr>
    </w:p>
    <w:p w14:paraId="170B86A9" w14:textId="5AC1B0FE" w:rsidR="00CB63B1" w:rsidRPr="003C25B1" w:rsidRDefault="00CB63B1" w:rsidP="00DB2612">
      <w:pPr>
        <w:ind w:firstLine="720"/>
        <w:jc w:val="both"/>
        <w:rPr>
          <w:rFonts w:ascii="Arial" w:hAnsi="Arial" w:cs="Arial"/>
          <w:color w:val="000000"/>
          <w:lang w:val="mn-MN"/>
        </w:rPr>
      </w:pPr>
      <w:r w:rsidRPr="003C25B1">
        <w:rPr>
          <w:rFonts w:ascii="Arial" w:hAnsi="Arial" w:cs="Arial"/>
          <w:color w:val="000000"/>
          <w:lang w:val="mn-MN"/>
        </w:rPr>
        <w:t xml:space="preserve">Хуулийн төслийн хүрээнд </w:t>
      </w:r>
      <w:r w:rsidR="006E2F7F" w:rsidRPr="003C25B1">
        <w:rPr>
          <w:rFonts w:ascii="Arial" w:hAnsi="Arial" w:cs="Arial"/>
          <w:color w:val="000000"/>
          <w:lang w:val="mn-MN"/>
        </w:rPr>
        <w:t>зарим төрлийн зөвшөөрөлтэй холбоотой</w:t>
      </w:r>
      <w:r w:rsidR="0073014A" w:rsidRPr="003C25B1">
        <w:rPr>
          <w:rFonts w:ascii="Arial" w:hAnsi="Arial" w:cs="Arial"/>
          <w:color w:val="000000"/>
          <w:lang w:val="mn-MN"/>
        </w:rPr>
        <w:t xml:space="preserve"> </w:t>
      </w:r>
      <w:r w:rsidR="006E2F7F" w:rsidRPr="003C25B1">
        <w:rPr>
          <w:rFonts w:ascii="Arial" w:hAnsi="Arial" w:cs="Arial"/>
          <w:color w:val="000000"/>
          <w:lang w:val="mn-MN"/>
        </w:rPr>
        <w:t>улсын тэмдэгтийн хураамж, төлб</w:t>
      </w:r>
      <w:r w:rsidR="0073014A" w:rsidRPr="003C25B1">
        <w:rPr>
          <w:rFonts w:ascii="Arial" w:hAnsi="Arial" w:cs="Arial"/>
          <w:color w:val="000000"/>
          <w:lang w:val="mn-MN"/>
        </w:rPr>
        <w:t xml:space="preserve">өрийн орлого </w:t>
      </w:r>
      <w:r w:rsidR="006E2F7F" w:rsidRPr="003C25B1">
        <w:rPr>
          <w:rFonts w:ascii="Arial" w:hAnsi="Arial" w:cs="Arial"/>
          <w:color w:val="000000"/>
          <w:lang w:val="mn-MN"/>
        </w:rPr>
        <w:t>нэмэгдэхээр байна.</w:t>
      </w:r>
    </w:p>
    <w:p w14:paraId="2A7B03A1" w14:textId="77777777" w:rsidR="006E2F7F" w:rsidRPr="003C25B1" w:rsidRDefault="006E2F7F" w:rsidP="00DB2612">
      <w:pPr>
        <w:ind w:firstLine="720"/>
        <w:jc w:val="both"/>
        <w:rPr>
          <w:rFonts w:ascii="Arial" w:hAnsi="Arial" w:cs="Arial"/>
          <w:b/>
          <w:bCs/>
          <w:color w:val="000000"/>
          <w:lang w:val="mn-MN"/>
        </w:rPr>
      </w:pPr>
    </w:p>
    <w:p w14:paraId="6A41FB0C" w14:textId="27D6DBCA" w:rsidR="00CB63B1" w:rsidRPr="003C25B1" w:rsidRDefault="00CB63B1" w:rsidP="00DB2612">
      <w:pPr>
        <w:ind w:firstLine="720"/>
        <w:jc w:val="both"/>
        <w:rPr>
          <w:rFonts w:ascii="Arial" w:hAnsi="Arial" w:cs="Arial"/>
          <w:b/>
          <w:bCs/>
          <w:color w:val="000000"/>
          <w:lang w:val="mn-MN"/>
        </w:rPr>
      </w:pPr>
      <w:r w:rsidRPr="003C25B1">
        <w:rPr>
          <w:rFonts w:ascii="Arial" w:hAnsi="Arial" w:cs="Arial"/>
          <w:b/>
          <w:bCs/>
          <w:color w:val="000000"/>
          <w:lang w:val="mn-MN"/>
        </w:rPr>
        <w:t>42</w:t>
      </w:r>
      <w:r w:rsidRPr="003C25B1">
        <w:rPr>
          <w:rFonts w:ascii="Arial" w:hAnsi="Arial" w:cs="Arial"/>
          <w:b/>
          <w:bCs/>
          <w:color w:val="000000"/>
          <w:vertAlign w:val="superscript"/>
          <w:lang w:val="mn-MN"/>
        </w:rPr>
        <w:t>1</w:t>
      </w:r>
      <w:r w:rsidRPr="003C25B1">
        <w:rPr>
          <w:rFonts w:ascii="Arial" w:hAnsi="Arial" w:cs="Arial"/>
          <w:b/>
          <w:bCs/>
          <w:color w:val="000000"/>
          <w:lang w:val="mn-MN"/>
        </w:rPr>
        <w:t xml:space="preserve"> зүйл.Олон нийтийн оролцоо</w:t>
      </w:r>
    </w:p>
    <w:p w14:paraId="6BA56C0B" w14:textId="77777777" w:rsidR="00CB63B1" w:rsidRPr="003C25B1" w:rsidRDefault="00CB63B1" w:rsidP="00DB2612">
      <w:pPr>
        <w:ind w:firstLine="720"/>
        <w:jc w:val="both"/>
        <w:rPr>
          <w:rFonts w:ascii="Arial" w:hAnsi="Arial" w:cs="Arial"/>
          <w:color w:val="000000"/>
          <w:lang w:val="mn-MN"/>
        </w:rPr>
      </w:pPr>
    </w:p>
    <w:p w14:paraId="0B7A530E" w14:textId="77777777" w:rsidR="00CB63B1" w:rsidRPr="003C25B1" w:rsidRDefault="00CB63B1" w:rsidP="00DB2612">
      <w:pPr>
        <w:ind w:firstLine="720"/>
        <w:jc w:val="both"/>
        <w:rPr>
          <w:rFonts w:ascii="Arial" w:hAnsi="Arial" w:cs="Arial"/>
          <w:color w:val="000000"/>
          <w:lang w:val="mn-MN"/>
        </w:rPr>
      </w:pPr>
      <w:r w:rsidRPr="003C25B1">
        <w:rPr>
          <w:rFonts w:ascii="Arial" w:hAnsi="Arial" w:cs="Arial"/>
          <w:color w:val="000000"/>
          <w:lang w:val="mn-MN"/>
        </w:rPr>
        <w:t>421.2.Иргэн, төрийн бус байгууллага геологи, уул уурхайн салбарын үйл</w:t>
      </w:r>
    </w:p>
    <w:p w14:paraId="370FB1E6" w14:textId="77777777" w:rsidR="00CB63B1" w:rsidRPr="003C25B1" w:rsidRDefault="00CB63B1" w:rsidP="00DB2612">
      <w:pPr>
        <w:ind w:firstLine="720"/>
        <w:jc w:val="both"/>
        <w:rPr>
          <w:rFonts w:ascii="Arial" w:hAnsi="Arial" w:cs="Arial"/>
          <w:color w:val="000000"/>
          <w:lang w:val="mn-MN"/>
        </w:rPr>
      </w:pPr>
      <w:r w:rsidRPr="003C25B1">
        <w:rPr>
          <w:rFonts w:ascii="Arial" w:hAnsi="Arial" w:cs="Arial"/>
          <w:color w:val="000000"/>
          <w:lang w:val="mn-MN"/>
        </w:rPr>
        <w:t>ажиллагаанд дараах хэлбэрээр оролцоно:</w:t>
      </w:r>
    </w:p>
    <w:p w14:paraId="5710322E" w14:textId="77777777" w:rsidR="0073014A" w:rsidRPr="003C25B1" w:rsidRDefault="0073014A" w:rsidP="00DB2612">
      <w:pPr>
        <w:ind w:firstLine="720"/>
        <w:jc w:val="both"/>
        <w:rPr>
          <w:rFonts w:ascii="Arial" w:hAnsi="Arial" w:cs="Arial"/>
          <w:color w:val="000000"/>
          <w:lang w:val="mn-MN"/>
        </w:rPr>
      </w:pPr>
    </w:p>
    <w:p w14:paraId="6141AF51" w14:textId="41E631C2" w:rsidR="00CB63B1" w:rsidRPr="003C25B1" w:rsidRDefault="00CB63B1" w:rsidP="00DB2612">
      <w:pPr>
        <w:ind w:firstLine="720"/>
        <w:jc w:val="both"/>
        <w:rPr>
          <w:rFonts w:ascii="Arial" w:hAnsi="Arial" w:cs="Arial"/>
          <w:color w:val="000000"/>
          <w:lang w:val="mn-MN"/>
        </w:rPr>
      </w:pPr>
      <w:r w:rsidRPr="003C25B1">
        <w:rPr>
          <w:rFonts w:ascii="Arial" w:hAnsi="Arial" w:cs="Arial"/>
          <w:color w:val="000000"/>
          <w:lang w:val="mn-MN"/>
        </w:rPr>
        <w:t>421.2.1.салбарын хууль тогтоомж, хөгжлийн бодлого, захиргааны хэм</w:t>
      </w:r>
    </w:p>
    <w:p w14:paraId="41829FC3" w14:textId="0F82F31E" w:rsidR="00CB63B1" w:rsidRPr="003C25B1" w:rsidRDefault="00CB63B1" w:rsidP="00DB2612">
      <w:pPr>
        <w:ind w:firstLine="720"/>
        <w:jc w:val="both"/>
        <w:rPr>
          <w:rFonts w:ascii="Arial" w:hAnsi="Arial" w:cs="Arial"/>
          <w:color w:val="000000"/>
          <w:lang w:val="mn-MN"/>
        </w:rPr>
      </w:pPr>
      <w:r w:rsidRPr="003C25B1">
        <w:rPr>
          <w:rFonts w:ascii="Arial" w:hAnsi="Arial" w:cs="Arial"/>
          <w:color w:val="000000"/>
          <w:lang w:val="mn-MN"/>
        </w:rPr>
        <w:t>хэмжээний акт боловсруулах хэлэлцүүлэгд оролцох, санал, зөвлөмжөгөх;</w:t>
      </w:r>
    </w:p>
    <w:p w14:paraId="27A79669" w14:textId="77777777" w:rsidR="0073014A" w:rsidRPr="003C25B1" w:rsidRDefault="0073014A" w:rsidP="00DB2612">
      <w:pPr>
        <w:ind w:firstLine="720"/>
        <w:jc w:val="both"/>
        <w:rPr>
          <w:rFonts w:ascii="Arial" w:hAnsi="Arial" w:cs="Arial"/>
          <w:color w:val="000000"/>
          <w:lang w:val="mn-MN"/>
        </w:rPr>
      </w:pPr>
    </w:p>
    <w:p w14:paraId="597820FD" w14:textId="77FDDAEB" w:rsidR="00CB63B1" w:rsidRPr="003C25B1" w:rsidRDefault="00CB63B1" w:rsidP="00DB2612">
      <w:pPr>
        <w:ind w:firstLine="720"/>
        <w:jc w:val="both"/>
        <w:rPr>
          <w:rFonts w:ascii="Arial" w:hAnsi="Arial" w:cs="Arial"/>
          <w:color w:val="000000"/>
          <w:lang w:val="mn-MN"/>
        </w:rPr>
      </w:pPr>
      <w:r w:rsidRPr="003C25B1">
        <w:rPr>
          <w:rFonts w:ascii="Arial" w:hAnsi="Arial" w:cs="Arial"/>
          <w:color w:val="000000"/>
          <w:lang w:val="mn-MN"/>
        </w:rPr>
        <w:t xml:space="preserve">421.2.6.ашигт малтмал хайх, ашиглах, баяжуулах үйл ажиллагааны улмаас хүний эрүүл мэнд, амьдрах орчин, байгаль орчинд сөрөг нөлөөлөл үүсэж байгаа, </w:t>
      </w:r>
      <w:r w:rsidRPr="003C25B1">
        <w:rPr>
          <w:rFonts w:ascii="Arial" w:hAnsi="Arial" w:cs="Arial"/>
          <w:color w:val="000000"/>
          <w:lang w:val="mn-MN"/>
        </w:rPr>
        <w:lastRenderedPageBreak/>
        <w:t>хууль тогтоомж зөрчигдөж байгаа талаар эрх бүхий албан тушаалтан, төрийн байгууллагад мэдэгдэх, гомдол гаргах.”</w:t>
      </w:r>
    </w:p>
    <w:p w14:paraId="17112E60" w14:textId="77777777" w:rsidR="00CB63B1" w:rsidRPr="003C25B1" w:rsidRDefault="00CB63B1" w:rsidP="00DB2612">
      <w:pPr>
        <w:pStyle w:val="p1"/>
        <w:ind w:firstLine="720"/>
        <w:jc w:val="both"/>
        <w:rPr>
          <w:sz w:val="24"/>
          <w:szCs w:val="24"/>
          <w:lang w:val="mn-MN"/>
        </w:rPr>
      </w:pPr>
    </w:p>
    <w:p w14:paraId="2333DD5E" w14:textId="77777777" w:rsidR="00185426" w:rsidRPr="003C25B1" w:rsidRDefault="00185426" w:rsidP="00DB2612">
      <w:pPr>
        <w:pStyle w:val="Heading1"/>
        <w:tabs>
          <w:tab w:val="left" w:pos="304"/>
        </w:tabs>
        <w:spacing w:before="0"/>
        <w:ind w:left="0" w:firstLine="720"/>
        <w:jc w:val="center"/>
        <w:rPr>
          <w:color w:val="0070C0"/>
          <w:lang w:val="mn-MN"/>
        </w:rPr>
      </w:pPr>
      <w:bookmarkStart w:id="2" w:name="2.ТӨРИЙН_БАЙГУУЛЛАГАД_ҮҮСЭХ_ЗАРДАЛ"/>
      <w:bookmarkStart w:id="3" w:name="_bookmark1"/>
      <w:bookmarkEnd w:id="2"/>
      <w:bookmarkEnd w:id="3"/>
      <w:r w:rsidRPr="003C25B1">
        <w:rPr>
          <w:color w:val="0070C0"/>
          <w:lang w:val="mn-MN"/>
        </w:rPr>
        <w:t>ХОЁР.ТӨРИЙН</w:t>
      </w:r>
      <w:r w:rsidRPr="003C25B1">
        <w:rPr>
          <w:color w:val="0070C0"/>
          <w:spacing w:val="-2"/>
          <w:lang w:val="mn-MN"/>
        </w:rPr>
        <w:t xml:space="preserve"> </w:t>
      </w:r>
      <w:r w:rsidRPr="003C25B1">
        <w:rPr>
          <w:color w:val="0070C0"/>
          <w:lang w:val="mn-MN"/>
        </w:rPr>
        <w:t>БАЙГУУЛЛАГАД</w:t>
      </w:r>
      <w:r w:rsidRPr="003C25B1">
        <w:rPr>
          <w:color w:val="0070C0"/>
          <w:spacing w:val="-3"/>
          <w:lang w:val="mn-MN"/>
        </w:rPr>
        <w:t xml:space="preserve"> </w:t>
      </w:r>
      <w:r w:rsidRPr="003C25B1">
        <w:rPr>
          <w:color w:val="0070C0"/>
          <w:lang w:val="mn-MN"/>
        </w:rPr>
        <w:t>ҮҮСЭХ</w:t>
      </w:r>
      <w:r w:rsidRPr="003C25B1">
        <w:rPr>
          <w:color w:val="0070C0"/>
          <w:spacing w:val="-3"/>
          <w:lang w:val="mn-MN"/>
        </w:rPr>
        <w:t xml:space="preserve"> </w:t>
      </w:r>
      <w:r w:rsidRPr="003C25B1">
        <w:rPr>
          <w:color w:val="0070C0"/>
          <w:lang w:val="mn-MN"/>
        </w:rPr>
        <w:t>ЗАРДАЛ</w:t>
      </w:r>
    </w:p>
    <w:p w14:paraId="17C031CC" w14:textId="77777777" w:rsidR="00185426" w:rsidRPr="003C25B1" w:rsidRDefault="00185426" w:rsidP="00DB2612">
      <w:pPr>
        <w:pStyle w:val="BodyText"/>
        <w:ind w:firstLine="720"/>
        <w:rPr>
          <w:rFonts w:ascii="Arial" w:hAnsi="Arial" w:cs="Arial"/>
          <w:b/>
          <w:sz w:val="25"/>
          <w:lang w:val="mn-MN"/>
        </w:rPr>
      </w:pPr>
    </w:p>
    <w:p w14:paraId="43431FFF" w14:textId="77777777" w:rsidR="00185426" w:rsidRPr="003C25B1" w:rsidRDefault="00185426" w:rsidP="00DB2612">
      <w:pPr>
        <w:pStyle w:val="BodyText"/>
        <w:ind w:firstLine="720"/>
        <w:jc w:val="both"/>
        <w:rPr>
          <w:rFonts w:ascii="Arial" w:hAnsi="Arial" w:cs="Arial"/>
          <w:color w:val="333333"/>
          <w:sz w:val="18"/>
          <w:szCs w:val="18"/>
          <w:shd w:val="clear" w:color="auto" w:fill="FFFFFF"/>
          <w:lang w:val="mn-MN"/>
        </w:rPr>
      </w:pPr>
      <w:r w:rsidRPr="003C25B1">
        <w:rPr>
          <w:rFonts w:ascii="Arial" w:hAnsi="Arial" w:cs="Arial"/>
          <w:color w:val="000000" w:themeColor="text1"/>
          <w:shd w:val="clear" w:color="auto" w:fill="FFFFFF"/>
          <w:lang w:val="mn-MN"/>
        </w:rPr>
        <w:t>Төрийн байгууллагын зардал буюу улсын төсөвт үүсэх ачааллыг тооцохын тулд тухайн ажил үйлчилгээг гүйцэтгэхэд шаардагдах хүний нөөцийн хэрэгцээг тодорхойлж, түүнд шаардагдах зардлыг тооцож гаргадаг.</w:t>
      </w:r>
    </w:p>
    <w:p w14:paraId="1095E25F" w14:textId="2A79DC1B" w:rsidR="0085425F" w:rsidRPr="003C25B1" w:rsidRDefault="0085425F" w:rsidP="00DB2612">
      <w:pPr>
        <w:pStyle w:val="BodyText"/>
        <w:ind w:firstLine="720"/>
        <w:jc w:val="both"/>
        <w:rPr>
          <w:rFonts w:ascii="Arial" w:hAnsi="Arial" w:cs="Arial"/>
          <w:spacing w:val="1"/>
          <w:lang w:val="mn-MN"/>
        </w:rPr>
      </w:pPr>
      <w:r w:rsidRPr="003C25B1">
        <w:rPr>
          <w:rFonts w:ascii="Arial" w:hAnsi="Arial" w:cs="Arial"/>
          <w:bCs/>
          <w:lang w:val="mn-MN"/>
        </w:rPr>
        <w:t xml:space="preserve">Төрийн байгууллага буюу улсын төсөвт үүсэх зардлыг </w:t>
      </w:r>
      <w:r w:rsidRPr="003C25B1">
        <w:rPr>
          <w:rFonts w:ascii="Arial" w:hAnsi="Arial" w:cs="Arial"/>
          <w:lang w:val="mn-MN"/>
        </w:rPr>
        <w:t>аргачлалын 4 дүгээр зүйлийн 4.1 дэх хэсэгт</w:t>
      </w:r>
      <w:r w:rsidRPr="003C25B1">
        <w:rPr>
          <w:rFonts w:ascii="Arial" w:hAnsi="Arial" w:cs="Arial"/>
          <w:spacing w:val="1"/>
          <w:lang w:val="mn-MN"/>
        </w:rPr>
        <w:t xml:space="preserve"> </w:t>
      </w:r>
      <w:r w:rsidRPr="003C25B1">
        <w:rPr>
          <w:rFonts w:ascii="Arial" w:hAnsi="Arial" w:cs="Arial"/>
          <w:lang w:val="mn-MN"/>
        </w:rPr>
        <w:t>заасны</w:t>
      </w:r>
      <w:r w:rsidRPr="003C25B1">
        <w:rPr>
          <w:rFonts w:ascii="Arial" w:hAnsi="Arial" w:cs="Arial"/>
          <w:spacing w:val="1"/>
          <w:lang w:val="mn-MN"/>
        </w:rPr>
        <w:t xml:space="preserve"> </w:t>
      </w:r>
      <w:r w:rsidRPr="003C25B1">
        <w:rPr>
          <w:rFonts w:ascii="Arial" w:hAnsi="Arial" w:cs="Arial"/>
          <w:lang w:val="mn-MN"/>
        </w:rPr>
        <w:t>дагуу</w:t>
      </w:r>
      <w:r w:rsidRPr="003C25B1">
        <w:rPr>
          <w:rFonts w:ascii="Arial" w:hAnsi="Arial" w:cs="Arial"/>
          <w:spacing w:val="1"/>
          <w:lang w:val="mn-MN"/>
        </w:rPr>
        <w:t xml:space="preserve"> </w:t>
      </w:r>
      <w:r w:rsidRPr="003C25B1">
        <w:rPr>
          <w:rFonts w:ascii="Arial" w:hAnsi="Arial" w:cs="Arial"/>
          <w:lang w:val="mn-MN"/>
        </w:rPr>
        <w:t>дараах</w:t>
      </w:r>
      <w:r w:rsidRPr="003C25B1">
        <w:rPr>
          <w:rFonts w:ascii="Arial" w:hAnsi="Arial" w:cs="Arial"/>
          <w:spacing w:val="1"/>
          <w:lang w:val="mn-MN"/>
        </w:rPr>
        <w:t xml:space="preserve"> </w:t>
      </w:r>
      <w:r w:rsidRPr="003C25B1">
        <w:rPr>
          <w:rFonts w:ascii="Arial" w:hAnsi="Arial" w:cs="Arial"/>
          <w:lang w:val="mn-MN"/>
        </w:rPr>
        <w:t>үе</w:t>
      </w:r>
      <w:r w:rsidRPr="003C25B1">
        <w:rPr>
          <w:rFonts w:ascii="Arial" w:hAnsi="Arial" w:cs="Arial"/>
          <w:spacing w:val="1"/>
          <w:lang w:val="mn-MN"/>
        </w:rPr>
        <w:t xml:space="preserve"> </w:t>
      </w:r>
      <w:r w:rsidRPr="003C25B1">
        <w:rPr>
          <w:rFonts w:ascii="Arial" w:hAnsi="Arial" w:cs="Arial"/>
          <w:lang w:val="mn-MN"/>
        </w:rPr>
        <w:t>шаттайгаар</w:t>
      </w:r>
      <w:r w:rsidRPr="003C25B1">
        <w:rPr>
          <w:rFonts w:ascii="Arial" w:hAnsi="Arial" w:cs="Arial"/>
          <w:spacing w:val="1"/>
          <w:lang w:val="mn-MN"/>
        </w:rPr>
        <w:t xml:space="preserve"> </w:t>
      </w:r>
      <w:r w:rsidRPr="003C25B1">
        <w:rPr>
          <w:rFonts w:ascii="Arial" w:hAnsi="Arial" w:cs="Arial"/>
          <w:lang w:val="mn-MN"/>
        </w:rPr>
        <w:t>тооцоолсон.</w:t>
      </w:r>
      <w:r w:rsidRPr="003C25B1">
        <w:rPr>
          <w:rFonts w:ascii="Arial" w:hAnsi="Arial" w:cs="Arial"/>
          <w:spacing w:val="1"/>
          <w:lang w:val="mn-MN"/>
        </w:rPr>
        <w:t xml:space="preserve"> </w:t>
      </w:r>
      <w:r w:rsidR="007323C2" w:rsidRPr="003C25B1">
        <w:rPr>
          <w:rFonts w:ascii="Arial" w:hAnsi="Arial" w:cs="Arial"/>
          <w:spacing w:val="1"/>
          <w:lang w:val="mn-MN"/>
        </w:rPr>
        <w:t>Үүнд:</w:t>
      </w:r>
    </w:p>
    <w:p w14:paraId="63DCE774" w14:textId="77777777" w:rsidR="007323C2" w:rsidRPr="003C25B1" w:rsidRDefault="007323C2" w:rsidP="00DB2612">
      <w:pPr>
        <w:pStyle w:val="BodyText"/>
        <w:ind w:firstLine="720"/>
        <w:jc w:val="both"/>
        <w:rPr>
          <w:rFonts w:ascii="Arial" w:hAnsi="Arial" w:cs="Arial"/>
          <w:spacing w:val="1"/>
          <w:lang w:val="mn-MN"/>
        </w:rPr>
      </w:pPr>
    </w:p>
    <w:p w14:paraId="06FDBAC2" w14:textId="001A8C56" w:rsidR="007323C2" w:rsidRPr="003C25B1" w:rsidRDefault="007323C2" w:rsidP="00DB2612">
      <w:pPr>
        <w:pStyle w:val="BodyText"/>
        <w:numPr>
          <w:ilvl w:val="0"/>
          <w:numId w:val="41"/>
        </w:numPr>
        <w:ind w:left="0" w:firstLine="720"/>
        <w:jc w:val="both"/>
        <w:rPr>
          <w:rFonts w:ascii="Arial" w:hAnsi="Arial" w:cs="Arial"/>
          <w:spacing w:val="1"/>
          <w:lang w:val="mn-MN"/>
        </w:rPr>
      </w:pPr>
      <w:r w:rsidRPr="003C25B1">
        <w:rPr>
          <w:rFonts w:ascii="Arial" w:hAnsi="Arial" w:cs="Arial"/>
          <w:spacing w:val="1"/>
          <w:lang w:val="mn-MN"/>
        </w:rPr>
        <w:t>Үүргийг тогтоох;</w:t>
      </w:r>
    </w:p>
    <w:p w14:paraId="12FF3454" w14:textId="1586817B" w:rsidR="007323C2" w:rsidRPr="003C25B1" w:rsidRDefault="007323C2" w:rsidP="00DB2612">
      <w:pPr>
        <w:pStyle w:val="BodyText"/>
        <w:numPr>
          <w:ilvl w:val="0"/>
          <w:numId w:val="41"/>
        </w:numPr>
        <w:ind w:left="0" w:firstLine="720"/>
        <w:jc w:val="both"/>
        <w:rPr>
          <w:rFonts w:ascii="Arial" w:hAnsi="Arial" w:cs="Arial"/>
          <w:spacing w:val="1"/>
          <w:lang w:val="mn-MN"/>
        </w:rPr>
      </w:pPr>
      <w:r w:rsidRPr="003C25B1">
        <w:rPr>
          <w:rFonts w:ascii="Arial" w:hAnsi="Arial" w:cs="Arial"/>
          <w:spacing w:val="1"/>
          <w:lang w:val="mn-MN"/>
        </w:rPr>
        <w:t>Хүний нөөцийг тодорхойлох;</w:t>
      </w:r>
    </w:p>
    <w:p w14:paraId="50F6862D" w14:textId="6422150A" w:rsidR="007323C2" w:rsidRPr="003C25B1" w:rsidRDefault="007323C2" w:rsidP="00DB2612">
      <w:pPr>
        <w:pStyle w:val="BodyText"/>
        <w:numPr>
          <w:ilvl w:val="0"/>
          <w:numId w:val="41"/>
        </w:numPr>
        <w:ind w:left="0" w:firstLine="720"/>
        <w:jc w:val="both"/>
        <w:rPr>
          <w:rFonts w:ascii="Arial" w:hAnsi="Arial" w:cs="Arial"/>
          <w:spacing w:val="1"/>
          <w:lang w:val="mn-MN"/>
        </w:rPr>
      </w:pPr>
      <w:r w:rsidRPr="003C25B1">
        <w:rPr>
          <w:rFonts w:ascii="Arial" w:hAnsi="Arial" w:cs="Arial"/>
          <w:spacing w:val="1"/>
          <w:lang w:val="mn-MN"/>
        </w:rPr>
        <w:t>Гарах зардлыг тооцох;</w:t>
      </w:r>
    </w:p>
    <w:p w14:paraId="3ED80C59" w14:textId="0A8E022D" w:rsidR="007323C2" w:rsidRPr="003C25B1" w:rsidRDefault="007323C2" w:rsidP="00DB2612">
      <w:pPr>
        <w:pStyle w:val="BodyText"/>
        <w:numPr>
          <w:ilvl w:val="0"/>
          <w:numId w:val="41"/>
        </w:numPr>
        <w:ind w:left="0" w:firstLine="720"/>
        <w:jc w:val="both"/>
        <w:rPr>
          <w:rFonts w:ascii="Arial" w:hAnsi="Arial" w:cs="Arial"/>
          <w:spacing w:val="1"/>
          <w:lang w:val="mn-MN"/>
        </w:rPr>
      </w:pPr>
      <w:r w:rsidRPr="003C25B1">
        <w:rPr>
          <w:rFonts w:ascii="Arial" w:hAnsi="Arial" w:cs="Arial"/>
          <w:spacing w:val="1"/>
          <w:lang w:val="mn-MN"/>
        </w:rPr>
        <w:t>Зардлыг нэгтгэн тооцож гаргах;</w:t>
      </w:r>
    </w:p>
    <w:p w14:paraId="74BAE086" w14:textId="04F6205D" w:rsidR="0085425F" w:rsidRPr="003C25B1" w:rsidRDefault="007323C2" w:rsidP="00DB2612">
      <w:pPr>
        <w:pStyle w:val="BodyText"/>
        <w:numPr>
          <w:ilvl w:val="0"/>
          <w:numId w:val="41"/>
        </w:numPr>
        <w:ind w:left="0" w:firstLine="720"/>
        <w:jc w:val="both"/>
        <w:rPr>
          <w:rFonts w:ascii="Arial" w:hAnsi="Arial" w:cs="Arial"/>
          <w:spacing w:val="1"/>
          <w:lang w:val="mn-MN"/>
        </w:rPr>
      </w:pPr>
      <w:r w:rsidRPr="003C25B1">
        <w:rPr>
          <w:rFonts w:ascii="Arial" w:hAnsi="Arial" w:cs="Arial"/>
          <w:spacing w:val="1"/>
          <w:lang w:val="mn-MN"/>
        </w:rPr>
        <w:t>Хувилбарыг нягталж, үр дүнг танилцуулах.</w:t>
      </w:r>
    </w:p>
    <w:p w14:paraId="62CF7345" w14:textId="77777777" w:rsidR="007323C2" w:rsidRPr="003C25B1" w:rsidRDefault="007323C2" w:rsidP="00DB2612">
      <w:pPr>
        <w:pStyle w:val="BodyText"/>
        <w:ind w:firstLine="720"/>
        <w:jc w:val="both"/>
        <w:rPr>
          <w:rFonts w:ascii="Arial" w:hAnsi="Arial" w:cs="Arial"/>
          <w:spacing w:val="1"/>
          <w:lang w:val="mn-MN"/>
        </w:rPr>
      </w:pPr>
    </w:p>
    <w:p w14:paraId="2296195A" w14:textId="42C02245" w:rsidR="0085425F" w:rsidRPr="003C25B1" w:rsidRDefault="00185426" w:rsidP="00DB2612">
      <w:pPr>
        <w:pStyle w:val="BodyText"/>
        <w:ind w:firstLine="720"/>
        <w:jc w:val="both"/>
        <w:rPr>
          <w:rFonts w:ascii="Arial" w:hAnsi="Arial" w:cs="Arial"/>
          <w:lang w:val="mn-MN"/>
        </w:rPr>
      </w:pPr>
      <w:r w:rsidRPr="003C25B1">
        <w:rPr>
          <w:rFonts w:ascii="Arial" w:hAnsi="Arial" w:cs="Arial"/>
          <w:w w:val="105"/>
          <w:lang w:val="mn-MN"/>
        </w:rPr>
        <w:t>Байгууллагын гүйцэтгэх үүрэг буюу ажил</w:t>
      </w:r>
      <w:r w:rsidRPr="003C25B1">
        <w:rPr>
          <w:rFonts w:ascii="Arial" w:hAnsi="Arial" w:cs="Arial"/>
          <w:spacing w:val="1"/>
          <w:w w:val="105"/>
          <w:lang w:val="mn-MN"/>
        </w:rPr>
        <w:t xml:space="preserve"> </w:t>
      </w:r>
      <w:r w:rsidRPr="003C25B1">
        <w:rPr>
          <w:rFonts w:ascii="Arial" w:hAnsi="Arial" w:cs="Arial"/>
          <w:w w:val="105"/>
          <w:lang w:val="mn-MN"/>
        </w:rPr>
        <w:t>үйлчилгээг</w:t>
      </w:r>
      <w:r w:rsidRPr="003C25B1">
        <w:rPr>
          <w:rFonts w:ascii="Arial" w:hAnsi="Arial" w:cs="Arial"/>
          <w:spacing w:val="1"/>
          <w:w w:val="105"/>
          <w:lang w:val="mn-MN"/>
        </w:rPr>
        <w:t xml:space="preserve"> </w:t>
      </w:r>
      <w:r w:rsidRPr="003C25B1">
        <w:rPr>
          <w:rFonts w:ascii="Arial" w:hAnsi="Arial" w:cs="Arial"/>
          <w:w w:val="105"/>
          <w:lang w:val="mn-MN"/>
        </w:rPr>
        <w:t>тодорхойлох</w:t>
      </w:r>
      <w:r w:rsidRPr="003C25B1">
        <w:rPr>
          <w:rFonts w:ascii="Arial" w:hAnsi="Arial" w:cs="Arial"/>
          <w:spacing w:val="1"/>
          <w:w w:val="105"/>
          <w:lang w:val="mn-MN"/>
        </w:rPr>
        <w:t xml:space="preserve"> </w:t>
      </w:r>
      <w:r w:rsidRPr="003C25B1">
        <w:rPr>
          <w:rFonts w:ascii="Arial" w:hAnsi="Arial" w:cs="Arial"/>
          <w:w w:val="160"/>
          <w:lang w:val="mn-MN"/>
        </w:rPr>
        <w:t xml:space="preserve">– </w:t>
      </w:r>
      <w:r w:rsidRPr="003C25B1">
        <w:rPr>
          <w:rFonts w:ascii="Arial" w:hAnsi="Arial" w:cs="Arial"/>
          <w:w w:val="105"/>
          <w:lang w:val="mn-MN"/>
        </w:rPr>
        <w:t>тухайн</w:t>
      </w:r>
      <w:r w:rsidRPr="003C25B1">
        <w:rPr>
          <w:rFonts w:ascii="Arial" w:hAnsi="Arial" w:cs="Arial"/>
          <w:spacing w:val="1"/>
          <w:w w:val="105"/>
          <w:lang w:val="mn-MN"/>
        </w:rPr>
        <w:t xml:space="preserve"> </w:t>
      </w:r>
      <w:r w:rsidRPr="003C25B1">
        <w:rPr>
          <w:rFonts w:ascii="Arial" w:hAnsi="Arial" w:cs="Arial"/>
          <w:w w:val="105"/>
          <w:lang w:val="mn-MN"/>
        </w:rPr>
        <w:t>хууль</w:t>
      </w:r>
      <w:r w:rsidRPr="003C25B1">
        <w:rPr>
          <w:rFonts w:ascii="Arial" w:hAnsi="Arial" w:cs="Arial"/>
          <w:spacing w:val="1"/>
          <w:w w:val="105"/>
          <w:lang w:val="mn-MN"/>
        </w:rPr>
        <w:t xml:space="preserve"> </w:t>
      </w:r>
      <w:r w:rsidRPr="003C25B1">
        <w:rPr>
          <w:rFonts w:ascii="Arial" w:hAnsi="Arial" w:cs="Arial"/>
          <w:w w:val="105"/>
          <w:lang w:val="mn-MN"/>
        </w:rPr>
        <w:t>тогтоомжид</w:t>
      </w:r>
      <w:r w:rsidRPr="003C25B1">
        <w:rPr>
          <w:rFonts w:ascii="Arial" w:hAnsi="Arial" w:cs="Arial"/>
          <w:spacing w:val="1"/>
          <w:w w:val="105"/>
          <w:lang w:val="mn-MN"/>
        </w:rPr>
        <w:t xml:space="preserve"> </w:t>
      </w:r>
      <w:r w:rsidRPr="003C25B1">
        <w:rPr>
          <w:rFonts w:ascii="Arial" w:hAnsi="Arial" w:cs="Arial"/>
          <w:w w:val="105"/>
          <w:lang w:val="mn-MN"/>
        </w:rPr>
        <w:t>хамаарах</w:t>
      </w:r>
      <w:r w:rsidRPr="003C25B1">
        <w:rPr>
          <w:rFonts w:ascii="Arial" w:hAnsi="Arial" w:cs="Arial"/>
          <w:spacing w:val="1"/>
          <w:w w:val="105"/>
          <w:lang w:val="mn-MN"/>
        </w:rPr>
        <w:t xml:space="preserve"> </w:t>
      </w:r>
      <w:r w:rsidRPr="003C25B1">
        <w:rPr>
          <w:rFonts w:ascii="Arial" w:hAnsi="Arial" w:cs="Arial"/>
          <w:w w:val="105"/>
          <w:lang w:val="mn-MN"/>
        </w:rPr>
        <w:t>(1)</w:t>
      </w:r>
      <w:r w:rsidRPr="003C25B1">
        <w:rPr>
          <w:rFonts w:ascii="Arial" w:hAnsi="Arial" w:cs="Arial"/>
          <w:spacing w:val="1"/>
          <w:w w:val="105"/>
          <w:lang w:val="mn-MN"/>
        </w:rPr>
        <w:t xml:space="preserve"> </w:t>
      </w:r>
      <w:r w:rsidRPr="003C25B1">
        <w:rPr>
          <w:rFonts w:ascii="Arial" w:hAnsi="Arial" w:cs="Arial"/>
          <w:w w:val="105"/>
          <w:lang w:val="mn-MN"/>
        </w:rPr>
        <w:t>төрийн</w:t>
      </w:r>
      <w:r w:rsidRPr="003C25B1">
        <w:rPr>
          <w:rFonts w:ascii="Arial" w:hAnsi="Arial" w:cs="Arial"/>
          <w:spacing w:val="1"/>
          <w:w w:val="105"/>
          <w:lang w:val="mn-MN"/>
        </w:rPr>
        <w:t xml:space="preserve"> </w:t>
      </w:r>
      <w:r w:rsidRPr="003C25B1">
        <w:rPr>
          <w:rFonts w:ascii="Arial" w:hAnsi="Arial" w:cs="Arial"/>
          <w:w w:val="105"/>
          <w:lang w:val="mn-MN"/>
        </w:rPr>
        <w:t>байгууллага,</w:t>
      </w:r>
      <w:r w:rsidRPr="003C25B1">
        <w:rPr>
          <w:rFonts w:ascii="Arial" w:hAnsi="Arial" w:cs="Arial"/>
          <w:spacing w:val="33"/>
          <w:w w:val="105"/>
          <w:lang w:val="mn-MN"/>
        </w:rPr>
        <w:t xml:space="preserve"> </w:t>
      </w:r>
      <w:r w:rsidRPr="003C25B1">
        <w:rPr>
          <w:rFonts w:ascii="Arial" w:hAnsi="Arial" w:cs="Arial"/>
          <w:w w:val="105"/>
          <w:lang w:val="mn-MN"/>
        </w:rPr>
        <w:t>(2)</w:t>
      </w:r>
      <w:r w:rsidRPr="003C25B1">
        <w:rPr>
          <w:rFonts w:ascii="Arial" w:hAnsi="Arial" w:cs="Arial"/>
          <w:spacing w:val="36"/>
          <w:w w:val="105"/>
          <w:lang w:val="mn-MN"/>
        </w:rPr>
        <w:t xml:space="preserve"> </w:t>
      </w:r>
      <w:r w:rsidRPr="003C25B1">
        <w:rPr>
          <w:rFonts w:ascii="Arial" w:hAnsi="Arial" w:cs="Arial"/>
          <w:w w:val="105"/>
          <w:lang w:val="mn-MN"/>
        </w:rPr>
        <w:t>тэдгээрийн</w:t>
      </w:r>
      <w:r w:rsidRPr="003C25B1">
        <w:rPr>
          <w:rFonts w:ascii="Arial" w:hAnsi="Arial" w:cs="Arial"/>
          <w:spacing w:val="38"/>
          <w:w w:val="105"/>
          <w:lang w:val="mn-MN"/>
        </w:rPr>
        <w:t xml:space="preserve"> </w:t>
      </w:r>
      <w:r w:rsidRPr="003C25B1">
        <w:rPr>
          <w:rFonts w:ascii="Arial" w:hAnsi="Arial" w:cs="Arial"/>
          <w:w w:val="105"/>
          <w:lang w:val="mn-MN"/>
        </w:rPr>
        <w:t>гүйцэтгэх</w:t>
      </w:r>
      <w:r w:rsidRPr="003C25B1">
        <w:rPr>
          <w:rFonts w:ascii="Arial" w:hAnsi="Arial" w:cs="Arial"/>
          <w:spacing w:val="35"/>
          <w:w w:val="105"/>
          <w:lang w:val="mn-MN"/>
        </w:rPr>
        <w:t xml:space="preserve"> </w:t>
      </w:r>
      <w:r w:rsidRPr="003C25B1">
        <w:rPr>
          <w:rFonts w:ascii="Arial" w:hAnsi="Arial" w:cs="Arial"/>
          <w:w w:val="105"/>
          <w:lang w:val="mn-MN"/>
        </w:rPr>
        <w:t>үүрэг</w:t>
      </w:r>
      <w:r w:rsidRPr="003C25B1">
        <w:rPr>
          <w:rFonts w:ascii="Arial" w:hAnsi="Arial" w:cs="Arial"/>
          <w:spacing w:val="37"/>
          <w:w w:val="105"/>
          <w:lang w:val="mn-MN"/>
        </w:rPr>
        <w:t xml:space="preserve"> </w:t>
      </w:r>
      <w:r w:rsidRPr="003C25B1">
        <w:rPr>
          <w:rFonts w:ascii="Arial" w:hAnsi="Arial" w:cs="Arial"/>
          <w:w w:val="105"/>
          <w:lang w:val="mn-MN"/>
        </w:rPr>
        <w:t>буюу</w:t>
      </w:r>
      <w:r w:rsidRPr="003C25B1">
        <w:rPr>
          <w:rFonts w:ascii="Arial" w:hAnsi="Arial" w:cs="Arial"/>
          <w:spacing w:val="35"/>
          <w:w w:val="105"/>
          <w:lang w:val="mn-MN"/>
        </w:rPr>
        <w:t xml:space="preserve"> </w:t>
      </w:r>
      <w:r w:rsidRPr="003C25B1">
        <w:rPr>
          <w:rFonts w:ascii="Arial" w:hAnsi="Arial" w:cs="Arial"/>
          <w:w w:val="105"/>
          <w:lang w:val="mn-MN"/>
        </w:rPr>
        <w:t>ажил,</w:t>
      </w:r>
      <w:r w:rsidRPr="003C25B1">
        <w:rPr>
          <w:rFonts w:ascii="Arial" w:hAnsi="Arial" w:cs="Arial"/>
          <w:spacing w:val="34"/>
          <w:w w:val="105"/>
          <w:lang w:val="mn-MN"/>
        </w:rPr>
        <w:t xml:space="preserve"> </w:t>
      </w:r>
      <w:r w:rsidRPr="003C25B1">
        <w:rPr>
          <w:rFonts w:ascii="Arial" w:hAnsi="Arial" w:cs="Arial"/>
          <w:w w:val="105"/>
          <w:lang w:val="mn-MN"/>
        </w:rPr>
        <w:t>үйлчилгээ</w:t>
      </w:r>
      <w:r w:rsidRPr="003C25B1">
        <w:rPr>
          <w:rFonts w:ascii="Arial" w:hAnsi="Arial" w:cs="Arial"/>
          <w:spacing w:val="41"/>
          <w:w w:val="105"/>
          <w:lang w:val="mn-MN"/>
        </w:rPr>
        <w:t xml:space="preserve"> </w:t>
      </w:r>
      <w:r w:rsidRPr="003C25B1">
        <w:rPr>
          <w:rFonts w:ascii="Arial" w:hAnsi="Arial" w:cs="Arial"/>
          <w:w w:val="105"/>
          <w:lang w:val="mn-MN"/>
        </w:rPr>
        <w:t>нэг</w:t>
      </w:r>
      <w:r w:rsidRPr="003C25B1">
        <w:rPr>
          <w:rFonts w:ascii="Arial" w:hAnsi="Arial" w:cs="Arial"/>
          <w:spacing w:val="34"/>
          <w:w w:val="105"/>
          <w:lang w:val="mn-MN"/>
        </w:rPr>
        <w:t xml:space="preserve"> </w:t>
      </w:r>
      <w:r w:rsidRPr="003C25B1">
        <w:rPr>
          <w:rFonts w:ascii="Arial" w:hAnsi="Arial" w:cs="Arial"/>
          <w:w w:val="105"/>
          <w:lang w:val="mn-MN"/>
        </w:rPr>
        <w:t>бүрийг</w:t>
      </w:r>
      <w:r w:rsidR="0085425F" w:rsidRPr="003C25B1">
        <w:rPr>
          <w:rFonts w:ascii="Arial" w:hAnsi="Arial" w:cs="Arial"/>
          <w:lang w:val="mn-MN"/>
        </w:rPr>
        <w:t xml:space="preserve"> үзэхэд шинээр чиг үүрэг нэмэгдээгүй байна.</w:t>
      </w:r>
    </w:p>
    <w:p w14:paraId="7B1392F6" w14:textId="77777777" w:rsidR="007323C2" w:rsidRPr="003C25B1" w:rsidRDefault="007323C2" w:rsidP="00DB2612">
      <w:pPr>
        <w:pStyle w:val="BodyText"/>
        <w:ind w:firstLine="720"/>
        <w:jc w:val="both"/>
        <w:rPr>
          <w:rFonts w:ascii="Arial" w:hAnsi="Arial" w:cs="Arial"/>
          <w:b/>
          <w:lang w:val="mn-MN"/>
        </w:rPr>
      </w:pPr>
    </w:p>
    <w:p w14:paraId="2F568F85" w14:textId="2D6FA4F9" w:rsidR="007323C2" w:rsidRPr="003C25B1" w:rsidRDefault="007323C2" w:rsidP="00DB2612">
      <w:pPr>
        <w:pStyle w:val="BodyText"/>
        <w:ind w:firstLine="720"/>
        <w:jc w:val="both"/>
        <w:rPr>
          <w:rFonts w:ascii="Arial" w:hAnsi="Arial" w:cs="Arial"/>
          <w:lang w:val="mn-MN"/>
        </w:rPr>
      </w:pPr>
      <w:r w:rsidRPr="003C25B1">
        <w:rPr>
          <w:rFonts w:ascii="Arial" w:hAnsi="Arial" w:cs="Arial"/>
          <w:bCs/>
          <w:lang w:val="mn-MN"/>
        </w:rPr>
        <w:t>Тиймээс</w:t>
      </w:r>
      <w:r w:rsidRPr="003C25B1">
        <w:rPr>
          <w:rFonts w:ascii="Arial" w:hAnsi="Arial" w:cs="Arial"/>
          <w:b/>
          <w:lang w:val="mn-MN"/>
        </w:rPr>
        <w:t xml:space="preserve"> </w:t>
      </w:r>
      <w:r w:rsidRPr="003C25B1">
        <w:rPr>
          <w:rFonts w:ascii="Arial" w:hAnsi="Arial" w:cs="Arial"/>
          <w:lang w:val="mn-MN"/>
        </w:rPr>
        <w:t>ажил, үйлчилгээг гүйцэтгэх хүний нөөцийг</w:t>
      </w:r>
      <w:r w:rsidRPr="003C25B1">
        <w:rPr>
          <w:rFonts w:ascii="Arial" w:hAnsi="Arial" w:cs="Arial"/>
          <w:spacing w:val="1"/>
          <w:lang w:val="mn-MN"/>
        </w:rPr>
        <w:t xml:space="preserve"> </w:t>
      </w:r>
      <w:r w:rsidRPr="003C25B1">
        <w:rPr>
          <w:rFonts w:ascii="Arial" w:hAnsi="Arial" w:cs="Arial"/>
          <w:lang w:val="mn-MN"/>
        </w:rPr>
        <w:t>тодорхойлох</w:t>
      </w:r>
      <w:r w:rsidR="005D79D8">
        <w:rPr>
          <w:rFonts w:ascii="Arial" w:hAnsi="Arial" w:cs="Arial"/>
          <w:lang w:val="mn-MN"/>
        </w:rPr>
        <w:t>-</w:t>
      </w:r>
      <w:r w:rsidRPr="003C25B1">
        <w:rPr>
          <w:rFonts w:ascii="Arial" w:hAnsi="Arial" w:cs="Arial"/>
          <w:lang w:val="mn-MN"/>
        </w:rPr>
        <w:t>хүний</w:t>
      </w:r>
      <w:r w:rsidRPr="003C25B1">
        <w:rPr>
          <w:rFonts w:ascii="Arial" w:hAnsi="Arial" w:cs="Arial"/>
          <w:spacing w:val="1"/>
          <w:lang w:val="mn-MN"/>
        </w:rPr>
        <w:t xml:space="preserve"> </w:t>
      </w:r>
      <w:r w:rsidRPr="003C25B1">
        <w:rPr>
          <w:rFonts w:ascii="Arial" w:hAnsi="Arial" w:cs="Arial"/>
          <w:lang w:val="mn-MN"/>
        </w:rPr>
        <w:t>нөөцийг</w:t>
      </w:r>
      <w:r w:rsidRPr="003C25B1">
        <w:rPr>
          <w:rFonts w:ascii="Arial" w:hAnsi="Arial" w:cs="Arial"/>
          <w:spacing w:val="1"/>
          <w:lang w:val="mn-MN"/>
        </w:rPr>
        <w:t xml:space="preserve"> </w:t>
      </w:r>
      <w:r w:rsidRPr="003C25B1">
        <w:rPr>
          <w:rFonts w:ascii="Arial" w:hAnsi="Arial" w:cs="Arial"/>
          <w:lang w:val="mn-MN"/>
        </w:rPr>
        <w:t>тодорхойлох шаардлагагүй ба төрд ямар нэгэн нэмэлт ачаалал, зардал үүсэхгүй байна.</w:t>
      </w:r>
    </w:p>
    <w:p w14:paraId="530882AA" w14:textId="4712CC95" w:rsidR="0085425F" w:rsidRDefault="007323C2" w:rsidP="00DB2612">
      <w:pPr>
        <w:ind w:firstLine="720"/>
        <w:jc w:val="center"/>
        <w:rPr>
          <w:rFonts w:ascii="Arial" w:hAnsi="Arial" w:cs="Arial"/>
          <w:b/>
          <w:bCs/>
          <w:color w:val="4472C4" w:themeColor="accent1"/>
          <w:lang w:val="mn-MN"/>
        </w:rPr>
      </w:pPr>
      <w:r w:rsidRPr="003C25B1">
        <w:rPr>
          <w:rFonts w:ascii="Arial" w:hAnsi="Arial" w:cs="Arial"/>
          <w:b/>
          <w:bCs/>
          <w:color w:val="4472C4" w:themeColor="accent1"/>
          <w:lang w:val="mn-MN"/>
        </w:rPr>
        <w:t>Дүгнэлт</w:t>
      </w:r>
    </w:p>
    <w:p w14:paraId="3FA9CAEF" w14:textId="77777777" w:rsidR="00DB2612" w:rsidRPr="003C25B1" w:rsidRDefault="00DB2612" w:rsidP="00DB2612">
      <w:pPr>
        <w:ind w:firstLine="720"/>
        <w:jc w:val="center"/>
        <w:rPr>
          <w:rFonts w:ascii="Arial" w:hAnsi="Arial" w:cs="Arial"/>
          <w:b/>
          <w:bCs/>
          <w:color w:val="4472C4" w:themeColor="accent1"/>
          <w:lang w:val="mn-MN"/>
        </w:rPr>
      </w:pPr>
    </w:p>
    <w:p w14:paraId="36F4F388" w14:textId="252B8C53" w:rsidR="0073014A" w:rsidRPr="003C25B1" w:rsidRDefault="0073014A" w:rsidP="00DB2612">
      <w:pPr>
        <w:ind w:firstLine="720"/>
        <w:jc w:val="both"/>
        <w:rPr>
          <w:rFonts w:ascii="Arial" w:hAnsi="Arial" w:cs="Arial"/>
          <w:lang w:val="mn-MN"/>
        </w:rPr>
      </w:pPr>
      <w:r w:rsidRPr="003C25B1">
        <w:rPr>
          <w:rFonts w:ascii="Arial" w:hAnsi="Arial" w:cs="Arial"/>
          <w:lang w:val="mn-MN"/>
        </w:rPr>
        <w:t>Ашигт малтмал баяжуулах тусгай зөвшөөрлий</w:t>
      </w:r>
      <w:r w:rsidR="007323C2" w:rsidRPr="003C25B1">
        <w:rPr>
          <w:rFonts w:ascii="Arial" w:hAnsi="Arial" w:cs="Arial"/>
          <w:lang w:val="mn-MN"/>
        </w:rPr>
        <w:t xml:space="preserve">г </w:t>
      </w:r>
      <w:r w:rsidRPr="003C25B1">
        <w:rPr>
          <w:rFonts w:ascii="Arial" w:hAnsi="Arial" w:cs="Arial"/>
          <w:lang w:val="mn-MN"/>
        </w:rPr>
        <w:t>хуульд шинээр тусгаж, ингэхдээ ашиглалтын тусгай зөвшөөрөл эзэмшигч баяжуулалтын үйл ажиллагааг эрхлэх тохиолдолд баяжуулалтын тусгай зөвшөөрөл шаардахгүй байх, ашиглалт, баяжуулалтын тусгай зөвшөөрөлтэй этгээдийн үйл ажиллагаанаас үүссэн үүсмэл ордыг бусад этгээд ашиглах тохиолдолд баяжуулалтын тусгай зөвшөөрлийн үндсэн дээр ашиглахаар зохицуулалтыг тусг</w:t>
      </w:r>
      <w:r w:rsidR="007323C2" w:rsidRPr="003C25B1">
        <w:rPr>
          <w:rFonts w:ascii="Arial" w:hAnsi="Arial" w:cs="Arial"/>
          <w:lang w:val="mn-MN"/>
        </w:rPr>
        <w:t>ажээ.</w:t>
      </w:r>
    </w:p>
    <w:p w14:paraId="3A2F99BA" w14:textId="77777777" w:rsidR="0085425F" w:rsidRPr="003C25B1" w:rsidRDefault="0085425F" w:rsidP="00DB2612">
      <w:pPr>
        <w:pStyle w:val="BodyText"/>
        <w:ind w:firstLine="720"/>
        <w:rPr>
          <w:rFonts w:ascii="Arial" w:hAnsi="Arial" w:cs="Arial"/>
          <w:sz w:val="25"/>
          <w:lang w:val="mn-MN"/>
        </w:rPr>
      </w:pPr>
    </w:p>
    <w:p w14:paraId="4F293C0D" w14:textId="64CE6FAD" w:rsidR="0085425F" w:rsidRPr="003C25B1" w:rsidRDefault="0085425F" w:rsidP="00DB2612">
      <w:pPr>
        <w:pStyle w:val="BodyText"/>
        <w:ind w:firstLine="720"/>
        <w:jc w:val="both"/>
        <w:rPr>
          <w:rFonts w:ascii="Arial" w:hAnsi="Arial" w:cs="Arial"/>
          <w:lang w:val="mn-MN"/>
        </w:rPr>
      </w:pPr>
      <w:r w:rsidRPr="003C25B1">
        <w:rPr>
          <w:rFonts w:ascii="Arial" w:eastAsiaTheme="minorHAnsi" w:hAnsi="Arial" w:cs="Arial"/>
          <w:color w:val="000000" w:themeColor="text1"/>
          <w:kern w:val="2"/>
          <w:lang w:val="mn-MN"/>
          <w14:ligatures w14:val="standardContextual"/>
        </w:rPr>
        <w:t xml:space="preserve">Ашигт малтмалын тухай </w:t>
      </w:r>
      <w:r w:rsidR="0073014A" w:rsidRPr="003C25B1">
        <w:rPr>
          <w:rFonts w:ascii="Arial" w:eastAsiaTheme="minorHAnsi" w:hAnsi="Arial" w:cs="Arial"/>
          <w:color w:val="000000" w:themeColor="text1"/>
          <w:kern w:val="2"/>
          <w:lang w:val="mn-MN"/>
          <w14:ligatures w14:val="standardContextual"/>
        </w:rPr>
        <w:t xml:space="preserve">хуулийн тодорхой төрлийн тусгай зөвшөөрлийг олгодог ба уг </w:t>
      </w:r>
      <w:r w:rsidRPr="003C25B1">
        <w:rPr>
          <w:rFonts w:ascii="Arial" w:eastAsiaTheme="minorHAnsi" w:hAnsi="Arial" w:cs="Arial"/>
          <w:color w:val="000000" w:themeColor="text1"/>
          <w:kern w:val="2"/>
          <w:lang w:val="mn-MN"/>
          <w14:ligatures w14:val="standardContextual"/>
        </w:rPr>
        <w:t xml:space="preserve">хуульд нэмэлт, өөрчлөлт оруулах тухай хуулийн төслийн хүрээнд </w:t>
      </w:r>
      <w:r w:rsidRPr="003C25B1">
        <w:rPr>
          <w:rFonts w:ascii="Arial" w:hAnsi="Arial" w:cs="Arial"/>
          <w:lang w:val="mn-MN"/>
        </w:rPr>
        <w:t>төрийн</w:t>
      </w:r>
      <w:r w:rsidRPr="003C25B1">
        <w:rPr>
          <w:rFonts w:ascii="Arial" w:hAnsi="Arial" w:cs="Arial"/>
          <w:spacing w:val="-9"/>
          <w:lang w:val="mn-MN"/>
        </w:rPr>
        <w:t xml:space="preserve"> </w:t>
      </w:r>
      <w:r w:rsidRPr="003C25B1">
        <w:rPr>
          <w:rFonts w:ascii="Arial" w:hAnsi="Arial" w:cs="Arial"/>
          <w:lang w:val="mn-MN"/>
        </w:rPr>
        <w:t>байгууллагад</w:t>
      </w:r>
      <w:r w:rsidRPr="003C25B1">
        <w:rPr>
          <w:rFonts w:ascii="Arial" w:hAnsi="Arial" w:cs="Arial"/>
          <w:spacing w:val="-10"/>
          <w:lang w:val="mn-MN"/>
        </w:rPr>
        <w:t xml:space="preserve"> </w:t>
      </w:r>
      <w:r w:rsidRPr="003C25B1">
        <w:rPr>
          <w:rFonts w:ascii="Arial" w:hAnsi="Arial" w:cs="Arial"/>
          <w:lang w:val="mn-MN"/>
        </w:rPr>
        <w:t>шинээр үүсэх ачаалал, чиг үүрэг байхгүй ба хуучин олгож байсан тусгай зөөвшөр</w:t>
      </w:r>
      <w:r w:rsidR="007323C2" w:rsidRPr="003C25B1">
        <w:rPr>
          <w:rFonts w:ascii="Arial" w:hAnsi="Arial" w:cs="Arial"/>
          <w:lang w:val="mn-MN"/>
        </w:rPr>
        <w:t xml:space="preserve">лийн төрөл дээр </w:t>
      </w:r>
      <w:r w:rsidRPr="003C25B1">
        <w:rPr>
          <w:rFonts w:ascii="Arial" w:hAnsi="Arial" w:cs="Arial"/>
          <w:lang w:val="mn-MN"/>
        </w:rPr>
        <w:t>“</w:t>
      </w:r>
      <w:r w:rsidRPr="003C25B1">
        <w:rPr>
          <w:rFonts w:ascii="Arial" w:hAnsi="Arial" w:cs="Arial"/>
          <w:b/>
          <w:bCs/>
          <w:color w:val="000000"/>
          <w:lang w:val="mn-MN"/>
        </w:rPr>
        <w:t>Баяжуулалтын тусгай зөвшөөрөл</w:t>
      </w:r>
      <w:r w:rsidRPr="003C25B1">
        <w:rPr>
          <w:rFonts w:ascii="Arial" w:hAnsi="Arial" w:cs="Arial"/>
          <w:lang w:val="mn-MN"/>
        </w:rPr>
        <w:t xml:space="preserve">” нэмэгдсэн байна. </w:t>
      </w:r>
    </w:p>
    <w:p w14:paraId="7BF1A37F" w14:textId="77777777" w:rsidR="0085425F" w:rsidRPr="003C25B1" w:rsidRDefault="0085425F" w:rsidP="00DB2612">
      <w:pPr>
        <w:pStyle w:val="BodyText"/>
        <w:ind w:firstLine="720"/>
        <w:jc w:val="both"/>
        <w:rPr>
          <w:rFonts w:ascii="Arial" w:hAnsi="Arial" w:cs="Arial"/>
          <w:lang w:val="mn-MN"/>
        </w:rPr>
      </w:pPr>
    </w:p>
    <w:p w14:paraId="4BB7F46C" w14:textId="6FDB1966" w:rsidR="00C347E6" w:rsidRDefault="0085425F" w:rsidP="00DB2612">
      <w:pPr>
        <w:ind w:firstLine="720"/>
        <w:jc w:val="both"/>
        <w:rPr>
          <w:rFonts w:ascii="Arial" w:hAnsi="Arial" w:cs="Arial"/>
          <w:lang w:val="mn-MN"/>
        </w:rPr>
      </w:pPr>
      <w:r w:rsidRPr="003C25B1">
        <w:rPr>
          <w:rFonts w:ascii="Arial" w:hAnsi="Arial" w:cs="Arial"/>
          <w:lang w:val="mn-MN"/>
        </w:rPr>
        <w:t xml:space="preserve">Мөн “Хайгуулын тусгай зөвшөөрлийг сонгон шалгаруулалтаар олгож байгааг нь зарлагдаж буй бүх талбайд санал ирэхгүй байх, нэг талбайд нэг санал ирэх </w:t>
      </w:r>
      <w:r w:rsidR="007323C2" w:rsidRPr="003C25B1">
        <w:rPr>
          <w:rFonts w:ascii="Arial" w:hAnsi="Arial" w:cs="Arial"/>
          <w:lang w:val="mn-MN"/>
        </w:rPr>
        <w:t xml:space="preserve">зэргээр </w:t>
      </w:r>
      <w:r w:rsidRPr="003C25B1">
        <w:rPr>
          <w:rFonts w:ascii="Arial" w:hAnsi="Arial" w:cs="Arial"/>
          <w:lang w:val="mn-MN"/>
        </w:rPr>
        <w:t>хэтийн төлөв бүхий талбай бага буюу хөрөнгө оруулагчдын сонирхож буй талбай зарлагдахгүй бай</w:t>
      </w:r>
      <w:r w:rsidR="007323C2" w:rsidRPr="003C25B1">
        <w:rPr>
          <w:rFonts w:ascii="Arial" w:hAnsi="Arial" w:cs="Arial"/>
          <w:lang w:val="mn-MN"/>
        </w:rPr>
        <w:t xml:space="preserve">х тул </w:t>
      </w:r>
      <w:r w:rsidR="00DD49BB">
        <w:rPr>
          <w:rFonts w:ascii="Arial" w:hAnsi="Arial" w:cs="Arial"/>
          <w:lang w:val="mn-MN"/>
        </w:rPr>
        <w:t xml:space="preserve">гэрээгээр </w:t>
      </w:r>
      <w:r w:rsidRPr="003C25B1">
        <w:rPr>
          <w:rFonts w:ascii="Arial" w:hAnsi="Arial" w:cs="Arial"/>
          <w:lang w:val="mn-MN"/>
        </w:rPr>
        <w:t xml:space="preserve"> олгох болсон </w:t>
      </w:r>
      <w:r w:rsidR="003D4E30" w:rsidRPr="003C25B1">
        <w:rPr>
          <w:rFonts w:ascii="Arial" w:hAnsi="Arial" w:cs="Arial"/>
          <w:lang w:val="mn-MN"/>
        </w:rPr>
        <w:t xml:space="preserve"> нь үйлчилгээг хөнгөвчилж, зардал хэмнэж байна.</w:t>
      </w:r>
    </w:p>
    <w:p w14:paraId="465673BD" w14:textId="77777777" w:rsidR="00DB2612" w:rsidRPr="003C25B1" w:rsidRDefault="00DB2612" w:rsidP="00DB2612">
      <w:pPr>
        <w:ind w:firstLine="720"/>
        <w:jc w:val="both"/>
        <w:rPr>
          <w:color w:val="0070C0"/>
          <w:lang w:val="mn-MN"/>
        </w:rPr>
      </w:pPr>
    </w:p>
    <w:p w14:paraId="66C47026" w14:textId="2533B51E" w:rsidR="0085425F" w:rsidRPr="003C25B1" w:rsidRDefault="0085425F" w:rsidP="00DB2612">
      <w:pPr>
        <w:pStyle w:val="Heading1"/>
        <w:tabs>
          <w:tab w:val="left" w:pos="304"/>
        </w:tabs>
        <w:spacing w:before="0"/>
        <w:ind w:left="0" w:firstLine="720"/>
        <w:jc w:val="center"/>
        <w:rPr>
          <w:color w:val="0070C0"/>
          <w:lang w:val="mn-MN"/>
        </w:rPr>
      </w:pPr>
      <w:r w:rsidRPr="003C25B1">
        <w:rPr>
          <w:color w:val="0070C0"/>
          <w:lang w:val="mn-MN"/>
        </w:rPr>
        <w:t>ГУРАВ.ХУУЛИЙН</w:t>
      </w:r>
      <w:r w:rsidRPr="003C25B1">
        <w:rPr>
          <w:color w:val="0070C0"/>
          <w:spacing w:val="-1"/>
          <w:lang w:val="mn-MN"/>
        </w:rPr>
        <w:t xml:space="preserve"> </w:t>
      </w:r>
      <w:r w:rsidRPr="003C25B1">
        <w:rPr>
          <w:color w:val="0070C0"/>
          <w:lang w:val="mn-MN"/>
        </w:rPr>
        <w:t>ЭТГЭЭДЭД</w:t>
      </w:r>
      <w:r w:rsidRPr="003C25B1">
        <w:rPr>
          <w:color w:val="0070C0"/>
          <w:spacing w:val="-4"/>
          <w:lang w:val="mn-MN"/>
        </w:rPr>
        <w:t xml:space="preserve"> </w:t>
      </w:r>
      <w:r w:rsidRPr="003C25B1">
        <w:rPr>
          <w:color w:val="0070C0"/>
          <w:lang w:val="mn-MN"/>
        </w:rPr>
        <w:t>ҮҮСЭХ</w:t>
      </w:r>
      <w:r w:rsidRPr="003C25B1">
        <w:rPr>
          <w:color w:val="0070C0"/>
          <w:spacing w:val="-2"/>
          <w:lang w:val="mn-MN"/>
        </w:rPr>
        <w:t xml:space="preserve"> </w:t>
      </w:r>
      <w:r w:rsidRPr="003C25B1">
        <w:rPr>
          <w:color w:val="0070C0"/>
          <w:lang w:val="mn-MN"/>
        </w:rPr>
        <w:t>ЗАРДАЛ</w:t>
      </w:r>
    </w:p>
    <w:p w14:paraId="190F3C78" w14:textId="77777777" w:rsidR="0085425F" w:rsidRPr="003C25B1" w:rsidRDefault="0085425F" w:rsidP="00DB2612">
      <w:pPr>
        <w:pStyle w:val="BodyText"/>
        <w:ind w:firstLine="720"/>
        <w:rPr>
          <w:rFonts w:ascii="Arial" w:hAnsi="Arial" w:cs="Arial"/>
          <w:b/>
          <w:sz w:val="26"/>
          <w:lang w:val="mn-MN"/>
        </w:rPr>
      </w:pPr>
    </w:p>
    <w:p w14:paraId="6F558571" w14:textId="5705450B" w:rsidR="001E3711" w:rsidRPr="003C25B1" w:rsidRDefault="001E3711" w:rsidP="00DB2612">
      <w:pPr>
        <w:ind w:firstLine="720"/>
        <w:jc w:val="both"/>
        <w:rPr>
          <w:rFonts w:ascii="Arial" w:hAnsi="Arial" w:cs="Arial"/>
          <w:color w:val="000000"/>
          <w:lang w:val="mn-MN"/>
        </w:rPr>
      </w:pPr>
      <w:r w:rsidRPr="003C25B1">
        <w:rPr>
          <w:rFonts w:ascii="Arial" w:hAnsi="Arial" w:cs="Arial"/>
          <w:color w:val="000000"/>
          <w:lang w:val="mn-MN"/>
        </w:rPr>
        <w:t xml:space="preserve">Энэ хэсэгт Ашигт малтмалын тухай хуульд нэмэлт, өөрчлөлт оруулах тухай хуулийн төсөл батлагдсанаар хуулийн төслийн үйлчлэлд хамаарахаар заасан хуулийн этгээдүүд тамхи импортлох, худалдаалах зөвшөөрлийг шинээр авахад буюу одоо зөвшөөрөлтэй эрхлэхээр заагаагүй боловч хуулийн төслийн </w:t>
      </w:r>
      <w:r w:rsidRPr="003C25B1">
        <w:rPr>
          <w:rFonts w:ascii="Arial" w:hAnsi="Arial" w:cs="Arial"/>
          <w:color w:val="000000"/>
          <w:lang w:val="mn-MN"/>
        </w:rPr>
        <w:lastRenderedPageBreak/>
        <w:t>өөрчлөлтийн улмаас зайлшгүй зөвшөөрөл авахаар болж байгаа хуулийн этгээд уг үүргийг хэрэгжүүлэхэд тэдэнд үүсэх зардлыг мөнгөн дүнгээр тооцоолон гаргана.</w:t>
      </w:r>
    </w:p>
    <w:p w14:paraId="667BF854" w14:textId="77777777" w:rsidR="001E3711" w:rsidRPr="003C25B1" w:rsidRDefault="001E3711" w:rsidP="00DB2612">
      <w:pPr>
        <w:ind w:firstLine="720"/>
        <w:jc w:val="both"/>
        <w:rPr>
          <w:rFonts w:ascii="Arial" w:hAnsi="Arial" w:cs="Arial"/>
          <w:color w:val="000000"/>
          <w:lang w:val="mn-MN"/>
        </w:rPr>
      </w:pPr>
    </w:p>
    <w:p w14:paraId="714D3D8D" w14:textId="42C171C6" w:rsidR="001E3711" w:rsidRPr="003C25B1" w:rsidRDefault="001E3711" w:rsidP="00DB2612">
      <w:pPr>
        <w:ind w:firstLine="720"/>
        <w:jc w:val="both"/>
        <w:rPr>
          <w:rFonts w:ascii="Arial" w:hAnsi="Arial" w:cs="Arial"/>
          <w:color w:val="000000"/>
          <w:lang w:val="mn-MN"/>
        </w:rPr>
      </w:pPr>
      <w:r w:rsidRPr="003C25B1">
        <w:rPr>
          <w:rFonts w:ascii="Arial" w:hAnsi="Arial" w:cs="Arial"/>
          <w:color w:val="000000"/>
          <w:lang w:val="mn-MN"/>
        </w:rPr>
        <w:t>Ийнхүү үүсэх зардлыг Засгийн газрын 2016 оны 59 дүгээр тогтоолын дөрөвдүгээр хавсралтаар батлагдсан “Хууль тогтоомжийг хэрэгжүүлэхтэй холбогдон гарах зардлын тооцоо хийх аргачлал”-ын 2 дугаар зүйлийн 2.1 дэх хэсэгт заасны дагуу дараах үе шаттайгаар тооцоолно. Үүнд:</w:t>
      </w:r>
    </w:p>
    <w:p w14:paraId="403A0584" w14:textId="77777777" w:rsidR="00A23168" w:rsidRPr="003C25B1" w:rsidRDefault="00A23168" w:rsidP="00DB2612">
      <w:pPr>
        <w:ind w:firstLine="720"/>
        <w:jc w:val="both"/>
        <w:rPr>
          <w:rFonts w:ascii="Arial" w:hAnsi="Arial" w:cs="Arial"/>
          <w:color w:val="000000"/>
          <w:lang w:val="mn-MN"/>
        </w:rPr>
      </w:pPr>
    </w:p>
    <w:p w14:paraId="3B3F2B55" w14:textId="77777777" w:rsidR="001E3711" w:rsidRPr="003C25B1" w:rsidRDefault="001E3711" w:rsidP="00DB2612">
      <w:pPr>
        <w:ind w:firstLine="720"/>
        <w:jc w:val="both"/>
        <w:rPr>
          <w:rFonts w:ascii="Arial" w:hAnsi="Arial" w:cs="Arial"/>
          <w:color w:val="000000"/>
          <w:lang w:val="mn-MN"/>
        </w:rPr>
      </w:pPr>
      <w:r w:rsidRPr="003C25B1">
        <w:rPr>
          <w:rFonts w:ascii="Arial" w:hAnsi="Arial" w:cs="Arial"/>
          <w:color w:val="000000"/>
          <w:lang w:val="mn-MN"/>
        </w:rPr>
        <w:t>• хуулийн этгээдийн гүйцэтгэх үүргийг тогтоох;</w:t>
      </w:r>
    </w:p>
    <w:p w14:paraId="016E1EF2" w14:textId="77777777" w:rsidR="001E3711" w:rsidRPr="003C25B1" w:rsidRDefault="001E3711" w:rsidP="00DB2612">
      <w:pPr>
        <w:ind w:firstLine="720"/>
        <w:jc w:val="both"/>
        <w:rPr>
          <w:rFonts w:ascii="Arial" w:hAnsi="Arial" w:cs="Arial"/>
          <w:color w:val="000000"/>
          <w:lang w:val="mn-MN"/>
        </w:rPr>
      </w:pPr>
      <w:r w:rsidRPr="003C25B1">
        <w:rPr>
          <w:rFonts w:ascii="Arial" w:hAnsi="Arial" w:cs="Arial"/>
          <w:color w:val="000000"/>
          <w:lang w:val="mn-MN"/>
        </w:rPr>
        <w:t>• нэг бүрийн зардлыг тооцох;</w:t>
      </w:r>
    </w:p>
    <w:p w14:paraId="78A5CCD4" w14:textId="77777777" w:rsidR="001E3711" w:rsidRPr="003C25B1" w:rsidRDefault="001E3711" w:rsidP="00DB2612">
      <w:pPr>
        <w:ind w:firstLine="720"/>
        <w:jc w:val="both"/>
        <w:rPr>
          <w:rFonts w:ascii="Arial" w:hAnsi="Arial" w:cs="Arial"/>
          <w:color w:val="000000"/>
          <w:lang w:val="mn-MN"/>
        </w:rPr>
      </w:pPr>
      <w:r w:rsidRPr="003C25B1">
        <w:rPr>
          <w:rFonts w:ascii="Arial" w:hAnsi="Arial" w:cs="Arial"/>
          <w:color w:val="000000"/>
          <w:lang w:val="mn-MN"/>
        </w:rPr>
        <w:t>• тоон үзүүлэлтийг тооцох;</w:t>
      </w:r>
    </w:p>
    <w:p w14:paraId="7354D604" w14:textId="5C882B28" w:rsidR="001E3711" w:rsidRPr="003C25B1" w:rsidRDefault="001E3711" w:rsidP="00DB2612">
      <w:pPr>
        <w:ind w:firstLine="720"/>
        <w:jc w:val="both"/>
        <w:rPr>
          <w:rFonts w:ascii="Arial" w:hAnsi="Arial" w:cs="Arial"/>
          <w:color w:val="000000"/>
          <w:lang w:val="mn-MN"/>
        </w:rPr>
      </w:pPr>
      <w:r w:rsidRPr="003C25B1">
        <w:rPr>
          <w:rFonts w:ascii="Arial" w:hAnsi="Arial" w:cs="Arial"/>
          <w:color w:val="000000"/>
          <w:lang w:val="mn-MN"/>
        </w:rPr>
        <w:t>• нийт зардлын дүнг тооцож гаргах;</w:t>
      </w:r>
    </w:p>
    <w:p w14:paraId="18A33DF5" w14:textId="77777777" w:rsidR="001E3711" w:rsidRPr="003C25B1" w:rsidRDefault="001E3711" w:rsidP="00DB2612">
      <w:pPr>
        <w:ind w:firstLine="720"/>
        <w:jc w:val="both"/>
        <w:rPr>
          <w:rFonts w:ascii="Arial" w:hAnsi="Arial" w:cs="Arial"/>
          <w:color w:val="000000"/>
          <w:lang w:val="mn-MN"/>
        </w:rPr>
      </w:pPr>
      <w:r w:rsidRPr="003C25B1">
        <w:rPr>
          <w:rFonts w:ascii="Arial" w:hAnsi="Arial" w:cs="Arial"/>
          <w:color w:val="000000"/>
          <w:lang w:val="mn-MN"/>
        </w:rPr>
        <w:t>• нэмэлт зардлыг тооцох.</w:t>
      </w:r>
    </w:p>
    <w:p w14:paraId="37F4BF39" w14:textId="77777777" w:rsidR="0085425F" w:rsidRPr="003C25B1" w:rsidRDefault="0085425F" w:rsidP="00DB2612">
      <w:pPr>
        <w:pStyle w:val="BodyText"/>
        <w:ind w:firstLine="720"/>
        <w:jc w:val="both"/>
        <w:rPr>
          <w:rFonts w:ascii="Arial" w:hAnsi="Arial" w:cs="Arial"/>
          <w:lang w:val="mn-MN"/>
        </w:rPr>
      </w:pPr>
    </w:p>
    <w:p w14:paraId="014AE907" w14:textId="77777777" w:rsidR="0085425F" w:rsidRPr="003C25B1" w:rsidRDefault="0085425F" w:rsidP="00DB2612">
      <w:pPr>
        <w:pStyle w:val="BodyText"/>
        <w:ind w:firstLine="720"/>
        <w:jc w:val="both"/>
        <w:rPr>
          <w:rFonts w:ascii="Arial" w:hAnsi="Arial" w:cs="Arial"/>
          <w:lang w:val="mn-MN"/>
        </w:rPr>
      </w:pPr>
      <w:r w:rsidRPr="003C25B1">
        <w:rPr>
          <w:rFonts w:ascii="Arial" w:hAnsi="Arial" w:cs="Arial"/>
          <w:lang w:val="mn-MN"/>
        </w:rPr>
        <w:t>Аргачлалын 2.3 дахь хэсэгт гүйцэтгэх үүрэг гэж тухайн хууль тогтоомжийн</w:t>
      </w:r>
      <w:r w:rsidRPr="003C25B1">
        <w:rPr>
          <w:rFonts w:ascii="Arial" w:hAnsi="Arial" w:cs="Arial"/>
          <w:spacing w:val="1"/>
          <w:lang w:val="mn-MN"/>
        </w:rPr>
        <w:t xml:space="preserve"> </w:t>
      </w:r>
      <w:r w:rsidRPr="003C25B1">
        <w:rPr>
          <w:rFonts w:ascii="Arial" w:hAnsi="Arial" w:cs="Arial"/>
          <w:lang w:val="mn-MN"/>
        </w:rPr>
        <w:t>үйлчлэлд</w:t>
      </w:r>
      <w:r w:rsidRPr="003C25B1">
        <w:rPr>
          <w:rFonts w:ascii="Arial" w:hAnsi="Arial" w:cs="Arial"/>
          <w:spacing w:val="1"/>
          <w:lang w:val="mn-MN"/>
        </w:rPr>
        <w:t xml:space="preserve"> </w:t>
      </w:r>
      <w:r w:rsidRPr="003C25B1">
        <w:rPr>
          <w:rFonts w:ascii="Arial" w:hAnsi="Arial" w:cs="Arial"/>
          <w:lang w:val="mn-MN"/>
        </w:rPr>
        <w:t>хамаарах</w:t>
      </w:r>
      <w:r w:rsidRPr="003C25B1">
        <w:rPr>
          <w:rFonts w:ascii="Arial" w:hAnsi="Arial" w:cs="Arial"/>
          <w:spacing w:val="1"/>
          <w:lang w:val="mn-MN"/>
        </w:rPr>
        <w:t xml:space="preserve"> </w:t>
      </w:r>
      <w:r w:rsidRPr="003C25B1">
        <w:rPr>
          <w:rFonts w:ascii="Arial" w:hAnsi="Arial" w:cs="Arial"/>
          <w:lang w:val="mn-MN"/>
        </w:rPr>
        <w:t>хуулийн</w:t>
      </w:r>
      <w:r w:rsidRPr="003C25B1">
        <w:rPr>
          <w:rFonts w:ascii="Arial" w:hAnsi="Arial" w:cs="Arial"/>
          <w:spacing w:val="1"/>
          <w:lang w:val="mn-MN"/>
        </w:rPr>
        <w:t xml:space="preserve"> </w:t>
      </w:r>
      <w:r w:rsidRPr="003C25B1">
        <w:rPr>
          <w:rFonts w:ascii="Arial" w:hAnsi="Arial" w:cs="Arial"/>
          <w:lang w:val="mn-MN"/>
        </w:rPr>
        <w:t>этгээд</w:t>
      </w:r>
      <w:r w:rsidRPr="003C25B1">
        <w:rPr>
          <w:rFonts w:ascii="Arial" w:hAnsi="Arial" w:cs="Arial"/>
          <w:spacing w:val="1"/>
          <w:lang w:val="mn-MN"/>
        </w:rPr>
        <w:t xml:space="preserve"> </w:t>
      </w:r>
      <w:r w:rsidRPr="003C25B1">
        <w:rPr>
          <w:rFonts w:ascii="Arial" w:hAnsi="Arial" w:cs="Arial"/>
          <w:lang w:val="mn-MN"/>
        </w:rPr>
        <w:t>хуульд</w:t>
      </w:r>
      <w:r w:rsidRPr="003C25B1">
        <w:rPr>
          <w:rFonts w:ascii="Arial" w:hAnsi="Arial" w:cs="Arial"/>
          <w:spacing w:val="1"/>
          <w:lang w:val="mn-MN"/>
        </w:rPr>
        <w:t xml:space="preserve"> </w:t>
      </w:r>
      <w:r w:rsidRPr="003C25B1">
        <w:rPr>
          <w:rFonts w:ascii="Arial" w:hAnsi="Arial" w:cs="Arial"/>
          <w:lang w:val="mn-MN"/>
        </w:rPr>
        <w:t>заасны</w:t>
      </w:r>
      <w:r w:rsidRPr="003C25B1">
        <w:rPr>
          <w:rFonts w:ascii="Arial" w:hAnsi="Arial" w:cs="Arial"/>
          <w:spacing w:val="1"/>
          <w:lang w:val="mn-MN"/>
        </w:rPr>
        <w:t xml:space="preserve"> </w:t>
      </w:r>
      <w:r w:rsidRPr="003C25B1">
        <w:rPr>
          <w:rFonts w:ascii="Arial" w:hAnsi="Arial" w:cs="Arial"/>
          <w:lang w:val="mn-MN"/>
        </w:rPr>
        <w:t>дагуу</w:t>
      </w:r>
      <w:r w:rsidRPr="003C25B1">
        <w:rPr>
          <w:rFonts w:ascii="Arial" w:hAnsi="Arial" w:cs="Arial"/>
          <w:spacing w:val="1"/>
          <w:lang w:val="mn-MN"/>
        </w:rPr>
        <w:t xml:space="preserve"> </w:t>
      </w:r>
      <w:r w:rsidRPr="003C25B1">
        <w:rPr>
          <w:rFonts w:ascii="Arial" w:hAnsi="Arial" w:cs="Arial"/>
          <w:lang w:val="mn-MN"/>
        </w:rPr>
        <w:t>тоо,</w:t>
      </w:r>
      <w:r w:rsidRPr="003C25B1">
        <w:rPr>
          <w:rFonts w:ascii="Arial" w:hAnsi="Arial" w:cs="Arial"/>
          <w:spacing w:val="1"/>
          <w:lang w:val="mn-MN"/>
        </w:rPr>
        <w:t xml:space="preserve"> </w:t>
      </w:r>
      <w:r w:rsidRPr="003C25B1">
        <w:rPr>
          <w:rFonts w:ascii="Arial" w:hAnsi="Arial" w:cs="Arial"/>
          <w:lang w:val="mn-MN"/>
        </w:rPr>
        <w:t>баримт,</w:t>
      </w:r>
      <w:r w:rsidRPr="003C25B1">
        <w:rPr>
          <w:rFonts w:ascii="Arial" w:hAnsi="Arial" w:cs="Arial"/>
          <w:spacing w:val="1"/>
          <w:lang w:val="mn-MN"/>
        </w:rPr>
        <w:t xml:space="preserve"> </w:t>
      </w:r>
      <w:r w:rsidRPr="003C25B1">
        <w:rPr>
          <w:rFonts w:ascii="Arial" w:hAnsi="Arial" w:cs="Arial"/>
          <w:lang w:val="mn-MN"/>
        </w:rPr>
        <w:t>тайлан,</w:t>
      </w:r>
      <w:r w:rsidRPr="003C25B1">
        <w:rPr>
          <w:rFonts w:ascii="Arial" w:hAnsi="Arial" w:cs="Arial"/>
          <w:spacing w:val="1"/>
          <w:lang w:val="mn-MN"/>
        </w:rPr>
        <w:t xml:space="preserve"> </w:t>
      </w:r>
      <w:r w:rsidRPr="003C25B1">
        <w:rPr>
          <w:rFonts w:ascii="Arial" w:hAnsi="Arial" w:cs="Arial"/>
          <w:lang w:val="mn-MN"/>
        </w:rPr>
        <w:t>холбогдох бусад мэдээллийг бэлтгэн төрийн байгууллага буюу гуравдагч этгээдэд</w:t>
      </w:r>
      <w:r w:rsidRPr="003C25B1">
        <w:rPr>
          <w:rFonts w:ascii="Arial" w:hAnsi="Arial" w:cs="Arial"/>
          <w:spacing w:val="1"/>
          <w:lang w:val="mn-MN"/>
        </w:rPr>
        <w:t xml:space="preserve"> </w:t>
      </w:r>
      <w:r w:rsidRPr="003C25B1">
        <w:rPr>
          <w:rFonts w:ascii="Arial" w:hAnsi="Arial" w:cs="Arial"/>
          <w:lang w:val="mn-MN"/>
        </w:rPr>
        <w:t xml:space="preserve">гаргаж өгөх, эсхүл хүргүүлэхийг заасан. </w:t>
      </w:r>
    </w:p>
    <w:p w14:paraId="31DA52AA" w14:textId="77777777" w:rsidR="0085425F" w:rsidRPr="003C25B1" w:rsidRDefault="0085425F" w:rsidP="00DB2612">
      <w:pPr>
        <w:pStyle w:val="BodyText"/>
        <w:ind w:firstLine="720"/>
        <w:jc w:val="both"/>
        <w:rPr>
          <w:rFonts w:ascii="Arial" w:hAnsi="Arial" w:cs="Arial"/>
          <w:lang w:val="mn-MN"/>
        </w:rPr>
      </w:pPr>
    </w:p>
    <w:p w14:paraId="1FA2022D" w14:textId="05F89F8C" w:rsidR="0085425F" w:rsidRPr="003C25B1" w:rsidRDefault="0085425F" w:rsidP="00DB2612">
      <w:pPr>
        <w:pStyle w:val="BodyText"/>
        <w:ind w:firstLine="720"/>
        <w:jc w:val="both"/>
        <w:rPr>
          <w:rFonts w:ascii="Arial" w:hAnsi="Arial" w:cs="Arial"/>
          <w:lang w:val="mn-MN"/>
        </w:rPr>
      </w:pPr>
      <w:r w:rsidRPr="003C25B1">
        <w:rPr>
          <w:rFonts w:ascii="Arial" w:hAnsi="Arial" w:cs="Arial"/>
          <w:lang w:val="mn-MN"/>
        </w:rPr>
        <w:t>Тиймээс бүх төрлийн хүсэлт, маягт</w:t>
      </w:r>
      <w:r w:rsidRPr="003C25B1">
        <w:rPr>
          <w:rFonts w:ascii="Arial" w:hAnsi="Arial" w:cs="Arial"/>
          <w:spacing w:val="1"/>
          <w:lang w:val="mn-MN"/>
        </w:rPr>
        <w:t xml:space="preserve"> </w:t>
      </w:r>
      <w:r w:rsidRPr="003C25B1">
        <w:rPr>
          <w:rFonts w:ascii="Arial" w:hAnsi="Arial" w:cs="Arial"/>
          <w:lang w:val="mn-MN"/>
        </w:rPr>
        <w:t>бөглөх,</w:t>
      </w:r>
      <w:r w:rsidRPr="003C25B1">
        <w:rPr>
          <w:rFonts w:ascii="Arial" w:hAnsi="Arial" w:cs="Arial"/>
          <w:spacing w:val="1"/>
          <w:lang w:val="mn-MN"/>
        </w:rPr>
        <w:t xml:space="preserve"> </w:t>
      </w:r>
      <w:r w:rsidRPr="003C25B1">
        <w:rPr>
          <w:rFonts w:ascii="Arial" w:hAnsi="Arial" w:cs="Arial"/>
          <w:lang w:val="mn-MN"/>
        </w:rPr>
        <w:t>статистик</w:t>
      </w:r>
      <w:r w:rsidRPr="003C25B1">
        <w:rPr>
          <w:rFonts w:ascii="Arial" w:hAnsi="Arial" w:cs="Arial"/>
          <w:spacing w:val="1"/>
          <w:lang w:val="mn-MN"/>
        </w:rPr>
        <w:t xml:space="preserve"> </w:t>
      </w:r>
      <w:r w:rsidRPr="003C25B1">
        <w:rPr>
          <w:rFonts w:ascii="Arial" w:hAnsi="Arial" w:cs="Arial"/>
          <w:lang w:val="mn-MN"/>
        </w:rPr>
        <w:t>тоо</w:t>
      </w:r>
      <w:r w:rsidRPr="003C25B1">
        <w:rPr>
          <w:rFonts w:ascii="Arial" w:hAnsi="Arial" w:cs="Arial"/>
          <w:spacing w:val="1"/>
          <w:lang w:val="mn-MN"/>
        </w:rPr>
        <w:t xml:space="preserve"> </w:t>
      </w:r>
      <w:r w:rsidRPr="003C25B1">
        <w:rPr>
          <w:rFonts w:ascii="Arial" w:hAnsi="Arial" w:cs="Arial"/>
          <w:lang w:val="mn-MN"/>
        </w:rPr>
        <w:t>мэдээ</w:t>
      </w:r>
      <w:r w:rsidRPr="003C25B1">
        <w:rPr>
          <w:rFonts w:ascii="Arial" w:hAnsi="Arial" w:cs="Arial"/>
          <w:spacing w:val="1"/>
          <w:lang w:val="mn-MN"/>
        </w:rPr>
        <w:t xml:space="preserve"> </w:t>
      </w:r>
      <w:r w:rsidRPr="003C25B1">
        <w:rPr>
          <w:rFonts w:ascii="Arial" w:hAnsi="Arial" w:cs="Arial"/>
          <w:lang w:val="mn-MN"/>
        </w:rPr>
        <w:t>өгөх,</w:t>
      </w:r>
      <w:r w:rsidRPr="003C25B1">
        <w:rPr>
          <w:rFonts w:ascii="Arial" w:hAnsi="Arial" w:cs="Arial"/>
          <w:spacing w:val="1"/>
          <w:lang w:val="mn-MN"/>
        </w:rPr>
        <w:t xml:space="preserve"> </w:t>
      </w:r>
      <w:r w:rsidRPr="003C25B1">
        <w:rPr>
          <w:rFonts w:ascii="Arial" w:hAnsi="Arial" w:cs="Arial"/>
          <w:lang w:val="mn-MN"/>
        </w:rPr>
        <w:t>бүртгүүлэх,</w:t>
      </w:r>
      <w:r w:rsidRPr="003C25B1">
        <w:rPr>
          <w:rFonts w:ascii="Arial" w:hAnsi="Arial" w:cs="Arial"/>
          <w:spacing w:val="1"/>
          <w:lang w:val="mn-MN"/>
        </w:rPr>
        <w:t xml:space="preserve"> </w:t>
      </w:r>
      <w:r w:rsidRPr="003C25B1">
        <w:rPr>
          <w:rFonts w:ascii="Arial" w:hAnsi="Arial" w:cs="Arial"/>
          <w:lang w:val="mn-MN"/>
        </w:rPr>
        <w:t>нөхөн</w:t>
      </w:r>
      <w:r w:rsidRPr="003C25B1">
        <w:rPr>
          <w:rFonts w:ascii="Arial" w:hAnsi="Arial" w:cs="Arial"/>
          <w:spacing w:val="1"/>
          <w:lang w:val="mn-MN"/>
        </w:rPr>
        <w:t xml:space="preserve"> </w:t>
      </w:r>
      <w:r w:rsidRPr="003C25B1">
        <w:rPr>
          <w:rFonts w:ascii="Arial" w:hAnsi="Arial" w:cs="Arial"/>
          <w:lang w:val="mn-MN"/>
        </w:rPr>
        <w:t>олговор,</w:t>
      </w:r>
      <w:r w:rsidRPr="003C25B1">
        <w:rPr>
          <w:rFonts w:ascii="Arial" w:hAnsi="Arial" w:cs="Arial"/>
          <w:spacing w:val="1"/>
          <w:lang w:val="mn-MN"/>
        </w:rPr>
        <w:t xml:space="preserve"> </w:t>
      </w:r>
      <w:r w:rsidRPr="003C25B1">
        <w:rPr>
          <w:rFonts w:ascii="Arial" w:hAnsi="Arial" w:cs="Arial"/>
          <w:lang w:val="mn-MN"/>
        </w:rPr>
        <w:t>төрөөс</w:t>
      </w:r>
      <w:r w:rsidRPr="003C25B1">
        <w:rPr>
          <w:rFonts w:ascii="Arial" w:hAnsi="Arial" w:cs="Arial"/>
          <w:spacing w:val="1"/>
          <w:lang w:val="mn-MN"/>
        </w:rPr>
        <w:t xml:space="preserve"> </w:t>
      </w:r>
      <w:r w:rsidRPr="003C25B1">
        <w:rPr>
          <w:rFonts w:ascii="Arial" w:hAnsi="Arial" w:cs="Arial"/>
          <w:lang w:val="mn-MN"/>
        </w:rPr>
        <w:t>тусламж,</w:t>
      </w:r>
      <w:r w:rsidRPr="003C25B1">
        <w:rPr>
          <w:rFonts w:ascii="Arial" w:hAnsi="Arial" w:cs="Arial"/>
          <w:spacing w:val="-61"/>
          <w:lang w:val="mn-MN"/>
        </w:rPr>
        <w:t xml:space="preserve"> </w:t>
      </w:r>
      <w:r w:rsidRPr="003C25B1">
        <w:rPr>
          <w:rFonts w:ascii="Arial" w:hAnsi="Arial" w:cs="Arial"/>
          <w:lang w:val="mn-MN"/>
        </w:rPr>
        <w:t>дэмждэг,</w:t>
      </w:r>
      <w:r w:rsidRPr="003C25B1">
        <w:rPr>
          <w:rFonts w:ascii="Arial" w:hAnsi="Arial" w:cs="Arial"/>
          <w:spacing w:val="1"/>
          <w:lang w:val="mn-MN"/>
        </w:rPr>
        <w:t xml:space="preserve"> </w:t>
      </w:r>
      <w:r w:rsidRPr="003C25B1">
        <w:rPr>
          <w:rFonts w:ascii="Arial" w:hAnsi="Arial" w:cs="Arial"/>
          <w:lang w:val="mn-MN"/>
        </w:rPr>
        <w:t>зөвшөөрөл</w:t>
      </w:r>
      <w:r w:rsidRPr="003C25B1">
        <w:rPr>
          <w:rFonts w:ascii="Arial" w:hAnsi="Arial" w:cs="Arial"/>
          <w:spacing w:val="1"/>
          <w:lang w:val="mn-MN"/>
        </w:rPr>
        <w:t xml:space="preserve"> </w:t>
      </w:r>
      <w:r w:rsidRPr="003C25B1">
        <w:rPr>
          <w:rFonts w:ascii="Arial" w:hAnsi="Arial" w:cs="Arial"/>
          <w:lang w:val="mn-MN"/>
        </w:rPr>
        <w:t>хүсэх</w:t>
      </w:r>
      <w:r w:rsidRPr="003C25B1">
        <w:rPr>
          <w:rFonts w:ascii="Arial" w:hAnsi="Arial" w:cs="Arial"/>
          <w:spacing w:val="1"/>
          <w:lang w:val="mn-MN"/>
        </w:rPr>
        <w:t xml:space="preserve"> </w:t>
      </w:r>
      <w:r w:rsidRPr="003C25B1">
        <w:rPr>
          <w:rFonts w:ascii="Arial" w:hAnsi="Arial" w:cs="Arial"/>
          <w:lang w:val="mn-MN"/>
        </w:rPr>
        <w:t>гэх</w:t>
      </w:r>
      <w:r w:rsidRPr="003C25B1">
        <w:rPr>
          <w:rFonts w:ascii="Arial" w:hAnsi="Arial" w:cs="Arial"/>
          <w:spacing w:val="1"/>
          <w:lang w:val="mn-MN"/>
        </w:rPr>
        <w:t xml:space="preserve"> </w:t>
      </w:r>
      <w:r w:rsidRPr="003C25B1">
        <w:rPr>
          <w:rFonts w:ascii="Arial" w:hAnsi="Arial" w:cs="Arial"/>
          <w:lang w:val="mn-MN"/>
        </w:rPr>
        <w:t>мэт</w:t>
      </w:r>
      <w:r w:rsidRPr="003C25B1">
        <w:rPr>
          <w:rFonts w:ascii="Arial" w:hAnsi="Arial" w:cs="Arial"/>
          <w:spacing w:val="1"/>
          <w:lang w:val="mn-MN"/>
        </w:rPr>
        <w:t xml:space="preserve"> бусад этгээдэд зайлшгүй гаргаж өгөх мэдээллэх </w:t>
      </w:r>
      <w:r w:rsidRPr="003C25B1">
        <w:rPr>
          <w:rFonts w:ascii="Arial" w:hAnsi="Arial" w:cs="Arial"/>
          <w:lang w:val="mn-MN"/>
        </w:rPr>
        <w:t>үүргүүдийг</w:t>
      </w:r>
      <w:r w:rsidRPr="003C25B1">
        <w:rPr>
          <w:rFonts w:ascii="Arial" w:hAnsi="Arial" w:cs="Arial"/>
          <w:spacing w:val="2"/>
          <w:lang w:val="mn-MN"/>
        </w:rPr>
        <w:t xml:space="preserve"> </w:t>
      </w:r>
      <w:r w:rsidRPr="003C25B1">
        <w:rPr>
          <w:rFonts w:ascii="Arial" w:hAnsi="Arial" w:cs="Arial"/>
          <w:lang w:val="mn-MN"/>
        </w:rPr>
        <w:t>хамааруулж ойлгоно.</w:t>
      </w:r>
    </w:p>
    <w:p w14:paraId="253A4317" w14:textId="77777777" w:rsidR="0085425F" w:rsidRPr="003C25B1" w:rsidRDefault="0085425F" w:rsidP="00DB2612">
      <w:pPr>
        <w:pStyle w:val="BodyText"/>
        <w:ind w:firstLine="720"/>
        <w:jc w:val="both"/>
        <w:rPr>
          <w:rFonts w:ascii="Arial" w:hAnsi="Arial" w:cs="Arial"/>
          <w:lang w:val="mn-MN"/>
        </w:rPr>
      </w:pPr>
    </w:p>
    <w:p w14:paraId="472C972B" w14:textId="77777777" w:rsidR="0085425F" w:rsidRPr="003C25B1" w:rsidRDefault="0085425F" w:rsidP="00DB2612">
      <w:pPr>
        <w:ind w:firstLine="720"/>
        <w:jc w:val="both"/>
        <w:rPr>
          <w:rFonts w:ascii="Arial" w:hAnsi="Arial" w:cs="Arial"/>
          <w:lang w:val="mn-MN"/>
        </w:rPr>
      </w:pPr>
      <w:r w:rsidRPr="003C25B1">
        <w:rPr>
          <w:rFonts w:ascii="Arial" w:hAnsi="Arial" w:cs="Arial"/>
          <w:lang w:val="mn-MN"/>
        </w:rPr>
        <w:t xml:space="preserve">Тухайлбал, тухайн хуулиар төрийн байгууллагад ямар мэдээ, мэдээлэл, тайланг </w:t>
      </w:r>
      <w:r w:rsidRPr="003C25B1">
        <w:rPr>
          <w:rStyle w:val="LineNumber"/>
          <w:rFonts w:ascii="Arial" w:hAnsi="Arial" w:cs="Arial"/>
          <w:lang w:val="mn-MN"/>
        </w:rPr>
        <w:t>хуулийн этгээдээс гаргах вэ, түүнд хэдий хэр цаг хугацаа зарцуулах, шинээр бий болгох  үүрэгтэй ойролцоо өөр ямар үүрэг байна, түүнд хэдий хэр хугацаа зарцуулдаг вэ? гэх мэт судалгаа авсан.</w:t>
      </w:r>
      <w:r w:rsidRPr="003C25B1">
        <w:rPr>
          <w:rFonts w:ascii="Arial" w:hAnsi="Arial" w:cs="Arial"/>
          <w:lang w:val="mn-MN"/>
        </w:rPr>
        <w:t xml:space="preserve"> </w:t>
      </w:r>
    </w:p>
    <w:p w14:paraId="14B02B98" w14:textId="77777777" w:rsidR="0085425F" w:rsidRPr="003C25B1" w:rsidRDefault="0085425F" w:rsidP="00DB2612">
      <w:pPr>
        <w:ind w:firstLine="720"/>
        <w:jc w:val="both"/>
        <w:rPr>
          <w:rFonts w:ascii="Arial" w:hAnsi="Arial" w:cs="Arial"/>
          <w:b/>
          <w:lang w:val="mn-MN"/>
        </w:rPr>
      </w:pPr>
    </w:p>
    <w:p w14:paraId="458535B8" w14:textId="77777777" w:rsidR="0085425F" w:rsidRDefault="0085425F" w:rsidP="00DB2612">
      <w:pPr>
        <w:ind w:firstLine="720"/>
        <w:jc w:val="both"/>
        <w:rPr>
          <w:rStyle w:val="LineNumber"/>
          <w:rFonts w:ascii="Arial" w:hAnsi="Arial" w:cs="Arial"/>
          <w:lang w:val="mn-MN"/>
        </w:rPr>
      </w:pPr>
      <w:r w:rsidRPr="003C25B1">
        <w:rPr>
          <w:rStyle w:val="LineNumber"/>
          <w:rFonts w:ascii="Arial" w:hAnsi="Arial" w:cs="Arial"/>
          <w:lang w:val="mn-MN"/>
        </w:rPr>
        <w:t>Хуулийн этгээдэд үүсэх захиргааны зардлыг доорхи 6 алхам буюу үе шатаар тооцож гаргалаа. Нийт зардлыг хүснэгт 4 тодорхойлж харуулжээ.</w:t>
      </w:r>
    </w:p>
    <w:p w14:paraId="26BB68F2" w14:textId="77777777" w:rsidR="00DB2612" w:rsidRPr="003C25B1" w:rsidRDefault="00DB2612" w:rsidP="005D79D8">
      <w:pPr>
        <w:ind w:firstLine="720"/>
        <w:jc w:val="both"/>
        <w:rPr>
          <w:rStyle w:val="LineNumber"/>
          <w:rFonts w:ascii="Arial" w:hAnsi="Arial" w:cs="Arial"/>
          <w:lang w:val="mn-MN"/>
        </w:rPr>
      </w:pPr>
    </w:p>
    <w:p w14:paraId="18FEE96D" w14:textId="2F18B455" w:rsidR="001173CD" w:rsidRPr="003C25B1" w:rsidRDefault="001173CD" w:rsidP="005D79D8">
      <w:pPr>
        <w:pStyle w:val="BodyText"/>
        <w:ind w:firstLine="720"/>
        <w:rPr>
          <w:rFonts w:ascii="Arial" w:hAnsi="Arial" w:cs="Arial"/>
          <w:b/>
          <w:lang w:val="mn-MN"/>
        </w:rPr>
      </w:pPr>
      <w:r w:rsidRPr="003C25B1">
        <w:rPr>
          <w:rFonts w:ascii="Arial" w:hAnsi="Arial" w:cs="Arial"/>
          <w:b/>
          <w:lang w:val="mn-MN"/>
        </w:rPr>
        <w:t>3.1.</w:t>
      </w:r>
      <w:r w:rsidRPr="003C25B1">
        <w:rPr>
          <w:rFonts w:ascii="Arial" w:hAnsi="Arial" w:cs="Arial"/>
          <w:bCs/>
          <w:lang w:val="mn-MN"/>
        </w:rPr>
        <w:t>Х</w:t>
      </w:r>
      <w:r w:rsidRPr="003C25B1">
        <w:rPr>
          <w:rFonts w:ascii="Arial" w:hAnsi="Arial" w:cs="Arial"/>
          <w:color w:val="000000"/>
          <w:lang w:val="mn-MN"/>
        </w:rPr>
        <w:t>уулийн этгээдийн гүйцэтгэх үүргийг тогтоох</w:t>
      </w:r>
    </w:p>
    <w:p w14:paraId="25170CE2" w14:textId="77777777" w:rsidR="001173CD" w:rsidRPr="003C25B1" w:rsidRDefault="001173CD" w:rsidP="00717237">
      <w:pPr>
        <w:spacing w:before="1" w:line="276" w:lineRule="auto"/>
        <w:ind w:left="100" w:right="124" w:firstLine="565"/>
        <w:jc w:val="both"/>
        <w:rPr>
          <w:rFonts w:ascii="Arial" w:hAnsi="Arial" w:cs="Arial"/>
          <w:b/>
          <w:lang w:val="mn-MN"/>
        </w:rPr>
      </w:pPr>
    </w:p>
    <w:p w14:paraId="13C6B77B" w14:textId="1B7AEFE5" w:rsidR="001E3711" w:rsidRPr="003C25B1" w:rsidRDefault="00185426" w:rsidP="00717237">
      <w:pPr>
        <w:spacing w:before="1" w:line="276" w:lineRule="auto"/>
        <w:ind w:left="100" w:right="124" w:firstLine="565"/>
        <w:jc w:val="both"/>
        <w:rPr>
          <w:rFonts w:ascii="Arial" w:hAnsi="Arial" w:cs="Arial"/>
          <w:lang w:val="mn-MN"/>
        </w:rPr>
      </w:pPr>
      <w:r w:rsidRPr="003C25B1">
        <w:rPr>
          <w:rFonts w:ascii="Arial" w:hAnsi="Arial" w:cs="Arial"/>
          <w:bCs/>
          <w:lang w:val="mn-MN"/>
        </w:rPr>
        <w:t>Х</w:t>
      </w:r>
      <w:r w:rsidRPr="003C25B1">
        <w:rPr>
          <w:rFonts w:ascii="Arial" w:hAnsi="Arial" w:cs="Arial"/>
          <w:lang w:val="mn-MN"/>
        </w:rPr>
        <w:t>уулийн</w:t>
      </w:r>
      <w:r w:rsidRPr="003C25B1">
        <w:rPr>
          <w:rFonts w:ascii="Arial" w:hAnsi="Arial" w:cs="Arial"/>
          <w:spacing w:val="1"/>
          <w:lang w:val="mn-MN"/>
        </w:rPr>
        <w:t xml:space="preserve"> </w:t>
      </w:r>
      <w:r w:rsidRPr="003C25B1">
        <w:rPr>
          <w:rFonts w:ascii="Arial" w:hAnsi="Arial" w:cs="Arial"/>
          <w:lang w:val="mn-MN"/>
        </w:rPr>
        <w:t>төслийн</w:t>
      </w:r>
      <w:r w:rsidRPr="003C25B1">
        <w:rPr>
          <w:rFonts w:ascii="Arial" w:hAnsi="Arial" w:cs="Arial"/>
          <w:spacing w:val="1"/>
          <w:lang w:val="mn-MN"/>
        </w:rPr>
        <w:t xml:space="preserve"> </w:t>
      </w:r>
      <w:r w:rsidRPr="003C25B1">
        <w:rPr>
          <w:rFonts w:ascii="Arial" w:hAnsi="Arial" w:cs="Arial"/>
          <w:lang w:val="mn-MN"/>
        </w:rPr>
        <w:t>хүрээнд</w:t>
      </w:r>
      <w:r w:rsidRPr="003C25B1">
        <w:rPr>
          <w:rFonts w:ascii="Arial" w:hAnsi="Arial" w:cs="Arial"/>
          <w:spacing w:val="1"/>
          <w:lang w:val="mn-MN"/>
        </w:rPr>
        <w:t xml:space="preserve"> </w:t>
      </w:r>
      <w:r w:rsidRPr="003C25B1">
        <w:rPr>
          <w:rFonts w:ascii="Arial" w:hAnsi="Arial" w:cs="Arial"/>
          <w:lang w:val="mn-MN"/>
        </w:rPr>
        <w:t>хуулийн</w:t>
      </w:r>
      <w:r w:rsidRPr="003C25B1">
        <w:rPr>
          <w:rFonts w:ascii="Arial" w:hAnsi="Arial" w:cs="Arial"/>
          <w:spacing w:val="-61"/>
          <w:lang w:val="mn-MN"/>
        </w:rPr>
        <w:t xml:space="preserve"> </w:t>
      </w:r>
      <w:r w:rsidR="001173CD" w:rsidRPr="003C25B1">
        <w:rPr>
          <w:rFonts w:ascii="Arial" w:hAnsi="Arial" w:cs="Arial"/>
          <w:spacing w:val="-61"/>
          <w:lang w:val="mn-MN"/>
        </w:rPr>
        <w:t xml:space="preserve">  </w:t>
      </w:r>
      <w:r w:rsidRPr="003C25B1">
        <w:rPr>
          <w:rFonts w:ascii="Arial" w:hAnsi="Arial" w:cs="Arial"/>
          <w:lang w:val="mn-MN"/>
        </w:rPr>
        <w:t>этгээдүүд</w:t>
      </w:r>
      <w:r w:rsidR="001173CD" w:rsidRPr="003C25B1">
        <w:rPr>
          <w:rFonts w:ascii="Arial" w:hAnsi="Arial" w:cs="Arial"/>
          <w:lang w:val="mn-MN"/>
        </w:rPr>
        <w:t xml:space="preserve"> нь дараах үүргийг хүлээж байна. </w:t>
      </w:r>
    </w:p>
    <w:p w14:paraId="6E0B0D92" w14:textId="1FEA1548" w:rsidR="00717237" w:rsidRPr="003C25B1" w:rsidRDefault="002632E4" w:rsidP="00F46322">
      <w:pPr>
        <w:spacing w:before="240" w:line="276" w:lineRule="auto"/>
        <w:jc w:val="right"/>
        <w:rPr>
          <w:rFonts w:ascii="Arial" w:hAnsi="Arial" w:cs="Arial"/>
          <w:sz w:val="20"/>
          <w:szCs w:val="20"/>
          <w:lang w:val="mn-MN"/>
        </w:rPr>
      </w:pPr>
      <w:r w:rsidRPr="003C25B1">
        <w:rPr>
          <w:rStyle w:val="LineNumber"/>
          <w:rFonts w:ascii="Arial" w:hAnsi="Arial" w:cs="Arial"/>
          <w:sz w:val="20"/>
          <w:szCs w:val="20"/>
          <w:lang w:val="mn-MN"/>
        </w:rPr>
        <w:t xml:space="preserve">Хүснэгт 1: </w:t>
      </w:r>
      <w:r w:rsidRPr="003C25B1">
        <w:rPr>
          <w:rFonts w:ascii="Arial" w:hAnsi="Arial" w:cs="Arial"/>
          <w:bCs/>
          <w:lang w:val="mn-MN"/>
        </w:rPr>
        <w:t>Х</w:t>
      </w:r>
      <w:r w:rsidRPr="003C25B1">
        <w:rPr>
          <w:rFonts w:ascii="Arial" w:hAnsi="Arial" w:cs="Arial"/>
          <w:lang w:val="mn-MN"/>
        </w:rPr>
        <w:t>уулийн</w:t>
      </w:r>
      <w:r w:rsidRPr="003C25B1">
        <w:rPr>
          <w:rFonts w:ascii="Arial" w:hAnsi="Arial" w:cs="Arial"/>
          <w:spacing w:val="1"/>
          <w:lang w:val="mn-MN"/>
        </w:rPr>
        <w:t xml:space="preserve"> </w:t>
      </w:r>
      <w:r w:rsidRPr="003C25B1">
        <w:rPr>
          <w:rFonts w:ascii="Arial" w:hAnsi="Arial" w:cs="Arial"/>
          <w:lang w:val="mn-MN"/>
        </w:rPr>
        <w:t>төслийн</w:t>
      </w:r>
      <w:r w:rsidRPr="003C25B1">
        <w:rPr>
          <w:rFonts w:ascii="Arial" w:hAnsi="Arial" w:cs="Arial"/>
          <w:spacing w:val="1"/>
          <w:lang w:val="mn-MN"/>
        </w:rPr>
        <w:t xml:space="preserve"> </w:t>
      </w:r>
      <w:r w:rsidRPr="003C25B1">
        <w:rPr>
          <w:rFonts w:ascii="Arial" w:hAnsi="Arial" w:cs="Arial"/>
          <w:lang w:val="mn-MN"/>
        </w:rPr>
        <w:t>хүрээнд</w:t>
      </w:r>
      <w:r w:rsidRPr="003C25B1">
        <w:rPr>
          <w:rFonts w:ascii="Arial" w:hAnsi="Arial" w:cs="Arial"/>
          <w:spacing w:val="1"/>
          <w:lang w:val="mn-MN"/>
        </w:rPr>
        <w:t xml:space="preserve"> </w:t>
      </w:r>
      <w:r w:rsidRPr="003C25B1">
        <w:rPr>
          <w:rFonts w:ascii="Arial" w:hAnsi="Arial" w:cs="Arial"/>
          <w:lang w:val="mn-MN"/>
        </w:rPr>
        <w:t>хуулийн</w:t>
      </w:r>
      <w:r w:rsidRPr="003C25B1">
        <w:rPr>
          <w:rFonts w:ascii="Arial" w:hAnsi="Arial" w:cs="Arial"/>
          <w:spacing w:val="-61"/>
          <w:lang w:val="mn-MN"/>
        </w:rPr>
        <w:t xml:space="preserve"> </w:t>
      </w:r>
      <w:r w:rsidR="001173CD" w:rsidRPr="003C25B1">
        <w:rPr>
          <w:rFonts w:ascii="Arial" w:hAnsi="Arial" w:cs="Arial"/>
          <w:spacing w:val="-61"/>
          <w:lang w:val="mn-MN"/>
        </w:rPr>
        <w:t xml:space="preserve">   </w:t>
      </w:r>
      <w:r w:rsidRPr="003C25B1">
        <w:rPr>
          <w:rFonts w:ascii="Arial" w:hAnsi="Arial" w:cs="Arial"/>
          <w:lang w:val="mn-MN"/>
        </w:rPr>
        <w:t>этгээдүүдийн</w:t>
      </w:r>
      <w:r w:rsidRPr="003C25B1">
        <w:rPr>
          <w:rFonts w:ascii="Arial" w:hAnsi="Arial" w:cs="Arial"/>
          <w:spacing w:val="3"/>
          <w:lang w:val="mn-MN"/>
        </w:rPr>
        <w:t xml:space="preserve"> </w:t>
      </w:r>
      <w:r w:rsidRPr="003C25B1">
        <w:rPr>
          <w:rFonts w:ascii="Arial" w:hAnsi="Arial" w:cs="Arial"/>
          <w:lang w:val="mn-MN"/>
        </w:rPr>
        <w:t>хүлээх үүрэг.</w:t>
      </w:r>
    </w:p>
    <w:tbl>
      <w:tblPr>
        <w:tblStyle w:val="TableGrid"/>
        <w:tblW w:w="0" w:type="auto"/>
        <w:tblInd w:w="100" w:type="dxa"/>
        <w:tblLook w:val="04A0" w:firstRow="1" w:lastRow="0" w:firstColumn="1" w:lastColumn="0" w:noHBand="0" w:noVBand="1"/>
      </w:tblPr>
      <w:tblGrid>
        <w:gridCol w:w="604"/>
        <w:gridCol w:w="2552"/>
        <w:gridCol w:w="6049"/>
      </w:tblGrid>
      <w:tr w:rsidR="001E3711" w:rsidRPr="003C25B1" w14:paraId="55836F04" w14:textId="77777777" w:rsidTr="00D40E91">
        <w:tc>
          <w:tcPr>
            <w:tcW w:w="604" w:type="dxa"/>
          </w:tcPr>
          <w:p w14:paraId="25CE5735" w14:textId="38EF5C6A" w:rsidR="001E3711" w:rsidRPr="003C25B1" w:rsidRDefault="001E3711" w:rsidP="00185426">
            <w:pPr>
              <w:spacing w:before="1" w:line="276" w:lineRule="auto"/>
              <w:ind w:right="124"/>
              <w:jc w:val="both"/>
              <w:rPr>
                <w:rFonts w:ascii="Arial" w:hAnsi="Arial" w:cs="Arial"/>
                <w:sz w:val="22"/>
                <w:szCs w:val="22"/>
                <w:lang w:val="mn-MN"/>
              </w:rPr>
            </w:pPr>
            <w:r w:rsidRPr="003C25B1">
              <w:rPr>
                <w:rFonts w:ascii="Arial" w:hAnsi="Arial" w:cs="Arial"/>
                <w:sz w:val="22"/>
                <w:szCs w:val="22"/>
                <w:lang w:val="mn-MN"/>
              </w:rPr>
              <w:t>№</w:t>
            </w:r>
          </w:p>
        </w:tc>
        <w:tc>
          <w:tcPr>
            <w:tcW w:w="2552" w:type="dxa"/>
          </w:tcPr>
          <w:p w14:paraId="77F4536F" w14:textId="5D5A64A3" w:rsidR="001E3711" w:rsidRPr="003C25B1" w:rsidRDefault="001E3711" w:rsidP="00185426">
            <w:pPr>
              <w:spacing w:before="1" w:line="276" w:lineRule="auto"/>
              <w:ind w:right="124"/>
              <w:jc w:val="both"/>
              <w:rPr>
                <w:rFonts w:ascii="Arial" w:hAnsi="Arial" w:cs="Arial"/>
                <w:sz w:val="22"/>
                <w:szCs w:val="22"/>
                <w:lang w:val="mn-MN"/>
              </w:rPr>
            </w:pPr>
            <w:r w:rsidRPr="003C25B1">
              <w:rPr>
                <w:rFonts w:ascii="Arial" w:hAnsi="Arial" w:cs="Arial"/>
                <w:sz w:val="22"/>
                <w:szCs w:val="22"/>
                <w:lang w:val="mn-MN"/>
              </w:rPr>
              <w:t>Гүйцэтгэх үүрэг</w:t>
            </w:r>
          </w:p>
        </w:tc>
        <w:tc>
          <w:tcPr>
            <w:tcW w:w="6049" w:type="dxa"/>
          </w:tcPr>
          <w:p w14:paraId="7331B897" w14:textId="6F7A90C6" w:rsidR="001E3711" w:rsidRPr="003C25B1" w:rsidRDefault="001E3711" w:rsidP="00185426">
            <w:pPr>
              <w:spacing w:before="1" w:line="276" w:lineRule="auto"/>
              <w:ind w:right="124"/>
              <w:jc w:val="both"/>
              <w:rPr>
                <w:rFonts w:ascii="Arial" w:hAnsi="Arial" w:cs="Arial"/>
                <w:sz w:val="22"/>
                <w:szCs w:val="22"/>
                <w:lang w:val="mn-MN"/>
              </w:rPr>
            </w:pPr>
            <w:r w:rsidRPr="003C25B1">
              <w:rPr>
                <w:rFonts w:ascii="Arial" w:hAnsi="Arial" w:cs="Arial"/>
                <w:sz w:val="22"/>
                <w:szCs w:val="22"/>
                <w:lang w:val="mn-MN"/>
              </w:rPr>
              <w:t>Үүргийн мэдээллийн агуулга</w:t>
            </w:r>
          </w:p>
        </w:tc>
      </w:tr>
      <w:tr w:rsidR="00717237" w:rsidRPr="003C25B1" w14:paraId="72DAC1C6" w14:textId="77777777" w:rsidTr="00DF7886">
        <w:tc>
          <w:tcPr>
            <w:tcW w:w="604" w:type="dxa"/>
            <w:vMerge w:val="restart"/>
          </w:tcPr>
          <w:p w14:paraId="2E46D787" w14:textId="51B92B31" w:rsidR="00717237" w:rsidRPr="003C25B1" w:rsidRDefault="00717237" w:rsidP="00D40E91">
            <w:pPr>
              <w:spacing w:before="1" w:line="276" w:lineRule="auto"/>
              <w:ind w:right="124"/>
              <w:jc w:val="center"/>
              <w:rPr>
                <w:rFonts w:ascii="Arial" w:hAnsi="Arial" w:cs="Arial"/>
                <w:sz w:val="22"/>
                <w:szCs w:val="22"/>
                <w:lang w:val="mn-MN"/>
              </w:rPr>
            </w:pPr>
            <w:r w:rsidRPr="003C25B1">
              <w:rPr>
                <w:rFonts w:ascii="Arial" w:hAnsi="Arial" w:cs="Arial"/>
                <w:sz w:val="22"/>
                <w:szCs w:val="22"/>
                <w:lang w:val="mn-MN"/>
              </w:rPr>
              <w:t>1</w:t>
            </w:r>
          </w:p>
        </w:tc>
        <w:tc>
          <w:tcPr>
            <w:tcW w:w="2552" w:type="dxa"/>
            <w:vMerge w:val="restart"/>
          </w:tcPr>
          <w:p w14:paraId="6EC71F2C" w14:textId="0F1637FA" w:rsidR="00717237" w:rsidRPr="003C25B1" w:rsidRDefault="00717237" w:rsidP="00717237">
            <w:pPr>
              <w:pStyle w:val="p1"/>
              <w:jc w:val="both"/>
              <w:rPr>
                <w:sz w:val="22"/>
                <w:szCs w:val="22"/>
                <w:lang w:val="mn-MN"/>
              </w:rPr>
            </w:pPr>
            <w:r w:rsidRPr="003C25B1">
              <w:rPr>
                <w:sz w:val="22"/>
                <w:szCs w:val="22"/>
                <w:lang w:val="mn-MN"/>
              </w:rPr>
              <w:t>Хуулийн төслийн 1 дүгээр зүйл 1-р бүлэг</w:t>
            </w:r>
          </w:p>
        </w:tc>
        <w:tc>
          <w:tcPr>
            <w:tcW w:w="6049" w:type="dxa"/>
          </w:tcPr>
          <w:p w14:paraId="6803BF9C" w14:textId="6A22D37D" w:rsidR="00717237" w:rsidRPr="003C25B1" w:rsidRDefault="00717237" w:rsidP="00D40E91">
            <w:pPr>
              <w:widowControl/>
              <w:autoSpaceDE/>
              <w:autoSpaceDN/>
              <w:jc w:val="both"/>
              <w:rPr>
                <w:rFonts w:ascii="Arial" w:hAnsi="Arial" w:cs="Arial"/>
                <w:color w:val="000000"/>
                <w:sz w:val="22"/>
                <w:szCs w:val="22"/>
                <w:lang w:val="mn-MN"/>
              </w:rPr>
            </w:pPr>
            <w:r w:rsidRPr="003C25B1">
              <w:rPr>
                <w:rFonts w:ascii="Arial" w:hAnsi="Arial" w:cs="Arial"/>
                <w:color w:val="000000"/>
                <w:sz w:val="22"/>
                <w:szCs w:val="22"/>
                <w:lang w:val="mn-MN"/>
              </w:rPr>
              <w:t>28</w:t>
            </w:r>
            <w:r w:rsidRPr="003C25B1">
              <w:rPr>
                <w:rFonts w:ascii="Arial" w:hAnsi="Arial" w:cs="Arial"/>
                <w:color w:val="000000"/>
                <w:sz w:val="22"/>
                <w:szCs w:val="22"/>
                <w:vertAlign w:val="superscript"/>
                <w:lang w:val="mn-MN"/>
              </w:rPr>
              <w:t>1</w:t>
            </w:r>
            <w:r w:rsidRPr="003C25B1">
              <w:rPr>
                <w:rFonts w:ascii="Arial" w:hAnsi="Arial" w:cs="Arial"/>
                <w:color w:val="000000"/>
                <w:sz w:val="22"/>
                <w:szCs w:val="22"/>
                <w:lang w:val="mn-MN"/>
              </w:rPr>
              <w:t>.1.Б</w:t>
            </w:r>
            <w:r w:rsidRPr="003C25B1">
              <w:rPr>
                <w:rFonts w:ascii="Arial" w:hAnsi="Arial" w:cs="Arial"/>
                <w:b/>
                <w:bCs/>
                <w:color w:val="000000"/>
                <w:sz w:val="22"/>
                <w:szCs w:val="22"/>
                <w:lang w:val="mn-MN"/>
              </w:rPr>
              <w:t xml:space="preserve">аяжуулалтын үйл ажиллагааг баяжуулалтын тусгай зөвшөөрөлтэй </w:t>
            </w:r>
            <w:r w:rsidRPr="003C25B1">
              <w:rPr>
                <w:rFonts w:ascii="Arial" w:hAnsi="Arial" w:cs="Arial"/>
                <w:color w:val="000000"/>
                <w:sz w:val="22"/>
                <w:szCs w:val="22"/>
                <w:lang w:val="mn-MN"/>
              </w:rPr>
              <w:t>этгээд эрхэлнэ.</w:t>
            </w:r>
          </w:p>
        </w:tc>
      </w:tr>
      <w:tr w:rsidR="00717237" w:rsidRPr="003C25B1" w14:paraId="59C49CE7" w14:textId="77777777" w:rsidTr="00DF7886">
        <w:tc>
          <w:tcPr>
            <w:tcW w:w="604" w:type="dxa"/>
            <w:vMerge/>
          </w:tcPr>
          <w:p w14:paraId="48474E33" w14:textId="77777777" w:rsidR="00717237" w:rsidRPr="003C25B1" w:rsidRDefault="00717237" w:rsidP="00D40E91">
            <w:pPr>
              <w:spacing w:before="1" w:line="276" w:lineRule="auto"/>
              <w:ind w:right="124"/>
              <w:jc w:val="center"/>
              <w:rPr>
                <w:rFonts w:ascii="Arial" w:hAnsi="Arial" w:cs="Arial"/>
                <w:sz w:val="22"/>
                <w:szCs w:val="22"/>
                <w:lang w:val="mn-MN"/>
              </w:rPr>
            </w:pPr>
          </w:p>
        </w:tc>
        <w:tc>
          <w:tcPr>
            <w:tcW w:w="2552" w:type="dxa"/>
            <w:vMerge/>
          </w:tcPr>
          <w:p w14:paraId="728FE8D2" w14:textId="77777777" w:rsidR="00717237" w:rsidRPr="003C25B1" w:rsidRDefault="00717237" w:rsidP="00717237">
            <w:pPr>
              <w:pStyle w:val="p1"/>
              <w:jc w:val="both"/>
              <w:rPr>
                <w:sz w:val="22"/>
                <w:szCs w:val="22"/>
                <w:lang w:val="mn-MN"/>
              </w:rPr>
            </w:pPr>
          </w:p>
        </w:tc>
        <w:tc>
          <w:tcPr>
            <w:tcW w:w="6049" w:type="dxa"/>
          </w:tcPr>
          <w:p w14:paraId="15E3A884" w14:textId="378408A1" w:rsidR="00717237" w:rsidRPr="003C25B1" w:rsidRDefault="00717237" w:rsidP="00D40E91">
            <w:pPr>
              <w:widowControl/>
              <w:autoSpaceDE/>
              <w:autoSpaceDN/>
              <w:jc w:val="both"/>
              <w:rPr>
                <w:rFonts w:ascii="Arial" w:hAnsi="Arial" w:cs="Arial"/>
                <w:color w:val="000000"/>
                <w:sz w:val="22"/>
                <w:szCs w:val="22"/>
                <w:lang w:val="mn-MN"/>
              </w:rPr>
            </w:pPr>
            <w:r w:rsidRPr="003C25B1">
              <w:rPr>
                <w:rFonts w:ascii="Arial" w:hAnsi="Arial" w:cs="Arial"/>
                <w:sz w:val="22"/>
                <w:szCs w:val="22"/>
                <w:lang w:val="mn-MN"/>
              </w:rPr>
              <w:t>32.4.Баяжуулалтын тусгай зөвшөөрлийн төлбөр нь</w:t>
            </w:r>
            <w:r w:rsidRPr="003C25B1">
              <w:rPr>
                <w:rFonts w:ascii="Arial" w:hAnsi="Arial" w:cs="Arial"/>
                <w:b/>
                <w:bCs/>
                <w:sz w:val="22"/>
                <w:szCs w:val="22"/>
                <w:lang w:val="mn-MN"/>
              </w:rPr>
              <w:t xml:space="preserve"> </w:t>
            </w:r>
            <w:r w:rsidRPr="003C25B1">
              <w:rPr>
                <w:rFonts w:ascii="Arial" w:hAnsi="Arial" w:cs="Arial"/>
                <w:sz w:val="22"/>
                <w:szCs w:val="22"/>
                <w:lang w:val="mn-MN"/>
              </w:rPr>
              <w:t>жил бүр 10,000,000 төгрөг байна.</w:t>
            </w:r>
          </w:p>
        </w:tc>
      </w:tr>
    </w:tbl>
    <w:p w14:paraId="72E9E390" w14:textId="77777777" w:rsidR="00185426" w:rsidRPr="003C25B1" w:rsidRDefault="00185426" w:rsidP="00185426">
      <w:pPr>
        <w:ind w:right="101"/>
        <w:jc w:val="right"/>
        <w:rPr>
          <w:rFonts w:ascii="Arial" w:hAnsi="Arial" w:cs="Arial"/>
          <w:sz w:val="20"/>
          <w:szCs w:val="20"/>
          <w:lang w:val="mn-MN"/>
        </w:rPr>
      </w:pPr>
      <w:r w:rsidRPr="003C25B1">
        <w:rPr>
          <w:rFonts w:ascii="Arial" w:hAnsi="Arial" w:cs="Arial"/>
          <w:sz w:val="20"/>
          <w:szCs w:val="20"/>
          <w:lang w:val="mn-MN"/>
        </w:rPr>
        <w:t>Эх сурвалж:”Ажиглалт” ХХК</w:t>
      </w:r>
    </w:p>
    <w:p w14:paraId="11CC07FF" w14:textId="77777777" w:rsidR="00185426" w:rsidRPr="003C25B1" w:rsidRDefault="00185426" w:rsidP="00185426">
      <w:pPr>
        <w:pStyle w:val="BodyText"/>
        <w:spacing w:before="3"/>
        <w:rPr>
          <w:rFonts w:ascii="Arial" w:hAnsi="Arial" w:cs="Arial"/>
          <w:sz w:val="26"/>
          <w:lang w:val="mn-MN"/>
        </w:rPr>
      </w:pPr>
    </w:p>
    <w:p w14:paraId="402A9E51" w14:textId="5249933E" w:rsidR="00DF7886" w:rsidRPr="003C25B1" w:rsidRDefault="001173CD" w:rsidP="00185426">
      <w:pPr>
        <w:pStyle w:val="BodyText"/>
        <w:spacing w:line="276" w:lineRule="auto"/>
        <w:ind w:right="101" w:firstLine="665"/>
        <w:jc w:val="both"/>
        <w:rPr>
          <w:rFonts w:ascii="Arial" w:hAnsi="Arial" w:cs="Arial"/>
          <w:b/>
          <w:lang w:val="mn-MN"/>
        </w:rPr>
      </w:pPr>
      <w:r w:rsidRPr="003C25B1">
        <w:rPr>
          <w:rFonts w:ascii="Arial" w:hAnsi="Arial" w:cs="Arial"/>
          <w:b/>
          <w:lang w:val="mn-MN"/>
        </w:rPr>
        <w:t>3.2.</w:t>
      </w:r>
      <w:r w:rsidRPr="003C25B1">
        <w:rPr>
          <w:rFonts w:ascii="Arial" w:hAnsi="Arial" w:cs="Arial"/>
          <w:color w:val="000000"/>
          <w:lang w:val="mn-MN"/>
        </w:rPr>
        <w:t>Хуулийн этгээдийн гүйцэтгэх үүргийг тогтоох</w:t>
      </w:r>
    </w:p>
    <w:p w14:paraId="5FAA5DD8" w14:textId="77777777" w:rsidR="00DF7886" w:rsidRPr="003C25B1" w:rsidRDefault="00DF7886" w:rsidP="00185426">
      <w:pPr>
        <w:pStyle w:val="BodyText"/>
        <w:spacing w:line="276" w:lineRule="auto"/>
        <w:ind w:right="101" w:firstLine="665"/>
        <w:jc w:val="both"/>
        <w:rPr>
          <w:rFonts w:ascii="Arial" w:hAnsi="Arial" w:cs="Arial"/>
          <w:b/>
          <w:lang w:val="mn-MN"/>
        </w:rPr>
      </w:pPr>
    </w:p>
    <w:p w14:paraId="5AD3991D" w14:textId="0CF2806F" w:rsidR="00DF7886" w:rsidRPr="003C25B1" w:rsidRDefault="00DF7886" w:rsidP="00A23168">
      <w:pPr>
        <w:pStyle w:val="p1"/>
        <w:ind w:firstLine="665"/>
        <w:jc w:val="both"/>
        <w:rPr>
          <w:sz w:val="24"/>
          <w:szCs w:val="24"/>
          <w:lang w:val="mn-MN"/>
        </w:rPr>
      </w:pPr>
      <w:r w:rsidRPr="003C25B1">
        <w:rPr>
          <w:sz w:val="24"/>
          <w:szCs w:val="24"/>
          <w:lang w:val="mn-MN"/>
        </w:rPr>
        <w:t>Энэ шатанд өмнөх шатанд тодорхойлсон хуулийн этгээдийн хүлээж буй үүрэг, түүнийг гүйцэтгэхэд нэг хуулийн этгээдээс зарцуулах мөнгөн зардлыг тооцоолон гаргана. Ингэхдээ дараах дарааллыг баримтална. Үүнд:</w:t>
      </w:r>
    </w:p>
    <w:p w14:paraId="39B50B4C" w14:textId="4E35CFE1" w:rsidR="00DF7886" w:rsidRPr="003C25B1" w:rsidRDefault="003A2CBC" w:rsidP="00DF7886">
      <w:pPr>
        <w:pStyle w:val="p1"/>
        <w:rPr>
          <w:sz w:val="24"/>
          <w:szCs w:val="24"/>
          <w:lang w:val="mn-MN"/>
        </w:rPr>
      </w:pPr>
      <w:r w:rsidRPr="003C25B1">
        <w:rPr>
          <w:noProof/>
          <w:sz w:val="24"/>
          <w:szCs w:val="24"/>
          <w:lang w:val="mn-MN"/>
          <w14:ligatures w14:val="standardContextual"/>
        </w:rPr>
        <w:lastRenderedPageBreak/>
        <w:drawing>
          <wp:inline distT="0" distB="0" distL="0" distR="0" wp14:anchorId="2D037D34" wp14:editId="203DD8F1">
            <wp:extent cx="5905500" cy="1256044"/>
            <wp:effectExtent l="12700" t="0" r="25400" b="0"/>
            <wp:docPr id="1426884367" name="Diagram 2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78DFF2BF" w14:textId="4D84E904" w:rsidR="00DF7886" w:rsidRPr="003C25B1" w:rsidRDefault="00DF7886" w:rsidP="00DF7886">
      <w:pPr>
        <w:pStyle w:val="p1"/>
        <w:ind w:firstLine="720"/>
        <w:jc w:val="both"/>
        <w:rPr>
          <w:sz w:val="24"/>
          <w:szCs w:val="24"/>
          <w:lang w:val="mn-MN"/>
        </w:rPr>
      </w:pPr>
      <w:r w:rsidRPr="003C25B1">
        <w:rPr>
          <w:sz w:val="24"/>
          <w:szCs w:val="24"/>
          <w:lang w:val="mn-MN"/>
        </w:rPr>
        <w:t>Стандарт үйл ажиллагаа болон зарцуулах хугацааг тодорхойлохдоо Засгийн газрын 59 дүгээр тогтоолын дөрөвдүгээр хавсралтад заасан хугацааг харгалзан үзэхийн хамт хуулийн этгээдийн ажилтантай уулзалт ярилцлага хийх дүнд бий болсон үр дүнг ашигласан болно.</w:t>
      </w:r>
    </w:p>
    <w:p w14:paraId="6F98176A" w14:textId="77777777" w:rsidR="00DF7886" w:rsidRPr="003C25B1" w:rsidRDefault="00DF7886" w:rsidP="00185426">
      <w:pPr>
        <w:pStyle w:val="BodyText"/>
        <w:spacing w:line="276" w:lineRule="auto"/>
        <w:ind w:right="101" w:firstLine="665"/>
        <w:jc w:val="both"/>
        <w:rPr>
          <w:rFonts w:ascii="Arial" w:hAnsi="Arial" w:cs="Arial"/>
          <w:b/>
          <w:lang w:val="mn-MN"/>
        </w:rPr>
      </w:pPr>
    </w:p>
    <w:p w14:paraId="5B5B7EB4" w14:textId="42707728" w:rsidR="00185426" w:rsidRPr="003C25B1" w:rsidRDefault="00185426" w:rsidP="00185426">
      <w:pPr>
        <w:pStyle w:val="BodyText"/>
        <w:spacing w:line="276" w:lineRule="auto"/>
        <w:ind w:right="101" w:firstLine="665"/>
        <w:jc w:val="both"/>
        <w:rPr>
          <w:rFonts w:ascii="Arial" w:hAnsi="Arial" w:cs="Arial"/>
          <w:lang w:val="mn-MN"/>
        </w:rPr>
      </w:pPr>
      <w:r w:rsidRPr="003C25B1">
        <w:rPr>
          <w:rFonts w:ascii="Arial" w:hAnsi="Arial" w:cs="Arial"/>
          <w:lang w:val="mn-MN"/>
        </w:rPr>
        <w:t>Гүйцэтгэх үүрэг тус бүрийг хэрэгжүүлэх үйл</w:t>
      </w:r>
      <w:r w:rsidRPr="003C25B1">
        <w:rPr>
          <w:rFonts w:ascii="Arial" w:hAnsi="Arial" w:cs="Arial"/>
          <w:spacing w:val="1"/>
          <w:lang w:val="mn-MN"/>
        </w:rPr>
        <w:t xml:space="preserve"> </w:t>
      </w:r>
      <w:r w:rsidRPr="003C25B1">
        <w:rPr>
          <w:rFonts w:ascii="Arial" w:hAnsi="Arial" w:cs="Arial"/>
          <w:lang w:val="mn-MN"/>
        </w:rPr>
        <w:t>ажиллагаа,</w:t>
      </w:r>
      <w:r w:rsidRPr="003C25B1">
        <w:rPr>
          <w:rFonts w:ascii="Arial" w:hAnsi="Arial" w:cs="Arial"/>
          <w:spacing w:val="1"/>
          <w:lang w:val="mn-MN"/>
        </w:rPr>
        <w:t xml:space="preserve"> </w:t>
      </w:r>
      <w:r w:rsidRPr="003C25B1">
        <w:rPr>
          <w:rFonts w:ascii="Arial" w:hAnsi="Arial" w:cs="Arial"/>
          <w:lang w:val="mn-MN"/>
        </w:rPr>
        <w:t>түүнд</w:t>
      </w:r>
      <w:r w:rsidRPr="003C25B1">
        <w:rPr>
          <w:rFonts w:ascii="Arial" w:hAnsi="Arial" w:cs="Arial"/>
          <w:spacing w:val="1"/>
          <w:lang w:val="mn-MN"/>
        </w:rPr>
        <w:t xml:space="preserve"> </w:t>
      </w:r>
      <w:r w:rsidRPr="003C25B1">
        <w:rPr>
          <w:rFonts w:ascii="Arial" w:hAnsi="Arial" w:cs="Arial"/>
          <w:lang w:val="mn-MN"/>
        </w:rPr>
        <w:t>зарцуулах</w:t>
      </w:r>
      <w:r w:rsidRPr="003C25B1">
        <w:rPr>
          <w:rFonts w:ascii="Arial" w:hAnsi="Arial" w:cs="Arial"/>
          <w:spacing w:val="1"/>
          <w:lang w:val="mn-MN"/>
        </w:rPr>
        <w:t xml:space="preserve"> </w:t>
      </w:r>
      <w:r w:rsidRPr="003C25B1">
        <w:rPr>
          <w:rFonts w:ascii="Arial" w:hAnsi="Arial" w:cs="Arial"/>
          <w:lang w:val="mn-MN"/>
        </w:rPr>
        <w:t>хугацааг</w:t>
      </w:r>
      <w:r w:rsidRPr="003C25B1">
        <w:rPr>
          <w:rFonts w:ascii="Arial" w:hAnsi="Arial" w:cs="Arial"/>
          <w:spacing w:val="1"/>
          <w:lang w:val="mn-MN"/>
        </w:rPr>
        <w:t xml:space="preserve"> </w:t>
      </w:r>
      <w:r w:rsidRPr="003C25B1">
        <w:rPr>
          <w:rFonts w:ascii="Arial" w:hAnsi="Arial" w:cs="Arial"/>
          <w:lang w:val="mn-MN"/>
        </w:rPr>
        <w:t>тодорхойлсны</w:t>
      </w:r>
      <w:r w:rsidRPr="003C25B1">
        <w:rPr>
          <w:rFonts w:ascii="Arial" w:hAnsi="Arial" w:cs="Arial"/>
          <w:spacing w:val="1"/>
          <w:lang w:val="mn-MN"/>
        </w:rPr>
        <w:t xml:space="preserve"> </w:t>
      </w:r>
      <w:r w:rsidRPr="003C25B1">
        <w:rPr>
          <w:rFonts w:ascii="Arial" w:hAnsi="Arial" w:cs="Arial"/>
          <w:lang w:val="mn-MN"/>
        </w:rPr>
        <w:t>үндсэн</w:t>
      </w:r>
      <w:r w:rsidRPr="003C25B1">
        <w:rPr>
          <w:rFonts w:ascii="Arial" w:hAnsi="Arial" w:cs="Arial"/>
          <w:spacing w:val="1"/>
          <w:lang w:val="mn-MN"/>
        </w:rPr>
        <w:t xml:space="preserve"> </w:t>
      </w:r>
      <w:r w:rsidRPr="003C25B1">
        <w:rPr>
          <w:rFonts w:ascii="Arial" w:hAnsi="Arial" w:cs="Arial"/>
          <w:lang w:val="mn-MN"/>
        </w:rPr>
        <w:t>дээр</w:t>
      </w:r>
      <w:r w:rsidRPr="003C25B1">
        <w:rPr>
          <w:rFonts w:ascii="Arial" w:hAnsi="Arial" w:cs="Arial"/>
          <w:spacing w:val="1"/>
          <w:lang w:val="mn-MN"/>
        </w:rPr>
        <w:t xml:space="preserve"> </w:t>
      </w:r>
      <w:r w:rsidRPr="003C25B1">
        <w:rPr>
          <w:rFonts w:ascii="Arial" w:hAnsi="Arial" w:cs="Arial"/>
          <w:lang w:val="mn-MN"/>
        </w:rPr>
        <w:t>нэг</w:t>
      </w:r>
      <w:r w:rsidRPr="003C25B1">
        <w:rPr>
          <w:rFonts w:ascii="Arial" w:hAnsi="Arial" w:cs="Arial"/>
          <w:spacing w:val="1"/>
          <w:lang w:val="mn-MN"/>
        </w:rPr>
        <w:t xml:space="preserve"> </w:t>
      </w:r>
      <w:r w:rsidRPr="003C25B1">
        <w:rPr>
          <w:rFonts w:ascii="Arial" w:hAnsi="Arial" w:cs="Arial"/>
          <w:lang w:val="mn-MN"/>
        </w:rPr>
        <w:t>хуулийн</w:t>
      </w:r>
      <w:r w:rsidRPr="003C25B1">
        <w:rPr>
          <w:rFonts w:ascii="Arial" w:hAnsi="Arial" w:cs="Arial"/>
          <w:spacing w:val="1"/>
          <w:lang w:val="mn-MN"/>
        </w:rPr>
        <w:t xml:space="preserve"> </w:t>
      </w:r>
      <w:r w:rsidRPr="003C25B1">
        <w:rPr>
          <w:rFonts w:ascii="Arial" w:hAnsi="Arial" w:cs="Arial"/>
          <w:lang w:val="mn-MN"/>
        </w:rPr>
        <w:t>этгээдэд</w:t>
      </w:r>
      <w:r w:rsidRPr="003C25B1">
        <w:rPr>
          <w:rFonts w:ascii="Arial" w:hAnsi="Arial" w:cs="Arial"/>
          <w:spacing w:val="1"/>
          <w:lang w:val="mn-MN"/>
        </w:rPr>
        <w:t xml:space="preserve"> </w:t>
      </w:r>
      <w:r w:rsidRPr="003C25B1">
        <w:rPr>
          <w:rFonts w:ascii="Arial" w:hAnsi="Arial" w:cs="Arial"/>
          <w:lang w:val="mn-MN"/>
        </w:rPr>
        <w:t>үүсэх</w:t>
      </w:r>
      <w:r w:rsidRPr="003C25B1">
        <w:rPr>
          <w:rFonts w:ascii="Arial" w:hAnsi="Arial" w:cs="Arial"/>
          <w:spacing w:val="1"/>
          <w:lang w:val="mn-MN"/>
        </w:rPr>
        <w:t xml:space="preserve"> </w:t>
      </w:r>
      <w:r w:rsidRPr="003C25B1">
        <w:rPr>
          <w:rFonts w:ascii="Arial" w:hAnsi="Arial" w:cs="Arial"/>
          <w:lang w:val="mn-MN"/>
        </w:rPr>
        <w:t>мөнгөн</w:t>
      </w:r>
      <w:r w:rsidRPr="003C25B1">
        <w:rPr>
          <w:rFonts w:ascii="Arial" w:hAnsi="Arial" w:cs="Arial"/>
          <w:spacing w:val="1"/>
          <w:lang w:val="mn-MN"/>
        </w:rPr>
        <w:t xml:space="preserve"> </w:t>
      </w:r>
      <w:r w:rsidRPr="003C25B1">
        <w:rPr>
          <w:rFonts w:ascii="Arial" w:hAnsi="Arial" w:cs="Arial"/>
          <w:lang w:val="mn-MN"/>
        </w:rPr>
        <w:t>зардлыг</w:t>
      </w:r>
      <w:r w:rsidRPr="003C25B1">
        <w:rPr>
          <w:rFonts w:ascii="Arial" w:hAnsi="Arial" w:cs="Arial"/>
          <w:spacing w:val="1"/>
          <w:lang w:val="mn-MN"/>
        </w:rPr>
        <w:t xml:space="preserve"> </w:t>
      </w:r>
      <w:r w:rsidRPr="003C25B1">
        <w:rPr>
          <w:rFonts w:ascii="Arial" w:hAnsi="Arial" w:cs="Arial"/>
          <w:lang w:val="mn-MN"/>
        </w:rPr>
        <w:t>тооцов.</w:t>
      </w:r>
      <w:r w:rsidRPr="003C25B1">
        <w:rPr>
          <w:rFonts w:ascii="Arial" w:hAnsi="Arial" w:cs="Arial"/>
          <w:spacing w:val="1"/>
          <w:lang w:val="mn-MN"/>
        </w:rPr>
        <w:t xml:space="preserve"> </w:t>
      </w:r>
      <w:r w:rsidRPr="003C25B1">
        <w:rPr>
          <w:rFonts w:ascii="Arial" w:hAnsi="Arial" w:cs="Arial"/>
          <w:lang w:val="mn-MN"/>
        </w:rPr>
        <w:t>Түүнчлэн,</w:t>
      </w:r>
      <w:r w:rsidRPr="003C25B1">
        <w:rPr>
          <w:rFonts w:ascii="Arial" w:hAnsi="Arial" w:cs="Arial"/>
          <w:spacing w:val="1"/>
          <w:lang w:val="mn-MN"/>
        </w:rPr>
        <w:t xml:space="preserve"> </w:t>
      </w:r>
      <w:r w:rsidRPr="003C25B1">
        <w:rPr>
          <w:rFonts w:ascii="Arial" w:hAnsi="Arial" w:cs="Arial"/>
          <w:lang w:val="mn-MN"/>
        </w:rPr>
        <w:t>хуулийн</w:t>
      </w:r>
      <w:r w:rsidRPr="003C25B1">
        <w:rPr>
          <w:rFonts w:ascii="Arial" w:hAnsi="Arial" w:cs="Arial"/>
          <w:spacing w:val="1"/>
          <w:lang w:val="mn-MN"/>
        </w:rPr>
        <w:t xml:space="preserve"> </w:t>
      </w:r>
      <w:r w:rsidRPr="003C25B1">
        <w:rPr>
          <w:rFonts w:ascii="Arial" w:hAnsi="Arial" w:cs="Arial"/>
          <w:lang w:val="mn-MN"/>
        </w:rPr>
        <w:t>этгээдийн</w:t>
      </w:r>
      <w:r w:rsidRPr="003C25B1">
        <w:rPr>
          <w:rFonts w:ascii="Arial" w:hAnsi="Arial" w:cs="Arial"/>
          <w:spacing w:val="1"/>
          <w:lang w:val="mn-MN"/>
        </w:rPr>
        <w:t xml:space="preserve"> </w:t>
      </w:r>
      <w:r w:rsidRPr="003C25B1">
        <w:rPr>
          <w:rFonts w:ascii="Arial" w:hAnsi="Arial" w:cs="Arial"/>
          <w:lang w:val="mn-MN"/>
        </w:rPr>
        <w:t>үүргийн</w:t>
      </w:r>
      <w:r w:rsidRPr="003C25B1">
        <w:rPr>
          <w:rFonts w:ascii="Arial" w:hAnsi="Arial" w:cs="Arial"/>
          <w:spacing w:val="1"/>
          <w:lang w:val="mn-MN"/>
        </w:rPr>
        <w:t xml:space="preserve"> </w:t>
      </w:r>
      <w:r w:rsidRPr="003C25B1">
        <w:rPr>
          <w:rFonts w:ascii="Arial" w:hAnsi="Arial" w:cs="Arial"/>
          <w:lang w:val="mn-MN"/>
        </w:rPr>
        <w:t>гүйцэтгэлийг хэмжих боломжтой ажлыг хамааруулдаг. Хууль тогтоомжийн тухай</w:t>
      </w:r>
      <w:r w:rsidRPr="003C25B1">
        <w:rPr>
          <w:rFonts w:ascii="Arial" w:hAnsi="Arial" w:cs="Arial"/>
          <w:spacing w:val="1"/>
          <w:lang w:val="mn-MN"/>
        </w:rPr>
        <w:t xml:space="preserve"> </w:t>
      </w:r>
      <w:r w:rsidRPr="003C25B1">
        <w:rPr>
          <w:rFonts w:ascii="Arial" w:hAnsi="Arial" w:cs="Arial"/>
          <w:lang w:val="mn-MN"/>
        </w:rPr>
        <w:t>хуульд заасны дагуу хуулийн этгээдийн хувьд хууль, тогтоомжид заасан үүргийг</w:t>
      </w:r>
      <w:r w:rsidRPr="003C25B1">
        <w:rPr>
          <w:rFonts w:ascii="Arial" w:hAnsi="Arial" w:cs="Arial"/>
          <w:spacing w:val="1"/>
          <w:lang w:val="mn-MN"/>
        </w:rPr>
        <w:t xml:space="preserve"> </w:t>
      </w:r>
      <w:r w:rsidRPr="003C25B1">
        <w:rPr>
          <w:rFonts w:ascii="Arial" w:hAnsi="Arial" w:cs="Arial"/>
          <w:lang w:val="mn-MN"/>
        </w:rPr>
        <w:t>гүйцэтгэхтэй</w:t>
      </w:r>
      <w:r w:rsidRPr="003C25B1">
        <w:rPr>
          <w:rFonts w:ascii="Arial" w:hAnsi="Arial" w:cs="Arial"/>
          <w:spacing w:val="-1"/>
          <w:lang w:val="mn-MN"/>
        </w:rPr>
        <w:t xml:space="preserve"> </w:t>
      </w:r>
      <w:r w:rsidRPr="003C25B1">
        <w:rPr>
          <w:rFonts w:ascii="Arial" w:hAnsi="Arial" w:cs="Arial"/>
          <w:lang w:val="mn-MN"/>
        </w:rPr>
        <w:t>холбогдуулан</w:t>
      </w:r>
      <w:r w:rsidRPr="003C25B1">
        <w:rPr>
          <w:rFonts w:ascii="Arial" w:hAnsi="Arial" w:cs="Arial"/>
          <w:spacing w:val="7"/>
          <w:lang w:val="mn-MN"/>
        </w:rPr>
        <w:t xml:space="preserve"> </w:t>
      </w:r>
      <w:r w:rsidRPr="003C25B1">
        <w:rPr>
          <w:rFonts w:ascii="Arial" w:hAnsi="Arial" w:cs="Arial"/>
          <w:lang w:val="mn-MN"/>
        </w:rPr>
        <w:t>дараах 2</w:t>
      </w:r>
      <w:r w:rsidRPr="003C25B1">
        <w:rPr>
          <w:rFonts w:ascii="Arial" w:hAnsi="Arial" w:cs="Arial"/>
          <w:spacing w:val="1"/>
          <w:lang w:val="mn-MN"/>
        </w:rPr>
        <w:t xml:space="preserve"> </w:t>
      </w:r>
      <w:r w:rsidRPr="003C25B1">
        <w:rPr>
          <w:rFonts w:ascii="Arial" w:hAnsi="Arial" w:cs="Arial"/>
          <w:lang w:val="mn-MN"/>
        </w:rPr>
        <w:t>төрлийн</w:t>
      </w:r>
      <w:r w:rsidRPr="003C25B1">
        <w:rPr>
          <w:rFonts w:ascii="Arial" w:hAnsi="Arial" w:cs="Arial"/>
          <w:spacing w:val="-3"/>
          <w:lang w:val="mn-MN"/>
        </w:rPr>
        <w:t xml:space="preserve"> </w:t>
      </w:r>
      <w:r w:rsidRPr="003C25B1">
        <w:rPr>
          <w:rFonts w:ascii="Arial" w:hAnsi="Arial" w:cs="Arial"/>
          <w:lang w:val="mn-MN"/>
        </w:rPr>
        <w:t>мөнгөн</w:t>
      </w:r>
      <w:r w:rsidRPr="003C25B1">
        <w:rPr>
          <w:rFonts w:ascii="Arial" w:hAnsi="Arial" w:cs="Arial"/>
          <w:spacing w:val="2"/>
          <w:lang w:val="mn-MN"/>
        </w:rPr>
        <w:t xml:space="preserve"> </w:t>
      </w:r>
      <w:r w:rsidRPr="003C25B1">
        <w:rPr>
          <w:rFonts w:ascii="Arial" w:hAnsi="Arial" w:cs="Arial"/>
          <w:lang w:val="mn-MN"/>
        </w:rPr>
        <w:t>зардлыг</w:t>
      </w:r>
      <w:r w:rsidRPr="003C25B1">
        <w:rPr>
          <w:rFonts w:ascii="Arial" w:hAnsi="Arial" w:cs="Arial"/>
          <w:spacing w:val="2"/>
          <w:lang w:val="mn-MN"/>
        </w:rPr>
        <w:t xml:space="preserve"> </w:t>
      </w:r>
      <w:r w:rsidRPr="003C25B1">
        <w:rPr>
          <w:rFonts w:ascii="Arial" w:hAnsi="Arial" w:cs="Arial"/>
          <w:lang w:val="mn-MN"/>
        </w:rPr>
        <w:t>тооцно:</w:t>
      </w:r>
    </w:p>
    <w:p w14:paraId="60189AA7" w14:textId="77777777" w:rsidR="00185426" w:rsidRPr="003C25B1" w:rsidRDefault="00185426" w:rsidP="00185426">
      <w:pPr>
        <w:pStyle w:val="BodyText"/>
        <w:spacing w:before="7"/>
        <w:rPr>
          <w:rFonts w:ascii="Arial" w:hAnsi="Arial" w:cs="Arial"/>
          <w:sz w:val="23"/>
          <w:lang w:val="mn-MN"/>
        </w:rPr>
      </w:pPr>
    </w:p>
    <w:p w14:paraId="2AF1DBA6" w14:textId="77777777" w:rsidR="00185426" w:rsidRPr="003C25B1" w:rsidRDefault="00185426" w:rsidP="00185426">
      <w:pPr>
        <w:pStyle w:val="ListParagraph"/>
        <w:numPr>
          <w:ilvl w:val="0"/>
          <w:numId w:val="15"/>
        </w:numPr>
        <w:tabs>
          <w:tab w:val="left" w:pos="1026"/>
        </w:tabs>
        <w:spacing w:line="242" w:lineRule="auto"/>
        <w:ind w:right="125"/>
        <w:jc w:val="both"/>
        <w:rPr>
          <w:rFonts w:ascii="Arial" w:hAnsi="Arial" w:cs="Arial"/>
          <w:lang w:val="mn-MN"/>
        </w:rPr>
      </w:pPr>
      <w:r w:rsidRPr="003C25B1">
        <w:rPr>
          <w:rFonts w:ascii="Arial" w:hAnsi="Arial" w:cs="Arial"/>
          <w:w w:val="95"/>
          <w:lang w:val="mn-MN"/>
        </w:rPr>
        <w:t>Үүргийг гүйцэтгэхэд зарцуулах хугацаа</w:t>
      </w:r>
      <w:r w:rsidRPr="003C25B1">
        <w:rPr>
          <w:rFonts w:ascii="Arial" w:hAnsi="Arial" w:cs="Arial"/>
          <w:lang w:val="mn-MN"/>
        </w:rPr>
        <w:t>;</w:t>
      </w:r>
    </w:p>
    <w:p w14:paraId="1B844720" w14:textId="77777777" w:rsidR="00185426" w:rsidRPr="003C25B1" w:rsidRDefault="00185426" w:rsidP="00185426">
      <w:pPr>
        <w:pStyle w:val="ListParagraph"/>
        <w:numPr>
          <w:ilvl w:val="0"/>
          <w:numId w:val="15"/>
        </w:numPr>
        <w:tabs>
          <w:tab w:val="left" w:pos="1026"/>
        </w:tabs>
        <w:spacing w:before="8" w:line="242" w:lineRule="auto"/>
        <w:ind w:right="124"/>
        <w:jc w:val="both"/>
        <w:rPr>
          <w:rFonts w:ascii="Arial" w:hAnsi="Arial" w:cs="Arial"/>
          <w:lang w:val="mn-MN"/>
        </w:rPr>
      </w:pPr>
      <w:r w:rsidRPr="003C25B1">
        <w:rPr>
          <w:rFonts w:ascii="Arial" w:hAnsi="Arial" w:cs="Arial"/>
          <w:lang w:val="mn-MN"/>
        </w:rPr>
        <w:t>Ажилтан олгох цалингийн зардал.</w:t>
      </w:r>
    </w:p>
    <w:p w14:paraId="3CA9459B" w14:textId="39A09041" w:rsidR="00185426" w:rsidRPr="003C25B1" w:rsidRDefault="00185426" w:rsidP="00F46322">
      <w:pPr>
        <w:spacing w:before="240" w:line="276" w:lineRule="auto"/>
        <w:jc w:val="right"/>
        <w:rPr>
          <w:rStyle w:val="LineNumber"/>
          <w:rFonts w:ascii="Arial" w:hAnsi="Arial" w:cs="Arial"/>
          <w:sz w:val="20"/>
          <w:szCs w:val="20"/>
          <w:lang w:val="mn-MN"/>
        </w:rPr>
      </w:pPr>
      <w:r w:rsidRPr="003C25B1">
        <w:rPr>
          <w:rStyle w:val="LineNumber"/>
          <w:rFonts w:ascii="Arial" w:hAnsi="Arial" w:cs="Arial"/>
          <w:sz w:val="20"/>
          <w:szCs w:val="20"/>
          <w:lang w:val="mn-MN"/>
        </w:rPr>
        <w:t xml:space="preserve">Хүснэгт </w:t>
      </w:r>
      <w:r w:rsidR="002632E4" w:rsidRPr="003C25B1">
        <w:rPr>
          <w:rStyle w:val="LineNumber"/>
          <w:rFonts w:ascii="Arial" w:hAnsi="Arial" w:cs="Arial"/>
          <w:sz w:val="20"/>
          <w:szCs w:val="20"/>
          <w:lang w:val="mn-MN"/>
        </w:rPr>
        <w:t>2:</w:t>
      </w:r>
      <w:r w:rsidRPr="003C25B1">
        <w:rPr>
          <w:rStyle w:val="LineNumber"/>
          <w:rFonts w:ascii="Arial" w:hAnsi="Arial" w:cs="Arial"/>
          <w:sz w:val="20"/>
          <w:szCs w:val="20"/>
          <w:lang w:val="mn-MN"/>
        </w:rPr>
        <w:t xml:space="preserve"> Зарцуулах хугацаа</w:t>
      </w:r>
    </w:p>
    <w:tbl>
      <w:tblPr>
        <w:tblStyle w:val="TableGridLight"/>
        <w:tblW w:w="9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73"/>
        <w:gridCol w:w="1553"/>
        <w:gridCol w:w="4379"/>
        <w:gridCol w:w="1413"/>
      </w:tblGrid>
      <w:tr w:rsidR="00185426" w:rsidRPr="003C25B1" w14:paraId="03355BAC" w14:textId="77777777" w:rsidTr="005D79D8">
        <w:trPr>
          <w:trHeight w:val="407"/>
        </w:trPr>
        <w:tc>
          <w:tcPr>
            <w:tcW w:w="1973" w:type="dxa"/>
            <w:shd w:val="clear" w:color="auto" w:fill="D9D9D9" w:themeFill="background1" w:themeFillShade="D9"/>
            <w:vAlign w:val="center"/>
          </w:tcPr>
          <w:p w14:paraId="44E020E0" w14:textId="77777777" w:rsidR="00185426" w:rsidRPr="003C25B1" w:rsidRDefault="00185426" w:rsidP="003D4BBB">
            <w:pPr>
              <w:ind w:left="57" w:right="57"/>
              <w:jc w:val="center"/>
              <w:rPr>
                <w:rStyle w:val="LineNumber"/>
                <w:rFonts w:ascii="Arial" w:hAnsi="Arial" w:cs="Arial"/>
                <w:b/>
                <w:bCs/>
                <w:sz w:val="20"/>
                <w:szCs w:val="20"/>
                <w:lang w:val="mn-MN"/>
              </w:rPr>
            </w:pPr>
            <w:r w:rsidRPr="003C25B1">
              <w:rPr>
                <w:rStyle w:val="LineNumber"/>
                <w:rFonts w:ascii="Arial" w:hAnsi="Arial" w:cs="Arial"/>
                <w:b/>
                <w:bCs/>
                <w:sz w:val="20"/>
                <w:szCs w:val="20"/>
                <w:lang w:val="mn-MN"/>
              </w:rPr>
              <w:t>Үүрэг</w:t>
            </w:r>
          </w:p>
        </w:tc>
        <w:tc>
          <w:tcPr>
            <w:tcW w:w="1553" w:type="dxa"/>
            <w:shd w:val="clear" w:color="auto" w:fill="D9D9D9" w:themeFill="background1" w:themeFillShade="D9"/>
            <w:vAlign w:val="center"/>
          </w:tcPr>
          <w:p w14:paraId="655A1BD9" w14:textId="77777777" w:rsidR="00185426" w:rsidRPr="003C25B1" w:rsidRDefault="00185426" w:rsidP="003D4BBB">
            <w:pPr>
              <w:ind w:left="57" w:right="57"/>
              <w:jc w:val="center"/>
              <w:rPr>
                <w:rStyle w:val="LineNumber"/>
                <w:rFonts w:ascii="Arial" w:hAnsi="Arial" w:cs="Arial"/>
                <w:b/>
                <w:bCs/>
                <w:sz w:val="20"/>
                <w:szCs w:val="20"/>
                <w:lang w:val="mn-MN"/>
              </w:rPr>
            </w:pPr>
            <w:r w:rsidRPr="003C25B1">
              <w:rPr>
                <w:rStyle w:val="LineNumber"/>
                <w:rFonts w:ascii="Arial" w:hAnsi="Arial" w:cs="Arial"/>
                <w:b/>
                <w:bCs/>
                <w:sz w:val="20"/>
                <w:szCs w:val="20"/>
                <w:lang w:val="mn-MN"/>
              </w:rPr>
              <w:t>Агуулга</w:t>
            </w:r>
          </w:p>
        </w:tc>
        <w:tc>
          <w:tcPr>
            <w:tcW w:w="4378" w:type="dxa"/>
            <w:shd w:val="clear" w:color="auto" w:fill="D9D9D9" w:themeFill="background1" w:themeFillShade="D9"/>
            <w:vAlign w:val="center"/>
          </w:tcPr>
          <w:p w14:paraId="4CEB31F1" w14:textId="77777777" w:rsidR="00185426" w:rsidRPr="003C25B1" w:rsidRDefault="00185426" w:rsidP="003D4BBB">
            <w:pPr>
              <w:ind w:left="57" w:right="57"/>
              <w:jc w:val="center"/>
              <w:rPr>
                <w:rStyle w:val="LineNumber"/>
                <w:rFonts w:ascii="Arial" w:hAnsi="Arial" w:cs="Arial"/>
                <w:b/>
                <w:bCs/>
                <w:sz w:val="20"/>
                <w:szCs w:val="20"/>
                <w:lang w:val="mn-MN"/>
              </w:rPr>
            </w:pPr>
            <w:r w:rsidRPr="003C25B1">
              <w:rPr>
                <w:rStyle w:val="LineNumber"/>
                <w:rFonts w:ascii="Arial" w:hAnsi="Arial" w:cs="Arial"/>
                <w:b/>
                <w:bCs/>
                <w:sz w:val="20"/>
                <w:szCs w:val="20"/>
                <w:lang w:val="mn-MN"/>
              </w:rPr>
              <w:t>Үйл ажиллагаа</w:t>
            </w:r>
          </w:p>
        </w:tc>
        <w:tc>
          <w:tcPr>
            <w:tcW w:w="1413" w:type="dxa"/>
            <w:shd w:val="clear" w:color="auto" w:fill="D9D9D9" w:themeFill="background1" w:themeFillShade="D9"/>
            <w:vAlign w:val="center"/>
          </w:tcPr>
          <w:p w14:paraId="75E7C9C8" w14:textId="77777777" w:rsidR="00185426" w:rsidRPr="003C25B1" w:rsidRDefault="00185426" w:rsidP="003D4BBB">
            <w:pPr>
              <w:ind w:left="57" w:right="57"/>
              <w:jc w:val="center"/>
              <w:rPr>
                <w:rStyle w:val="LineNumber"/>
                <w:rFonts w:ascii="Arial" w:hAnsi="Arial" w:cs="Arial"/>
                <w:b/>
                <w:bCs/>
                <w:sz w:val="20"/>
                <w:szCs w:val="20"/>
                <w:lang w:val="mn-MN"/>
              </w:rPr>
            </w:pPr>
            <w:r w:rsidRPr="003C25B1">
              <w:rPr>
                <w:rStyle w:val="LineNumber"/>
                <w:rFonts w:ascii="Arial" w:hAnsi="Arial" w:cs="Arial"/>
                <w:b/>
                <w:bCs/>
                <w:sz w:val="20"/>
                <w:szCs w:val="20"/>
                <w:lang w:val="mn-MN"/>
              </w:rPr>
              <w:t>Зарцуулах хугацаа</w:t>
            </w:r>
          </w:p>
          <w:p w14:paraId="5834F8B0" w14:textId="77777777" w:rsidR="00185426" w:rsidRPr="003C25B1" w:rsidRDefault="00185426" w:rsidP="003D4BBB">
            <w:pPr>
              <w:ind w:left="57" w:right="57"/>
              <w:jc w:val="center"/>
              <w:rPr>
                <w:rFonts w:ascii="Arial" w:hAnsi="Arial" w:cs="Arial"/>
                <w:b/>
                <w:bCs/>
                <w:sz w:val="20"/>
                <w:szCs w:val="20"/>
                <w:lang w:val="mn-MN"/>
              </w:rPr>
            </w:pPr>
            <w:r w:rsidRPr="003C25B1">
              <w:rPr>
                <w:rStyle w:val="LineNumber"/>
                <w:rFonts w:ascii="Arial" w:hAnsi="Arial" w:cs="Arial"/>
                <w:b/>
                <w:bCs/>
                <w:sz w:val="20"/>
                <w:szCs w:val="20"/>
                <w:lang w:val="mn-MN"/>
              </w:rPr>
              <w:t>/мин/</w:t>
            </w:r>
          </w:p>
        </w:tc>
      </w:tr>
      <w:tr w:rsidR="00C42529" w:rsidRPr="003C25B1" w14:paraId="6C9675F4" w14:textId="77777777" w:rsidTr="005D79D8">
        <w:trPr>
          <w:trHeight w:val="263"/>
        </w:trPr>
        <w:tc>
          <w:tcPr>
            <w:tcW w:w="1973" w:type="dxa"/>
            <w:vMerge w:val="restart"/>
            <w:vAlign w:val="center"/>
          </w:tcPr>
          <w:p w14:paraId="310A7FE5" w14:textId="65D33F30" w:rsidR="00C42529" w:rsidRPr="003C25B1" w:rsidRDefault="00C42529" w:rsidP="003D4BBB">
            <w:pPr>
              <w:ind w:left="57" w:right="57"/>
              <w:jc w:val="center"/>
              <w:rPr>
                <w:rFonts w:ascii="Arial" w:hAnsi="Arial" w:cs="Arial"/>
                <w:sz w:val="20"/>
                <w:szCs w:val="20"/>
                <w:lang w:val="mn-MN"/>
              </w:rPr>
            </w:pPr>
            <w:r w:rsidRPr="003C25B1">
              <w:rPr>
                <w:rFonts w:ascii="Arial" w:hAnsi="Arial" w:cs="Arial"/>
                <w:sz w:val="20"/>
                <w:szCs w:val="20"/>
                <w:lang w:val="mn-MN"/>
              </w:rPr>
              <w:t>Баяжуулалтын тусгай зөвшөөрөлтэй байх</w:t>
            </w:r>
          </w:p>
        </w:tc>
        <w:tc>
          <w:tcPr>
            <w:tcW w:w="1553" w:type="dxa"/>
            <w:vMerge w:val="restart"/>
            <w:vAlign w:val="center"/>
          </w:tcPr>
          <w:p w14:paraId="6584A83D" w14:textId="49449552" w:rsidR="00C42529" w:rsidRPr="003C25B1" w:rsidRDefault="00C42529" w:rsidP="00DB2612">
            <w:pPr>
              <w:ind w:left="57" w:right="57"/>
              <w:jc w:val="center"/>
              <w:rPr>
                <w:rFonts w:ascii="Arial" w:hAnsi="Arial" w:cs="Arial"/>
                <w:sz w:val="20"/>
                <w:szCs w:val="20"/>
                <w:lang w:val="mn-MN"/>
              </w:rPr>
            </w:pPr>
            <w:r w:rsidRPr="003C25B1">
              <w:rPr>
                <w:rFonts w:ascii="Arial" w:hAnsi="Arial" w:cs="Arial"/>
                <w:sz w:val="20"/>
                <w:szCs w:val="20"/>
                <w:lang w:val="mn-MN"/>
              </w:rPr>
              <w:t>Шинээр авах</w:t>
            </w:r>
          </w:p>
        </w:tc>
        <w:tc>
          <w:tcPr>
            <w:tcW w:w="4378" w:type="dxa"/>
            <w:vAlign w:val="center"/>
          </w:tcPr>
          <w:p w14:paraId="2D372A44" w14:textId="77777777" w:rsidR="00C42529" w:rsidRPr="003C25B1" w:rsidRDefault="00C42529" w:rsidP="00F21CB6">
            <w:pPr>
              <w:tabs>
                <w:tab w:val="left" w:pos="432"/>
              </w:tabs>
              <w:ind w:left="57" w:right="57"/>
              <w:rPr>
                <w:rFonts w:ascii="Arial" w:hAnsi="Arial" w:cs="Arial"/>
                <w:sz w:val="20"/>
                <w:szCs w:val="20"/>
                <w:lang w:val="mn-MN"/>
              </w:rPr>
            </w:pPr>
            <w:r w:rsidRPr="003C25B1">
              <w:rPr>
                <w:rStyle w:val="LineNumber"/>
                <w:rFonts w:ascii="Arial" w:hAnsi="Arial" w:cs="Arial"/>
                <w:sz w:val="20"/>
                <w:szCs w:val="20"/>
                <w:lang w:val="mn-MN"/>
              </w:rPr>
              <w:t xml:space="preserve">Өргөдөл бичих </w:t>
            </w:r>
          </w:p>
        </w:tc>
        <w:tc>
          <w:tcPr>
            <w:tcW w:w="1413" w:type="dxa"/>
          </w:tcPr>
          <w:p w14:paraId="385D4114" w14:textId="09069B63" w:rsidR="00C42529" w:rsidRPr="003C25B1" w:rsidRDefault="00C42529" w:rsidP="003D4BBB">
            <w:pPr>
              <w:ind w:left="57" w:right="57"/>
              <w:jc w:val="center"/>
              <w:rPr>
                <w:rFonts w:ascii="Arial" w:hAnsi="Arial" w:cs="Arial"/>
                <w:sz w:val="20"/>
                <w:szCs w:val="20"/>
                <w:lang w:val="mn-MN"/>
              </w:rPr>
            </w:pPr>
            <w:r w:rsidRPr="003C25B1">
              <w:rPr>
                <w:rFonts w:ascii="Arial" w:hAnsi="Arial" w:cs="Arial"/>
                <w:sz w:val="20"/>
                <w:szCs w:val="20"/>
                <w:lang w:val="mn-MN"/>
              </w:rPr>
              <w:t>60</w:t>
            </w:r>
          </w:p>
        </w:tc>
      </w:tr>
      <w:tr w:rsidR="00C42529" w:rsidRPr="003C25B1" w14:paraId="73F659ED" w14:textId="77777777" w:rsidTr="005D79D8">
        <w:trPr>
          <w:trHeight w:val="642"/>
        </w:trPr>
        <w:tc>
          <w:tcPr>
            <w:tcW w:w="1973" w:type="dxa"/>
            <w:vMerge/>
            <w:vAlign w:val="center"/>
          </w:tcPr>
          <w:p w14:paraId="6337FBBD" w14:textId="77777777" w:rsidR="00C42529" w:rsidRPr="003C25B1" w:rsidRDefault="00C42529" w:rsidP="003D4BBB">
            <w:pPr>
              <w:ind w:left="57" w:right="57"/>
              <w:jc w:val="center"/>
              <w:rPr>
                <w:rStyle w:val="LineNumber"/>
                <w:rFonts w:ascii="Arial" w:hAnsi="Arial" w:cs="Arial"/>
                <w:sz w:val="20"/>
                <w:szCs w:val="20"/>
                <w:lang w:val="mn-MN"/>
              </w:rPr>
            </w:pPr>
          </w:p>
        </w:tc>
        <w:tc>
          <w:tcPr>
            <w:tcW w:w="1553" w:type="dxa"/>
            <w:vMerge/>
            <w:vAlign w:val="center"/>
          </w:tcPr>
          <w:p w14:paraId="75C1634A" w14:textId="77777777" w:rsidR="00C42529" w:rsidRPr="003C25B1" w:rsidRDefault="00C42529" w:rsidP="003D4BBB">
            <w:pPr>
              <w:ind w:left="57" w:right="57"/>
              <w:jc w:val="center"/>
              <w:rPr>
                <w:rStyle w:val="LineNumber"/>
                <w:rFonts w:ascii="Arial" w:hAnsi="Arial" w:cs="Arial"/>
                <w:sz w:val="20"/>
                <w:szCs w:val="20"/>
                <w:lang w:val="mn-MN"/>
              </w:rPr>
            </w:pPr>
          </w:p>
        </w:tc>
        <w:tc>
          <w:tcPr>
            <w:tcW w:w="4378" w:type="dxa"/>
            <w:vAlign w:val="center"/>
          </w:tcPr>
          <w:p w14:paraId="170B01BA" w14:textId="3DC817DF" w:rsidR="00C42529" w:rsidRPr="003C25B1" w:rsidRDefault="00C42529" w:rsidP="00F21CB6">
            <w:pPr>
              <w:pStyle w:val="p1"/>
              <w:rPr>
                <w:sz w:val="20"/>
                <w:szCs w:val="20"/>
                <w:lang w:val="mn-MN"/>
              </w:rPr>
            </w:pPr>
            <w:r w:rsidRPr="003C25B1">
              <w:rPr>
                <w:sz w:val="20"/>
                <w:szCs w:val="20"/>
                <w:lang w:val="mn-MN"/>
              </w:rPr>
              <w:t>технологийн болон үйлдвэрлэлийн туршилтыг холбогдох стандарт, аргачлалын дагуу хийлгэсэн байх</w:t>
            </w:r>
          </w:p>
        </w:tc>
        <w:tc>
          <w:tcPr>
            <w:tcW w:w="1413" w:type="dxa"/>
          </w:tcPr>
          <w:p w14:paraId="1C4DE928" w14:textId="2120DBDB" w:rsidR="00C42529" w:rsidRPr="003C25B1" w:rsidRDefault="00C42529" w:rsidP="00086406">
            <w:pPr>
              <w:ind w:left="57" w:right="57"/>
              <w:jc w:val="center"/>
              <w:rPr>
                <w:rFonts w:ascii="Arial" w:hAnsi="Arial" w:cs="Arial"/>
                <w:sz w:val="20"/>
                <w:szCs w:val="20"/>
                <w:lang w:val="mn-MN"/>
              </w:rPr>
            </w:pPr>
            <w:r w:rsidRPr="003C25B1">
              <w:rPr>
                <w:rFonts w:ascii="Arial" w:hAnsi="Arial" w:cs="Arial"/>
                <w:sz w:val="20"/>
                <w:szCs w:val="20"/>
                <w:lang w:val="mn-MN"/>
              </w:rPr>
              <w:t>1440</w:t>
            </w:r>
          </w:p>
        </w:tc>
      </w:tr>
      <w:tr w:rsidR="00C42529" w:rsidRPr="003C25B1" w14:paraId="5B99ECBD" w14:textId="77777777" w:rsidTr="005D79D8">
        <w:trPr>
          <w:trHeight w:val="161"/>
        </w:trPr>
        <w:tc>
          <w:tcPr>
            <w:tcW w:w="1973" w:type="dxa"/>
            <w:vMerge/>
            <w:vAlign w:val="center"/>
          </w:tcPr>
          <w:p w14:paraId="24D10C94" w14:textId="77777777" w:rsidR="00C42529" w:rsidRPr="003C25B1" w:rsidRDefault="00C42529" w:rsidP="00086406">
            <w:pPr>
              <w:ind w:left="57" w:right="57"/>
              <w:jc w:val="center"/>
              <w:rPr>
                <w:rStyle w:val="LineNumber"/>
                <w:rFonts w:ascii="Arial" w:hAnsi="Arial" w:cs="Arial"/>
                <w:sz w:val="20"/>
                <w:szCs w:val="20"/>
                <w:lang w:val="mn-MN"/>
              </w:rPr>
            </w:pPr>
          </w:p>
        </w:tc>
        <w:tc>
          <w:tcPr>
            <w:tcW w:w="1553" w:type="dxa"/>
            <w:vMerge/>
            <w:vAlign w:val="center"/>
          </w:tcPr>
          <w:p w14:paraId="02DC4616" w14:textId="77777777" w:rsidR="00C42529" w:rsidRPr="003C25B1" w:rsidRDefault="00C42529" w:rsidP="00086406">
            <w:pPr>
              <w:ind w:left="57" w:right="57"/>
              <w:jc w:val="center"/>
              <w:rPr>
                <w:rStyle w:val="LineNumber"/>
                <w:rFonts w:ascii="Arial" w:hAnsi="Arial" w:cs="Arial"/>
                <w:sz w:val="20"/>
                <w:szCs w:val="20"/>
                <w:lang w:val="mn-MN"/>
              </w:rPr>
            </w:pPr>
          </w:p>
        </w:tc>
        <w:tc>
          <w:tcPr>
            <w:tcW w:w="4378" w:type="dxa"/>
            <w:vAlign w:val="center"/>
          </w:tcPr>
          <w:p w14:paraId="577975EF" w14:textId="3770AF4B" w:rsidR="00C42529" w:rsidRPr="003C25B1" w:rsidRDefault="00C42529" w:rsidP="00F21CB6">
            <w:pPr>
              <w:pStyle w:val="p1"/>
              <w:rPr>
                <w:rStyle w:val="LineNumber"/>
                <w:sz w:val="20"/>
                <w:szCs w:val="20"/>
                <w:lang w:val="mn-MN"/>
              </w:rPr>
            </w:pPr>
            <w:r w:rsidRPr="003C25B1">
              <w:rPr>
                <w:sz w:val="20"/>
                <w:szCs w:val="20"/>
                <w:lang w:val="mn-MN"/>
              </w:rPr>
              <w:t>байгаль орчны нөлөөллийн нарийвчилсан үнэлгээг батлуулсан байх</w:t>
            </w:r>
          </w:p>
        </w:tc>
        <w:tc>
          <w:tcPr>
            <w:tcW w:w="1413" w:type="dxa"/>
          </w:tcPr>
          <w:p w14:paraId="69AE37A7" w14:textId="3788C049" w:rsidR="00C42529" w:rsidRPr="003C25B1" w:rsidRDefault="00C42529" w:rsidP="00086406">
            <w:pPr>
              <w:ind w:left="57" w:right="57"/>
              <w:jc w:val="center"/>
              <w:rPr>
                <w:rFonts w:ascii="Arial" w:hAnsi="Arial" w:cs="Arial"/>
                <w:sz w:val="20"/>
                <w:szCs w:val="20"/>
                <w:lang w:val="mn-MN"/>
              </w:rPr>
            </w:pPr>
            <w:r w:rsidRPr="003C25B1">
              <w:rPr>
                <w:rFonts w:ascii="Arial" w:hAnsi="Arial" w:cs="Arial"/>
                <w:sz w:val="20"/>
                <w:szCs w:val="20"/>
                <w:lang w:val="mn-MN"/>
              </w:rPr>
              <w:t>1440</w:t>
            </w:r>
          </w:p>
        </w:tc>
      </w:tr>
      <w:tr w:rsidR="00C42529" w:rsidRPr="003C25B1" w14:paraId="1E21C250" w14:textId="77777777" w:rsidTr="005D79D8">
        <w:trPr>
          <w:trHeight w:val="332"/>
        </w:trPr>
        <w:tc>
          <w:tcPr>
            <w:tcW w:w="1973" w:type="dxa"/>
            <w:vMerge/>
            <w:vAlign w:val="center"/>
          </w:tcPr>
          <w:p w14:paraId="7AF47DDB" w14:textId="77777777" w:rsidR="00C42529" w:rsidRPr="003C25B1" w:rsidRDefault="00C42529" w:rsidP="00086406">
            <w:pPr>
              <w:ind w:left="57" w:right="57"/>
              <w:jc w:val="center"/>
              <w:rPr>
                <w:rStyle w:val="LineNumber"/>
                <w:rFonts w:ascii="Arial" w:hAnsi="Arial" w:cs="Arial"/>
                <w:sz w:val="20"/>
                <w:szCs w:val="20"/>
                <w:lang w:val="mn-MN"/>
              </w:rPr>
            </w:pPr>
          </w:p>
        </w:tc>
        <w:tc>
          <w:tcPr>
            <w:tcW w:w="1553" w:type="dxa"/>
            <w:vMerge/>
            <w:vAlign w:val="center"/>
          </w:tcPr>
          <w:p w14:paraId="108D3824" w14:textId="77777777" w:rsidR="00C42529" w:rsidRPr="003C25B1" w:rsidRDefault="00C42529" w:rsidP="00086406">
            <w:pPr>
              <w:ind w:left="57" w:right="57"/>
              <w:jc w:val="center"/>
              <w:rPr>
                <w:rStyle w:val="LineNumber"/>
                <w:rFonts w:ascii="Arial" w:hAnsi="Arial" w:cs="Arial"/>
                <w:sz w:val="20"/>
                <w:szCs w:val="20"/>
                <w:lang w:val="mn-MN"/>
              </w:rPr>
            </w:pPr>
          </w:p>
        </w:tc>
        <w:tc>
          <w:tcPr>
            <w:tcW w:w="4378" w:type="dxa"/>
            <w:vAlign w:val="center"/>
          </w:tcPr>
          <w:p w14:paraId="14AF810B" w14:textId="1445930E" w:rsidR="00C42529" w:rsidRPr="003C25B1" w:rsidRDefault="00C42529" w:rsidP="00F21CB6">
            <w:pPr>
              <w:pStyle w:val="p1"/>
              <w:rPr>
                <w:rStyle w:val="LineNumber"/>
                <w:sz w:val="20"/>
                <w:szCs w:val="20"/>
                <w:lang w:val="mn-MN"/>
              </w:rPr>
            </w:pPr>
            <w:r w:rsidRPr="003C25B1">
              <w:rPr>
                <w:sz w:val="20"/>
                <w:szCs w:val="20"/>
                <w:lang w:val="mn-MN"/>
              </w:rPr>
              <w:t>газрын хэвлийн баялгийн нөөц ашигласны төлбөрийг бүрэн төлөх</w:t>
            </w:r>
          </w:p>
        </w:tc>
        <w:tc>
          <w:tcPr>
            <w:tcW w:w="1413" w:type="dxa"/>
          </w:tcPr>
          <w:p w14:paraId="2BF62CCF" w14:textId="1620166E" w:rsidR="00C42529" w:rsidRPr="003C25B1" w:rsidRDefault="00C42529" w:rsidP="00086406">
            <w:pPr>
              <w:ind w:left="57" w:right="57"/>
              <w:jc w:val="center"/>
              <w:rPr>
                <w:rFonts w:ascii="Arial" w:hAnsi="Arial" w:cs="Arial"/>
                <w:sz w:val="20"/>
                <w:szCs w:val="20"/>
                <w:lang w:val="mn-MN"/>
              </w:rPr>
            </w:pPr>
            <w:r w:rsidRPr="003C25B1">
              <w:rPr>
                <w:rFonts w:ascii="Arial" w:hAnsi="Arial" w:cs="Arial"/>
                <w:sz w:val="20"/>
                <w:szCs w:val="20"/>
                <w:lang w:val="mn-MN"/>
              </w:rPr>
              <w:t>30</w:t>
            </w:r>
          </w:p>
        </w:tc>
      </w:tr>
      <w:tr w:rsidR="00C42529" w:rsidRPr="003C25B1" w14:paraId="6CB23451" w14:textId="77777777" w:rsidTr="005D79D8">
        <w:trPr>
          <w:trHeight w:val="332"/>
        </w:trPr>
        <w:tc>
          <w:tcPr>
            <w:tcW w:w="1973" w:type="dxa"/>
            <w:vMerge/>
            <w:vAlign w:val="center"/>
          </w:tcPr>
          <w:p w14:paraId="681613B3" w14:textId="77777777" w:rsidR="00C42529" w:rsidRPr="003C25B1" w:rsidRDefault="00C42529" w:rsidP="00086406">
            <w:pPr>
              <w:ind w:left="57" w:right="57"/>
              <w:jc w:val="center"/>
              <w:rPr>
                <w:rStyle w:val="LineNumber"/>
                <w:rFonts w:ascii="Arial" w:hAnsi="Arial" w:cs="Arial"/>
                <w:sz w:val="20"/>
                <w:szCs w:val="20"/>
                <w:lang w:val="mn-MN"/>
              </w:rPr>
            </w:pPr>
          </w:p>
        </w:tc>
        <w:tc>
          <w:tcPr>
            <w:tcW w:w="1553" w:type="dxa"/>
            <w:vMerge/>
            <w:vAlign w:val="center"/>
          </w:tcPr>
          <w:p w14:paraId="31FEB955" w14:textId="77777777" w:rsidR="00C42529" w:rsidRPr="003C25B1" w:rsidRDefault="00C42529" w:rsidP="00086406">
            <w:pPr>
              <w:ind w:left="57" w:right="57"/>
              <w:jc w:val="center"/>
              <w:rPr>
                <w:rStyle w:val="LineNumber"/>
                <w:rFonts w:ascii="Arial" w:hAnsi="Arial" w:cs="Arial"/>
                <w:sz w:val="20"/>
                <w:szCs w:val="20"/>
                <w:lang w:val="mn-MN"/>
              </w:rPr>
            </w:pPr>
          </w:p>
        </w:tc>
        <w:tc>
          <w:tcPr>
            <w:tcW w:w="4378" w:type="dxa"/>
            <w:vAlign w:val="center"/>
          </w:tcPr>
          <w:p w14:paraId="1418BCA9" w14:textId="680926EA" w:rsidR="00C42529" w:rsidRPr="003C25B1" w:rsidRDefault="00C42529" w:rsidP="00F21CB6">
            <w:pPr>
              <w:widowControl/>
              <w:autoSpaceDE/>
              <w:autoSpaceDN/>
              <w:rPr>
                <w:rFonts w:ascii="Arial" w:hAnsi="Arial" w:cs="Arial"/>
                <w:color w:val="000000"/>
                <w:sz w:val="20"/>
                <w:szCs w:val="20"/>
                <w:lang w:val="mn-MN"/>
              </w:rPr>
            </w:pPr>
            <w:r w:rsidRPr="003C25B1">
              <w:rPr>
                <w:rFonts w:ascii="Arial" w:hAnsi="Arial" w:cs="Arial"/>
                <w:color w:val="000000"/>
                <w:sz w:val="20"/>
                <w:szCs w:val="20"/>
                <w:lang w:val="mn-MN"/>
              </w:rPr>
              <w:t>үйл ажиллагааны талаар олон нийтэд мэдээлэх</w:t>
            </w:r>
          </w:p>
        </w:tc>
        <w:tc>
          <w:tcPr>
            <w:tcW w:w="1413" w:type="dxa"/>
          </w:tcPr>
          <w:p w14:paraId="140A5D83" w14:textId="1E3B5D26" w:rsidR="00C42529" w:rsidRPr="003C25B1" w:rsidRDefault="00C42529" w:rsidP="00086406">
            <w:pPr>
              <w:ind w:left="57" w:right="57"/>
              <w:jc w:val="center"/>
              <w:rPr>
                <w:rFonts w:ascii="Arial" w:hAnsi="Arial" w:cs="Arial"/>
                <w:sz w:val="20"/>
                <w:szCs w:val="20"/>
                <w:lang w:val="mn-MN"/>
              </w:rPr>
            </w:pPr>
            <w:r w:rsidRPr="003C25B1">
              <w:rPr>
                <w:rFonts w:ascii="Arial" w:hAnsi="Arial" w:cs="Arial"/>
                <w:sz w:val="20"/>
                <w:szCs w:val="20"/>
                <w:lang w:val="mn-MN"/>
              </w:rPr>
              <w:t>480</w:t>
            </w:r>
          </w:p>
        </w:tc>
      </w:tr>
      <w:tr w:rsidR="00C42529" w:rsidRPr="003C25B1" w14:paraId="2B93750F" w14:textId="77777777" w:rsidTr="005D79D8">
        <w:trPr>
          <w:trHeight w:val="342"/>
        </w:trPr>
        <w:tc>
          <w:tcPr>
            <w:tcW w:w="1973" w:type="dxa"/>
            <w:vMerge/>
            <w:vAlign w:val="center"/>
          </w:tcPr>
          <w:p w14:paraId="7A2FAA7A" w14:textId="77777777" w:rsidR="00C42529" w:rsidRPr="003C25B1" w:rsidRDefault="00C42529" w:rsidP="00086406">
            <w:pPr>
              <w:ind w:left="57" w:right="57"/>
              <w:jc w:val="center"/>
              <w:rPr>
                <w:rStyle w:val="LineNumber"/>
                <w:rFonts w:ascii="Arial" w:hAnsi="Arial" w:cs="Arial"/>
                <w:sz w:val="20"/>
                <w:szCs w:val="20"/>
                <w:lang w:val="mn-MN"/>
              </w:rPr>
            </w:pPr>
          </w:p>
        </w:tc>
        <w:tc>
          <w:tcPr>
            <w:tcW w:w="1553" w:type="dxa"/>
            <w:vMerge/>
            <w:vAlign w:val="center"/>
          </w:tcPr>
          <w:p w14:paraId="11AC0E92" w14:textId="77777777" w:rsidR="00C42529" w:rsidRPr="003C25B1" w:rsidRDefault="00C42529" w:rsidP="00086406">
            <w:pPr>
              <w:ind w:left="57" w:right="57"/>
              <w:jc w:val="center"/>
              <w:rPr>
                <w:rStyle w:val="LineNumber"/>
                <w:rFonts w:ascii="Arial" w:hAnsi="Arial" w:cs="Arial"/>
                <w:sz w:val="20"/>
                <w:szCs w:val="20"/>
                <w:lang w:val="mn-MN"/>
              </w:rPr>
            </w:pPr>
          </w:p>
        </w:tc>
        <w:tc>
          <w:tcPr>
            <w:tcW w:w="4378" w:type="dxa"/>
            <w:vAlign w:val="center"/>
          </w:tcPr>
          <w:p w14:paraId="10B7C172" w14:textId="2F244814" w:rsidR="00C42529" w:rsidRPr="003C25B1" w:rsidRDefault="00C42529" w:rsidP="00F21CB6">
            <w:pPr>
              <w:widowControl/>
              <w:autoSpaceDE/>
              <w:autoSpaceDN/>
              <w:rPr>
                <w:rFonts w:ascii="Arial" w:hAnsi="Arial" w:cs="Arial"/>
                <w:color w:val="000000"/>
                <w:sz w:val="20"/>
                <w:szCs w:val="20"/>
                <w:lang w:val="mn-MN"/>
              </w:rPr>
            </w:pPr>
            <w:r w:rsidRPr="003C25B1">
              <w:rPr>
                <w:rFonts w:ascii="Arial" w:hAnsi="Arial" w:cs="Arial"/>
                <w:color w:val="000000"/>
                <w:sz w:val="20"/>
                <w:szCs w:val="20"/>
                <w:lang w:val="mn-MN"/>
              </w:rPr>
              <w:t>Бусад төрлийн баримт бүрдүүлэлт</w:t>
            </w:r>
          </w:p>
        </w:tc>
        <w:tc>
          <w:tcPr>
            <w:tcW w:w="1413" w:type="dxa"/>
          </w:tcPr>
          <w:p w14:paraId="7484F40C" w14:textId="55578E8C" w:rsidR="00C42529" w:rsidRPr="003C25B1" w:rsidRDefault="00C42529" w:rsidP="00086406">
            <w:pPr>
              <w:ind w:left="57" w:right="57"/>
              <w:jc w:val="center"/>
              <w:rPr>
                <w:rFonts w:ascii="Arial" w:hAnsi="Arial" w:cs="Arial"/>
                <w:sz w:val="20"/>
                <w:szCs w:val="20"/>
                <w:lang w:val="mn-MN"/>
              </w:rPr>
            </w:pPr>
            <w:r w:rsidRPr="003C25B1">
              <w:rPr>
                <w:rFonts w:ascii="Arial" w:hAnsi="Arial" w:cs="Arial"/>
                <w:sz w:val="20"/>
                <w:szCs w:val="20"/>
                <w:lang w:val="mn-MN"/>
              </w:rPr>
              <w:t>2400</w:t>
            </w:r>
          </w:p>
        </w:tc>
      </w:tr>
      <w:tr w:rsidR="00C42529" w:rsidRPr="003C25B1" w14:paraId="2CAB85CC" w14:textId="77777777" w:rsidTr="005D79D8">
        <w:trPr>
          <w:trHeight w:val="342"/>
        </w:trPr>
        <w:tc>
          <w:tcPr>
            <w:tcW w:w="1973" w:type="dxa"/>
            <w:vMerge/>
            <w:vAlign w:val="center"/>
          </w:tcPr>
          <w:p w14:paraId="59C23577" w14:textId="77777777" w:rsidR="00C42529" w:rsidRPr="003C25B1" w:rsidRDefault="00C42529" w:rsidP="00086406">
            <w:pPr>
              <w:ind w:left="57" w:right="57"/>
              <w:jc w:val="center"/>
              <w:rPr>
                <w:rStyle w:val="LineNumber"/>
                <w:rFonts w:ascii="Arial" w:hAnsi="Arial" w:cs="Arial"/>
                <w:sz w:val="20"/>
                <w:szCs w:val="20"/>
                <w:lang w:val="mn-MN"/>
              </w:rPr>
            </w:pPr>
          </w:p>
        </w:tc>
        <w:tc>
          <w:tcPr>
            <w:tcW w:w="1553" w:type="dxa"/>
            <w:vMerge/>
            <w:vAlign w:val="center"/>
          </w:tcPr>
          <w:p w14:paraId="0A89FF82" w14:textId="77777777" w:rsidR="00C42529" w:rsidRPr="003C25B1" w:rsidRDefault="00C42529" w:rsidP="00086406">
            <w:pPr>
              <w:ind w:left="57" w:right="57"/>
              <w:jc w:val="center"/>
              <w:rPr>
                <w:rStyle w:val="LineNumber"/>
                <w:rFonts w:ascii="Arial" w:hAnsi="Arial" w:cs="Arial"/>
                <w:sz w:val="20"/>
                <w:szCs w:val="20"/>
                <w:lang w:val="mn-MN"/>
              </w:rPr>
            </w:pPr>
          </w:p>
        </w:tc>
        <w:tc>
          <w:tcPr>
            <w:tcW w:w="4378" w:type="dxa"/>
            <w:vAlign w:val="center"/>
          </w:tcPr>
          <w:p w14:paraId="6B1BD991" w14:textId="09217783" w:rsidR="00C42529" w:rsidRPr="003C25B1" w:rsidRDefault="00C42529" w:rsidP="00C42529">
            <w:pPr>
              <w:pStyle w:val="p1"/>
              <w:rPr>
                <w:sz w:val="20"/>
                <w:szCs w:val="20"/>
                <w:lang w:val="mn-MN"/>
              </w:rPr>
            </w:pPr>
            <w:r w:rsidRPr="003C25B1">
              <w:rPr>
                <w:sz w:val="20"/>
                <w:szCs w:val="20"/>
                <w:lang w:val="mn-MN"/>
              </w:rPr>
              <w:t>үйл ажиллагааны талаар олон нийтэд мэдээлэх</w:t>
            </w:r>
          </w:p>
        </w:tc>
        <w:tc>
          <w:tcPr>
            <w:tcW w:w="1413" w:type="dxa"/>
          </w:tcPr>
          <w:p w14:paraId="26768A7C" w14:textId="14C66B06" w:rsidR="00C42529" w:rsidRPr="003C25B1" w:rsidRDefault="00C42529" w:rsidP="00086406">
            <w:pPr>
              <w:ind w:left="57" w:right="57"/>
              <w:jc w:val="center"/>
              <w:rPr>
                <w:rFonts w:ascii="Arial" w:hAnsi="Arial" w:cs="Arial"/>
                <w:sz w:val="20"/>
                <w:szCs w:val="20"/>
                <w:lang w:val="mn-MN"/>
              </w:rPr>
            </w:pPr>
            <w:r w:rsidRPr="003C25B1">
              <w:rPr>
                <w:rFonts w:ascii="Arial" w:hAnsi="Arial" w:cs="Arial"/>
                <w:sz w:val="20"/>
                <w:szCs w:val="20"/>
                <w:lang w:val="mn-MN"/>
              </w:rPr>
              <w:t>480</w:t>
            </w:r>
          </w:p>
        </w:tc>
      </w:tr>
      <w:tr w:rsidR="00086406" w:rsidRPr="003C25B1" w14:paraId="06633684" w14:textId="77777777" w:rsidTr="005D79D8">
        <w:trPr>
          <w:trHeight w:val="304"/>
        </w:trPr>
        <w:tc>
          <w:tcPr>
            <w:tcW w:w="1973" w:type="dxa"/>
            <w:vMerge/>
            <w:vAlign w:val="center"/>
          </w:tcPr>
          <w:p w14:paraId="7B6B851D" w14:textId="77777777" w:rsidR="00086406" w:rsidRPr="003C25B1" w:rsidRDefault="00086406" w:rsidP="00086406">
            <w:pPr>
              <w:ind w:left="57" w:right="57"/>
              <w:jc w:val="center"/>
              <w:rPr>
                <w:rStyle w:val="LineNumber"/>
                <w:rFonts w:ascii="Arial" w:hAnsi="Arial" w:cs="Arial"/>
                <w:sz w:val="20"/>
                <w:szCs w:val="20"/>
                <w:lang w:val="mn-MN"/>
              </w:rPr>
            </w:pPr>
          </w:p>
        </w:tc>
        <w:tc>
          <w:tcPr>
            <w:tcW w:w="5932" w:type="dxa"/>
            <w:gridSpan w:val="2"/>
            <w:shd w:val="clear" w:color="auto" w:fill="D9D9D9" w:themeFill="background1" w:themeFillShade="D9"/>
            <w:vAlign w:val="center"/>
          </w:tcPr>
          <w:p w14:paraId="66DEA1F1" w14:textId="77777777" w:rsidR="00086406" w:rsidRPr="003C25B1" w:rsidRDefault="00086406" w:rsidP="00086406">
            <w:pPr>
              <w:tabs>
                <w:tab w:val="left" w:pos="432"/>
              </w:tabs>
              <w:ind w:left="57" w:right="57"/>
              <w:jc w:val="center"/>
              <w:rPr>
                <w:rStyle w:val="LineNumber"/>
                <w:rFonts w:ascii="Arial" w:hAnsi="Arial" w:cs="Arial"/>
                <w:b/>
                <w:bCs/>
                <w:sz w:val="20"/>
                <w:szCs w:val="20"/>
                <w:lang w:val="mn-MN"/>
              </w:rPr>
            </w:pPr>
            <w:r w:rsidRPr="003C25B1">
              <w:rPr>
                <w:rStyle w:val="LineNumber"/>
                <w:rFonts w:ascii="Arial" w:hAnsi="Arial" w:cs="Arial"/>
                <w:b/>
                <w:bCs/>
                <w:sz w:val="20"/>
                <w:szCs w:val="20"/>
                <w:lang w:val="mn-MN"/>
              </w:rPr>
              <w:t>Нийт хугацаа</w:t>
            </w:r>
          </w:p>
        </w:tc>
        <w:tc>
          <w:tcPr>
            <w:tcW w:w="1413" w:type="dxa"/>
            <w:shd w:val="clear" w:color="auto" w:fill="D9D9D9" w:themeFill="background1" w:themeFillShade="D9"/>
            <w:vAlign w:val="center"/>
          </w:tcPr>
          <w:p w14:paraId="05F796DC" w14:textId="0176240B" w:rsidR="00086406" w:rsidRPr="003C25B1" w:rsidRDefault="00C42529" w:rsidP="00086406">
            <w:pPr>
              <w:ind w:left="57" w:right="57"/>
              <w:jc w:val="center"/>
              <w:rPr>
                <w:rFonts w:ascii="Arial" w:hAnsi="Arial" w:cs="Arial"/>
                <w:b/>
                <w:bCs/>
                <w:sz w:val="20"/>
                <w:szCs w:val="20"/>
                <w:lang w:val="mn-MN"/>
              </w:rPr>
            </w:pPr>
            <w:r w:rsidRPr="003C25B1">
              <w:rPr>
                <w:rFonts w:ascii="Arial" w:hAnsi="Arial" w:cs="Arial"/>
                <w:b/>
                <w:bCs/>
                <w:sz w:val="20"/>
                <w:szCs w:val="20"/>
                <w:lang w:val="mn-MN"/>
              </w:rPr>
              <w:t>6330</w:t>
            </w:r>
          </w:p>
        </w:tc>
      </w:tr>
    </w:tbl>
    <w:p w14:paraId="2EB13BBD" w14:textId="77777777" w:rsidR="00185426" w:rsidRPr="003C25B1" w:rsidRDefault="00185426" w:rsidP="00185426">
      <w:pPr>
        <w:jc w:val="right"/>
        <w:rPr>
          <w:rFonts w:ascii="Arial" w:hAnsi="Arial" w:cs="Arial"/>
          <w:sz w:val="20"/>
          <w:szCs w:val="20"/>
          <w:lang w:val="mn-MN"/>
        </w:rPr>
      </w:pPr>
      <w:r w:rsidRPr="003C25B1">
        <w:rPr>
          <w:rFonts w:ascii="Arial" w:hAnsi="Arial" w:cs="Arial"/>
          <w:sz w:val="20"/>
          <w:szCs w:val="20"/>
          <w:lang w:val="mn-MN"/>
        </w:rPr>
        <w:t>Эх сурвалж:”Ажиглалт” ХХК</w:t>
      </w:r>
    </w:p>
    <w:p w14:paraId="604D8D90" w14:textId="77777777" w:rsidR="00185426" w:rsidRPr="003C25B1" w:rsidRDefault="00185426" w:rsidP="005D79D8">
      <w:pPr>
        <w:pStyle w:val="BodyText"/>
        <w:ind w:firstLine="720"/>
        <w:rPr>
          <w:rFonts w:ascii="Arial" w:hAnsi="Arial" w:cs="Arial"/>
          <w:sz w:val="20"/>
          <w:lang w:val="mn-MN"/>
        </w:rPr>
      </w:pPr>
    </w:p>
    <w:p w14:paraId="2CC77A61" w14:textId="5A38E88B" w:rsidR="00C21F7C" w:rsidRPr="003C25B1" w:rsidRDefault="00C21F7C" w:rsidP="005D79D8">
      <w:pPr>
        <w:pStyle w:val="p1"/>
        <w:ind w:firstLine="720"/>
        <w:jc w:val="both"/>
        <w:rPr>
          <w:sz w:val="24"/>
          <w:szCs w:val="24"/>
          <w:lang w:val="mn-MN"/>
        </w:rPr>
      </w:pPr>
      <w:r w:rsidRPr="003C25B1">
        <w:rPr>
          <w:sz w:val="24"/>
          <w:szCs w:val="24"/>
          <w:lang w:val="mn-MN"/>
        </w:rPr>
        <w:t>Хуулийн этгээдэд үүсч байгаа хоёр төрлийн үүргийг хэрэгжүүлэхийн үйлдэл бүрт зарцуулах хугацааг удирдлага болгон нийт зарцуулах хугацааг үүрэг тус бүрээр гаргав.</w:t>
      </w:r>
    </w:p>
    <w:p w14:paraId="52F2F3C7" w14:textId="77777777" w:rsidR="00C21F7C" w:rsidRPr="003C25B1" w:rsidRDefault="00C21F7C" w:rsidP="005D79D8">
      <w:pPr>
        <w:ind w:firstLine="720"/>
        <w:jc w:val="both"/>
        <w:rPr>
          <w:rFonts w:ascii="Arial" w:hAnsi="Arial" w:cs="Arial"/>
          <w:b/>
          <w:bCs/>
          <w:color w:val="000000"/>
          <w:lang w:val="mn-MN"/>
        </w:rPr>
      </w:pPr>
    </w:p>
    <w:p w14:paraId="1ACA1420" w14:textId="08283FE0" w:rsidR="00C21F7C" w:rsidRPr="003C25B1" w:rsidRDefault="00C21F7C" w:rsidP="005D79D8">
      <w:pPr>
        <w:ind w:firstLine="720"/>
        <w:jc w:val="both"/>
        <w:rPr>
          <w:rFonts w:ascii="Arial" w:hAnsi="Arial" w:cs="Arial"/>
          <w:color w:val="000000"/>
          <w:lang w:val="mn-MN"/>
        </w:rPr>
      </w:pPr>
      <w:r w:rsidRPr="003C25B1">
        <w:rPr>
          <w:rFonts w:ascii="Arial" w:hAnsi="Arial" w:cs="Arial"/>
          <w:b/>
          <w:bCs/>
          <w:color w:val="000000"/>
          <w:lang w:val="mn-MN"/>
        </w:rPr>
        <w:t xml:space="preserve">Ажлын хөлсийг </w:t>
      </w:r>
      <w:r w:rsidRPr="003C25B1">
        <w:rPr>
          <w:rFonts w:ascii="Arial" w:hAnsi="Arial" w:cs="Arial"/>
          <w:color w:val="000000"/>
          <w:lang w:val="mn-MN"/>
        </w:rPr>
        <w:t>тооцож гаргахдаа дундаж ажилтанд олгох сарын үндсэн цалинг Хөдөлмөрийн тухай хуульд заасан нэг ажилтны ажиллах цагийн горимоор тогтоосон хугацаанд хувааж ажлын хөлсийг өдөр, цаг, минутаар гаргана. Үндэсний статистикийн хорооноос гаргасан судалгаагаар</w:t>
      </w:r>
      <w:r w:rsidRPr="003C25B1">
        <w:rPr>
          <w:rStyle w:val="FootnoteReference"/>
          <w:rFonts w:ascii="Arial" w:hAnsi="Arial" w:cs="Arial"/>
          <w:color w:val="000000"/>
          <w:lang w:val="mn-MN"/>
        </w:rPr>
        <w:footnoteReference w:id="2"/>
      </w:r>
      <w:r w:rsidRPr="003C25B1">
        <w:rPr>
          <w:rFonts w:ascii="Arial" w:hAnsi="Arial" w:cs="Arial"/>
          <w:color w:val="000000"/>
          <w:lang w:val="mn-MN"/>
        </w:rPr>
        <w:t xml:space="preserve"> “2024 оны </w:t>
      </w:r>
      <w:r w:rsidR="00E57391" w:rsidRPr="003C25B1">
        <w:rPr>
          <w:rFonts w:ascii="Arial" w:hAnsi="Arial" w:cs="Arial"/>
          <w:color w:val="000000"/>
          <w:lang w:val="mn-MN"/>
        </w:rPr>
        <w:t>3 дугаар</w:t>
      </w:r>
      <w:r w:rsidRPr="003C25B1">
        <w:rPr>
          <w:rFonts w:ascii="Arial" w:hAnsi="Arial" w:cs="Arial"/>
          <w:color w:val="000000"/>
          <w:lang w:val="mn-MN"/>
        </w:rPr>
        <w:t xml:space="preserve"> улирлын </w:t>
      </w:r>
      <w:r w:rsidRPr="003C25B1">
        <w:rPr>
          <w:rFonts w:ascii="Arial" w:hAnsi="Arial" w:cs="Arial"/>
          <w:color w:val="000000"/>
          <w:lang w:val="mn-MN"/>
        </w:rPr>
        <w:lastRenderedPageBreak/>
        <w:t>байдлаар уул уурхайн салбарын ажиллагсдын сарын цалин 5.196.300 төгрөг байгааг судалгаанд дурдсан байх тул уг тоог үндсэн суурь болгон ашиглалаа.</w:t>
      </w:r>
    </w:p>
    <w:p w14:paraId="43B760C0" w14:textId="77777777" w:rsidR="00C21F7C" w:rsidRPr="003C25B1" w:rsidRDefault="00C21F7C" w:rsidP="00C21F7C">
      <w:pPr>
        <w:ind w:firstLine="720"/>
        <w:jc w:val="both"/>
        <w:rPr>
          <w:rFonts w:ascii="Arial" w:hAnsi="Arial" w:cs="Arial"/>
          <w:color w:val="000000"/>
          <w:lang w:val="mn-MN"/>
        </w:rPr>
      </w:pPr>
    </w:p>
    <w:p w14:paraId="52369C34" w14:textId="2B026AAD" w:rsidR="00237D81" w:rsidRPr="003C25B1" w:rsidRDefault="00C21F7C" w:rsidP="00A23168">
      <w:pPr>
        <w:ind w:firstLine="720"/>
        <w:jc w:val="both"/>
        <w:rPr>
          <w:rStyle w:val="LineNumber"/>
          <w:rFonts w:ascii="Arial" w:hAnsi="Arial" w:cs="Arial"/>
          <w:color w:val="000000"/>
          <w:lang w:val="mn-MN"/>
        </w:rPr>
      </w:pPr>
      <w:r w:rsidRPr="003C25B1">
        <w:rPr>
          <w:rFonts w:ascii="Arial" w:hAnsi="Arial" w:cs="Arial"/>
          <w:color w:val="000000"/>
          <w:lang w:val="mn-MN"/>
        </w:rPr>
        <w:t>Ажиллах хугацааг Хөдөлмөрийн тухай хуульд</w:t>
      </w:r>
      <w:r w:rsidRPr="003C25B1">
        <w:rPr>
          <w:rStyle w:val="FootnoteReference"/>
          <w:rFonts w:ascii="Arial" w:hAnsi="Arial" w:cs="Arial"/>
          <w:color w:val="000000"/>
          <w:lang w:val="mn-MN"/>
        </w:rPr>
        <w:footnoteReference w:id="3"/>
      </w:r>
      <w:r w:rsidRPr="003C25B1">
        <w:rPr>
          <w:rFonts w:ascii="Arial" w:hAnsi="Arial" w:cs="Arial"/>
          <w:color w:val="000000"/>
          <w:lang w:val="mn-MN"/>
        </w:rPr>
        <w:t xml:space="preserve"> заасан ажлын цагийг баримтлав.</w:t>
      </w:r>
    </w:p>
    <w:tbl>
      <w:tblPr>
        <w:tblStyle w:val="TableGrid"/>
        <w:tblW w:w="0" w:type="auto"/>
        <w:tblLook w:val="04A0" w:firstRow="1" w:lastRow="0" w:firstColumn="1" w:lastColumn="0" w:noHBand="0" w:noVBand="1"/>
      </w:tblPr>
      <w:tblGrid>
        <w:gridCol w:w="9305"/>
      </w:tblGrid>
      <w:tr w:rsidR="00237D81" w:rsidRPr="003C25B1" w14:paraId="01B2AE43" w14:textId="77777777" w:rsidTr="00237D81">
        <w:tc>
          <w:tcPr>
            <w:tcW w:w="9305" w:type="dxa"/>
          </w:tcPr>
          <w:p w14:paraId="20E4B9A5" w14:textId="53ABCD5A" w:rsidR="00237D81" w:rsidRPr="003C25B1" w:rsidRDefault="00237D81" w:rsidP="00F46322">
            <w:pPr>
              <w:pStyle w:val="p1"/>
              <w:jc w:val="center"/>
              <w:rPr>
                <w:rStyle w:val="LineNumber"/>
                <w:sz w:val="20"/>
                <w:szCs w:val="20"/>
                <w:lang w:val="mn-MN"/>
              </w:rPr>
            </w:pPr>
            <w:r w:rsidRPr="003C25B1">
              <w:rPr>
                <w:b/>
                <w:bCs/>
                <w:sz w:val="20"/>
                <w:szCs w:val="20"/>
                <w:lang w:val="mn-MN"/>
              </w:rPr>
              <w:t>Ажлын хөлс = Үндсэн цалинг : ажиллах хугацаа</w:t>
            </w:r>
          </w:p>
        </w:tc>
      </w:tr>
      <w:tr w:rsidR="00237D81" w:rsidRPr="003C25B1" w14:paraId="61496C9C" w14:textId="77777777" w:rsidTr="00237D81">
        <w:tc>
          <w:tcPr>
            <w:tcW w:w="9305" w:type="dxa"/>
          </w:tcPr>
          <w:p w14:paraId="747494E4" w14:textId="7BDCCDA5" w:rsidR="00237D81" w:rsidRPr="003C25B1" w:rsidRDefault="00166659" w:rsidP="00237D81">
            <w:pPr>
              <w:pStyle w:val="p1"/>
              <w:jc w:val="center"/>
              <w:rPr>
                <w:sz w:val="20"/>
                <w:szCs w:val="20"/>
                <w:lang w:val="mn-MN"/>
              </w:rPr>
            </w:pPr>
            <w:r w:rsidRPr="003C25B1">
              <w:rPr>
                <w:sz w:val="20"/>
                <w:szCs w:val="20"/>
                <w:lang w:val="mn-MN"/>
              </w:rPr>
              <w:t>5.196</w:t>
            </w:r>
            <w:r w:rsidR="00237D81" w:rsidRPr="003C25B1">
              <w:rPr>
                <w:sz w:val="20"/>
                <w:szCs w:val="20"/>
                <w:lang w:val="mn-MN"/>
              </w:rPr>
              <w:t xml:space="preserve">.300 : 22 өдөр : 8 цаг = </w:t>
            </w:r>
            <w:r w:rsidRPr="003C25B1">
              <w:rPr>
                <w:sz w:val="20"/>
                <w:szCs w:val="20"/>
                <w:lang w:val="mn-MN"/>
              </w:rPr>
              <w:t>29</w:t>
            </w:r>
            <w:r w:rsidR="00237D81" w:rsidRPr="003C25B1">
              <w:rPr>
                <w:sz w:val="20"/>
                <w:szCs w:val="20"/>
                <w:lang w:val="mn-MN"/>
              </w:rPr>
              <w:t>.</w:t>
            </w:r>
            <w:r w:rsidRPr="003C25B1">
              <w:rPr>
                <w:sz w:val="20"/>
                <w:szCs w:val="20"/>
                <w:lang w:val="mn-MN"/>
              </w:rPr>
              <w:t>524</w:t>
            </w:r>
            <w:r w:rsidR="00237D81" w:rsidRPr="003C25B1">
              <w:rPr>
                <w:sz w:val="20"/>
                <w:szCs w:val="20"/>
                <w:lang w:val="mn-MN"/>
              </w:rPr>
              <w:t>,</w:t>
            </w:r>
            <w:r w:rsidRPr="003C25B1">
              <w:rPr>
                <w:sz w:val="20"/>
                <w:szCs w:val="20"/>
                <w:lang w:val="mn-MN"/>
              </w:rPr>
              <w:t>4</w:t>
            </w:r>
            <w:r w:rsidR="00237D81" w:rsidRPr="003C25B1">
              <w:rPr>
                <w:sz w:val="20"/>
                <w:szCs w:val="20"/>
                <w:lang w:val="mn-MN"/>
              </w:rPr>
              <w:t xml:space="preserve"> төгрөг /нэг цагийн ажлын дундаж хөлс/</w:t>
            </w:r>
          </w:p>
          <w:p w14:paraId="3ED3E01C" w14:textId="00F1D05D" w:rsidR="00237D81" w:rsidRPr="003C25B1" w:rsidRDefault="00166659" w:rsidP="00F46322">
            <w:pPr>
              <w:pStyle w:val="p1"/>
              <w:jc w:val="center"/>
              <w:rPr>
                <w:rStyle w:val="LineNumber"/>
                <w:sz w:val="20"/>
                <w:szCs w:val="20"/>
                <w:lang w:val="mn-MN"/>
              </w:rPr>
            </w:pPr>
            <w:r w:rsidRPr="003C25B1">
              <w:rPr>
                <w:sz w:val="20"/>
                <w:szCs w:val="20"/>
                <w:lang w:val="mn-MN"/>
              </w:rPr>
              <w:t>29.524</w:t>
            </w:r>
            <w:r w:rsidR="00237D81" w:rsidRPr="003C25B1">
              <w:rPr>
                <w:sz w:val="20"/>
                <w:szCs w:val="20"/>
                <w:lang w:val="mn-MN"/>
              </w:rPr>
              <w:t xml:space="preserve">,25 : 60 минут = </w:t>
            </w:r>
            <w:r w:rsidRPr="003C25B1">
              <w:rPr>
                <w:sz w:val="20"/>
                <w:szCs w:val="20"/>
                <w:lang w:val="mn-MN"/>
              </w:rPr>
              <w:t>492</w:t>
            </w:r>
            <w:r w:rsidR="00237D81" w:rsidRPr="003C25B1">
              <w:rPr>
                <w:sz w:val="20"/>
                <w:szCs w:val="20"/>
                <w:lang w:val="mn-MN"/>
              </w:rPr>
              <w:t xml:space="preserve"> төгрөг /нэг минутын цалин/</w:t>
            </w:r>
          </w:p>
        </w:tc>
      </w:tr>
    </w:tbl>
    <w:p w14:paraId="3C50BAFA" w14:textId="40383F3B" w:rsidR="00185426" w:rsidRPr="003C25B1" w:rsidRDefault="00185426" w:rsidP="00F46322">
      <w:pPr>
        <w:spacing w:before="240" w:line="276" w:lineRule="auto"/>
        <w:jc w:val="right"/>
        <w:rPr>
          <w:rFonts w:ascii="Arial" w:hAnsi="Arial" w:cs="Arial"/>
          <w:sz w:val="20"/>
          <w:szCs w:val="20"/>
          <w:lang w:val="mn-MN"/>
        </w:rPr>
      </w:pPr>
      <w:r w:rsidRPr="003C25B1">
        <w:rPr>
          <w:rStyle w:val="LineNumber"/>
          <w:rFonts w:ascii="Arial" w:hAnsi="Arial" w:cs="Arial"/>
          <w:sz w:val="20"/>
          <w:szCs w:val="20"/>
          <w:lang w:val="mn-MN"/>
        </w:rPr>
        <w:t xml:space="preserve">Хүснэгт </w:t>
      </w:r>
      <w:r w:rsidR="002632E4" w:rsidRPr="003C25B1">
        <w:rPr>
          <w:rStyle w:val="LineNumber"/>
          <w:rFonts w:ascii="Arial" w:hAnsi="Arial" w:cs="Arial"/>
          <w:sz w:val="20"/>
          <w:szCs w:val="20"/>
          <w:lang w:val="mn-MN"/>
        </w:rPr>
        <w:t>3:</w:t>
      </w:r>
      <w:r w:rsidRPr="003C25B1">
        <w:rPr>
          <w:rStyle w:val="LineNumber"/>
          <w:rFonts w:ascii="Arial" w:hAnsi="Arial" w:cs="Arial"/>
          <w:sz w:val="20"/>
          <w:szCs w:val="20"/>
          <w:lang w:val="mn-MN"/>
        </w:rPr>
        <w:t xml:space="preserve"> Ажлын хөлсний зардал</w:t>
      </w:r>
    </w:p>
    <w:tbl>
      <w:tblPr>
        <w:tblStyle w:val="TableGridLight"/>
        <w:tblW w:w="9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3"/>
        <w:gridCol w:w="3248"/>
        <w:gridCol w:w="1848"/>
        <w:gridCol w:w="1849"/>
        <w:gridCol w:w="1849"/>
      </w:tblGrid>
      <w:tr w:rsidR="00185426" w:rsidRPr="003C25B1" w14:paraId="3C58DE58" w14:textId="77777777" w:rsidTr="005D79D8">
        <w:trPr>
          <w:trHeight w:val="500"/>
        </w:trPr>
        <w:tc>
          <w:tcPr>
            <w:tcW w:w="563" w:type="dxa"/>
            <w:shd w:val="clear" w:color="auto" w:fill="D9D9D9" w:themeFill="background1" w:themeFillShade="D9"/>
            <w:vAlign w:val="center"/>
          </w:tcPr>
          <w:p w14:paraId="0021D840" w14:textId="77777777" w:rsidR="00185426" w:rsidRPr="003C25B1" w:rsidRDefault="00185426" w:rsidP="003D4BBB">
            <w:pPr>
              <w:jc w:val="center"/>
              <w:rPr>
                <w:rStyle w:val="LineNumber"/>
                <w:rFonts w:ascii="Arial" w:hAnsi="Arial" w:cs="Arial"/>
                <w:b/>
                <w:bCs/>
                <w:lang w:val="mn-MN"/>
              </w:rPr>
            </w:pPr>
            <w:r w:rsidRPr="003C25B1">
              <w:rPr>
                <w:rStyle w:val="LineNumber"/>
                <w:rFonts w:ascii="Arial" w:hAnsi="Arial" w:cs="Arial"/>
                <w:b/>
                <w:bCs/>
                <w:lang w:val="mn-MN"/>
              </w:rPr>
              <w:t>№</w:t>
            </w:r>
          </w:p>
        </w:tc>
        <w:tc>
          <w:tcPr>
            <w:tcW w:w="3248" w:type="dxa"/>
            <w:shd w:val="clear" w:color="auto" w:fill="D9D9D9" w:themeFill="background1" w:themeFillShade="D9"/>
            <w:vAlign w:val="center"/>
          </w:tcPr>
          <w:p w14:paraId="2D71B10B" w14:textId="77777777" w:rsidR="00185426" w:rsidRPr="003C25B1" w:rsidRDefault="00185426" w:rsidP="003D4BBB">
            <w:pPr>
              <w:jc w:val="center"/>
              <w:rPr>
                <w:rStyle w:val="LineNumber"/>
                <w:rFonts w:ascii="Arial" w:hAnsi="Arial" w:cs="Arial"/>
                <w:b/>
                <w:bCs/>
                <w:lang w:val="mn-MN"/>
              </w:rPr>
            </w:pPr>
            <w:r w:rsidRPr="003C25B1">
              <w:rPr>
                <w:rStyle w:val="LineNumber"/>
                <w:rFonts w:ascii="Arial" w:hAnsi="Arial" w:cs="Arial"/>
                <w:b/>
                <w:bCs/>
                <w:lang w:val="mn-MN"/>
              </w:rPr>
              <w:t>Үүрэг</w:t>
            </w:r>
          </w:p>
        </w:tc>
        <w:tc>
          <w:tcPr>
            <w:tcW w:w="1848" w:type="dxa"/>
            <w:shd w:val="clear" w:color="auto" w:fill="D9D9D9" w:themeFill="background1" w:themeFillShade="D9"/>
            <w:vAlign w:val="center"/>
          </w:tcPr>
          <w:p w14:paraId="7DA1C9C3" w14:textId="29EA9216" w:rsidR="00185426" w:rsidRPr="003C25B1" w:rsidRDefault="00505A4C" w:rsidP="003D4BBB">
            <w:pPr>
              <w:jc w:val="center"/>
              <w:rPr>
                <w:rStyle w:val="LineNumber"/>
                <w:rFonts w:ascii="Arial" w:hAnsi="Arial" w:cs="Arial"/>
                <w:b/>
                <w:bCs/>
                <w:lang w:val="mn-MN"/>
              </w:rPr>
            </w:pPr>
            <w:r w:rsidRPr="003C25B1">
              <w:rPr>
                <w:rStyle w:val="LineNumber"/>
                <w:rFonts w:ascii="Arial" w:hAnsi="Arial" w:cs="Arial"/>
                <w:b/>
                <w:bCs/>
                <w:lang w:val="mn-MN"/>
              </w:rPr>
              <w:t>Зарцуулах хугацаа</w:t>
            </w:r>
          </w:p>
        </w:tc>
        <w:tc>
          <w:tcPr>
            <w:tcW w:w="1849" w:type="dxa"/>
            <w:shd w:val="clear" w:color="auto" w:fill="D9D9D9" w:themeFill="background1" w:themeFillShade="D9"/>
            <w:vAlign w:val="center"/>
          </w:tcPr>
          <w:p w14:paraId="42C6331A" w14:textId="5FD448A0" w:rsidR="00185426" w:rsidRPr="003C25B1" w:rsidRDefault="00505A4C" w:rsidP="003D4BBB">
            <w:pPr>
              <w:jc w:val="center"/>
              <w:rPr>
                <w:rStyle w:val="LineNumber"/>
                <w:rFonts w:ascii="Arial" w:hAnsi="Arial" w:cs="Arial"/>
                <w:b/>
                <w:bCs/>
                <w:lang w:val="mn-MN"/>
              </w:rPr>
            </w:pPr>
            <w:r w:rsidRPr="003C25B1">
              <w:rPr>
                <w:rStyle w:val="LineNumber"/>
                <w:rFonts w:ascii="Arial" w:hAnsi="Arial" w:cs="Arial"/>
                <w:b/>
                <w:bCs/>
                <w:lang w:val="mn-MN"/>
              </w:rPr>
              <w:t>Ажлын хөлс</w:t>
            </w:r>
          </w:p>
        </w:tc>
        <w:tc>
          <w:tcPr>
            <w:tcW w:w="1849" w:type="dxa"/>
            <w:shd w:val="clear" w:color="auto" w:fill="D9D9D9" w:themeFill="background1" w:themeFillShade="D9"/>
            <w:vAlign w:val="center"/>
          </w:tcPr>
          <w:p w14:paraId="48A350A0" w14:textId="63FC6F14" w:rsidR="00185426" w:rsidRPr="003C25B1" w:rsidRDefault="00505A4C" w:rsidP="003D4BBB">
            <w:pPr>
              <w:jc w:val="center"/>
              <w:rPr>
                <w:rStyle w:val="LineNumber"/>
                <w:rFonts w:ascii="Arial" w:hAnsi="Arial" w:cs="Arial"/>
                <w:b/>
                <w:bCs/>
                <w:lang w:val="mn-MN"/>
              </w:rPr>
            </w:pPr>
            <w:r w:rsidRPr="003C25B1">
              <w:rPr>
                <w:rStyle w:val="LineNumber"/>
                <w:rFonts w:ascii="Arial" w:hAnsi="Arial" w:cs="Arial"/>
                <w:b/>
                <w:bCs/>
                <w:lang w:val="mn-MN"/>
              </w:rPr>
              <w:t>Нэг бүрийн зардал</w:t>
            </w:r>
          </w:p>
        </w:tc>
      </w:tr>
      <w:tr w:rsidR="00505A4C" w:rsidRPr="003C25B1" w14:paraId="6C41F98B" w14:textId="77777777" w:rsidTr="005D79D8">
        <w:trPr>
          <w:trHeight w:val="500"/>
        </w:trPr>
        <w:tc>
          <w:tcPr>
            <w:tcW w:w="563" w:type="dxa"/>
            <w:vAlign w:val="center"/>
          </w:tcPr>
          <w:p w14:paraId="3856B61A" w14:textId="77777777" w:rsidR="00505A4C" w:rsidRPr="003C25B1" w:rsidRDefault="00505A4C" w:rsidP="00505A4C">
            <w:pPr>
              <w:jc w:val="center"/>
              <w:rPr>
                <w:rStyle w:val="LineNumber"/>
                <w:rFonts w:ascii="Arial" w:hAnsi="Arial" w:cs="Arial"/>
                <w:lang w:val="mn-MN"/>
              </w:rPr>
            </w:pPr>
            <w:r w:rsidRPr="003C25B1">
              <w:rPr>
                <w:rStyle w:val="LineNumber"/>
                <w:rFonts w:ascii="Arial" w:hAnsi="Arial" w:cs="Arial"/>
                <w:lang w:val="mn-MN"/>
              </w:rPr>
              <w:t>1</w:t>
            </w:r>
          </w:p>
        </w:tc>
        <w:tc>
          <w:tcPr>
            <w:tcW w:w="3248" w:type="dxa"/>
            <w:vAlign w:val="center"/>
          </w:tcPr>
          <w:p w14:paraId="7194DF01" w14:textId="26C63969" w:rsidR="00505A4C" w:rsidRPr="003C25B1" w:rsidRDefault="00505A4C" w:rsidP="00505A4C">
            <w:pPr>
              <w:rPr>
                <w:rStyle w:val="LineNumber"/>
                <w:rFonts w:ascii="Arial" w:hAnsi="Arial" w:cs="Arial"/>
                <w:lang w:val="mn-MN"/>
              </w:rPr>
            </w:pPr>
            <w:r w:rsidRPr="003C25B1">
              <w:rPr>
                <w:rFonts w:ascii="Arial" w:hAnsi="Arial" w:cs="Arial"/>
                <w:lang w:val="mn-MN"/>
              </w:rPr>
              <w:t>Тусгай зөвшөөрөлтэй байх</w:t>
            </w:r>
          </w:p>
        </w:tc>
        <w:tc>
          <w:tcPr>
            <w:tcW w:w="1848" w:type="dxa"/>
            <w:vAlign w:val="center"/>
          </w:tcPr>
          <w:p w14:paraId="773C2837" w14:textId="692DE948" w:rsidR="00505A4C" w:rsidRPr="003C25B1" w:rsidRDefault="00C42529" w:rsidP="00505A4C">
            <w:pPr>
              <w:jc w:val="center"/>
              <w:rPr>
                <w:rStyle w:val="LineNumber"/>
                <w:rFonts w:ascii="Arial" w:hAnsi="Arial" w:cs="Arial"/>
                <w:lang w:val="mn-MN"/>
              </w:rPr>
            </w:pPr>
            <w:r w:rsidRPr="003C25B1">
              <w:rPr>
                <w:rStyle w:val="LineNumber"/>
                <w:rFonts w:ascii="Arial" w:hAnsi="Arial" w:cs="Arial"/>
                <w:lang w:val="mn-MN"/>
              </w:rPr>
              <w:t>6330</w:t>
            </w:r>
          </w:p>
        </w:tc>
        <w:tc>
          <w:tcPr>
            <w:tcW w:w="1849" w:type="dxa"/>
            <w:vAlign w:val="center"/>
          </w:tcPr>
          <w:p w14:paraId="59DFB3C0" w14:textId="01F284C9" w:rsidR="00505A4C" w:rsidRPr="003C25B1" w:rsidRDefault="00505A4C" w:rsidP="00505A4C">
            <w:pPr>
              <w:jc w:val="center"/>
              <w:rPr>
                <w:rStyle w:val="LineNumber"/>
                <w:rFonts w:ascii="Arial" w:hAnsi="Arial" w:cs="Arial"/>
                <w:lang w:val="mn-MN"/>
              </w:rPr>
            </w:pPr>
            <w:r w:rsidRPr="003C25B1">
              <w:rPr>
                <w:rStyle w:val="LineNumber"/>
                <w:rFonts w:ascii="Arial" w:hAnsi="Arial" w:cs="Arial"/>
                <w:lang w:val="mn-MN"/>
              </w:rPr>
              <w:t>492 төгрөг</w:t>
            </w:r>
          </w:p>
        </w:tc>
        <w:tc>
          <w:tcPr>
            <w:tcW w:w="1849" w:type="dxa"/>
            <w:vAlign w:val="center"/>
          </w:tcPr>
          <w:p w14:paraId="75FFAAA2" w14:textId="2E0CD8AE" w:rsidR="00505A4C" w:rsidRPr="003C25B1" w:rsidRDefault="00C42529" w:rsidP="00505A4C">
            <w:pPr>
              <w:jc w:val="center"/>
              <w:rPr>
                <w:rStyle w:val="LineNumber"/>
                <w:rFonts w:ascii="Arial" w:hAnsi="Arial" w:cs="Arial"/>
                <w:lang w:val="mn-MN"/>
              </w:rPr>
            </w:pPr>
            <w:r w:rsidRPr="003C25B1">
              <w:rPr>
                <w:rStyle w:val="LineNumber"/>
                <w:rFonts w:ascii="Arial" w:hAnsi="Arial" w:cs="Arial"/>
                <w:lang w:val="mn-MN"/>
              </w:rPr>
              <w:t>3.114.360</w:t>
            </w:r>
          </w:p>
        </w:tc>
      </w:tr>
    </w:tbl>
    <w:p w14:paraId="4143AA1A" w14:textId="04B6517A" w:rsidR="00185426" w:rsidRPr="003C25B1" w:rsidRDefault="00185426" w:rsidP="00505A4C">
      <w:pPr>
        <w:jc w:val="right"/>
        <w:rPr>
          <w:rFonts w:ascii="Arial" w:hAnsi="Arial" w:cs="Arial"/>
          <w:sz w:val="20"/>
          <w:szCs w:val="20"/>
          <w:lang w:val="mn-MN"/>
        </w:rPr>
      </w:pPr>
      <w:r w:rsidRPr="003C25B1">
        <w:rPr>
          <w:rFonts w:ascii="Arial" w:hAnsi="Arial" w:cs="Arial"/>
          <w:sz w:val="20"/>
          <w:szCs w:val="20"/>
          <w:lang w:val="mn-MN"/>
        </w:rPr>
        <w:t>Эх сурвалж:”Ажиглалт” ХХК</w:t>
      </w:r>
    </w:p>
    <w:p w14:paraId="48444FCA" w14:textId="77777777" w:rsidR="001173CD" w:rsidRPr="003C25B1" w:rsidRDefault="001173CD" w:rsidP="00505A4C">
      <w:pPr>
        <w:jc w:val="right"/>
        <w:rPr>
          <w:rFonts w:ascii="Arial" w:hAnsi="Arial" w:cs="Arial"/>
          <w:sz w:val="20"/>
          <w:szCs w:val="20"/>
          <w:lang w:val="mn-MN"/>
        </w:rPr>
      </w:pPr>
    </w:p>
    <w:p w14:paraId="283ABAA4" w14:textId="032E54F1" w:rsidR="001173CD" w:rsidRPr="003C25B1" w:rsidRDefault="001173CD" w:rsidP="005D79D8">
      <w:pPr>
        <w:ind w:firstLine="720"/>
        <w:jc w:val="both"/>
        <w:rPr>
          <w:rFonts w:ascii="Arial" w:hAnsi="Arial" w:cs="Arial"/>
          <w:b/>
          <w:color w:val="000000"/>
          <w:lang w:val="mn-MN"/>
        </w:rPr>
      </w:pPr>
      <w:r w:rsidRPr="003C25B1">
        <w:rPr>
          <w:rFonts w:ascii="Arial" w:hAnsi="Arial" w:cs="Arial"/>
          <w:b/>
          <w:lang w:val="mn-MN"/>
        </w:rPr>
        <w:t>3.3.Т</w:t>
      </w:r>
      <w:r w:rsidRPr="003C25B1">
        <w:rPr>
          <w:rFonts w:ascii="Arial" w:hAnsi="Arial" w:cs="Arial"/>
          <w:b/>
          <w:color w:val="000000"/>
          <w:lang w:val="mn-MN"/>
        </w:rPr>
        <w:t>оон үзүүлэлтийг тооцох</w:t>
      </w:r>
    </w:p>
    <w:p w14:paraId="4C29FD56" w14:textId="77777777" w:rsidR="00505A4C" w:rsidRPr="003C25B1" w:rsidRDefault="00505A4C" w:rsidP="005D79D8">
      <w:pPr>
        <w:pStyle w:val="BodyText"/>
        <w:ind w:firstLine="720"/>
        <w:jc w:val="both"/>
        <w:rPr>
          <w:rFonts w:ascii="Arial" w:hAnsi="Arial" w:cs="Arial"/>
          <w:lang w:val="mn-MN"/>
        </w:rPr>
      </w:pPr>
    </w:p>
    <w:p w14:paraId="794F35B4" w14:textId="441C82E4" w:rsidR="00505A4C" w:rsidRPr="003C25B1" w:rsidRDefault="00505A4C" w:rsidP="005D79D8">
      <w:pPr>
        <w:ind w:firstLine="720"/>
        <w:jc w:val="both"/>
        <w:rPr>
          <w:rFonts w:ascii="Arial" w:hAnsi="Arial" w:cs="Arial"/>
          <w:color w:val="000000"/>
          <w:lang w:val="mn-MN"/>
        </w:rPr>
      </w:pPr>
      <w:r w:rsidRPr="003C25B1">
        <w:rPr>
          <w:rFonts w:ascii="Arial" w:hAnsi="Arial" w:cs="Arial"/>
          <w:color w:val="000000"/>
          <w:lang w:val="mn-MN"/>
        </w:rPr>
        <w:t xml:space="preserve">Энэ үе шатанд өмнөх үе шатуудад тогтоосон үүргийг хэдэн хуулийн этгээд, жилд хэдэн удаа гүйцэтгэх вэ гэдгийг хуанлийн нэг жилээр тооцоолон гаргах юм. </w:t>
      </w:r>
    </w:p>
    <w:p w14:paraId="679FAB93" w14:textId="77777777" w:rsidR="00505A4C" w:rsidRPr="003C25B1" w:rsidRDefault="00505A4C" w:rsidP="005D79D8">
      <w:pPr>
        <w:ind w:firstLine="720"/>
        <w:jc w:val="both"/>
        <w:rPr>
          <w:rFonts w:ascii="Arial" w:hAnsi="Arial" w:cs="Arial"/>
          <w:color w:val="000000"/>
          <w:lang w:val="mn-MN"/>
        </w:rPr>
      </w:pPr>
    </w:p>
    <w:p w14:paraId="1F2A445A" w14:textId="51887D6B" w:rsidR="00505A4C" w:rsidRPr="003C25B1" w:rsidRDefault="00505A4C" w:rsidP="005D79D8">
      <w:pPr>
        <w:ind w:firstLine="720"/>
        <w:jc w:val="both"/>
        <w:rPr>
          <w:rFonts w:ascii="Arial" w:hAnsi="Arial" w:cs="Arial"/>
          <w:color w:val="000000" w:themeColor="text1"/>
          <w:lang w:val="mn-MN"/>
        </w:rPr>
      </w:pPr>
      <w:r w:rsidRPr="003C25B1">
        <w:rPr>
          <w:rFonts w:ascii="Arial" w:hAnsi="Arial" w:cs="Arial"/>
          <w:color w:val="000000" w:themeColor="text1"/>
          <w:lang w:val="mn-MN"/>
        </w:rPr>
        <w:t xml:space="preserve">Энэ үзүүлэлтийг гаргахын тулд </w:t>
      </w:r>
      <w:r w:rsidRPr="003C25B1">
        <w:rPr>
          <w:rFonts w:ascii="Arial" w:hAnsi="Arial" w:cs="Arial"/>
          <w:b/>
          <w:bCs/>
          <w:color w:val="000000" w:themeColor="text1"/>
          <w:lang w:val="mn-MN"/>
        </w:rPr>
        <w:t>тохиолдлын тоо</w:t>
      </w:r>
      <w:r w:rsidRPr="003C25B1">
        <w:rPr>
          <w:rStyle w:val="FootnoteReference"/>
          <w:rFonts w:ascii="Arial" w:hAnsi="Arial" w:cs="Arial"/>
          <w:color w:val="000000" w:themeColor="text1"/>
          <w:lang w:val="mn-MN"/>
        </w:rPr>
        <w:footnoteReference w:id="4"/>
      </w:r>
      <w:r w:rsidRPr="003C25B1">
        <w:rPr>
          <w:rFonts w:ascii="Arial" w:hAnsi="Arial" w:cs="Arial"/>
          <w:color w:val="000000" w:themeColor="text1"/>
          <w:lang w:val="mn-MN"/>
        </w:rPr>
        <w:t xml:space="preserve"> болон </w:t>
      </w:r>
      <w:r w:rsidRPr="003C25B1">
        <w:rPr>
          <w:rFonts w:ascii="Arial" w:hAnsi="Arial" w:cs="Arial"/>
          <w:b/>
          <w:bCs/>
          <w:color w:val="000000" w:themeColor="text1"/>
          <w:lang w:val="mn-MN"/>
        </w:rPr>
        <w:t>давтамжийг</w:t>
      </w:r>
      <w:r w:rsidRPr="003C25B1">
        <w:rPr>
          <w:rStyle w:val="FootnoteReference"/>
          <w:rFonts w:ascii="Arial" w:hAnsi="Arial" w:cs="Arial"/>
          <w:b/>
          <w:bCs/>
          <w:color w:val="000000" w:themeColor="text1"/>
          <w:lang w:val="mn-MN"/>
        </w:rPr>
        <w:footnoteReference w:id="5"/>
      </w:r>
      <w:r w:rsidRPr="003C25B1">
        <w:rPr>
          <w:rFonts w:ascii="Arial" w:hAnsi="Arial" w:cs="Arial"/>
          <w:color w:val="000000" w:themeColor="text1"/>
          <w:lang w:val="mn-MN"/>
        </w:rPr>
        <w:t xml:space="preserve"> холбогдох статистик мэдээ ашиглан тодорхойлж гаргах бөгөөд тэдгээрийн үржвэрээр “тоон үзүүлэлт” нь илэрхийлэгдэх юм. Давтамжийн хувьд хуулийн</w:t>
      </w:r>
      <w:r w:rsidR="00AD337C" w:rsidRPr="003C25B1">
        <w:rPr>
          <w:rFonts w:ascii="Arial" w:hAnsi="Arial" w:cs="Arial"/>
          <w:color w:val="000000" w:themeColor="text1"/>
          <w:lang w:val="mn-MN"/>
        </w:rPr>
        <w:t xml:space="preserve"> төслийн 28</w:t>
      </w:r>
      <w:r w:rsidRPr="003C25B1">
        <w:rPr>
          <w:rFonts w:ascii="Arial" w:hAnsi="Arial" w:cs="Arial"/>
          <w:color w:val="000000" w:themeColor="text1"/>
          <w:lang w:val="mn-MN"/>
        </w:rPr>
        <w:t xml:space="preserve"> дугаар зүйлийн </w:t>
      </w:r>
      <w:r w:rsidR="00AD337C" w:rsidRPr="003C25B1">
        <w:rPr>
          <w:rFonts w:ascii="Arial" w:hAnsi="Arial" w:cs="Arial"/>
          <w:color w:val="000000" w:themeColor="text1"/>
          <w:lang w:val="mn-MN"/>
        </w:rPr>
        <w:t>28</w:t>
      </w:r>
      <w:r w:rsidR="00AD337C" w:rsidRPr="003C25B1">
        <w:rPr>
          <w:rFonts w:ascii="Arial" w:hAnsi="Arial" w:cs="Arial"/>
          <w:color w:val="000000" w:themeColor="text1"/>
          <w:vertAlign w:val="superscript"/>
          <w:lang w:val="mn-MN"/>
        </w:rPr>
        <w:t>1</w:t>
      </w:r>
      <w:r w:rsidR="00AD337C" w:rsidRPr="003C25B1">
        <w:rPr>
          <w:rFonts w:ascii="Arial" w:hAnsi="Arial" w:cs="Arial"/>
          <w:color w:val="000000" w:themeColor="text1"/>
          <w:lang w:val="mn-MN"/>
        </w:rPr>
        <w:t>.5</w:t>
      </w:r>
      <w:r w:rsidR="00BF1C4B" w:rsidRPr="003C25B1">
        <w:rPr>
          <w:rFonts w:ascii="Arial" w:hAnsi="Arial" w:cs="Arial"/>
          <w:color w:val="000000" w:themeColor="text1"/>
          <w:lang w:val="mn-MN"/>
        </w:rPr>
        <w:t xml:space="preserve">-д </w:t>
      </w:r>
      <w:r w:rsidR="00AD337C" w:rsidRPr="003C25B1">
        <w:rPr>
          <w:rFonts w:ascii="Arial" w:hAnsi="Arial" w:cs="Arial"/>
          <w:color w:val="000000" w:themeColor="text1"/>
          <w:lang w:val="mn-MN"/>
        </w:rPr>
        <w:t xml:space="preserve"> баяжуулалтын тусгай зөвшөөрлийг 10 жилийн хугацаагаар олгож, 3 жилийн хугацаагаар сунгаж болно.</w:t>
      </w:r>
      <w:r w:rsidRPr="003C25B1">
        <w:rPr>
          <w:rFonts w:ascii="Arial" w:hAnsi="Arial" w:cs="Arial"/>
          <w:color w:val="000000" w:themeColor="text1"/>
          <w:lang w:val="mn-MN"/>
        </w:rPr>
        <w:t xml:space="preserve"> </w:t>
      </w:r>
      <w:r w:rsidR="00AD337C" w:rsidRPr="003C25B1">
        <w:rPr>
          <w:rFonts w:ascii="Arial" w:hAnsi="Arial" w:cs="Arial"/>
          <w:color w:val="000000" w:themeColor="text1"/>
          <w:lang w:val="mn-MN"/>
        </w:rPr>
        <w:t>Тиймээс тусгай</w:t>
      </w:r>
      <w:r w:rsidRPr="003C25B1">
        <w:rPr>
          <w:rFonts w:ascii="Arial" w:hAnsi="Arial" w:cs="Arial"/>
          <w:color w:val="000000" w:themeColor="text1"/>
          <w:lang w:val="mn-MN"/>
        </w:rPr>
        <w:t xml:space="preserve"> зөвшөөрлийг </w:t>
      </w:r>
      <w:r w:rsidR="00AD337C" w:rsidRPr="003C25B1">
        <w:rPr>
          <w:rFonts w:ascii="Arial" w:hAnsi="Arial" w:cs="Arial"/>
          <w:color w:val="000000" w:themeColor="text1"/>
          <w:lang w:val="mn-MN"/>
        </w:rPr>
        <w:t>10</w:t>
      </w:r>
      <w:r w:rsidRPr="003C25B1">
        <w:rPr>
          <w:rFonts w:ascii="Arial" w:hAnsi="Arial" w:cs="Arial"/>
          <w:color w:val="000000" w:themeColor="text1"/>
          <w:lang w:val="mn-MN"/>
        </w:rPr>
        <w:t xml:space="preserve"> жилээр олгох тул дамтамж нь 0,</w:t>
      </w:r>
      <w:r w:rsidR="00AD337C" w:rsidRPr="003C25B1">
        <w:rPr>
          <w:rFonts w:ascii="Arial" w:hAnsi="Arial" w:cs="Arial"/>
          <w:color w:val="000000" w:themeColor="text1"/>
          <w:lang w:val="mn-MN"/>
        </w:rPr>
        <w:t>01, сунгал</w:t>
      </w:r>
      <w:r w:rsidR="000077DD" w:rsidRPr="003C25B1">
        <w:rPr>
          <w:rFonts w:ascii="Arial" w:hAnsi="Arial" w:cs="Arial"/>
          <w:color w:val="000000" w:themeColor="text1"/>
          <w:lang w:val="mn-MN"/>
        </w:rPr>
        <w:t>т</w:t>
      </w:r>
      <w:r w:rsidR="00AD337C" w:rsidRPr="003C25B1">
        <w:rPr>
          <w:rFonts w:ascii="Arial" w:hAnsi="Arial" w:cs="Arial"/>
          <w:color w:val="000000" w:themeColor="text1"/>
          <w:lang w:val="mn-MN"/>
        </w:rPr>
        <w:t xml:space="preserve"> нь 0.3 байна.</w:t>
      </w:r>
    </w:p>
    <w:p w14:paraId="0D555FE1" w14:textId="77777777" w:rsidR="00AD337C" w:rsidRPr="003C25B1" w:rsidRDefault="00AD337C" w:rsidP="00505A4C">
      <w:pPr>
        <w:ind w:firstLine="565"/>
        <w:jc w:val="both"/>
        <w:rPr>
          <w:rFonts w:ascii="Arial" w:hAnsi="Arial" w:cs="Arial"/>
          <w:color w:val="000000" w:themeColor="text1"/>
          <w:lang w:val="mn-MN"/>
        </w:rPr>
      </w:pPr>
    </w:p>
    <w:tbl>
      <w:tblPr>
        <w:tblStyle w:val="TableGrid"/>
        <w:tblW w:w="0" w:type="auto"/>
        <w:tblLook w:val="04A0" w:firstRow="1" w:lastRow="0" w:firstColumn="1" w:lastColumn="0" w:noHBand="0" w:noVBand="1"/>
      </w:tblPr>
      <w:tblGrid>
        <w:gridCol w:w="9305"/>
      </w:tblGrid>
      <w:tr w:rsidR="00C42529" w:rsidRPr="003C25B1" w14:paraId="09606097" w14:textId="77777777" w:rsidTr="00C42529">
        <w:trPr>
          <w:trHeight w:val="349"/>
        </w:trPr>
        <w:tc>
          <w:tcPr>
            <w:tcW w:w="9305" w:type="dxa"/>
          </w:tcPr>
          <w:p w14:paraId="39263231" w14:textId="722CF2B6" w:rsidR="00AD337C" w:rsidRPr="003C25B1" w:rsidRDefault="00AD337C" w:rsidP="00AD337C">
            <w:pPr>
              <w:widowControl/>
              <w:autoSpaceDE/>
              <w:autoSpaceDN/>
              <w:jc w:val="center"/>
              <w:rPr>
                <w:rFonts w:ascii="Arial" w:hAnsi="Arial" w:cs="Arial"/>
                <w:color w:val="000000" w:themeColor="text1"/>
                <w:lang w:val="mn-MN"/>
              </w:rPr>
            </w:pPr>
            <w:r w:rsidRPr="003C25B1">
              <w:rPr>
                <w:rFonts w:ascii="Arial" w:hAnsi="Arial" w:cs="Arial"/>
                <w:color w:val="000000" w:themeColor="text1"/>
                <w:lang w:val="mn-MN"/>
              </w:rPr>
              <w:t>ТОХИОЛДЛЫН ТОО х ДАВТАМЖ = ТООН ҮЗҮҮЛЭЛТ</w:t>
            </w:r>
          </w:p>
        </w:tc>
      </w:tr>
    </w:tbl>
    <w:p w14:paraId="3E7A4B9A" w14:textId="77777777" w:rsidR="00AD337C" w:rsidRPr="003C25B1" w:rsidRDefault="00AD337C" w:rsidP="00505A4C">
      <w:pPr>
        <w:ind w:firstLine="565"/>
        <w:jc w:val="both"/>
        <w:rPr>
          <w:rFonts w:ascii="Arial" w:hAnsi="Arial" w:cs="Arial"/>
          <w:color w:val="000000" w:themeColor="text1"/>
          <w:lang w:val="mn-MN"/>
        </w:rPr>
      </w:pPr>
    </w:p>
    <w:p w14:paraId="06D9A8EB" w14:textId="4D5F76DA" w:rsidR="00A23168" w:rsidRPr="003C25B1" w:rsidRDefault="00A23168" w:rsidP="00F46322">
      <w:pPr>
        <w:pStyle w:val="BodyText"/>
        <w:spacing w:line="276" w:lineRule="auto"/>
        <w:jc w:val="right"/>
        <w:rPr>
          <w:rStyle w:val="LineNumber"/>
          <w:rFonts w:ascii="Arial" w:hAnsi="Arial" w:cs="Arial"/>
          <w:sz w:val="20"/>
          <w:szCs w:val="20"/>
          <w:lang w:val="mn-MN"/>
        </w:rPr>
      </w:pPr>
      <w:r w:rsidRPr="003C25B1">
        <w:rPr>
          <w:rStyle w:val="LineNumber"/>
          <w:rFonts w:ascii="Arial" w:hAnsi="Arial" w:cs="Arial"/>
          <w:sz w:val="20"/>
          <w:szCs w:val="20"/>
          <w:lang w:val="mn-MN"/>
        </w:rPr>
        <w:t xml:space="preserve">Хүснэгт </w:t>
      </w:r>
      <w:r w:rsidR="002632E4" w:rsidRPr="003C25B1">
        <w:rPr>
          <w:rStyle w:val="LineNumber"/>
          <w:rFonts w:ascii="Arial" w:hAnsi="Arial" w:cs="Arial"/>
          <w:sz w:val="20"/>
          <w:szCs w:val="20"/>
          <w:lang w:val="mn-MN"/>
        </w:rPr>
        <w:t>4</w:t>
      </w:r>
      <w:r w:rsidRPr="003C25B1">
        <w:rPr>
          <w:rStyle w:val="LineNumber"/>
          <w:rFonts w:ascii="Arial" w:hAnsi="Arial" w:cs="Arial"/>
          <w:sz w:val="20"/>
          <w:szCs w:val="20"/>
          <w:lang w:val="mn-MN"/>
        </w:rPr>
        <w:t>: Тохиолдлын статистик</w:t>
      </w:r>
      <w:r w:rsidRPr="003C25B1">
        <w:rPr>
          <w:rStyle w:val="FootnoteReference"/>
          <w:rFonts w:ascii="Arial" w:hAnsi="Arial" w:cs="Arial"/>
          <w:sz w:val="20"/>
          <w:szCs w:val="20"/>
          <w:lang w:val="mn-MN"/>
        </w:rPr>
        <w:footnoteReference w:id="6"/>
      </w:r>
    </w:p>
    <w:tbl>
      <w:tblPr>
        <w:tblW w:w="9166" w:type="dxa"/>
        <w:tblLook w:val="04A0" w:firstRow="1" w:lastRow="0" w:firstColumn="1" w:lastColumn="0" w:noHBand="0" w:noVBand="1"/>
      </w:tblPr>
      <w:tblGrid>
        <w:gridCol w:w="1040"/>
        <w:gridCol w:w="1800"/>
        <w:gridCol w:w="711"/>
        <w:gridCol w:w="854"/>
        <w:gridCol w:w="853"/>
        <w:gridCol w:w="854"/>
        <w:gridCol w:w="1138"/>
        <w:gridCol w:w="853"/>
        <w:gridCol w:w="1063"/>
      </w:tblGrid>
      <w:tr w:rsidR="00A23168" w:rsidRPr="003C25B1" w14:paraId="0BEDCB57" w14:textId="77777777" w:rsidTr="005D79D8">
        <w:trPr>
          <w:trHeight w:val="526"/>
        </w:trPr>
        <w:tc>
          <w:tcPr>
            <w:tcW w:w="2840" w:type="dxa"/>
            <w:gridSpan w:val="2"/>
            <w:tcBorders>
              <w:top w:val="single" w:sz="4" w:space="0" w:color="auto"/>
              <w:left w:val="single" w:sz="4" w:space="0" w:color="auto"/>
              <w:bottom w:val="nil"/>
              <w:right w:val="single" w:sz="4" w:space="0" w:color="000000"/>
            </w:tcBorders>
            <w:shd w:val="clear" w:color="auto" w:fill="D9D9D9" w:themeFill="background1" w:themeFillShade="D9"/>
            <w:noWrap/>
            <w:vAlign w:val="center"/>
            <w:hideMark/>
          </w:tcPr>
          <w:p w14:paraId="6731EBE0" w14:textId="77777777" w:rsidR="00A23168" w:rsidRPr="003C25B1" w:rsidRDefault="00A23168" w:rsidP="000F0E98">
            <w:pPr>
              <w:jc w:val="center"/>
              <w:rPr>
                <w:rFonts w:ascii="Arial" w:hAnsi="Arial" w:cs="Arial"/>
                <w:b/>
                <w:bCs/>
                <w:sz w:val="20"/>
                <w:szCs w:val="20"/>
                <w:lang w:val="mn-MN"/>
              </w:rPr>
            </w:pPr>
            <w:r w:rsidRPr="003C25B1">
              <w:rPr>
                <w:rFonts w:ascii="Arial" w:hAnsi="Arial" w:cs="Arial"/>
                <w:b/>
                <w:bCs/>
                <w:sz w:val="20"/>
                <w:szCs w:val="20"/>
                <w:lang w:val="mn-MN"/>
              </w:rPr>
              <w:t>Он</w:t>
            </w:r>
          </w:p>
        </w:tc>
        <w:tc>
          <w:tcPr>
            <w:tcW w:w="711" w:type="dxa"/>
            <w:tcBorders>
              <w:top w:val="single" w:sz="4" w:space="0" w:color="auto"/>
              <w:left w:val="nil"/>
              <w:bottom w:val="nil"/>
              <w:right w:val="single" w:sz="4" w:space="0" w:color="auto"/>
            </w:tcBorders>
            <w:shd w:val="clear" w:color="auto" w:fill="D9D9D9" w:themeFill="background1" w:themeFillShade="D9"/>
            <w:vAlign w:val="center"/>
            <w:hideMark/>
          </w:tcPr>
          <w:p w14:paraId="0132EC89" w14:textId="77777777" w:rsidR="00A23168" w:rsidRPr="003C25B1" w:rsidRDefault="00A23168" w:rsidP="00F46322">
            <w:pPr>
              <w:jc w:val="center"/>
              <w:rPr>
                <w:rFonts w:ascii="Arial" w:hAnsi="Arial" w:cs="Arial"/>
                <w:b/>
                <w:bCs/>
                <w:sz w:val="20"/>
                <w:szCs w:val="20"/>
                <w:lang w:val="mn-MN"/>
              </w:rPr>
            </w:pPr>
            <w:r w:rsidRPr="003C25B1">
              <w:rPr>
                <w:rFonts w:ascii="Arial" w:hAnsi="Arial" w:cs="Arial"/>
                <w:b/>
                <w:bCs/>
                <w:sz w:val="20"/>
                <w:szCs w:val="20"/>
                <w:lang w:val="mn-MN"/>
              </w:rPr>
              <w:t>2021</w:t>
            </w:r>
          </w:p>
        </w:tc>
        <w:tc>
          <w:tcPr>
            <w:tcW w:w="854" w:type="dxa"/>
            <w:tcBorders>
              <w:top w:val="single" w:sz="4" w:space="0" w:color="auto"/>
              <w:left w:val="nil"/>
              <w:bottom w:val="nil"/>
              <w:right w:val="single" w:sz="4" w:space="0" w:color="auto"/>
            </w:tcBorders>
            <w:shd w:val="clear" w:color="auto" w:fill="D9D9D9" w:themeFill="background1" w:themeFillShade="D9"/>
            <w:vAlign w:val="center"/>
            <w:hideMark/>
          </w:tcPr>
          <w:p w14:paraId="19A8F66C" w14:textId="77777777" w:rsidR="00A23168" w:rsidRPr="003C25B1" w:rsidRDefault="00A23168" w:rsidP="00F46322">
            <w:pPr>
              <w:jc w:val="center"/>
              <w:rPr>
                <w:rFonts w:ascii="Arial" w:hAnsi="Arial" w:cs="Arial"/>
                <w:b/>
                <w:bCs/>
                <w:sz w:val="20"/>
                <w:szCs w:val="20"/>
                <w:lang w:val="mn-MN"/>
              </w:rPr>
            </w:pPr>
            <w:r w:rsidRPr="003C25B1">
              <w:rPr>
                <w:rFonts w:ascii="Arial" w:hAnsi="Arial" w:cs="Arial"/>
                <w:b/>
                <w:bCs/>
                <w:sz w:val="20"/>
                <w:szCs w:val="20"/>
                <w:lang w:val="mn-MN"/>
              </w:rPr>
              <w:t>2022</w:t>
            </w:r>
          </w:p>
        </w:tc>
        <w:tc>
          <w:tcPr>
            <w:tcW w:w="853" w:type="dxa"/>
            <w:tcBorders>
              <w:top w:val="single" w:sz="4" w:space="0" w:color="auto"/>
              <w:left w:val="nil"/>
              <w:bottom w:val="nil"/>
              <w:right w:val="single" w:sz="4" w:space="0" w:color="auto"/>
            </w:tcBorders>
            <w:shd w:val="clear" w:color="auto" w:fill="D9D9D9" w:themeFill="background1" w:themeFillShade="D9"/>
            <w:vAlign w:val="center"/>
            <w:hideMark/>
          </w:tcPr>
          <w:p w14:paraId="02025EFD" w14:textId="77777777" w:rsidR="00A23168" w:rsidRPr="003C25B1" w:rsidRDefault="00A23168" w:rsidP="00F46322">
            <w:pPr>
              <w:jc w:val="center"/>
              <w:rPr>
                <w:rFonts w:ascii="Arial" w:hAnsi="Arial" w:cs="Arial"/>
                <w:b/>
                <w:bCs/>
                <w:sz w:val="20"/>
                <w:szCs w:val="20"/>
                <w:lang w:val="mn-MN"/>
              </w:rPr>
            </w:pPr>
            <w:r w:rsidRPr="003C25B1">
              <w:rPr>
                <w:rFonts w:ascii="Arial" w:hAnsi="Arial" w:cs="Arial"/>
                <w:b/>
                <w:bCs/>
                <w:sz w:val="20"/>
                <w:szCs w:val="20"/>
                <w:lang w:val="mn-MN"/>
              </w:rPr>
              <w:t>2023</w:t>
            </w:r>
          </w:p>
        </w:tc>
        <w:tc>
          <w:tcPr>
            <w:tcW w:w="854" w:type="dxa"/>
            <w:tcBorders>
              <w:top w:val="single" w:sz="4" w:space="0" w:color="auto"/>
              <w:left w:val="nil"/>
              <w:bottom w:val="nil"/>
              <w:right w:val="single" w:sz="4" w:space="0" w:color="auto"/>
            </w:tcBorders>
            <w:shd w:val="clear" w:color="auto" w:fill="D9D9D9" w:themeFill="background1" w:themeFillShade="D9"/>
            <w:vAlign w:val="center"/>
            <w:hideMark/>
          </w:tcPr>
          <w:p w14:paraId="3002AF0B" w14:textId="77777777" w:rsidR="00A23168" w:rsidRPr="003C25B1" w:rsidRDefault="00A23168" w:rsidP="00F46322">
            <w:pPr>
              <w:jc w:val="center"/>
              <w:rPr>
                <w:rFonts w:ascii="Arial" w:hAnsi="Arial" w:cs="Arial"/>
                <w:b/>
                <w:bCs/>
                <w:sz w:val="20"/>
                <w:szCs w:val="20"/>
                <w:lang w:val="mn-MN"/>
              </w:rPr>
            </w:pPr>
            <w:r w:rsidRPr="003C25B1">
              <w:rPr>
                <w:rFonts w:ascii="Arial" w:hAnsi="Arial" w:cs="Arial"/>
                <w:b/>
                <w:bCs/>
                <w:sz w:val="20"/>
                <w:szCs w:val="20"/>
                <w:lang w:val="mn-MN"/>
              </w:rPr>
              <w:t>2024</w:t>
            </w:r>
          </w:p>
        </w:tc>
        <w:tc>
          <w:tcPr>
            <w:tcW w:w="1138" w:type="dxa"/>
            <w:tcBorders>
              <w:top w:val="single" w:sz="4" w:space="0" w:color="auto"/>
              <w:left w:val="nil"/>
              <w:bottom w:val="nil"/>
              <w:right w:val="single" w:sz="4" w:space="0" w:color="auto"/>
            </w:tcBorders>
            <w:shd w:val="clear" w:color="auto" w:fill="D9D9D9" w:themeFill="background1" w:themeFillShade="D9"/>
            <w:vAlign w:val="center"/>
            <w:hideMark/>
          </w:tcPr>
          <w:p w14:paraId="720211C0" w14:textId="77777777" w:rsidR="00A23168" w:rsidRPr="003C25B1" w:rsidRDefault="00A23168" w:rsidP="00F46322">
            <w:pPr>
              <w:jc w:val="center"/>
              <w:rPr>
                <w:rFonts w:ascii="Arial" w:hAnsi="Arial" w:cs="Arial"/>
                <w:b/>
                <w:bCs/>
                <w:sz w:val="20"/>
                <w:szCs w:val="20"/>
                <w:lang w:val="mn-MN"/>
              </w:rPr>
            </w:pPr>
            <w:r w:rsidRPr="003C25B1">
              <w:rPr>
                <w:rFonts w:ascii="Arial" w:hAnsi="Arial" w:cs="Arial"/>
                <w:b/>
                <w:bCs/>
                <w:sz w:val="20"/>
                <w:szCs w:val="20"/>
                <w:lang w:val="mn-MN"/>
              </w:rPr>
              <w:t>2025-9 сар</w:t>
            </w:r>
          </w:p>
        </w:tc>
        <w:tc>
          <w:tcPr>
            <w:tcW w:w="853"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546FD64B" w14:textId="2157D015" w:rsidR="00A23168" w:rsidRPr="003C25B1" w:rsidRDefault="00A23168" w:rsidP="00F46322">
            <w:pPr>
              <w:jc w:val="center"/>
              <w:rPr>
                <w:rFonts w:ascii="Arial" w:hAnsi="Arial" w:cs="Arial"/>
                <w:b/>
                <w:bCs/>
                <w:color w:val="000000"/>
                <w:sz w:val="20"/>
                <w:szCs w:val="20"/>
                <w:lang w:val="mn-MN"/>
              </w:rPr>
            </w:pPr>
            <w:r w:rsidRPr="003C25B1">
              <w:rPr>
                <w:rFonts w:ascii="Arial" w:hAnsi="Arial" w:cs="Arial"/>
                <w:b/>
                <w:bCs/>
                <w:color w:val="000000"/>
                <w:sz w:val="20"/>
                <w:szCs w:val="20"/>
                <w:lang w:val="mn-MN"/>
              </w:rPr>
              <w:t>Нийт</w:t>
            </w:r>
          </w:p>
        </w:tc>
        <w:tc>
          <w:tcPr>
            <w:tcW w:w="1063"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617CCDBE" w14:textId="40D671CC" w:rsidR="00A23168" w:rsidRPr="003C25B1" w:rsidRDefault="00A23168" w:rsidP="00F46322">
            <w:pPr>
              <w:jc w:val="center"/>
              <w:rPr>
                <w:rFonts w:ascii="Arial" w:hAnsi="Arial" w:cs="Arial"/>
                <w:b/>
                <w:bCs/>
                <w:color w:val="000000"/>
                <w:sz w:val="20"/>
                <w:szCs w:val="20"/>
                <w:lang w:val="mn-MN"/>
              </w:rPr>
            </w:pPr>
            <w:r w:rsidRPr="003C25B1">
              <w:rPr>
                <w:rFonts w:ascii="Arial" w:hAnsi="Arial" w:cs="Arial"/>
                <w:b/>
                <w:bCs/>
                <w:color w:val="000000"/>
                <w:sz w:val="20"/>
                <w:szCs w:val="20"/>
                <w:lang w:val="mn-MN"/>
              </w:rPr>
              <w:t>Дундаж</w:t>
            </w:r>
          </w:p>
        </w:tc>
      </w:tr>
      <w:tr w:rsidR="00A23168" w:rsidRPr="003C25B1" w14:paraId="17CED08A" w14:textId="77777777" w:rsidTr="005D79D8">
        <w:trPr>
          <w:trHeight w:val="237"/>
        </w:trPr>
        <w:tc>
          <w:tcPr>
            <w:tcW w:w="2840" w:type="dxa"/>
            <w:gridSpan w:val="2"/>
            <w:tcBorders>
              <w:top w:val="single" w:sz="8" w:space="0" w:color="auto"/>
              <w:left w:val="single" w:sz="8" w:space="0" w:color="auto"/>
              <w:bottom w:val="single" w:sz="4" w:space="0" w:color="auto"/>
              <w:right w:val="single" w:sz="4" w:space="0" w:color="000000"/>
            </w:tcBorders>
            <w:shd w:val="clear" w:color="auto" w:fill="F2F2F2" w:themeFill="background1" w:themeFillShade="F2"/>
            <w:noWrap/>
            <w:vAlign w:val="bottom"/>
            <w:hideMark/>
          </w:tcPr>
          <w:p w14:paraId="3C9E8FDD" w14:textId="77777777" w:rsidR="00A23168" w:rsidRPr="003C25B1" w:rsidRDefault="00A23168" w:rsidP="000F0E98">
            <w:pPr>
              <w:rPr>
                <w:rFonts w:ascii="Arial" w:hAnsi="Arial" w:cs="Arial"/>
                <w:sz w:val="20"/>
                <w:szCs w:val="20"/>
                <w:lang w:val="mn-MN"/>
              </w:rPr>
            </w:pPr>
            <w:r w:rsidRPr="003C25B1">
              <w:rPr>
                <w:rFonts w:ascii="Arial" w:hAnsi="Arial" w:cs="Arial"/>
                <w:sz w:val="20"/>
                <w:szCs w:val="20"/>
                <w:lang w:val="mn-MN"/>
              </w:rPr>
              <w:t>Ашиглалт нийт</w:t>
            </w:r>
          </w:p>
        </w:tc>
        <w:tc>
          <w:tcPr>
            <w:tcW w:w="711" w:type="dxa"/>
            <w:tcBorders>
              <w:top w:val="single" w:sz="8" w:space="0" w:color="auto"/>
              <w:left w:val="nil"/>
              <w:bottom w:val="single" w:sz="4" w:space="0" w:color="auto"/>
              <w:right w:val="single" w:sz="4" w:space="0" w:color="auto"/>
            </w:tcBorders>
            <w:shd w:val="clear" w:color="auto" w:fill="F2F2F2" w:themeFill="background1" w:themeFillShade="F2"/>
            <w:noWrap/>
            <w:vAlign w:val="center"/>
            <w:hideMark/>
          </w:tcPr>
          <w:p w14:paraId="2A01E129" w14:textId="77777777" w:rsidR="00A23168" w:rsidRPr="003C25B1" w:rsidRDefault="00A23168" w:rsidP="00F46322">
            <w:pPr>
              <w:jc w:val="center"/>
              <w:rPr>
                <w:rFonts w:ascii="Arial" w:hAnsi="Arial" w:cs="Arial"/>
                <w:sz w:val="20"/>
                <w:szCs w:val="20"/>
                <w:lang w:val="mn-MN"/>
              </w:rPr>
            </w:pPr>
            <w:r w:rsidRPr="003C25B1">
              <w:rPr>
                <w:rFonts w:ascii="Arial" w:hAnsi="Arial" w:cs="Arial"/>
                <w:sz w:val="20"/>
                <w:szCs w:val="20"/>
                <w:lang w:val="mn-MN"/>
              </w:rPr>
              <w:t>54</w:t>
            </w:r>
          </w:p>
        </w:tc>
        <w:tc>
          <w:tcPr>
            <w:tcW w:w="854" w:type="dxa"/>
            <w:tcBorders>
              <w:top w:val="single" w:sz="8" w:space="0" w:color="auto"/>
              <w:left w:val="nil"/>
              <w:bottom w:val="single" w:sz="4" w:space="0" w:color="auto"/>
              <w:right w:val="single" w:sz="4" w:space="0" w:color="auto"/>
            </w:tcBorders>
            <w:shd w:val="clear" w:color="auto" w:fill="F2F2F2" w:themeFill="background1" w:themeFillShade="F2"/>
            <w:noWrap/>
            <w:vAlign w:val="center"/>
            <w:hideMark/>
          </w:tcPr>
          <w:p w14:paraId="2527AD80" w14:textId="77777777" w:rsidR="00A23168" w:rsidRPr="003C25B1" w:rsidRDefault="00A23168" w:rsidP="00F46322">
            <w:pPr>
              <w:jc w:val="center"/>
              <w:rPr>
                <w:rFonts w:ascii="Arial" w:hAnsi="Arial" w:cs="Arial"/>
                <w:sz w:val="20"/>
                <w:szCs w:val="20"/>
                <w:lang w:val="mn-MN"/>
              </w:rPr>
            </w:pPr>
            <w:r w:rsidRPr="003C25B1">
              <w:rPr>
                <w:rFonts w:ascii="Arial" w:hAnsi="Arial" w:cs="Arial"/>
                <w:sz w:val="20"/>
                <w:szCs w:val="20"/>
                <w:lang w:val="mn-MN"/>
              </w:rPr>
              <w:t>37</w:t>
            </w:r>
          </w:p>
        </w:tc>
        <w:tc>
          <w:tcPr>
            <w:tcW w:w="853" w:type="dxa"/>
            <w:tcBorders>
              <w:top w:val="single" w:sz="8" w:space="0" w:color="auto"/>
              <w:left w:val="nil"/>
              <w:bottom w:val="single" w:sz="4" w:space="0" w:color="auto"/>
              <w:right w:val="single" w:sz="4" w:space="0" w:color="auto"/>
            </w:tcBorders>
            <w:shd w:val="clear" w:color="auto" w:fill="F2F2F2" w:themeFill="background1" w:themeFillShade="F2"/>
            <w:noWrap/>
            <w:vAlign w:val="center"/>
            <w:hideMark/>
          </w:tcPr>
          <w:p w14:paraId="7E37C58A" w14:textId="77777777" w:rsidR="00A23168" w:rsidRPr="003C25B1" w:rsidRDefault="00A23168" w:rsidP="00F46322">
            <w:pPr>
              <w:jc w:val="center"/>
              <w:rPr>
                <w:rFonts w:ascii="Arial" w:hAnsi="Arial" w:cs="Arial"/>
                <w:sz w:val="20"/>
                <w:szCs w:val="20"/>
                <w:lang w:val="mn-MN"/>
              </w:rPr>
            </w:pPr>
            <w:r w:rsidRPr="003C25B1">
              <w:rPr>
                <w:rFonts w:ascii="Arial" w:hAnsi="Arial" w:cs="Arial"/>
                <w:sz w:val="20"/>
                <w:szCs w:val="20"/>
                <w:lang w:val="mn-MN"/>
              </w:rPr>
              <w:t>25</w:t>
            </w:r>
          </w:p>
        </w:tc>
        <w:tc>
          <w:tcPr>
            <w:tcW w:w="854" w:type="dxa"/>
            <w:tcBorders>
              <w:top w:val="single" w:sz="8" w:space="0" w:color="auto"/>
              <w:left w:val="nil"/>
              <w:bottom w:val="single" w:sz="4" w:space="0" w:color="auto"/>
              <w:right w:val="single" w:sz="4" w:space="0" w:color="auto"/>
            </w:tcBorders>
            <w:shd w:val="clear" w:color="auto" w:fill="F2F2F2" w:themeFill="background1" w:themeFillShade="F2"/>
            <w:noWrap/>
            <w:vAlign w:val="center"/>
            <w:hideMark/>
          </w:tcPr>
          <w:p w14:paraId="3CA22842" w14:textId="77777777" w:rsidR="00A23168" w:rsidRPr="003C25B1" w:rsidRDefault="00A23168" w:rsidP="00F46322">
            <w:pPr>
              <w:jc w:val="center"/>
              <w:rPr>
                <w:rFonts w:ascii="Arial" w:hAnsi="Arial" w:cs="Arial"/>
                <w:sz w:val="20"/>
                <w:szCs w:val="20"/>
                <w:lang w:val="mn-MN"/>
              </w:rPr>
            </w:pPr>
            <w:r w:rsidRPr="003C25B1">
              <w:rPr>
                <w:rFonts w:ascii="Arial" w:hAnsi="Arial" w:cs="Arial"/>
                <w:sz w:val="20"/>
                <w:szCs w:val="20"/>
                <w:lang w:val="mn-MN"/>
              </w:rPr>
              <w:t>42</w:t>
            </w:r>
          </w:p>
        </w:tc>
        <w:tc>
          <w:tcPr>
            <w:tcW w:w="1138" w:type="dxa"/>
            <w:tcBorders>
              <w:top w:val="single" w:sz="8" w:space="0" w:color="auto"/>
              <w:left w:val="nil"/>
              <w:bottom w:val="single" w:sz="4" w:space="0" w:color="auto"/>
              <w:right w:val="single" w:sz="4" w:space="0" w:color="auto"/>
            </w:tcBorders>
            <w:shd w:val="clear" w:color="auto" w:fill="F2F2F2" w:themeFill="background1" w:themeFillShade="F2"/>
            <w:noWrap/>
            <w:vAlign w:val="center"/>
            <w:hideMark/>
          </w:tcPr>
          <w:p w14:paraId="33EF3FD3" w14:textId="77777777" w:rsidR="00A23168" w:rsidRPr="003C25B1" w:rsidRDefault="00A23168" w:rsidP="00F46322">
            <w:pPr>
              <w:jc w:val="center"/>
              <w:rPr>
                <w:rFonts w:ascii="Arial" w:hAnsi="Arial" w:cs="Arial"/>
                <w:sz w:val="20"/>
                <w:szCs w:val="20"/>
                <w:lang w:val="mn-MN"/>
              </w:rPr>
            </w:pPr>
            <w:r w:rsidRPr="003C25B1">
              <w:rPr>
                <w:rFonts w:ascii="Arial" w:hAnsi="Arial" w:cs="Arial"/>
                <w:sz w:val="20"/>
                <w:szCs w:val="20"/>
                <w:lang w:val="mn-MN"/>
              </w:rPr>
              <w:t>26</w:t>
            </w:r>
          </w:p>
        </w:tc>
        <w:tc>
          <w:tcPr>
            <w:tcW w:w="853" w:type="dxa"/>
            <w:tcBorders>
              <w:top w:val="nil"/>
              <w:left w:val="nil"/>
              <w:bottom w:val="single" w:sz="4" w:space="0" w:color="auto"/>
              <w:right w:val="single" w:sz="4" w:space="0" w:color="auto"/>
            </w:tcBorders>
            <w:shd w:val="clear" w:color="auto" w:fill="F2F2F2" w:themeFill="background1" w:themeFillShade="F2"/>
            <w:noWrap/>
            <w:vAlign w:val="center"/>
            <w:hideMark/>
          </w:tcPr>
          <w:p w14:paraId="7C703EF1" w14:textId="77777777" w:rsidR="00A23168" w:rsidRPr="003C25B1" w:rsidRDefault="00A23168" w:rsidP="00F46322">
            <w:pPr>
              <w:jc w:val="center"/>
              <w:rPr>
                <w:rFonts w:ascii="Arial" w:hAnsi="Arial" w:cs="Arial"/>
                <w:b/>
                <w:bCs/>
                <w:color w:val="000000"/>
                <w:sz w:val="20"/>
                <w:szCs w:val="20"/>
                <w:lang w:val="mn-MN"/>
              </w:rPr>
            </w:pPr>
            <w:r w:rsidRPr="003C25B1">
              <w:rPr>
                <w:rFonts w:ascii="Arial" w:hAnsi="Arial" w:cs="Arial"/>
                <w:b/>
                <w:bCs/>
                <w:color w:val="000000"/>
                <w:sz w:val="20"/>
                <w:szCs w:val="20"/>
                <w:lang w:val="mn-MN"/>
              </w:rPr>
              <w:t>184</w:t>
            </w:r>
          </w:p>
        </w:tc>
        <w:tc>
          <w:tcPr>
            <w:tcW w:w="1063" w:type="dxa"/>
            <w:tcBorders>
              <w:top w:val="nil"/>
              <w:left w:val="nil"/>
              <w:bottom w:val="single" w:sz="4" w:space="0" w:color="auto"/>
              <w:right w:val="single" w:sz="4" w:space="0" w:color="auto"/>
            </w:tcBorders>
            <w:shd w:val="clear" w:color="auto" w:fill="F2F2F2" w:themeFill="background1" w:themeFillShade="F2"/>
            <w:noWrap/>
            <w:vAlign w:val="center"/>
            <w:hideMark/>
          </w:tcPr>
          <w:p w14:paraId="792B93B7" w14:textId="77777777" w:rsidR="00A23168" w:rsidRPr="003C25B1" w:rsidRDefault="00A23168" w:rsidP="00F46322">
            <w:pPr>
              <w:jc w:val="center"/>
              <w:rPr>
                <w:rFonts w:ascii="Arial" w:hAnsi="Arial" w:cs="Arial"/>
                <w:sz w:val="20"/>
                <w:szCs w:val="20"/>
                <w:lang w:val="mn-MN"/>
              </w:rPr>
            </w:pPr>
            <w:r w:rsidRPr="003C25B1">
              <w:rPr>
                <w:rFonts w:ascii="Arial" w:hAnsi="Arial" w:cs="Arial"/>
                <w:sz w:val="20"/>
                <w:szCs w:val="20"/>
                <w:lang w:val="mn-MN"/>
              </w:rPr>
              <w:t>36</w:t>
            </w:r>
          </w:p>
        </w:tc>
      </w:tr>
      <w:tr w:rsidR="00A23168" w:rsidRPr="003C25B1" w14:paraId="237FD9C9" w14:textId="77777777" w:rsidTr="005D79D8">
        <w:trPr>
          <w:trHeight w:val="237"/>
        </w:trPr>
        <w:tc>
          <w:tcPr>
            <w:tcW w:w="1040" w:type="dxa"/>
            <w:vMerge w:val="restart"/>
            <w:tcBorders>
              <w:top w:val="nil"/>
              <w:left w:val="single" w:sz="8" w:space="0" w:color="auto"/>
              <w:bottom w:val="single" w:sz="4" w:space="0" w:color="auto"/>
              <w:right w:val="single" w:sz="4" w:space="0" w:color="auto"/>
            </w:tcBorders>
            <w:noWrap/>
            <w:vAlign w:val="center"/>
            <w:hideMark/>
          </w:tcPr>
          <w:p w14:paraId="7422F7C0" w14:textId="77777777" w:rsidR="00A23168" w:rsidRPr="003C25B1" w:rsidRDefault="00A23168" w:rsidP="000F0E98">
            <w:pPr>
              <w:rPr>
                <w:rFonts w:ascii="Arial" w:hAnsi="Arial" w:cs="Arial"/>
                <w:sz w:val="20"/>
                <w:szCs w:val="20"/>
                <w:lang w:val="mn-MN"/>
              </w:rPr>
            </w:pPr>
            <w:r w:rsidRPr="003C25B1">
              <w:rPr>
                <w:rFonts w:ascii="Arial" w:hAnsi="Arial" w:cs="Arial"/>
                <w:sz w:val="20"/>
                <w:szCs w:val="20"/>
                <w:lang w:val="mn-MN"/>
              </w:rPr>
              <w:t>Хайгуул</w:t>
            </w:r>
          </w:p>
        </w:tc>
        <w:tc>
          <w:tcPr>
            <w:tcW w:w="1799" w:type="dxa"/>
            <w:tcBorders>
              <w:top w:val="nil"/>
              <w:left w:val="nil"/>
              <w:bottom w:val="single" w:sz="4" w:space="0" w:color="auto"/>
              <w:right w:val="single" w:sz="4" w:space="0" w:color="auto"/>
            </w:tcBorders>
            <w:noWrap/>
            <w:vAlign w:val="bottom"/>
            <w:hideMark/>
          </w:tcPr>
          <w:p w14:paraId="7C8774BC" w14:textId="77777777" w:rsidR="00A23168" w:rsidRPr="003C25B1" w:rsidRDefault="00A23168" w:rsidP="000F0E98">
            <w:pPr>
              <w:rPr>
                <w:rFonts w:ascii="Arial" w:hAnsi="Arial" w:cs="Arial"/>
                <w:sz w:val="20"/>
                <w:szCs w:val="20"/>
                <w:lang w:val="mn-MN"/>
              </w:rPr>
            </w:pPr>
            <w:r w:rsidRPr="003C25B1">
              <w:rPr>
                <w:rFonts w:ascii="Arial" w:hAnsi="Arial" w:cs="Arial"/>
                <w:sz w:val="20"/>
                <w:szCs w:val="20"/>
                <w:lang w:val="mn-MN"/>
              </w:rPr>
              <w:t>Өргөдөл</w:t>
            </w:r>
          </w:p>
        </w:tc>
        <w:tc>
          <w:tcPr>
            <w:tcW w:w="711" w:type="dxa"/>
            <w:tcBorders>
              <w:top w:val="nil"/>
              <w:left w:val="nil"/>
              <w:bottom w:val="single" w:sz="4" w:space="0" w:color="auto"/>
              <w:right w:val="single" w:sz="4" w:space="0" w:color="auto"/>
            </w:tcBorders>
            <w:noWrap/>
            <w:vAlign w:val="center"/>
            <w:hideMark/>
          </w:tcPr>
          <w:p w14:paraId="73965764" w14:textId="77777777" w:rsidR="00A23168" w:rsidRPr="003C25B1" w:rsidRDefault="00A23168" w:rsidP="00F46322">
            <w:pPr>
              <w:jc w:val="center"/>
              <w:rPr>
                <w:rFonts w:ascii="Arial" w:hAnsi="Arial" w:cs="Arial"/>
                <w:color w:val="000000" w:themeColor="text1"/>
                <w:sz w:val="20"/>
                <w:szCs w:val="20"/>
                <w:lang w:val="mn-MN"/>
              </w:rPr>
            </w:pPr>
            <w:r w:rsidRPr="003C25B1">
              <w:rPr>
                <w:rFonts w:ascii="Arial" w:hAnsi="Arial" w:cs="Arial"/>
                <w:color w:val="000000" w:themeColor="text1"/>
                <w:sz w:val="20"/>
                <w:szCs w:val="20"/>
                <w:lang w:val="mn-MN"/>
              </w:rPr>
              <w:t>0</w:t>
            </w:r>
          </w:p>
        </w:tc>
        <w:tc>
          <w:tcPr>
            <w:tcW w:w="854" w:type="dxa"/>
            <w:tcBorders>
              <w:top w:val="nil"/>
              <w:left w:val="nil"/>
              <w:bottom w:val="single" w:sz="4" w:space="0" w:color="auto"/>
              <w:right w:val="single" w:sz="4" w:space="0" w:color="auto"/>
            </w:tcBorders>
            <w:noWrap/>
            <w:vAlign w:val="center"/>
            <w:hideMark/>
          </w:tcPr>
          <w:p w14:paraId="69A38459" w14:textId="77777777" w:rsidR="00A23168" w:rsidRPr="003C25B1" w:rsidRDefault="00A23168" w:rsidP="00F46322">
            <w:pPr>
              <w:jc w:val="center"/>
              <w:rPr>
                <w:rFonts w:ascii="Arial" w:hAnsi="Arial" w:cs="Arial"/>
                <w:color w:val="000000" w:themeColor="text1"/>
                <w:sz w:val="20"/>
                <w:szCs w:val="20"/>
                <w:lang w:val="mn-MN"/>
              </w:rPr>
            </w:pPr>
            <w:r w:rsidRPr="003C25B1">
              <w:rPr>
                <w:rFonts w:ascii="Arial" w:hAnsi="Arial" w:cs="Arial"/>
                <w:color w:val="000000" w:themeColor="text1"/>
                <w:sz w:val="20"/>
                <w:szCs w:val="20"/>
                <w:lang w:val="mn-MN"/>
              </w:rPr>
              <w:t>0</w:t>
            </w:r>
          </w:p>
        </w:tc>
        <w:tc>
          <w:tcPr>
            <w:tcW w:w="853" w:type="dxa"/>
            <w:tcBorders>
              <w:top w:val="nil"/>
              <w:left w:val="nil"/>
              <w:bottom w:val="single" w:sz="4" w:space="0" w:color="auto"/>
              <w:right w:val="single" w:sz="4" w:space="0" w:color="auto"/>
            </w:tcBorders>
            <w:noWrap/>
            <w:vAlign w:val="center"/>
            <w:hideMark/>
          </w:tcPr>
          <w:p w14:paraId="41192F43" w14:textId="77777777" w:rsidR="00A23168" w:rsidRPr="003C25B1" w:rsidRDefault="00A23168" w:rsidP="00F46322">
            <w:pPr>
              <w:jc w:val="center"/>
              <w:rPr>
                <w:rFonts w:ascii="Arial" w:hAnsi="Arial" w:cs="Arial"/>
                <w:color w:val="000000" w:themeColor="text1"/>
                <w:sz w:val="20"/>
                <w:szCs w:val="20"/>
                <w:lang w:val="mn-MN"/>
              </w:rPr>
            </w:pPr>
            <w:r w:rsidRPr="003C25B1">
              <w:rPr>
                <w:rFonts w:ascii="Arial" w:hAnsi="Arial" w:cs="Arial"/>
                <w:color w:val="000000" w:themeColor="text1"/>
                <w:sz w:val="20"/>
                <w:szCs w:val="20"/>
                <w:lang w:val="mn-MN"/>
              </w:rPr>
              <w:t>0</w:t>
            </w:r>
          </w:p>
        </w:tc>
        <w:tc>
          <w:tcPr>
            <w:tcW w:w="854" w:type="dxa"/>
            <w:tcBorders>
              <w:top w:val="nil"/>
              <w:left w:val="nil"/>
              <w:bottom w:val="single" w:sz="4" w:space="0" w:color="auto"/>
              <w:right w:val="single" w:sz="4" w:space="0" w:color="auto"/>
            </w:tcBorders>
            <w:noWrap/>
            <w:vAlign w:val="center"/>
            <w:hideMark/>
          </w:tcPr>
          <w:p w14:paraId="7E36EA83" w14:textId="77777777" w:rsidR="00A23168" w:rsidRPr="003C25B1" w:rsidRDefault="00A23168" w:rsidP="00F46322">
            <w:pPr>
              <w:jc w:val="center"/>
              <w:rPr>
                <w:rFonts w:ascii="Arial" w:hAnsi="Arial" w:cs="Arial"/>
                <w:color w:val="000000" w:themeColor="text1"/>
                <w:sz w:val="20"/>
                <w:szCs w:val="20"/>
                <w:lang w:val="mn-MN"/>
              </w:rPr>
            </w:pPr>
            <w:r w:rsidRPr="003C25B1">
              <w:rPr>
                <w:rFonts w:ascii="Arial" w:hAnsi="Arial" w:cs="Arial"/>
                <w:color w:val="000000" w:themeColor="text1"/>
                <w:sz w:val="20"/>
                <w:szCs w:val="20"/>
                <w:lang w:val="mn-MN"/>
              </w:rPr>
              <w:t>0</w:t>
            </w:r>
          </w:p>
        </w:tc>
        <w:tc>
          <w:tcPr>
            <w:tcW w:w="1138" w:type="dxa"/>
            <w:tcBorders>
              <w:top w:val="nil"/>
              <w:left w:val="nil"/>
              <w:bottom w:val="single" w:sz="4" w:space="0" w:color="auto"/>
              <w:right w:val="single" w:sz="4" w:space="0" w:color="auto"/>
            </w:tcBorders>
            <w:noWrap/>
            <w:vAlign w:val="center"/>
            <w:hideMark/>
          </w:tcPr>
          <w:p w14:paraId="1BCFA73E" w14:textId="77777777" w:rsidR="00A23168" w:rsidRPr="003C25B1" w:rsidRDefault="00A23168" w:rsidP="00F46322">
            <w:pPr>
              <w:jc w:val="center"/>
              <w:rPr>
                <w:rFonts w:ascii="Arial" w:hAnsi="Arial" w:cs="Arial"/>
                <w:color w:val="000000" w:themeColor="text1"/>
                <w:sz w:val="20"/>
                <w:szCs w:val="20"/>
                <w:lang w:val="mn-MN"/>
              </w:rPr>
            </w:pPr>
            <w:r w:rsidRPr="003C25B1">
              <w:rPr>
                <w:rFonts w:ascii="Arial" w:hAnsi="Arial" w:cs="Arial"/>
                <w:color w:val="000000" w:themeColor="text1"/>
                <w:sz w:val="20"/>
                <w:szCs w:val="20"/>
                <w:lang w:val="mn-MN"/>
              </w:rPr>
              <w:t>0</w:t>
            </w:r>
          </w:p>
        </w:tc>
        <w:tc>
          <w:tcPr>
            <w:tcW w:w="853" w:type="dxa"/>
            <w:tcBorders>
              <w:top w:val="nil"/>
              <w:left w:val="nil"/>
              <w:bottom w:val="single" w:sz="4" w:space="0" w:color="auto"/>
              <w:right w:val="single" w:sz="4" w:space="0" w:color="auto"/>
            </w:tcBorders>
            <w:noWrap/>
            <w:vAlign w:val="center"/>
            <w:hideMark/>
          </w:tcPr>
          <w:p w14:paraId="084FAE8C" w14:textId="77777777" w:rsidR="00A23168" w:rsidRPr="003C25B1" w:rsidRDefault="00A23168" w:rsidP="00F46322">
            <w:pPr>
              <w:jc w:val="center"/>
              <w:rPr>
                <w:rFonts w:ascii="Arial" w:hAnsi="Arial" w:cs="Arial"/>
                <w:color w:val="000000" w:themeColor="text1"/>
                <w:sz w:val="20"/>
                <w:szCs w:val="20"/>
                <w:lang w:val="mn-MN"/>
              </w:rPr>
            </w:pPr>
            <w:r w:rsidRPr="003C25B1">
              <w:rPr>
                <w:rFonts w:ascii="Arial" w:hAnsi="Arial" w:cs="Arial"/>
                <w:color w:val="000000" w:themeColor="text1"/>
                <w:sz w:val="20"/>
                <w:szCs w:val="20"/>
                <w:lang w:val="mn-MN"/>
              </w:rPr>
              <w:t>0</w:t>
            </w:r>
          </w:p>
        </w:tc>
        <w:tc>
          <w:tcPr>
            <w:tcW w:w="1063" w:type="dxa"/>
            <w:tcBorders>
              <w:top w:val="nil"/>
              <w:left w:val="nil"/>
              <w:bottom w:val="single" w:sz="4" w:space="0" w:color="auto"/>
              <w:right w:val="single" w:sz="4" w:space="0" w:color="auto"/>
            </w:tcBorders>
            <w:noWrap/>
            <w:vAlign w:val="center"/>
            <w:hideMark/>
          </w:tcPr>
          <w:p w14:paraId="73E7ED19" w14:textId="77777777" w:rsidR="00A23168" w:rsidRPr="003C25B1" w:rsidRDefault="00A23168" w:rsidP="00F46322">
            <w:pPr>
              <w:jc w:val="center"/>
              <w:rPr>
                <w:rFonts w:ascii="Arial" w:hAnsi="Arial" w:cs="Arial"/>
                <w:color w:val="000000" w:themeColor="text1"/>
                <w:sz w:val="20"/>
                <w:szCs w:val="20"/>
                <w:lang w:val="mn-MN"/>
              </w:rPr>
            </w:pPr>
            <w:r w:rsidRPr="003C25B1">
              <w:rPr>
                <w:rFonts w:ascii="Arial" w:hAnsi="Arial" w:cs="Arial"/>
                <w:color w:val="000000" w:themeColor="text1"/>
                <w:sz w:val="20"/>
                <w:szCs w:val="20"/>
                <w:lang w:val="mn-MN"/>
              </w:rPr>
              <w:t>0</w:t>
            </w:r>
          </w:p>
        </w:tc>
      </w:tr>
      <w:tr w:rsidR="00A23168" w:rsidRPr="003C25B1" w14:paraId="59B5090F" w14:textId="77777777" w:rsidTr="005D79D8">
        <w:trPr>
          <w:trHeight w:val="237"/>
        </w:trPr>
        <w:tc>
          <w:tcPr>
            <w:tcW w:w="1040" w:type="dxa"/>
            <w:vMerge/>
            <w:tcBorders>
              <w:top w:val="nil"/>
              <w:left w:val="single" w:sz="8" w:space="0" w:color="auto"/>
              <w:bottom w:val="single" w:sz="4" w:space="0" w:color="auto"/>
              <w:right w:val="single" w:sz="4" w:space="0" w:color="auto"/>
            </w:tcBorders>
            <w:vAlign w:val="center"/>
            <w:hideMark/>
          </w:tcPr>
          <w:p w14:paraId="7AD2B7AD" w14:textId="77777777" w:rsidR="00A23168" w:rsidRPr="003C25B1" w:rsidRDefault="00A23168" w:rsidP="000F0E98">
            <w:pPr>
              <w:rPr>
                <w:rFonts w:ascii="Arial" w:hAnsi="Arial" w:cs="Arial"/>
                <w:sz w:val="20"/>
                <w:szCs w:val="20"/>
                <w:lang w:val="mn-MN"/>
              </w:rPr>
            </w:pPr>
          </w:p>
        </w:tc>
        <w:tc>
          <w:tcPr>
            <w:tcW w:w="1799" w:type="dxa"/>
            <w:tcBorders>
              <w:top w:val="nil"/>
              <w:left w:val="nil"/>
              <w:bottom w:val="single" w:sz="4" w:space="0" w:color="auto"/>
              <w:right w:val="single" w:sz="4" w:space="0" w:color="auto"/>
            </w:tcBorders>
            <w:noWrap/>
            <w:vAlign w:val="bottom"/>
            <w:hideMark/>
          </w:tcPr>
          <w:p w14:paraId="00DD68E1" w14:textId="77777777" w:rsidR="00A23168" w:rsidRPr="003C25B1" w:rsidRDefault="00A23168" w:rsidP="000F0E98">
            <w:pPr>
              <w:rPr>
                <w:rFonts w:ascii="Arial" w:hAnsi="Arial" w:cs="Arial"/>
                <w:sz w:val="20"/>
                <w:szCs w:val="20"/>
                <w:lang w:val="mn-MN"/>
              </w:rPr>
            </w:pPr>
            <w:r w:rsidRPr="003C25B1">
              <w:rPr>
                <w:rFonts w:ascii="Arial" w:hAnsi="Arial" w:cs="Arial"/>
                <w:sz w:val="20"/>
                <w:szCs w:val="20"/>
                <w:lang w:val="mn-MN"/>
              </w:rPr>
              <w:t>Сонгон</w:t>
            </w:r>
          </w:p>
        </w:tc>
        <w:tc>
          <w:tcPr>
            <w:tcW w:w="711" w:type="dxa"/>
            <w:tcBorders>
              <w:top w:val="nil"/>
              <w:left w:val="nil"/>
              <w:bottom w:val="single" w:sz="4" w:space="0" w:color="auto"/>
              <w:right w:val="single" w:sz="4" w:space="0" w:color="auto"/>
            </w:tcBorders>
            <w:noWrap/>
            <w:vAlign w:val="center"/>
            <w:hideMark/>
          </w:tcPr>
          <w:p w14:paraId="490D2AF9" w14:textId="77777777" w:rsidR="00A23168" w:rsidRPr="003C25B1" w:rsidRDefault="00A23168" w:rsidP="00F46322">
            <w:pPr>
              <w:jc w:val="center"/>
              <w:rPr>
                <w:rFonts w:ascii="Arial" w:hAnsi="Arial" w:cs="Arial"/>
                <w:color w:val="000000" w:themeColor="text1"/>
                <w:sz w:val="20"/>
                <w:szCs w:val="20"/>
                <w:lang w:val="mn-MN"/>
              </w:rPr>
            </w:pPr>
            <w:r w:rsidRPr="003C25B1">
              <w:rPr>
                <w:rFonts w:ascii="Arial" w:hAnsi="Arial" w:cs="Arial"/>
                <w:color w:val="000000" w:themeColor="text1"/>
                <w:sz w:val="20"/>
                <w:szCs w:val="20"/>
                <w:lang w:val="mn-MN"/>
              </w:rPr>
              <w:t>109</w:t>
            </w:r>
          </w:p>
        </w:tc>
        <w:tc>
          <w:tcPr>
            <w:tcW w:w="854" w:type="dxa"/>
            <w:tcBorders>
              <w:top w:val="nil"/>
              <w:left w:val="nil"/>
              <w:bottom w:val="single" w:sz="4" w:space="0" w:color="auto"/>
              <w:right w:val="single" w:sz="4" w:space="0" w:color="auto"/>
            </w:tcBorders>
            <w:noWrap/>
            <w:vAlign w:val="center"/>
            <w:hideMark/>
          </w:tcPr>
          <w:p w14:paraId="193664E2" w14:textId="77777777" w:rsidR="00A23168" w:rsidRPr="003C25B1" w:rsidRDefault="00A23168" w:rsidP="00F46322">
            <w:pPr>
              <w:jc w:val="center"/>
              <w:rPr>
                <w:rFonts w:ascii="Arial" w:hAnsi="Arial" w:cs="Arial"/>
                <w:color w:val="000000" w:themeColor="text1"/>
                <w:sz w:val="20"/>
                <w:szCs w:val="20"/>
                <w:lang w:val="mn-MN"/>
              </w:rPr>
            </w:pPr>
            <w:r w:rsidRPr="003C25B1">
              <w:rPr>
                <w:rFonts w:ascii="Arial" w:hAnsi="Arial" w:cs="Arial"/>
                <w:color w:val="000000" w:themeColor="text1"/>
                <w:sz w:val="20"/>
                <w:szCs w:val="20"/>
                <w:lang w:val="mn-MN"/>
              </w:rPr>
              <w:t>50</w:t>
            </w:r>
          </w:p>
        </w:tc>
        <w:tc>
          <w:tcPr>
            <w:tcW w:w="853" w:type="dxa"/>
            <w:tcBorders>
              <w:top w:val="nil"/>
              <w:left w:val="nil"/>
              <w:bottom w:val="single" w:sz="4" w:space="0" w:color="auto"/>
              <w:right w:val="single" w:sz="4" w:space="0" w:color="auto"/>
            </w:tcBorders>
            <w:noWrap/>
            <w:vAlign w:val="center"/>
            <w:hideMark/>
          </w:tcPr>
          <w:p w14:paraId="56C8E98C" w14:textId="77777777" w:rsidR="00A23168" w:rsidRPr="003C25B1" w:rsidRDefault="00A23168" w:rsidP="00F46322">
            <w:pPr>
              <w:jc w:val="center"/>
              <w:rPr>
                <w:rFonts w:ascii="Arial" w:hAnsi="Arial" w:cs="Arial"/>
                <w:color w:val="000000" w:themeColor="text1"/>
                <w:sz w:val="20"/>
                <w:szCs w:val="20"/>
                <w:lang w:val="mn-MN"/>
              </w:rPr>
            </w:pPr>
            <w:r w:rsidRPr="003C25B1">
              <w:rPr>
                <w:rFonts w:ascii="Arial" w:hAnsi="Arial" w:cs="Arial"/>
                <w:color w:val="000000" w:themeColor="text1"/>
                <w:sz w:val="20"/>
                <w:szCs w:val="20"/>
                <w:lang w:val="mn-MN"/>
              </w:rPr>
              <w:t>213</w:t>
            </w:r>
          </w:p>
        </w:tc>
        <w:tc>
          <w:tcPr>
            <w:tcW w:w="854" w:type="dxa"/>
            <w:tcBorders>
              <w:top w:val="nil"/>
              <w:left w:val="nil"/>
              <w:bottom w:val="single" w:sz="4" w:space="0" w:color="auto"/>
              <w:right w:val="single" w:sz="4" w:space="0" w:color="auto"/>
            </w:tcBorders>
            <w:noWrap/>
            <w:vAlign w:val="center"/>
            <w:hideMark/>
          </w:tcPr>
          <w:p w14:paraId="74B48995" w14:textId="77777777" w:rsidR="00A23168" w:rsidRPr="003C25B1" w:rsidRDefault="00A23168" w:rsidP="00F46322">
            <w:pPr>
              <w:jc w:val="center"/>
              <w:rPr>
                <w:rFonts w:ascii="Arial" w:hAnsi="Arial" w:cs="Arial"/>
                <w:color w:val="000000" w:themeColor="text1"/>
                <w:sz w:val="20"/>
                <w:szCs w:val="20"/>
                <w:lang w:val="mn-MN"/>
              </w:rPr>
            </w:pPr>
            <w:r w:rsidRPr="003C25B1">
              <w:rPr>
                <w:rFonts w:ascii="Arial" w:hAnsi="Arial" w:cs="Arial"/>
                <w:color w:val="000000" w:themeColor="text1"/>
                <w:sz w:val="20"/>
                <w:szCs w:val="20"/>
                <w:lang w:val="mn-MN"/>
              </w:rPr>
              <w:t>63</w:t>
            </w:r>
          </w:p>
        </w:tc>
        <w:tc>
          <w:tcPr>
            <w:tcW w:w="1138" w:type="dxa"/>
            <w:tcBorders>
              <w:top w:val="nil"/>
              <w:left w:val="nil"/>
              <w:bottom w:val="single" w:sz="4" w:space="0" w:color="auto"/>
              <w:right w:val="single" w:sz="4" w:space="0" w:color="auto"/>
            </w:tcBorders>
            <w:noWrap/>
            <w:vAlign w:val="center"/>
            <w:hideMark/>
          </w:tcPr>
          <w:p w14:paraId="4D0EFE48" w14:textId="77777777" w:rsidR="00A23168" w:rsidRPr="003C25B1" w:rsidRDefault="00A23168" w:rsidP="00F46322">
            <w:pPr>
              <w:jc w:val="center"/>
              <w:rPr>
                <w:rFonts w:ascii="Arial" w:hAnsi="Arial" w:cs="Arial"/>
                <w:color w:val="000000" w:themeColor="text1"/>
                <w:sz w:val="20"/>
                <w:szCs w:val="20"/>
                <w:lang w:val="mn-MN"/>
              </w:rPr>
            </w:pPr>
            <w:r w:rsidRPr="003C25B1">
              <w:rPr>
                <w:rFonts w:ascii="Arial" w:hAnsi="Arial" w:cs="Arial"/>
                <w:color w:val="000000" w:themeColor="text1"/>
                <w:sz w:val="20"/>
                <w:szCs w:val="20"/>
                <w:lang w:val="mn-MN"/>
              </w:rPr>
              <w:t>77</w:t>
            </w:r>
          </w:p>
        </w:tc>
        <w:tc>
          <w:tcPr>
            <w:tcW w:w="853" w:type="dxa"/>
            <w:tcBorders>
              <w:top w:val="nil"/>
              <w:left w:val="nil"/>
              <w:bottom w:val="single" w:sz="4" w:space="0" w:color="auto"/>
              <w:right w:val="single" w:sz="4" w:space="0" w:color="auto"/>
            </w:tcBorders>
            <w:noWrap/>
            <w:vAlign w:val="center"/>
            <w:hideMark/>
          </w:tcPr>
          <w:p w14:paraId="533DF23D" w14:textId="77777777" w:rsidR="00A23168" w:rsidRPr="003C25B1" w:rsidRDefault="00A23168" w:rsidP="00F46322">
            <w:pPr>
              <w:jc w:val="center"/>
              <w:rPr>
                <w:rFonts w:ascii="Arial" w:hAnsi="Arial" w:cs="Arial"/>
                <w:color w:val="000000" w:themeColor="text1"/>
                <w:sz w:val="20"/>
                <w:szCs w:val="20"/>
                <w:lang w:val="mn-MN"/>
              </w:rPr>
            </w:pPr>
            <w:r w:rsidRPr="003C25B1">
              <w:rPr>
                <w:rFonts w:ascii="Arial" w:hAnsi="Arial" w:cs="Arial"/>
                <w:color w:val="000000" w:themeColor="text1"/>
                <w:sz w:val="20"/>
                <w:szCs w:val="20"/>
                <w:lang w:val="mn-MN"/>
              </w:rPr>
              <w:t>512</w:t>
            </w:r>
          </w:p>
        </w:tc>
        <w:tc>
          <w:tcPr>
            <w:tcW w:w="1063" w:type="dxa"/>
            <w:tcBorders>
              <w:top w:val="nil"/>
              <w:left w:val="nil"/>
              <w:bottom w:val="single" w:sz="4" w:space="0" w:color="auto"/>
              <w:right w:val="single" w:sz="4" w:space="0" w:color="auto"/>
            </w:tcBorders>
            <w:noWrap/>
            <w:vAlign w:val="center"/>
            <w:hideMark/>
          </w:tcPr>
          <w:p w14:paraId="0A82DF16" w14:textId="77777777" w:rsidR="00A23168" w:rsidRPr="003C25B1" w:rsidRDefault="00A23168" w:rsidP="00F46322">
            <w:pPr>
              <w:jc w:val="center"/>
              <w:rPr>
                <w:rFonts w:ascii="Arial" w:hAnsi="Arial" w:cs="Arial"/>
                <w:color w:val="000000" w:themeColor="text1"/>
                <w:sz w:val="20"/>
                <w:szCs w:val="20"/>
                <w:lang w:val="mn-MN"/>
              </w:rPr>
            </w:pPr>
            <w:r w:rsidRPr="003C25B1">
              <w:rPr>
                <w:rFonts w:ascii="Arial" w:hAnsi="Arial" w:cs="Arial"/>
                <w:color w:val="000000" w:themeColor="text1"/>
                <w:sz w:val="20"/>
                <w:szCs w:val="20"/>
                <w:lang w:val="mn-MN"/>
              </w:rPr>
              <w:t>102</w:t>
            </w:r>
          </w:p>
        </w:tc>
      </w:tr>
      <w:tr w:rsidR="00A23168" w:rsidRPr="003C25B1" w14:paraId="321FCE99" w14:textId="77777777" w:rsidTr="005D79D8">
        <w:trPr>
          <w:trHeight w:val="237"/>
        </w:trPr>
        <w:tc>
          <w:tcPr>
            <w:tcW w:w="1040" w:type="dxa"/>
            <w:vMerge/>
            <w:tcBorders>
              <w:top w:val="nil"/>
              <w:left w:val="single" w:sz="8" w:space="0" w:color="auto"/>
              <w:bottom w:val="single" w:sz="4" w:space="0" w:color="auto"/>
              <w:right w:val="single" w:sz="4" w:space="0" w:color="auto"/>
            </w:tcBorders>
            <w:vAlign w:val="center"/>
            <w:hideMark/>
          </w:tcPr>
          <w:p w14:paraId="11297BE3" w14:textId="77777777" w:rsidR="00A23168" w:rsidRPr="003C25B1" w:rsidRDefault="00A23168" w:rsidP="000F0E98">
            <w:pPr>
              <w:rPr>
                <w:rFonts w:ascii="Arial" w:hAnsi="Arial" w:cs="Arial"/>
                <w:sz w:val="20"/>
                <w:szCs w:val="20"/>
                <w:lang w:val="mn-MN"/>
              </w:rPr>
            </w:pPr>
          </w:p>
        </w:tc>
        <w:tc>
          <w:tcPr>
            <w:tcW w:w="1799" w:type="dxa"/>
            <w:tcBorders>
              <w:top w:val="nil"/>
              <w:left w:val="nil"/>
              <w:bottom w:val="single" w:sz="4" w:space="0" w:color="auto"/>
              <w:right w:val="single" w:sz="4" w:space="0" w:color="auto"/>
            </w:tcBorders>
            <w:noWrap/>
            <w:vAlign w:val="bottom"/>
            <w:hideMark/>
          </w:tcPr>
          <w:p w14:paraId="7F827B78" w14:textId="77777777" w:rsidR="00A23168" w:rsidRPr="003C25B1" w:rsidRDefault="00A23168" w:rsidP="000F0E98">
            <w:pPr>
              <w:rPr>
                <w:rFonts w:ascii="Arial" w:hAnsi="Arial" w:cs="Arial"/>
                <w:sz w:val="20"/>
                <w:szCs w:val="20"/>
                <w:lang w:val="mn-MN"/>
              </w:rPr>
            </w:pPr>
            <w:r w:rsidRPr="003C25B1">
              <w:rPr>
                <w:rFonts w:ascii="Arial" w:hAnsi="Arial" w:cs="Arial"/>
                <w:sz w:val="20"/>
                <w:szCs w:val="20"/>
                <w:lang w:val="mn-MN"/>
              </w:rPr>
              <w:t>ЗГ-ын 216 тогтоол</w:t>
            </w:r>
          </w:p>
        </w:tc>
        <w:tc>
          <w:tcPr>
            <w:tcW w:w="711" w:type="dxa"/>
            <w:tcBorders>
              <w:top w:val="nil"/>
              <w:left w:val="nil"/>
              <w:bottom w:val="single" w:sz="4" w:space="0" w:color="auto"/>
              <w:right w:val="single" w:sz="4" w:space="0" w:color="auto"/>
            </w:tcBorders>
            <w:noWrap/>
            <w:vAlign w:val="center"/>
            <w:hideMark/>
          </w:tcPr>
          <w:p w14:paraId="4BC799C9" w14:textId="36A5D279" w:rsidR="00A23168" w:rsidRPr="003C25B1" w:rsidRDefault="00A23168" w:rsidP="00F46322">
            <w:pPr>
              <w:jc w:val="center"/>
              <w:rPr>
                <w:rFonts w:ascii="Arial" w:hAnsi="Arial" w:cs="Arial"/>
                <w:color w:val="000000" w:themeColor="text1"/>
                <w:sz w:val="20"/>
                <w:szCs w:val="20"/>
                <w:lang w:val="mn-MN"/>
              </w:rPr>
            </w:pPr>
          </w:p>
        </w:tc>
        <w:tc>
          <w:tcPr>
            <w:tcW w:w="854" w:type="dxa"/>
            <w:tcBorders>
              <w:top w:val="nil"/>
              <w:left w:val="nil"/>
              <w:bottom w:val="single" w:sz="4" w:space="0" w:color="auto"/>
              <w:right w:val="single" w:sz="4" w:space="0" w:color="auto"/>
            </w:tcBorders>
            <w:noWrap/>
            <w:vAlign w:val="center"/>
            <w:hideMark/>
          </w:tcPr>
          <w:p w14:paraId="4363A323" w14:textId="12882DE6" w:rsidR="00A23168" w:rsidRPr="003C25B1" w:rsidRDefault="00A23168" w:rsidP="00F46322">
            <w:pPr>
              <w:jc w:val="center"/>
              <w:rPr>
                <w:rFonts w:ascii="Arial" w:hAnsi="Arial" w:cs="Arial"/>
                <w:color w:val="000000" w:themeColor="text1"/>
                <w:sz w:val="20"/>
                <w:szCs w:val="20"/>
                <w:lang w:val="mn-MN"/>
              </w:rPr>
            </w:pPr>
          </w:p>
        </w:tc>
        <w:tc>
          <w:tcPr>
            <w:tcW w:w="853" w:type="dxa"/>
            <w:tcBorders>
              <w:top w:val="nil"/>
              <w:left w:val="nil"/>
              <w:bottom w:val="single" w:sz="4" w:space="0" w:color="auto"/>
              <w:right w:val="single" w:sz="4" w:space="0" w:color="auto"/>
            </w:tcBorders>
            <w:noWrap/>
            <w:vAlign w:val="center"/>
            <w:hideMark/>
          </w:tcPr>
          <w:p w14:paraId="60765DDD" w14:textId="77777777" w:rsidR="00A23168" w:rsidRPr="003C25B1" w:rsidRDefault="00A23168" w:rsidP="00F46322">
            <w:pPr>
              <w:jc w:val="center"/>
              <w:rPr>
                <w:rFonts w:ascii="Arial" w:hAnsi="Arial" w:cs="Arial"/>
                <w:color w:val="000000" w:themeColor="text1"/>
                <w:sz w:val="20"/>
                <w:szCs w:val="20"/>
                <w:lang w:val="mn-MN"/>
              </w:rPr>
            </w:pPr>
            <w:r w:rsidRPr="003C25B1">
              <w:rPr>
                <w:rFonts w:ascii="Arial" w:hAnsi="Arial" w:cs="Arial"/>
                <w:color w:val="000000" w:themeColor="text1"/>
                <w:sz w:val="20"/>
                <w:szCs w:val="20"/>
                <w:lang w:val="mn-MN"/>
              </w:rPr>
              <w:t>2</w:t>
            </w:r>
          </w:p>
        </w:tc>
        <w:tc>
          <w:tcPr>
            <w:tcW w:w="854" w:type="dxa"/>
            <w:tcBorders>
              <w:top w:val="nil"/>
              <w:left w:val="nil"/>
              <w:bottom w:val="single" w:sz="4" w:space="0" w:color="auto"/>
              <w:right w:val="single" w:sz="4" w:space="0" w:color="auto"/>
            </w:tcBorders>
            <w:noWrap/>
            <w:vAlign w:val="center"/>
            <w:hideMark/>
          </w:tcPr>
          <w:p w14:paraId="37FBD38F" w14:textId="0D557E0A" w:rsidR="00A23168" w:rsidRPr="003C25B1" w:rsidRDefault="00A23168" w:rsidP="00F46322">
            <w:pPr>
              <w:jc w:val="center"/>
              <w:rPr>
                <w:rFonts w:ascii="Arial" w:hAnsi="Arial" w:cs="Arial"/>
                <w:color w:val="000000" w:themeColor="text1"/>
                <w:sz w:val="20"/>
                <w:szCs w:val="20"/>
                <w:lang w:val="mn-MN"/>
              </w:rPr>
            </w:pPr>
          </w:p>
        </w:tc>
        <w:tc>
          <w:tcPr>
            <w:tcW w:w="1138" w:type="dxa"/>
            <w:tcBorders>
              <w:top w:val="nil"/>
              <w:left w:val="nil"/>
              <w:bottom w:val="single" w:sz="4" w:space="0" w:color="auto"/>
              <w:right w:val="single" w:sz="4" w:space="0" w:color="auto"/>
            </w:tcBorders>
            <w:noWrap/>
            <w:vAlign w:val="center"/>
            <w:hideMark/>
          </w:tcPr>
          <w:p w14:paraId="52EFDA7B" w14:textId="23D102ED" w:rsidR="00A23168" w:rsidRPr="003C25B1" w:rsidRDefault="00A23168" w:rsidP="00F46322">
            <w:pPr>
              <w:jc w:val="center"/>
              <w:rPr>
                <w:rFonts w:ascii="Arial" w:hAnsi="Arial" w:cs="Arial"/>
                <w:color w:val="000000" w:themeColor="text1"/>
                <w:sz w:val="20"/>
                <w:szCs w:val="20"/>
                <w:lang w:val="mn-MN"/>
              </w:rPr>
            </w:pPr>
          </w:p>
        </w:tc>
        <w:tc>
          <w:tcPr>
            <w:tcW w:w="853" w:type="dxa"/>
            <w:tcBorders>
              <w:top w:val="nil"/>
              <w:left w:val="nil"/>
              <w:bottom w:val="single" w:sz="4" w:space="0" w:color="auto"/>
              <w:right w:val="single" w:sz="4" w:space="0" w:color="auto"/>
            </w:tcBorders>
            <w:noWrap/>
            <w:vAlign w:val="center"/>
            <w:hideMark/>
          </w:tcPr>
          <w:p w14:paraId="569D901A" w14:textId="77777777" w:rsidR="00A23168" w:rsidRPr="003C25B1" w:rsidRDefault="00A23168" w:rsidP="00F46322">
            <w:pPr>
              <w:jc w:val="center"/>
              <w:rPr>
                <w:rFonts w:ascii="Arial" w:hAnsi="Arial" w:cs="Arial"/>
                <w:color w:val="000000" w:themeColor="text1"/>
                <w:sz w:val="20"/>
                <w:szCs w:val="20"/>
                <w:lang w:val="mn-MN"/>
              </w:rPr>
            </w:pPr>
            <w:r w:rsidRPr="003C25B1">
              <w:rPr>
                <w:rFonts w:ascii="Arial" w:hAnsi="Arial" w:cs="Arial"/>
                <w:color w:val="000000" w:themeColor="text1"/>
                <w:sz w:val="20"/>
                <w:szCs w:val="20"/>
                <w:lang w:val="mn-MN"/>
              </w:rPr>
              <w:t>2</w:t>
            </w:r>
          </w:p>
        </w:tc>
        <w:tc>
          <w:tcPr>
            <w:tcW w:w="1063" w:type="dxa"/>
            <w:tcBorders>
              <w:top w:val="nil"/>
              <w:left w:val="nil"/>
              <w:bottom w:val="single" w:sz="4" w:space="0" w:color="auto"/>
              <w:right w:val="single" w:sz="4" w:space="0" w:color="auto"/>
            </w:tcBorders>
            <w:noWrap/>
            <w:vAlign w:val="center"/>
            <w:hideMark/>
          </w:tcPr>
          <w:p w14:paraId="75AE131A" w14:textId="77777777" w:rsidR="00A23168" w:rsidRPr="003C25B1" w:rsidRDefault="00A23168" w:rsidP="00F46322">
            <w:pPr>
              <w:jc w:val="center"/>
              <w:rPr>
                <w:rFonts w:ascii="Arial" w:hAnsi="Arial" w:cs="Arial"/>
                <w:color w:val="000000" w:themeColor="text1"/>
                <w:sz w:val="20"/>
                <w:szCs w:val="20"/>
                <w:lang w:val="mn-MN"/>
              </w:rPr>
            </w:pPr>
            <w:r w:rsidRPr="003C25B1">
              <w:rPr>
                <w:rFonts w:ascii="Arial" w:hAnsi="Arial" w:cs="Arial"/>
                <w:color w:val="000000" w:themeColor="text1"/>
                <w:sz w:val="20"/>
                <w:szCs w:val="20"/>
                <w:lang w:val="mn-MN"/>
              </w:rPr>
              <w:t>0.4</w:t>
            </w:r>
          </w:p>
        </w:tc>
      </w:tr>
      <w:tr w:rsidR="00A23168" w:rsidRPr="003C25B1" w14:paraId="6D337AED" w14:textId="77777777" w:rsidTr="005D79D8">
        <w:trPr>
          <w:trHeight w:val="237"/>
        </w:trPr>
        <w:tc>
          <w:tcPr>
            <w:tcW w:w="1040" w:type="dxa"/>
            <w:vMerge/>
            <w:tcBorders>
              <w:top w:val="nil"/>
              <w:left w:val="single" w:sz="8" w:space="0" w:color="auto"/>
              <w:bottom w:val="single" w:sz="4" w:space="0" w:color="auto"/>
              <w:right w:val="single" w:sz="4" w:space="0" w:color="auto"/>
            </w:tcBorders>
            <w:vAlign w:val="center"/>
            <w:hideMark/>
          </w:tcPr>
          <w:p w14:paraId="09458AB1" w14:textId="77777777" w:rsidR="00A23168" w:rsidRPr="003C25B1" w:rsidRDefault="00A23168" w:rsidP="000F0E98">
            <w:pPr>
              <w:rPr>
                <w:rFonts w:ascii="Arial" w:hAnsi="Arial" w:cs="Arial"/>
                <w:sz w:val="20"/>
                <w:szCs w:val="20"/>
                <w:lang w:val="mn-MN"/>
              </w:rPr>
            </w:pPr>
          </w:p>
        </w:tc>
        <w:tc>
          <w:tcPr>
            <w:tcW w:w="1799" w:type="dxa"/>
            <w:tcBorders>
              <w:top w:val="nil"/>
              <w:left w:val="nil"/>
              <w:bottom w:val="single" w:sz="4" w:space="0" w:color="auto"/>
              <w:right w:val="single" w:sz="4" w:space="0" w:color="auto"/>
            </w:tcBorders>
            <w:noWrap/>
            <w:vAlign w:val="bottom"/>
            <w:hideMark/>
          </w:tcPr>
          <w:p w14:paraId="4BE66A3D" w14:textId="77777777" w:rsidR="00A23168" w:rsidRPr="003C25B1" w:rsidRDefault="00A23168" w:rsidP="000F0E98">
            <w:pPr>
              <w:rPr>
                <w:rFonts w:ascii="Arial" w:hAnsi="Arial" w:cs="Arial"/>
                <w:sz w:val="20"/>
                <w:szCs w:val="20"/>
                <w:lang w:val="mn-MN"/>
              </w:rPr>
            </w:pPr>
            <w:r w:rsidRPr="003C25B1">
              <w:rPr>
                <w:rFonts w:ascii="Arial" w:hAnsi="Arial" w:cs="Arial"/>
                <w:sz w:val="20"/>
                <w:szCs w:val="20"/>
                <w:lang w:val="mn-MN"/>
              </w:rPr>
              <w:t>ЗГ-ын тогтоол</w:t>
            </w:r>
          </w:p>
        </w:tc>
        <w:tc>
          <w:tcPr>
            <w:tcW w:w="711" w:type="dxa"/>
            <w:tcBorders>
              <w:top w:val="nil"/>
              <w:left w:val="nil"/>
              <w:bottom w:val="single" w:sz="4" w:space="0" w:color="auto"/>
              <w:right w:val="single" w:sz="4" w:space="0" w:color="auto"/>
            </w:tcBorders>
            <w:noWrap/>
            <w:vAlign w:val="center"/>
            <w:hideMark/>
          </w:tcPr>
          <w:p w14:paraId="61867A01" w14:textId="246A07E7" w:rsidR="00A23168" w:rsidRPr="003C25B1" w:rsidRDefault="00A23168" w:rsidP="00F46322">
            <w:pPr>
              <w:jc w:val="center"/>
              <w:rPr>
                <w:rFonts w:ascii="Arial" w:hAnsi="Arial" w:cs="Arial"/>
                <w:color w:val="808080"/>
                <w:sz w:val="20"/>
                <w:szCs w:val="20"/>
                <w:lang w:val="mn-MN"/>
              </w:rPr>
            </w:pPr>
          </w:p>
        </w:tc>
        <w:tc>
          <w:tcPr>
            <w:tcW w:w="854" w:type="dxa"/>
            <w:tcBorders>
              <w:top w:val="nil"/>
              <w:left w:val="nil"/>
              <w:bottom w:val="single" w:sz="4" w:space="0" w:color="auto"/>
              <w:right w:val="single" w:sz="4" w:space="0" w:color="auto"/>
            </w:tcBorders>
            <w:noWrap/>
            <w:vAlign w:val="center"/>
            <w:hideMark/>
          </w:tcPr>
          <w:p w14:paraId="7F035C04" w14:textId="77777777" w:rsidR="00A23168" w:rsidRPr="003C25B1" w:rsidRDefault="00A23168" w:rsidP="00F46322">
            <w:pPr>
              <w:jc w:val="center"/>
              <w:rPr>
                <w:rFonts w:ascii="Arial" w:hAnsi="Arial" w:cs="Arial"/>
                <w:color w:val="808080"/>
                <w:sz w:val="20"/>
                <w:szCs w:val="20"/>
                <w:lang w:val="mn-MN"/>
              </w:rPr>
            </w:pPr>
            <w:r w:rsidRPr="003C25B1">
              <w:rPr>
                <w:rFonts w:ascii="Arial" w:hAnsi="Arial" w:cs="Arial"/>
                <w:sz w:val="20"/>
                <w:szCs w:val="20"/>
                <w:lang w:val="mn-MN"/>
              </w:rPr>
              <w:t>7</w:t>
            </w:r>
          </w:p>
        </w:tc>
        <w:tc>
          <w:tcPr>
            <w:tcW w:w="853" w:type="dxa"/>
            <w:tcBorders>
              <w:top w:val="nil"/>
              <w:left w:val="nil"/>
              <w:bottom w:val="single" w:sz="4" w:space="0" w:color="auto"/>
              <w:right w:val="single" w:sz="4" w:space="0" w:color="auto"/>
            </w:tcBorders>
            <w:noWrap/>
            <w:vAlign w:val="center"/>
            <w:hideMark/>
          </w:tcPr>
          <w:p w14:paraId="3EEDF59F" w14:textId="12BDFF8A" w:rsidR="00A23168" w:rsidRPr="003C25B1" w:rsidRDefault="00A23168" w:rsidP="00F46322">
            <w:pPr>
              <w:jc w:val="center"/>
              <w:rPr>
                <w:rFonts w:ascii="Arial" w:hAnsi="Arial" w:cs="Arial"/>
                <w:color w:val="808080"/>
                <w:sz w:val="20"/>
                <w:szCs w:val="20"/>
                <w:lang w:val="mn-MN"/>
              </w:rPr>
            </w:pPr>
          </w:p>
        </w:tc>
        <w:tc>
          <w:tcPr>
            <w:tcW w:w="854" w:type="dxa"/>
            <w:tcBorders>
              <w:top w:val="nil"/>
              <w:left w:val="nil"/>
              <w:bottom w:val="single" w:sz="4" w:space="0" w:color="auto"/>
              <w:right w:val="single" w:sz="4" w:space="0" w:color="auto"/>
            </w:tcBorders>
            <w:noWrap/>
            <w:vAlign w:val="center"/>
            <w:hideMark/>
          </w:tcPr>
          <w:p w14:paraId="49F4AB74" w14:textId="1E0103B6" w:rsidR="00A23168" w:rsidRPr="003C25B1" w:rsidRDefault="00A23168" w:rsidP="00F46322">
            <w:pPr>
              <w:jc w:val="center"/>
              <w:rPr>
                <w:rFonts w:ascii="Arial" w:hAnsi="Arial" w:cs="Arial"/>
                <w:color w:val="808080"/>
                <w:sz w:val="20"/>
                <w:szCs w:val="20"/>
                <w:lang w:val="mn-MN"/>
              </w:rPr>
            </w:pPr>
          </w:p>
        </w:tc>
        <w:tc>
          <w:tcPr>
            <w:tcW w:w="1138" w:type="dxa"/>
            <w:tcBorders>
              <w:top w:val="nil"/>
              <w:left w:val="nil"/>
              <w:bottom w:val="single" w:sz="4" w:space="0" w:color="auto"/>
              <w:right w:val="single" w:sz="4" w:space="0" w:color="auto"/>
            </w:tcBorders>
            <w:noWrap/>
            <w:vAlign w:val="center"/>
            <w:hideMark/>
          </w:tcPr>
          <w:p w14:paraId="4A62610C" w14:textId="27F827E6" w:rsidR="00A23168" w:rsidRPr="003C25B1" w:rsidRDefault="00A23168" w:rsidP="00F46322">
            <w:pPr>
              <w:jc w:val="center"/>
              <w:rPr>
                <w:rFonts w:ascii="Arial" w:hAnsi="Arial" w:cs="Arial"/>
                <w:color w:val="808080"/>
                <w:sz w:val="20"/>
                <w:szCs w:val="20"/>
                <w:lang w:val="mn-MN"/>
              </w:rPr>
            </w:pPr>
          </w:p>
        </w:tc>
        <w:tc>
          <w:tcPr>
            <w:tcW w:w="853" w:type="dxa"/>
            <w:tcBorders>
              <w:top w:val="nil"/>
              <w:left w:val="nil"/>
              <w:bottom w:val="single" w:sz="4" w:space="0" w:color="auto"/>
              <w:right w:val="single" w:sz="4" w:space="0" w:color="auto"/>
            </w:tcBorders>
            <w:noWrap/>
            <w:vAlign w:val="center"/>
            <w:hideMark/>
          </w:tcPr>
          <w:p w14:paraId="3B31F661" w14:textId="77777777" w:rsidR="00A23168" w:rsidRPr="003C25B1" w:rsidRDefault="00A23168" w:rsidP="00F46322">
            <w:pPr>
              <w:jc w:val="center"/>
              <w:rPr>
                <w:rFonts w:ascii="Arial" w:hAnsi="Arial" w:cs="Arial"/>
                <w:color w:val="000000"/>
                <w:sz w:val="20"/>
                <w:szCs w:val="20"/>
                <w:lang w:val="mn-MN"/>
              </w:rPr>
            </w:pPr>
            <w:r w:rsidRPr="003C25B1">
              <w:rPr>
                <w:rFonts w:ascii="Arial" w:hAnsi="Arial" w:cs="Arial"/>
                <w:color w:val="000000"/>
                <w:sz w:val="20"/>
                <w:szCs w:val="20"/>
                <w:lang w:val="mn-MN"/>
              </w:rPr>
              <w:t>7</w:t>
            </w:r>
          </w:p>
        </w:tc>
        <w:tc>
          <w:tcPr>
            <w:tcW w:w="1063" w:type="dxa"/>
            <w:tcBorders>
              <w:top w:val="nil"/>
              <w:left w:val="nil"/>
              <w:bottom w:val="single" w:sz="4" w:space="0" w:color="auto"/>
              <w:right w:val="single" w:sz="4" w:space="0" w:color="auto"/>
            </w:tcBorders>
            <w:noWrap/>
            <w:vAlign w:val="center"/>
            <w:hideMark/>
          </w:tcPr>
          <w:p w14:paraId="06C5CC18" w14:textId="77777777" w:rsidR="00A23168" w:rsidRPr="003C25B1" w:rsidRDefault="00A23168" w:rsidP="00F46322">
            <w:pPr>
              <w:jc w:val="center"/>
              <w:rPr>
                <w:rFonts w:ascii="Arial" w:hAnsi="Arial" w:cs="Arial"/>
                <w:color w:val="000000"/>
                <w:sz w:val="20"/>
                <w:szCs w:val="20"/>
                <w:lang w:val="mn-MN"/>
              </w:rPr>
            </w:pPr>
            <w:r w:rsidRPr="003C25B1">
              <w:rPr>
                <w:rFonts w:ascii="Arial" w:hAnsi="Arial" w:cs="Arial"/>
                <w:color w:val="000000"/>
                <w:sz w:val="20"/>
                <w:szCs w:val="20"/>
                <w:lang w:val="mn-MN"/>
              </w:rPr>
              <w:t>1.4</w:t>
            </w:r>
          </w:p>
        </w:tc>
      </w:tr>
      <w:tr w:rsidR="00A23168" w:rsidRPr="003C25B1" w14:paraId="0FDC9702" w14:textId="77777777" w:rsidTr="005D79D8">
        <w:trPr>
          <w:trHeight w:val="237"/>
        </w:trPr>
        <w:tc>
          <w:tcPr>
            <w:tcW w:w="2840" w:type="dxa"/>
            <w:gridSpan w:val="2"/>
            <w:tcBorders>
              <w:top w:val="single" w:sz="4" w:space="0" w:color="auto"/>
              <w:left w:val="single" w:sz="8" w:space="0" w:color="auto"/>
              <w:bottom w:val="single" w:sz="4" w:space="0" w:color="auto"/>
              <w:right w:val="single" w:sz="4" w:space="0" w:color="000000"/>
            </w:tcBorders>
            <w:shd w:val="clear" w:color="auto" w:fill="F2F2F2" w:themeFill="background1" w:themeFillShade="F2"/>
            <w:noWrap/>
            <w:vAlign w:val="center"/>
            <w:hideMark/>
          </w:tcPr>
          <w:p w14:paraId="6AFFB781" w14:textId="77777777" w:rsidR="00A23168" w:rsidRPr="003C25B1" w:rsidRDefault="00A23168" w:rsidP="000F0E98">
            <w:pPr>
              <w:rPr>
                <w:rFonts w:ascii="Arial" w:hAnsi="Arial" w:cs="Arial"/>
                <w:sz w:val="20"/>
                <w:szCs w:val="20"/>
                <w:lang w:val="mn-MN"/>
              </w:rPr>
            </w:pPr>
            <w:r w:rsidRPr="003C25B1">
              <w:rPr>
                <w:rFonts w:ascii="Arial" w:hAnsi="Arial" w:cs="Arial"/>
                <w:sz w:val="20"/>
                <w:szCs w:val="20"/>
                <w:lang w:val="mn-MN"/>
              </w:rPr>
              <w:t>Хайгуул нийт</w:t>
            </w:r>
          </w:p>
        </w:tc>
        <w:tc>
          <w:tcPr>
            <w:tcW w:w="711" w:type="dxa"/>
            <w:tcBorders>
              <w:top w:val="nil"/>
              <w:left w:val="nil"/>
              <w:bottom w:val="single" w:sz="4" w:space="0" w:color="auto"/>
              <w:right w:val="single" w:sz="4" w:space="0" w:color="auto"/>
            </w:tcBorders>
            <w:shd w:val="clear" w:color="auto" w:fill="F2F2F2" w:themeFill="background1" w:themeFillShade="F2"/>
            <w:noWrap/>
            <w:vAlign w:val="center"/>
            <w:hideMark/>
          </w:tcPr>
          <w:p w14:paraId="6F2FAECB" w14:textId="77777777" w:rsidR="00A23168" w:rsidRPr="003C25B1" w:rsidRDefault="00A23168" w:rsidP="00F46322">
            <w:pPr>
              <w:jc w:val="center"/>
              <w:rPr>
                <w:rFonts w:ascii="Arial" w:hAnsi="Arial" w:cs="Arial"/>
                <w:sz w:val="20"/>
                <w:szCs w:val="20"/>
                <w:lang w:val="mn-MN"/>
              </w:rPr>
            </w:pPr>
            <w:r w:rsidRPr="003C25B1">
              <w:rPr>
                <w:rFonts w:ascii="Arial" w:hAnsi="Arial" w:cs="Arial"/>
                <w:sz w:val="20"/>
                <w:szCs w:val="20"/>
                <w:lang w:val="mn-MN"/>
              </w:rPr>
              <w:t>109</w:t>
            </w:r>
          </w:p>
        </w:tc>
        <w:tc>
          <w:tcPr>
            <w:tcW w:w="854" w:type="dxa"/>
            <w:tcBorders>
              <w:top w:val="nil"/>
              <w:left w:val="nil"/>
              <w:bottom w:val="single" w:sz="4" w:space="0" w:color="auto"/>
              <w:right w:val="single" w:sz="4" w:space="0" w:color="auto"/>
            </w:tcBorders>
            <w:shd w:val="clear" w:color="auto" w:fill="F2F2F2" w:themeFill="background1" w:themeFillShade="F2"/>
            <w:noWrap/>
            <w:vAlign w:val="center"/>
            <w:hideMark/>
          </w:tcPr>
          <w:p w14:paraId="1351A759" w14:textId="77777777" w:rsidR="00A23168" w:rsidRPr="003C25B1" w:rsidRDefault="00A23168" w:rsidP="00F46322">
            <w:pPr>
              <w:jc w:val="center"/>
              <w:rPr>
                <w:rFonts w:ascii="Arial" w:hAnsi="Arial" w:cs="Arial"/>
                <w:sz w:val="20"/>
                <w:szCs w:val="20"/>
                <w:lang w:val="mn-MN"/>
              </w:rPr>
            </w:pPr>
            <w:r w:rsidRPr="003C25B1">
              <w:rPr>
                <w:rFonts w:ascii="Arial" w:hAnsi="Arial" w:cs="Arial"/>
                <w:sz w:val="20"/>
                <w:szCs w:val="20"/>
                <w:lang w:val="mn-MN"/>
              </w:rPr>
              <w:t>57</w:t>
            </w:r>
          </w:p>
        </w:tc>
        <w:tc>
          <w:tcPr>
            <w:tcW w:w="853" w:type="dxa"/>
            <w:tcBorders>
              <w:top w:val="nil"/>
              <w:left w:val="nil"/>
              <w:bottom w:val="single" w:sz="4" w:space="0" w:color="auto"/>
              <w:right w:val="single" w:sz="4" w:space="0" w:color="auto"/>
            </w:tcBorders>
            <w:shd w:val="clear" w:color="auto" w:fill="F2F2F2" w:themeFill="background1" w:themeFillShade="F2"/>
            <w:noWrap/>
            <w:vAlign w:val="center"/>
            <w:hideMark/>
          </w:tcPr>
          <w:p w14:paraId="3E8DAFB7" w14:textId="77777777" w:rsidR="00A23168" w:rsidRPr="003C25B1" w:rsidRDefault="00A23168" w:rsidP="00F46322">
            <w:pPr>
              <w:jc w:val="center"/>
              <w:rPr>
                <w:rFonts w:ascii="Arial" w:hAnsi="Arial" w:cs="Arial"/>
                <w:sz w:val="20"/>
                <w:szCs w:val="20"/>
                <w:lang w:val="mn-MN"/>
              </w:rPr>
            </w:pPr>
            <w:r w:rsidRPr="003C25B1">
              <w:rPr>
                <w:rFonts w:ascii="Arial" w:hAnsi="Arial" w:cs="Arial"/>
                <w:sz w:val="20"/>
                <w:szCs w:val="20"/>
                <w:lang w:val="mn-MN"/>
              </w:rPr>
              <w:t>215</w:t>
            </w:r>
          </w:p>
        </w:tc>
        <w:tc>
          <w:tcPr>
            <w:tcW w:w="854" w:type="dxa"/>
            <w:tcBorders>
              <w:top w:val="nil"/>
              <w:left w:val="nil"/>
              <w:bottom w:val="single" w:sz="4" w:space="0" w:color="auto"/>
              <w:right w:val="single" w:sz="4" w:space="0" w:color="auto"/>
            </w:tcBorders>
            <w:shd w:val="clear" w:color="auto" w:fill="F2F2F2" w:themeFill="background1" w:themeFillShade="F2"/>
            <w:noWrap/>
            <w:vAlign w:val="center"/>
            <w:hideMark/>
          </w:tcPr>
          <w:p w14:paraId="5C9AC3AA" w14:textId="77777777" w:rsidR="00A23168" w:rsidRPr="003C25B1" w:rsidRDefault="00A23168" w:rsidP="00F46322">
            <w:pPr>
              <w:jc w:val="center"/>
              <w:rPr>
                <w:rFonts w:ascii="Arial" w:hAnsi="Arial" w:cs="Arial"/>
                <w:sz w:val="20"/>
                <w:szCs w:val="20"/>
                <w:lang w:val="mn-MN"/>
              </w:rPr>
            </w:pPr>
            <w:r w:rsidRPr="003C25B1">
              <w:rPr>
                <w:rFonts w:ascii="Arial" w:hAnsi="Arial" w:cs="Arial"/>
                <w:sz w:val="20"/>
                <w:szCs w:val="20"/>
                <w:lang w:val="mn-MN"/>
              </w:rPr>
              <w:t>63</w:t>
            </w:r>
          </w:p>
        </w:tc>
        <w:tc>
          <w:tcPr>
            <w:tcW w:w="1138" w:type="dxa"/>
            <w:tcBorders>
              <w:top w:val="nil"/>
              <w:left w:val="nil"/>
              <w:bottom w:val="single" w:sz="4" w:space="0" w:color="auto"/>
              <w:right w:val="single" w:sz="4" w:space="0" w:color="auto"/>
            </w:tcBorders>
            <w:shd w:val="clear" w:color="auto" w:fill="F2F2F2" w:themeFill="background1" w:themeFillShade="F2"/>
            <w:noWrap/>
            <w:vAlign w:val="center"/>
            <w:hideMark/>
          </w:tcPr>
          <w:p w14:paraId="385135D6" w14:textId="77777777" w:rsidR="00A23168" w:rsidRPr="003C25B1" w:rsidRDefault="00A23168" w:rsidP="00F46322">
            <w:pPr>
              <w:jc w:val="center"/>
              <w:rPr>
                <w:rFonts w:ascii="Arial" w:hAnsi="Arial" w:cs="Arial"/>
                <w:sz w:val="20"/>
                <w:szCs w:val="20"/>
                <w:lang w:val="mn-MN"/>
              </w:rPr>
            </w:pPr>
            <w:r w:rsidRPr="003C25B1">
              <w:rPr>
                <w:rFonts w:ascii="Arial" w:hAnsi="Arial" w:cs="Arial"/>
                <w:sz w:val="20"/>
                <w:szCs w:val="20"/>
                <w:lang w:val="mn-MN"/>
              </w:rPr>
              <w:t>77</w:t>
            </w:r>
          </w:p>
        </w:tc>
        <w:tc>
          <w:tcPr>
            <w:tcW w:w="853" w:type="dxa"/>
            <w:tcBorders>
              <w:top w:val="nil"/>
              <w:left w:val="nil"/>
              <w:bottom w:val="single" w:sz="4" w:space="0" w:color="auto"/>
              <w:right w:val="single" w:sz="4" w:space="0" w:color="auto"/>
            </w:tcBorders>
            <w:shd w:val="clear" w:color="auto" w:fill="F2F2F2" w:themeFill="background1" w:themeFillShade="F2"/>
            <w:noWrap/>
            <w:vAlign w:val="center"/>
            <w:hideMark/>
          </w:tcPr>
          <w:p w14:paraId="1E8B2DDB" w14:textId="77777777" w:rsidR="00A23168" w:rsidRPr="003C25B1" w:rsidRDefault="00A23168" w:rsidP="00F46322">
            <w:pPr>
              <w:jc w:val="center"/>
              <w:rPr>
                <w:rFonts w:ascii="Arial" w:hAnsi="Arial" w:cs="Arial"/>
                <w:b/>
                <w:bCs/>
                <w:color w:val="000000"/>
                <w:sz w:val="20"/>
                <w:szCs w:val="20"/>
                <w:lang w:val="mn-MN"/>
              </w:rPr>
            </w:pPr>
            <w:r w:rsidRPr="003C25B1">
              <w:rPr>
                <w:rFonts w:ascii="Arial" w:hAnsi="Arial" w:cs="Arial"/>
                <w:b/>
                <w:bCs/>
                <w:color w:val="000000"/>
                <w:sz w:val="20"/>
                <w:szCs w:val="20"/>
                <w:lang w:val="mn-MN"/>
              </w:rPr>
              <w:t>521</w:t>
            </w:r>
          </w:p>
        </w:tc>
        <w:tc>
          <w:tcPr>
            <w:tcW w:w="1063" w:type="dxa"/>
            <w:tcBorders>
              <w:top w:val="nil"/>
              <w:left w:val="nil"/>
              <w:bottom w:val="single" w:sz="4" w:space="0" w:color="auto"/>
              <w:right w:val="single" w:sz="4" w:space="0" w:color="auto"/>
            </w:tcBorders>
            <w:shd w:val="clear" w:color="auto" w:fill="F2F2F2" w:themeFill="background1" w:themeFillShade="F2"/>
            <w:noWrap/>
            <w:vAlign w:val="center"/>
            <w:hideMark/>
          </w:tcPr>
          <w:p w14:paraId="5C6AFF9A" w14:textId="77777777" w:rsidR="00A23168" w:rsidRPr="003C25B1" w:rsidRDefault="00A23168" w:rsidP="00F46322">
            <w:pPr>
              <w:jc w:val="center"/>
              <w:rPr>
                <w:rFonts w:ascii="Arial" w:hAnsi="Arial" w:cs="Arial"/>
                <w:color w:val="000000"/>
                <w:sz w:val="20"/>
                <w:szCs w:val="20"/>
                <w:lang w:val="mn-MN"/>
              </w:rPr>
            </w:pPr>
            <w:r w:rsidRPr="003C25B1">
              <w:rPr>
                <w:rFonts w:ascii="Arial" w:hAnsi="Arial" w:cs="Arial"/>
                <w:color w:val="000000"/>
                <w:sz w:val="20"/>
                <w:szCs w:val="20"/>
                <w:lang w:val="mn-MN"/>
              </w:rPr>
              <w:t>104</w:t>
            </w:r>
          </w:p>
        </w:tc>
      </w:tr>
    </w:tbl>
    <w:p w14:paraId="2BA7B0EF" w14:textId="77777777" w:rsidR="00A23168" w:rsidRPr="003C25B1" w:rsidRDefault="00A23168" w:rsidP="00A23168">
      <w:pPr>
        <w:pStyle w:val="BodyText"/>
        <w:spacing w:line="276" w:lineRule="auto"/>
        <w:ind w:firstLine="565"/>
        <w:jc w:val="both"/>
        <w:rPr>
          <w:rStyle w:val="LineNumber"/>
          <w:rFonts w:ascii="Arial" w:hAnsi="Arial" w:cs="Arial"/>
          <w:sz w:val="20"/>
          <w:szCs w:val="20"/>
          <w:lang w:val="mn-MN"/>
        </w:rPr>
      </w:pPr>
    </w:p>
    <w:p w14:paraId="71BB532E" w14:textId="2D4FF943" w:rsidR="00A23168" w:rsidRPr="003C25B1" w:rsidRDefault="00A23168" w:rsidP="000077DD">
      <w:pPr>
        <w:spacing w:line="276" w:lineRule="auto"/>
        <w:ind w:left="90" w:right="-41" w:firstLine="630"/>
        <w:jc w:val="both"/>
        <w:rPr>
          <w:rFonts w:ascii="Arial" w:hAnsi="Arial" w:cs="Arial"/>
          <w:bCs/>
          <w:lang w:val="mn-MN"/>
        </w:rPr>
      </w:pPr>
      <w:r w:rsidRPr="003C25B1">
        <w:rPr>
          <w:rFonts w:ascii="Arial" w:hAnsi="Arial" w:cs="Arial"/>
          <w:bCs/>
          <w:lang w:val="mn-MN"/>
        </w:rPr>
        <w:t>Дээрх статистик мэдээллээс харахад жил дунджаар ашиглалтын 36, хайгуулын 104, нийт 140 тусгай зөвшөөрөл шинээр олгож байна.</w:t>
      </w:r>
    </w:p>
    <w:p w14:paraId="6863BB5C" w14:textId="77777777" w:rsidR="00A23168" w:rsidRPr="003C25B1" w:rsidRDefault="00A23168" w:rsidP="00AD337C">
      <w:pPr>
        <w:pStyle w:val="p1"/>
        <w:ind w:firstLine="720"/>
        <w:jc w:val="both"/>
        <w:rPr>
          <w:sz w:val="24"/>
          <w:szCs w:val="24"/>
          <w:lang w:val="mn-MN"/>
        </w:rPr>
      </w:pPr>
    </w:p>
    <w:p w14:paraId="1895F624" w14:textId="3A72FD14" w:rsidR="00AD337C" w:rsidRPr="003C25B1" w:rsidRDefault="00AD337C" w:rsidP="00AD337C">
      <w:pPr>
        <w:pStyle w:val="p1"/>
        <w:ind w:firstLine="720"/>
        <w:jc w:val="both"/>
        <w:rPr>
          <w:sz w:val="24"/>
          <w:szCs w:val="24"/>
          <w:lang w:val="mn-MN"/>
        </w:rPr>
      </w:pPr>
      <w:r w:rsidRPr="003C25B1">
        <w:rPr>
          <w:sz w:val="24"/>
          <w:szCs w:val="24"/>
          <w:lang w:val="mn-MN"/>
        </w:rPr>
        <w:t>Дээрх үзүүлэлтийг ашиглан Ашигт малтмалын тухай хуульд нэмэлт, өөрчлөлт оруулах тухай хуулийн төсөл батлагдсанаар шинээр үүссэн гурван төрлийн чиг үүргийн тоон үзүүлэлтийг тогтооё.</w:t>
      </w:r>
    </w:p>
    <w:p w14:paraId="43C978B4" w14:textId="24DD7743" w:rsidR="00505A4C" w:rsidRPr="003C25B1" w:rsidRDefault="002632E4" w:rsidP="005553B2">
      <w:pPr>
        <w:spacing w:after="160" w:line="259" w:lineRule="auto"/>
        <w:jc w:val="right"/>
        <w:rPr>
          <w:lang w:val="mn-MN"/>
        </w:rPr>
      </w:pPr>
      <w:r w:rsidRPr="003C25B1">
        <w:rPr>
          <w:rStyle w:val="LineNumber"/>
          <w:sz w:val="20"/>
          <w:szCs w:val="20"/>
          <w:lang w:val="mn-MN"/>
        </w:rPr>
        <w:lastRenderedPageBreak/>
        <w:t>Хүснэгт 5: Тоон үзүүлэлт</w:t>
      </w:r>
    </w:p>
    <w:tbl>
      <w:tblPr>
        <w:tblStyle w:val="TableGrid"/>
        <w:tblW w:w="0" w:type="auto"/>
        <w:tblLook w:val="04A0" w:firstRow="1" w:lastRow="0" w:firstColumn="1" w:lastColumn="0" w:noHBand="0" w:noVBand="1"/>
      </w:tblPr>
      <w:tblGrid>
        <w:gridCol w:w="559"/>
        <w:gridCol w:w="3547"/>
        <w:gridCol w:w="1559"/>
        <w:gridCol w:w="426"/>
        <w:gridCol w:w="1275"/>
        <w:gridCol w:w="612"/>
        <w:gridCol w:w="1327"/>
      </w:tblGrid>
      <w:tr w:rsidR="00AD337C" w:rsidRPr="003C25B1" w14:paraId="0D9E2371" w14:textId="77777777" w:rsidTr="005D79D8">
        <w:trPr>
          <w:trHeight w:val="581"/>
        </w:trPr>
        <w:tc>
          <w:tcPr>
            <w:tcW w:w="559" w:type="dxa"/>
            <w:vAlign w:val="center"/>
          </w:tcPr>
          <w:p w14:paraId="48EB4008" w14:textId="3006B109" w:rsidR="00AD337C" w:rsidRPr="003C25B1" w:rsidRDefault="000077DD" w:rsidP="005D79D8">
            <w:pPr>
              <w:pStyle w:val="BodyText"/>
              <w:spacing w:line="276" w:lineRule="auto"/>
              <w:jc w:val="center"/>
              <w:rPr>
                <w:rFonts w:ascii="Arial" w:hAnsi="Arial" w:cs="Arial"/>
                <w:sz w:val="20"/>
                <w:szCs w:val="20"/>
                <w:lang w:val="mn-MN"/>
              </w:rPr>
            </w:pPr>
            <w:r w:rsidRPr="003C25B1">
              <w:rPr>
                <w:rFonts w:ascii="Arial" w:hAnsi="Arial" w:cs="Arial"/>
                <w:sz w:val="20"/>
                <w:szCs w:val="20"/>
                <w:lang w:val="mn-MN"/>
              </w:rPr>
              <w:t>№</w:t>
            </w:r>
          </w:p>
        </w:tc>
        <w:tc>
          <w:tcPr>
            <w:tcW w:w="3547" w:type="dxa"/>
            <w:vAlign w:val="center"/>
          </w:tcPr>
          <w:p w14:paraId="0404434F" w14:textId="16A2C30C" w:rsidR="00AD337C" w:rsidRPr="003C25B1" w:rsidRDefault="00AD337C" w:rsidP="005D79D8">
            <w:pPr>
              <w:pStyle w:val="BodyText"/>
              <w:spacing w:line="276" w:lineRule="auto"/>
              <w:jc w:val="center"/>
              <w:rPr>
                <w:rFonts w:ascii="Arial" w:hAnsi="Arial" w:cs="Arial"/>
                <w:sz w:val="20"/>
                <w:szCs w:val="20"/>
                <w:lang w:val="mn-MN"/>
              </w:rPr>
            </w:pPr>
            <w:r w:rsidRPr="003C25B1">
              <w:rPr>
                <w:rFonts w:ascii="Arial" w:hAnsi="Arial" w:cs="Arial"/>
                <w:sz w:val="20"/>
                <w:szCs w:val="20"/>
                <w:lang w:val="mn-MN"/>
              </w:rPr>
              <w:t>Гүйцэтгэх үүрэг</w:t>
            </w:r>
          </w:p>
        </w:tc>
        <w:tc>
          <w:tcPr>
            <w:tcW w:w="1559" w:type="dxa"/>
            <w:vAlign w:val="center"/>
          </w:tcPr>
          <w:p w14:paraId="3296DD5B" w14:textId="66CFD593" w:rsidR="00AD337C" w:rsidRPr="003C25B1" w:rsidRDefault="00AD337C" w:rsidP="005D79D8">
            <w:pPr>
              <w:pStyle w:val="BodyText"/>
              <w:spacing w:line="276" w:lineRule="auto"/>
              <w:jc w:val="center"/>
              <w:rPr>
                <w:rFonts w:ascii="Arial" w:hAnsi="Arial" w:cs="Arial"/>
                <w:sz w:val="20"/>
                <w:szCs w:val="20"/>
                <w:lang w:val="mn-MN"/>
              </w:rPr>
            </w:pPr>
            <w:r w:rsidRPr="003C25B1">
              <w:rPr>
                <w:rFonts w:ascii="Arial" w:hAnsi="Arial" w:cs="Arial"/>
                <w:sz w:val="20"/>
                <w:szCs w:val="20"/>
                <w:lang w:val="mn-MN"/>
              </w:rPr>
              <w:t>Тохиолдлын тоо</w:t>
            </w:r>
          </w:p>
        </w:tc>
        <w:tc>
          <w:tcPr>
            <w:tcW w:w="426" w:type="dxa"/>
            <w:vAlign w:val="center"/>
          </w:tcPr>
          <w:p w14:paraId="60B6B39D" w14:textId="2894211E" w:rsidR="00AD337C" w:rsidRPr="003C25B1" w:rsidRDefault="00AD337C" w:rsidP="005D79D8">
            <w:pPr>
              <w:pStyle w:val="BodyText"/>
              <w:spacing w:line="276" w:lineRule="auto"/>
              <w:jc w:val="center"/>
              <w:rPr>
                <w:rFonts w:ascii="Arial" w:hAnsi="Arial" w:cs="Arial"/>
                <w:sz w:val="20"/>
                <w:szCs w:val="20"/>
                <w:lang w:val="mn-MN"/>
              </w:rPr>
            </w:pPr>
            <w:r w:rsidRPr="003C25B1">
              <w:rPr>
                <w:rFonts w:ascii="Arial" w:hAnsi="Arial" w:cs="Arial"/>
                <w:sz w:val="20"/>
                <w:szCs w:val="20"/>
                <w:lang w:val="mn-MN"/>
              </w:rPr>
              <w:t>х</w:t>
            </w:r>
          </w:p>
        </w:tc>
        <w:tc>
          <w:tcPr>
            <w:tcW w:w="1275" w:type="dxa"/>
            <w:vAlign w:val="center"/>
          </w:tcPr>
          <w:p w14:paraId="5C1579C8" w14:textId="2A6F6167" w:rsidR="00AD337C" w:rsidRPr="003C25B1" w:rsidRDefault="00AD337C" w:rsidP="005D79D8">
            <w:pPr>
              <w:pStyle w:val="BodyText"/>
              <w:spacing w:line="276" w:lineRule="auto"/>
              <w:jc w:val="center"/>
              <w:rPr>
                <w:rFonts w:ascii="Arial" w:hAnsi="Arial" w:cs="Arial"/>
                <w:sz w:val="20"/>
                <w:szCs w:val="20"/>
                <w:lang w:val="mn-MN"/>
              </w:rPr>
            </w:pPr>
            <w:r w:rsidRPr="003C25B1">
              <w:rPr>
                <w:rFonts w:ascii="Arial" w:hAnsi="Arial" w:cs="Arial"/>
                <w:sz w:val="20"/>
                <w:szCs w:val="20"/>
                <w:lang w:val="mn-MN"/>
              </w:rPr>
              <w:t>Давтамж</w:t>
            </w:r>
          </w:p>
        </w:tc>
        <w:tc>
          <w:tcPr>
            <w:tcW w:w="612" w:type="dxa"/>
            <w:vAlign w:val="center"/>
          </w:tcPr>
          <w:p w14:paraId="3EEDCF23" w14:textId="55C73811" w:rsidR="00AD337C" w:rsidRPr="003C25B1" w:rsidRDefault="00AD337C" w:rsidP="005D79D8">
            <w:pPr>
              <w:pStyle w:val="BodyText"/>
              <w:spacing w:line="276" w:lineRule="auto"/>
              <w:jc w:val="center"/>
              <w:rPr>
                <w:rFonts w:ascii="Arial" w:hAnsi="Arial" w:cs="Arial"/>
                <w:sz w:val="20"/>
                <w:szCs w:val="20"/>
                <w:lang w:val="mn-MN"/>
              </w:rPr>
            </w:pPr>
            <w:r w:rsidRPr="003C25B1">
              <w:rPr>
                <w:rFonts w:ascii="Arial" w:hAnsi="Arial" w:cs="Arial"/>
                <w:sz w:val="20"/>
                <w:szCs w:val="20"/>
                <w:lang w:val="mn-MN"/>
              </w:rPr>
              <w:t>=</w:t>
            </w:r>
          </w:p>
        </w:tc>
        <w:tc>
          <w:tcPr>
            <w:tcW w:w="1327" w:type="dxa"/>
            <w:vAlign w:val="center"/>
          </w:tcPr>
          <w:p w14:paraId="4430579E" w14:textId="5AC14086" w:rsidR="00AD337C" w:rsidRPr="003C25B1" w:rsidRDefault="00AD337C" w:rsidP="005D79D8">
            <w:pPr>
              <w:pStyle w:val="BodyText"/>
              <w:spacing w:line="276" w:lineRule="auto"/>
              <w:jc w:val="center"/>
              <w:rPr>
                <w:rFonts w:ascii="Arial" w:hAnsi="Arial" w:cs="Arial"/>
                <w:sz w:val="20"/>
                <w:szCs w:val="20"/>
                <w:lang w:val="mn-MN"/>
              </w:rPr>
            </w:pPr>
            <w:r w:rsidRPr="003C25B1">
              <w:rPr>
                <w:rFonts w:ascii="Arial" w:hAnsi="Arial" w:cs="Arial"/>
                <w:sz w:val="20"/>
                <w:szCs w:val="20"/>
                <w:lang w:val="mn-MN"/>
              </w:rPr>
              <w:t>Тоон үзүүлэлт</w:t>
            </w:r>
          </w:p>
        </w:tc>
      </w:tr>
      <w:tr w:rsidR="00C42529" w:rsidRPr="003C25B1" w14:paraId="3EB171C2" w14:textId="77777777" w:rsidTr="005D79D8">
        <w:tc>
          <w:tcPr>
            <w:tcW w:w="559" w:type="dxa"/>
            <w:vAlign w:val="center"/>
          </w:tcPr>
          <w:p w14:paraId="06C24DC4" w14:textId="4B03CEDC" w:rsidR="00C42529" w:rsidRPr="003C25B1" w:rsidRDefault="00C42529" w:rsidP="005D79D8">
            <w:pPr>
              <w:pStyle w:val="BodyText"/>
              <w:spacing w:line="276" w:lineRule="auto"/>
              <w:jc w:val="center"/>
              <w:rPr>
                <w:rFonts w:ascii="Arial" w:hAnsi="Arial" w:cs="Arial"/>
                <w:sz w:val="20"/>
                <w:szCs w:val="20"/>
                <w:lang w:val="mn-MN"/>
              </w:rPr>
            </w:pPr>
            <w:r w:rsidRPr="003C25B1">
              <w:rPr>
                <w:rFonts w:ascii="Arial" w:hAnsi="Arial" w:cs="Arial"/>
                <w:sz w:val="20"/>
                <w:szCs w:val="20"/>
                <w:lang w:val="mn-MN"/>
              </w:rPr>
              <w:t>1</w:t>
            </w:r>
          </w:p>
        </w:tc>
        <w:tc>
          <w:tcPr>
            <w:tcW w:w="3547" w:type="dxa"/>
            <w:vAlign w:val="center"/>
          </w:tcPr>
          <w:p w14:paraId="672E1604" w14:textId="548081C8" w:rsidR="00C42529" w:rsidRPr="003C25B1" w:rsidRDefault="00C42529" w:rsidP="005D79D8">
            <w:pPr>
              <w:pStyle w:val="BodyText"/>
              <w:spacing w:line="276" w:lineRule="auto"/>
              <w:jc w:val="center"/>
              <w:rPr>
                <w:rFonts w:ascii="Arial" w:hAnsi="Arial" w:cs="Arial"/>
                <w:sz w:val="20"/>
                <w:szCs w:val="20"/>
                <w:lang w:val="mn-MN"/>
              </w:rPr>
            </w:pPr>
            <w:r w:rsidRPr="003C25B1">
              <w:rPr>
                <w:rFonts w:ascii="Arial" w:hAnsi="Arial" w:cs="Arial"/>
                <w:sz w:val="20"/>
                <w:szCs w:val="20"/>
                <w:lang w:val="mn-MN"/>
              </w:rPr>
              <w:t>Тусгай зөвшөөрөлтэй байх</w:t>
            </w:r>
          </w:p>
        </w:tc>
        <w:tc>
          <w:tcPr>
            <w:tcW w:w="1559" w:type="dxa"/>
            <w:vAlign w:val="center"/>
          </w:tcPr>
          <w:p w14:paraId="6E0F9209" w14:textId="4EB3BD98" w:rsidR="00C42529" w:rsidRPr="003C25B1" w:rsidRDefault="00C42529" w:rsidP="005D79D8">
            <w:pPr>
              <w:pStyle w:val="BodyText"/>
              <w:spacing w:line="276" w:lineRule="auto"/>
              <w:jc w:val="center"/>
              <w:rPr>
                <w:rFonts w:ascii="Arial" w:hAnsi="Arial" w:cs="Arial"/>
                <w:sz w:val="20"/>
                <w:szCs w:val="20"/>
                <w:lang w:val="mn-MN"/>
              </w:rPr>
            </w:pPr>
            <w:r w:rsidRPr="003C25B1">
              <w:rPr>
                <w:rFonts w:ascii="Arial" w:hAnsi="Arial" w:cs="Arial"/>
                <w:sz w:val="20"/>
                <w:szCs w:val="20"/>
                <w:lang w:val="mn-MN"/>
              </w:rPr>
              <w:t>140</w:t>
            </w:r>
          </w:p>
        </w:tc>
        <w:tc>
          <w:tcPr>
            <w:tcW w:w="426" w:type="dxa"/>
            <w:vAlign w:val="center"/>
          </w:tcPr>
          <w:p w14:paraId="66624367" w14:textId="450564F5" w:rsidR="00C42529" w:rsidRPr="003C25B1" w:rsidRDefault="00C42529" w:rsidP="005D79D8">
            <w:pPr>
              <w:pStyle w:val="BodyText"/>
              <w:spacing w:line="276" w:lineRule="auto"/>
              <w:jc w:val="center"/>
              <w:rPr>
                <w:rFonts w:ascii="Arial" w:hAnsi="Arial" w:cs="Arial"/>
                <w:sz w:val="20"/>
                <w:szCs w:val="20"/>
                <w:lang w:val="mn-MN"/>
              </w:rPr>
            </w:pPr>
            <w:r w:rsidRPr="003C25B1">
              <w:rPr>
                <w:rFonts w:ascii="Arial" w:hAnsi="Arial" w:cs="Arial"/>
                <w:sz w:val="20"/>
                <w:szCs w:val="20"/>
                <w:lang w:val="mn-MN"/>
              </w:rPr>
              <w:t>х</w:t>
            </w:r>
          </w:p>
        </w:tc>
        <w:tc>
          <w:tcPr>
            <w:tcW w:w="1275" w:type="dxa"/>
            <w:vAlign w:val="center"/>
          </w:tcPr>
          <w:p w14:paraId="62C0A20E" w14:textId="0D41EE67" w:rsidR="00C42529" w:rsidRPr="003C25B1" w:rsidRDefault="00C42529" w:rsidP="005D79D8">
            <w:pPr>
              <w:pStyle w:val="BodyText"/>
              <w:spacing w:line="276" w:lineRule="auto"/>
              <w:jc w:val="center"/>
              <w:rPr>
                <w:rFonts w:ascii="Arial" w:hAnsi="Arial" w:cs="Arial"/>
                <w:sz w:val="20"/>
                <w:szCs w:val="20"/>
                <w:lang w:val="mn-MN"/>
              </w:rPr>
            </w:pPr>
            <w:r w:rsidRPr="003C25B1">
              <w:rPr>
                <w:rFonts w:ascii="Arial" w:hAnsi="Arial" w:cs="Arial"/>
                <w:sz w:val="20"/>
                <w:szCs w:val="20"/>
                <w:lang w:val="mn-MN"/>
              </w:rPr>
              <w:t>0.01</w:t>
            </w:r>
          </w:p>
        </w:tc>
        <w:tc>
          <w:tcPr>
            <w:tcW w:w="612" w:type="dxa"/>
            <w:vAlign w:val="center"/>
          </w:tcPr>
          <w:p w14:paraId="1315D28C" w14:textId="27D6A543" w:rsidR="00C42529" w:rsidRPr="003C25B1" w:rsidRDefault="00C42529" w:rsidP="005D79D8">
            <w:pPr>
              <w:pStyle w:val="BodyText"/>
              <w:spacing w:line="276" w:lineRule="auto"/>
              <w:jc w:val="center"/>
              <w:rPr>
                <w:rFonts w:ascii="Arial" w:hAnsi="Arial" w:cs="Arial"/>
                <w:sz w:val="20"/>
                <w:szCs w:val="20"/>
                <w:lang w:val="mn-MN"/>
              </w:rPr>
            </w:pPr>
            <w:r w:rsidRPr="003C25B1">
              <w:rPr>
                <w:rFonts w:ascii="Arial" w:hAnsi="Arial" w:cs="Arial"/>
                <w:sz w:val="20"/>
                <w:szCs w:val="20"/>
                <w:lang w:val="mn-MN"/>
              </w:rPr>
              <w:t>=</w:t>
            </w:r>
          </w:p>
        </w:tc>
        <w:tc>
          <w:tcPr>
            <w:tcW w:w="1327" w:type="dxa"/>
            <w:vAlign w:val="center"/>
          </w:tcPr>
          <w:p w14:paraId="473B0812" w14:textId="28F30383" w:rsidR="00C42529" w:rsidRPr="003C25B1" w:rsidRDefault="00C42529" w:rsidP="005D79D8">
            <w:pPr>
              <w:pStyle w:val="BodyText"/>
              <w:spacing w:line="276" w:lineRule="auto"/>
              <w:jc w:val="center"/>
              <w:rPr>
                <w:rFonts w:ascii="Arial" w:hAnsi="Arial" w:cs="Arial"/>
                <w:sz w:val="20"/>
                <w:szCs w:val="20"/>
                <w:lang w:val="mn-MN"/>
              </w:rPr>
            </w:pPr>
            <w:r w:rsidRPr="003C25B1">
              <w:rPr>
                <w:rFonts w:ascii="Arial" w:hAnsi="Arial" w:cs="Arial"/>
                <w:sz w:val="20"/>
                <w:szCs w:val="20"/>
                <w:lang w:val="mn-MN"/>
              </w:rPr>
              <w:t>1.4</w:t>
            </w:r>
          </w:p>
        </w:tc>
      </w:tr>
    </w:tbl>
    <w:p w14:paraId="5C9A6AC6" w14:textId="77777777" w:rsidR="00185426" w:rsidRPr="003C25B1" w:rsidRDefault="00185426" w:rsidP="00185426">
      <w:pPr>
        <w:pStyle w:val="BodyText"/>
        <w:spacing w:before="10" w:line="276" w:lineRule="auto"/>
        <w:rPr>
          <w:rFonts w:ascii="Arial" w:hAnsi="Arial" w:cs="Arial"/>
          <w:sz w:val="23"/>
          <w:lang w:val="mn-MN"/>
        </w:rPr>
      </w:pPr>
    </w:p>
    <w:p w14:paraId="1E61D22F" w14:textId="23C4B4CD" w:rsidR="001173CD" w:rsidRPr="003C25B1" w:rsidRDefault="001173CD" w:rsidP="005D79D8">
      <w:pPr>
        <w:ind w:firstLine="720"/>
        <w:jc w:val="both"/>
        <w:rPr>
          <w:rFonts w:ascii="Arial" w:hAnsi="Arial" w:cs="Arial"/>
          <w:b/>
          <w:color w:val="000000"/>
          <w:lang w:val="mn-MN"/>
        </w:rPr>
      </w:pPr>
      <w:r w:rsidRPr="003C25B1">
        <w:rPr>
          <w:rFonts w:ascii="Arial" w:hAnsi="Arial" w:cs="Arial"/>
          <w:b/>
          <w:lang w:val="mn-MN"/>
        </w:rPr>
        <w:t>3.4.</w:t>
      </w:r>
      <w:r w:rsidRPr="003C25B1">
        <w:rPr>
          <w:rFonts w:ascii="Arial" w:hAnsi="Arial" w:cs="Arial"/>
          <w:b/>
          <w:color w:val="000000"/>
          <w:lang w:val="mn-MN"/>
        </w:rPr>
        <w:t>Нийт зардлын дүнг тооцож гаргах</w:t>
      </w:r>
    </w:p>
    <w:p w14:paraId="058016CD" w14:textId="77777777" w:rsidR="005D79D8" w:rsidRDefault="005D79D8" w:rsidP="005D79D8">
      <w:pPr>
        <w:pStyle w:val="BodyText"/>
        <w:ind w:firstLine="720"/>
        <w:jc w:val="both"/>
        <w:rPr>
          <w:rFonts w:ascii="Arial" w:hAnsi="Arial" w:cs="Arial"/>
          <w:lang w:val="mn-MN"/>
        </w:rPr>
      </w:pPr>
    </w:p>
    <w:p w14:paraId="2AFF08E5" w14:textId="4E6B4D44" w:rsidR="00185426" w:rsidRPr="003C25B1" w:rsidRDefault="0052372F" w:rsidP="005D79D8">
      <w:pPr>
        <w:pStyle w:val="BodyText"/>
        <w:ind w:firstLine="720"/>
        <w:jc w:val="both"/>
        <w:rPr>
          <w:rFonts w:ascii="Arial" w:hAnsi="Arial" w:cs="Arial"/>
          <w:lang w:val="mn-MN"/>
        </w:rPr>
      </w:pPr>
      <w:r w:rsidRPr="003C25B1">
        <w:rPr>
          <w:rFonts w:ascii="Arial" w:hAnsi="Arial" w:cs="Arial"/>
          <w:lang w:val="mn-MN"/>
        </w:rPr>
        <w:t>З</w:t>
      </w:r>
      <w:r w:rsidR="00185426" w:rsidRPr="003C25B1">
        <w:rPr>
          <w:rFonts w:ascii="Arial" w:hAnsi="Arial" w:cs="Arial"/>
          <w:lang w:val="mn-MN"/>
        </w:rPr>
        <w:t>ардлын нийт дүнг тооцож гаргадаг. Ингэж тооцохдоо тухайн үүргийг гүйцэтгэхэд</w:t>
      </w:r>
      <w:r w:rsidR="00185426" w:rsidRPr="003C25B1">
        <w:rPr>
          <w:rFonts w:ascii="Arial" w:hAnsi="Arial" w:cs="Arial"/>
          <w:spacing w:val="1"/>
          <w:lang w:val="mn-MN"/>
        </w:rPr>
        <w:t xml:space="preserve"> </w:t>
      </w:r>
      <w:r w:rsidR="00185426" w:rsidRPr="003C25B1">
        <w:rPr>
          <w:rFonts w:ascii="Arial" w:hAnsi="Arial" w:cs="Arial"/>
          <w:lang w:val="mn-MN"/>
        </w:rPr>
        <w:t>шаардагдах зардлыг тоон үзүүлэлтээр үржүүлж гаргасан. Хуулийн төсөлд ажил,</w:t>
      </w:r>
      <w:r w:rsidR="00185426" w:rsidRPr="003C25B1">
        <w:rPr>
          <w:rFonts w:ascii="Arial" w:hAnsi="Arial" w:cs="Arial"/>
          <w:spacing w:val="1"/>
          <w:lang w:val="mn-MN"/>
        </w:rPr>
        <w:t xml:space="preserve"> </w:t>
      </w:r>
      <w:r w:rsidR="00185426" w:rsidRPr="003C25B1">
        <w:rPr>
          <w:rFonts w:ascii="Arial" w:hAnsi="Arial" w:cs="Arial"/>
          <w:lang w:val="mn-MN"/>
        </w:rPr>
        <w:t>үйлчилгээ</w:t>
      </w:r>
      <w:r w:rsidR="00185426" w:rsidRPr="003C25B1">
        <w:rPr>
          <w:rFonts w:ascii="Arial" w:hAnsi="Arial" w:cs="Arial"/>
          <w:spacing w:val="1"/>
          <w:lang w:val="mn-MN"/>
        </w:rPr>
        <w:t xml:space="preserve"> </w:t>
      </w:r>
      <w:r w:rsidR="00185426" w:rsidRPr="003C25B1">
        <w:rPr>
          <w:rFonts w:ascii="Arial" w:hAnsi="Arial" w:cs="Arial"/>
          <w:lang w:val="mn-MN"/>
        </w:rPr>
        <w:t>үзүүлэхээр</w:t>
      </w:r>
      <w:r w:rsidR="00185426" w:rsidRPr="003C25B1">
        <w:rPr>
          <w:rFonts w:ascii="Arial" w:hAnsi="Arial" w:cs="Arial"/>
          <w:spacing w:val="1"/>
          <w:lang w:val="mn-MN"/>
        </w:rPr>
        <w:t xml:space="preserve"> </w:t>
      </w:r>
      <w:r w:rsidR="00185426" w:rsidRPr="003C25B1">
        <w:rPr>
          <w:rFonts w:ascii="Arial" w:hAnsi="Arial" w:cs="Arial"/>
          <w:lang w:val="mn-MN"/>
        </w:rPr>
        <w:t>тусгагдсан</w:t>
      </w:r>
      <w:r w:rsidR="00185426" w:rsidRPr="003C25B1">
        <w:rPr>
          <w:rFonts w:ascii="Arial" w:hAnsi="Arial" w:cs="Arial"/>
          <w:spacing w:val="1"/>
          <w:lang w:val="mn-MN"/>
        </w:rPr>
        <w:t xml:space="preserve"> </w:t>
      </w:r>
      <w:r w:rsidR="00185426" w:rsidRPr="003C25B1">
        <w:rPr>
          <w:rFonts w:ascii="Arial" w:hAnsi="Arial" w:cs="Arial"/>
          <w:lang w:val="mn-MN"/>
        </w:rPr>
        <w:t>хуулийн</w:t>
      </w:r>
      <w:r w:rsidR="00185426" w:rsidRPr="003C25B1">
        <w:rPr>
          <w:rFonts w:ascii="Arial" w:hAnsi="Arial" w:cs="Arial"/>
          <w:spacing w:val="1"/>
          <w:lang w:val="mn-MN"/>
        </w:rPr>
        <w:t xml:space="preserve"> </w:t>
      </w:r>
      <w:r w:rsidR="00185426" w:rsidRPr="003C25B1">
        <w:rPr>
          <w:rFonts w:ascii="Arial" w:hAnsi="Arial" w:cs="Arial"/>
          <w:lang w:val="mn-MN"/>
        </w:rPr>
        <w:t>этгээдүүдийн</w:t>
      </w:r>
      <w:r w:rsidR="00185426" w:rsidRPr="003C25B1">
        <w:rPr>
          <w:rFonts w:ascii="Arial" w:hAnsi="Arial" w:cs="Arial"/>
          <w:spacing w:val="1"/>
          <w:lang w:val="mn-MN"/>
        </w:rPr>
        <w:t xml:space="preserve"> </w:t>
      </w:r>
      <w:r w:rsidR="00185426" w:rsidRPr="003C25B1">
        <w:rPr>
          <w:rFonts w:ascii="Arial" w:hAnsi="Arial" w:cs="Arial"/>
          <w:lang w:val="mn-MN"/>
        </w:rPr>
        <w:t>зардлыг</w:t>
      </w:r>
      <w:r w:rsidR="00185426" w:rsidRPr="003C25B1">
        <w:rPr>
          <w:rFonts w:ascii="Arial" w:hAnsi="Arial" w:cs="Arial"/>
          <w:spacing w:val="1"/>
          <w:lang w:val="mn-MN"/>
        </w:rPr>
        <w:t xml:space="preserve"> </w:t>
      </w:r>
      <w:r w:rsidR="00185426" w:rsidRPr="003C25B1">
        <w:rPr>
          <w:rFonts w:ascii="Arial" w:hAnsi="Arial" w:cs="Arial"/>
          <w:lang w:val="mn-MN"/>
        </w:rPr>
        <w:t>тооцоолоход</w:t>
      </w:r>
      <w:r w:rsidR="00185426" w:rsidRPr="003C25B1">
        <w:rPr>
          <w:rFonts w:ascii="Arial" w:hAnsi="Arial" w:cs="Arial"/>
          <w:spacing w:val="1"/>
          <w:lang w:val="mn-MN"/>
        </w:rPr>
        <w:t xml:space="preserve"> </w:t>
      </w:r>
      <w:r w:rsidR="00185426" w:rsidRPr="003C25B1">
        <w:rPr>
          <w:rFonts w:ascii="Arial" w:hAnsi="Arial" w:cs="Arial"/>
          <w:b/>
          <w:bCs/>
          <w:spacing w:val="1"/>
          <w:lang w:val="mn-MN"/>
        </w:rPr>
        <w:t>299.4</w:t>
      </w:r>
      <w:r w:rsidR="00185426" w:rsidRPr="003C25B1">
        <w:rPr>
          <w:rFonts w:ascii="Arial" w:hAnsi="Arial" w:cs="Arial"/>
          <w:spacing w:val="1"/>
          <w:lang w:val="mn-MN"/>
        </w:rPr>
        <w:t xml:space="preserve"> </w:t>
      </w:r>
      <w:r w:rsidR="00185426" w:rsidRPr="003C25B1">
        <w:rPr>
          <w:rFonts w:ascii="Arial" w:hAnsi="Arial" w:cs="Arial"/>
          <w:b/>
          <w:bCs/>
          <w:lang w:val="mn-MN"/>
        </w:rPr>
        <w:t>сая</w:t>
      </w:r>
      <w:r w:rsidR="00185426" w:rsidRPr="003C25B1">
        <w:rPr>
          <w:rFonts w:ascii="Arial" w:hAnsi="Arial" w:cs="Arial"/>
          <w:b/>
          <w:bCs/>
          <w:spacing w:val="-1"/>
          <w:lang w:val="mn-MN"/>
        </w:rPr>
        <w:t xml:space="preserve"> </w:t>
      </w:r>
      <w:r w:rsidR="00185426" w:rsidRPr="003C25B1">
        <w:rPr>
          <w:rFonts w:ascii="Arial" w:hAnsi="Arial" w:cs="Arial"/>
          <w:lang w:val="mn-MN"/>
        </w:rPr>
        <w:t>төгрөгийн зардал гарах ба энэхүү зардал нь зөвхөн үүргийг гүйцэтгэхэл зарцуулах</w:t>
      </w:r>
      <w:r w:rsidR="00185426" w:rsidRPr="003C25B1">
        <w:rPr>
          <w:rFonts w:ascii="Arial" w:hAnsi="Arial" w:cs="Arial"/>
          <w:spacing w:val="3"/>
          <w:lang w:val="mn-MN"/>
        </w:rPr>
        <w:t xml:space="preserve"> захиргааны </w:t>
      </w:r>
      <w:r w:rsidR="00185426" w:rsidRPr="003C25B1">
        <w:rPr>
          <w:rFonts w:ascii="Arial" w:hAnsi="Arial" w:cs="Arial"/>
          <w:lang w:val="mn-MN"/>
        </w:rPr>
        <w:t>зардал</w:t>
      </w:r>
      <w:r w:rsidR="00185426" w:rsidRPr="003C25B1">
        <w:rPr>
          <w:rFonts w:ascii="Arial" w:hAnsi="Arial" w:cs="Arial"/>
          <w:spacing w:val="-2"/>
          <w:lang w:val="mn-MN"/>
        </w:rPr>
        <w:t xml:space="preserve"> </w:t>
      </w:r>
      <w:r w:rsidR="00185426" w:rsidRPr="003C25B1">
        <w:rPr>
          <w:rFonts w:ascii="Arial" w:hAnsi="Arial" w:cs="Arial"/>
          <w:lang w:val="mn-MN"/>
        </w:rPr>
        <w:t xml:space="preserve">байна. </w:t>
      </w:r>
    </w:p>
    <w:p w14:paraId="1505004D" w14:textId="77777777" w:rsidR="00185426" w:rsidRPr="003C25B1" w:rsidRDefault="00185426" w:rsidP="005D79D8">
      <w:pPr>
        <w:tabs>
          <w:tab w:val="left" w:pos="540"/>
        </w:tabs>
        <w:ind w:firstLine="720"/>
        <w:rPr>
          <w:rStyle w:val="LineNumber"/>
          <w:rFonts w:ascii="Arial" w:hAnsi="Arial" w:cs="Arial"/>
          <w:lang w:val="mn-MN"/>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8370"/>
      </w:tblGrid>
      <w:tr w:rsidR="00185426" w:rsidRPr="003C25B1" w14:paraId="4011FD7D" w14:textId="77777777" w:rsidTr="003D4BBB">
        <w:trPr>
          <w:trHeight w:val="480"/>
        </w:trPr>
        <w:tc>
          <w:tcPr>
            <w:tcW w:w="8370" w:type="dxa"/>
            <w:shd w:val="clear" w:color="auto" w:fill="FFFFFF"/>
            <w:vAlign w:val="center"/>
          </w:tcPr>
          <w:p w14:paraId="7BE94BE8" w14:textId="77777777" w:rsidR="00185426" w:rsidRPr="003C25B1" w:rsidRDefault="00185426" w:rsidP="003D4BBB">
            <w:pPr>
              <w:jc w:val="center"/>
              <w:rPr>
                <w:rStyle w:val="LineNumber"/>
                <w:rFonts w:ascii="Arial" w:hAnsi="Arial" w:cs="Arial"/>
                <w:b/>
                <w:caps/>
                <w:lang w:val="mn-MN"/>
              </w:rPr>
            </w:pPr>
            <w:r w:rsidRPr="003C25B1">
              <w:rPr>
                <w:rStyle w:val="LineNumber"/>
                <w:rFonts w:ascii="Arial" w:hAnsi="Arial" w:cs="Arial"/>
                <w:b/>
                <w:caps/>
                <w:lang w:val="mn-MN"/>
              </w:rPr>
              <w:t xml:space="preserve">нийт зардал = зардал </w:t>
            </w:r>
            <w:r w:rsidRPr="003C25B1">
              <w:rPr>
                <w:rStyle w:val="LineNumber"/>
                <w:rFonts w:ascii="Arial" w:eastAsia="SimSun" w:hAnsi="Arial" w:cs="Arial"/>
                <w:b/>
                <w:lang w:val="mn-MN"/>
              </w:rPr>
              <w:t>×</w:t>
            </w:r>
            <w:r w:rsidRPr="003C25B1">
              <w:rPr>
                <w:rStyle w:val="LineNumber"/>
                <w:rFonts w:ascii="Arial" w:hAnsi="Arial" w:cs="Arial"/>
                <w:b/>
                <w:caps/>
                <w:lang w:val="mn-MN"/>
              </w:rPr>
              <w:t xml:space="preserve">  Тоон үзүүлэлт</w:t>
            </w:r>
          </w:p>
        </w:tc>
      </w:tr>
    </w:tbl>
    <w:p w14:paraId="0D368825" w14:textId="77777777" w:rsidR="00185426" w:rsidRPr="003C25B1" w:rsidRDefault="00185426" w:rsidP="00185426">
      <w:pPr>
        <w:tabs>
          <w:tab w:val="left" w:pos="540"/>
        </w:tabs>
        <w:spacing w:line="276" w:lineRule="auto"/>
        <w:jc w:val="both"/>
        <w:rPr>
          <w:rStyle w:val="LineNumber"/>
          <w:rFonts w:ascii="Arial" w:hAnsi="Arial" w:cs="Arial"/>
          <w:lang w:val="mn-MN"/>
        </w:rPr>
      </w:pPr>
    </w:p>
    <w:p w14:paraId="00119DDB" w14:textId="77777777" w:rsidR="00185426" w:rsidRPr="003C25B1" w:rsidRDefault="00185426" w:rsidP="005D79D8">
      <w:pPr>
        <w:tabs>
          <w:tab w:val="left" w:pos="540"/>
        </w:tabs>
        <w:ind w:firstLine="539"/>
        <w:jc w:val="both"/>
        <w:rPr>
          <w:rStyle w:val="LineNumber"/>
          <w:rFonts w:ascii="Arial" w:hAnsi="Arial" w:cs="Arial"/>
          <w:lang w:val="mn-MN"/>
        </w:rPr>
      </w:pPr>
      <w:r w:rsidRPr="003C25B1">
        <w:rPr>
          <w:rStyle w:val="LineNumber"/>
          <w:rFonts w:ascii="Arial" w:hAnsi="Arial" w:cs="Arial"/>
          <w:lang w:val="mn-MN"/>
        </w:rPr>
        <w:tab/>
        <w:t>Өөрөөр хэлбэл өмнөх шатанд тооцож гаргасан үйл ажиллагаа нэг бүрийн зардлыг тоон үзүүлэлтээр үржүүлж, нийт зардлын дүн гарна.</w:t>
      </w:r>
    </w:p>
    <w:p w14:paraId="1536229F" w14:textId="77777777" w:rsidR="005D79D8" w:rsidRDefault="005D79D8" w:rsidP="005D79D8">
      <w:pPr>
        <w:ind w:firstLine="539"/>
        <w:jc w:val="right"/>
        <w:rPr>
          <w:rStyle w:val="LineNumber"/>
          <w:rFonts w:ascii="Arial" w:hAnsi="Arial" w:cs="Arial"/>
          <w:lang w:val="mn-MN"/>
        </w:rPr>
      </w:pPr>
    </w:p>
    <w:p w14:paraId="3EE186B1" w14:textId="79999D58" w:rsidR="00185426" w:rsidRPr="003C25B1" w:rsidRDefault="00185426" w:rsidP="005D79D8">
      <w:pPr>
        <w:ind w:firstLine="539"/>
        <w:jc w:val="right"/>
        <w:rPr>
          <w:rFonts w:ascii="Arial" w:hAnsi="Arial" w:cs="Arial"/>
          <w:lang w:val="mn-MN"/>
        </w:rPr>
      </w:pPr>
      <w:r w:rsidRPr="003C25B1">
        <w:rPr>
          <w:rStyle w:val="LineNumber"/>
          <w:rFonts w:ascii="Arial" w:hAnsi="Arial" w:cs="Arial"/>
          <w:lang w:val="mn-MN"/>
        </w:rPr>
        <w:t xml:space="preserve">Хүснэгт </w:t>
      </w:r>
      <w:r w:rsidR="002632E4" w:rsidRPr="003C25B1">
        <w:rPr>
          <w:rStyle w:val="LineNumber"/>
          <w:rFonts w:ascii="Arial" w:hAnsi="Arial" w:cs="Arial"/>
          <w:lang w:val="mn-MN"/>
        </w:rPr>
        <w:t>6:</w:t>
      </w:r>
      <w:r w:rsidRPr="003C25B1">
        <w:rPr>
          <w:rStyle w:val="LineNumber"/>
          <w:rFonts w:ascii="Arial" w:hAnsi="Arial" w:cs="Arial"/>
          <w:lang w:val="mn-MN"/>
        </w:rPr>
        <w:t xml:space="preserve"> Зардлын тооцоо</w:t>
      </w:r>
    </w:p>
    <w:tbl>
      <w:tblPr>
        <w:tblStyle w:val="PlainTable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2739"/>
        <w:gridCol w:w="1985"/>
        <w:gridCol w:w="1701"/>
        <w:gridCol w:w="2126"/>
      </w:tblGrid>
      <w:tr w:rsidR="003F1E7B" w:rsidRPr="003C25B1" w14:paraId="5619D105" w14:textId="77777777" w:rsidTr="00DB261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 w:type="dxa"/>
            <w:tcBorders>
              <w:bottom w:val="none" w:sz="0" w:space="0" w:color="auto"/>
            </w:tcBorders>
            <w:shd w:val="clear" w:color="auto" w:fill="D9D9D9" w:themeFill="background1" w:themeFillShade="D9"/>
            <w:vAlign w:val="center"/>
          </w:tcPr>
          <w:p w14:paraId="6CF90D9D" w14:textId="77777777" w:rsidR="003F1E7B" w:rsidRPr="003C25B1" w:rsidRDefault="003F1E7B" w:rsidP="003D4BBB">
            <w:pPr>
              <w:pStyle w:val="BodyText"/>
              <w:spacing w:before="1" w:line="242" w:lineRule="auto"/>
              <w:ind w:right="120"/>
              <w:jc w:val="center"/>
              <w:rPr>
                <w:rFonts w:ascii="Arial" w:hAnsi="Arial" w:cs="Arial"/>
                <w:sz w:val="22"/>
                <w:szCs w:val="22"/>
                <w:lang w:val="mn-MN"/>
              </w:rPr>
            </w:pPr>
            <w:r w:rsidRPr="003C25B1">
              <w:rPr>
                <w:rFonts w:ascii="Arial" w:hAnsi="Arial" w:cs="Arial"/>
                <w:sz w:val="22"/>
                <w:szCs w:val="22"/>
                <w:lang w:val="mn-MN"/>
              </w:rPr>
              <w:t>№</w:t>
            </w:r>
          </w:p>
        </w:tc>
        <w:tc>
          <w:tcPr>
            <w:tcW w:w="2739" w:type="dxa"/>
            <w:tcBorders>
              <w:bottom w:val="none" w:sz="0" w:space="0" w:color="auto"/>
            </w:tcBorders>
            <w:shd w:val="clear" w:color="auto" w:fill="D9D9D9" w:themeFill="background1" w:themeFillShade="D9"/>
            <w:vAlign w:val="center"/>
          </w:tcPr>
          <w:p w14:paraId="298C3B4B" w14:textId="77777777" w:rsidR="003F1E7B" w:rsidRPr="003C25B1" w:rsidRDefault="003F1E7B" w:rsidP="003D4BBB">
            <w:pPr>
              <w:pStyle w:val="BodyText"/>
              <w:spacing w:before="1" w:line="242" w:lineRule="auto"/>
              <w:ind w:right="120"/>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lang w:val="mn-MN"/>
              </w:rPr>
            </w:pPr>
            <w:r w:rsidRPr="003C25B1">
              <w:rPr>
                <w:rFonts w:ascii="Arial" w:hAnsi="Arial" w:cs="Arial"/>
                <w:sz w:val="22"/>
                <w:szCs w:val="22"/>
                <w:lang w:val="mn-MN"/>
              </w:rPr>
              <w:t>Гүйцэтгэх үүрэг</w:t>
            </w:r>
          </w:p>
        </w:tc>
        <w:tc>
          <w:tcPr>
            <w:tcW w:w="1985" w:type="dxa"/>
            <w:tcBorders>
              <w:bottom w:val="none" w:sz="0" w:space="0" w:color="auto"/>
            </w:tcBorders>
            <w:shd w:val="clear" w:color="auto" w:fill="D9D9D9" w:themeFill="background1" w:themeFillShade="D9"/>
            <w:vAlign w:val="center"/>
          </w:tcPr>
          <w:p w14:paraId="03CB7E72" w14:textId="7EDDE2A8" w:rsidR="003F1E7B" w:rsidRPr="003C25B1" w:rsidRDefault="003F1E7B" w:rsidP="003D4BBB">
            <w:pPr>
              <w:pStyle w:val="BodyText"/>
              <w:spacing w:before="1" w:line="242" w:lineRule="auto"/>
              <w:ind w:right="120"/>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lang w:val="mn-MN"/>
              </w:rPr>
            </w:pPr>
            <w:r w:rsidRPr="003C25B1">
              <w:rPr>
                <w:rFonts w:ascii="Arial" w:hAnsi="Arial" w:cs="Arial"/>
                <w:sz w:val="22"/>
                <w:szCs w:val="22"/>
                <w:lang w:val="mn-MN"/>
              </w:rPr>
              <w:t>Нэг бүрийн зардал</w:t>
            </w:r>
          </w:p>
        </w:tc>
        <w:tc>
          <w:tcPr>
            <w:tcW w:w="1701" w:type="dxa"/>
            <w:tcBorders>
              <w:bottom w:val="none" w:sz="0" w:space="0" w:color="auto"/>
            </w:tcBorders>
            <w:shd w:val="clear" w:color="auto" w:fill="D9D9D9" w:themeFill="background1" w:themeFillShade="D9"/>
            <w:vAlign w:val="center"/>
          </w:tcPr>
          <w:p w14:paraId="30BE98DB" w14:textId="345D1CD2" w:rsidR="003F1E7B" w:rsidRPr="003C25B1" w:rsidRDefault="003F1E7B" w:rsidP="003D4BBB">
            <w:pPr>
              <w:pStyle w:val="BodyText"/>
              <w:spacing w:before="1" w:line="242" w:lineRule="auto"/>
              <w:ind w:right="120"/>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lang w:val="mn-MN"/>
              </w:rPr>
            </w:pPr>
            <w:r w:rsidRPr="003C25B1">
              <w:rPr>
                <w:rFonts w:ascii="Arial" w:hAnsi="Arial" w:cs="Arial"/>
                <w:sz w:val="22"/>
                <w:szCs w:val="22"/>
                <w:lang w:val="mn-MN"/>
              </w:rPr>
              <w:t>Тоон үзүүлэлт</w:t>
            </w:r>
          </w:p>
        </w:tc>
        <w:tc>
          <w:tcPr>
            <w:tcW w:w="2126" w:type="dxa"/>
            <w:tcBorders>
              <w:bottom w:val="none" w:sz="0" w:space="0" w:color="auto"/>
            </w:tcBorders>
            <w:shd w:val="clear" w:color="auto" w:fill="D9D9D9" w:themeFill="background1" w:themeFillShade="D9"/>
            <w:vAlign w:val="center"/>
          </w:tcPr>
          <w:p w14:paraId="25A21559" w14:textId="77777777" w:rsidR="003F1E7B" w:rsidRPr="003C25B1" w:rsidRDefault="003F1E7B" w:rsidP="003D4BBB">
            <w:pPr>
              <w:pStyle w:val="BodyText"/>
              <w:spacing w:before="1" w:line="242" w:lineRule="auto"/>
              <w:ind w:right="120"/>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lang w:val="mn-MN"/>
              </w:rPr>
            </w:pPr>
            <w:r w:rsidRPr="003C25B1">
              <w:rPr>
                <w:rFonts w:ascii="Arial" w:hAnsi="Arial" w:cs="Arial"/>
                <w:sz w:val="22"/>
                <w:szCs w:val="22"/>
                <w:lang w:val="mn-MN"/>
              </w:rPr>
              <w:t>Нийт зардал</w:t>
            </w:r>
          </w:p>
        </w:tc>
      </w:tr>
      <w:tr w:rsidR="00C42529" w:rsidRPr="003C25B1" w14:paraId="6D7B902B" w14:textId="77777777" w:rsidTr="00DB2612">
        <w:trPr>
          <w:cnfStyle w:val="000000100000" w:firstRow="0" w:lastRow="0" w:firstColumn="0" w:lastColumn="0" w:oddVBand="0" w:evenVBand="0" w:oddHBand="1" w:evenHBand="0" w:firstRowFirstColumn="0" w:firstRowLastColumn="0" w:lastRowFirstColumn="0" w:lastRowLastColumn="0"/>
          <w:trHeight w:val="505"/>
        </w:trPr>
        <w:tc>
          <w:tcPr>
            <w:cnfStyle w:val="001000000000" w:firstRow="0" w:lastRow="0" w:firstColumn="1" w:lastColumn="0" w:oddVBand="0" w:evenVBand="0" w:oddHBand="0" w:evenHBand="0" w:firstRowFirstColumn="0" w:firstRowLastColumn="0" w:lastRowFirstColumn="0" w:lastRowLastColumn="0"/>
            <w:tcW w:w="663" w:type="dxa"/>
            <w:tcBorders>
              <w:top w:val="none" w:sz="0" w:space="0" w:color="auto"/>
              <w:bottom w:val="none" w:sz="0" w:space="0" w:color="auto"/>
            </w:tcBorders>
            <w:vAlign w:val="center"/>
          </w:tcPr>
          <w:p w14:paraId="377496EA" w14:textId="77777777" w:rsidR="00C42529" w:rsidRPr="003C25B1" w:rsidRDefault="00C42529" w:rsidP="00C42529">
            <w:pPr>
              <w:pStyle w:val="BodyText"/>
              <w:spacing w:before="1" w:line="242" w:lineRule="auto"/>
              <w:ind w:right="120"/>
              <w:jc w:val="center"/>
              <w:rPr>
                <w:rFonts w:ascii="Arial" w:hAnsi="Arial" w:cs="Arial"/>
                <w:b w:val="0"/>
                <w:bCs w:val="0"/>
                <w:sz w:val="22"/>
                <w:szCs w:val="22"/>
                <w:lang w:val="mn-MN"/>
              </w:rPr>
            </w:pPr>
            <w:r w:rsidRPr="003C25B1">
              <w:rPr>
                <w:rFonts w:ascii="Arial" w:hAnsi="Arial" w:cs="Arial"/>
                <w:b w:val="0"/>
                <w:bCs w:val="0"/>
                <w:sz w:val="22"/>
                <w:szCs w:val="22"/>
                <w:lang w:val="mn-MN"/>
              </w:rPr>
              <w:t>1</w:t>
            </w:r>
          </w:p>
        </w:tc>
        <w:tc>
          <w:tcPr>
            <w:tcW w:w="2739" w:type="dxa"/>
            <w:tcBorders>
              <w:top w:val="none" w:sz="0" w:space="0" w:color="auto"/>
              <w:bottom w:val="none" w:sz="0" w:space="0" w:color="auto"/>
            </w:tcBorders>
            <w:vAlign w:val="center"/>
          </w:tcPr>
          <w:p w14:paraId="0ECE70A5" w14:textId="0EFF83AC" w:rsidR="00C42529" w:rsidRPr="003C25B1" w:rsidRDefault="00C42529" w:rsidP="00C42529">
            <w:pPr>
              <w:pStyle w:val="BodyText"/>
              <w:spacing w:before="1" w:line="242" w:lineRule="auto"/>
              <w:ind w:right="12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mn-MN"/>
              </w:rPr>
            </w:pPr>
            <w:r w:rsidRPr="003C25B1">
              <w:rPr>
                <w:rFonts w:ascii="Arial" w:hAnsi="Arial" w:cs="Arial"/>
                <w:sz w:val="22"/>
                <w:szCs w:val="22"/>
                <w:lang w:val="mn-MN"/>
              </w:rPr>
              <w:t>Тусгай зөвшөөрөл</w:t>
            </w:r>
            <w:r w:rsidR="00973AF3" w:rsidRPr="003C25B1">
              <w:rPr>
                <w:rFonts w:ascii="Arial" w:hAnsi="Arial" w:cs="Arial"/>
                <w:sz w:val="22"/>
                <w:szCs w:val="22"/>
                <w:lang w:val="mn-MN"/>
              </w:rPr>
              <w:t xml:space="preserve"> авах</w:t>
            </w:r>
          </w:p>
        </w:tc>
        <w:tc>
          <w:tcPr>
            <w:tcW w:w="1985" w:type="dxa"/>
            <w:tcBorders>
              <w:top w:val="none" w:sz="0" w:space="0" w:color="auto"/>
              <w:bottom w:val="none" w:sz="0" w:space="0" w:color="auto"/>
            </w:tcBorders>
            <w:vAlign w:val="center"/>
          </w:tcPr>
          <w:p w14:paraId="20C4110E" w14:textId="5B9B0344" w:rsidR="00C42529" w:rsidRPr="003C25B1" w:rsidRDefault="00C42529" w:rsidP="00C42529">
            <w:pPr>
              <w:pStyle w:val="BodyText"/>
              <w:spacing w:before="1" w:line="242" w:lineRule="auto"/>
              <w:ind w:right="120"/>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mn-MN"/>
              </w:rPr>
            </w:pPr>
            <w:r w:rsidRPr="003C25B1">
              <w:rPr>
                <w:rStyle w:val="LineNumber"/>
                <w:rFonts w:ascii="Arial" w:hAnsi="Arial" w:cs="Arial"/>
                <w:lang w:val="mn-MN"/>
              </w:rPr>
              <w:t>3.114.360</w:t>
            </w:r>
          </w:p>
        </w:tc>
        <w:tc>
          <w:tcPr>
            <w:tcW w:w="1701" w:type="dxa"/>
            <w:tcBorders>
              <w:top w:val="none" w:sz="0" w:space="0" w:color="auto"/>
              <w:bottom w:val="none" w:sz="0" w:space="0" w:color="auto"/>
            </w:tcBorders>
          </w:tcPr>
          <w:p w14:paraId="1CCF18E2" w14:textId="64041A91" w:rsidR="00C42529" w:rsidRPr="003C25B1" w:rsidRDefault="00C42529" w:rsidP="00C42529">
            <w:pPr>
              <w:pStyle w:val="BodyText"/>
              <w:spacing w:before="1" w:line="242" w:lineRule="auto"/>
              <w:ind w:right="120"/>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mn-MN"/>
              </w:rPr>
            </w:pPr>
            <w:r w:rsidRPr="003C25B1">
              <w:rPr>
                <w:rFonts w:ascii="Arial" w:hAnsi="Arial" w:cs="Arial"/>
                <w:sz w:val="22"/>
                <w:szCs w:val="22"/>
                <w:lang w:val="mn-MN"/>
              </w:rPr>
              <w:t>1.4</w:t>
            </w:r>
          </w:p>
        </w:tc>
        <w:tc>
          <w:tcPr>
            <w:tcW w:w="2126" w:type="dxa"/>
            <w:tcBorders>
              <w:top w:val="none" w:sz="0" w:space="0" w:color="auto"/>
              <w:bottom w:val="none" w:sz="0" w:space="0" w:color="auto"/>
            </w:tcBorders>
            <w:vAlign w:val="center"/>
          </w:tcPr>
          <w:p w14:paraId="53FEB53C" w14:textId="02825BAE" w:rsidR="00C42529" w:rsidRPr="003C25B1" w:rsidRDefault="00973AF3" w:rsidP="00C42529">
            <w:pPr>
              <w:pStyle w:val="BodyText"/>
              <w:spacing w:before="1" w:line="242" w:lineRule="auto"/>
              <w:ind w:right="120"/>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mn-MN"/>
              </w:rPr>
            </w:pPr>
            <w:r w:rsidRPr="003C25B1">
              <w:rPr>
                <w:rFonts w:ascii="Arial" w:hAnsi="Arial" w:cs="Arial"/>
                <w:sz w:val="22"/>
                <w:szCs w:val="22"/>
                <w:lang w:val="mn-MN"/>
              </w:rPr>
              <w:t>4</w:t>
            </w:r>
            <w:r w:rsidRPr="003C25B1">
              <w:rPr>
                <w:rFonts w:ascii="Arial" w:hAnsi="Arial" w:cs="Arial"/>
                <w:lang w:val="mn-MN"/>
              </w:rPr>
              <w:t>.360.104</w:t>
            </w:r>
            <w:r w:rsidR="00C42529" w:rsidRPr="003C25B1">
              <w:rPr>
                <w:rFonts w:ascii="Arial" w:hAnsi="Arial" w:cs="Arial"/>
                <w:sz w:val="22"/>
                <w:szCs w:val="22"/>
                <w:lang w:val="mn-MN"/>
              </w:rPr>
              <w:t xml:space="preserve"> ₮</w:t>
            </w:r>
          </w:p>
        </w:tc>
      </w:tr>
    </w:tbl>
    <w:p w14:paraId="31927D70" w14:textId="77777777" w:rsidR="00185426" w:rsidRPr="003C25B1" w:rsidRDefault="00185426" w:rsidP="00185426">
      <w:pPr>
        <w:jc w:val="right"/>
        <w:rPr>
          <w:rFonts w:ascii="Arial" w:hAnsi="Arial" w:cs="Arial"/>
          <w:sz w:val="20"/>
          <w:szCs w:val="20"/>
          <w:lang w:val="mn-MN"/>
        </w:rPr>
      </w:pPr>
      <w:r w:rsidRPr="003C25B1">
        <w:rPr>
          <w:rFonts w:ascii="Arial" w:hAnsi="Arial" w:cs="Arial"/>
          <w:sz w:val="20"/>
          <w:szCs w:val="20"/>
          <w:lang w:val="mn-MN"/>
        </w:rPr>
        <w:t>Эх сурвалж:”Ажиглалт” ХХК</w:t>
      </w:r>
    </w:p>
    <w:p w14:paraId="310182EC" w14:textId="29EC863A" w:rsidR="00185426" w:rsidRPr="003C25B1" w:rsidRDefault="00185426" w:rsidP="00973AF3">
      <w:pPr>
        <w:pStyle w:val="BodyText"/>
        <w:spacing w:before="3"/>
        <w:jc w:val="both"/>
        <w:rPr>
          <w:rFonts w:ascii="Arial" w:hAnsi="Arial" w:cs="Arial"/>
          <w:sz w:val="25"/>
          <w:lang w:val="mn-MN"/>
        </w:rPr>
      </w:pPr>
      <w:r w:rsidRPr="003C25B1">
        <w:rPr>
          <w:rFonts w:ascii="Arial" w:hAnsi="Arial" w:cs="Arial"/>
          <w:sz w:val="25"/>
          <w:lang w:val="mn-MN"/>
        </w:rPr>
        <w:tab/>
      </w:r>
    </w:p>
    <w:p w14:paraId="1D6D3E02" w14:textId="5D3BB612" w:rsidR="00185426" w:rsidRPr="003C25B1" w:rsidRDefault="00185426" w:rsidP="00DB2612">
      <w:pPr>
        <w:pStyle w:val="BodyText"/>
        <w:ind w:firstLine="720"/>
        <w:jc w:val="both"/>
        <w:rPr>
          <w:rFonts w:ascii="Arial" w:hAnsi="Arial" w:cs="Arial"/>
          <w:sz w:val="25"/>
          <w:lang w:val="mn-MN"/>
        </w:rPr>
      </w:pPr>
      <w:r w:rsidRPr="003C25B1">
        <w:rPr>
          <w:rFonts w:ascii="Arial" w:hAnsi="Arial" w:cs="Arial"/>
          <w:sz w:val="25"/>
          <w:lang w:val="mn-MN"/>
        </w:rPr>
        <w:t xml:space="preserve">Үүнээс үзэхэд тухайн үүргийг гүйцэтгэхэд аж ахуйн нэгжийн захиргааны зардал </w:t>
      </w:r>
      <w:r w:rsidR="00ED3E5B">
        <w:rPr>
          <w:rFonts w:ascii="Arial" w:hAnsi="Arial" w:cs="Arial"/>
          <w:sz w:val="25"/>
          <w:lang w:val="mn-MN"/>
        </w:rPr>
        <w:t>4.360.104</w:t>
      </w:r>
      <w:r w:rsidRPr="003C25B1">
        <w:rPr>
          <w:rFonts w:ascii="Arial" w:hAnsi="Arial" w:cs="Arial"/>
          <w:sz w:val="25"/>
          <w:lang w:val="mn-MN"/>
        </w:rPr>
        <w:t xml:space="preserve"> төгрөг бай</w:t>
      </w:r>
      <w:r w:rsidR="00973AF3" w:rsidRPr="003C25B1">
        <w:rPr>
          <w:rFonts w:ascii="Arial" w:hAnsi="Arial" w:cs="Arial"/>
          <w:sz w:val="25"/>
          <w:lang w:val="mn-MN"/>
        </w:rPr>
        <w:t>н</w:t>
      </w:r>
      <w:r w:rsidRPr="003C25B1">
        <w:rPr>
          <w:rFonts w:ascii="Arial" w:hAnsi="Arial" w:cs="Arial"/>
          <w:sz w:val="25"/>
          <w:lang w:val="mn-MN"/>
        </w:rPr>
        <w:t xml:space="preserve">а энэхүү зардал дээр тусгай зөвшөөрлийн төлбөр, ашигт малтмалын нөөц ашигласны төлбөр зэрэг нэмэлт төлбөр зардал гарна. </w:t>
      </w:r>
    </w:p>
    <w:p w14:paraId="2B743AEB" w14:textId="6F30CDDB" w:rsidR="00185426" w:rsidRPr="003C25B1" w:rsidRDefault="00185426" w:rsidP="00DB2612">
      <w:pPr>
        <w:pStyle w:val="BodyText"/>
        <w:ind w:firstLine="720"/>
        <w:jc w:val="both"/>
        <w:rPr>
          <w:rFonts w:ascii="Arial" w:hAnsi="Arial" w:cs="Arial"/>
          <w:sz w:val="25"/>
          <w:lang w:val="mn-MN"/>
        </w:rPr>
      </w:pPr>
    </w:p>
    <w:p w14:paraId="4A5EFA7A" w14:textId="001E8465" w:rsidR="001173CD" w:rsidRPr="003C25B1" w:rsidRDefault="001173CD" w:rsidP="00DB2612">
      <w:pPr>
        <w:pStyle w:val="BodyText"/>
        <w:ind w:firstLine="720"/>
        <w:jc w:val="both"/>
        <w:rPr>
          <w:rFonts w:ascii="Arial" w:hAnsi="Arial" w:cs="Arial"/>
          <w:b/>
          <w:bCs/>
          <w:spacing w:val="1"/>
          <w:lang w:val="mn-MN"/>
        </w:rPr>
      </w:pPr>
      <w:r w:rsidRPr="003C25B1">
        <w:rPr>
          <w:rFonts w:ascii="Arial" w:hAnsi="Arial" w:cs="Arial"/>
          <w:b/>
          <w:bCs/>
          <w:color w:val="000000"/>
          <w:lang w:val="mn-MN"/>
        </w:rPr>
        <w:t>3.5.Нэмэлт зардлыг тооцох</w:t>
      </w:r>
    </w:p>
    <w:p w14:paraId="2A2565CC" w14:textId="77777777" w:rsidR="005D79D8" w:rsidRDefault="005D79D8" w:rsidP="00DB2612">
      <w:pPr>
        <w:ind w:firstLine="720"/>
        <w:jc w:val="both"/>
        <w:rPr>
          <w:rFonts w:ascii="Arial" w:hAnsi="Arial" w:cs="Arial"/>
          <w:color w:val="000000"/>
          <w:lang w:val="mn-MN"/>
        </w:rPr>
      </w:pPr>
    </w:p>
    <w:p w14:paraId="75C3FC24" w14:textId="35196430" w:rsidR="002D2187" w:rsidRPr="003C25B1" w:rsidRDefault="00973AF3" w:rsidP="00DB2612">
      <w:pPr>
        <w:ind w:firstLine="720"/>
        <w:jc w:val="both"/>
        <w:rPr>
          <w:rFonts w:ascii="Arial" w:hAnsi="Arial" w:cs="Arial"/>
          <w:color w:val="000000"/>
          <w:lang w:val="mn-MN"/>
        </w:rPr>
      </w:pPr>
      <w:r w:rsidRPr="003C25B1">
        <w:rPr>
          <w:rFonts w:ascii="Arial" w:hAnsi="Arial" w:cs="Arial"/>
          <w:color w:val="000000"/>
          <w:lang w:val="mn-MN"/>
        </w:rPr>
        <w:t xml:space="preserve">Ашигт малтмалын тухай хуульд нэмэлт, өөрчлөлт оруулах тухай хуулийн төсөлд хуулийн этгээдээс хуульд заасан үүргийг биелүүлэхийн тулд зайлшгүй төлөхөөр хуулиар тогтоосон төлбөр хураамж, тоног төхөөрөмж, материал зэргийг нэмэлт зардал гэсэн ойлголтод хамруулж ойлгох бөгөөд дараах нэмэлт зардал гарна. </w:t>
      </w:r>
    </w:p>
    <w:p w14:paraId="4DE9962A" w14:textId="08F24B0F" w:rsidR="009A511A" w:rsidRPr="003C25B1" w:rsidRDefault="009A511A" w:rsidP="00DB2612">
      <w:pPr>
        <w:pStyle w:val="Heading1"/>
        <w:tabs>
          <w:tab w:val="left" w:pos="304"/>
        </w:tabs>
        <w:spacing w:before="0"/>
        <w:ind w:left="0" w:firstLine="720"/>
        <w:jc w:val="both"/>
        <w:rPr>
          <w:b w:val="0"/>
          <w:bCs w:val="0"/>
          <w:lang w:val="mn-MN"/>
        </w:rPr>
      </w:pPr>
      <w:r w:rsidRPr="003C25B1">
        <w:rPr>
          <w:b w:val="0"/>
          <w:bCs w:val="0"/>
          <w:lang w:val="mn-MN"/>
        </w:rPr>
        <w:t>Баяжуулах, боловсруулах (боловсруулах) тусгай зөвшөөрөл авахад шаардагдах зардал нь олон хүчин зүйлээс хамаарна — талбай, хүдэрний төрөл, үйлдвэр байгуулах хэмжээ, техник, зураг төсөл, байгаль орчны үнэлгээ гэх мэт. Тийм ч учраас яг тогтсон “тоог” хэлэх боломжгүй ч хэрэгтэй гол зардлын ангиллууд, болон хамааралтай хэмжигдэхүүнүүдийг доор товч өгье:</w:t>
      </w:r>
    </w:p>
    <w:p w14:paraId="75017B19" w14:textId="77777777" w:rsidR="005D79D8" w:rsidRDefault="005D79D8" w:rsidP="00DB2612">
      <w:pPr>
        <w:pStyle w:val="Heading1"/>
        <w:tabs>
          <w:tab w:val="left" w:pos="304"/>
        </w:tabs>
        <w:spacing w:before="0"/>
        <w:ind w:left="0" w:firstLine="720"/>
        <w:rPr>
          <w:b w:val="0"/>
          <w:bCs w:val="0"/>
          <w:lang w:val="mn-MN"/>
        </w:rPr>
      </w:pPr>
    </w:p>
    <w:p w14:paraId="1532B23C" w14:textId="2A7F6990" w:rsidR="009A511A" w:rsidRPr="003C25B1" w:rsidRDefault="009A511A" w:rsidP="00DB2612">
      <w:pPr>
        <w:pStyle w:val="Heading1"/>
        <w:tabs>
          <w:tab w:val="left" w:pos="304"/>
        </w:tabs>
        <w:spacing w:before="0"/>
        <w:ind w:left="0" w:firstLine="720"/>
        <w:rPr>
          <w:b w:val="0"/>
          <w:bCs w:val="0"/>
          <w:lang w:val="mn-MN"/>
        </w:rPr>
      </w:pPr>
      <w:r w:rsidRPr="003C25B1">
        <w:rPr>
          <w:b w:val="0"/>
          <w:bCs w:val="0"/>
          <w:lang w:val="mn-MN"/>
        </w:rPr>
        <w:t>Доорх зүйлсийг зөвшөөрөл авах явцад бий болох зардлууд гэж тооцдог:</w:t>
      </w:r>
    </w:p>
    <w:tbl>
      <w:tblPr>
        <w:tblStyle w:val="TableGrid"/>
        <w:tblW w:w="0" w:type="auto"/>
        <w:tblInd w:w="-5" w:type="dxa"/>
        <w:tblLook w:val="04A0" w:firstRow="1" w:lastRow="0" w:firstColumn="1" w:lastColumn="0" w:noHBand="0" w:noVBand="1"/>
      </w:tblPr>
      <w:tblGrid>
        <w:gridCol w:w="563"/>
        <w:gridCol w:w="3328"/>
        <w:gridCol w:w="5452"/>
      </w:tblGrid>
      <w:tr w:rsidR="009A511A" w:rsidRPr="003C25B1" w14:paraId="50D475A5" w14:textId="77777777" w:rsidTr="005D79D8">
        <w:trPr>
          <w:trHeight w:val="302"/>
        </w:trPr>
        <w:tc>
          <w:tcPr>
            <w:tcW w:w="567" w:type="dxa"/>
            <w:vAlign w:val="center"/>
          </w:tcPr>
          <w:p w14:paraId="54EC6DA1" w14:textId="77777777" w:rsidR="009A511A" w:rsidRPr="005D79D8" w:rsidRDefault="009A511A" w:rsidP="005D79D8">
            <w:pPr>
              <w:pStyle w:val="Heading1"/>
              <w:tabs>
                <w:tab w:val="left" w:pos="304"/>
              </w:tabs>
              <w:spacing w:before="0"/>
              <w:ind w:left="0" w:firstLine="0"/>
              <w:jc w:val="center"/>
              <w:rPr>
                <w:sz w:val="20"/>
                <w:szCs w:val="20"/>
                <w:lang w:val="mn-MN"/>
              </w:rPr>
            </w:pPr>
            <w:r w:rsidRPr="005D79D8">
              <w:rPr>
                <w:sz w:val="20"/>
                <w:szCs w:val="20"/>
                <w:lang w:val="mn-MN"/>
              </w:rPr>
              <w:t>№</w:t>
            </w:r>
          </w:p>
        </w:tc>
        <w:tc>
          <w:tcPr>
            <w:tcW w:w="3402" w:type="dxa"/>
            <w:vAlign w:val="center"/>
          </w:tcPr>
          <w:p w14:paraId="0D369E6C" w14:textId="77777777" w:rsidR="009A511A" w:rsidRPr="005D79D8" w:rsidRDefault="009A511A" w:rsidP="005D79D8">
            <w:pPr>
              <w:pStyle w:val="Heading1"/>
              <w:tabs>
                <w:tab w:val="left" w:pos="304"/>
              </w:tabs>
              <w:spacing w:before="0"/>
              <w:ind w:left="0" w:firstLine="0"/>
              <w:jc w:val="center"/>
              <w:rPr>
                <w:sz w:val="20"/>
                <w:szCs w:val="20"/>
                <w:lang w:val="mn-MN"/>
              </w:rPr>
            </w:pPr>
            <w:r w:rsidRPr="005D79D8">
              <w:rPr>
                <w:sz w:val="20"/>
                <w:szCs w:val="20"/>
                <w:lang w:val="mn-MN"/>
              </w:rPr>
              <w:t>Зардлын төрөл</w:t>
            </w:r>
          </w:p>
        </w:tc>
        <w:tc>
          <w:tcPr>
            <w:tcW w:w="5606" w:type="dxa"/>
            <w:vAlign w:val="center"/>
          </w:tcPr>
          <w:p w14:paraId="03683C0D" w14:textId="77777777" w:rsidR="009A511A" w:rsidRPr="005D79D8" w:rsidRDefault="009A511A" w:rsidP="005D79D8">
            <w:pPr>
              <w:pStyle w:val="Heading1"/>
              <w:tabs>
                <w:tab w:val="left" w:pos="304"/>
              </w:tabs>
              <w:spacing w:before="0"/>
              <w:ind w:left="0" w:firstLine="0"/>
              <w:jc w:val="center"/>
              <w:rPr>
                <w:sz w:val="20"/>
                <w:szCs w:val="20"/>
                <w:lang w:val="mn-MN"/>
              </w:rPr>
            </w:pPr>
            <w:r w:rsidRPr="005D79D8">
              <w:rPr>
                <w:sz w:val="20"/>
                <w:szCs w:val="20"/>
                <w:lang w:val="mn-MN"/>
              </w:rPr>
              <w:t>Тайлбар / шаардлага</w:t>
            </w:r>
          </w:p>
        </w:tc>
      </w:tr>
      <w:tr w:rsidR="009A511A" w:rsidRPr="003C25B1" w14:paraId="707ED94F" w14:textId="77777777" w:rsidTr="005D79D8">
        <w:tc>
          <w:tcPr>
            <w:tcW w:w="567" w:type="dxa"/>
            <w:vAlign w:val="center"/>
          </w:tcPr>
          <w:p w14:paraId="01B21A41" w14:textId="77777777" w:rsidR="009A511A" w:rsidRPr="003C25B1" w:rsidRDefault="009A511A" w:rsidP="005D79D8">
            <w:pPr>
              <w:pStyle w:val="Heading1"/>
              <w:tabs>
                <w:tab w:val="left" w:pos="304"/>
              </w:tabs>
              <w:spacing w:before="0"/>
              <w:ind w:left="0" w:firstLine="0"/>
              <w:jc w:val="center"/>
              <w:rPr>
                <w:b w:val="0"/>
                <w:bCs w:val="0"/>
                <w:sz w:val="20"/>
                <w:szCs w:val="20"/>
                <w:lang w:val="mn-MN"/>
              </w:rPr>
            </w:pPr>
            <w:r w:rsidRPr="003C25B1">
              <w:rPr>
                <w:b w:val="0"/>
                <w:bCs w:val="0"/>
                <w:sz w:val="20"/>
                <w:szCs w:val="20"/>
                <w:lang w:val="mn-MN"/>
              </w:rPr>
              <w:t>1</w:t>
            </w:r>
          </w:p>
        </w:tc>
        <w:tc>
          <w:tcPr>
            <w:tcW w:w="3402" w:type="dxa"/>
            <w:vAlign w:val="center"/>
          </w:tcPr>
          <w:p w14:paraId="28A5E4E4" w14:textId="77777777" w:rsidR="009A511A" w:rsidRPr="003C25B1" w:rsidRDefault="009A511A" w:rsidP="005D79D8">
            <w:pPr>
              <w:pStyle w:val="Heading1"/>
              <w:tabs>
                <w:tab w:val="left" w:pos="304"/>
              </w:tabs>
              <w:spacing w:before="0"/>
              <w:ind w:left="0" w:firstLine="0"/>
              <w:jc w:val="both"/>
              <w:rPr>
                <w:b w:val="0"/>
                <w:bCs w:val="0"/>
                <w:sz w:val="20"/>
                <w:szCs w:val="20"/>
                <w:lang w:val="mn-MN"/>
              </w:rPr>
            </w:pPr>
            <w:r w:rsidRPr="003C25B1">
              <w:rPr>
                <w:b w:val="0"/>
                <w:bCs w:val="0"/>
                <w:sz w:val="20"/>
                <w:szCs w:val="20"/>
                <w:lang w:val="mn-MN"/>
              </w:rPr>
              <w:t>Өргөдөл, хураамж, татвар</w:t>
            </w:r>
          </w:p>
        </w:tc>
        <w:tc>
          <w:tcPr>
            <w:tcW w:w="5606" w:type="dxa"/>
            <w:vAlign w:val="center"/>
          </w:tcPr>
          <w:p w14:paraId="7F4AB7EC" w14:textId="77777777" w:rsidR="009A511A" w:rsidRPr="003C25B1" w:rsidRDefault="009A511A" w:rsidP="005D79D8">
            <w:pPr>
              <w:pStyle w:val="Heading1"/>
              <w:tabs>
                <w:tab w:val="left" w:pos="304"/>
              </w:tabs>
              <w:spacing w:before="0"/>
              <w:ind w:left="0" w:firstLine="0"/>
              <w:jc w:val="both"/>
              <w:rPr>
                <w:b w:val="0"/>
                <w:bCs w:val="0"/>
                <w:sz w:val="20"/>
                <w:szCs w:val="20"/>
                <w:lang w:val="mn-MN"/>
              </w:rPr>
            </w:pPr>
            <w:r w:rsidRPr="003C25B1">
              <w:rPr>
                <w:b w:val="0"/>
                <w:bCs w:val="0"/>
                <w:sz w:val="20"/>
                <w:szCs w:val="20"/>
                <w:lang w:val="mn-MN"/>
              </w:rPr>
              <w:t>Тусгай зөвшөөрөл хүсэхэд төрийн хураамж, лицензийн хураамж, бүртгэлийн зардал</w:t>
            </w:r>
          </w:p>
        </w:tc>
      </w:tr>
      <w:tr w:rsidR="009A511A" w:rsidRPr="003C25B1" w14:paraId="26969960" w14:textId="77777777" w:rsidTr="005D79D8">
        <w:tc>
          <w:tcPr>
            <w:tcW w:w="567" w:type="dxa"/>
            <w:vAlign w:val="center"/>
          </w:tcPr>
          <w:p w14:paraId="4D63A036" w14:textId="77777777" w:rsidR="009A511A" w:rsidRPr="003C25B1" w:rsidRDefault="009A511A" w:rsidP="005D79D8">
            <w:pPr>
              <w:pStyle w:val="Heading1"/>
              <w:tabs>
                <w:tab w:val="left" w:pos="304"/>
              </w:tabs>
              <w:spacing w:before="0"/>
              <w:ind w:left="0" w:firstLine="0"/>
              <w:jc w:val="center"/>
              <w:rPr>
                <w:b w:val="0"/>
                <w:bCs w:val="0"/>
                <w:sz w:val="20"/>
                <w:szCs w:val="20"/>
                <w:lang w:val="mn-MN"/>
              </w:rPr>
            </w:pPr>
            <w:r w:rsidRPr="003C25B1">
              <w:rPr>
                <w:b w:val="0"/>
                <w:bCs w:val="0"/>
                <w:sz w:val="20"/>
                <w:szCs w:val="20"/>
                <w:lang w:val="mn-MN"/>
              </w:rPr>
              <w:t>2</w:t>
            </w:r>
          </w:p>
        </w:tc>
        <w:tc>
          <w:tcPr>
            <w:tcW w:w="3402" w:type="dxa"/>
            <w:vAlign w:val="center"/>
          </w:tcPr>
          <w:p w14:paraId="020622D8" w14:textId="77777777" w:rsidR="009A511A" w:rsidRPr="003C25B1" w:rsidRDefault="009A511A" w:rsidP="005D79D8">
            <w:pPr>
              <w:pStyle w:val="Heading1"/>
              <w:tabs>
                <w:tab w:val="left" w:pos="304"/>
              </w:tabs>
              <w:spacing w:before="0"/>
              <w:ind w:left="0" w:firstLine="0"/>
              <w:jc w:val="both"/>
              <w:rPr>
                <w:b w:val="0"/>
                <w:bCs w:val="0"/>
                <w:sz w:val="20"/>
                <w:szCs w:val="20"/>
                <w:lang w:val="mn-MN"/>
              </w:rPr>
            </w:pPr>
            <w:r w:rsidRPr="003C25B1">
              <w:rPr>
                <w:b w:val="0"/>
                <w:bCs w:val="0"/>
                <w:sz w:val="20"/>
                <w:szCs w:val="20"/>
                <w:lang w:val="mn-MN"/>
              </w:rPr>
              <w:t>Зураг төсөл, техник-эдийн засгийн үндэслэл</w:t>
            </w:r>
          </w:p>
        </w:tc>
        <w:tc>
          <w:tcPr>
            <w:tcW w:w="5606" w:type="dxa"/>
            <w:vAlign w:val="center"/>
          </w:tcPr>
          <w:p w14:paraId="4073692C" w14:textId="77777777" w:rsidR="009A511A" w:rsidRPr="003C25B1" w:rsidRDefault="009A511A" w:rsidP="005D79D8">
            <w:pPr>
              <w:pStyle w:val="Heading1"/>
              <w:tabs>
                <w:tab w:val="left" w:pos="304"/>
              </w:tabs>
              <w:spacing w:before="0"/>
              <w:ind w:left="0" w:firstLine="0"/>
              <w:jc w:val="both"/>
              <w:rPr>
                <w:b w:val="0"/>
                <w:bCs w:val="0"/>
                <w:sz w:val="20"/>
                <w:szCs w:val="20"/>
                <w:lang w:val="mn-MN"/>
              </w:rPr>
            </w:pPr>
            <w:r w:rsidRPr="003C25B1">
              <w:rPr>
                <w:b w:val="0"/>
                <w:bCs w:val="0"/>
                <w:sz w:val="20"/>
                <w:szCs w:val="20"/>
                <w:lang w:val="mn-MN"/>
              </w:rPr>
              <w:t>Баяжуулах / боловсруулах үйлдвэрийн зураг төсөл боловсруулах, эдийн засгийн тайлан</w:t>
            </w:r>
          </w:p>
        </w:tc>
      </w:tr>
      <w:tr w:rsidR="009A511A" w:rsidRPr="003C25B1" w14:paraId="19B51EC2" w14:textId="77777777" w:rsidTr="005D79D8">
        <w:tc>
          <w:tcPr>
            <w:tcW w:w="567" w:type="dxa"/>
            <w:vAlign w:val="center"/>
          </w:tcPr>
          <w:p w14:paraId="7A86C0ED" w14:textId="77777777" w:rsidR="009A511A" w:rsidRPr="003C25B1" w:rsidRDefault="009A511A" w:rsidP="005D79D8">
            <w:pPr>
              <w:pStyle w:val="Heading1"/>
              <w:tabs>
                <w:tab w:val="left" w:pos="304"/>
              </w:tabs>
              <w:spacing w:before="0"/>
              <w:ind w:left="0" w:firstLine="0"/>
              <w:jc w:val="center"/>
              <w:rPr>
                <w:b w:val="0"/>
                <w:bCs w:val="0"/>
                <w:sz w:val="20"/>
                <w:szCs w:val="20"/>
                <w:lang w:val="mn-MN"/>
              </w:rPr>
            </w:pPr>
            <w:r w:rsidRPr="003C25B1">
              <w:rPr>
                <w:b w:val="0"/>
                <w:bCs w:val="0"/>
                <w:sz w:val="20"/>
                <w:szCs w:val="20"/>
                <w:lang w:val="mn-MN"/>
              </w:rPr>
              <w:t>3</w:t>
            </w:r>
          </w:p>
        </w:tc>
        <w:tc>
          <w:tcPr>
            <w:tcW w:w="3402" w:type="dxa"/>
            <w:vAlign w:val="center"/>
          </w:tcPr>
          <w:p w14:paraId="1EA44820" w14:textId="77777777" w:rsidR="009A511A" w:rsidRPr="003C25B1" w:rsidRDefault="009A511A" w:rsidP="005D79D8">
            <w:pPr>
              <w:pStyle w:val="Heading1"/>
              <w:tabs>
                <w:tab w:val="left" w:pos="304"/>
              </w:tabs>
              <w:spacing w:before="0"/>
              <w:ind w:left="0" w:firstLine="0"/>
              <w:jc w:val="both"/>
              <w:rPr>
                <w:b w:val="0"/>
                <w:bCs w:val="0"/>
                <w:sz w:val="20"/>
                <w:szCs w:val="20"/>
                <w:lang w:val="mn-MN"/>
              </w:rPr>
            </w:pPr>
            <w:r w:rsidRPr="003C25B1">
              <w:rPr>
                <w:b w:val="0"/>
                <w:bCs w:val="0"/>
                <w:sz w:val="20"/>
                <w:szCs w:val="20"/>
                <w:lang w:val="mn-MN"/>
              </w:rPr>
              <w:t>Байгаль орчны үнэлгээ (БОНБҮ), нөлөөллийн үнэлгээ</w:t>
            </w:r>
          </w:p>
        </w:tc>
        <w:tc>
          <w:tcPr>
            <w:tcW w:w="5606" w:type="dxa"/>
            <w:vAlign w:val="center"/>
          </w:tcPr>
          <w:p w14:paraId="1F6FA90D" w14:textId="77777777" w:rsidR="009A511A" w:rsidRPr="003C25B1" w:rsidRDefault="009A511A" w:rsidP="005D79D8">
            <w:pPr>
              <w:pStyle w:val="Heading1"/>
              <w:tabs>
                <w:tab w:val="left" w:pos="304"/>
              </w:tabs>
              <w:spacing w:before="0"/>
              <w:ind w:left="0" w:firstLine="0"/>
              <w:jc w:val="both"/>
              <w:rPr>
                <w:b w:val="0"/>
                <w:bCs w:val="0"/>
                <w:sz w:val="20"/>
                <w:szCs w:val="20"/>
                <w:lang w:val="mn-MN"/>
              </w:rPr>
            </w:pPr>
            <w:r w:rsidRPr="003C25B1">
              <w:rPr>
                <w:b w:val="0"/>
                <w:bCs w:val="0"/>
                <w:sz w:val="20"/>
                <w:szCs w:val="20"/>
                <w:lang w:val="mn-MN"/>
              </w:rPr>
              <w:t>Үйл ажиллагааны нөлөөллийг судлах, зөвшөөрөл авах</w:t>
            </w:r>
          </w:p>
        </w:tc>
      </w:tr>
      <w:tr w:rsidR="009A511A" w:rsidRPr="003C25B1" w14:paraId="7E7F8BB7" w14:textId="77777777" w:rsidTr="005D79D8">
        <w:tc>
          <w:tcPr>
            <w:tcW w:w="567" w:type="dxa"/>
            <w:vAlign w:val="center"/>
          </w:tcPr>
          <w:p w14:paraId="5469B372" w14:textId="77777777" w:rsidR="009A511A" w:rsidRPr="003C25B1" w:rsidRDefault="009A511A" w:rsidP="005D79D8">
            <w:pPr>
              <w:pStyle w:val="Heading1"/>
              <w:tabs>
                <w:tab w:val="left" w:pos="304"/>
              </w:tabs>
              <w:spacing w:before="0"/>
              <w:ind w:left="0" w:firstLine="0"/>
              <w:jc w:val="center"/>
              <w:rPr>
                <w:b w:val="0"/>
                <w:bCs w:val="0"/>
                <w:sz w:val="20"/>
                <w:szCs w:val="20"/>
                <w:lang w:val="mn-MN"/>
              </w:rPr>
            </w:pPr>
            <w:r w:rsidRPr="003C25B1">
              <w:rPr>
                <w:b w:val="0"/>
                <w:bCs w:val="0"/>
                <w:sz w:val="20"/>
                <w:szCs w:val="20"/>
                <w:lang w:val="mn-MN"/>
              </w:rPr>
              <w:t>4</w:t>
            </w:r>
          </w:p>
        </w:tc>
        <w:tc>
          <w:tcPr>
            <w:tcW w:w="3402" w:type="dxa"/>
            <w:vAlign w:val="center"/>
          </w:tcPr>
          <w:p w14:paraId="7615F460" w14:textId="77777777" w:rsidR="009A511A" w:rsidRPr="003C25B1" w:rsidRDefault="009A511A" w:rsidP="005D79D8">
            <w:pPr>
              <w:pStyle w:val="Heading1"/>
              <w:tabs>
                <w:tab w:val="left" w:pos="304"/>
              </w:tabs>
              <w:spacing w:before="0"/>
              <w:ind w:left="0" w:firstLine="0"/>
              <w:jc w:val="both"/>
              <w:rPr>
                <w:b w:val="0"/>
                <w:bCs w:val="0"/>
                <w:sz w:val="20"/>
                <w:szCs w:val="20"/>
                <w:lang w:val="mn-MN"/>
              </w:rPr>
            </w:pPr>
            <w:r w:rsidRPr="003C25B1">
              <w:rPr>
                <w:b w:val="0"/>
                <w:bCs w:val="0"/>
                <w:sz w:val="20"/>
                <w:szCs w:val="20"/>
                <w:lang w:val="mn-MN"/>
              </w:rPr>
              <w:t>Хүний нөөц, мэргэжлийн зөвлөх үйлчилгээ</w:t>
            </w:r>
          </w:p>
        </w:tc>
        <w:tc>
          <w:tcPr>
            <w:tcW w:w="5606" w:type="dxa"/>
            <w:vAlign w:val="center"/>
          </w:tcPr>
          <w:p w14:paraId="434D1085" w14:textId="77777777" w:rsidR="009A511A" w:rsidRPr="003C25B1" w:rsidRDefault="009A511A" w:rsidP="005D79D8">
            <w:pPr>
              <w:pStyle w:val="Heading1"/>
              <w:tabs>
                <w:tab w:val="left" w:pos="304"/>
              </w:tabs>
              <w:spacing w:before="0"/>
              <w:ind w:left="0" w:firstLine="0"/>
              <w:jc w:val="both"/>
              <w:rPr>
                <w:b w:val="0"/>
                <w:bCs w:val="0"/>
                <w:sz w:val="20"/>
                <w:szCs w:val="20"/>
                <w:lang w:val="mn-MN"/>
              </w:rPr>
            </w:pPr>
            <w:r w:rsidRPr="003C25B1">
              <w:rPr>
                <w:b w:val="0"/>
                <w:bCs w:val="0"/>
                <w:sz w:val="20"/>
                <w:szCs w:val="20"/>
                <w:lang w:val="mn-MN"/>
              </w:rPr>
              <w:t>Инженерүүд, геологич, техникийн зөвлөх үйлчилгээний төлбөр</w:t>
            </w:r>
          </w:p>
        </w:tc>
      </w:tr>
      <w:tr w:rsidR="009A511A" w:rsidRPr="003C25B1" w14:paraId="496ED7F9" w14:textId="77777777" w:rsidTr="005D79D8">
        <w:tc>
          <w:tcPr>
            <w:tcW w:w="567" w:type="dxa"/>
            <w:vAlign w:val="center"/>
          </w:tcPr>
          <w:p w14:paraId="7E1FDDAB" w14:textId="77777777" w:rsidR="009A511A" w:rsidRPr="003C25B1" w:rsidRDefault="009A511A" w:rsidP="005D79D8">
            <w:pPr>
              <w:pStyle w:val="Heading1"/>
              <w:tabs>
                <w:tab w:val="left" w:pos="304"/>
              </w:tabs>
              <w:spacing w:before="0"/>
              <w:ind w:left="0" w:firstLine="0"/>
              <w:jc w:val="center"/>
              <w:rPr>
                <w:b w:val="0"/>
                <w:bCs w:val="0"/>
                <w:sz w:val="20"/>
                <w:szCs w:val="20"/>
                <w:lang w:val="mn-MN"/>
              </w:rPr>
            </w:pPr>
            <w:r w:rsidRPr="003C25B1">
              <w:rPr>
                <w:b w:val="0"/>
                <w:bCs w:val="0"/>
                <w:sz w:val="20"/>
                <w:szCs w:val="20"/>
                <w:lang w:val="mn-MN"/>
              </w:rPr>
              <w:lastRenderedPageBreak/>
              <w:t>5</w:t>
            </w:r>
          </w:p>
        </w:tc>
        <w:tc>
          <w:tcPr>
            <w:tcW w:w="3402" w:type="dxa"/>
            <w:vAlign w:val="center"/>
          </w:tcPr>
          <w:p w14:paraId="2787E26F" w14:textId="77777777" w:rsidR="009A511A" w:rsidRPr="003C25B1" w:rsidRDefault="009A511A" w:rsidP="005D79D8">
            <w:pPr>
              <w:pStyle w:val="Heading1"/>
              <w:tabs>
                <w:tab w:val="left" w:pos="304"/>
              </w:tabs>
              <w:spacing w:before="0"/>
              <w:ind w:left="0" w:firstLine="0"/>
              <w:jc w:val="both"/>
              <w:rPr>
                <w:b w:val="0"/>
                <w:bCs w:val="0"/>
                <w:sz w:val="20"/>
                <w:szCs w:val="20"/>
                <w:lang w:val="mn-MN"/>
              </w:rPr>
            </w:pPr>
            <w:r w:rsidRPr="003C25B1">
              <w:rPr>
                <w:b w:val="0"/>
                <w:bCs w:val="0"/>
                <w:sz w:val="20"/>
                <w:szCs w:val="20"/>
                <w:lang w:val="mn-MN"/>
              </w:rPr>
              <w:t>Хяналт, аудит шалгалт, зөвшөөрлийн зөвлөлтийн хураамж</w:t>
            </w:r>
          </w:p>
        </w:tc>
        <w:tc>
          <w:tcPr>
            <w:tcW w:w="5606" w:type="dxa"/>
            <w:vAlign w:val="center"/>
          </w:tcPr>
          <w:p w14:paraId="230672CD" w14:textId="77777777" w:rsidR="009A511A" w:rsidRPr="003C25B1" w:rsidRDefault="009A511A" w:rsidP="005D79D8">
            <w:pPr>
              <w:pStyle w:val="Heading1"/>
              <w:tabs>
                <w:tab w:val="left" w:pos="304"/>
              </w:tabs>
              <w:spacing w:before="0"/>
              <w:ind w:left="0" w:firstLine="0"/>
              <w:jc w:val="both"/>
              <w:rPr>
                <w:b w:val="0"/>
                <w:bCs w:val="0"/>
                <w:sz w:val="20"/>
                <w:szCs w:val="20"/>
                <w:lang w:val="mn-MN"/>
              </w:rPr>
            </w:pPr>
            <w:r w:rsidRPr="003C25B1">
              <w:rPr>
                <w:b w:val="0"/>
                <w:bCs w:val="0"/>
                <w:sz w:val="20"/>
                <w:szCs w:val="20"/>
                <w:lang w:val="mn-MN"/>
              </w:rPr>
              <w:t>Мэргэжлийн зөвлөлүүдийн дүгнэлт, тусгай зөвшөөрлийн комиссын хурал, аудитын тайлан</w:t>
            </w:r>
          </w:p>
        </w:tc>
      </w:tr>
      <w:tr w:rsidR="009A511A" w:rsidRPr="003C25B1" w14:paraId="018B96CB" w14:textId="77777777" w:rsidTr="005D79D8">
        <w:tc>
          <w:tcPr>
            <w:tcW w:w="567" w:type="dxa"/>
            <w:vAlign w:val="center"/>
          </w:tcPr>
          <w:p w14:paraId="7F098971" w14:textId="7F8A70A1" w:rsidR="009A511A" w:rsidRPr="003C25B1" w:rsidRDefault="008A245B" w:rsidP="005D79D8">
            <w:pPr>
              <w:pStyle w:val="Heading1"/>
              <w:tabs>
                <w:tab w:val="left" w:pos="304"/>
              </w:tabs>
              <w:spacing w:before="0"/>
              <w:ind w:left="0" w:firstLine="0"/>
              <w:jc w:val="center"/>
              <w:rPr>
                <w:b w:val="0"/>
                <w:bCs w:val="0"/>
                <w:sz w:val="20"/>
                <w:szCs w:val="20"/>
                <w:lang w:val="mn-MN"/>
              </w:rPr>
            </w:pPr>
            <w:r>
              <w:rPr>
                <w:b w:val="0"/>
                <w:bCs w:val="0"/>
                <w:sz w:val="20"/>
                <w:szCs w:val="20"/>
                <w:lang w:val="mn-MN"/>
              </w:rPr>
              <w:t>6</w:t>
            </w:r>
          </w:p>
        </w:tc>
        <w:tc>
          <w:tcPr>
            <w:tcW w:w="3402" w:type="dxa"/>
            <w:vAlign w:val="center"/>
          </w:tcPr>
          <w:p w14:paraId="2BEAA126" w14:textId="77777777" w:rsidR="009A511A" w:rsidRPr="003C25B1" w:rsidRDefault="009A511A" w:rsidP="005D79D8">
            <w:pPr>
              <w:pStyle w:val="Heading1"/>
              <w:tabs>
                <w:tab w:val="left" w:pos="304"/>
              </w:tabs>
              <w:spacing w:before="0"/>
              <w:ind w:left="0" w:firstLine="0"/>
              <w:jc w:val="both"/>
              <w:rPr>
                <w:b w:val="0"/>
                <w:bCs w:val="0"/>
                <w:sz w:val="20"/>
                <w:szCs w:val="20"/>
                <w:lang w:val="mn-MN"/>
              </w:rPr>
            </w:pPr>
            <w:r w:rsidRPr="003C25B1">
              <w:rPr>
                <w:b w:val="0"/>
                <w:bCs w:val="0"/>
                <w:sz w:val="20"/>
                <w:szCs w:val="20"/>
                <w:lang w:val="mn-MN"/>
              </w:rPr>
              <w:t>Тээвэр, логистик, материал</w:t>
            </w:r>
          </w:p>
        </w:tc>
        <w:tc>
          <w:tcPr>
            <w:tcW w:w="5606" w:type="dxa"/>
            <w:vAlign w:val="center"/>
          </w:tcPr>
          <w:p w14:paraId="6334F443" w14:textId="77777777" w:rsidR="009A511A" w:rsidRPr="003C25B1" w:rsidRDefault="009A511A" w:rsidP="005D79D8">
            <w:pPr>
              <w:pStyle w:val="Heading1"/>
              <w:tabs>
                <w:tab w:val="left" w:pos="304"/>
              </w:tabs>
              <w:spacing w:before="0"/>
              <w:ind w:left="0" w:firstLine="0"/>
              <w:jc w:val="both"/>
              <w:rPr>
                <w:b w:val="0"/>
                <w:bCs w:val="0"/>
                <w:sz w:val="20"/>
                <w:szCs w:val="20"/>
                <w:lang w:val="mn-MN"/>
              </w:rPr>
            </w:pPr>
            <w:r w:rsidRPr="003C25B1">
              <w:rPr>
                <w:b w:val="0"/>
                <w:bCs w:val="0"/>
                <w:sz w:val="20"/>
                <w:szCs w:val="20"/>
                <w:lang w:val="mn-MN"/>
              </w:rPr>
              <w:t>Хүнд тоног төхөөрөмж зөөвөрлөх, материал нийлүүлэх зардал</w:t>
            </w:r>
          </w:p>
        </w:tc>
      </w:tr>
      <w:tr w:rsidR="009A511A" w:rsidRPr="003C25B1" w14:paraId="0204D76D" w14:textId="77777777" w:rsidTr="005D79D8">
        <w:tc>
          <w:tcPr>
            <w:tcW w:w="567" w:type="dxa"/>
            <w:vAlign w:val="center"/>
          </w:tcPr>
          <w:p w14:paraId="6324A52A" w14:textId="61B7C297" w:rsidR="009A511A" w:rsidRPr="003C25B1" w:rsidRDefault="008A245B" w:rsidP="005D79D8">
            <w:pPr>
              <w:pStyle w:val="Heading1"/>
              <w:tabs>
                <w:tab w:val="left" w:pos="304"/>
              </w:tabs>
              <w:spacing w:before="0"/>
              <w:ind w:left="0" w:firstLine="0"/>
              <w:jc w:val="center"/>
              <w:rPr>
                <w:b w:val="0"/>
                <w:bCs w:val="0"/>
                <w:sz w:val="20"/>
                <w:szCs w:val="20"/>
                <w:lang w:val="mn-MN"/>
              </w:rPr>
            </w:pPr>
            <w:r>
              <w:rPr>
                <w:b w:val="0"/>
                <w:bCs w:val="0"/>
                <w:sz w:val="20"/>
                <w:szCs w:val="20"/>
                <w:lang w:val="mn-MN"/>
              </w:rPr>
              <w:t>7</w:t>
            </w:r>
          </w:p>
        </w:tc>
        <w:tc>
          <w:tcPr>
            <w:tcW w:w="3402" w:type="dxa"/>
            <w:vAlign w:val="center"/>
          </w:tcPr>
          <w:p w14:paraId="0FE117AD" w14:textId="77777777" w:rsidR="009A511A" w:rsidRPr="003C25B1" w:rsidRDefault="009A511A" w:rsidP="005D79D8">
            <w:pPr>
              <w:pStyle w:val="Heading1"/>
              <w:tabs>
                <w:tab w:val="left" w:pos="304"/>
              </w:tabs>
              <w:spacing w:before="0"/>
              <w:ind w:left="0" w:firstLine="0"/>
              <w:jc w:val="both"/>
              <w:rPr>
                <w:b w:val="0"/>
                <w:bCs w:val="0"/>
                <w:sz w:val="20"/>
                <w:szCs w:val="20"/>
                <w:lang w:val="mn-MN"/>
              </w:rPr>
            </w:pPr>
            <w:r w:rsidRPr="003C25B1">
              <w:rPr>
                <w:b w:val="0"/>
                <w:bCs w:val="0"/>
                <w:sz w:val="20"/>
                <w:szCs w:val="20"/>
                <w:lang w:val="mn-MN"/>
              </w:rPr>
              <w:t>Бусад зардал</w:t>
            </w:r>
          </w:p>
        </w:tc>
        <w:tc>
          <w:tcPr>
            <w:tcW w:w="5606" w:type="dxa"/>
            <w:vAlign w:val="center"/>
          </w:tcPr>
          <w:p w14:paraId="4955F780" w14:textId="77777777" w:rsidR="009A511A" w:rsidRPr="003C25B1" w:rsidRDefault="009A511A" w:rsidP="005D79D8">
            <w:pPr>
              <w:pStyle w:val="Heading1"/>
              <w:tabs>
                <w:tab w:val="left" w:pos="304"/>
              </w:tabs>
              <w:spacing w:before="0"/>
              <w:ind w:left="0" w:firstLine="0"/>
              <w:jc w:val="both"/>
              <w:rPr>
                <w:b w:val="0"/>
                <w:bCs w:val="0"/>
                <w:sz w:val="20"/>
                <w:szCs w:val="20"/>
                <w:lang w:val="mn-MN"/>
              </w:rPr>
            </w:pPr>
            <w:r w:rsidRPr="003C25B1">
              <w:rPr>
                <w:b w:val="0"/>
                <w:bCs w:val="0"/>
                <w:sz w:val="20"/>
                <w:szCs w:val="20"/>
                <w:lang w:val="mn-MN"/>
              </w:rPr>
              <w:t>Эрүүл ахуй, аюулгүй ажиллагаа, хууль зүйн зөвлөгөө, гэрээ, үйлчилгээний зардал</w:t>
            </w:r>
          </w:p>
        </w:tc>
      </w:tr>
    </w:tbl>
    <w:p w14:paraId="04AA8D63" w14:textId="77777777" w:rsidR="005D79D8" w:rsidRDefault="005D79D8" w:rsidP="005D79D8">
      <w:pPr>
        <w:pStyle w:val="Heading1"/>
        <w:tabs>
          <w:tab w:val="left" w:pos="304"/>
        </w:tabs>
        <w:spacing w:before="0"/>
        <w:ind w:left="0" w:firstLine="720"/>
        <w:rPr>
          <w:lang w:val="mn-MN"/>
        </w:rPr>
      </w:pPr>
    </w:p>
    <w:p w14:paraId="0BC3EB54" w14:textId="56E75B68" w:rsidR="009A511A" w:rsidRPr="003C25B1" w:rsidRDefault="009A511A" w:rsidP="005D79D8">
      <w:pPr>
        <w:pStyle w:val="Heading1"/>
        <w:tabs>
          <w:tab w:val="left" w:pos="304"/>
        </w:tabs>
        <w:spacing w:before="0"/>
        <w:ind w:left="0" w:firstLine="720"/>
        <w:rPr>
          <w:lang w:val="mn-MN"/>
        </w:rPr>
      </w:pPr>
      <w:r w:rsidRPr="003C25B1">
        <w:rPr>
          <w:lang w:val="mn-MN"/>
        </w:rPr>
        <w:t>Монгол Улсын жишээ, хураамжийн хэмжээ:</w:t>
      </w:r>
    </w:p>
    <w:p w14:paraId="4EFDD72C" w14:textId="77777777" w:rsidR="005D79D8" w:rsidRDefault="005D79D8" w:rsidP="005D79D8">
      <w:pPr>
        <w:pStyle w:val="Heading1"/>
        <w:tabs>
          <w:tab w:val="left" w:pos="304"/>
        </w:tabs>
        <w:spacing w:before="0"/>
        <w:ind w:left="0" w:firstLine="720"/>
        <w:jc w:val="both"/>
        <w:rPr>
          <w:b w:val="0"/>
          <w:bCs w:val="0"/>
          <w:lang w:val="mn-MN"/>
        </w:rPr>
      </w:pPr>
    </w:p>
    <w:p w14:paraId="7627A89D" w14:textId="1DFEB1F5" w:rsidR="009A511A" w:rsidRPr="003C25B1" w:rsidRDefault="009A511A" w:rsidP="005D79D8">
      <w:pPr>
        <w:pStyle w:val="Heading1"/>
        <w:tabs>
          <w:tab w:val="left" w:pos="304"/>
        </w:tabs>
        <w:spacing w:before="0"/>
        <w:ind w:left="0" w:firstLine="720"/>
        <w:jc w:val="both"/>
        <w:rPr>
          <w:b w:val="0"/>
          <w:bCs w:val="0"/>
          <w:lang w:val="mn-MN"/>
        </w:rPr>
      </w:pPr>
      <w:r w:rsidRPr="003C25B1">
        <w:rPr>
          <w:b w:val="0"/>
          <w:bCs w:val="0"/>
          <w:lang w:val="mn-MN"/>
        </w:rPr>
        <w:t>Зардлын зарим жишээ хэмжээ, лицензийн хураамжийн зарим тоо баримтыг доор дурдаж болно:</w:t>
      </w:r>
    </w:p>
    <w:p w14:paraId="6A7C8A97" w14:textId="77777777" w:rsidR="009A511A" w:rsidRPr="003C25B1" w:rsidRDefault="009A511A" w:rsidP="005D79D8">
      <w:pPr>
        <w:pStyle w:val="Heading1"/>
        <w:tabs>
          <w:tab w:val="left" w:pos="304"/>
          <w:tab w:val="left" w:pos="993"/>
        </w:tabs>
        <w:spacing w:before="0"/>
        <w:ind w:left="0" w:firstLine="720"/>
        <w:jc w:val="both"/>
        <w:rPr>
          <w:b w:val="0"/>
          <w:bCs w:val="0"/>
          <w:lang w:val="mn-MN"/>
        </w:rPr>
      </w:pPr>
      <w:r w:rsidRPr="003C25B1">
        <w:rPr>
          <w:b w:val="0"/>
          <w:bCs w:val="0"/>
          <w:lang w:val="mn-MN"/>
        </w:rPr>
        <w:tab/>
        <w:t>•</w:t>
      </w:r>
      <w:r w:rsidRPr="003C25B1">
        <w:rPr>
          <w:b w:val="0"/>
          <w:bCs w:val="0"/>
          <w:lang w:val="mn-MN"/>
        </w:rPr>
        <w:tab/>
        <w:t>Ашигт малтмалын лицензийн жилийн хураамж,</w:t>
      </w:r>
    </w:p>
    <w:p w14:paraId="46DDB0ED" w14:textId="77777777" w:rsidR="009A511A" w:rsidRPr="003C25B1" w:rsidRDefault="009A511A" w:rsidP="005D79D8">
      <w:pPr>
        <w:pStyle w:val="Heading1"/>
        <w:tabs>
          <w:tab w:val="left" w:pos="304"/>
          <w:tab w:val="left" w:pos="993"/>
        </w:tabs>
        <w:spacing w:before="0"/>
        <w:ind w:left="0" w:firstLine="720"/>
        <w:jc w:val="both"/>
        <w:rPr>
          <w:b w:val="0"/>
          <w:bCs w:val="0"/>
          <w:lang w:val="mn-MN"/>
        </w:rPr>
      </w:pPr>
      <w:r w:rsidRPr="003C25B1">
        <w:rPr>
          <w:b w:val="0"/>
          <w:bCs w:val="0"/>
          <w:lang w:val="mn-MN"/>
        </w:rPr>
        <w:tab/>
        <w:t>•</w:t>
      </w:r>
      <w:r w:rsidRPr="003C25B1">
        <w:rPr>
          <w:b w:val="0"/>
          <w:bCs w:val="0"/>
          <w:lang w:val="mn-MN"/>
        </w:rPr>
        <w:tab/>
        <w:t>Шохойн чулуу, нүүрс зэрэг ашигт малтмалд хураамж,</w:t>
      </w:r>
    </w:p>
    <w:p w14:paraId="41D9476B" w14:textId="77777777" w:rsidR="009A511A" w:rsidRPr="003C25B1" w:rsidRDefault="009A511A" w:rsidP="005D79D8">
      <w:pPr>
        <w:pStyle w:val="Heading1"/>
        <w:tabs>
          <w:tab w:val="left" w:pos="304"/>
          <w:tab w:val="left" w:pos="993"/>
        </w:tabs>
        <w:spacing w:before="0"/>
        <w:ind w:left="0" w:firstLine="720"/>
        <w:jc w:val="both"/>
        <w:rPr>
          <w:b w:val="0"/>
          <w:bCs w:val="0"/>
          <w:lang w:val="mn-MN"/>
        </w:rPr>
      </w:pPr>
      <w:r w:rsidRPr="003C25B1">
        <w:rPr>
          <w:b w:val="0"/>
          <w:bCs w:val="0"/>
          <w:lang w:val="mn-MN"/>
        </w:rPr>
        <w:tab/>
        <w:t>•</w:t>
      </w:r>
      <w:r w:rsidRPr="003C25B1">
        <w:rPr>
          <w:b w:val="0"/>
          <w:bCs w:val="0"/>
          <w:lang w:val="mn-MN"/>
        </w:rPr>
        <w:tab/>
        <w:t>Баяжуулах тусгай зөвшөөрлийг 10 жилийн хугацаагаар олгоно, “ жилээр сунгана,</w:t>
      </w:r>
    </w:p>
    <w:p w14:paraId="4795AD1C" w14:textId="77777777" w:rsidR="009A511A" w:rsidRPr="003C25B1" w:rsidRDefault="009A511A" w:rsidP="005D79D8">
      <w:pPr>
        <w:pStyle w:val="Heading1"/>
        <w:tabs>
          <w:tab w:val="left" w:pos="304"/>
          <w:tab w:val="left" w:pos="993"/>
        </w:tabs>
        <w:spacing w:before="0"/>
        <w:ind w:left="0" w:firstLine="720"/>
        <w:jc w:val="both"/>
        <w:rPr>
          <w:b w:val="0"/>
          <w:bCs w:val="0"/>
          <w:lang w:val="mn-MN"/>
        </w:rPr>
      </w:pPr>
      <w:r w:rsidRPr="003C25B1">
        <w:rPr>
          <w:b w:val="0"/>
          <w:bCs w:val="0"/>
          <w:lang w:val="mn-MN"/>
        </w:rPr>
        <w:tab/>
        <w:t>•</w:t>
      </w:r>
      <w:r w:rsidRPr="003C25B1">
        <w:rPr>
          <w:b w:val="0"/>
          <w:bCs w:val="0"/>
          <w:lang w:val="mn-MN"/>
        </w:rPr>
        <w:tab/>
        <w:t>Төлбөрийн хуваарь, хугацаа, хүү, торгууль зэрэг нөхцлүүд тухайн хуулиар заасан байдаг.</w:t>
      </w:r>
    </w:p>
    <w:p w14:paraId="2D9D6333" w14:textId="77777777" w:rsidR="005D79D8" w:rsidRDefault="005D79D8" w:rsidP="005D79D8">
      <w:pPr>
        <w:pStyle w:val="Heading1"/>
        <w:tabs>
          <w:tab w:val="left" w:pos="304"/>
        </w:tabs>
        <w:spacing w:before="0"/>
        <w:ind w:left="0" w:firstLine="720"/>
        <w:jc w:val="both"/>
        <w:rPr>
          <w:lang w:val="mn-MN"/>
        </w:rPr>
      </w:pPr>
    </w:p>
    <w:p w14:paraId="422FFFA6" w14:textId="7B34A4A6" w:rsidR="009A511A" w:rsidRPr="003C25B1" w:rsidRDefault="009A511A" w:rsidP="005D79D8">
      <w:pPr>
        <w:pStyle w:val="Heading1"/>
        <w:tabs>
          <w:tab w:val="left" w:pos="304"/>
        </w:tabs>
        <w:spacing w:before="0"/>
        <w:ind w:left="0" w:firstLine="720"/>
        <w:jc w:val="both"/>
        <w:rPr>
          <w:lang w:val="mn-MN"/>
        </w:rPr>
      </w:pPr>
      <w:r w:rsidRPr="003C25B1">
        <w:rPr>
          <w:lang w:val="mn-MN"/>
        </w:rPr>
        <w:t xml:space="preserve">Төсөөлөл: </w:t>
      </w:r>
      <w:r w:rsidRPr="003C25B1">
        <w:rPr>
          <w:b w:val="0"/>
          <w:bCs w:val="0"/>
          <w:lang w:val="mn-MN"/>
        </w:rPr>
        <w:t>Жижиг хэмжээний баяжуулах үйлдвэр байгуулах зорилготой төсөлд зөвхөн зөвшөөрөл авах, зураг төсөл боловсруулах, байгаль орчны үнэлгээ гээд суурь зардал нь хэдэн арван саяас тэрбум хүртэл төгрөгт хүрч болно. Том хэмжээний үйлдвэр, стратегийн ордод энэ зардал илүү өндөр байх боломжтой.</w:t>
      </w:r>
    </w:p>
    <w:p w14:paraId="5AED7433" w14:textId="77777777" w:rsidR="005D79D8" w:rsidRDefault="005D79D8" w:rsidP="005D79D8">
      <w:pPr>
        <w:pStyle w:val="Heading1"/>
        <w:tabs>
          <w:tab w:val="left" w:pos="304"/>
        </w:tabs>
        <w:spacing w:before="0"/>
        <w:ind w:left="0" w:firstLine="720"/>
        <w:jc w:val="center"/>
        <w:rPr>
          <w:color w:val="000000"/>
          <w:lang w:val="mn-MN"/>
        </w:rPr>
      </w:pPr>
    </w:p>
    <w:p w14:paraId="674EE182" w14:textId="09F36EC7" w:rsidR="006A374C" w:rsidRPr="003C25B1" w:rsidRDefault="006A374C" w:rsidP="005D79D8">
      <w:pPr>
        <w:pStyle w:val="Heading1"/>
        <w:tabs>
          <w:tab w:val="left" w:pos="304"/>
        </w:tabs>
        <w:spacing w:before="0"/>
        <w:ind w:left="0" w:firstLine="720"/>
        <w:jc w:val="center"/>
        <w:rPr>
          <w:color w:val="000000"/>
          <w:lang w:val="mn-MN"/>
        </w:rPr>
      </w:pPr>
      <w:r w:rsidRPr="003C25B1">
        <w:rPr>
          <w:color w:val="000000"/>
          <w:lang w:val="mn-MN"/>
        </w:rPr>
        <w:t>ЭРДЭС БҮТЭЭГДЭХҮҮНИЙ ЭКСПОРТЫН ДУНДАЖ ҮНЭ</w:t>
      </w:r>
    </w:p>
    <w:tbl>
      <w:tblPr>
        <w:tblStyle w:val="TableGrid"/>
        <w:tblW w:w="0" w:type="auto"/>
        <w:tblLook w:val="04A0" w:firstRow="1" w:lastRow="0" w:firstColumn="1" w:lastColumn="0" w:noHBand="0" w:noVBand="1"/>
      </w:tblPr>
      <w:tblGrid>
        <w:gridCol w:w="562"/>
        <w:gridCol w:w="2096"/>
        <w:gridCol w:w="1329"/>
        <w:gridCol w:w="1329"/>
        <w:gridCol w:w="1329"/>
        <w:gridCol w:w="1330"/>
        <w:gridCol w:w="1330"/>
      </w:tblGrid>
      <w:tr w:rsidR="006A374C" w:rsidRPr="003C25B1" w14:paraId="48DC3BF8" w14:textId="77777777" w:rsidTr="00DB2612">
        <w:tc>
          <w:tcPr>
            <w:tcW w:w="562" w:type="dxa"/>
            <w:vMerge w:val="restart"/>
            <w:shd w:val="clear" w:color="auto" w:fill="D9D9D9" w:themeFill="background1" w:themeFillShade="D9"/>
            <w:vAlign w:val="center"/>
          </w:tcPr>
          <w:p w14:paraId="183A7903" w14:textId="3327D55C" w:rsidR="006A374C" w:rsidRPr="003C25B1" w:rsidRDefault="006A374C" w:rsidP="00DB2612">
            <w:pPr>
              <w:pStyle w:val="p1"/>
              <w:jc w:val="center"/>
              <w:rPr>
                <w:sz w:val="22"/>
                <w:szCs w:val="22"/>
                <w:lang w:val="mn-MN"/>
              </w:rPr>
            </w:pPr>
            <w:r w:rsidRPr="003C25B1">
              <w:rPr>
                <w:sz w:val="22"/>
                <w:szCs w:val="22"/>
                <w:lang w:val="mn-MN"/>
              </w:rPr>
              <w:t>№</w:t>
            </w:r>
          </w:p>
        </w:tc>
        <w:tc>
          <w:tcPr>
            <w:tcW w:w="2096" w:type="dxa"/>
            <w:vMerge w:val="restart"/>
            <w:shd w:val="clear" w:color="auto" w:fill="D9D9D9" w:themeFill="background1" w:themeFillShade="D9"/>
            <w:vAlign w:val="center"/>
          </w:tcPr>
          <w:p w14:paraId="1641150D" w14:textId="629680CF" w:rsidR="006A374C" w:rsidRPr="003C25B1" w:rsidRDefault="006A374C" w:rsidP="00DB2612">
            <w:pPr>
              <w:pStyle w:val="p1"/>
              <w:jc w:val="center"/>
              <w:rPr>
                <w:sz w:val="22"/>
                <w:szCs w:val="22"/>
                <w:lang w:val="mn-MN"/>
              </w:rPr>
            </w:pPr>
            <w:r w:rsidRPr="003C25B1">
              <w:rPr>
                <w:sz w:val="22"/>
                <w:szCs w:val="22"/>
                <w:lang w:val="mn-MN"/>
              </w:rPr>
              <w:t>Барааны нэр</w:t>
            </w:r>
          </w:p>
        </w:tc>
        <w:tc>
          <w:tcPr>
            <w:tcW w:w="1329" w:type="dxa"/>
            <w:vMerge w:val="restart"/>
            <w:shd w:val="clear" w:color="auto" w:fill="D9D9D9" w:themeFill="background1" w:themeFillShade="D9"/>
            <w:vAlign w:val="center"/>
          </w:tcPr>
          <w:p w14:paraId="59D14699" w14:textId="13976810" w:rsidR="006A374C" w:rsidRPr="003C25B1" w:rsidRDefault="006A374C" w:rsidP="00DB2612">
            <w:pPr>
              <w:pStyle w:val="p1"/>
              <w:jc w:val="center"/>
              <w:rPr>
                <w:sz w:val="22"/>
                <w:szCs w:val="22"/>
                <w:lang w:val="mn-MN"/>
              </w:rPr>
            </w:pPr>
            <w:r w:rsidRPr="003C25B1">
              <w:rPr>
                <w:sz w:val="22"/>
                <w:szCs w:val="22"/>
                <w:lang w:val="mn-MN"/>
              </w:rPr>
              <w:t>Хэмжих нэгж</w:t>
            </w:r>
          </w:p>
        </w:tc>
        <w:tc>
          <w:tcPr>
            <w:tcW w:w="1329" w:type="dxa"/>
            <w:vMerge w:val="restart"/>
            <w:shd w:val="clear" w:color="auto" w:fill="D9D9D9" w:themeFill="background1" w:themeFillShade="D9"/>
            <w:vAlign w:val="center"/>
          </w:tcPr>
          <w:p w14:paraId="4C8E423C" w14:textId="35961628" w:rsidR="006A374C" w:rsidRPr="003C25B1" w:rsidRDefault="006A374C" w:rsidP="00DB2612">
            <w:pPr>
              <w:pStyle w:val="p1"/>
              <w:jc w:val="center"/>
              <w:rPr>
                <w:sz w:val="22"/>
                <w:szCs w:val="22"/>
                <w:lang w:val="mn-MN"/>
              </w:rPr>
            </w:pPr>
            <w:r w:rsidRPr="003C25B1">
              <w:rPr>
                <w:sz w:val="22"/>
                <w:szCs w:val="22"/>
                <w:lang w:val="mn-MN"/>
              </w:rPr>
              <w:t>2024</w:t>
            </w:r>
          </w:p>
        </w:tc>
        <w:tc>
          <w:tcPr>
            <w:tcW w:w="1329" w:type="dxa"/>
            <w:vMerge w:val="restart"/>
            <w:shd w:val="clear" w:color="auto" w:fill="D9D9D9" w:themeFill="background1" w:themeFillShade="D9"/>
            <w:vAlign w:val="center"/>
          </w:tcPr>
          <w:p w14:paraId="088FCBCC" w14:textId="135217D2" w:rsidR="006A374C" w:rsidRPr="003C25B1" w:rsidRDefault="006A374C" w:rsidP="00DB2612">
            <w:pPr>
              <w:pStyle w:val="p1"/>
              <w:jc w:val="center"/>
              <w:rPr>
                <w:sz w:val="22"/>
                <w:szCs w:val="22"/>
                <w:lang w:val="mn-MN"/>
              </w:rPr>
            </w:pPr>
            <w:r w:rsidRPr="003C25B1">
              <w:rPr>
                <w:sz w:val="22"/>
                <w:szCs w:val="22"/>
                <w:lang w:val="mn-MN"/>
              </w:rPr>
              <w:t>2025 - VIII</w:t>
            </w:r>
          </w:p>
        </w:tc>
        <w:tc>
          <w:tcPr>
            <w:tcW w:w="2660" w:type="dxa"/>
            <w:gridSpan w:val="2"/>
            <w:shd w:val="clear" w:color="auto" w:fill="D9D9D9" w:themeFill="background1" w:themeFillShade="D9"/>
            <w:vAlign w:val="center"/>
          </w:tcPr>
          <w:p w14:paraId="3AAE3962" w14:textId="59831B2E" w:rsidR="006A374C" w:rsidRPr="003C25B1" w:rsidRDefault="006A374C" w:rsidP="00DB2612">
            <w:pPr>
              <w:pStyle w:val="p1"/>
              <w:jc w:val="center"/>
              <w:rPr>
                <w:sz w:val="22"/>
                <w:szCs w:val="22"/>
                <w:lang w:val="mn-MN"/>
              </w:rPr>
            </w:pPr>
            <w:r w:rsidRPr="003C25B1">
              <w:rPr>
                <w:sz w:val="22"/>
                <w:szCs w:val="22"/>
                <w:lang w:val="mn-MN"/>
              </w:rPr>
              <w:t>өөрчлөлт</w:t>
            </w:r>
          </w:p>
        </w:tc>
      </w:tr>
      <w:tr w:rsidR="006A374C" w:rsidRPr="003C25B1" w14:paraId="43D32C0E" w14:textId="77777777" w:rsidTr="00DB2612">
        <w:tc>
          <w:tcPr>
            <w:tcW w:w="562" w:type="dxa"/>
            <w:vMerge/>
            <w:shd w:val="clear" w:color="auto" w:fill="D9D9D9" w:themeFill="background1" w:themeFillShade="D9"/>
            <w:vAlign w:val="center"/>
          </w:tcPr>
          <w:p w14:paraId="43F56AFE" w14:textId="77777777" w:rsidR="006A374C" w:rsidRPr="003C25B1" w:rsidRDefault="006A374C" w:rsidP="00DB2612">
            <w:pPr>
              <w:pStyle w:val="p1"/>
              <w:jc w:val="center"/>
              <w:rPr>
                <w:sz w:val="24"/>
                <w:szCs w:val="24"/>
                <w:lang w:val="mn-MN"/>
              </w:rPr>
            </w:pPr>
          </w:p>
        </w:tc>
        <w:tc>
          <w:tcPr>
            <w:tcW w:w="2096" w:type="dxa"/>
            <w:vMerge/>
            <w:shd w:val="clear" w:color="auto" w:fill="D9D9D9" w:themeFill="background1" w:themeFillShade="D9"/>
            <w:vAlign w:val="center"/>
          </w:tcPr>
          <w:p w14:paraId="39165A35" w14:textId="77777777" w:rsidR="006A374C" w:rsidRPr="003C25B1" w:rsidRDefault="006A374C" w:rsidP="00DB2612">
            <w:pPr>
              <w:pStyle w:val="p1"/>
              <w:jc w:val="center"/>
              <w:rPr>
                <w:sz w:val="24"/>
                <w:szCs w:val="24"/>
                <w:lang w:val="mn-MN"/>
              </w:rPr>
            </w:pPr>
          </w:p>
        </w:tc>
        <w:tc>
          <w:tcPr>
            <w:tcW w:w="1329" w:type="dxa"/>
            <w:vMerge/>
            <w:shd w:val="clear" w:color="auto" w:fill="D9D9D9" w:themeFill="background1" w:themeFillShade="D9"/>
            <w:vAlign w:val="center"/>
          </w:tcPr>
          <w:p w14:paraId="298F651E" w14:textId="77777777" w:rsidR="006A374C" w:rsidRPr="003C25B1" w:rsidRDefault="006A374C" w:rsidP="00DB2612">
            <w:pPr>
              <w:pStyle w:val="p1"/>
              <w:jc w:val="center"/>
              <w:rPr>
                <w:sz w:val="24"/>
                <w:szCs w:val="24"/>
                <w:lang w:val="mn-MN"/>
              </w:rPr>
            </w:pPr>
          </w:p>
        </w:tc>
        <w:tc>
          <w:tcPr>
            <w:tcW w:w="1329" w:type="dxa"/>
            <w:vMerge/>
            <w:shd w:val="clear" w:color="auto" w:fill="D9D9D9" w:themeFill="background1" w:themeFillShade="D9"/>
            <w:vAlign w:val="center"/>
          </w:tcPr>
          <w:p w14:paraId="7D26FCC5" w14:textId="77777777" w:rsidR="006A374C" w:rsidRPr="003C25B1" w:rsidRDefault="006A374C" w:rsidP="00DB2612">
            <w:pPr>
              <w:pStyle w:val="p1"/>
              <w:jc w:val="center"/>
              <w:rPr>
                <w:sz w:val="24"/>
                <w:szCs w:val="24"/>
                <w:lang w:val="mn-MN"/>
              </w:rPr>
            </w:pPr>
          </w:p>
        </w:tc>
        <w:tc>
          <w:tcPr>
            <w:tcW w:w="1329" w:type="dxa"/>
            <w:vMerge/>
            <w:shd w:val="clear" w:color="auto" w:fill="D9D9D9" w:themeFill="background1" w:themeFillShade="D9"/>
            <w:vAlign w:val="center"/>
          </w:tcPr>
          <w:p w14:paraId="5BBC1FB4" w14:textId="77777777" w:rsidR="006A374C" w:rsidRPr="003C25B1" w:rsidRDefault="006A374C" w:rsidP="00DB2612">
            <w:pPr>
              <w:pStyle w:val="p1"/>
              <w:jc w:val="center"/>
              <w:rPr>
                <w:sz w:val="24"/>
                <w:szCs w:val="24"/>
                <w:lang w:val="mn-MN"/>
              </w:rPr>
            </w:pPr>
          </w:p>
        </w:tc>
        <w:tc>
          <w:tcPr>
            <w:tcW w:w="1330" w:type="dxa"/>
            <w:shd w:val="clear" w:color="auto" w:fill="D9D9D9" w:themeFill="background1" w:themeFillShade="D9"/>
            <w:vAlign w:val="center"/>
          </w:tcPr>
          <w:p w14:paraId="5B192C42" w14:textId="1025B2BC" w:rsidR="006A374C" w:rsidRPr="003C25B1" w:rsidRDefault="006A374C" w:rsidP="00DB2612">
            <w:pPr>
              <w:pStyle w:val="p1"/>
              <w:jc w:val="center"/>
              <w:rPr>
                <w:sz w:val="24"/>
                <w:szCs w:val="24"/>
                <w:lang w:val="mn-MN"/>
              </w:rPr>
            </w:pPr>
            <w:r w:rsidRPr="003C25B1">
              <w:rPr>
                <w:sz w:val="24"/>
                <w:szCs w:val="24"/>
                <w:lang w:val="mn-MN"/>
              </w:rPr>
              <w:t>+/-</w:t>
            </w:r>
          </w:p>
        </w:tc>
        <w:tc>
          <w:tcPr>
            <w:tcW w:w="1330" w:type="dxa"/>
            <w:shd w:val="clear" w:color="auto" w:fill="D9D9D9" w:themeFill="background1" w:themeFillShade="D9"/>
            <w:vAlign w:val="center"/>
          </w:tcPr>
          <w:p w14:paraId="6FC3C115" w14:textId="37D1EE41" w:rsidR="006A374C" w:rsidRPr="003C25B1" w:rsidRDefault="006A374C" w:rsidP="00DB2612">
            <w:pPr>
              <w:pStyle w:val="p1"/>
              <w:jc w:val="center"/>
              <w:rPr>
                <w:sz w:val="24"/>
                <w:szCs w:val="24"/>
                <w:lang w:val="mn-MN"/>
              </w:rPr>
            </w:pPr>
            <w:r w:rsidRPr="003C25B1">
              <w:rPr>
                <w:sz w:val="24"/>
                <w:szCs w:val="24"/>
                <w:lang w:val="mn-MN"/>
              </w:rPr>
              <w:t>%</w:t>
            </w:r>
          </w:p>
        </w:tc>
      </w:tr>
      <w:tr w:rsidR="006A374C" w:rsidRPr="003C25B1" w14:paraId="3A174EC4" w14:textId="77777777" w:rsidTr="00DB2612">
        <w:tc>
          <w:tcPr>
            <w:tcW w:w="562" w:type="dxa"/>
            <w:vAlign w:val="center"/>
          </w:tcPr>
          <w:p w14:paraId="174DDE72" w14:textId="675206F9" w:rsidR="006A374C" w:rsidRPr="003C25B1" w:rsidRDefault="00565D61" w:rsidP="00DB2612">
            <w:pPr>
              <w:pStyle w:val="p1"/>
              <w:jc w:val="center"/>
              <w:rPr>
                <w:sz w:val="24"/>
                <w:szCs w:val="24"/>
                <w:lang w:val="mn-MN"/>
              </w:rPr>
            </w:pPr>
            <w:r w:rsidRPr="003C25B1">
              <w:rPr>
                <w:sz w:val="24"/>
                <w:szCs w:val="24"/>
                <w:lang w:val="mn-MN"/>
              </w:rPr>
              <w:t>1</w:t>
            </w:r>
          </w:p>
        </w:tc>
        <w:tc>
          <w:tcPr>
            <w:tcW w:w="2096" w:type="dxa"/>
            <w:vAlign w:val="center"/>
          </w:tcPr>
          <w:p w14:paraId="215B6839" w14:textId="5F173649" w:rsidR="00565D61" w:rsidRPr="003C25B1" w:rsidRDefault="005D67A9" w:rsidP="00DB2612">
            <w:pPr>
              <w:pStyle w:val="p1"/>
              <w:spacing w:line="276" w:lineRule="auto"/>
              <w:jc w:val="both"/>
              <w:rPr>
                <w:sz w:val="22"/>
                <w:szCs w:val="22"/>
                <w:lang w:val="mn-MN"/>
              </w:rPr>
            </w:pPr>
            <w:r>
              <w:rPr>
                <w:sz w:val="22"/>
                <w:szCs w:val="22"/>
                <w:lang w:val="mn-MN"/>
              </w:rPr>
              <w:t>Нүүрс</w:t>
            </w:r>
          </w:p>
        </w:tc>
        <w:tc>
          <w:tcPr>
            <w:tcW w:w="1329" w:type="dxa"/>
            <w:vAlign w:val="center"/>
          </w:tcPr>
          <w:p w14:paraId="4ABA1E02" w14:textId="344BD340" w:rsidR="006A374C" w:rsidRPr="003C25B1" w:rsidRDefault="006A374C" w:rsidP="00DB2612">
            <w:pPr>
              <w:pStyle w:val="p1"/>
              <w:spacing w:line="276" w:lineRule="auto"/>
              <w:jc w:val="center"/>
              <w:rPr>
                <w:sz w:val="22"/>
                <w:szCs w:val="22"/>
                <w:lang w:val="mn-MN"/>
              </w:rPr>
            </w:pPr>
            <w:r w:rsidRPr="003C25B1">
              <w:rPr>
                <w:sz w:val="22"/>
                <w:szCs w:val="22"/>
                <w:lang w:val="mn-MN"/>
              </w:rPr>
              <w:t>тн/ам.дол</w:t>
            </w:r>
          </w:p>
        </w:tc>
        <w:tc>
          <w:tcPr>
            <w:tcW w:w="1329" w:type="dxa"/>
            <w:vAlign w:val="center"/>
          </w:tcPr>
          <w:p w14:paraId="611E219E" w14:textId="0498B2B2" w:rsidR="006A374C" w:rsidRPr="003C25B1" w:rsidRDefault="006A374C" w:rsidP="00DB2612">
            <w:pPr>
              <w:pStyle w:val="p1"/>
              <w:spacing w:line="276" w:lineRule="auto"/>
              <w:jc w:val="center"/>
              <w:rPr>
                <w:sz w:val="22"/>
                <w:szCs w:val="22"/>
                <w:lang w:val="mn-MN"/>
              </w:rPr>
            </w:pPr>
            <w:r w:rsidRPr="003C25B1">
              <w:rPr>
                <w:sz w:val="22"/>
                <w:szCs w:val="22"/>
                <w:lang w:val="mn-MN"/>
              </w:rPr>
              <w:t>114.1</w:t>
            </w:r>
          </w:p>
        </w:tc>
        <w:tc>
          <w:tcPr>
            <w:tcW w:w="1329" w:type="dxa"/>
            <w:vAlign w:val="center"/>
          </w:tcPr>
          <w:p w14:paraId="5BFCA401" w14:textId="4138AFF6" w:rsidR="006A374C" w:rsidRPr="003C25B1" w:rsidRDefault="006A374C" w:rsidP="00DB2612">
            <w:pPr>
              <w:pStyle w:val="p1"/>
              <w:spacing w:line="276" w:lineRule="auto"/>
              <w:jc w:val="center"/>
              <w:rPr>
                <w:sz w:val="22"/>
                <w:szCs w:val="22"/>
                <w:lang w:val="mn-MN"/>
              </w:rPr>
            </w:pPr>
            <w:r w:rsidRPr="003C25B1">
              <w:rPr>
                <w:sz w:val="22"/>
                <w:szCs w:val="22"/>
                <w:lang w:val="mn-MN"/>
              </w:rPr>
              <w:t>68.3</w:t>
            </w:r>
          </w:p>
        </w:tc>
        <w:tc>
          <w:tcPr>
            <w:tcW w:w="1330" w:type="dxa"/>
            <w:vAlign w:val="center"/>
          </w:tcPr>
          <w:p w14:paraId="062CB300" w14:textId="2B89B238" w:rsidR="006A374C" w:rsidRPr="003C25B1" w:rsidRDefault="00565D61" w:rsidP="00DB2612">
            <w:pPr>
              <w:pStyle w:val="p1"/>
              <w:spacing w:line="276" w:lineRule="auto"/>
              <w:jc w:val="center"/>
              <w:rPr>
                <w:sz w:val="22"/>
                <w:szCs w:val="22"/>
                <w:lang w:val="mn-MN"/>
              </w:rPr>
            </w:pPr>
            <w:r w:rsidRPr="003C25B1">
              <w:rPr>
                <w:sz w:val="22"/>
                <w:szCs w:val="22"/>
                <w:lang w:val="mn-MN"/>
              </w:rPr>
              <w:t>-45.7</w:t>
            </w:r>
          </w:p>
        </w:tc>
        <w:tc>
          <w:tcPr>
            <w:tcW w:w="1330" w:type="dxa"/>
            <w:vAlign w:val="center"/>
          </w:tcPr>
          <w:p w14:paraId="7BDBCB68" w14:textId="071241E4" w:rsidR="006A374C" w:rsidRPr="003C25B1" w:rsidRDefault="00565D61" w:rsidP="00DB2612">
            <w:pPr>
              <w:pStyle w:val="p1"/>
              <w:spacing w:line="276" w:lineRule="auto"/>
              <w:jc w:val="center"/>
              <w:rPr>
                <w:sz w:val="22"/>
                <w:szCs w:val="22"/>
                <w:lang w:val="mn-MN"/>
              </w:rPr>
            </w:pPr>
            <w:r w:rsidRPr="003C25B1">
              <w:rPr>
                <w:sz w:val="22"/>
                <w:szCs w:val="22"/>
                <w:lang w:val="mn-MN"/>
              </w:rPr>
              <w:t>-40.1</w:t>
            </w:r>
          </w:p>
        </w:tc>
      </w:tr>
      <w:tr w:rsidR="006A374C" w:rsidRPr="003C25B1" w14:paraId="4FE955B0" w14:textId="77777777" w:rsidTr="00DB2612">
        <w:tc>
          <w:tcPr>
            <w:tcW w:w="562" w:type="dxa"/>
            <w:vAlign w:val="center"/>
          </w:tcPr>
          <w:p w14:paraId="2B3583F4" w14:textId="50E273B8" w:rsidR="006A374C" w:rsidRPr="003C25B1" w:rsidRDefault="00565D61" w:rsidP="00DB2612">
            <w:pPr>
              <w:pStyle w:val="p1"/>
              <w:jc w:val="center"/>
              <w:rPr>
                <w:sz w:val="24"/>
                <w:szCs w:val="24"/>
                <w:lang w:val="mn-MN"/>
              </w:rPr>
            </w:pPr>
            <w:r w:rsidRPr="003C25B1">
              <w:rPr>
                <w:sz w:val="24"/>
                <w:szCs w:val="24"/>
                <w:lang w:val="mn-MN"/>
              </w:rPr>
              <w:t>2</w:t>
            </w:r>
          </w:p>
        </w:tc>
        <w:tc>
          <w:tcPr>
            <w:tcW w:w="2096" w:type="dxa"/>
            <w:vAlign w:val="center"/>
          </w:tcPr>
          <w:p w14:paraId="3F13FDCF" w14:textId="188A6A89" w:rsidR="00565D61" w:rsidRPr="003C25B1" w:rsidRDefault="006A374C" w:rsidP="00DB2612">
            <w:pPr>
              <w:pStyle w:val="p1"/>
              <w:spacing w:line="276" w:lineRule="auto"/>
              <w:jc w:val="both"/>
              <w:rPr>
                <w:sz w:val="22"/>
                <w:szCs w:val="22"/>
                <w:lang w:val="mn-MN"/>
              </w:rPr>
            </w:pPr>
            <w:r w:rsidRPr="003C25B1">
              <w:rPr>
                <w:sz w:val="22"/>
                <w:szCs w:val="22"/>
                <w:lang w:val="mn-MN"/>
              </w:rPr>
              <w:t>Зэсийн баяжмал</w:t>
            </w:r>
          </w:p>
        </w:tc>
        <w:tc>
          <w:tcPr>
            <w:tcW w:w="1329" w:type="dxa"/>
            <w:vAlign w:val="center"/>
          </w:tcPr>
          <w:p w14:paraId="7CFCC3B0" w14:textId="3B4D7E8F" w:rsidR="006A374C" w:rsidRPr="003C25B1" w:rsidRDefault="006A374C" w:rsidP="00DB2612">
            <w:pPr>
              <w:pStyle w:val="p1"/>
              <w:spacing w:line="276" w:lineRule="auto"/>
              <w:jc w:val="center"/>
              <w:rPr>
                <w:sz w:val="22"/>
                <w:szCs w:val="22"/>
                <w:lang w:val="mn-MN"/>
              </w:rPr>
            </w:pPr>
            <w:r w:rsidRPr="003C25B1">
              <w:rPr>
                <w:sz w:val="22"/>
                <w:szCs w:val="22"/>
                <w:lang w:val="mn-MN"/>
              </w:rPr>
              <w:t>тн/ам.дол</w:t>
            </w:r>
          </w:p>
        </w:tc>
        <w:tc>
          <w:tcPr>
            <w:tcW w:w="1329" w:type="dxa"/>
            <w:vAlign w:val="center"/>
          </w:tcPr>
          <w:p w14:paraId="07EC40CF" w14:textId="6CF0AA5A" w:rsidR="006A374C" w:rsidRPr="003C25B1" w:rsidRDefault="006A374C" w:rsidP="00DB2612">
            <w:pPr>
              <w:pStyle w:val="p1"/>
              <w:spacing w:line="276" w:lineRule="auto"/>
              <w:jc w:val="center"/>
              <w:rPr>
                <w:sz w:val="22"/>
                <w:szCs w:val="22"/>
                <w:lang w:val="mn-MN"/>
              </w:rPr>
            </w:pPr>
            <w:r w:rsidRPr="003C25B1">
              <w:rPr>
                <w:sz w:val="22"/>
                <w:szCs w:val="22"/>
                <w:lang w:val="mn-MN"/>
              </w:rPr>
              <w:t>1,896.6</w:t>
            </w:r>
          </w:p>
        </w:tc>
        <w:tc>
          <w:tcPr>
            <w:tcW w:w="1329" w:type="dxa"/>
            <w:vAlign w:val="center"/>
          </w:tcPr>
          <w:p w14:paraId="0D7F0112" w14:textId="742F27EE" w:rsidR="006A374C" w:rsidRPr="003C25B1" w:rsidRDefault="006A374C" w:rsidP="00DB2612">
            <w:pPr>
              <w:pStyle w:val="p1"/>
              <w:spacing w:line="276" w:lineRule="auto"/>
              <w:jc w:val="center"/>
              <w:rPr>
                <w:sz w:val="22"/>
                <w:szCs w:val="22"/>
                <w:lang w:val="mn-MN"/>
              </w:rPr>
            </w:pPr>
            <w:r w:rsidRPr="003C25B1">
              <w:rPr>
                <w:sz w:val="22"/>
                <w:szCs w:val="22"/>
                <w:lang w:val="mn-MN"/>
              </w:rPr>
              <w:t>2,368.4</w:t>
            </w:r>
          </w:p>
        </w:tc>
        <w:tc>
          <w:tcPr>
            <w:tcW w:w="1330" w:type="dxa"/>
            <w:vAlign w:val="center"/>
          </w:tcPr>
          <w:p w14:paraId="5C58C809" w14:textId="6140D5C4" w:rsidR="006A374C" w:rsidRPr="003C25B1" w:rsidRDefault="00565D61" w:rsidP="00DB2612">
            <w:pPr>
              <w:pStyle w:val="p1"/>
              <w:spacing w:line="276" w:lineRule="auto"/>
              <w:jc w:val="center"/>
              <w:rPr>
                <w:sz w:val="22"/>
                <w:szCs w:val="22"/>
                <w:lang w:val="mn-MN"/>
              </w:rPr>
            </w:pPr>
            <w:r w:rsidRPr="003C25B1">
              <w:rPr>
                <w:sz w:val="22"/>
                <w:szCs w:val="22"/>
                <w:lang w:val="mn-MN"/>
              </w:rPr>
              <w:t>471.8</w:t>
            </w:r>
          </w:p>
        </w:tc>
        <w:tc>
          <w:tcPr>
            <w:tcW w:w="1330" w:type="dxa"/>
            <w:vAlign w:val="center"/>
          </w:tcPr>
          <w:p w14:paraId="54FED976" w14:textId="3B0BD5C4" w:rsidR="006A374C" w:rsidRPr="003C25B1" w:rsidRDefault="00565D61" w:rsidP="00DB2612">
            <w:pPr>
              <w:pStyle w:val="p1"/>
              <w:spacing w:line="276" w:lineRule="auto"/>
              <w:jc w:val="center"/>
              <w:rPr>
                <w:sz w:val="22"/>
                <w:szCs w:val="22"/>
                <w:lang w:val="mn-MN"/>
              </w:rPr>
            </w:pPr>
            <w:r w:rsidRPr="003C25B1">
              <w:rPr>
                <w:sz w:val="22"/>
                <w:szCs w:val="22"/>
                <w:lang w:val="mn-MN"/>
              </w:rPr>
              <w:t>24.9</w:t>
            </w:r>
          </w:p>
        </w:tc>
      </w:tr>
      <w:tr w:rsidR="006A374C" w:rsidRPr="003C25B1" w14:paraId="66F85EE3" w14:textId="77777777" w:rsidTr="00DB2612">
        <w:tc>
          <w:tcPr>
            <w:tcW w:w="562" w:type="dxa"/>
            <w:vAlign w:val="center"/>
          </w:tcPr>
          <w:p w14:paraId="45892843" w14:textId="1A7E3DF3" w:rsidR="006A374C" w:rsidRPr="003C25B1" w:rsidRDefault="00565D61" w:rsidP="00DB2612">
            <w:pPr>
              <w:pStyle w:val="p1"/>
              <w:jc w:val="center"/>
              <w:rPr>
                <w:sz w:val="24"/>
                <w:szCs w:val="24"/>
                <w:lang w:val="mn-MN"/>
              </w:rPr>
            </w:pPr>
            <w:r w:rsidRPr="003C25B1">
              <w:rPr>
                <w:sz w:val="24"/>
                <w:szCs w:val="24"/>
                <w:lang w:val="mn-MN"/>
              </w:rPr>
              <w:t>3</w:t>
            </w:r>
          </w:p>
        </w:tc>
        <w:tc>
          <w:tcPr>
            <w:tcW w:w="2096" w:type="dxa"/>
            <w:vAlign w:val="center"/>
          </w:tcPr>
          <w:p w14:paraId="39DA7EB0" w14:textId="1125BF59" w:rsidR="00565D61" w:rsidRPr="003C25B1" w:rsidRDefault="006A374C" w:rsidP="00DB2612">
            <w:pPr>
              <w:pStyle w:val="p1"/>
              <w:spacing w:line="276" w:lineRule="auto"/>
              <w:jc w:val="both"/>
              <w:rPr>
                <w:sz w:val="22"/>
                <w:szCs w:val="22"/>
                <w:lang w:val="mn-MN"/>
              </w:rPr>
            </w:pPr>
            <w:r w:rsidRPr="003C25B1">
              <w:rPr>
                <w:sz w:val="22"/>
                <w:szCs w:val="22"/>
                <w:lang w:val="mn-MN"/>
              </w:rPr>
              <w:t>Төмрийн хүдэр, баяжмал</w:t>
            </w:r>
          </w:p>
        </w:tc>
        <w:tc>
          <w:tcPr>
            <w:tcW w:w="1329" w:type="dxa"/>
            <w:vAlign w:val="center"/>
          </w:tcPr>
          <w:p w14:paraId="0E3AF271" w14:textId="7DD8BF08" w:rsidR="006A374C" w:rsidRPr="003C25B1" w:rsidRDefault="006A374C" w:rsidP="00DB2612">
            <w:pPr>
              <w:pStyle w:val="p1"/>
              <w:spacing w:line="276" w:lineRule="auto"/>
              <w:jc w:val="center"/>
              <w:rPr>
                <w:sz w:val="22"/>
                <w:szCs w:val="22"/>
                <w:lang w:val="mn-MN"/>
              </w:rPr>
            </w:pPr>
            <w:r w:rsidRPr="003C25B1">
              <w:rPr>
                <w:sz w:val="22"/>
                <w:szCs w:val="22"/>
                <w:lang w:val="mn-MN"/>
              </w:rPr>
              <w:t>тн/ам.дол</w:t>
            </w:r>
          </w:p>
        </w:tc>
        <w:tc>
          <w:tcPr>
            <w:tcW w:w="1329" w:type="dxa"/>
            <w:vAlign w:val="center"/>
          </w:tcPr>
          <w:p w14:paraId="06739DFD" w14:textId="59639B3A" w:rsidR="006A374C" w:rsidRPr="003C25B1" w:rsidRDefault="006A374C" w:rsidP="00DB2612">
            <w:pPr>
              <w:pStyle w:val="p1"/>
              <w:spacing w:line="276" w:lineRule="auto"/>
              <w:jc w:val="center"/>
              <w:rPr>
                <w:sz w:val="22"/>
                <w:szCs w:val="22"/>
                <w:lang w:val="mn-MN"/>
              </w:rPr>
            </w:pPr>
            <w:r w:rsidRPr="003C25B1">
              <w:rPr>
                <w:sz w:val="22"/>
                <w:szCs w:val="22"/>
                <w:lang w:val="mn-MN"/>
              </w:rPr>
              <w:t>82.3</w:t>
            </w:r>
          </w:p>
        </w:tc>
        <w:tc>
          <w:tcPr>
            <w:tcW w:w="1329" w:type="dxa"/>
            <w:vAlign w:val="center"/>
          </w:tcPr>
          <w:p w14:paraId="1C80AA96" w14:textId="78BCE643" w:rsidR="006A374C" w:rsidRPr="003C25B1" w:rsidRDefault="006A374C" w:rsidP="00DB2612">
            <w:pPr>
              <w:pStyle w:val="p1"/>
              <w:spacing w:line="276" w:lineRule="auto"/>
              <w:jc w:val="center"/>
              <w:rPr>
                <w:sz w:val="22"/>
                <w:szCs w:val="22"/>
                <w:lang w:val="mn-MN"/>
              </w:rPr>
            </w:pPr>
            <w:r w:rsidRPr="003C25B1">
              <w:rPr>
                <w:sz w:val="22"/>
                <w:szCs w:val="22"/>
                <w:lang w:val="mn-MN"/>
              </w:rPr>
              <w:t>71.</w:t>
            </w:r>
            <w:r w:rsidR="00565D61" w:rsidRPr="003C25B1">
              <w:rPr>
                <w:sz w:val="22"/>
                <w:szCs w:val="22"/>
                <w:lang w:val="mn-MN"/>
              </w:rPr>
              <w:t>5</w:t>
            </w:r>
          </w:p>
        </w:tc>
        <w:tc>
          <w:tcPr>
            <w:tcW w:w="1330" w:type="dxa"/>
            <w:vAlign w:val="center"/>
          </w:tcPr>
          <w:p w14:paraId="0F1CEE66" w14:textId="0449A48F" w:rsidR="006A374C" w:rsidRPr="003C25B1" w:rsidRDefault="00565D61" w:rsidP="00DB2612">
            <w:pPr>
              <w:pStyle w:val="p1"/>
              <w:spacing w:line="276" w:lineRule="auto"/>
              <w:jc w:val="center"/>
              <w:rPr>
                <w:sz w:val="22"/>
                <w:szCs w:val="22"/>
                <w:lang w:val="mn-MN"/>
              </w:rPr>
            </w:pPr>
            <w:r w:rsidRPr="003C25B1">
              <w:rPr>
                <w:sz w:val="22"/>
                <w:szCs w:val="22"/>
                <w:lang w:val="mn-MN"/>
              </w:rPr>
              <w:t>-10.8</w:t>
            </w:r>
          </w:p>
        </w:tc>
        <w:tc>
          <w:tcPr>
            <w:tcW w:w="1330" w:type="dxa"/>
            <w:vAlign w:val="center"/>
          </w:tcPr>
          <w:p w14:paraId="63F2717B" w14:textId="6A4838E3" w:rsidR="006A374C" w:rsidRPr="003C25B1" w:rsidRDefault="00565D61" w:rsidP="00DB2612">
            <w:pPr>
              <w:pStyle w:val="p1"/>
              <w:spacing w:line="276" w:lineRule="auto"/>
              <w:jc w:val="center"/>
              <w:rPr>
                <w:sz w:val="22"/>
                <w:szCs w:val="22"/>
                <w:lang w:val="mn-MN"/>
              </w:rPr>
            </w:pPr>
            <w:r w:rsidRPr="003C25B1">
              <w:rPr>
                <w:sz w:val="22"/>
                <w:szCs w:val="22"/>
                <w:lang w:val="mn-MN"/>
              </w:rPr>
              <w:t>-13.1</w:t>
            </w:r>
          </w:p>
        </w:tc>
      </w:tr>
      <w:tr w:rsidR="006A374C" w:rsidRPr="003C25B1" w14:paraId="1353D26E" w14:textId="77777777" w:rsidTr="00DB2612">
        <w:tc>
          <w:tcPr>
            <w:tcW w:w="562" w:type="dxa"/>
            <w:vAlign w:val="center"/>
          </w:tcPr>
          <w:p w14:paraId="615D172F" w14:textId="781B6086" w:rsidR="006A374C" w:rsidRPr="003C25B1" w:rsidRDefault="00565D61" w:rsidP="00DB2612">
            <w:pPr>
              <w:pStyle w:val="p1"/>
              <w:jc w:val="center"/>
              <w:rPr>
                <w:sz w:val="24"/>
                <w:szCs w:val="24"/>
                <w:lang w:val="mn-MN"/>
              </w:rPr>
            </w:pPr>
            <w:r w:rsidRPr="003C25B1">
              <w:rPr>
                <w:sz w:val="24"/>
                <w:szCs w:val="24"/>
                <w:lang w:val="mn-MN"/>
              </w:rPr>
              <w:t>4</w:t>
            </w:r>
          </w:p>
        </w:tc>
        <w:tc>
          <w:tcPr>
            <w:tcW w:w="2096" w:type="dxa"/>
            <w:vAlign w:val="center"/>
          </w:tcPr>
          <w:p w14:paraId="4B4F556B" w14:textId="702A67EF" w:rsidR="00565D61" w:rsidRPr="003C25B1" w:rsidRDefault="006A374C" w:rsidP="00DB2612">
            <w:pPr>
              <w:pStyle w:val="p1"/>
              <w:spacing w:line="276" w:lineRule="auto"/>
              <w:jc w:val="both"/>
              <w:rPr>
                <w:sz w:val="22"/>
                <w:szCs w:val="22"/>
                <w:lang w:val="mn-MN"/>
              </w:rPr>
            </w:pPr>
            <w:r w:rsidRPr="003C25B1">
              <w:rPr>
                <w:sz w:val="22"/>
                <w:szCs w:val="22"/>
                <w:lang w:val="mn-MN"/>
              </w:rPr>
              <w:t>Цайрын баяжмал</w:t>
            </w:r>
          </w:p>
        </w:tc>
        <w:tc>
          <w:tcPr>
            <w:tcW w:w="1329" w:type="dxa"/>
            <w:vAlign w:val="center"/>
          </w:tcPr>
          <w:p w14:paraId="3D8CC090" w14:textId="7F25974E" w:rsidR="006A374C" w:rsidRPr="003C25B1" w:rsidRDefault="006A374C" w:rsidP="00DB2612">
            <w:pPr>
              <w:pStyle w:val="p1"/>
              <w:spacing w:line="276" w:lineRule="auto"/>
              <w:jc w:val="center"/>
              <w:rPr>
                <w:sz w:val="22"/>
                <w:szCs w:val="22"/>
                <w:lang w:val="mn-MN"/>
              </w:rPr>
            </w:pPr>
            <w:r w:rsidRPr="003C25B1">
              <w:rPr>
                <w:sz w:val="22"/>
                <w:szCs w:val="22"/>
                <w:lang w:val="mn-MN"/>
              </w:rPr>
              <w:t>тн/ам.дол</w:t>
            </w:r>
          </w:p>
        </w:tc>
        <w:tc>
          <w:tcPr>
            <w:tcW w:w="1329" w:type="dxa"/>
            <w:vAlign w:val="center"/>
          </w:tcPr>
          <w:p w14:paraId="5BC43438" w14:textId="49126C43" w:rsidR="006A374C" w:rsidRPr="003C25B1" w:rsidRDefault="006A374C" w:rsidP="00DB2612">
            <w:pPr>
              <w:pStyle w:val="p1"/>
              <w:spacing w:line="276" w:lineRule="auto"/>
              <w:jc w:val="center"/>
              <w:rPr>
                <w:sz w:val="22"/>
                <w:szCs w:val="22"/>
                <w:lang w:val="mn-MN"/>
              </w:rPr>
            </w:pPr>
            <w:r w:rsidRPr="003C25B1">
              <w:rPr>
                <w:sz w:val="22"/>
                <w:szCs w:val="22"/>
                <w:lang w:val="mn-MN"/>
              </w:rPr>
              <w:t>1,416.2</w:t>
            </w:r>
          </w:p>
        </w:tc>
        <w:tc>
          <w:tcPr>
            <w:tcW w:w="1329" w:type="dxa"/>
            <w:vAlign w:val="center"/>
          </w:tcPr>
          <w:p w14:paraId="1114355E" w14:textId="72E72BC9" w:rsidR="006A374C" w:rsidRPr="003C25B1" w:rsidRDefault="00565D61" w:rsidP="00DB2612">
            <w:pPr>
              <w:pStyle w:val="p1"/>
              <w:spacing w:line="276" w:lineRule="auto"/>
              <w:jc w:val="center"/>
              <w:rPr>
                <w:sz w:val="22"/>
                <w:szCs w:val="22"/>
                <w:lang w:val="mn-MN"/>
              </w:rPr>
            </w:pPr>
            <w:r w:rsidRPr="003C25B1">
              <w:rPr>
                <w:sz w:val="22"/>
                <w:szCs w:val="22"/>
                <w:lang w:val="mn-MN"/>
              </w:rPr>
              <w:t>1,543.6</w:t>
            </w:r>
          </w:p>
        </w:tc>
        <w:tc>
          <w:tcPr>
            <w:tcW w:w="1330" w:type="dxa"/>
            <w:vAlign w:val="center"/>
          </w:tcPr>
          <w:p w14:paraId="4F5015A3" w14:textId="3D030E5C" w:rsidR="006A374C" w:rsidRPr="003C25B1" w:rsidRDefault="00565D61" w:rsidP="00DB2612">
            <w:pPr>
              <w:pStyle w:val="p1"/>
              <w:spacing w:line="276" w:lineRule="auto"/>
              <w:jc w:val="center"/>
              <w:rPr>
                <w:sz w:val="22"/>
                <w:szCs w:val="22"/>
                <w:lang w:val="mn-MN"/>
              </w:rPr>
            </w:pPr>
            <w:r w:rsidRPr="003C25B1">
              <w:rPr>
                <w:sz w:val="22"/>
                <w:szCs w:val="22"/>
                <w:lang w:val="mn-MN"/>
              </w:rPr>
              <w:t>127.3</w:t>
            </w:r>
          </w:p>
        </w:tc>
        <w:tc>
          <w:tcPr>
            <w:tcW w:w="1330" w:type="dxa"/>
            <w:vAlign w:val="center"/>
          </w:tcPr>
          <w:p w14:paraId="4E5AFAC9" w14:textId="7D94F239" w:rsidR="006A374C" w:rsidRPr="003C25B1" w:rsidRDefault="00565D61" w:rsidP="00DB2612">
            <w:pPr>
              <w:pStyle w:val="p1"/>
              <w:spacing w:line="276" w:lineRule="auto"/>
              <w:jc w:val="center"/>
              <w:rPr>
                <w:sz w:val="22"/>
                <w:szCs w:val="22"/>
                <w:lang w:val="mn-MN"/>
              </w:rPr>
            </w:pPr>
            <w:r w:rsidRPr="003C25B1">
              <w:rPr>
                <w:sz w:val="22"/>
                <w:szCs w:val="22"/>
                <w:lang w:val="mn-MN"/>
              </w:rPr>
              <w:t>9.0</w:t>
            </w:r>
          </w:p>
        </w:tc>
      </w:tr>
      <w:tr w:rsidR="006A374C" w:rsidRPr="003C25B1" w14:paraId="1009A25E" w14:textId="77777777" w:rsidTr="00DB2612">
        <w:tc>
          <w:tcPr>
            <w:tcW w:w="562" w:type="dxa"/>
            <w:vAlign w:val="center"/>
          </w:tcPr>
          <w:p w14:paraId="11BC7E89" w14:textId="4D52FF4C" w:rsidR="006A374C" w:rsidRPr="003C25B1" w:rsidRDefault="00565D61" w:rsidP="00DB2612">
            <w:pPr>
              <w:pStyle w:val="p1"/>
              <w:jc w:val="center"/>
              <w:rPr>
                <w:sz w:val="24"/>
                <w:szCs w:val="24"/>
                <w:lang w:val="mn-MN"/>
              </w:rPr>
            </w:pPr>
            <w:r w:rsidRPr="003C25B1">
              <w:rPr>
                <w:sz w:val="24"/>
                <w:szCs w:val="24"/>
                <w:lang w:val="mn-MN"/>
              </w:rPr>
              <w:t>5</w:t>
            </w:r>
          </w:p>
        </w:tc>
        <w:tc>
          <w:tcPr>
            <w:tcW w:w="2096" w:type="dxa"/>
            <w:vAlign w:val="center"/>
          </w:tcPr>
          <w:p w14:paraId="074F0692" w14:textId="25E23B47" w:rsidR="00565D61" w:rsidRPr="003C25B1" w:rsidRDefault="006A374C" w:rsidP="00DB2612">
            <w:pPr>
              <w:pStyle w:val="p1"/>
              <w:spacing w:line="276" w:lineRule="auto"/>
              <w:jc w:val="both"/>
              <w:rPr>
                <w:sz w:val="22"/>
                <w:szCs w:val="22"/>
                <w:lang w:val="mn-MN"/>
              </w:rPr>
            </w:pPr>
            <w:r w:rsidRPr="003C25B1">
              <w:rPr>
                <w:sz w:val="22"/>
                <w:szCs w:val="22"/>
                <w:lang w:val="mn-MN"/>
              </w:rPr>
              <w:t>Хайлуур жоншны хүдэр, баяжмал</w:t>
            </w:r>
          </w:p>
        </w:tc>
        <w:tc>
          <w:tcPr>
            <w:tcW w:w="1329" w:type="dxa"/>
            <w:vAlign w:val="center"/>
          </w:tcPr>
          <w:p w14:paraId="7DBBB65F" w14:textId="602A7FD9" w:rsidR="006A374C" w:rsidRPr="003C25B1" w:rsidRDefault="006A374C" w:rsidP="00DB2612">
            <w:pPr>
              <w:pStyle w:val="p1"/>
              <w:spacing w:line="276" w:lineRule="auto"/>
              <w:jc w:val="center"/>
              <w:rPr>
                <w:sz w:val="22"/>
                <w:szCs w:val="22"/>
                <w:lang w:val="mn-MN"/>
              </w:rPr>
            </w:pPr>
            <w:r w:rsidRPr="003C25B1">
              <w:rPr>
                <w:sz w:val="22"/>
                <w:szCs w:val="22"/>
                <w:lang w:val="mn-MN"/>
              </w:rPr>
              <w:t>тн/ам.дол</w:t>
            </w:r>
          </w:p>
        </w:tc>
        <w:tc>
          <w:tcPr>
            <w:tcW w:w="1329" w:type="dxa"/>
            <w:vAlign w:val="center"/>
          </w:tcPr>
          <w:p w14:paraId="25506894" w14:textId="06952B30" w:rsidR="006A374C" w:rsidRPr="003C25B1" w:rsidRDefault="006A374C" w:rsidP="00DB2612">
            <w:pPr>
              <w:pStyle w:val="p1"/>
              <w:spacing w:line="276" w:lineRule="auto"/>
              <w:jc w:val="center"/>
              <w:rPr>
                <w:sz w:val="22"/>
                <w:szCs w:val="22"/>
                <w:lang w:val="mn-MN"/>
              </w:rPr>
            </w:pPr>
            <w:r w:rsidRPr="003C25B1">
              <w:rPr>
                <w:sz w:val="22"/>
                <w:szCs w:val="22"/>
                <w:lang w:val="mn-MN"/>
              </w:rPr>
              <w:t>232.8</w:t>
            </w:r>
          </w:p>
        </w:tc>
        <w:tc>
          <w:tcPr>
            <w:tcW w:w="1329" w:type="dxa"/>
            <w:vAlign w:val="center"/>
          </w:tcPr>
          <w:p w14:paraId="18C8B83B" w14:textId="2D067111" w:rsidR="006A374C" w:rsidRPr="003C25B1" w:rsidRDefault="00565D61" w:rsidP="00DB2612">
            <w:pPr>
              <w:pStyle w:val="p1"/>
              <w:spacing w:line="276" w:lineRule="auto"/>
              <w:jc w:val="center"/>
              <w:rPr>
                <w:sz w:val="22"/>
                <w:szCs w:val="22"/>
                <w:lang w:val="mn-MN"/>
              </w:rPr>
            </w:pPr>
            <w:r w:rsidRPr="003C25B1">
              <w:rPr>
                <w:sz w:val="22"/>
                <w:szCs w:val="22"/>
                <w:lang w:val="mn-MN"/>
              </w:rPr>
              <w:t>189.6</w:t>
            </w:r>
          </w:p>
        </w:tc>
        <w:tc>
          <w:tcPr>
            <w:tcW w:w="1330" w:type="dxa"/>
            <w:vAlign w:val="center"/>
          </w:tcPr>
          <w:p w14:paraId="67506754" w14:textId="50C7391E" w:rsidR="006A374C" w:rsidRPr="003C25B1" w:rsidRDefault="00565D61" w:rsidP="00DB2612">
            <w:pPr>
              <w:pStyle w:val="p1"/>
              <w:spacing w:line="276" w:lineRule="auto"/>
              <w:jc w:val="center"/>
              <w:rPr>
                <w:sz w:val="22"/>
                <w:szCs w:val="22"/>
                <w:lang w:val="mn-MN"/>
              </w:rPr>
            </w:pPr>
            <w:r w:rsidRPr="003C25B1">
              <w:rPr>
                <w:sz w:val="22"/>
                <w:szCs w:val="22"/>
                <w:lang w:val="mn-MN"/>
              </w:rPr>
              <w:t>-43.3</w:t>
            </w:r>
          </w:p>
        </w:tc>
        <w:tc>
          <w:tcPr>
            <w:tcW w:w="1330" w:type="dxa"/>
            <w:vAlign w:val="center"/>
          </w:tcPr>
          <w:p w14:paraId="1298EEB0" w14:textId="57C7CF59" w:rsidR="006A374C" w:rsidRPr="003C25B1" w:rsidRDefault="00565D61" w:rsidP="00DB2612">
            <w:pPr>
              <w:pStyle w:val="p1"/>
              <w:spacing w:line="276" w:lineRule="auto"/>
              <w:jc w:val="center"/>
              <w:rPr>
                <w:sz w:val="22"/>
                <w:szCs w:val="22"/>
                <w:lang w:val="mn-MN"/>
              </w:rPr>
            </w:pPr>
            <w:r w:rsidRPr="003C25B1">
              <w:rPr>
                <w:sz w:val="22"/>
                <w:szCs w:val="22"/>
                <w:lang w:val="mn-MN"/>
              </w:rPr>
              <w:t>-18.6</w:t>
            </w:r>
          </w:p>
        </w:tc>
      </w:tr>
      <w:tr w:rsidR="006A374C" w:rsidRPr="003C25B1" w14:paraId="5FCB6CF1" w14:textId="77777777" w:rsidTr="00DB2612">
        <w:tc>
          <w:tcPr>
            <w:tcW w:w="562" w:type="dxa"/>
            <w:vAlign w:val="center"/>
          </w:tcPr>
          <w:p w14:paraId="5CA6AE1D" w14:textId="0418E1CD" w:rsidR="006A374C" w:rsidRPr="003C25B1" w:rsidRDefault="00565D61" w:rsidP="00DB2612">
            <w:pPr>
              <w:pStyle w:val="p1"/>
              <w:jc w:val="center"/>
              <w:rPr>
                <w:sz w:val="24"/>
                <w:szCs w:val="24"/>
                <w:lang w:val="mn-MN"/>
              </w:rPr>
            </w:pPr>
            <w:r w:rsidRPr="003C25B1">
              <w:rPr>
                <w:sz w:val="24"/>
                <w:szCs w:val="24"/>
                <w:lang w:val="mn-MN"/>
              </w:rPr>
              <w:t>6</w:t>
            </w:r>
          </w:p>
        </w:tc>
        <w:tc>
          <w:tcPr>
            <w:tcW w:w="2096" w:type="dxa"/>
            <w:vAlign w:val="center"/>
          </w:tcPr>
          <w:p w14:paraId="017270B2" w14:textId="38429656" w:rsidR="00565D61" w:rsidRPr="003C25B1" w:rsidRDefault="006A374C" w:rsidP="00DB2612">
            <w:pPr>
              <w:pStyle w:val="p1"/>
              <w:spacing w:line="276" w:lineRule="auto"/>
              <w:jc w:val="both"/>
              <w:rPr>
                <w:sz w:val="22"/>
                <w:szCs w:val="22"/>
                <w:lang w:val="mn-MN"/>
              </w:rPr>
            </w:pPr>
            <w:r w:rsidRPr="003C25B1">
              <w:rPr>
                <w:sz w:val="22"/>
                <w:szCs w:val="22"/>
                <w:lang w:val="mn-MN"/>
              </w:rPr>
              <w:t>Молибдены баяжмал</w:t>
            </w:r>
          </w:p>
        </w:tc>
        <w:tc>
          <w:tcPr>
            <w:tcW w:w="1329" w:type="dxa"/>
            <w:vAlign w:val="center"/>
          </w:tcPr>
          <w:p w14:paraId="1E5A0E32" w14:textId="5977930E" w:rsidR="006A374C" w:rsidRPr="003C25B1" w:rsidRDefault="006A374C" w:rsidP="00DB2612">
            <w:pPr>
              <w:pStyle w:val="p1"/>
              <w:spacing w:line="276" w:lineRule="auto"/>
              <w:jc w:val="center"/>
              <w:rPr>
                <w:sz w:val="22"/>
                <w:szCs w:val="22"/>
                <w:lang w:val="mn-MN"/>
              </w:rPr>
            </w:pPr>
            <w:r w:rsidRPr="003C25B1">
              <w:rPr>
                <w:sz w:val="22"/>
                <w:szCs w:val="22"/>
                <w:lang w:val="mn-MN"/>
              </w:rPr>
              <w:t>тн/ам.дол</w:t>
            </w:r>
          </w:p>
        </w:tc>
        <w:tc>
          <w:tcPr>
            <w:tcW w:w="1329" w:type="dxa"/>
            <w:vAlign w:val="center"/>
          </w:tcPr>
          <w:p w14:paraId="7FDF4A1C" w14:textId="021A4960" w:rsidR="006A374C" w:rsidRPr="003C25B1" w:rsidRDefault="006A374C" w:rsidP="00DB2612">
            <w:pPr>
              <w:pStyle w:val="p1"/>
              <w:spacing w:line="276" w:lineRule="auto"/>
              <w:jc w:val="center"/>
              <w:rPr>
                <w:sz w:val="22"/>
                <w:szCs w:val="22"/>
                <w:lang w:val="mn-MN"/>
              </w:rPr>
            </w:pPr>
            <w:r w:rsidRPr="003C25B1">
              <w:rPr>
                <w:sz w:val="22"/>
                <w:szCs w:val="22"/>
                <w:lang w:val="mn-MN"/>
              </w:rPr>
              <w:t>15,451.0</w:t>
            </w:r>
          </w:p>
        </w:tc>
        <w:tc>
          <w:tcPr>
            <w:tcW w:w="1329" w:type="dxa"/>
            <w:vAlign w:val="center"/>
          </w:tcPr>
          <w:p w14:paraId="342B177C" w14:textId="09BFFC57" w:rsidR="006A374C" w:rsidRPr="003C25B1" w:rsidRDefault="00565D61" w:rsidP="00DB2612">
            <w:pPr>
              <w:pStyle w:val="p1"/>
              <w:spacing w:line="276" w:lineRule="auto"/>
              <w:jc w:val="center"/>
              <w:rPr>
                <w:sz w:val="22"/>
                <w:szCs w:val="22"/>
                <w:lang w:val="mn-MN"/>
              </w:rPr>
            </w:pPr>
            <w:r w:rsidRPr="003C25B1">
              <w:rPr>
                <w:sz w:val="22"/>
                <w:szCs w:val="22"/>
                <w:lang w:val="mn-MN"/>
              </w:rPr>
              <w:t>15,966.8</w:t>
            </w:r>
          </w:p>
        </w:tc>
        <w:tc>
          <w:tcPr>
            <w:tcW w:w="1330" w:type="dxa"/>
            <w:vAlign w:val="center"/>
          </w:tcPr>
          <w:p w14:paraId="7430C324" w14:textId="68B2B128" w:rsidR="006A374C" w:rsidRPr="003C25B1" w:rsidRDefault="00565D61" w:rsidP="00DB2612">
            <w:pPr>
              <w:pStyle w:val="p1"/>
              <w:spacing w:line="276" w:lineRule="auto"/>
              <w:jc w:val="center"/>
              <w:rPr>
                <w:sz w:val="22"/>
                <w:szCs w:val="22"/>
                <w:lang w:val="mn-MN"/>
              </w:rPr>
            </w:pPr>
            <w:r w:rsidRPr="003C25B1">
              <w:rPr>
                <w:sz w:val="22"/>
                <w:szCs w:val="22"/>
                <w:lang w:val="mn-MN"/>
              </w:rPr>
              <w:t>515.9</w:t>
            </w:r>
          </w:p>
        </w:tc>
        <w:tc>
          <w:tcPr>
            <w:tcW w:w="1330" w:type="dxa"/>
            <w:vAlign w:val="center"/>
          </w:tcPr>
          <w:p w14:paraId="0DBB26C8" w14:textId="019E7B4F" w:rsidR="006A374C" w:rsidRPr="003C25B1" w:rsidRDefault="00565D61" w:rsidP="00DB2612">
            <w:pPr>
              <w:pStyle w:val="p1"/>
              <w:spacing w:line="276" w:lineRule="auto"/>
              <w:jc w:val="center"/>
              <w:rPr>
                <w:sz w:val="22"/>
                <w:szCs w:val="22"/>
                <w:lang w:val="mn-MN"/>
              </w:rPr>
            </w:pPr>
            <w:r w:rsidRPr="003C25B1">
              <w:rPr>
                <w:sz w:val="22"/>
                <w:szCs w:val="22"/>
                <w:lang w:val="mn-MN"/>
              </w:rPr>
              <w:t>3.3</w:t>
            </w:r>
          </w:p>
        </w:tc>
      </w:tr>
      <w:tr w:rsidR="006A374C" w:rsidRPr="003C25B1" w14:paraId="30034764" w14:textId="77777777" w:rsidTr="00DB2612">
        <w:tc>
          <w:tcPr>
            <w:tcW w:w="562" w:type="dxa"/>
            <w:vAlign w:val="center"/>
          </w:tcPr>
          <w:p w14:paraId="1A1F52CA" w14:textId="499B2B1F" w:rsidR="006A374C" w:rsidRPr="003C25B1" w:rsidRDefault="00565D61" w:rsidP="00DB2612">
            <w:pPr>
              <w:pStyle w:val="p1"/>
              <w:jc w:val="center"/>
              <w:rPr>
                <w:sz w:val="24"/>
                <w:szCs w:val="24"/>
                <w:lang w:val="mn-MN"/>
              </w:rPr>
            </w:pPr>
            <w:r w:rsidRPr="003C25B1">
              <w:rPr>
                <w:sz w:val="24"/>
                <w:szCs w:val="24"/>
                <w:lang w:val="mn-MN"/>
              </w:rPr>
              <w:t>7</w:t>
            </w:r>
          </w:p>
        </w:tc>
        <w:tc>
          <w:tcPr>
            <w:tcW w:w="2096" w:type="dxa"/>
            <w:vAlign w:val="center"/>
          </w:tcPr>
          <w:p w14:paraId="3EB7BED0" w14:textId="6D8E2799" w:rsidR="006A374C" w:rsidRPr="003C25B1" w:rsidRDefault="006A374C" w:rsidP="00DB2612">
            <w:pPr>
              <w:pStyle w:val="p1"/>
              <w:spacing w:line="276" w:lineRule="auto"/>
              <w:jc w:val="both"/>
              <w:rPr>
                <w:sz w:val="22"/>
                <w:szCs w:val="22"/>
                <w:lang w:val="mn-MN"/>
              </w:rPr>
            </w:pPr>
            <w:r w:rsidRPr="003C25B1">
              <w:rPr>
                <w:sz w:val="22"/>
                <w:szCs w:val="22"/>
                <w:lang w:val="mn-MN"/>
              </w:rPr>
              <w:t>Алт</w:t>
            </w:r>
          </w:p>
        </w:tc>
        <w:tc>
          <w:tcPr>
            <w:tcW w:w="1329" w:type="dxa"/>
            <w:vAlign w:val="center"/>
          </w:tcPr>
          <w:p w14:paraId="2A200A94" w14:textId="5B515727" w:rsidR="006A374C" w:rsidRPr="003C25B1" w:rsidRDefault="006A374C" w:rsidP="00DB2612">
            <w:pPr>
              <w:pStyle w:val="p1"/>
              <w:spacing w:line="276" w:lineRule="auto"/>
              <w:jc w:val="center"/>
              <w:rPr>
                <w:sz w:val="22"/>
                <w:szCs w:val="22"/>
                <w:lang w:val="mn-MN"/>
              </w:rPr>
            </w:pPr>
            <w:r w:rsidRPr="003C25B1">
              <w:rPr>
                <w:sz w:val="22"/>
                <w:szCs w:val="22"/>
                <w:lang w:val="mn-MN"/>
              </w:rPr>
              <w:t>тн/ам.дол</w:t>
            </w:r>
          </w:p>
        </w:tc>
        <w:tc>
          <w:tcPr>
            <w:tcW w:w="1329" w:type="dxa"/>
            <w:vAlign w:val="center"/>
          </w:tcPr>
          <w:p w14:paraId="2A42A184" w14:textId="372486FA" w:rsidR="006A374C" w:rsidRPr="003C25B1" w:rsidRDefault="006A374C" w:rsidP="00DB2612">
            <w:pPr>
              <w:pStyle w:val="p1"/>
              <w:spacing w:line="276" w:lineRule="auto"/>
              <w:jc w:val="center"/>
              <w:rPr>
                <w:sz w:val="22"/>
                <w:szCs w:val="22"/>
                <w:lang w:val="mn-MN"/>
              </w:rPr>
            </w:pPr>
            <w:r w:rsidRPr="003C25B1">
              <w:rPr>
                <w:sz w:val="22"/>
                <w:szCs w:val="22"/>
                <w:lang w:val="mn-MN"/>
              </w:rPr>
              <w:t>73,407.8</w:t>
            </w:r>
          </w:p>
        </w:tc>
        <w:tc>
          <w:tcPr>
            <w:tcW w:w="1329" w:type="dxa"/>
            <w:vAlign w:val="center"/>
          </w:tcPr>
          <w:p w14:paraId="593AFEF2" w14:textId="40D8FF06" w:rsidR="006A374C" w:rsidRPr="003C25B1" w:rsidRDefault="00565D61" w:rsidP="00DB2612">
            <w:pPr>
              <w:pStyle w:val="p1"/>
              <w:spacing w:line="276" w:lineRule="auto"/>
              <w:jc w:val="center"/>
              <w:rPr>
                <w:sz w:val="22"/>
                <w:szCs w:val="22"/>
                <w:lang w:val="mn-MN"/>
              </w:rPr>
            </w:pPr>
            <w:r w:rsidRPr="003C25B1">
              <w:rPr>
                <w:sz w:val="22"/>
                <w:szCs w:val="22"/>
                <w:lang w:val="mn-MN"/>
              </w:rPr>
              <w:t>101,080.8</w:t>
            </w:r>
          </w:p>
        </w:tc>
        <w:tc>
          <w:tcPr>
            <w:tcW w:w="1330" w:type="dxa"/>
            <w:vAlign w:val="center"/>
          </w:tcPr>
          <w:p w14:paraId="47537A62" w14:textId="3AF20F31" w:rsidR="006A374C" w:rsidRPr="003C25B1" w:rsidRDefault="00565D61" w:rsidP="00DB2612">
            <w:pPr>
              <w:pStyle w:val="p1"/>
              <w:spacing w:line="276" w:lineRule="auto"/>
              <w:jc w:val="center"/>
              <w:rPr>
                <w:sz w:val="22"/>
                <w:szCs w:val="22"/>
                <w:lang w:val="mn-MN"/>
              </w:rPr>
            </w:pPr>
            <w:r w:rsidRPr="003C25B1">
              <w:rPr>
                <w:sz w:val="22"/>
                <w:szCs w:val="22"/>
                <w:lang w:val="mn-MN"/>
              </w:rPr>
              <w:t>27,673.0</w:t>
            </w:r>
          </w:p>
        </w:tc>
        <w:tc>
          <w:tcPr>
            <w:tcW w:w="1330" w:type="dxa"/>
            <w:vAlign w:val="center"/>
          </w:tcPr>
          <w:p w14:paraId="688ACDBA" w14:textId="49786A10" w:rsidR="006A374C" w:rsidRPr="003C25B1" w:rsidRDefault="00565D61" w:rsidP="00DB2612">
            <w:pPr>
              <w:pStyle w:val="p1"/>
              <w:spacing w:line="276" w:lineRule="auto"/>
              <w:jc w:val="center"/>
              <w:rPr>
                <w:sz w:val="22"/>
                <w:szCs w:val="22"/>
                <w:lang w:val="mn-MN"/>
              </w:rPr>
            </w:pPr>
            <w:r w:rsidRPr="003C25B1">
              <w:rPr>
                <w:sz w:val="22"/>
                <w:szCs w:val="22"/>
                <w:lang w:val="mn-MN"/>
              </w:rPr>
              <w:t>37.7</w:t>
            </w:r>
          </w:p>
        </w:tc>
      </w:tr>
    </w:tbl>
    <w:p w14:paraId="62C6276E" w14:textId="77777777" w:rsidR="00C347E6" w:rsidRPr="003C25B1" w:rsidRDefault="00C347E6" w:rsidP="00185426">
      <w:pPr>
        <w:pStyle w:val="BodyText"/>
        <w:spacing w:line="276" w:lineRule="auto"/>
        <w:ind w:left="100" w:firstLine="620"/>
        <w:jc w:val="both"/>
        <w:rPr>
          <w:rFonts w:ascii="Arial" w:hAnsi="Arial" w:cs="Arial"/>
          <w:lang w:val="mn-MN"/>
        </w:rPr>
      </w:pPr>
    </w:p>
    <w:p w14:paraId="50F8E462" w14:textId="7A68DD48" w:rsidR="00C347E6" w:rsidRDefault="00C347E6" w:rsidP="00DB2612">
      <w:pPr>
        <w:pStyle w:val="BodyText"/>
        <w:ind w:firstLine="720"/>
        <w:jc w:val="center"/>
        <w:rPr>
          <w:rFonts w:ascii="Arial" w:hAnsi="Arial" w:cs="Arial"/>
          <w:b/>
          <w:bCs/>
          <w:color w:val="8EAADB" w:themeColor="accent1" w:themeTint="99"/>
          <w:lang w:val="mn-MN"/>
        </w:rPr>
      </w:pPr>
      <w:r w:rsidRPr="003C25B1">
        <w:rPr>
          <w:rFonts w:ascii="Arial" w:hAnsi="Arial" w:cs="Arial"/>
          <w:b/>
          <w:bCs/>
          <w:color w:val="8EAADB" w:themeColor="accent1" w:themeTint="99"/>
          <w:lang w:val="mn-MN"/>
        </w:rPr>
        <w:t>Дүгнэлт</w:t>
      </w:r>
    </w:p>
    <w:p w14:paraId="69F8A200" w14:textId="77777777" w:rsidR="00DB2612" w:rsidRPr="003C25B1" w:rsidRDefault="00DB2612" w:rsidP="00DB2612">
      <w:pPr>
        <w:pStyle w:val="BodyText"/>
        <w:ind w:firstLine="720"/>
        <w:jc w:val="center"/>
        <w:rPr>
          <w:rFonts w:ascii="Arial" w:hAnsi="Arial" w:cs="Arial"/>
          <w:b/>
          <w:bCs/>
          <w:color w:val="8EAADB" w:themeColor="accent1" w:themeTint="99"/>
          <w:lang w:val="mn-MN"/>
        </w:rPr>
      </w:pPr>
    </w:p>
    <w:p w14:paraId="15964E6C" w14:textId="1EADA543" w:rsidR="00185426" w:rsidRPr="003C25B1" w:rsidRDefault="00185426" w:rsidP="00DB2612">
      <w:pPr>
        <w:pStyle w:val="BodyText"/>
        <w:ind w:firstLine="720"/>
        <w:jc w:val="both"/>
        <w:rPr>
          <w:rFonts w:ascii="Arial" w:hAnsi="Arial" w:cs="Arial"/>
          <w:lang w:val="mn-MN"/>
        </w:rPr>
      </w:pPr>
      <w:r w:rsidRPr="003C25B1">
        <w:rPr>
          <w:rFonts w:ascii="Arial" w:hAnsi="Arial" w:cs="Arial"/>
          <w:lang w:val="mn-MN"/>
        </w:rPr>
        <w:t xml:space="preserve">Энэхүү зардлын тооцооллоос харахад жилд дунджаар тусгай зөвшөөрөл </w:t>
      </w:r>
      <w:r w:rsidR="002D2187" w:rsidRPr="003C25B1">
        <w:rPr>
          <w:rFonts w:ascii="Arial" w:hAnsi="Arial" w:cs="Arial"/>
          <w:lang w:val="mn-MN"/>
        </w:rPr>
        <w:t>жилд 140</w:t>
      </w:r>
      <w:r w:rsidRPr="003C25B1">
        <w:rPr>
          <w:rFonts w:ascii="Arial" w:hAnsi="Arial" w:cs="Arial"/>
          <w:lang w:val="mn-MN"/>
        </w:rPr>
        <w:t xml:space="preserve"> хүсэлтийг шийдвэрлэж байна. Тухайн үйлчилгээ авахад 1 хуулийн этгээдээс  </w:t>
      </w:r>
      <w:r w:rsidR="00EE1090" w:rsidRPr="003C25B1">
        <w:rPr>
          <w:rFonts w:ascii="Arial" w:hAnsi="Arial" w:cs="Arial"/>
          <w:b/>
          <w:bCs/>
          <w:lang w:val="mn-MN"/>
        </w:rPr>
        <w:t>5.145.336</w:t>
      </w:r>
      <w:r w:rsidR="00517F9B" w:rsidRPr="003C25B1">
        <w:rPr>
          <w:rFonts w:ascii="Arial" w:hAnsi="Arial" w:cs="Arial"/>
          <w:b/>
          <w:bCs/>
          <w:lang w:val="mn-MN"/>
        </w:rPr>
        <w:t xml:space="preserve"> </w:t>
      </w:r>
      <w:r w:rsidRPr="003C25B1">
        <w:rPr>
          <w:rFonts w:ascii="Arial" w:hAnsi="Arial" w:cs="Arial"/>
          <w:lang w:val="mn-MN"/>
        </w:rPr>
        <w:t>төгрөгийн захиргааны зардал гарах ба үүн дээр тусгай зөвшөөрлийн төрөл, талбайн хэмжээсээс хамрааран 1 гектар тутамд 14.500</w:t>
      </w:r>
      <w:r w:rsidR="005D79D8">
        <w:rPr>
          <w:rFonts w:ascii="Arial" w:hAnsi="Arial" w:cs="Arial"/>
          <w:lang w:val="mn-MN"/>
        </w:rPr>
        <w:t>-</w:t>
      </w:r>
      <w:r w:rsidRPr="003C25B1">
        <w:rPr>
          <w:rFonts w:ascii="Arial" w:hAnsi="Arial" w:cs="Arial"/>
          <w:lang w:val="mn-MN"/>
        </w:rPr>
        <w:t xml:space="preserve">104.00 төгрөгийн төлбөр болон ашигт малтмалын төрлөөс хамааран ашигтмал ашигласны төлбөр тооцогдоно. </w:t>
      </w:r>
    </w:p>
    <w:p w14:paraId="424B3F14" w14:textId="77777777" w:rsidR="00185426" w:rsidRPr="003C25B1" w:rsidRDefault="00185426" w:rsidP="00DB2612">
      <w:pPr>
        <w:pStyle w:val="BodyText"/>
        <w:ind w:firstLine="720"/>
        <w:jc w:val="both"/>
        <w:rPr>
          <w:rFonts w:ascii="Arial" w:hAnsi="Arial" w:cs="Arial"/>
          <w:lang w:val="mn-MN"/>
        </w:rPr>
      </w:pPr>
    </w:p>
    <w:p w14:paraId="5BBFC4CC" w14:textId="77777777" w:rsidR="00185426" w:rsidRPr="003C25B1" w:rsidRDefault="00185426" w:rsidP="00DB2612">
      <w:pPr>
        <w:pStyle w:val="BodyText"/>
        <w:ind w:firstLine="720"/>
        <w:jc w:val="both"/>
        <w:rPr>
          <w:rFonts w:ascii="Arial" w:hAnsi="Arial" w:cs="Arial"/>
          <w:lang w:val="mn-MN"/>
        </w:rPr>
      </w:pPr>
      <w:r w:rsidRPr="003C25B1">
        <w:rPr>
          <w:rFonts w:ascii="Arial" w:hAnsi="Arial" w:cs="Arial"/>
          <w:lang w:val="mn-MN"/>
        </w:rPr>
        <w:t xml:space="preserve">Иймд тухайн хуулийн этгээдийн үүсэх үйл ажиллага зардал нь эзэмших талбайн хэмжээс болон болон олборлосон ашигт малтмалын төрөөл хамааран харилцан адилгүй байна. </w:t>
      </w:r>
    </w:p>
    <w:p w14:paraId="63F8CC87" w14:textId="77777777" w:rsidR="00EE1090" w:rsidRPr="003C25B1" w:rsidRDefault="00EE1090" w:rsidP="00DB2612">
      <w:pPr>
        <w:pStyle w:val="p1"/>
        <w:ind w:firstLine="720"/>
        <w:jc w:val="both"/>
        <w:rPr>
          <w:sz w:val="24"/>
          <w:szCs w:val="24"/>
          <w:lang w:val="mn-MN"/>
        </w:rPr>
      </w:pPr>
    </w:p>
    <w:p w14:paraId="6A53571B" w14:textId="6B4B6B52" w:rsidR="00EE1090" w:rsidRPr="003C25B1" w:rsidRDefault="00EE1090" w:rsidP="00DB2612">
      <w:pPr>
        <w:pStyle w:val="p1"/>
        <w:ind w:firstLine="720"/>
        <w:jc w:val="both"/>
        <w:rPr>
          <w:sz w:val="18"/>
          <w:szCs w:val="18"/>
          <w:lang w:val="mn-MN"/>
        </w:rPr>
      </w:pPr>
      <w:r w:rsidRPr="003C25B1">
        <w:rPr>
          <w:sz w:val="24"/>
          <w:szCs w:val="24"/>
          <w:lang w:val="mn-MN"/>
        </w:rPr>
        <w:lastRenderedPageBreak/>
        <w:t>Мөн хуулийн этгээдэд гарч байгаа нэмэлт зардал нь бүх төрлийн татвартай холбоотой зардал байх тул зардлыг Хуулийн төслийн 28</w:t>
      </w:r>
      <w:r w:rsidRPr="003C25B1">
        <w:rPr>
          <w:sz w:val="24"/>
          <w:szCs w:val="24"/>
          <w:vertAlign w:val="superscript"/>
          <w:lang w:val="mn-MN"/>
        </w:rPr>
        <w:t>2</w:t>
      </w:r>
      <w:r w:rsidRPr="003C25B1">
        <w:rPr>
          <w:sz w:val="24"/>
          <w:szCs w:val="24"/>
          <w:lang w:val="mn-MN"/>
        </w:rPr>
        <w:t xml:space="preserve"> дугаар зүйлд хуулийн этгээд нь “баяжмал, бүтээгдэхүүнээ худалдах” эрхтэй ба түүнээс олох орлоготой харьцуулахад хүлээн зөвшөөрөхүйц хэмжээнд байна.</w:t>
      </w:r>
    </w:p>
    <w:p w14:paraId="027CB958" w14:textId="77777777" w:rsidR="001E3711" w:rsidRPr="003C25B1" w:rsidRDefault="001E3711" w:rsidP="00DB2612">
      <w:pPr>
        <w:pStyle w:val="BodyText"/>
        <w:ind w:firstLine="720"/>
        <w:jc w:val="both"/>
        <w:rPr>
          <w:rFonts w:ascii="Arial" w:hAnsi="Arial" w:cs="Arial"/>
          <w:lang w:val="mn-MN"/>
        </w:rPr>
      </w:pPr>
    </w:p>
    <w:p w14:paraId="196F81D2" w14:textId="77777777" w:rsidR="00EE1090" w:rsidRPr="003C25B1" w:rsidRDefault="001E3711" w:rsidP="00DB2612">
      <w:pPr>
        <w:ind w:firstLine="720"/>
        <w:jc w:val="both"/>
        <w:rPr>
          <w:rFonts w:ascii="Arial" w:hAnsi="Arial" w:cs="Arial"/>
          <w:lang w:val="mn-MN"/>
        </w:rPr>
      </w:pPr>
      <w:r w:rsidRPr="003C25B1">
        <w:rPr>
          <w:rFonts w:ascii="Arial" w:hAnsi="Arial" w:cs="Arial"/>
          <w:lang w:val="mn-MN"/>
        </w:rPr>
        <w:t xml:space="preserve">Хуулийн нэмэлт, өөрчлөлтөөр ашигт малтмалын ашиглалтын тусгай зөвшөөрөлгүй хэр нь ашигт малтмал баяжуулах үйл ажиллагаа эрхэлж байгаа харилцааг салбарын эрх зүйн зохицуулалтад бүрэн хамруулна. Ингэснээр, тусгай зөвшөөрөлтэй эсэхээс үл хамаарч ашигт малтмал худалдсан, худалдахаар ачуулсан, экспортолсон этгээд ашигт малтмалын нөөц ашигласны төлбөр төлөгч </w:t>
      </w:r>
      <w:r w:rsidR="00EE1090" w:rsidRPr="003C25B1">
        <w:rPr>
          <w:rFonts w:ascii="Arial" w:hAnsi="Arial" w:cs="Arial"/>
          <w:lang w:val="mn-MN"/>
        </w:rPr>
        <w:t>байна</w:t>
      </w:r>
      <w:r w:rsidRPr="003C25B1">
        <w:rPr>
          <w:rFonts w:ascii="Arial" w:hAnsi="Arial" w:cs="Arial"/>
          <w:lang w:val="mn-MN"/>
        </w:rPr>
        <w:t xml:space="preserve">. </w:t>
      </w:r>
    </w:p>
    <w:p w14:paraId="0CC41D7E" w14:textId="77777777" w:rsidR="00C347E6" w:rsidRPr="003C25B1" w:rsidRDefault="00C347E6" w:rsidP="00DB2612">
      <w:pPr>
        <w:ind w:firstLine="720"/>
        <w:jc w:val="both"/>
        <w:rPr>
          <w:rFonts w:ascii="Arial" w:hAnsi="Arial" w:cs="Arial"/>
          <w:lang w:val="mn-MN"/>
        </w:rPr>
      </w:pPr>
    </w:p>
    <w:p w14:paraId="76D80B08" w14:textId="6BCFAEBD" w:rsidR="001E3711" w:rsidRPr="003C25B1" w:rsidRDefault="001E3711" w:rsidP="00DB2612">
      <w:pPr>
        <w:ind w:firstLine="720"/>
        <w:jc w:val="both"/>
        <w:rPr>
          <w:rFonts w:ascii="Arial" w:hAnsi="Arial" w:cs="Arial"/>
          <w:lang w:val="mn-MN"/>
        </w:rPr>
      </w:pPr>
      <w:r w:rsidRPr="003C25B1">
        <w:rPr>
          <w:rFonts w:ascii="Arial" w:hAnsi="Arial" w:cs="Arial"/>
          <w:lang w:val="mn-MN"/>
        </w:rPr>
        <w:t>Ялангуяа, гарал үүсэлгүй хүдрийг хяналтгүйгээр худалдан авч хууль бус олборлолтыг өөхшүүлэх, татвараас зайлсхийхээс гадна баяжуулалтын дүрэм журам, технологи, стандарт, норм зөрчигдөх, хортой бодис урвалжийг ил далд байдлаар хяналтгүй ашиглах, хаягдлын далан, аж ахуйн горим алдагдах, хүрээлэн буй орчинд эрсдэл үүсгэх, хаалтын болон явцын мониторинг хийгдэхгүй байх зэрэг олон сөрөг үр дагавар үүсгэж буй гажуудлыг арилгана.</w:t>
      </w:r>
    </w:p>
    <w:p w14:paraId="592C21EC" w14:textId="77777777" w:rsidR="001E3711" w:rsidRPr="003C25B1" w:rsidRDefault="001E3711" w:rsidP="00DB2612">
      <w:pPr>
        <w:ind w:firstLine="720"/>
        <w:jc w:val="both"/>
        <w:rPr>
          <w:rFonts w:ascii="Arial" w:hAnsi="Arial" w:cs="Arial"/>
          <w:lang w:val="mn-MN"/>
        </w:rPr>
      </w:pPr>
    </w:p>
    <w:p w14:paraId="0D1E49DB" w14:textId="4581066F" w:rsidR="001E3711" w:rsidRPr="003C25B1" w:rsidRDefault="001E3711" w:rsidP="00DB2612">
      <w:pPr>
        <w:ind w:firstLine="720"/>
        <w:jc w:val="both"/>
        <w:rPr>
          <w:rFonts w:ascii="Arial" w:hAnsi="Arial" w:cs="Arial"/>
          <w:lang w:val="mn-MN"/>
        </w:rPr>
      </w:pPr>
      <w:r w:rsidRPr="003C25B1">
        <w:rPr>
          <w:rFonts w:ascii="Arial" w:hAnsi="Arial" w:cs="Arial"/>
          <w:lang w:val="mn-MN"/>
        </w:rPr>
        <w:t>“Ашигт малтмал баяжуулах” тусгай зөвшөөрлийн тухай зохицуулалтын хуульд шинээр тусгаж, ингэхдээ ашиглалтын тусгай зөвшөөрөл эзэмшигч баяжуулалтын үйл ажиллагааг эрхлэх тохиолдолд баяжуулалтын тусгай зөвшөөрөл шаардахгүй байх, ашиглалт, баяжуулалтын тусгай зөвшөөрөлтэй этгээдийн үйл ажиллагаанаас үүссэн үүсмэл ордыг бусад этгээд ашиглах тохиолдолд баяжуулалтын тусгай зөвшөөрлийн үндсэн дээр ашиглахаар зохицуулалтыг тусга</w:t>
      </w:r>
      <w:r w:rsidR="00EE1090" w:rsidRPr="003C25B1">
        <w:rPr>
          <w:rFonts w:ascii="Arial" w:hAnsi="Arial" w:cs="Arial"/>
          <w:lang w:val="mn-MN"/>
        </w:rPr>
        <w:t>сан нь ашиглалтын тусгай зөвшөөрөлтэй этгээд баяжуулалтын үйл ажиллагаа эрхлэхэд ямар нэгэн нэмэлт зардал гарахааргүй байна.</w:t>
      </w:r>
    </w:p>
    <w:p w14:paraId="3A2ACDEB" w14:textId="77777777" w:rsidR="009A511A" w:rsidRPr="003C25B1" w:rsidRDefault="009A511A" w:rsidP="00DB2612">
      <w:pPr>
        <w:ind w:firstLine="720"/>
        <w:jc w:val="both"/>
        <w:rPr>
          <w:rFonts w:ascii="Arial" w:hAnsi="Arial" w:cs="Arial"/>
          <w:lang w:val="mn-MN"/>
        </w:rPr>
      </w:pPr>
    </w:p>
    <w:p w14:paraId="7BEDCA2B" w14:textId="77777777" w:rsidR="009A511A" w:rsidRPr="003C25B1" w:rsidRDefault="009A511A" w:rsidP="00DB2612">
      <w:pPr>
        <w:pStyle w:val="Heading1"/>
        <w:tabs>
          <w:tab w:val="left" w:pos="304"/>
        </w:tabs>
        <w:spacing w:before="0"/>
        <w:ind w:left="0" w:firstLine="720"/>
        <w:jc w:val="center"/>
        <w:rPr>
          <w:color w:val="0070C0"/>
          <w:lang w:val="mn-MN"/>
        </w:rPr>
      </w:pPr>
      <w:r w:rsidRPr="003C25B1">
        <w:rPr>
          <w:color w:val="0070C0"/>
          <w:lang w:val="mn-MN"/>
        </w:rPr>
        <w:t>ДӨРӨВ.ИРГЭНД</w:t>
      </w:r>
      <w:r w:rsidRPr="003C25B1">
        <w:rPr>
          <w:color w:val="0070C0"/>
          <w:spacing w:val="-1"/>
          <w:lang w:val="mn-MN"/>
        </w:rPr>
        <w:t xml:space="preserve"> </w:t>
      </w:r>
      <w:r w:rsidRPr="003C25B1">
        <w:rPr>
          <w:color w:val="0070C0"/>
          <w:lang w:val="mn-MN"/>
        </w:rPr>
        <w:t>ҮҮСЭХ</w:t>
      </w:r>
      <w:r w:rsidRPr="003C25B1">
        <w:rPr>
          <w:color w:val="0070C0"/>
          <w:spacing w:val="-1"/>
          <w:lang w:val="mn-MN"/>
        </w:rPr>
        <w:t xml:space="preserve"> </w:t>
      </w:r>
      <w:r w:rsidRPr="003C25B1">
        <w:rPr>
          <w:color w:val="0070C0"/>
          <w:lang w:val="mn-MN"/>
        </w:rPr>
        <w:t>ЗАРДАЛ</w:t>
      </w:r>
    </w:p>
    <w:p w14:paraId="663F92BE" w14:textId="77777777" w:rsidR="009A511A" w:rsidRPr="003C25B1" w:rsidRDefault="009A511A" w:rsidP="00DB2612">
      <w:pPr>
        <w:ind w:firstLine="720"/>
        <w:rPr>
          <w:rFonts w:ascii="Arial" w:hAnsi="Arial" w:cs="Arial"/>
          <w:lang w:val="mn-MN"/>
        </w:rPr>
      </w:pPr>
      <w:r w:rsidRPr="003C25B1">
        <w:rPr>
          <w:rFonts w:ascii="Arial" w:hAnsi="Arial" w:cs="Arial"/>
          <w:lang w:val="mn-MN"/>
        </w:rPr>
        <w:t xml:space="preserve">Иргэнд үүсэх зардал, ачааллыг </w:t>
      </w:r>
      <w:r w:rsidRPr="003C25B1">
        <w:rPr>
          <w:rStyle w:val="LineNumber"/>
          <w:rFonts w:ascii="Arial" w:hAnsi="Arial" w:cs="Arial"/>
          <w:lang w:val="mn-MN"/>
        </w:rPr>
        <w:t xml:space="preserve">тооцох </w:t>
      </w:r>
      <w:r w:rsidRPr="003C25B1">
        <w:rPr>
          <w:rFonts w:ascii="Arial" w:hAnsi="Arial" w:cs="Arial"/>
          <w:lang w:val="mn-MN"/>
        </w:rPr>
        <w:t>ажлыг доорхи 5 үе шатаар хийсэн. Үүнд:</w:t>
      </w:r>
    </w:p>
    <w:p w14:paraId="2FED688D" w14:textId="77777777" w:rsidR="009A511A" w:rsidRPr="003C25B1" w:rsidRDefault="009A511A" w:rsidP="00DB2612">
      <w:pPr>
        <w:pStyle w:val="ListParagraph"/>
        <w:numPr>
          <w:ilvl w:val="0"/>
          <w:numId w:val="45"/>
        </w:numPr>
        <w:ind w:left="0" w:firstLine="720"/>
        <w:rPr>
          <w:rFonts w:ascii="Arial" w:hAnsi="Arial" w:cs="Arial"/>
          <w:lang w:val="mn-MN"/>
        </w:rPr>
      </w:pPr>
      <w:r w:rsidRPr="003C25B1">
        <w:rPr>
          <w:rFonts w:ascii="Arial" w:hAnsi="Arial" w:cs="Arial"/>
          <w:lang w:val="mn-MN"/>
        </w:rPr>
        <w:t>Үүргийг тогтоох;</w:t>
      </w:r>
    </w:p>
    <w:p w14:paraId="41D0C7C8" w14:textId="77777777" w:rsidR="009A511A" w:rsidRPr="003C25B1" w:rsidRDefault="009A511A" w:rsidP="00DB2612">
      <w:pPr>
        <w:pStyle w:val="ListParagraph"/>
        <w:numPr>
          <w:ilvl w:val="0"/>
          <w:numId w:val="45"/>
        </w:numPr>
        <w:ind w:left="0" w:firstLine="720"/>
        <w:rPr>
          <w:rFonts w:ascii="Arial" w:hAnsi="Arial" w:cs="Arial"/>
          <w:lang w:val="mn-MN"/>
        </w:rPr>
      </w:pPr>
      <w:r w:rsidRPr="003C25B1">
        <w:rPr>
          <w:rFonts w:ascii="Arial" w:hAnsi="Arial" w:cs="Arial"/>
          <w:lang w:val="mn-MN"/>
        </w:rPr>
        <w:t>Хугацаа, зардал тооцох;</w:t>
      </w:r>
    </w:p>
    <w:p w14:paraId="018D2657" w14:textId="77777777" w:rsidR="009A511A" w:rsidRPr="003C25B1" w:rsidRDefault="009A511A" w:rsidP="00DB2612">
      <w:pPr>
        <w:pStyle w:val="ListParagraph"/>
        <w:numPr>
          <w:ilvl w:val="0"/>
          <w:numId w:val="45"/>
        </w:numPr>
        <w:ind w:left="0" w:firstLine="720"/>
        <w:rPr>
          <w:rFonts w:ascii="Arial" w:hAnsi="Arial" w:cs="Arial"/>
          <w:lang w:val="mn-MN"/>
        </w:rPr>
      </w:pPr>
      <w:r w:rsidRPr="003C25B1">
        <w:rPr>
          <w:rFonts w:ascii="Arial" w:hAnsi="Arial" w:cs="Arial"/>
          <w:lang w:val="mn-MN"/>
        </w:rPr>
        <w:t>Тоон үзүүлэлтийг тооцох;</w:t>
      </w:r>
    </w:p>
    <w:p w14:paraId="1F04938D" w14:textId="77777777" w:rsidR="009A511A" w:rsidRPr="003C25B1" w:rsidRDefault="009A511A" w:rsidP="00DB2612">
      <w:pPr>
        <w:pStyle w:val="ListParagraph"/>
        <w:numPr>
          <w:ilvl w:val="0"/>
          <w:numId w:val="45"/>
        </w:numPr>
        <w:ind w:left="0" w:firstLine="720"/>
        <w:rPr>
          <w:rFonts w:ascii="Arial" w:hAnsi="Arial" w:cs="Arial"/>
          <w:lang w:val="mn-MN"/>
        </w:rPr>
      </w:pPr>
      <w:r w:rsidRPr="003C25B1">
        <w:rPr>
          <w:rFonts w:ascii="Arial" w:hAnsi="Arial" w:cs="Arial"/>
          <w:lang w:val="mn-MN"/>
        </w:rPr>
        <w:t>Нийт дүнг тооцож гаргах;</w:t>
      </w:r>
    </w:p>
    <w:p w14:paraId="0D9D47B1" w14:textId="74C9EBA5" w:rsidR="009A511A" w:rsidRPr="003C25B1" w:rsidRDefault="009A511A" w:rsidP="00DB2612">
      <w:pPr>
        <w:pStyle w:val="ListParagraph"/>
        <w:numPr>
          <w:ilvl w:val="0"/>
          <w:numId w:val="45"/>
        </w:numPr>
        <w:ind w:left="0" w:firstLine="720"/>
        <w:rPr>
          <w:rFonts w:ascii="Arial" w:hAnsi="Arial" w:cs="Arial"/>
          <w:lang w:val="mn-MN"/>
        </w:rPr>
      </w:pPr>
      <w:r w:rsidRPr="003C25B1">
        <w:rPr>
          <w:rFonts w:ascii="Arial" w:hAnsi="Arial" w:cs="Arial"/>
          <w:lang w:val="mn-MN"/>
        </w:rPr>
        <w:t>Хувилбарыг нягталж, хялбарчлах боломжийг шалгах.</w:t>
      </w:r>
      <w:r w:rsidRPr="003C25B1">
        <w:rPr>
          <w:rFonts w:ascii="Arial" w:hAnsi="Arial" w:cs="Arial"/>
          <w:shd w:val="clear" w:color="auto" w:fill="FFFFFF"/>
          <w:lang w:val="mn-MN"/>
        </w:rPr>
        <w:t xml:space="preserve"> </w:t>
      </w:r>
    </w:p>
    <w:p w14:paraId="0EF4405D" w14:textId="77777777" w:rsidR="00DB2612" w:rsidRDefault="00DB2612" w:rsidP="00DB2612">
      <w:pPr>
        <w:ind w:firstLine="720"/>
        <w:rPr>
          <w:rFonts w:ascii="Arial" w:hAnsi="Arial" w:cs="Arial"/>
          <w:lang w:val="mn-MN"/>
        </w:rPr>
      </w:pPr>
    </w:p>
    <w:p w14:paraId="12A3FE13" w14:textId="4BEE45B0" w:rsidR="009A511A" w:rsidRPr="003C25B1" w:rsidRDefault="009A511A" w:rsidP="00DB2612">
      <w:pPr>
        <w:ind w:firstLine="720"/>
        <w:rPr>
          <w:rFonts w:ascii="Arial" w:hAnsi="Arial" w:cs="Arial"/>
          <w:lang w:val="mn-MN"/>
        </w:rPr>
      </w:pPr>
      <w:r w:rsidRPr="003C25B1">
        <w:rPr>
          <w:rFonts w:ascii="Arial" w:hAnsi="Arial" w:cs="Arial"/>
          <w:lang w:val="mn-MN"/>
        </w:rPr>
        <w:t xml:space="preserve">Иргэний хувьд хууль тогтоомжид тусгагдсан үүргийг гүйцэтгэхдээ холбогдуулан гарах мөнгөн зардлаас гадна зарцуулах хугацааг /ачаалал/ тооцно. </w:t>
      </w:r>
    </w:p>
    <w:p w14:paraId="67A54FAB" w14:textId="77777777" w:rsidR="00DB2612" w:rsidRDefault="00DB2612" w:rsidP="00DB2612">
      <w:pPr>
        <w:pStyle w:val="p1"/>
        <w:ind w:firstLine="720"/>
        <w:jc w:val="both"/>
        <w:rPr>
          <w:rStyle w:val="LineNumber"/>
          <w:sz w:val="24"/>
          <w:szCs w:val="24"/>
          <w:lang w:val="mn-MN"/>
        </w:rPr>
      </w:pPr>
    </w:p>
    <w:p w14:paraId="776132EE" w14:textId="03E0F1B5" w:rsidR="009A511A" w:rsidRPr="003C25B1" w:rsidRDefault="009A511A" w:rsidP="00DB2612">
      <w:pPr>
        <w:pStyle w:val="p1"/>
        <w:ind w:firstLine="720"/>
        <w:jc w:val="both"/>
        <w:rPr>
          <w:sz w:val="24"/>
          <w:szCs w:val="24"/>
          <w:lang w:val="mn-MN"/>
        </w:rPr>
      </w:pPr>
      <w:r w:rsidRPr="003C25B1">
        <w:rPr>
          <w:rStyle w:val="LineNumber"/>
          <w:sz w:val="24"/>
          <w:szCs w:val="24"/>
          <w:lang w:val="mn-MN"/>
        </w:rPr>
        <w:t xml:space="preserve">Хуулийн төслийн </w:t>
      </w:r>
      <w:r w:rsidRPr="003C25B1">
        <w:rPr>
          <w:sz w:val="24"/>
          <w:szCs w:val="24"/>
          <w:lang w:val="mn-MN"/>
        </w:rPr>
        <w:t>“42</w:t>
      </w:r>
      <w:r w:rsidRPr="003C25B1">
        <w:rPr>
          <w:sz w:val="24"/>
          <w:szCs w:val="24"/>
          <w:vertAlign w:val="superscript"/>
          <w:lang w:val="mn-MN"/>
        </w:rPr>
        <w:t>1</w:t>
      </w:r>
      <w:r w:rsidRPr="003C25B1">
        <w:rPr>
          <w:sz w:val="24"/>
          <w:szCs w:val="24"/>
          <w:lang w:val="mn-MN"/>
        </w:rPr>
        <w:t xml:space="preserve"> зүйлд “Олон нийтийн оролцоо” буюу иргэн, төрийн бус байгууллага геологи, уул уурхайн салбарын үйл ажиллагаанд дараах хэлбэрээр оролцохоор тусгасан байна. Үүнд:</w:t>
      </w:r>
    </w:p>
    <w:p w14:paraId="66EBD6D6" w14:textId="77777777" w:rsidR="009A511A" w:rsidRPr="003C25B1" w:rsidRDefault="009A511A" w:rsidP="00DB2612">
      <w:pPr>
        <w:pStyle w:val="ListParagraph"/>
        <w:numPr>
          <w:ilvl w:val="0"/>
          <w:numId w:val="46"/>
        </w:numPr>
        <w:ind w:left="0" w:firstLine="720"/>
        <w:jc w:val="both"/>
        <w:rPr>
          <w:rFonts w:ascii="Arial" w:hAnsi="Arial" w:cs="Arial"/>
          <w:color w:val="000000"/>
          <w:lang w:val="mn-MN"/>
        </w:rPr>
      </w:pPr>
      <w:r w:rsidRPr="003C25B1">
        <w:rPr>
          <w:rFonts w:ascii="Arial" w:hAnsi="Arial" w:cs="Arial"/>
          <w:color w:val="000000"/>
          <w:lang w:val="mn-MN"/>
        </w:rPr>
        <w:t>салбарын хууль тогтоомж, хөгжлийн бодлого, захиргааны хэм хэмжээний акт боловсруулах хэлэлцүүлэгд оролцох, санал, зөвлөмж өгөх;</w:t>
      </w:r>
    </w:p>
    <w:p w14:paraId="009DABAF" w14:textId="77777777" w:rsidR="009A511A" w:rsidRPr="003C25B1" w:rsidRDefault="009A511A" w:rsidP="00DB2612">
      <w:pPr>
        <w:pStyle w:val="ListParagraph"/>
        <w:numPr>
          <w:ilvl w:val="0"/>
          <w:numId w:val="46"/>
        </w:numPr>
        <w:ind w:left="0" w:firstLine="720"/>
        <w:jc w:val="both"/>
        <w:rPr>
          <w:rFonts w:ascii="Arial" w:hAnsi="Arial" w:cs="Arial"/>
          <w:color w:val="000000"/>
          <w:lang w:val="mn-MN"/>
        </w:rPr>
      </w:pPr>
      <w:r w:rsidRPr="003C25B1">
        <w:rPr>
          <w:rFonts w:ascii="Arial" w:hAnsi="Arial" w:cs="Arial"/>
          <w:color w:val="000000"/>
          <w:lang w:val="mn-MN"/>
        </w:rPr>
        <w:t>салбарын байгууллагуудтай хамтарсан судалгаа хийх;</w:t>
      </w:r>
    </w:p>
    <w:p w14:paraId="3BD0072E" w14:textId="77777777" w:rsidR="009A511A" w:rsidRPr="003C25B1" w:rsidRDefault="009A511A" w:rsidP="00DB2612">
      <w:pPr>
        <w:pStyle w:val="ListParagraph"/>
        <w:numPr>
          <w:ilvl w:val="0"/>
          <w:numId w:val="46"/>
        </w:numPr>
        <w:ind w:left="0" w:firstLine="720"/>
        <w:jc w:val="both"/>
        <w:rPr>
          <w:rFonts w:ascii="Arial" w:hAnsi="Arial" w:cs="Arial"/>
          <w:color w:val="000000"/>
          <w:lang w:val="mn-MN"/>
        </w:rPr>
      </w:pPr>
      <w:r w:rsidRPr="003C25B1">
        <w:rPr>
          <w:rFonts w:ascii="Arial" w:hAnsi="Arial" w:cs="Arial"/>
          <w:color w:val="000000"/>
          <w:lang w:val="mn-MN"/>
        </w:rPr>
        <w:t>салбарын хүний нөөц, техник, технологийн хөгжил, чанар, хүртээмжийг дээшлүүлэх чиглэлээр шилдэг туршлага, ололтыг нэвтрүүлэхэд төр, хувийн хэвшлийн байгууллагатай хамтран ажиллах;</w:t>
      </w:r>
    </w:p>
    <w:p w14:paraId="36B048CE" w14:textId="77777777" w:rsidR="009A511A" w:rsidRPr="003C25B1" w:rsidRDefault="009A511A" w:rsidP="00DB2612">
      <w:pPr>
        <w:pStyle w:val="ListParagraph"/>
        <w:numPr>
          <w:ilvl w:val="0"/>
          <w:numId w:val="46"/>
        </w:numPr>
        <w:ind w:left="0" w:firstLine="720"/>
        <w:jc w:val="both"/>
        <w:rPr>
          <w:rFonts w:ascii="Arial" w:hAnsi="Arial" w:cs="Arial"/>
          <w:color w:val="000000"/>
          <w:lang w:val="mn-MN"/>
        </w:rPr>
      </w:pPr>
      <w:r w:rsidRPr="003C25B1">
        <w:rPr>
          <w:rFonts w:ascii="Arial" w:hAnsi="Arial" w:cs="Arial"/>
          <w:color w:val="000000"/>
          <w:lang w:val="mn-MN"/>
        </w:rPr>
        <w:t>холбогдох төрийн байгууллагаас геологи, уул уурхайн салбарын талаар үнэн, зөв мэдээлэл авах;</w:t>
      </w:r>
    </w:p>
    <w:p w14:paraId="23E5C4A7" w14:textId="77777777" w:rsidR="009A511A" w:rsidRPr="003C25B1" w:rsidRDefault="009A511A" w:rsidP="00DB2612">
      <w:pPr>
        <w:pStyle w:val="ListParagraph"/>
        <w:numPr>
          <w:ilvl w:val="0"/>
          <w:numId w:val="46"/>
        </w:numPr>
        <w:ind w:left="0" w:firstLine="720"/>
        <w:jc w:val="both"/>
        <w:rPr>
          <w:rFonts w:ascii="Arial" w:hAnsi="Arial" w:cs="Arial"/>
          <w:color w:val="000000"/>
          <w:lang w:val="mn-MN"/>
        </w:rPr>
      </w:pPr>
      <w:r w:rsidRPr="003C25B1">
        <w:rPr>
          <w:rFonts w:ascii="Arial" w:hAnsi="Arial" w:cs="Arial"/>
          <w:color w:val="000000"/>
          <w:lang w:val="mn-MN"/>
        </w:rPr>
        <w:lastRenderedPageBreak/>
        <w:t>эдийн засгийг хөгжүүлэх, нийтийн ашиг сонирхлыг хамгаалах чиглэлээр геологи, уул уурхайн салбарт төрөөс баримталж буй бодлогыг дэмжих, энэхүү бодлогыг алдагдуулах, зогсоох аливаа явцуу ашиг сонирхолд оролцохгүй байх;</w:t>
      </w:r>
    </w:p>
    <w:p w14:paraId="40B60EE3" w14:textId="25673A90" w:rsidR="00DB2612" w:rsidRDefault="009A511A" w:rsidP="00DB2612">
      <w:pPr>
        <w:pStyle w:val="ListParagraph"/>
        <w:numPr>
          <w:ilvl w:val="0"/>
          <w:numId w:val="46"/>
        </w:numPr>
        <w:ind w:left="0" w:firstLine="720"/>
        <w:jc w:val="both"/>
        <w:rPr>
          <w:rFonts w:ascii="Arial" w:hAnsi="Arial" w:cs="Arial"/>
          <w:color w:val="000000"/>
          <w:lang w:val="mn-MN"/>
        </w:rPr>
      </w:pPr>
      <w:r w:rsidRPr="003C25B1">
        <w:rPr>
          <w:rFonts w:ascii="Arial" w:hAnsi="Arial" w:cs="Arial"/>
          <w:color w:val="000000"/>
          <w:lang w:val="mn-MN"/>
        </w:rPr>
        <w:t>ашигт малтмал хайх, ашиглах, баяжуулах үйл ажиллагааны улмаас хүний эрүүл мэнд, амьдрах орчин, байгаль орчинд сөрөг нөлөөлөл үүсэж байгаа, хууль тогтоомж зөрчигдөж байгаа талаар эрх бүхий албан тушаалтан, төрийн байгууллагад мэдэгдэх, гомдол гаргах.</w:t>
      </w:r>
    </w:p>
    <w:p w14:paraId="6BAE8119" w14:textId="77777777" w:rsidR="005D79D8" w:rsidRDefault="005D79D8" w:rsidP="00DB2612">
      <w:pPr>
        <w:ind w:firstLine="720"/>
        <w:jc w:val="center"/>
        <w:rPr>
          <w:rStyle w:val="LineNumber"/>
          <w:rFonts w:ascii="Arial" w:hAnsi="Arial" w:cs="Arial"/>
          <w:b/>
          <w:bCs/>
          <w:color w:val="0070C0"/>
          <w:lang w:val="mn-MN"/>
        </w:rPr>
      </w:pPr>
    </w:p>
    <w:p w14:paraId="66A5990D" w14:textId="680D9232" w:rsidR="00593A18" w:rsidRPr="003C25B1" w:rsidRDefault="00593A18" w:rsidP="00DB2612">
      <w:pPr>
        <w:ind w:firstLine="720"/>
        <w:jc w:val="center"/>
        <w:rPr>
          <w:rStyle w:val="LineNumber"/>
          <w:rFonts w:ascii="Arial" w:hAnsi="Arial" w:cs="Arial"/>
          <w:b/>
          <w:bCs/>
          <w:color w:val="0070C0"/>
          <w:lang w:val="mn-MN"/>
        </w:rPr>
      </w:pPr>
      <w:r w:rsidRPr="003C25B1">
        <w:rPr>
          <w:rStyle w:val="LineNumber"/>
          <w:rFonts w:ascii="Arial" w:hAnsi="Arial" w:cs="Arial"/>
          <w:b/>
          <w:bCs/>
          <w:color w:val="0070C0"/>
          <w:lang w:val="mn-MN"/>
        </w:rPr>
        <w:t>Дүгнэлт</w:t>
      </w:r>
    </w:p>
    <w:p w14:paraId="27D508A9" w14:textId="77777777" w:rsidR="00593A18" w:rsidRPr="003C25B1" w:rsidRDefault="00593A18" w:rsidP="00DB2612">
      <w:pPr>
        <w:ind w:firstLine="720"/>
        <w:jc w:val="both"/>
        <w:rPr>
          <w:rStyle w:val="LineNumber"/>
          <w:rFonts w:ascii="Arial" w:hAnsi="Arial" w:cs="Arial"/>
          <w:color w:val="000000"/>
          <w:lang w:val="mn-MN"/>
        </w:rPr>
      </w:pPr>
    </w:p>
    <w:p w14:paraId="1A4B9B26" w14:textId="79ED835A" w:rsidR="009A511A" w:rsidRPr="003C25B1" w:rsidRDefault="009A511A" w:rsidP="00DB2612">
      <w:pPr>
        <w:ind w:firstLine="720"/>
        <w:jc w:val="both"/>
        <w:rPr>
          <w:rStyle w:val="LineNumber"/>
          <w:rFonts w:ascii="Arial" w:hAnsi="Arial" w:cs="Arial"/>
          <w:color w:val="000000"/>
          <w:lang w:val="mn-MN"/>
        </w:rPr>
      </w:pPr>
      <w:r w:rsidRPr="003C25B1">
        <w:rPr>
          <w:rStyle w:val="LineNumber"/>
          <w:rFonts w:ascii="Arial" w:hAnsi="Arial" w:cs="Arial"/>
          <w:color w:val="000000"/>
          <w:lang w:val="mn-MN"/>
        </w:rPr>
        <w:t>Иргэнд үүсэх үүрэг нь заавал гүйцэтгэх үүрэг биш сайн дурын үндсэн дээр хийх үүрэг учраас зардал тооцох шаардлагагүй гэж үзэж байна.</w:t>
      </w:r>
    </w:p>
    <w:p w14:paraId="3B83B8D3" w14:textId="77777777" w:rsidR="00BF1C4B" w:rsidRPr="003C25B1" w:rsidRDefault="00BF1C4B" w:rsidP="00DB2612">
      <w:pPr>
        <w:ind w:firstLine="720"/>
        <w:jc w:val="center"/>
        <w:rPr>
          <w:rStyle w:val="LineNumber"/>
          <w:rFonts w:ascii="Arial" w:hAnsi="Arial" w:cs="Arial"/>
          <w:b/>
          <w:bCs/>
          <w:color w:val="0070C0"/>
          <w:lang w:val="mn-MN"/>
        </w:rPr>
      </w:pPr>
    </w:p>
    <w:p w14:paraId="409BBC46" w14:textId="2431E3C1" w:rsidR="00820A86" w:rsidRPr="003C25B1" w:rsidRDefault="0066350A" w:rsidP="00DB2612">
      <w:pPr>
        <w:pStyle w:val="p1"/>
        <w:ind w:firstLine="720"/>
        <w:jc w:val="center"/>
        <w:rPr>
          <w:color w:val="0070C0"/>
          <w:sz w:val="24"/>
          <w:szCs w:val="24"/>
          <w:lang w:val="mn-MN"/>
        </w:rPr>
      </w:pPr>
      <w:r w:rsidRPr="003C25B1">
        <w:rPr>
          <w:rStyle w:val="LineNumber"/>
          <w:b/>
          <w:bCs/>
          <w:color w:val="0070C0"/>
          <w:sz w:val="24"/>
          <w:szCs w:val="24"/>
          <w:lang w:val="mn-MN"/>
        </w:rPr>
        <w:t>ТАВ.</w:t>
      </w:r>
      <w:r w:rsidR="00820A86" w:rsidRPr="003C25B1">
        <w:rPr>
          <w:b/>
          <w:bCs/>
          <w:color w:val="0070C0"/>
          <w:sz w:val="24"/>
          <w:szCs w:val="24"/>
          <w:lang w:val="mn-MN"/>
        </w:rPr>
        <w:t xml:space="preserve"> УЛСЫН ТӨСӨВТ ТӨВЛӨРӨХ </w:t>
      </w:r>
      <w:r w:rsidR="00D66234" w:rsidRPr="003C25B1">
        <w:rPr>
          <w:b/>
          <w:bCs/>
          <w:color w:val="0070C0"/>
          <w:sz w:val="24"/>
          <w:szCs w:val="24"/>
          <w:lang w:val="mn-MN"/>
        </w:rPr>
        <w:t>ОРЛОГЫН</w:t>
      </w:r>
      <w:r w:rsidR="00820A86" w:rsidRPr="003C25B1">
        <w:rPr>
          <w:b/>
          <w:bCs/>
          <w:color w:val="0070C0"/>
          <w:sz w:val="24"/>
          <w:szCs w:val="24"/>
          <w:lang w:val="mn-MN"/>
        </w:rPr>
        <w:t xml:space="preserve"> НӨЛӨӨЛӨЛ</w:t>
      </w:r>
    </w:p>
    <w:p w14:paraId="7835878A" w14:textId="77777777" w:rsidR="00820A86" w:rsidRPr="003C25B1" w:rsidRDefault="00820A86" w:rsidP="00DB2612">
      <w:pPr>
        <w:ind w:firstLine="720"/>
        <w:jc w:val="both"/>
        <w:rPr>
          <w:rStyle w:val="LineNumber"/>
          <w:rFonts w:ascii="Arial" w:hAnsi="Arial" w:cs="Arial"/>
          <w:b/>
          <w:bCs/>
          <w:color w:val="0070C0"/>
          <w:lang w:val="mn-MN"/>
        </w:rPr>
      </w:pPr>
    </w:p>
    <w:p w14:paraId="6C3C0DC2" w14:textId="1C71A3A8" w:rsidR="00D66234" w:rsidRPr="003C25B1" w:rsidRDefault="00D66234" w:rsidP="00DB2612">
      <w:pPr>
        <w:ind w:firstLine="720"/>
        <w:jc w:val="both"/>
        <w:rPr>
          <w:rStyle w:val="LineNumber"/>
          <w:rFonts w:ascii="Arial" w:hAnsi="Arial" w:cs="Arial"/>
          <w:color w:val="000000" w:themeColor="text1"/>
          <w:lang w:val="mn-MN"/>
        </w:rPr>
      </w:pPr>
      <w:r w:rsidRPr="003C25B1">
        <w:rPr>
          <w:rStyle w:val="LineNumber"/>
          <w:rFonts w:ascii="Arial" w:hAnsi="Arial" w:cs="Arial"/>
          <w:color w:val="000000" w:themeColor="text1"/>
          <w:lang w:val="mn-MN"/>
        </w:rPr>
        <w:t>Ашигт малтмалын үйл ажиллагаанаас улсын төсөвт төвлөрөх орлого нь хэд хэдэн эх үүсвэрээс бүрддэг. Монгол Улсад дараах үндсэн төрлөөр төсөвт орлого төвлөрдөг:</w:t>
      </w:r>
    </w:p>
    <w:p w14:paraId="4574DB78" w14:textId="77777777" w:rsidR="00D66234" w:rsidRPr="003C25B1" w:rsidRDefault="00D66234" w:rsidP="00DB2612">
      <w:pPr>
        <w:ind w:firstLine="720"/>
        <w:jc w:val="both"/>
        <w:rPr>
          <w:rStyle w:val="LineNumber"/>
          <w:rFonts w:ascii="Arial" w:eastAsia="MS Gothic" w:hAnsi="Arial" w:cs="Arial"/>
          <w:color w:val="000000" w:themeColor="text1"/>
          <w:lang w:val="mn-MN"/>
        </w:rPr>
      </w:pPr>
    </w:p>
    <w:p w14:paraId="56E8C024" w14:textId="6939D14E" w:rsidR="00D66234" w:rsidRPr="005D79D8" w:rsidRDefault="00D66234" w:rsidP="00DB2612">
      <w:pPr>
        <w:ind w:firstLine="720"/>
        <w:jc w:val="both"/>
        <w:rPr>
          <w:rStyle w:val="LineNumber"/>
          <w:rFonts w:ascii="Arial" w:hAnsi="Arial" w:cs="Arial"/>
          <w:b/>
          <w:bCs/>
          <w:color w:val="000000" w:themeColor="text1"/>
          <w:lang w:val="mn-MN"/>
        </w:rPr>
      </w:pPr>
      <w:r w:rsidRPr="005D79D8">
        <w:rPr>
          <w:rStyle w:val="LineNumber"/>
          <w:rFonts w:ascii="Arial" w:hAnsi="Arial" w:cs="Arial"/>
          <w:b/>
          <w:bCs/>
          <w:color w:val="000000" w:themeColor="text1"/>
          <w:lang w:val="mn-MN"/>
        </w:rPr>
        <w:t>1.Татварын орлого:</w:t>
      </w:r>
    </w:p>
    <w:p w14:paraId="3A1FF7E0" w14:textId="77777777" w:rsidR="00D66234" w:rsidRPr="005D79D8" w:rsidRDefault="00D66234" w:rsidP="00DB2612">
      <w:pPr>
        <w:tabs>
          <w:tab w:val="left" w:pos="851"/>
          <w:tab w:val="left" w:pos="1276"/>
        </w:tabs>
        <w:ind w:firstLine="720"/>
        <w:jc w:val="both"/>
        <w:rPr>
          <w:rStyle w:val="LineNumber"/>
          <w:rFonts w:ascii="Arial" w:hAnsi="Arial" w:cs="Arial"/>
          <w:color w:val="000000" w:themeColor="text1"/>
          <w:lang w:val="mn-MN"/>
        </w:rPr>
      </w:pPr>
      <w:r w:rsidRPr="005D79D8">
        <w:rPr>
          <w:rStyle w:val="LineNumber"/>
          <w:rFonts w:ascii="Arial" w:hAnsi="Arial" w:cs="Arial"/>
          <w:color w:val="000000" w:themeColor="text1"/>
          <w:lang w:val="mn-MN"/>
        </w:rPr>
        <w:tab/>
        <w:t>•</w:t>
      </w:r>
      <w:r w:rsidRPr="005D79D8">
        <w:rPr>
          <w:rStyle w:val="LineNumber"/>
          <w:rFonts w:ascii="Arial" w:hAnsi="Arial" w:cs="Arial"/>
          <w:color w:val="000000" w:themeColor="text1"/>
          <w:lang w:val="mn-MN"/>
        </w:rPr>
        <w:tab/>
        <w:t>Ашигт малтмалын нөөц ашигласны төлбөр (АМНАТ): Борлуулалтын орлогоос тодорхой хувь хэмжээгээр (алт, нүүрс, зэс, төмөр зэрэгт ялгаатай хувьтай) улсын төсөвт төлдөг.</w:t>
      </w:r>
    </w:p>
    <w:p w14:paraId="77751B32" w14:textId="77777777" w:rsidR="00D66234" w:rsidRPr="005D79D8" w:rsidRDefault="00D66234" w:rsidP="00DB2612">
      <w:pPr>
        <w:tabs>
          <w:tab w:val="left" w:pos="851"/>
          <w:tab w:val="left" w:pos="1276"/>
        </w:tabs>
        <w:ind w:firstLine="720"/>
        <w:jc w:val="both"/>
        <w:rPr>
          <w:rStyle w:val="LineNumber"/>
          <w:rFonts w:ascii="Arial" w:hAnsi="Arial" w:cs="Arial"/>
          <w:color w:val="000000" w:themeColor="text1"/>
          <w:lang w:val="mn-MN"/>
        </w:rPr>
      </w:pPr>
      <w:r w:rsidRPr="005D79D8">
        <w:rPr>
          <w:rStyle w:val="LineNumber"/>
          <w:rFonts w:ascii="Arial" w:hAnsi="Arial" w:cs="Arial"/>
          <w:color w:val="000000" w:themeColor="text1"/>
          <w:lang w:val="mn-MN"/>
        </w:rPr>
        <w:tab/>
        <w:t>•</w:t>
      </w:r>
      <w:r w:rsidRPr="005D79D8">
        <w:rPr>
          <w:rStyle w:val="LineNumber"/>
          <w:rFonts w:ascii="Arial" w:hAnsi="Arial" w:cs="Arial"/>
          <w:color w:val="000000" w:themeColor="text1"/>
          <w:lang w:val="mn-MN"/>
        </w:rPr>
        <w:tab/>
        <w:t>ААНОАТ (Аж ахуйн нэгжийн орлогын албан татвар): Уурхай, баяжуулах, боловсруулах үйлдвэрүүдийн ашигт ногдуулдаг.</w:t>
      </w:r>
    </w:p>
    <w:p w14:paraId="62A150A9" w14:textId="77777777" w:rsidR="00D66234" w:rsidRPr="005D79D8" w:rsidRDefault="00D66234" w:rsidP="00DB2612">
      <w:pPr>
        <w:tabs>
          <w:tab w:val="left" w:pos="851"/>
          <w:tab w:val="left" w:pos="1276"/>
        </w:tabs>
        <w:ind w:firstLine="720"/>
        <w:jc w:val="both"/>
        <w:rPr>
          <w:rStyle w:val="LineNumber"/>
          <w:rFonts w:ascii="Arial" w:hAnsi="Arial" w:cs="Arial"/>
          <w:color w:val="000000" w:themeColor="text1"/>
          <w:lang w:val="mn-MN"/>
        </w:rPr>
      </w:pPr>
      <w:r w:rsidRPr="005D79D8">
        <w:rPr>
          <w:rStyle w:val="LineNumber"/>
          <w:rFonts w:ascii="Arial" w:hAnsi="Arial" w:cs="Arial"/>
          <w:color w:val="000000" w:themeColor="text1"/>
          <w:lang w:val="mn-MN"/>
        </w:rPr>
        <w:tab/>
        <w:t>•</w:t>
      </w:r>
      <w:r w:rsidRPr="005D79D8">
        <w:rPr>
          <w:rStyle w:val="LineNumber"/>
          <w:rFonts w:ascii="Arial" w:hAnsi="Arial" w:cs="Arial"/>
          <w:color w:val="000000" w:themeColor="text1"/>
          <w:lang w:val="mn-MN"/>
        </w:rPr>
        <w:tab/>
        <w:t>НӨАТ (Нэмэгдсэн өртгийн албан татвар): Дотоод борлуулалт, импортын хэмжээнээс.</w:t>
      </w:r>
    </w:p>
    <w:p w14:paraId="61A05B34" w14:textId="77777777" w:rsidR="00D66234" w:rsidRPr="005D79D8" w:rsidRDefault="00D66234" w:rsidP="00DB2612">
      <w:pPr>
        <w:tabs>
          <w:tab w:val="left" w:pos="851"/>
          <w:tab w:val="left" w:pos="1276"/>
        </w:tabs>
        <w:ind w:firstLine="720"/>
        <w:jc w:val="both"/>
        <w:rPr>
          <w:rStyle w:val="LineNumber"/>
          <w:rFonts w:ascii="Arial" w:hAnsi="Arial" w:cs="Arial"/>
          <w:color w:val="000000" w:themeColor="text1"/>
          <w:lang w:val="mn-MN"/>
        </w:rPr>
      </w:pPr>
      <w:r w:rsidRPr="005D79D8">
        <w:rPr>
          <w:rStyle w:val="LineNumber"/>
          <w:rFonts w:ascii="Arial" w:hAnsi="Arial" w:cs="Arial"/>
          <w:color w:val="000000" w:themeColor="text1"/>
          <w:lang w:val="mn-MN"/>
        </w:rPr>
        <w:tab/>
        <w:t>•</w:t>
      </w:r>
      <w:r w:rsidRPr="005D79D8">
        <w:rPr>
          <w:rStyle w:val="LineNumber"/>
          <w:rFonts w:ascii="Arial" w:hAnsi="Arial" w:cs="Arial"/>
          <w:color w:val="000000" w:themeColor="text1"/>
          <w:lang w:val="mn-MN"/>
        </w:rPr>
        <w:tab/>
        <w:t>Гаалийн татвар: Ашигт малтмал, бүтээгдэхүүн экспортлох, зарим тохиолдолд импортын бараанд ногдуулна.</w:t>
      </w:r>
      <w:r w:rsidRPr="005D79D8">
        <w:rPr>
          <w:rStyle w:val="LineNumber"/>
          <w:rFonts w:ascii="MS Gothic" w:eastAsia="MS Gothic" w:hAnsi="MS Gothic" w:cs="MS Gothic" w:hint="eastAsia"/>
          <w:color w:val="000000" w:themeColor="text1"/>
          <w:lang w:val="mn-MN"/>
        </w:rPr>
        <w:t> </w:t>
      </w:r>
    </w:p>
    <w:p w14:paraId="755EB137" w14:textId="77777777" w:rsidR="00D66234" w:rsidRPr="005D79D8" w:rsidRDefault="00D66234" w:rsidP="00DB2612">
      <w:pPr>
        <w:tabs>
          <w:tab w:val="left" w:pos="1276"/>
        </w:tabs>
        <w:ind w:firstLine="720"/>
        <w:jc w:val="both"/>
        <w:rPr>
          <w:rStyle w:val="LineNumber"/>
          <w:rFonts w:ascii="Arial" w:hAnsi="Arial" w:cs="Arial"/>
          <w:color w:val="000000" w:themeColor="text1"/>
          <w:lang w:val="mn-MN"/>
        </w:rPr>
      </w:pPr>
    </w:p>
    <w:p w14:paraId="5FD7C4BD" w14:textId="59D489D7" w:rsidR="00D66234" w:rsidRPr="005D79D8" w:rsidRDefault="00D66234" w:rsidP="00DB2612">
      <w:pPr>
        <w:tabs>
          <w:tab w:val="left" w:pos="1276"/>
        </w:tabs>
        <w:ind w:firstLine="720"/>
        <w:jc w:val="both"/>
        <w:rPr>
          <w:rStyle w:val="LineNumber"/>
          <w:rFonts w:ascii="Arial" w:hAnsi="Arial" w:cs="Arial"/>
          <w:b/>
          <w:bCs/>
          <w:color w:val="000000" w:themeColor="text1"/>
          <w:lang w:val="mn-MN"/>
        </w:rPr>
      </w:pPr>
      <w:r w:rsidRPr="005D79D8">
        <w:rPr>
          <w:rStyle w:val="LineNumber"/>
          <w:rFonts w:ascii="Arial" w:hAnsi="Arial" w:cs="Arial"/>
          <w:b/>
          <w:bCs/>
          <w:color w:val="000000" w:themeColor="text1"/>
          <w:lang w:val="mn-MN"/>
        </w:rPr>
        <w:t>2.Төлбөр, хураамж:</w:t>
      </w:r>
    </w:p>
    <w:p w14:paraId="73A3613F" w14:textId="77777777" w:rsidR="00D66234" w:rsidRPr="005D79D8" w:rsidRDefault="00D66234" w:rsidP="00DB2612">
      <w:pPr>
        <w:tabs>
          <w:tab w:val="left" w:pos="851"/>
          <w:tab w:val="left" w:pos="1276"/>
        </w:tabs>
        <w:ind w:firstLine="720"/>
        <w:jc w:val="both"/>
        <w:rPr>
          <w:rStyle w:val="LineNumber"/>
          <w:rFonts w:ascii="Arial" w:hAnsi="Arial" w:cs="Arial"/>
          <w:color w:val="000000" w:themeColor="text1"/>
          <w:lang w:val="mn-MN"/>
        </w:rPr>
      </w:pPr>
      <w:r w:rsidRPr="005D79D8">
        <w:rPr>
          <w:rStyle w:val="LineNumber"/>
          <w:rFonts w:ascii="Arial" w:hAnsi="Arial" w:cs="Arial"/>
          <w:color w:val="000000" w:themeColor="text1"/>
          <w:lang w:val="mn-MN"/>
        </w:rPr>
        <w:tab/>
        <w:t>•</w:t>
      </w:r>
      <w:r w:rsidRPr="005D79D8">
        <w:rPr>
          <w:rStyle w:val="LineNumber"/>
          <w:rFonts w:ascii="Arial" w:hAnsi="Arial" w:cs="Arial"/>
          <w:color w:val="000000" w:themeColor="text1"/>
          <w:lang w:val="mn-MN"/>
        </w:rPr>
        <w:tab/>
        <w:t>Тусгай зөвшөөрлийн төлбөр: Хайгуул, ашиглалтын лицензийн жилийн төлбөр.</w:t>
      </w:r>
    </w:p>
    <w:p w14:paraId="5DD69EE1" w14:textId="77777777" w:rsidR="00D66234" w:rsidRPr="005D79D8" w:rsidRDefault="00D66234" w:rsidP="00DB2612">
      <w:pPr>
        <w:tabs>
          <w:tab w:val="left" w:pos="851"/>
          <w:tab w:val="left" w:pos="1276"/>
        </w:tabs>
        <w:ind w:firstLine="720"/>
        <w:jc w:val="both"/>
        <w:rPr>
          <w:rStyle w:val="LineNumber"/>
          <w:rFonts w:ascii="Arial" w:hAnsi="Arial" w:cs="Arial"/>
          <w:color w:val="000000" w:themeColor="text1"/>
          <w:lang w:val="mn-MN"/>
        </w:rPr>
      </w:pPr>
      <w:r w:rsidRPr="005D79D8">
        <w:rPr>
          <w:rStyle w:val="LineNumber"/>
          <w:rFonts w:ascii="Arial" w:hAnsi="Arial" w:cs="Arial"/>
          <w:color w:val="000000" w:themeColor="text1"/>
          <w:lang w:val="mn-MN"/>
        </w:rPr>
        <w:tab/>
        <w:t>•</w:t>
      </w:r>
      <w:r w:rsidRPr="005D79D8">
        <w:rPr>
          <w:rStyle w:val="LineNumber"/>
          <w:rFonts w:ascii="Arial" w:hAnsi="Arial" w:cs="Arial"/>
          <w:color w:val="000000" w:themeColor="text1"/>
          <w:lang w:val="mn-MN"/>
        </w:rPr>
        <w:tab/>
        <w:t>Газрын төлбөр, ус ашигласны төлбөр: Уурхайн үйл ажиллагаанд хэрэглэж буй газрын болон усны нөөцийн төлбөр.</w:t>
      </w:r>
    </w:p>
    <w:p w14:paraId="663D4020" w14:textId="63A5BD67" w:rsidR="00D66234" w:rsidRPr="005D79D8" w:rsidRDefault="00D66234" w:rsidP="00DB2612">
      <w:pPr>
        <w:tabs>
          <w:tab w:val="left" w:pos="851"/>
          <w:tab w:val="left" w:pos="1276"/>
        </w:tabs>
        <w:ind w:firstLine="720"/>
        <w:jc w:val="both"/>
        <w:rPr>
          <w:rStyle w:val="LineNumber"/>
          <w:rFonts w:ascii="Arial" w:hAnsi="Arial" w:cs="Arial"/>
          <w:color w:val="000000" w:themeColor="text1"/>
          <w:lang w:val="mn-MN"/>
        </w:rPr>
      </w:pPr>
      <w:r w:rsidRPr="005D79D8">
        <w:rPr>
          <w:rStyle w:val="LineNumber"/>
          <w:rFonts w:ascii="Arial" w:hAnsi="Arial" w:cs="Arial"/>
          <w:color w:val="000000" w:themeColor="text1"/>
          <w:lang w:val="mn-MN"/>
        </w:rPr>
        <w:tab/>
      </w:r>
    </w:p>
    <w:p w14:paraId="56D200E3" w14:textId="2EEC0E83" w:rsidR="00D66234" w:rsidRPr="005D79D8" w:rsidRDefault="00D66234" w:rsidP="00DB2612">
      <w:pPr>
        <w:pStyle w:val="ListParagraph"/>
        <w:numPr>
          <w:ilvl w:val="0"/>
          <w:numId w:val="15"/>
        </w:numPr>
        <w:ind w:left="0" w:firstLine="720"/>
        <w:jc w:val="both"/>
        <w:rPr>
          <w:rStyle w:val="LineNumber"/>
          <w:rFonts w:ascii="Arial" w:hAnsi="Arial" w:cs="Arial"/>
          <w:b/>
          <w:bCs/>
          <w:color w:val="000000" w:themeColor="text1"/>
          <w:lang w:val="mn-MN"/>
        </w:rPr>
      </w:pPr>
      <w:r w:rsidRPr="005D79D8">
        <w:rPr>
          <w:rStyle w:val="LineNumber"/>
          <w:rFonts w:ascii="Arial" w:hAnsi="Arial" w:cs="Arial"/>
          <w:b/>
          <w:bCs/>
          <w:color w:val="000000" w:themeColor="text1"/>
          <w:lang w:val="mn-MN"/>
        </w:rPr>
        <w:t>Ноогдол ашиг:</w:t>
      </w:r>
    </w:p>
    <w:p w14:paraId="5178E891" w14:textId="0B50E44B" w:rsidR="00D66234" w:rsidRPr="005D79D8" w:rsidRDefault="00D66234" w:rsidP="00DB2612">
      <w:pPr>
        <w:ind w:firstLine="720"/>
        <w:jc w:val="both"/>
        <w:rPr>
          <w:rStyle w:val="LineNumber"/>
          <w:rFonts w:ascii="Arial" w:hAnsi="Arial" w:cs="Arial"/>
          <w:color w:val="000000" w:themeColor="text1"/>
          <w:lang w:val="mn-MN"/>
        </w:rPr>
      </w:pPr>
      <w:r w:rsidRPr="005D79D8">
        <w:rPr>
          <w:rStyle w:val="LineNumber"/>
          <w:rFonts w:ascii="Arial" w:hAnsi="Arial" w:cs="Arial"/>
          <w:color w:val="000000" w:themeColor="text1"/>
          <w:lang w:val="mn-MN"/>
        </w:rPr>
        <w:t>•</w:t>
      </w:r>
      <w:r w:rsidRPr="005D79D8">
        <w:rPr>
          <w:rStyle w:val="LineNumber"/>
          <w:rFonts w:ascii="Arial" w:hAnsi="Arial" w:cs="Arial"/>
          <w:color w:val="000000" w:themeColor="text1"/>
          <w:lang w:val="mn-MN"/>
        </w:rPr>
        <w:tab/>
        <w:t>Улсын өмчит болон төрийн хувь оролцоотой уул уурхайн компаниуд (жишээ нь “Эрдэнэт үйлдвэр” ТӨҮГ, “Оюу Толгой” ХХК-д төрийн эзэмшлийн хувь) ашигт ажиллагаанаасаа ноогдол ашиг улсын төсөвт өгдөг.</w:t>
      </w:r>
    </w:p>
    <w:p w14:paraId="6FBB5922" w14:textId="6DBD6961" w:rsidR="00D66234" w:rsidRPr="005D79D8" w:rsidRDefault="00D66234" w:rsidP="00DB2612">
      <w:pPr>
        <w:pStyle w:val="ListParagraph"/>
        <w:numPr>
          <w:ilvl w:val="0"/>
          <w:numId w:val="15"/>
        </w:numPr>
        <w:ind w:left="0" w:firstLine="720"/>
        <w:jc w:val="both"/>
        <w:rPr>
          <w:rStyle w:val="LineNumber"/>
          <w:rFonts w:ascii="Arial" w:hAnsi="Arial" w:cs="Arial"/>
          <w:b/>
          <w:bCs/>
          <w:color w:val="000000" w:themeColor="text1"/>
          <w:lang w:val="mn-MN"/>
        </w:rPr>
      </w:pPr>
      <w:r w:rsidRPr="005D79D8">
        <w:rPr>
          <w:rStyle w:val="LineNumber"/>
          <w:rFonts w:ascii="Arial" w:hAnsi="Arial" w:cs="Arial"/>
          <w:b/>
          <w:bCs/>
          <w:color w:val="000000" w:themeColor="text1"/>
          <w:lang w:val="mn-MN"/>
        </w:rPr>
        <w:t>Тусгай сангууд руу төвлөрөх орлого:</w:t>
      </w:r>
    </w:p>
    <w:p w14:paraId="12467002" w14:textId="209B7C5E" w:rsidR="00D66234" w:rsidRPr="005D79D8" w:rsidRDefault="00D66234" w:rsidP="00DB2612">
      <w:pPr>
        <w:ind w:firstLine="720"/>
        <w:jc w:val="both"/>
        <w:rPr>
          <w:rStyle w:val="LineNumber"/>
          <w:rFonts w:ascii="Arial" w:hAnsi="Arial" w:cs="Arial"/>
          <w:color w:val="000000" w:themeColor="text1"/>
          <w:lang w:val="mn-MN"/>
        </w:rPr>
      </w:pPr>
      <w:r w:rsidRPr="005D79D8">
        <w:rPr>
          <w:rStyle w:val="LineNumber"/>
          <w:rFonts w:ascii="Arial" w:hAnsi="Arial" w:cs="Arial"/>
          <w:color w:val="000000" w:themeColor="text1"/>
          <w:lang w:val="mn-MN"/>
        </w:rPr>
        <w:t>Ирээдүйн өв сан (УИХ-аас тогтоосон хэмжээгээр уул уурхайн орлогын тодорхой хэсгийг хуримтлуулдаг)</w:t>
      </w:r>
    </w:p>
    <w:p w14:paraId="289FED62" w14:textId="074817BC" w:rsidR="00060644" w:rsidRDefault="00060644">
      <w:pPr>
        <w:spacing w:after="160" w:line="259" w:lineRule="auto"/>
        <w:rPr>
          <w:rFonts w:ascii="Arial" w:hAnsi="Arial" w:cs="Arial"/>
          <w:color w:val="000000"/>
          <w:lang w:val="mn-MN"/>
        </w:rPr>
      </w:pPr>
      <w:r>
        <w:rPr>
          <w:lang w:val="mn-MN"/>
        </w:rPr>
        <w:br w:type="page"/>
      </w:r>
    </w:p>
    <w:p w14:paraId="1FCC1C7C" w14:textId="746D854E" w:rsidR="005D79D8" w:rsidRDefault="005D79D8" w:rsidP="00DB2612">
      <w:pPr>
        <w:pStyle w:val="p1"/>
        <w:ind w:firstLine="720"/>
        <w:jc w:val="center"/>
        <w:rPr>
          <w:sz w:val="24"/>
          <w:szCs w:val="24"/>
          <w:lang w:val="mn-MN"/>
        </w:rPr>
      </w:pPr>
      <w:r>
        <w:rPr>
          <w:sz w:val="24"/>
          <w:szCs w:val="24"/>
          <w:lang w:val="mn-MN"/>
        </w:rPr>
        <w:lastRenderedPageBreak/>
        <w:t>О</w:t>
      </w:r>
      <w:r w:rsidRPr="003C25B1">
        <w:rPr>
          <w:sz w:val="24"/>
          <w:szCs w:val="24"/>
          <w:lang w:val="mn-MN"/>
        </w:rPr>
        <w:t>рон нутгийн хөгжлийн санд хуваарилж байсан ашигт</w:t>
      </w:r>
    </w:p>
    <w:p w14:paraId="0F9A2270" w14:textId="2344C1D0" w:rsidR="00212629" w:rsidRPr="003C25B1" w:rsidRDefault="005D79D8" w:rsidP="00DB2612">
      <w:pPr>
        <w:pStyle w:val="p1"/>
        <w:ind w:firstLine="720"/>
        <w:jc w:val="center"/>
        <w:rPr>
          <w:sz w:val="24"/>
          <w:szCs w:val="24"/>
          <w:lang w:val="mn-MN"/>
        </w:rPr>
      </w:pPr>
      <w:r w:rsidRPr="003C25B1">
        <w:rPr>
          <w:sz w:val="24"/>
          <w:szCs w:val="24"/>
          <w:lang w:val="mn-MN"/>
        </w:rPr>
        <w:t xml:space="preserve"> малтмалын нөөц ашигласны төлбөрийн дүн /төгрөг/</w:t>
      </w:r>
    </w:p>
    <w:tbl>
      <w:tblPr>
        <w:tblStyle w:val="TableGrid"/>
        <w:tblW w:w="0" w:type="auto"/>
        <w:tblLook w:val="04A0" w:firstRow="1" w:lastRow="0" w:firstColumn="1" w:lastColumn="0" w:noHBand="0" w:noVBand="1"/>
      </w:tblPr>
      <w:tblGrid>
        <w:gridCol w:w="474"/>
        <w:gridCol w:w="1843"/>
        <w:gridCol w:w="1411"/>
        <w:gridCol w:w="1273"/>
        <w:gridCol w:w="1272"/>
        <w:gridCol w:w="1415"/>
        <w:gridCol w:w="1556"/>
      </w:tblGrid>
      <w:tr w:rsidR="00212629" w:rsidRPr="003C25B1" w14:paraId="6298449B" w14:textId="77777777" w:rsidTr="00DB2612">
        <w:trPr>
          <w:trHeight w:val="308"/>
        </w:trPr>
        <w:tc>
          <w:tcPr>
            <w:tcW w:w="473" w:type="dxa"/>
            <w:shd w:val="clear" w:color="auto" w:fill="D9D9D9" w:themeFill="background1" w:themeFillShade="D9"/>
            <w:vAlign w:val="center"/>
          </w:tcPr>
          <w:p w14:paraId="3CBD6D09" w14:textId="77777777" w:rsidR="00212629" w:rsidRPr="003C25B1" w:rsidRDefault="00212629" w:rsidP="00DB2612">
            <w:pPr>
              <w:pStyle w:val="p1"/>
              <w:spacing w:line="276" w:lineRule="auto"/>
              <w:jc w:val="center"/>
              <w:rPr>
                <w:sz w:val="24"/>
                <w:szCs w:val="24"/>
                <w:lang w:val="mn-MN"/>
              </w:rPr>
            </w:pPr>
            <w:r w:rsidRPr="003C25B1">
              <w:rPr>
                <w:sz w:val="24"/>
                <w:szCs w:val="24"/>
                <w:lang w:val="mn-MN"/>
              </w:rPr>
              <w:t>№</w:t>
            </w:r>
          </w:p>
        </w:tc>
        <w:tc>
          <w:tcPr>
            <w:tcW w:w="1843" w:type="dxa"/>
            <w:shd w:val="clear" w:color="auto" w:fill="D9D9D9" w:themeFill="background1" w:themeFillShade="D9"/>
            <w:vAlign w:val="center"/>
          </w:tcPr>
          <w:p w14:paraId="4A0CCD28" w14:textId="77777777" w:rsidR="00212629" w:rsidRPr="003C25B1" w:rsidRDefault="00212629" w:rsidP="00DB2612">
            <w:pPr>
              <w:pStyle w:val="p1"/>
              <w:spacing w:line="276" w:lineRule="auto"/>
              <w:jc w:val="center"/>
              <w:rPr>
                <w:sz w:val="24"/>
                <w:szCs w:val="24"/>
                <w:lang w:val="mn-MN"/>
              </w:rPr>
            </w:pPr>
            <w:r w:rsidRPr="003C25B1">
              <w:rPr>
                <w:sz w:val="24"/>
                <w:szCs w:val="24"/>
                <w:lang w:val="mn-MN"/>
              </w:rPr>
              <w:t>Аймгийн нэр</w:t>
            </w:r>
          </w:p>
        </w:tc>
        <w:tc>
          <w:tcPr>
            <w:tcW w:w="1411" w:type="dxa"/>
            <w:shd w:val="clear" w:color="auto" w:fill="D9D9D9" w:themeFill="background1" w:themeFillShade="D9"/>
            <w:vAlign w:val="center"/>
          </w:tcPr>
          <w:p w14:paraId="68275E08" w14:textId="77777777" w:rsidR="00212629" w:rsidRPr="003C25B1" w:rsidRDefault="00212629" w:rsidP="00DB2612">
            <w:pPr>
              <w:pStyle w:val="p1"/>
              <w:spacing w:line="276" w:lineRule="auto"/>
              <w:jc w:val="center"/>
              <w:rPr>
                <w:sz w:val="24"/>
                <w:szCs w:val="24"/>
                <w:lang w:val="mn-MN"/>
              </w:rPr>
            </w:pPr>
            <w:r w:rsidRPr="003C25B1">
              <w:rPr>
                <w:sz w:val="24"/>
                <w:szCs w:val="24"/>
                <w:lang w:val="mn-MN"/>
              </w:rPr>
              <w:t>2021</w:t>
            </w:r>
          </w:p>
        </w:tc>
        <w:tc>
          <w:tcPr>
            <w:tcW w:w="1273" w:type="dxa"/>
            <w:shd w:val="clear" w:color="auto" w:fill="D9D9D9" w:themeFill="background1" w:themeFillShade="D9"/>
            <w:vAlign w:val="center"/>
          </w:tcPr>
          <w:p w14:paraId="494F4554" w14:textId="77777777" w:rsidR="00212629" w:rsidRPr="003C25B1" w:rsidRDefault="00212629" w:rsidP="00DB2612">
            <w:pPr>
              <w:pStyle w:val="p1"/>
              <w:spacing w:line="276" w:lineRule="auto"/>
              <w:jc w:val="center"/>
              <w:rPr>
                <w:sz w:val="24"/>
                <w:szCs w:val="24"/>
                <w:lang w:val="mn-MN"/>
              </w:rPr>
            </w:pPr>
            <w:r w:rsidRPr="003C25B1">
              <w:rPr>
                <w:sz w:val="24"/>
                <w:szCs w:val="24"/>
                <w:lang w:val="mn-MN"/>
              </w:rPr>
              <w:t>2022</w:t>
            </w:r>
          </w:p>
        </w:tc>
        <w:tc>
          <w:tcPr>
            <w:tcW w:w="1272" w:type="dxa"/>
            <w:shd w:val="clear" w:color="auto" w:fill="D9D9D9" w:themeFill="background1" w:themeFillShade="D9"/>
            <w:vAlign w:val="center"/>
          </w:tcPr>
          <w:p w14:paraId="01237AFD" w14:textId="77777777" w:rsidR="00212629" w:rsidRPr="003C25B1" w:rsidRDefault="00212629" w:rsidP="00DB2612">
            <w:pPr>
              <w:pStyle w:val="p1"/>
              <w:spacing w:line="276" w:lineRule="auto"/>
              <w:jc w:val="center"/>
              <w:rPr>
                <w:sz w:val="24"/>
                <w:szCs w:val="24"/>
                <w:lang w:val="mn-MN"/>
              </w:rPr>
            </w:pPr>
            <w:r w:rsidRPr="003C25B1">
              <w:rPr>
                <w:sz w:val="24"/>
                <w:szCs w:val="24"/>
                <w:lang w:val="mn-MN"/>
              </w:rPr>
              <w:t>2023</w:t>
            </w:r>
          </w:p>
        </w:tc>
        <w:tc>
          <w:tcPr>
            <w:tcW w:w="1415" w:type="dxa"/>
            <w:shd w:val="clear" w:color="auto" w:fill="D9D9D9" w:themeFill="background1" w:themeFillShade="D9"/>
            <w:vAlign w:val="center"/>
          </w:tcPr>
          <w:p w14:paraId="4931FCB9" w14:textId="77777777" w:rsidR="00212629" w:rsidRPr="003C25B1" w:rsidRDefault="00212629" w:rsidP="00DB2612">
            <w:pPr>
              <w:pStyle w:val="p1"/>
              <w:spacing w:line="276" w:lineRule="auto"/>
              <w:jc w:val="center"/>
              <w:rPr>
                <w:sz w:val="24"/>
                <w:szCs w:val="24"/>
                <w:lang w:val="mn-MN"/>
              </w:rPr>
            </w:pPr>
            <w:r w:rsidRPr="003C25B1">
              <w:rPr>
                <w:sz w:val="24"/>
                <w:szCs w:val="24"/>
                <w:lang w:val="mn-MN"/>
              </w:rPr>
              <w:t>2024</w:t>
            </w:r>
          </w:p>
        </w:tc>
        <w:tc>
          <w:tcPr>
            <w:tcW w:w="1556" w:type="dxa"/>
            <w:shd w:val="clear" w:color="auto" w:fill="D9D9D9" w:themeFill="background1" w:themeFillShade="D9"/>
            <w:vAlign w:val="center"/>
          </w:tcPr>
          <w:p w14:paraId="1DB9239F" w14:textId="77777777" w:rsidR="00212629" w:rsidRPr="003C25B1" w:rsidRDefault="00212629" w:rsidP="00DB2612">
            <w:pPr>
              <w:pStyle w:val="p1"/>
              <w:spacing w:line="276" w:lineRule="auto"/>
              <w:jc w:val="center"/>
              <w:rPr>
                <w:sz w:val="24"/>
                <w:szCs w:val="24"/>
                <w:lang w:val="mn-MN"/>
              </w:rPr>
            </w:pPr>
            <w:r w:rsidRPr="003C25B1">
              <w:rPr>
                <w:sz w:val="24"/>
                <w:szCs w:val="24"/>
                <w:lang w:val="mn-MN"/>
              </w:rPr>
              <w:t>2025 - VIII</w:t>
            </w:r>
          </w:p>
        </w:tc>
      </w:tr>
      <w:tr w:rsidR="00212629" w:rsidRPr="003C25B1" w14:paraId="015AAD9B" w14:textId="77777777" w:rsidTr="00DB2612">
        <w:trPr>
          <w:trHeight w:val="221"/>
        </w:trPr>
        <w:tc>
          <w:tcPr>
            <w:tcW w:w="473" w:type="dxa"/>
            <w:vAlign w:val="center"/>
          </w:tcPr>
          <w:p w14:paraId="068CD0D8" w14:textId="77777777" w:rsidR="00212629" w:rsidRPr="003C25B1" w:rsidRDefault="00212629" w:rsidP="00DB2612">
            <w:pPr>
              <w:pStyle w:val="p1"/>
              <w:spacing w:line="276" w:lineRule="auto"/>
              <w:jc w:val="center"/>
              <w:rPr>
                <w:sz w:val="20"/>
                <w:szCs w:val="20"/>
                <w:lang w:val="mn-MN"/>
              </w:rPr>
            </w:pPr>
            <w:r w:rsidRPr="003C25B1">
              <w:rPr>
                <w:sz w:val="20"/>
                <w:szCs w:val="20"/>
                <w:lang w:val="mn-MN"/>
              </w:rPr>
              <w:t>1</w:t>
            </w:r>
          </w:p>
        </w:tc>
        <w:tc>
          <w:tcPr>
            <w:tcW w:w="1843" w:type="dxa"/>
            <w:vAlign w:val="center"/>
          </w:tcPr>
          <w:p w14:paraId="63349C79" w14:textId="77777777" w:rsidR="00212629" w:rsidRPr="003C25B1" w:rsidRDefault="00212629" w:rsidP="00DB2612">
            <w:pPr>
              <w:pStyle w:val="p1"/>
              <w:spacing w:line="276" w:lineRule="auto"/>
              <w:jc w:val="both"/>
              <w:rPr>
                <w:sz w:val="24"/>
                <w:szCs w:val="24"/>
                <w:lang w:val="mn-MN"/>
              </w:rPr>
            </w:pPr>
            <w:r w:rsidRPr="003C25B1">
              <w:rPr>
                <w:sz w:val="24"/>
                <w:szCs w:val="24"/>
                <w:lang w:val="mn-MN"/>
              </w:rPr>
              <w:t>Архангай</w:t>
            </w:r>
          </w:p>
        </w:tc>
        <w:tc>
          <w:tcPr>
            <w:tcW w:w="1411" w:type="dxa"/>
            <w:vAlign w:val="center"/>
          </w:tcPr>
          <w:p w14:paraId="7463BC06" w14:textId="77777777" w:rsidR="00212629" w:rsidRPr="003C25B1" w:rsidRDefault="00212629" w:rsidP="00DB2612">
            <w:pPr>
              <w:pStyle w:val="p1"/>
              <w:spacing w:line="276" w:lineRule="auto"/>
              <w:jc w:val="center"/>
              <w:rPr>
                <w:sz w:val="20"/>
                <w:szCs w:val="20"/>
                <w:lang w:val="mn-MN"/>
              </w:rPr>
            </w:pPr>
            <w:r w:rsidRPr="003C25B1">
              <w:rPr>
                <w:sz w:val="20"/>
                <w:szCs w:val="20"/>
                <w:lang w:val="mn-MN"/>
              </w:rPr>
              <w:t>3,556.9</w:t>
            </w:r>
          </w:p>
        </w:tc>
        <w:tc>
          <w:tcPr>
            <w:tcW w:w="1273" w:type="dxa"/>
            <w:vAlign w:val="center"/>
          </w:tcPr>
          <w:p w14:paraId="31312BDD" w14:textId="77777777" w:rsidR="00212629" w:rsidRPr="003C25B1" w:rsidRDefault="00212629" w:rsidP="00DB2612">
            <w:pPr>
              <w:pStyle w:val="p1"/>
              <w:spacing w:line="276" w:lineRule="auto"/>
              <w:jc w:val="center"/>
              <w:rPr>
                <w:sz w:val="20"/>
                <w:szCs w:val="20"/>
                <w:lang w:val="mn-MN"/>
              </w:rPr>
            </w:pPr>
            <w:r w:rsidRPr="003C25B1">
              <w:rPr>
                <w:sz w:val="20"/>
                <w:szCs w:val="20"/>
                <w:lang w:val="mn-MN"/>
              </w:rPr>
              <w:t>5.935.5</w:t>
            </w:r>
          </w:p>
        </w:tc>
        <w:tc>
          <w:tcPr>
            <w:tcW w:w="1272" w:type="dxa"/>
            <w:vAlign w:val="center"/>
          </w:tcPr>
          <w:p w14:paraId="466C9686" w14:textId="77777777" w:rsidR="00212629" w:rsidRPr="003C25B1" w:rsidRDefault="00212629" w:rsidP="00DB2612">
            <w:pPr>
              <w:pStyle w:val="p1"/>
              <w:spacing w:line="276" w:lineRule="auto"/>
              <w:jc w:val="center"/>
              <w:rPr>
                <w:sz w:val="20"/>
                <w:szCs w:val="20"/>
                <w:lang w:val="mn-MN"/>
              </w:rPr>
            </w:pPr>
            <w:r w:rsidRPr="003C25B1">
              <w:rPr>
                <w:sz w:val="20"/>
                <w:szCs w:val="20"/>
                <w:lang w:val="mn-MN"/>
              </w:rPr>
              <w:t>9,604.8</w:t>
            </w:r>
          </w:p>
        </w:tc>
        <w:tc>
          <w:tcPr>
            <w:tcW w:w="1415" w:type="dxa"/>
            <w:vAlign w:val="center"/>
          </w:tcPr>
          <w:p w14:paraId="4ED77955" w14:textId="77777777" w:rsidR="00212629" w:rsidRPr="003C25B1" w:rsidRDefault="00212629" w:rsidP="00DB2612">
            <w:pPr>
              <w:pStyle w:val="p1"/>
              <w:spacing w:line="276" w:lineRule="auto"/>
              <w:jc w:val="center"/>
              <w:rPr>
                <w:sz w:val="20"/>
                <w:szCs w:val="20"/>
                <w:lang w:val="mn-MN"/>
              </w:rPr>
            </w:pPr>
            <w:r w:rsidRPr="003C25B1">
              <w:rPr>
                <w:sz w:val="20"/>
                <w:szCs w:val="20"/>
                <w:lang w:val="mn-MN"/>
              </w:rPr>
              <w:t>12,238.7</w:t>
            </w:r>
          </w:p>
        </w:tc>
        <w:tc>
          <w:tcPr>
            <w:tcW w:w="1556" w:type="dxa"/>
            <w:vAlign w:val="center"/>
          </w:tcPr>
          <w:p w14:paraId="3B5685E0" w14:textId="77777777" w:rsidR="00212629" w:rsidRPr="003C25B1" w:rsidRDefault="00212629" w:rsidP="00DB2612">
            <w:pPr>
              <w:pStyle w:val="p1"/>
              <w:spacing w:line="276" w:lineRule="auto"/>
              <w:jc w:val="center"/>
              <w:rPr>
                <w:sz w:val="20"/>
                <w:szCs w:val="20"/>
                <w:lang w:val="mn-MN"/>
              </w:rPr>
            </w:pPr>
            <w:r w:rsidRPr="003C25B1">
              <w:rPr>
                <w:sz w:val="20"/>
                <w:szCs w:val="20"/>
                <w:lang w:val="mn-MN"/>
              </w:rPr>
              <w:t>9,230.3</w:t>
            </w:r>
          </w:p>
        </w:tc>
      </w:tr>
      <w:tr w:rsidR="00212629" w:rsidRPr="003C25B1" w14:paraId="3B2D7427" w14:textId="77777777" w:rsidTr="00DB2612">
        <w:trPr>
          <w:trHeight w:val="203"/>
        </w:trPr>
        <w:tc>
          <w:tcPr>
            <w:tcW w:w="473" w:type="dxa"/>
            <w:vAlign w:val="center"/>
          </w:tcPr>
          <w:p w14:paraId="0EC2D4E0" w14:textId="77777777" w:rsidR="00212629" w:rsidRPr="003C25B1" w:rsidRDefault="00212629" w:rsidP="00DB2612">
            <w:pPr>
              <w:pStyle w:val="p1"/>
              <w:spacing w:line="276" w:lineRule="auto"/>
              <w:jc w:val="center"/>
              <w:rPr>
                <w:sz w:val="20"/>
                <w:szCs w:val="20"/>
                <w:lang w:val="mn-MN"/>
              </w:rPr>
            </w:pPr>
            <w:r w:rsidRPr="003C25B1">
              <w:rPr>
                <w:sz w:val="20"/>
                <w:szCs w:val="20"/>
                <w:lang w:val="mn-MN"/>
              </w:rPr>
              <w:t>2</w:t>
            </w:r>
          </w:p>
        </w:tc>
        <w:tc>
          <w:tcPr>
            <w:tcW w:w="1843" w:type="dxa"/>
            <w:vAlign w:val="center"/>
          </w:tcPr>
          <w:p w14:paraId="636D4661" w14:textId="77777777" w:rsidR="00212629" w:rsidRPr="003C25B1" w:rsidRDefault="00212629" w:rsidP="00DB2612">
            <w:pPr>
              <w:pStyle w:val="p1"/>
              <w:spacing w:line="276" w:lineRule="auto"/>
              <w:jc w:val="both"/>
              <w:rPr>
                <w:sz w:val="24"/>
                <w:szCs w:val="24"/>
                <w:lang w:val="mn-MN"/>
              </w:rPr>
            </w:pPr>
            <w:r w:rsidRPr="003C25B1">
              <w:rPr>
                <w:sz w:val="24"/>
                <w:szCs w:val="24"/>
                <w:lang w:val="mn-MN"/>
              </w:rPr>
              <w:t>Баян-Өлгий</w:t>
            </w:r>
          </w:p>
        </w:tc>
        <w:tc>
          <w:tcPr>
            <w:tcW w:w="1411" w:type="dxa"/>
            <w:vAlign w:val="center"/>
          </w:tcPr>
          <w:p w14:paraId="7231D4A2" w14:textId="77777777" w:rsidR="00212629" w:rsidRPr="003C25B1" w:rsidRDefault="00212629" w:rsidP="00DB2612">
            <w:pPr>
              <w:pStyle w:val="p1"/>
              <w:spacing w:line="276" w:lineRule="auto"/>
              <w:jc w:val="center"/>
              <w:rPr>
                <w:sz w:val="20"/>
                <w:szCs w:val="20"/>
                <w:lang w:val="mn-MN"/>
              </w:rPr>
            </w:pPr>
            <w:r w:rsidRPr="003C25B1">
              <w:rPr>
                <w:sz w:val="20"/>
                <w:szCs w:val="20"/>
                <w:lang w:val="mn-MN"/>
              </w:rPr>
              <w:t>4,973.9</w:t>
            </w:r>
          </w:p>
        </w:tc>
        <w:tc>
          <w:tcPr>
            <w:tcW w:w="1273" w:type="dxa"/>
            <w:vAlign w:val="center"/>
          </w:tcPr>
          <w:p w14:paraId="7CB747D4" w14:textId="77777777" w:rsidR="00212629" w:rsidRPr="003C25B1" w:rsidRDefault="00212629" w:rsidP="00DB2612">
            <w:pPr>
              <w:pStyle w:val="p1"/>
              <w:spacing w:line="276" w:lineRule="auto"/>
              <w:jc w:val="center"/>
              <w:rPr>
                <w:sz w:val="20"/>
                <w:szCs w:val="20"/>
                <w:lang w:val="mn-MN"/>
              </w:rPr>
            </w:pPr>
            <w:r w:rsidRPr="003C25B1">
              <w:rPr>
                <w:sz w:val="20"/>
                <w:szCs w:val="20"/>
                <w:lang w:val="mn-MN"/>
              </w:rPr>
              <w:t>5.751.7</w:t>
            </w:r>
          </w:p>
        </w:tc>
        <w:tc>
          <w:tcPr>
            <w:tcW w:w="1272" w:type="dxa"/>
            <w:vAlign w:val="center"/>
          </w:tcPr>
          <w:p w14:paraId="1E4B8F52" w14:textId="77777777" w:rsidR="00212629" w:rsidRPr="003C25B1" w:rsidRDefault="00212629" w:rsidP="00DB2612">
            <w:pPr>
              <w:pStyle w:val="p1"/>
              <w:spacing w:line="276" w:lineRule="auto"/>
              <w:jc w:val="center"/>
              <w:rPr>
                <w:sz w:val="20"/>
                <w:szCs w:val="20"/>
                <w:lang w:val="mn-MN"/>
              </w:rPr>
            </w:pPr>
            <w:r w:rsidRPr="003C25B1">
              <w:rPr>
                <w:sz w:val="20"/>
                <w:szCs w:val="20"/>
                <w:lang w:val="mn-MN"/>
              </w:rPr>
              <w:t>9.095.1</w:t>
            </w:r>
          </w:p>
        </w:tc>
        <w:tc>
          <w:tcPr>
            <w:tcW w:w="1415" w:type="dxa"/>
            <w:vAlign w:val="center"/>
          </w:tcPr>
          <w:p w14:paraId="53C607A4" w14:textId="77777777" w:rsidR="00212629" w:rsidRPr="003C25B1" w:rsidRDefault="00212629" w:rsidP="00DB2612">
            <w:pPr>
              <w:pStyle w:val="p1"/>
              <w:spacing w:line="276" w:lineRule="auto"/>
              <w:jc w:val="center"/>
              <w:rPr>
                <w:sz w:val="20"/>
                <w:szCs w:val="20"/>
                <w:lang w:val="mn-MN"/>
              </w:rPr>
            </w:pPr>
            <w:r w:rsidRPr="003C25B1">
              <w:rPr>
                <w:sz w:val="20"/>
                <w:szCs w:val="20"/>
                <w:lang w:val="mn-MN"/>
              </w:rPr>
              <w:t>11,329.4</w:t>
            </w:r>
          </w:p>
        </w:tc>
        <w:tc>
          <w:tcPr>
            <w:tcW w:w="1556" w:type="dxa"/>
            <w:vAlign w:val="center"/>
          </w:tcPr>
          <w:p w14:paraId="6F200A06" w14:textId="77777777" w:rsidR="00212629" w:rsidRPr="003C25B1" w:rsidRDefault="00212629" w:rsidP="00DB2612">
            <w:pPr>
              <w:pStyle w:val="p1"/>
              <w:spacing w:line="276" w:lineRule="auto"/>
              <w:jc w:val="center"/>
              <w:rPr>
                <w:sz w:val="20"/>
                <w:szCs w:val="20"/>
                <w:lang w:val="mn-MN"/>
              </w:rPr>
            </w:pPr>
            <w:r w:rsidRPr="003C25B1">
              <w:rPr>
                <w:sz w:val="20"/>
                <w:szCs w:val="20"/>
                <w:lang w:val="mn-MN"/>
              </w:rPr>
              <w:t>8,760.0</w:t>
            </w:r>
          </w:p>
        </w:tc>
      </w:tr>
      <w:tr w:rsidR="00212629" w:rsidRPr="003C25B1" w14:paraId="71E78990" w14:textId="77777777" w:rsidTr="00DB2612">
        <w:trPr>
          <w:trHeight w:val="211"/>
        </w:trPr>
        <w:tc>
          <w:tcPr>
            <w:tcW w:w="473" w:type="dxa"/>
            <w:vAlign w:val="center"/>
          </w:tcPr>
          <w:p w14:paraId="59CDCC44" w14:textId="77777777" w:rsidR="00212629" w:rsidRPr="003C25B1" w:rsidRDefault="00212629" w:rsidP="00DB2612">
            <w:pPr>
              <w:pStyle w:val="p1"/>
              <w:spacing w:line="276" w:lineRule="auto"/>
              <w:jc w:val="center"/>
              <w:rPr>
                <w:sz w:val="20"/>
                <w:szCs w:val="20"/>
                <w:lang w:val="mn-MN"/>
              </w:rPr>
            </w:pPr>
            <w:r w:rsidRPr="003C25B1">
              <w:rPr>
                <w:sz w:val="20"/>
                <w:szCs w:val="20"/>
                <w:lang w:val="mn-MN"/>
              </w:rPr>
              <w:t>3</w:t>
            </w:r>
          </w:p>
        </w:tc>
        <w:tc>
          <w:tcPr>
            <w:tcW w:w="1843" w:type="dxa"/>
            <w:vAlign w:val="center"/>
          </w:tcPr>
          <w:p w14:paraId="47222D36" w14:textId="77777777" w:rsidR="00212629" w:rsidRPr="003C25B1" w:rsidRDefault="00212629" w:rsidP="00DB2612">
            <w:pPr>
              <w:pStyle w:val="p1"/>
              <w:spacing w:line="276" w:lineRule="auto"/>
              <w:jc w:val="both"/>
              <w:rPr>
                <w:sz w:val="24"/>
                <w:szCs w:val="24"/>
                <w:lang w:val="mn-MN"/>
              </w:rPr>
            </w:pPr>
            <w:r w:rsidRPr="003C25B1">
              <w:rPr>
                <w:sz w:val="24"/>
                <w:szCs w:val="24"/>
                <w:lang w:val="mn-MN"/>
              </w:rPr>
              <w:t>Баянхонгор</w:t>
            </w:r>
          </w:p>
        </w:tc>
        <w:tc>
          <w:tcPr>
            <w:tcW w:w="1411" w:type="dxa"/>
            <w:vAlign w:val="center"/>
          </w:tcPr>
          <w:p w14:paraId="052D48A9" w14:textId="77777777" w:rsidR="00212629" w:rsidRPr="003C25B1" w:rsidRDefault="00212629" w:rsidP="00DB2612">
            <w:pPr>
              <w:pStyle w:val="p1"/>
              <w:spacing w:line="276" w:lineRule="auto"/>
              <w:jc w:val="center"/>
              <w:rPr>
                <w:sz w:val="20"/>
                <w:szCs w:val="20"/>
                <w:lang w:val="mn-MN"/>
              </w:rPr>
            </w:pPr>
            <w:r w:rsidRPr="003C25B1">
              <w:rPr>
                <w:sz w:val="20"/>
                <w:szCs w:val="20"/>
                <w:lang w:val="mn-MN"/>
              </w:rPr>
              <w:t>3,748.5</w:t>
            </w:r>
          </w:p>
        </w:tc>
        <w:tc>
          <w:tcPr>
            <w:tcW w:w="1273" w:type="dxa"/>
            <w:vAlign w:val="center"/>
          </w:tcPr>
          <w:p w14:paraId="35493F48" w14:textId="77777777" w:rsidR="00212629" w:rsidRPr="003C25B1" w:rsidRDefault="00212629" w:rsidP="00DB2612">
            <w:pPr>
              <w:pStyle w:val="p1"/>
              <w:spacing w:line="276" w:lineRule="auto"/>
              <w:jc w:val="center"/>
              <w:rPr>
                <w:sz w:val="20"/>
                <w:szCs w:val="20"/>
                <w:lang w:val="mn-MN"/>
              </w:rPr>
            </w:pPr>
            <w:r w:rsidRPr="003C25B1">
              <w:rPr>
                <w:sz w:val="20"/>
                <w:szCs w:val="20"/>
                <w:lang w:val="mn-MN"/>
              </w:rPr>
              <w:t>7,911.2</w:t>
            </w:r>
          </w:p>
        </w:tc>
        <w:tc>
          <w:tcPr>
            <w:tcW w:w="1272" w:type="dxa"/>
            <w:vAlign w:val="center"/>
          </w:tcPr>
          <w:p w14:paraId="560D765C" w14:textId="77777777" w:rsidR="00212629" w:rsidRPr="003C25B1" w:rsidRDefault="00212629" w:rsidP="00DB2612">
            <w:pPr>
              <w:pStyle w:val="p1"/>
              <w:spacing w:line="276" w:lineRule="auto"/>
              <w:jc w:val="center"/>
              <w:rPr>
                <w:sz w:val="20"/>
                <w:szCs w:val="20"/>
                <w:lang w:val="mn-MN"/>
              </w:rPr>
            </w:pPr>
            <w:r w:rsidRPr="003C25B1">
              <w:rPr>
                <w:sz w:val="20"/>
                <w:szCs w:val="20"/>
                <w:lang w:val="mn-MN"/>
              </w:rPr>
              <w:t>12,469.8</w:t>
            </w:r>
          </w:p>
        </w:tc>
        <w:tc>
          <w:tcPr>
            <w:tcW w:w="1415" w:type="dxa"/>
            <w:vAlign w:val="center"/>
          </w:tcPr>
          <w:p w14:paraId="5D829304" w14:textId="77777777" w:rsidR="00212629" w:rsidRPr="003C25B1" w:rsidRDefault="00212629" w:rsidP="00DB2612">
            <w:pPr>
              <w:pStyle w:val="p1"/>
              <w:spacing w:line="276" w:lineRule="auto"/>
              <w:jc w:val="center"/>
              <w:rPr>
                <w:sz w:val="20"/>
                <w:szCs w:val="20"/>
                <w:lang w:val="mn-MN"/>
              </w:rPr>
            </w:pPr>
            <w:r w:rsidRPr="003C25B1">
              <w:rPr>
                <w:sz w:val="20"/>
                <w:szCs w:val="20"/>
                <w:lang w:val="mn-MN"/>
              </w:rPr>
              <w:t>19,673.8</w:t>
            </w:r>
          </w:p>
        </w:tc>
        <w:tc>
          <w:tcPr>
            <w:tcW w:w="1556" w:type="dxa"/>
            <w:vAlign w:val="center"/>
          </w:tcPr>
          <w:p w14:paraId="754EFA5C" w14:textId="77777777" w:rsidR="00212629" w:rsidRPr="003C25B1" w:rsidRDefault="00212629" w:rsidP="00DB2612">
            <w:pPr>
              <w:pStyle w:val="p1"/>
              <w:spacing w:line="276" w:lineRule="auto"/>
              <w:jc w:val="center"/>
              <w:rPr>
                <w:sz w:val="20"/>
                <w:szCs w:val="20"/>
                <w:lang w:val="mn-MN"/>
              </w:rPr>
            </w:pPr>
            <w:r w:rsidRPr="003C25B1">
              <w:rPr>
                <w:sz w:val="20"/>
                <w:szCs w:val="20"/>
                <w:lang w:val="mn-MN"/>
              </w:rPr>
              <w:t>15,987.7</w:t>
            </w:r>
          </w:p>
        </w:tc>
      </w:tr>
      <w:tr w:rsidR="00212629" w:rsidRPr="003C25B1" w14:paraId="02430EEE" w14:textId="77777777" w:rsidTr="00DB2612">
        <w:trPr>
          <w:trHeight w:val="219"/>
        </w:trPr>
        <w:tc>
          <w:tcPr>
            <w:tcW w:w="473" w:type="dxa"/>
            <w:vAlign w:val="center"/>
          </w:tcPr>
          <w:p w14:paraId="5A9559F7" w14:textId="77777777" w:rsidR="00212629" w:rsidRPr="003C25B1" w:rsidRDefault="00212629" w:rsidP="00DB2612">
            <w:pPr>
              <w:pStyle w:val="p1"/>
              <w:spacing w:line="276" w:lineRule="auto"/>
              <w:jc w:val="center"/>
              <w:rPr>
                <w:sz w:val="20"/>
                <w:szCs w:val="20"/>
                <w:lang w:val="mn-MN"/>
              </w:rPr>
            </w:pPr>
            <w:r w:rsidRPr="003C25B1">
              <w:rPr>
                <w:sz w:val="20"/>
                <w:szCs w:val="20"/>
                <w:lang w:val="mn-MN"/>
              </w:rPr>
              <w:t>4</w:t>
            </w:r>
          </w:p>
        </w:tc>
        <w:tc>
          <w:tcPr>
            <w:tcW w:w="1843" w:type="dxa"/>
            <w:vAlign w:val="center"/>
          </w:tcPr>
          <w:p w14:paraId="2EA92DED" w14:textId="77777777" w:rsidR="00212629" w:rsidRPr="003C25B1" w:rsidRDefault="00212629" w:rsidP="00DB2612">
            <w:pPr>
              <w:pStyle w:val="p1"/>
              <w:spacing w:line="276" w:lineRule="auto"/>
              <w:jc w:val="both"/>
              <w:rPr>
                <w:sz w:val="24"/>
                <w:szCs w:val="24"/>
                <w:lang w:val="mn-MN"/>
              </w:rPr>
            </w:pPr>
            <w:r w:rsidRPr="003C25B1">
              <w:rPr>
                <w:sz w:val="24"/>
                <w:szCs w:val="24"/>
                <w:lang w:val="mn-MN"/>
              </w:rPr>
              <w:t>Булган</w:t>
            </w:r>
          </w:p>
        </w:tc>
        <w:tc>
          <w:tcPr>
            <w:tcW w:w="1411" w:type="dxa"/>
            <w:vAlign w:val="center"/>
          </w:tcPr>
          <w:p w14:paraId="2B53A4BB" w14:textId="77777777" w:rsidR="00212629" w:rsidRPr="003C25B1" w:rsidRDefault="00212629" w:rsidP="00DB2612">
            <w:pPr>
              <w:pStyle w:val="p1"/>
              <w:spacing w:line="276" w:lineRule="auto"/>
              <w:jc w:val="center"/>
              <w:rPr>
                <w:sz w:val="20"/>
                <w:szCs w:val="20"/>
                <w:lang w:val="mn-MN"/>
              </w:rPr>
            </w:pPr>
            <w:r w:rsidRPr="003C25B1">
              <w:rPr>
                <w:sz w:val="20"/>
                <w:szCs w:val="20"/>
                <w:lang w:val="mn-MN"/>
              </w:rPr>
              <w:t>2,217.1</w:t>
            </w:r>
          </w:p>
        </w:tc>
        <w:tc>
          <w:tcPr>
            <w:tcW w:w="1273" w:type="dxa"/>
            <w:vAlign w:val="center"/>
          </w:tcPr>
          <w:p w14:paraId="42E36649" w14:textId="77777777" w:rsidR="00212629" w:rsidRPr="003C25B1" w:rsidRDefault="00212629" w:rsidP="00DB2612">
            <w:pPr>
              <w:pStyle w:val="p1"/>
              <w:spacing w:line="276" w:lineRule="auto"/>
              <w:jc w:val="center"/>
              <w:rPr>
                <w:sz w:val="20"/>
                <w:szCs w:val="20"/>
                <w:lang w:val="mn-MN"/>
              </w:rPr>
            </w:pPr>
            <w:r w:rsidRPr="003C25B1">
              <w:rPr>
                <w:sz w:val="20"/>
                <w:szCs w:val="20"/>
                <w:lang w:val="mn-MN"/>
              </w:rPr>
              <w:t>5,185.5</w:t>
            </w:r>
          </w:p>
        </w:tc>
        <w:tc>
          <w:tcPr>
            <w:tcW w:w="1272" w:type="dxa"/>
            <w:vAlign w:val="center"/>
          </w:tcPr>
          <w:p w14:paraId="28D7DBE2" w14:textId="77777777" w:rsidR="00212629" w:rsidRPr="003C25B1" w:rsidRDefault="00212629" w:rsidP="00DB2612">
            <w:pPr>
              <w:pStyle w:val="p1"/>
              <w:spacing w:line="276" w:lineRule="auto"/>
              <w:jc w:val="center"/>
              <w:rPr>
                <w:sz w:val="20"/>
                <w:szCs w:val="20"/>
                <w:lang w:val="mn-MN"/>
              </w:rPr>
            </w:pPr>
            <w:r w:rsidRPr="003C25B1">
              <w:rPr>
                <w:sz w:val="20"/>
                <w:szCs w:val="20"/>
                <w:lang w:val="mn-MN"/>
              </w:rPr>
              <w:t>8,197.2</w:t>
            </w:r>
          </w:p>
        </w:tc>
        <w:tc>
          <w:tcPr>
            <w:tcW w:w="1415" w:type="dxa"/>
            <w:vAlign w:val="center"/>
          </w:tcPr>
          <w:p w14:paraId="7C1B2D03" w14:textId="77777777" w:rsidR="00212629" w:rsidRPr="003C25B1" w:rsidRDefault="00212629" w:rsidP="00DB2612">
            <w:pPr>
              <w:pStyle w:val="p1"/>
              <w:spacing w:line="276" w:lineRule="auto"/>
              <w:jc w:val="center"/>
              <w:rPr>
                <w:sz w:val="20"/>
                <w:szCs w:val="20"/>
                <w:lang w:val="mn-MN"/>
              </w:rPr>
            </w:pPr>
            <w:r w:rsidRPr="003C25B1">
              <w:rPr>
                <w:sz w:val="20"/>
                <w:szCs w:val="20"/>
                <w:lang w:val="mn-MN"/>
              </w:rPr>
              <w:t>13,414.1</w:t>
            </w:r>
          </w:p>
        </w:tc>
        <w:tc>
          <w:tcPr>
            <w:tcW w:w="1556" w:type="dxa"/>
            <w:vAlign w:val="center"/>
          </w:tcPr>
          <w:p w14:paraId="399AC9F8" w14:textId="77777777" w:rsidR="00212629" w:rsidRPr="003C25B1" w:rsidRDefault="00212629" w:rsidP="00DB2612">
            <w:pPr>
              <w:pStyle w:val="p1"/>
              <w:spacing w:line="276" w:lineRule="auto"/>
              <w:jc w:val="center"/>
              <w:rPr>
                <w:sz w:val="20"/>
                <w:szCs w:val="20"/>
                <w:lang w:val="mn-MN"/>
              </w:rPr>
            </w:pPr>
            <w:r w:rsidRPr="003C25B1">
              <w:rPr>
                <w:sz w:val="20"/>
                <w:szCs w:val="20"/>
                <w:lang w:val="mn-MN"/>
              </w:rPr>
              <w:t>10,286.7</w:t>
            </w:r>
          </w:p>
        </w:tc>
      </w:tr>
      <w:tr w:rsidR="00212629" w:rsidRPr="003C25B1" w14:paraId="657E16D6" w14:textId="77777777" w:rsidTr="00DB2612">
        <w:trPr>
          <w:trHeight w:val="219"/>
        </w:trPr>
        <w:tc>
          <w:tcPr>
            <w:tcW w:w="473" w:type="dxa"/>
            <w:vAlign w:val="center"/>
          </w:tcPr>
          <w:p w14:paraId="61A08026" w14:textId="77777777" w:rsidR="00212629" w:rsidRPr="003C25B1" w:rsidRDefault="00212629" w:rsidP="00DB2612">
            <w:pPr>
              <w:pStyle w:val="p1"/>
              <w:spacing w:line="276" w:lineRule="auto"/>
              <w:jc w:val="center"/>
              <w:rPr>
                <w:sz w:val="20"/>
                <w:szCs w:val="20"/>
                <w:lang w:val="mn-MN"/>
              </w:rPr>
            </w:pPr>
            <w:r w:rsidRPr="003C25B1">
              <w:rPr>
                <w:sz w:val="20"/>
                <w:szCs w:val="20"/>
                <w:lang w:val="mn-MN"/>
              </w:rPr>
              <w:t>5</w:t>
            </w:r>
          </w:p>
        </w:tc>
        <w:tc>
          <w:tcPr>
            <w:tcW w:w="1843" w:type="dxa"/>
            <w:vAlign w:val="center"/>
          </w:tcPr>
          <w:p w14:paraId="65611AC8" w14:textId="77777777" w:rsidR="00212629" w:rsidRPr="003C25B1" w:rsidRDefault="00212629" w:rsidP="00DB2612">
            <w:pPr>
              <w:pStyle w:val="p1"/>
              <w:spacing w:line="276" w:lineRule="auto"/>
              <w:jc w:val="both"/>
              <w:rPr>
                <w:sz w:val="24"/>
                <w:szCs w:val="24"/>
                <w:lang w:val="mn-MN"/>
              </w:rPr>
            </w:pPr>
            <w:r w:rsidRPr="003C25B1">
              <w:rPr>
                <w:sz w:val="24"/>
                <w:szCs w:val="24"/>
                <w:lang w:val="mn-MN"/>
              </w:rPr>
              <w:t>Говь-Алтай</w:t>
            </w:r>
          </w:p>
        </w:tc>
        <w:tc>
          <w:tcPr>
            <w:tcW w:w="1411" w:type="dxa"/>
            <w:vAlign w:val="center"/>
          </w:tcPr>
          <w:p w14:paraId="594D477E" w14:textId="77777777" w:rsidR="00212629" w:rsidRPr="003C25B1" w:rsidRDefault="00212629" w:rsidP="00DB2612">
            <w:pPr>
              <w:pStyle w:val="p1"/>
              <w:spacing w:line="276" w:lineRule="auto"/>
              <w:jc w:val="center"/>
              <w:rPr>
                <w:sz w:val="20"/>
                <w:szCs w:val="20"/>
                <w:lang w:val="mn-MN"/>
              </w:rPr>
            </w:pPr>
            <w:r w:rsidRPr="003C25B1">
              <w:rPr>
                <w:sz w:val="20"/>
                <w:szCs w:val="20"/>
                <w:lang w:val="mn-MN"/>
              </w:rPr>
              <w:t>6,316.9</w:t>
            </w:r>
          </w:p>
        </w:tc>
        <w:tc>
          <w:tcPr>
            <w:tcW w:w="1273" w:type="dxa"/>
            <w:vAlign w:val="center"/>
          </w:tcPr>
          <w:p w14:paraId="04BC88A4" w14:textId="77777777" w:rsidR="00212629" w:rsidRPr="003C25B1" w:rsidRDefault="00212629" w:rsidP="00DB2612">
            <w:pPr>
              <w:pStyle w:val="p1"/>
              <w:spacing w:line="276" w:lineRule="auto"/>
              <w:jc w:val="center"/>
              <w:rPr>
                <w:sz w:val="20"/>
                <w:szCs w:val="20"/>
                <w:lang w:val="mn-MN"/>
              </w:rPr>
            </w:pPr>
            <w:r w:rsidRPr="003C25B1">
              <w:rPr>
                <w:sz w:val="20"/>
                <w:szCs w:val="20"/>
                <w:lang w:val="mn-MN"/>
              </w:rPr>
              <w:t>8.241.3</w:t>
            </w:r>
          </w:p>
        </w:tc>
        <w:tc>
          <w:tcPr>
            <w:tcW w:w="1272" w:type="dxa"/>
            <w:vAlign w:val="center"/>
          </w:tcPr>
          <w:p w14:paraId="4FD2A337" w14:textId="77777777" w:rsidR="00212629" w:rsidRPr="003C25B1" w:rsidRDefault="00212629" w:rsidP="00DB2612">
            <w:pPr>
              <w:pStyle w:val="p1"/>
              <w:spacing w:line="276" w:lineRule="auto"/>
              <w:jc w:val="center"/>
              <w:rPr>
                <w:sz w:val="20"/>
                <w:szCs w:val="20"/>
                <w:lang w:val="mn-MN"/>
              </w:rPr>
            </w:pPr>
            <w:r w:rsidRPr="003C25B1">
              <w:rPr>
                <w:sz w:val="20"/>
                <w:szCs w:val="20"/>
                <w:lang w:val="mn-MN"/>
              </w:rPr>
              <w:t>13,027.0</w:t>
            </w:r>
          </w:p>
        </w:tc>
        <w:tc>
          <w:tcPr>
            <w:tcW w:w="1415" w:type="dxa"/>
            <w:vAlign w:val="center"/>
          </w:tcPr>
          <w:p w14:paraId="5ECC5231" w14:textId="77777777" w:rsidR="00212629" w:rsidRPr="003C25B1" w:rsidRDefault="00212629" w:rsidP="00DB2612">
            <w:pPr>
              <w:pStyle w:val="p1"/>
              <w:spacing w:line="276" w:lineRule="auto"/>
              <w:jc w:val="center"/>
              <w:rPr>
                <w:sz w:val="20"/>
                <w:szCs w:val="20"/>
                <w:lang w:val="mn-MN"/>
              </w:rPr>
            </w:pPr>
            <w:r w:rsidRPr="003C25B1">
              <w:rPr>
                <w:sz w:val="20"/>
                <w:szCs w:val="20"/>
                <w:lang w:val="mn-MN"/>
              </w:rPr>
              <w:t>15,714.4</w:t>
            </w:r>
          </w:p>
        </w:tc>
        <w:tc>
          <w:tcPr>
            <w:tcW w:w="1556" w:type="dxa"/>
            <w:vAlign w:val="center"/>
          </w:tcPr>
          <w:p w14:paraId="5F79FA24" w14:textId="77777777" w:rsidR="00212629" w:rsidRPr="003C25B1" w:rsidRDefault="00212629" w:rsidP="00DB2612">
            <w:pPr>
              <w:pStyle w:val="p1"/>
              <w:spacing w:line="276" w:lineRule="auto"/>
              <w:jc w:val="center"/>
              <w:rPr>
                <w:sz w:val="20"/>
                <w:szCs w:val="20"/>
                <w:lang w:val="mn-MN"/>
              </w:rPr>
            </w:pPr>
            <w:r w:rsidRPr="003C25B1">
              <w:rPr>
                <w:sz w:val="20"/>
                <w:szCs w:val="20"/>
                <w:lang w:val="mn-MN"/>
              </w:rPr>
              <w:t>16,762.5</w:t>
            </w:r>
          </w:p>
        </w:tc>
      </w:tr>
      <w:tr w:rsidR="00212629" w:rsidRPr="003C25B1" w14:paraId="7BF79A3E" w14:textId="77777777" w:rsidTr="00DB2612">
        <w:trPr>
          <w:trHeight w:val="211"/>
        </w:trPr>
        <w:tc>
          <w:tcPr>
            <w:tcW w:w="473" w:type="dxa"/>
            <w:vAlign w:val="center"/>
          </w:tcPr>
          <w:p w14:paraId="313EEED4" w14:textId="77777777" w:rsidR="00212629" w:rsidRPr="003C25B1" w:rsidRDefault="00212629" w:rsidP="00DB2612">
            <w:pPr>
              <w:pStyle w:val="p1"/>
              <w:spacing w:line="276" w:lineRule="auto"/>
              <w:jc w:val="center"/>
              <w:rPr>
                <w:sz w:val="20"/>
                <w:szCs w:val="20"/>
                <w:lang w:val="mn-MN"/>
              </w:rPr>
            </w:pPr>
            <w:r w:rsidRPr="003C25B1">
              <w:rPr>
                <w:sz w:val="20"/>
                <w:szCs w:val="20"/>
                <w:lang w:val="mn-MN"/>
              </w:rPr>
              <w:t>6</w:t>
            </w:r>
          </w:p>
        </w:tc>
        <w:tc>
          <w:tcPr>
            <w:tcW w:w="1843" w:type="dxa"/>
            <w:vAlign w:val="center"/>
          </w:tcPr>
          <w:p w14:paraId="565D01BF" w14:textId="77777777" w:rsidR="00212629" w:rsidRPr="003C25B1" w:rsidRDefault="00212629" w:rsidP="00DB2612">
            <w:pPr>
              <w:pStyle w:val="p1"/>
              <w:spacing w:line="276" w:lineRule="auto"/>
              <w:jc w:val="both"/>
              <w:rPr>
                <w:sz w:val="24"/>
                <w:szCs w:val="24"/>
                <w:lang w:val="mn-MN"/>
              </w:rPr>
            </w:pPr>
            <w:r w:rsidRPr="003C25B1">
              <w:rPr>
                <w:sz w:val="24"/>
                <w:szCs w:val="24"/>
                <w:lang w:val="mn-MN"/>
              </w:rPr>
              <w:t>Дорноговь</w:t>
            </w:r>
          </w:p>
        </w:tc>
        <w:tc>
          <w:tcPr>
            <w:tcW w:w="1411" w:type="dxa"/>
            <w:vAlign w:val="center"/>
          </w:tcPr>
          <w:p w14:paraId="4918E835" w14:textId="77777777" w:rsidR="00212629" w:rsidRPr="003C25B1" w:rsidRDefault="00212629" w:rsidP="00DB2612">
            <w:pPr>
              <w:pStyle w:val="p1"/>
              <w:spacing w:line="276" w:lineRule="auto"/>
              <w:jc w:val="center"/>
              <w:rPr>
                <w:sz w:val="20"/>
                <w:szCs w:val="20"/>
                <w:lang w:val="mn-MN"/>
              </w:rPr>
            </w:pPr>
            <w:r w:rsidRPr="003C25B1">
              <w:rPr>
                <w:sz w:val="20"/>
                <w:szCs w:val="20"/>
                <w:lang w:val="mn-MN"/>
              </w:rPr>
              <w:t>14,041.2</w:t>
            </w:r>
          </w:p>
        </w:tc>
        <w:tc>
          <w:tcPr>
            <w:tcW w:w="1273" w:type="dxa"/>
            <w:vAlign w:val="center"/>
          </w:tcPr>
          <w:p w14:paraId="5B9121B4" w14:textId="77777777" w:rsidR="00212629" w:rsidRPr="003C25B1" w:rsidRDefault="00212629" w:rsidP="00DB2612">
            <w:pPr>
              <w:pStyle w:val="p1"/>
              <w:spacing w:line="276" w:lineRule="auto"/>
              <w:jc w:val="center"/>
              <w:rPr>
                <w:sz w:val="20"/>
                <w:szCs w:val="20"/>
                <w:lang w:val="mn-MN"/>
              </w:rPr>
            </w:pPr>
            <w:r w:rsidRPr="003C25B1">
              <w:rPr>
                <w:sz w:val="20"/>
                <w:szCs w:val="20"/>
                <w:lang w:val="mn-MN"/>
              </w:rPr>
              <w:t>12,483.9</w:t>
            </w:r>
          </w:p>
        </w:tc>
        <w:tc>
          <w:tcPr>
            <w:tcW w:w="1272" w:type="dxa"/>
            <w:vAlign w:val="center"/>
          </w:tcPr>
          <w:p w14:paraId="69C6D82B" w14:textId="77777777" w:rsidR="00212629" w:rsidRPr="003C25B1" w:rsidRDefault="00212629" w:rsidP="00DB2612">
            <w:pPr>
              <w:pStyle w:val="p1"/>
              <w:spacing w:line="276" w:lineRule="auto"/>
              <w:jc w:val="center"/>
              <w:rPr>
                <w:sz w:val="20"/>
                <w:szCs w:val="20"/>
                <w:lang w:val="mn-MN"/>
              </w:rPr>
            </w:pPr>
            <w:r w:rsidRPr="003C25B1">
              <w:rPr>
                <w:sz w:val="20"/>
                <w:szCs w:val="20"/>
                <w:lang w:val="mn-MN"/>
              </w:rPr>
              <w:t>19,192.6</w:t>
            </w:r>
          </w:p>
        </w:tc>
        <w:tc>
          <w:tcPr>
            <w:tcW w:w="1415" w:type="dxa"/>
            <w:vAlign w:val="center"/>
          </w:tcPr>
          <w:p w14:paraId="0C5FEB66" w14:textId="77777777" w:rsidR="00212629" w:rsidRPr="003C25B1" w:rsidRDefault="00212629" w:rsidP="00DB2612">
            <w:pPr>
              <w:pStyle w:val="p1"/>
              <w:spacing w:line="276" w:lineRule="auto"/>
              <w:jc w:val="center"/>
              <w:rPr>
                <w:sz w:val="20"/>
                <w:szCs w:val="20"/>
                <w:lang w:val="mn-MN"/>
              </w:rPr>
            </w:pPr>
            <w:r w:rsidRPr="003C25B1">
              <w:rPr>
                <w:sz w:val="20"/>
                <w:szCs w:val="20"/>
                <w:lang w:val="mn-MN"/>
              </w:rPr>
              <w:t>37,861.9</w:t>
            </w:r>
          </w:p>
        </w:tc>
        <w:tc>
          <w:tcPr>
            <w:tcW w:w="1556" w:type="dxa"/>
            <w:vAlign w:val="center"/>
          </w:tcPr>
          <w:p w14:paraId="56D6729B" w14:textId="77777777" w:rsidR="00212629" w:rsidRPr="003C25B1" w:rsidRDefault="00212629" w:rsidP="00DB2612">
            <w:pPr>
              <w:pStyle w:val="p1"/>
              <w:spacing w:line="276" w:lineRule="auto"/>
              <w:jc w:val="center"/>
              <w:rPr>
                <w:sz w:val="20"/>
                <w:szCs w:val="20"/>
                <w:lang w:val="mn-MN"/>
              </w:rPr>
            </w:pPr>
            <w:r w:rsidRPr="003C25B1">
              <w:rPr>
                <w:sz w:val="20"/>
                <w:szCs w:val="20"/>
                <w:lang w:val="mn-MN"/>
              </w:rPr>
              <w:t>28,254.4</w:t>
            </w:r>
          </w:p>
        </w:tc>
      </w:tr>
      <w:tr w:rsidR="00212629" w:rsidRPr="003C25B1" w14:paraId="578088AA" w14:textId="77777777" w:rsidTr="00DB2612">
        <w:trPr>
          <w:trHeight w:val="219"/>
        </w:trPr>
        <w:tc>
          <w:tcPr>
            <w:tcW w:w="473" w:type="dxa"/>
            <w:vAlign w:val="center"/>
          </w:tcPr>
          <w:p w14:paraId="64E538FA" w14:textId="77777777" w:rsidR="00212629" w:rsidRPr="003C25B1" w:rsidRDefault="00212629" w:rsidP="00DB2612">
            <w:pPr>
              <w:pStyle w:val="p1"/>
              <w:spacing w:line="276" w:lineRule="auto"/>
              <w:jc w:val="center"/>
              <w:rPr>
                <w:sz w:val="20"/>
                <w:szCs w:val="20"/>
                <w:lang w:val="mn-MN"/>
              </w:rPr>
            </w:pPr>
            <w:r w:rsidRPr="003C25B1">
              <w:rPr>
                <w:sz w:val="20"/>
                <w:szCs w:val="20"/>
                <w:lang w:val="mn-MN"/>
              </w:rPr>
              <w:t>7</w:t>
            </w:r>
          </w:p>
        </w:tc>
        <w:tc>
          <w:tcPr>
            <w:tcW w:w="1843" w:type="dxa"/>
            <w:vAlign w:val="center"/>
          </w:tcPr>
          <w:p w14:paraId="48C7C3C8" w14:textId="77777777" w:rsidR="00212629" w:rsidRPr="003C25B1" w:rsidRDefault="00212629" w:rsidP="00DB2612">
            <w:pPr>
              <w:pStyle w:val="p1"/>
              <w:spacing w:line="276" w:lineRule="auto"/>
              <w:jc w:val="both"/>
              <w:rPr>
                <w:sz w:val="24"/>
                <w:szCs w:val="24"/>
                <w:lang w:val="mn-MN"/>
              </w:rPr>
            </w:pPr>
            <w:r w:rsidRPr="003C25B1">
              <w:rPr>
                <w:sz w:val="24"/>
                <w:szCs w:val="24"/>
                <w:lang w:val="mn-MN"/>
              </w:rPr>
              <w:t>Дорнод</w:t>
            </w:r>
          </w:p>
        </w:tc>
        <w:tc>
          <w:tcPr>
            <w:tcW w:w="1411" w:type="dxa"/>
            <w:vAlign w:val="center"/>
          </w:tcPr>
          <w:p w14:paraId="32AEBE40" w14:textId="77777777" w:rsidR="00212629" w:rsidRPr="003C25B1" w:rsidRDefault="00212629" w:rsidP="00DB2612">
            <w:pPr>
              <w:pStyle w:val="p1"/>
              <w:spacing w:line="276" w:lineRule="auto"/>
              <w:jc w:val="center"/>
              <w:rPr>
                <w:sz w:val="20"/>
                <w:szCs w:val="20"/>
                <w:lang w:val="mn-MN"/>
              </w:rPr>
            </w:pPr>
            <w:r w:rsidRPr="003C25B1">
              <w:rPr>
                <w:sz w:val="20"/>
                <w:szCs w:val="20"/>
                <w:lang w:val="mn-MN"/>
              </w:rPr>
              <w:t>5,220.0</w:t>
            </w:r>
          </w:p>
        </w:tc>
        <w:tc>
          <w:tcPr>
            <w:tcW w:w="1273" w:type="dxa"/>
            <w:vAlign w:val="center"/>
          </w:tcPr>
          <w:p w14:paraId="74C57AFB" w14:textId="77777777" w:rsidR="00212629" w:rsidRPr="003C25B1" w:rsidRDefault="00212629" w:rsidP="00DB2612">
            <w:pPr>
              <w:pStyle w:val="p1"/>
              <w:spacing w:line="276" w:lineRule="auto"/>
              <w:jc w:val="center"/>
              <w:rPr>
                <w:sz w:val="20"/>
                <w:szCs w:val="20"/>
                <w:lang w:val="mn-MN"/>
              </w:rPr>
            </w:pPr>
            <w:r w:rsidRPr="003C25B1">
              <w:rPr>
                <w:sz w:val="20"/>
                <w:szCs w:val="20"/>
                <w:lang w:val="mn-MN"/>
              </w:rPr>
              <w:t>12,307.8</w:t>
            </w:r>
          </w:p>
        </w:tc>
        <w:tc>
          <w:tcPr>
            <w:tcW w:w="1272" w:type="dxa"/>
            <w:vAlign w:val="center"/>
          </w:tcPr>
          <w:p w14:paraId="570BF84D" w14:textId="77777777" w:rsidR="00212629" w:rsidRPr="003C25B1" w:rsidRDefault="00212629" w:rsidP="00DB2612">
            <w:pPr>
              <w:pStyle w:val="p1"/>
              <w:spacing w:line="276" w:lineRule="auto"/>
              <w:jc w:val="center"/>
              <w:rPr>
                <w:sz w:val="20"/>
                <w:szCs w:val="20"/>
                <w:lang w:val="mn-MN"/>
              </w:rPr>
            </w:pPr>
            <w:r w:rsidRPr="003C25B1">
              <w:rPr>
                <w:sz w:val="20"/>
                <w:szCs w:val="20"/>
                <w:lang w:val="mn-MN"/>
              </w:rPr>
              <w:t>15,387.6</w:t>
            </w:r>
          </w:p>
        </w:tc>
        <w:tc>
          <w:tcPr>
            <w:tcW w:w="1415" w:type="dxa"/>
            <w:vAlign w:val="center"/>
          </w:tcPr>
          <w:p w14:paraId="01418B40" w14:textId="77777777" w:rsidR="00212629" w:rsidRPr="003C25B1" w:rsidRDefault="00212629" w:rsidP="00DB2612">
            <w:pPr>
              <w:pStyle w:val="p1"/>
              <w:spacing w:line="276" w:lineRule="auto"/>
              <w:jc w:val="center"/>
              <w:rPr>
                <w:sz w:val="20"/>
                <w:szCs w:val="20"/>
                <w:lang w:val="mn-MN"/>
              </w:rPr>
            </w:pPr>
            <w:r w:rsidRPr="003C25B1">
              <w:rPr>
                <w:sz w:val="20"/>
                <w:szCs w:val="20"/>
                <w:lang w:val="mn-MN"/>
              </w:rPr>
              <w:t>22,143.2</w:t>
            </w:r>
          </w:p>
        </w:tc>
        <w:tc>
          <w:tcPr>
            <w:tcW w:w="1556" w:type="dxa"/>
            <w:vAlign w:val="center"/>
          </w:tcPr>
          <w:p w14:paraId="4A87D198" w14:textId="77777777" w:rsidR="00212629" w:rsidRPr="003C25B1" w:rsidRDefault="00212629" w:rsidP="00DB2612">
            <w:pPr>
              <w:pStyle w:val="p1"/>
              <w:spacing w:line="276" w:lineRule="auto"/>
              <w:jc w:val="center"/>
              <w:rPr>
                <w:sz w:val="20"/>
                <w:szCs w:val="20"/>
                <w:lang w:val="mn-MN"/>
              </w:rPr>
            </w:pPr>
            <w:r w:rsidRPr="003C25B1">
              <w:rPr>
                <w:sz w:val="20"/>
                <w:szCs w:val="20"/>
                <w:lang w:val="mn-MN"/>
              </w:rPr>
              <w:t>19.710.0</w:t>
            </w:r>
          </w:p>
        </w:tc>
      </w:tr>
      <w:tr w:rsidR="00212629" w:rsidRPr="003C25B1" w14:paraId="24357BA7" w14:textId="77777777" w:rsidTr="00DB2612">
        <w:trPr>
          <w:trHeight w:val="226"/>
        </w:trPr>
        <w:tc>
          <w:tcPr>
            <w:tcW w:w="473" w:type="dxa"/>
            <w:vAlign w:val="center"/>
          </w:tcPr>
          <w:p w14:paraId="7907BBE5" w14:textId="77777777" w:rsidR="00212629" w:rsidRPr="003C25B1" w:rsidRDefault="00212629" w:rsidP="00DB2612">
            <w:pPr>
              <w:pStyle w:val="p1"/>
              <w:spacing w:line="276" w:lineRule="auto"/>
              <w:jc w:val="center"/>
              <w:rPr>
                <w:sz w:val="20"/>
                <w:szCs w:val="20"/>
                <w:lang w:val="mn-MN"/>
              </w:rPr>
            </w:pPr>
            <w:r w:rsidRPr="003C25B1">
              <w:rPr>
                <w:sz w:val="20"/>
                <w:szCs w:val="20"/>
                <w:lang w:val="mn-MN"/>
              </w:rPr>
              <w:t>8</w:t>
            </w:r>
          </w:p>
        </w:tc>
        <w:tc>
          <w:tcPr>
            <w:tcW w:w="1843" w:type="dxa"/>
            <w:vAlign w:val="center"/>
          </w:tcPr>
          <w:p w14:paraId="38C02DBD" w14:textId="77777777" w:rsidR="00212629" w:rsidRPr="003C25B1" w:rsidRDefault="00212629" w:rsidP="00DB2612">
            <w:pPr>
              <w:pStyle w:val="p1"/>
              <w:spacing w:line="276" w:lineRule="auto"/>
              <w:jc w:val="both"/>
              <w:rPr>
                <w:sz w:val="24"/>
                <w:szCs w:val="24"/>
                <w:lang w:val="mn-MN"/>
              </w:rPr>
            </w:pPr>
            <w:r w:rsidRPr="003C25B1">
              <w:rPr>
                <w:sz w:val="24"/>
                <w:szCs w:val="24"/>
                <w:lang w:val="mn-MN"/>
              </w:rPr>
              <w:t>Дундговь</w:t>
            </w:r>
          </w:p>
        </w:tc>
        <w:tc>
          <w:tcPr>
            <w:tcW w:w="1411" w:type="dxa"/>
            <w:vAlign w:val="center"/>
          </w:tcPr>
          <w:p w14:paraId="3FA77491" w14:textId="77777777" w:rsidR="00212629" w:rsidRPr="003C25B1" w:rsidRDefault="00212629" w:rsidP="00DB2612">
            <w:pPr>
              <w:pStyle w:val="p1"/>
              <w:spacing w:line="276" w:lineRule="auto"/>
              <w:jc w:val="center"/>
              <w:rPr>
                <w:sz w:val="20"/>
                <w:szCs w:val="20"/>
                <w:lang w:val="mn-MN"/>
              </w:rPr>
            </w:pPr>
            <w:r w:rsidRPr="003C25B1">
              <w:rPr>
                <w:sz w:val="20"/>
                <w:szCs w:val="20"/>
                <w:lang w:val="mn-MN"/>
              </w:rPr>
              <w:t>3,519.1</w:t>
            </w:r>
          </w:p>
        </w:tc>
        <w:tc>
          <w:tcPr>
            <w:tcW w:w="1273" w:type="dxa"/>
            <w:vAlign w:val="center"/>
          </w:tcPr>
          <w:p w14:paraId="162FAE67" w14:textId="77777777" w:rsidR="00212629" w:rsidRPr="003C25B1" w:rsidRDefault="00212629" w:rsidP="00DB2612">
            <w:pPr>
              <w:pStyle w:val="p1"/>
              <w:spacing w:line="276" w:lineRule="auto"/>
              <w:jc w:val="center"/>
              <w:rPr>
                <w:sz w:val="20"/>
                <w:szCs w:val="20"/>
                <w:lang w:val="mn-MN"/>
              </w:rPr>
            </w:pPr>
            <w:r w:rsidRPr="003C25B1">
              <w:rPr>
                <w:sz w:val="20"/>
                <w:szCs w:val="20"/>
                <w:lang w:val="mn-MN"/>
              </w:rPr>
              <w:t>5,817.0</w:t>
            </w:r>
          </w:p>
        </w:tc>
        <w:tc>
          <w:tcPr>
            <w:tcW w:w="1272" w:type="dxa"/>
            <w:vAlign w:val="center"/>
          </w:tcPr>
          <w:p w14:paraId="3E426316" w14:textId="77777777" w:rsidR="00212629" w:rsidRPr="003C25B1" w:rsidRDefault="00212629" w:rsidP="00DB2612">
            <w:pPr>
              <w:pStyle w:val="p1"/>
              <w:spacing w:line="276" w:lineRule="auto"/>
              <w:jc w:val="center"/>
              <w:rPr>
                <w:sz w:val="20"/>
                <w:szCs w:val="20"/>
                <w:lang w:val="mn-MN"/>
              </w:rPr>
            </w:pPr>
            <w:r w:rsidRPr="003C25B1">
              <w:rPr>
                <w:sz w:val="20"/>
                <w:szCs w:val="20"/>
                <w:lang w:val="mn-MN"/>
              </w:rPr>
              <w:t>9,159.2</w:t>
            </w:r>
          </w:p>
        </w:tc>
        <w:tc>
          <w:tcPr>
            <w:tcW w:w="1415" w:type="dxa"/>
            <w:vAlign w:val="center"/>
          </w:tcPr>
          <w:p w14:paraId="13E00947" w14:textId="77777777" w:rsidR="00212629" w:rsidRPr="003C25B1" w:rsidRDefault="00212629" w:rsidP="00DB2612">
            <w:pPr>
              <w:pStyle w:val="p1"/>
              <w:spacing w:line="276" w:lineRule="auto"/>
              <w:jc w:val="center"/>
              <w:rPr>
                <w:sz w:val="20"/>
                <w:szCs w:val="20"/>
                <w:lang w:val="mn-MN"/>
              </w:rPr>
            </w:pPr>
            <w:r w:rsidRPr="003C25B1">
              <w:rPr>
                <w:sz w:val="20"/>
                <w:szCs w:val="20"/>
                <w:lang w:val="mn-MN"/>
              </w:rPr>
              <w:t>13,920.6</w:t>
            </w:r>
          </w:p>
        </w:tc>
        <w:tc>
          <w:tcPr>
            <w:tcW w:w="1556" w:type="dxa"/>
            <w:vAlign w:val="center"/>
          </w:tcPr>
          <w:p w14:paraId="14D0AACF" w14:textId="77777777" w:rsidR="00212629" w:rsidRPr="003C25B1" w:rsidRDefault="00212629" w:rsidP="00DB2612">
            <w:pPr>
              <w:pStyle w:val="p1"/>
              <w:spacing w:line="276" w:lineRule="auto"/>
              <w:jc w:val="center"/>
              <w:rPr>
                <w:sz w:val="20"/>
                <w:szCs w:val="20"/>
                <w:lang w:val="mn-MN"/>
              </w:rPr>
            </w:pPr>
            <w:r w:rsidRPr="003C25B1">
              <w:rPr>
                <w:sz w:val="20"/>
                <w:szCs w:val="20"/>
                <w:lang w:val="mn-MN"/>
              </w:rPr>
              <w:t>11,252.8</w:t>
            </w:r>
          </w:p>
        </w:tc>
      </w:tr>
      <w:tr w:rsidR="00212629" w:rsidRPr="003C25B1" w14:paraId="1751F87E" w14:textId="77777777" w:rsidTr="00DB2612">
        <w:trPr>
          <w:trHeight w:val="177"/>
        </w:trPr>
        <w:tc>
          <w:tcPr>
            <w:tcW w:w="473" w:type="dxa"/>
            <w:vAlign w:val="center"/>
          </w:tcPr>
          <w:p w14:paraId="32D56ED7" w14:textId="77777777" w:rsidR="00212629" w:rsidRPr="003C25B1" w:rsidRDefault="00212629" w:rsidP="00DB2612">
            <w:pPr>
              <w:pStyle w:val="p1"/>
              <w:spacing w:line="276" w:lineRule="auto"/>
              <w:jc w:val="center"/>
              <w:rPr>
                <w:sz w:val="20"/>
                <w:szCs w:val="20"/>
                <w:lang w:val="mn-MN"/>
              </w:rPr>
            </w:pPr>
            <w:r w:rsidRPr="003C25B1">
              <w:rPr>
                <w:sz w:val="20"/>
                <w:szCs w:val="20"/>
                <w:lang w:val="mn-MN"/>
              </w:rPr>
              <w:t>9</w:t>
            </w:r>
          </w:p>
        </w:tc>
        <w:tc>
          <w:tcPr>
            <w:tcW w:w="1843" w:type="dxa"/>
            <w:vAlign w:val="center"/>
          </w:tcPr>
          <w:p w14:paraId="4109F849" w14:textId="77777777" w:rsidR="00212629" w:rsidRPr="003C25B1" w:rsidRDefault="00212629" w:rsidP="00DB2612">
            <w:pPr>
              <w:pStyle w:val="p1"/>
              <w:spacing w:line="276" w:lineRule="auto"/>
              <w:jc w:val="both"/>
              <w:rPr>
                <w:sz w:val="24"/>
                <w:szCs w:val="24"/>
                <w:lang w:val="mn-MN"/>
              </w:rPr>
            </w:pPr>
            <w:r w:rsidRPr="003C25B1">
              <w:rPr>
                <w:sz w:val="24"/>
                <w:szCs w:val="24"/>
                <w:lang w:val="mn-MN"/>
              </w:rPr>
              <w:t>Завхан</w:t>
            </w:r>
          </w:p>
        </w:tc>
        <w:tc>
          <w:tcPr>
            <w:tcW w:w="1411" w:type="dxa"/>
            <w:vAlign w:val="center"/>
          </w:tcPr>
          <w:p w14:paraId="3686DB9E" w14:textId="77777777" w:rsidR="00212629" w:rsidRPr="003C25B1" w:rsidRDefault="00212629" w:rsidP="00DB2612">
            <w:pPr>
              <w:pStyle w:val="p1"/>
              <w:spacing w:line="276" w:lineRule="auto"/>
              <w:jc w:val="center"/>
              <w:rPr>
                <w:sz w:val="20"/>
                <w:szCs w:val="20"/>
                <w:lang w:val="mn-MN"/>
              </w:rPr>
            </w:pPr>
            <w:r w:rsidRPr="003C25B1">
              <w:rPr>
                <w:sz w:val="20"/>
                <w:szCs w:val="20"/>
                <w:lang w:val="mn-MN"/>
              </w:rPr>
              <w:t>3,220.7</w:t>
            </w:r>
          </w:p>
        </w:tc>
        <w:tc>
          <w:tcPr>
            <w:tcW w:w="1273" w:type="dxa"/>
            <w:vAlign w:val="center"/>
          </w:tcPr>
          <w:p w14:paraId="6EA400BB" w14:textId="77777777" w:rsidR="00212629" w:rsidRPr="003C25B1" w:rsidRDefault="00212629" w:rsidP="00DB2612">
            <w:pPr>
              <w:pStyle w:val="p1"/>
              <w:spacing w:line="276" w:lineRule="auto"/>
              <w:jc w:val="center"/>
              <w:rPr>
                <w:sz w:val="20"/>
                <w:szCs w:val="20"/>
                <w:lang w:val="mn-MN"/>
              </w:rPr>
            </w:pPr>
            <w:r w:rsidRPr="003C25B1">
              <w:rPr>
                <w:sz w:val="20"/>
                <w:szCs w:val="20"/>
                <w:lang w:val="mn-MN"/>
              </w:rPr>
              <w:t>6,446.9</w:t>
            </w:r>
          </w:p>
        </w:tc>
        <w:tc>
          <w:tcPr>
            <w:tcW w:w="1272" w:type="dxa"/>
            <w:vAlign w:val="center"/>
          </w:tcPr>
          <w:p w14:paraId="24BCF8F3" w14:textId="77777777" w:rsidR="00212629" w:rsidRPr="003C25B1" w:rsidRDefault="00212629" w:rsidP="00DB2612">
            <w:pPr>
              <w:pStyle w:val="p1"/>
              <w:spacing w:line="276" w:lineRule="auto"/>
              <w:jc w:val="center"/>
              <w:rPr>
                <w:sz w:val="20"/>
                <w:szCs w:val="20"/>
                <w:lang w:val="mn-MN"/>
              </w:rPr>
            </w:pPr>
            <w:r w:rsidRPr="003C25B1">
              <w:rPr>
                <w:sz w:val="20"/>
                <w:szCs w:val="20"/>
                <w:lang w:val="mn-MN"/>
              </w:rPr>
              <w:t>13,539.4</w:t>
            </w:r>
          </w:p>
        </w:tc>
        <w:tc>
          <w:tcPr>
            <w:tcW w:w="1415" w:type="dxa"/>
            <w:vAlign w:val="center"/>
          </w:tcPr>
          <w:p w14:paraId="00A7553A" w14:textId="77777777" w:rsidR="00212629" w:rsidRPr="003C25B1" w:rsidRDefault="00212629" w:rsidP="00DB2612">
            <w:pPr>
              <w:pStyle w:val="p1"/>
              <w:spacing w:line="276" w:lineRule="auto"/>
              <w:jc w:val="center"/>
              <w:rPr>
                <w:sz w:val="20"/>
                <w:szCs w:val="20"/>
                <w:lang w:val="mn-MN"/>
              </w:rPr>
            </w:pPr>
            <w:r w:rsidRPr="003C25B1">
              <w:rPr>
                <w:sz w:val="20"/>
                <w:szCs w:val="20"/>
                <w:lang w:val="mn-MN"/>
              </w:rPr>
              <w:t>14,031.0</w:t>
            </w:r>
          </w:p>
        </w:tc>
        <w:tc>
          <w:tcPr>
            <w:tcW w:w="1556" w:type="dxa"/>
            <w:vAlign w:val="center"/>
          </w:tcPr>
          <w:p w14:paraId="2E7D4878" w14:textId="77777777" w:rsidR="00212629" w:rsidRPr="003C25B1" w:rsidRDefault="00212629" w:rsidP="00DB2612">
            <w:pPr>
              <w:pStyle w:val="p1"/>
              <w:spacing w:line="276" w:lineRule="auto"/>
              <w:jc w:val="center"/>
              <w:rPr>
                <w:sz w:val="20"/>
                <w:szCs w:val="20"/>
                <w:lang w:val="mn-MN"/>
              </w:rPr>
            </w:pPr>
            <w:r w:rsidRPr="003C25B1">
              <w:rPr>
                <w:sz w:val="20"/>
                <w:szCs w:val="20"/>
                <w:lang w:val="mn-MN"/>
              </w:rPr>
              <w:t>11,740.0</w:t>
            </w:r>
          </w:p>
        </w:tc>
      </w:tr>
      <w:tr w:rsidR="00212629" w:rsidRPr="003C25B1" w14:paraId="53F879DD" w14:textId="77777777" w:rsidTr="00DB2612">
        <w:trPr>
          <w:trHeight w:val="212"/>
        </w:trPr>
        <w:tc>
          <w:tcPr>
            <w:tcW w:w="473" w:type="dxa"/>
            <w:vAlign w:val="center"/>
          </w:tcPr>
          <w:p w14:paraId="3EB6B109" w14:textId="77777777" w:rsidR="00212629" w:rsidRPr="003C25B1" w:rsidRDefault="00212629" w:rsidP="00DB2612">
            <w:pPr>
              <w:pStyle w:val="p1"/>
              <w:spacing w:line="276" w:lineRule="auto"/>
              <w:jc w:val="center"/>
              <w:rPr>
                <w:sz w:val="20"/>
                <w:szCs w:val="20"/>
                <w:lang w:val="mn-MN"/>
              </w:rPr>
            </w:pPr>
            <w:r w:rsidRPr="003C25B1">
              <w:rPr>
                <w:sz w:val="20"/>
                <w:szCs w:val="20"/>
                <w:lang w:val="mn-MN"/>
              </w:rPr>
              <w:t>10</w:t>
            </w:r>
          </w:p>
        </w:tc>
        <w:tc>
          <w:tcPr>
            <w:tcW w:w="1843" w:type="dxa"/>
            <w:vAlign w:val="center"/>
          </w:tcPr>
          <w:p w14:paraId="01B26B65" w14:textId="77777777" w:rsidR="00212629" w:rsidRPr="003C25B1" w:rsidRDefault="00212629" w:rsidP="00DB2612">
            <w:pPr>
              <w:pStyle w:val="p1"/>
              <w:spacing w:line="276" w:lineRule="auto"/>
              <w:jc w:val="both"/>
              <w:rPr>
                <w:sz w:val="24"/>
                <w:szCs w:val="24"/>
                <w:lang w:val="mn-MN"/>
              </w:rPr>
            </w:pPr>
            <w:r w:rsidRPr="003C25B1">
              <w:rPr>
                <w:sz w:val="24"/>
                <w:szCs w:val="24"/>
                <w:lang w:val="mn-MN"/>
              </w:rPr>
              <w:t>Өвөрхангай</w:t>
            </w:r>
          </w:p>
        </w:tc>
        <w:tc>
          <w:tcPr>
            <w:tcW w:w="1411" w:type="dxa"/>
            <w:vAlign w:val="center"/>
          </w:tcPr>
          <w:p w14:paraId="34CEB7A4" w14:textId="77777777" w:rsidR="00212629" w:rsidRPr="003C25B1" w:rsidRDefault="00212629" w:rsidP="00DB2612">
            <w:pPr>
              <w:pStyle w:val="p1"/>
              <w:spacing w:line="276" w:lineRule="auto"/>
              <w:jc w:val="center"/>
              <w:rPr>
                <w:sz w:val="20"/>
                <w:szCs w:val="20"/>
                <w:lang w:val="mn-MN"/>
              </w:rPr>
            </w:pPr>
            <w:r w:rsidRPr="003C25B1">
              <w:rPr>
                <w:sz w:val="20"/>
                <w:szCs w:val="20"/>
                <w:lang w:val="mn-MN"/>
              </w:rPr>
              <w:t>4,150.4</w:t>
            </w:r>
          </w:p>
        </w:tc>
        <w:tc>
          <w:tcPr>
            <w:tcW w:w="1273" w:type="dxa"/>
            <w:vAlign w:val="center"/>
          </w:tcPr>
          <w:p w14:paraId="7967E006" w14:textId="77777777" w:rsidR="00212629" w:rsidRPr="003C25B1" w:rsidRDefault="00212629" w:rsidP="00DB2612">
            <w:pPr>
              <w:pStyle w:val="p1"/>
              <w:spacing w:line="276" w:lineRule="auto"/>
              <w:jc w:val="center"/>
              <w:rPr>
                <w:sz w:val="20"/>
                <w:szCs w:val="20"/>
                <w:lang w:val="mn-MN"/>
              </w:rPr>
            </w:pPr>
            <w:r w:rsidRPr="003C25B1">
              <w:rPr>
                <w:sz w:val="20"/>
                <w:szCs w:val="20"/>
                <w:lang w:val="mn-MN"/>
              </w:rPr>
              <w:t>6,402.9</w:t>
            </w:r>
          </w:p>
        </w:tc>
        <w:tc>
          <w:tcPr>
            <w:tcW w:w="1272" w:type="dxa"/>
            <w:vAlign w:val="center"/>
          </w:tcPr>
          <w:p w14:paraId="210A4808" w14:textId="77777777" w:rsidR="00212629" w:rsidRPr="003C25B1" w:rsidRDefault="00212629" w:rsidP="00DB2612">
            <w:pPr>
              <w:pStyle w:val="p1"/>
              <w:spacing w:line="276" w:lineRule="auto"/>
              <w:jc w:val="center"/>
              <w:rPr>
                <w:sz w:val="20"/>
                <w:szCs w:val="20"/>
                <w:lang w:val="mn-MN"/>
              </w:rPr>
            </w:pPr>
            <w:r w:rsidRPr="003C25B1">
              <w:rPr>
                <w:sz w:val="20"/>
                <w:szCs w:val="20"/>
                <w:lang w:val="mn-MN"/>
              </w:rPr>
              <w:t>10,487.8</w:t>
            </w:r>
          </w:p>
        </w:tc>
        <w:tc>
          <w:tcPr>
            <w:tcW w:w="1415" w:type="dxa"/>
            <w:vAlign w:val="center"/>
          </w:tcPr>
          <w:p w14:paraId="227A2C81" w14:textId="77777777" w:rsidR="00212629" w:rsidRPr="003C25B1" w:rsidRDefault="00212629" w:rsidP="00DB2612">
            <w:pPr>
              <w:pStyle w:val="p1"/>
              <w:spacing w:line="276" w:lineRule="auto"/>
              <w:jc w:val="center"/>
              <w:rPr>
                <w:sz w:val="20"/>
                <w:szCs w:val="20"/>
                <w:lang w:val="mn-MN"/>
              </w:rPr>
            </w:pPr>
            <w:r w:rsidRPr="003C25B1">
              <w:rPr>
                <w:sz w:val="20"/>
                <w:szCs w:val="20"/>
                <w:lang w:val="mn-MN"/>
              </w:rPr>
              <w:t>13,852.9</w:t>
            </w:r>
          </w:p>
        </w:tc>
        <w:tc>
          <w:tcPr>
            <w:tcW w:w="1556" w:type="dxa"/>
            <w:vAlign w:val="center"/>
          </w:tcPr>
          <w:p w14:paraId="440A2349" w14:textId="77777777" w:rsidR="00212629" w:rsidRPr="003C25B1" w:rsidRDefault="00212629" w:rsidP="00DB2612">
            <w:pPr>
              <w:pStyle w:val="p1"/>
              <w:spacing w:line="276" w:lineRule="auto"/>
              <w:jc w:val="center"/>
              <w:rPr>
                <w:sz w:val="20"/>
                <w:szCs w:val="20"/>
                <w:lang w:val="mn-MN"/>
              </w:rPr>
            </w:pPr>
            <w:r w:rsidRPr="003C25B1">
              <w:rPr>
                <w:sz w:val="20"/>
                <w:szCs w:val="20"/>
                <w:lang w:val="mn-MN"/>
              </w:rPr>
              <w:t>11,504.6</w:t>
            </w:r>
          </w:p>
        </w:tc>
      </w:tr>
      <w:tr w:rsidR="00212629" w:rsidRPr="003C25B1" w14:paraId="523315C7" w14:textId="77777777" w:rsidTr="00DB2612">
        <w:trPr>
          <w:trHeight w:val="211"/>
        </w:trPr>
        <w:tc>
          <w:tcPr>
            <w:tcW w:w="473" w:type="dxa"/>
            <w:vAlign w:val="center"/>
          </w:tcPr>
          <w:p w14:paraId="7E680506" w14:textId="77777777" w:rsidR="00212629" w:rsidRPr="003C25B1" w:rsidRDefault="00212629" w:rsidP="00DB2612">
            <w:pPr>
              <w:pStyle w:val="p1"/>
              <w:spacing w:line="276" w:lineRule="auto"/>
              <w:jc w:val="center"/>
              <w:rPr>
                <w:sz w:val="20"/>
                <w:szCs w:val="20"/>
                <w:lang w:val="mn-MN"/>
              </w:rPr>
            </w:pPr>
            <w:r w:rsidRPr="003C25B1">
              <w:rPr>
                <w:sz w:val="20"/>
                <w:szCs w:val="20"/>
                <w:lang w:val="mn-MN"/>
              </w:rPr>
              <w:t>11</w:t>
            </w:r>
          </w:p>
        </w:tc>
        <w:tc>
          <w:tcPr>
            <w:tcW w:w="1843" w:type="dxa"/>
            <w:vAlign w:val="center"/>
          </w:tcPr>
          <w:p w14:paraId="7795AD0A" w14:textId="77777777" w:rsidR="00212629" w:rsidRPr="003C25B1" w:rsidRDefault="00212629" w:rsidP="00DB2612">
            <w:pPr>
              <w:pStyle w:val="p1"/>
              <w:spacing w:line="276" w:lineRule="auto"/>
              <w:jc w:val="both"/>
              <w:rPr>
                <w:sz w:val="24"/>
                <w:szCs w:val="24"/>
                <w:lang w:val="mn-MN"/>
              </w:rPr>
            </w:pPr>
            <w:r w:rsidRPr="003C25B1">
              <w:rPr>
                <w:sz w:val="24"/>
                <w:szCs w:val="24"/>
                <w:lang w:val="mn-MN"/>
              </w:rPr>
              <w:t>Өмнөговь</w:t>
            </w:r>
          </w:p>
        </w:tc>
        <w:tc>
          <w:tcPr>
            <w:tcW w:w="1411" w:type="dxa"/>
            <w:vAlign w:val="center"/>
          </w:tcPr>
          <w:p w14:paraId="441C4E32" w14:textId="77777777" w:rsidR="00212629" w:rsidRPr="003C25B1" w:rsidRDefault="00212629" w:rsidP="00DB2612">
            <w:pPr>
              <w:pStyle w:val="p1"/>
              <w:spacing w:line="276" w:lineRule="auto"/>
              <w:jc w:val="center"/>
              <w:rPr>
                <w:sz w:val="20"/>
                <w:szCs w:val="20"/>
                <w:lang w:val="mn-MN"/>
              </w:rPr>
            </w:pPr>
            <w:r w:rsidRPr="003C25B1">
              <w:rPr>
                <w:sz w:val="20"/>
                <w:szCs w:val="20"/>
                <w:lang w:val="mn-MN"/>
              </w:rPr>
              <w:t>11,700.8</w:t>
            </w:r>
          </w:p>
        </w:tc>
        <w:tc>
          <w:tcPr>
            <w:tcW w:w="1273" w:type="dxa"/>
            <w:vAlign w:val="center"/>
          </w:tcPr>
          <w:p w14:paraId="0CF0ADDB" w14:textId="77777777" w:rsidR="00212629" w:rsidRPr="003C25B1" w:rsidRDefault="00212629" w:rsidP="00DB2612">
            <w:pPr>
              <w:pStyle w:val="p1"/>
              <w:spacing w:line="276" w:lineRule="auto"/>
              <w:jc w:val="center"/>
              <w:rPr>
                <w:sz w:val="20"/>
                <w:szCs w:val="20"/>
                <w:lang w:val="mn-MN"/>
              </w:rPr>
            </w:pPr>
            <w:r w:rsidRPr="003C25B1">
              <w:rPr>
                <w:sz w:val="20"/>
                <w:szCs w:val="20"/>
                <w:lang w:val="mn-MN"/>
              </w:rPr>
              <w:t>15,078.0</w:t>
            </w:r>
          </w:p>
        </w:tc>
        <w:tc>
          <w:tcPr>
            <w:tcW w:w="1272" w:type="dxa"/>
            <w:vAlign w:val="center"/>
          </w:tcPr>
          <w:p w14:paraId="084A6E4C" w14:textId="77777777" w:rsidR="00212629" w:rsidRPr="003C25B1" w:rsidRDefault="00212629" w:rsidP="00DB2612">
            <w:pPr>
              <w:pStyle w:val="p1"/>
              <w:spacing w:line="276" w:lineRule="auto"/>
              <w:jc w:val="center"/>
              <w:rPr>
                <w:sz w:val="20"/>
                <w:szCs w:val="20"/>
                <w:lang w:val="mn-MN"/>
              </w:rPr>
            </w:pPr>
            <w:r w:rsidRPr="003C25B1">
              <w:rPr>
                <w:sz w:val="20"/>
                <w:szCs w:val="20"/>
                <w:lang w:val="mn-MN"/>
              </w:rPr>
              <w:t>24,056.8</w:t>
            </w:r>
          </w:p>
        </w:tc>
        <w:tc>
          <w:tcPr>
            <w:tcW w:w="1415" w:type="dxa"/>
            <w:vAlign w:val="center"/>
          </w:tcPr>
          <w:p w14:paraId="2A7614E1" w14:textId="77777777" w:rsidR="00212629" w:rsidRPr="003C25B1" w:rsidRDefault="00212629" w:rsidP="00DB2612">
            <w:pPr>
              <w:pStyle w:val="p1"/>
              <w:spacing w:line="276" w:lineRule="auto"/>
              <w:jc w:val="center"/>
              <w:rPr>
                <w:sz w:val="20"/>
                <w:szCs w:val="20"/>
                <w:lang w:val="mn-MN"/>
              </w:rPr>
            </w:pPr>
            <w:r w:rsidRPr="003C25B1">
              <w:rPr>
                <w:sz w:val="20"/>
                <w:szCs w:val="20"/>
                <w:lang w:val="mn-MN"/>
              </w:rPr>
              <w:t>44,200.2</w:t>
            </w:r>
          </w:p>
        </w:tc>
        <w:tc>
          <w:tcPr>
            <w:tcW w:w="1556" w:type="dxa"/>
            <w:vAlign w:val="center"/>
          </w:tcPr>
          <w:p w14:paraId="0F0BC938" w14:textId="77777777" w:rsidR="00212629" w:rsidRPr="003C25B1" w:rsidRDefault="00212629" w:rsidP="00DB2612">
            <w:pPr>
              <w:pStyle w:val="p1"/>
              <w:spacing w:line="276" w:lineRule="auto"/>
              <w:jc w:val="center"/>
              <w:rPr>
                <w:sz w:val="20"/>
                <w:szCs w:val="20"/>
                <w:lang w:val="mn-MN"/>
              </w:rPr>
            </w:pPr>
            <w:r w:rsidRPr="003C25B1">
              <w:rPr>
                <w:sz w:val="20"/>
                <w:szCs w:val="20"/>
                <w:lang w:val="mn-MN"/>
              </w:rPr>
              <w:t>40,081.1</w:t>
            </w:r>
          </w:p>
        </w:tc>
      </w:tr>
      <w:tr w:rsidR="00212629" w:rsidRPr="003C25B1" w14:paraId="4166B380" w14:textId="77777777" w:rsidTr="00DB2612">
        <w:trPr>
          <w:trHeight w:val="211"/>
        </w:trPr>
        <w:tc>
          <w:tcPr>
            <w:tcW w:w="473" w:type="dxa"/>
            <w:vAlign w:val="center"/>
          </w:tcPr>
          <w:p w14:paraId="0CD7421F" w14:textId="77777777" w:rsidR="00212629" w:rsidRPr="003C25B1" w:rsidRDefault="00212629" w:rsidP="00DB2612">
            <w:pPr>
              <w:pStyle w:val="p1"/>
              <w:spacing w:line="276" w:lineRule="auto"/>
              <w:jc w:val="center"/>
              <w:rPr>
                <w:sz w:val="20"/>
                <w:szCs w:val="20"/>
                <w:lang w:val="mn-MN"/>
              </w:rPr>
            </w:pPr>
            <w:r w:rsidRPr="003C25B1">
              <w:rPr>
                <w:sz w:val="20"/>
                <w:szCs w:val="20"/>
                <w:lang w:val="mn-MN"/>
              </w:rPr>
              <w:t>12</w:t>
            </w:r>
          </w:p>
        </w:tc>
        <w:tc>
          <w:tcPr>
            <w:tcW w:w="1843" w:type="dxa"/>
            <w:vAlign w:val="center"/>
          </w:tcPr>
          <w:p w14:paraId="39105609" w14:textId="77777777" w:rsidR="00212629" w:rsidRPr="003C25B1" w:rsidRDefault="00212629" w:rsidP="00DB2612">
            <w:pPr>
              <w:pStyle w:val="p1"/>
              <w:spacing w:line="276" w:lineRule="auto"/>
              <w:jc w:val="both"/>
              <w:rPr>
                <w:sz w:val="24"/>
                <w:szCs w:val="24"/>
                <w:lang w:val="mn-MN"/>
              </w:rPr>
            </w:pPr>
            <w:r w:rsidRPr="003C25B1">
              <w:rPr>
                <w:sz w:val="24"/>
                <w:szCs w:val="24"/>
                <w:lang w:val="mn-MN"/>
              </w:rPr>
              <w:t>Сүхбаатар</w:t>
            </w:r>
          </w:p>
        </w:tc>
        <w:tc>
          <w:tcPr>
            <w:tcW w:w="1411" w:type="dxa"/>
            <w:vAlign w:val="center"/>
          </w:tcPr>
          <w:p w14:paraId="42C168A4" w14:textId="77777777" w:rsidR="00212629" w:rsidRPr="003C25B1" w:rsidRDefault="00212629" w:rsidP="00DB2612">
            <w:pPr>
              <w:pStyle w:val="p1"/>
              <w:spacing w:line="276" w:lineRule="auto"/>
              <w:jc w:val="center"/>
              <w:rPr>
                <w:sz w:val="20"/>
                <w:szCs w:val="20"/>
                <w:lang w:val="mn-MN"/>
              </w:rPr>
            </w:pPr>
            <w:r w:rsidRPr="003C25B1">
              <w:rPr>
                <w:sz w:val="20"/>
                <w:szCs w:val="20"/>
                <w:lang w:val="mn-MN"/>
              </w:rPr>
              <w:t>13,858.1</w:t>
            </w:r>
          </w:p>
        </w:tc>
        <w:tc>
          <w:tcPr>
            <w:tcW w:w="1273" w:type="dxa"/>
            <w:vAlign w:val="center"/>
          </w:tcPr>
          <w:p w14:paraId="10D83F76" w14:textId="77777777" w:rsidR="00212629" w:rsidRPr="003C25B1" w:rsidRDefault="00212629" w:rsidP="00DB2612">
            <w:pPr>
              <w:pStyle w:val="p1"/>
              <w:spacing w:line="276" w:lineRule="auto"/>
              <w:jc w:val="center"/>
              <w:rPr>
                <w:sz w:val="20"/>
                <w:szCs w:val="20"/>
                <w:lang w:val="mn-MN"/>
              </w:rPr>
            </w:pPr>
            <w:r w:rsidRPr="003C25B1">
              <w:rPr>
                <w:sz w:val="20"/>
                <w:szCs w:val="20"/>
                <w:lang w:val="mn-MN"/>
              </w:rPr>
              <w:t>10,883.1</w:t>
            </w:r>
          </w:p>
        </w:tc>
        <w:tc>
          <w:tcPr>
            <w:tcW w:w="1272" w:type="dxa"/>
            <w:vAlign w:val="center"/>
          </w:tcPr>
          <w:p w14:paraId="53074A36" w14:textId="77777777" w:rsidR="00212629" w:rsidRPr="003C25B1" w:rsidRDefault="00212629" w:rsidP="00DB2612">
            <w:pPr>
              <w:pStyle w:val="p1"/>
              <w:spacing w:line="276" w:lineRule="auto"/>
              <w:jc w:val="center"/>
              <w:rPr>
                <w:sz w:val="20"/>
                <w:szCs w:val="20"/>
                <w:lang w:val="mn-MN"/>
              </w:rPr>
            </w:pPr>
            <w:r w:rsidRPr="003C25B1">
              <w:rPr>
                <w:sz w:val="20"/>
                <w:szCs w:val="20"/>
                <w:lang w:val="mn-MN"/>
              </w:rPr>
              <w:t>15,245.8</w:t>
            </w:r>
          </w:p>
        </w:tc>
        <w:tc>
          <w:tcPr>
            <w:tcW w:w="1415" w:type="dxa"/>
            <w:vAlign w:val="center"/>
          </w:tcPr>
          <w:p w14:paraId="59B6EA3C" w14:textId="77777777" w:rsidR="00212629" w:rsidRPr="003C25B1" w:rsidRDefault="00212629" w:rsidP="00DB2612">
            <w:pPr>
              <w:pStyle w:val="p1"/>
              <w:spacing w:line="276" w:lineRule="auto"/>
              <w:jc w:val="center"/>
              <w:rPr>
                <w:sz w:val="20"/>
                <w:szCs w:val="20"/>
                <w:lang w:val="mn-MN"/>
              </w:rPr>
            </w:pPr>
            <w:r w:rsidRPr="003C25B1">
              <w:rPr>
                <w:sz w:val="20"/>
                <w:szCs w:val="20"/>
                <w:lang w:val="mn-MN"/>
              </w:rPr>
              <w:t>17,171.2</w:t>
            </w:r>
          </w:p>
        </w:tc>
        <w:tc>
          <w:tcPr>
            <w:tcW w:w="1556" w:type="dxa"/>
            <w:vAlign w:val="center"/>
          </w:tcPr>
          <w:p w14:paraId="5944D9DC" w14:textId="77777777" w:rsidR="00212629" w:rsidRPr="003C25B1" w:rsidRDefault="00212629" w:rsidP="00DB2612">
            <w:pPr>
              <w:pStyle w:val="p1"/>
              <w:spacing w:line="276" w:lineRule="auto"/>
              <w:jc w:val="center"/>
              <w:rPr>
                <w:sz w:val="20"/>
                <w:szCs w:val="20"/>
                <w:lang w:val="mn-MN"/>
              </w:rPr>
            </w:pPr>
            <w:r w:rsidRPr="003C25B1">
              <w:rPr>
                <w:sz w:val="20"/>
                <w:szCs w:val="20"/>
                <w:lang w:val="mn-MN"/>
              </w:rPr>
              <w:t>18,775.0</w:t>
            </w:r>
          </w:p>
        </w:tc>
      </w:tr>
      <w:tr w:rsidR="00212629" w:rsidRPr="003C25B1" w14:paraId="70C9C6B0" w14:textId="77777777" w:rsidTr="00DB2612">
        <w:trPr>
          <w:trHeight w:val="204"/>
        </w:trPr>
        <w:tc>
          <w:tcPr>
            <w:tcW w:w="473" w:type="dxa"/>
            <w:vAlign w:val="center"/>
          </w:tcPr>
          <w:p w14:paraId="1C010287" w14:textId="77777777" w:rsidR="00212629" w:rsidRPr="003C25B1" w:rsidRDefault="00212629" w:rsidP="00DB2612">
            <w:pPr>
              <w:pStyle w:val="p1"/>
              <w:spacing w:line="276" w:lineRule="auto"/>
              <w:jc w:val="center"/>
              <w:rPr>
                <w:sz w:val="20"/>
                <w:szCs w:val="20"/>
                <w:lang w:val="mn-MN"/>
              </w:rPr>
            </w:pPr>
            <w:r w:rsidRPr="003C25B1">
              <w:rPr>
                <w:sz w:val="20"/>
                <w:szCs w:val="20"/>
                <w:lang w:val="mn-MN"/>
              </w:rPr>
              <w:t>13</w:t>
            </w:r>
          </w:p>
        </w:tc>
        <w:tc>
          <w:tcPr>
            <w:tcW w:w="1843" w:type="dxa"/>
            <w:vAlign w:val="center"/>
          </w:tcPr>
          <w:p w14:paraId="6DCAC464" w14:textId="77777777" w:rsidR="00212629" w:rsidRPr="003C25B1" w:rsidRDefault="00212629" w:rsidP="00DB2612">
            <w:pPr>
              <w:pStyle w:val="p1"/>
              <w:spacing w:line="276" w:lineRule="auto"/>
              <w:jc w:val="both"/>
              <w:rPr>
                <w:sz w:val="24"/>
                <w:szCs w:val="24"/>
                <w:lang w:val="mn-MN"/>
              </w:rPr>
            </w:pPr>
            <w:r w:rsidRPr="003C25B1">
              <w:rPr>
                <w:sz w:val="24"/>
                <w:szCs w:val="24"/>
                <w:lang w:val="mn-MN"/>
              </w:rPr>
              <w:t>Сэлэнгэ</w:t>
            </w:r>
          </w:p>
        </w:tc>
        <w:tc>
          <w:tcPr>
            <w:tcW w:w="1411" w:type="dxa"/>
            <w:vAlign w:val="center"/>
          </w:tcPr>
          <w:p w14:paraId="16DD17E2" w14:textId="77777777" w:rsidR="00212629" w:rsidRPr="003C25B1" w:rsidRDefault="00212629" w:rsidP="00DB2612">
            <w:pPr>
              <w:pStyle w:val="p1"/>
              <w:spacing w:line="276" w:lineRule="auto"/>
              <w:jc w:val="center"/>
              <w:rPr>
                <w:sz w:val="20"/>
                <w:szCs w:val="20"/>
                <w:lang w:val="mn-MN"/>
              </w:rPr>
            </w:pPr>
            <w:r w:rsidRPr="003C25B1">
              <w:rPr>
                <w:sz w:val="20"/>
                <w:szCs w:val="20"/>
                <w:lang w:val="mn-MN"/>
              </w:rPr>
              <w:t>7,175.1</w:t>
            </w:r>
          </w:p>
        </w:tc>
        <w:tc>
          <w:tcPr>
            <w:tcW w:w="1273" w:type="dxa"/>
            <w:vAlign w:val="center"/>
          </w:tcPr>
          <w:p w14:paraId="3AE9EDA0" w14:textId="77777777" w:rsidR="00212629" w:rsidRPr="003C25B1" w:rsidRDefault="00212629" w:rsidP="00DB2612">
            <w:pPr>
              <w:pStyle w:val="p1"/>
              <w:spacing w:line="276" w:lineRule="auto"/>
              <w:jc w:val="center"/>
              <w:rPr>
                <w:sz w:val="20"/>
                <w:szCs w:val="20"/>
                <w:lang w:val="mn-MN"/>
              </w:rPr>
            </w:pPr>
            <w:r w:rsidRPr="003C25B1">
              <w:rPr>
                <w:sz w:val="20"/>
                <w:szCs w:val="20"/>
                <w:lang w:val="mn-MN"/>
              </w:rPr>
              <w:t>11,069.4</w:t>
            </w:r>
          </w:p>
        </w:tc>
        <w:tc>
          <w:tcPr>
            <w:tcW w:w="1272" w:type="dxa"/>
            <w:vAlign w:val="center"/>
          </w:tcPr>
          <w:p w14:paraId="3B4DF9A1" w14:textId="77777777" w:rsidR="00212629" w:rsidRPr="003C25B1" w:rsidRDefault="00212629" w:rsidP="00DB2612">
            <w:pPr>
              <w:pStyle w:val="p1"/>
              <w:spacing w:line="276" w:lineRule="auto"/>
              <w:jc w:val="center"/>
              <w:rPr>
                <w:sz w:val="20"/>
                <w:szCs w:val="20"/>
                <w:lang w:val="mn-MN"/>
              </w:rPr>
            </w:pPr>
            <w:r w:rsidRPr="003C25B1">
              <w:rPr>
                <w:sz w:val="20"/>
                <w:szCs w:val="20"/>
                <w:lang w:val="mn-MN"/>
              </w:rPr>
              <w:t>18,290.1</w:t>
            </w:r>
          </w:p>
        </w:tc>
        <w:tc>
          <w:tcPr>
            <w:tcW w:w="1415" w:type="dxa"/>
            <w:vAlign w:val="center"/>
          </w:tcPr>
          <w:p w14:paraId="396E5B8C" w14:textId="77777777" w:rsidR="00212629" w:rsidRPr="003C25B1" w:rsidRDefault="00212629" w:rsidP="00DB2612">
            <w:pPr>
              <w:pStyle w:val="p1"/>
              <w:spacing w:line="276" w:lineRule="auto"/>
              <w:jc w:val="center"/>
              <w:rPr>
                <w:sz w:val="20"/>
                <w:szCs w:val="20"/>
                <w:lang w:val="mn-MN"/>
              </w:rPr>
            </w:pPr>
            <w:r w:rsidRPr="003C25B1">
              <w:rPr>
                <w:sz w:val="20"/>
                <w:szCs w:val="20"/>
                <w:lang w:val="mn-MN"/>
              </w:rPr>
              <w:t>26,947.0</w:t>
            </w:r>
          </w:p>
        </w:tc>
        <w:tc>
          <w:tcPr>
            <w:tcW w:w="1556" w:type="dxa"/>
            <w:vAlign w:val="center"/>
          </w:tcPr>
          <w:p w14:paraId="59BADD54" w14:textId="77777777" w:rsidR="00212629" w:rsidRPr="003C25B1" w:rsidRDefault="00212629" w:rsidP="00DB2612">
            <w:pPr>
              <w:pStyle w:val="p1"/>
              <w:spacing w:line="276" w:lineRule="auto"/>
              <w:jc w:val="center"/>
              <w:rPr>
                <w:sz w:val="20"/>
                <w:szCs w:val="20"/>
                <w:lang w:val="mn-MN"/>
              </w:rPr>
            </w:pPr>
            <w:r w:rsidRPr="003C25B1">
              <w:rPr>
                <w:sz w:val="20"/>
                <w:szCs w:val="20"/>
                <w:lang w:val="mn-MN"/>
              </w:rPr>
              <w:t>22,213.4</w:t>
            </w:r>
          </w:p>
        </w:tc>
      </w:tr>
      <w:tr w:rsidR="00212629" w:rsidRPr="003C25B1" w14:paraId="7AD436F1" w14:textId="77777777" w:rsidTr="00DB2612">
        <w:trPr>
          <w:trHeight w:val="211"/>
        </w:trPr>
        <w:tc>
          <w:tcPr>
            <w:tcW w:w="473" w:type="dxa"/>
            <w:vAlign w:val="center"/>
          </w:tcPr>
          <w:p w14:paraId="07D852B7" w14:textId="77777777" w:rsidR="00212629" w:rsidRPr="003C25B1" w:rsidRDefault="00212629" w:rsidP="00DB2612">
            <w:pPr>
              <w:pStyle w:val="p1"/>
              <w:spacing w:line="276" w:lineRule="auto"/>
              <w:jc w:val="center"/>
              <w:rPr>
                <w:sz w:val="20"/>
                <w:szCs w:val="20"/>
                <w:lang w:val="mn-MN"/>
              </w:rPr>
            </w:pPr>
            <w:r w:rsidRPr="003C25B1">
              <w:rPr>
                <w:sz w:val="20"/>
                <w:szCs w:val="20"/>
                <w:lang w:val="mn-MN"/>
              </w:rPr>
              <w:t>14</w:t>
            </w:r>
          </w:p>
        </w:tc>
        <w:tc>
          <w:tcPr>
            <w:tcW w:w="1843" w:type="dxa"/>
            <w:vAlign w:val="center"/>
          </w:tcPr>
          <w:p w14:paraId="10E9E4DD" w14:textId="77777777" w:rsidR="00212629" w:rsidRPr="003C25B1" w:rsidRDefault="00212629" w:rsidP="00DB2612">
            <w:pPr>
              <w:pStyle w:val="p1"/>
              <w:spacing w:line="276" w:lineRule="auto"/>
              <w:jc w:val="both"/>
              <w:rPr>
                <w:sz w:val="24"/>
                <w:szCs w:val="24"/>
                <w:lang w:val="mn-MN"/>
              </w:rPr>
            </w:pPr>
            <w:r w:rsidRPr="003C25B1">
              <w:rPr>
                <w:sz w:val="24"/>
                <w:szCs w:val="24"/>
                <w:lang w:val="mn-MN"/>
              </w:rPr>
              <w:t>Төв</w:t>
            </w:r>
          </w:p>
        </w:tc>
        <w:tc>
          <w:tcPr>
            <w:tcW w:w="1411" w:type="dxa"/>
            <w:vAlign w:val="center"/>
          </w:tcPr>
          <w:p w14:paraId="77FDB678" w14:textId="77777777" w:rsidR="00212629" w:rsidRPr="003C25B1" w:rsidRDefault="00212629" w:rsidP="00DB2612">
            <w:pPr>
              <w:pStyle w:val="p1"/>
              <w:spacing w:line="276" w:lineRule="auto"/>
              <w:jc w:val="center"/>
              <w:rPr>
                <w:sz w:val="20"/>
                <w:szCs w:val="20"/>
                <w:lang w:val="mn-MN"/>
              </w:rPr>
            </w:pPr>
            <w:r w:rsidRPr="003C25B1">
              <w:rPr>
                <w:sz w:val="20"/>
                <w:szCs w:val="20"/>
                <w:lang w:val="mn-MN"/>
              </w:rPr>
              <w:t>5,697.3</w:t>
            </w:r>
          </w:p>
        </w:tc>
        <w:tc>
          <w:tcPr>
            <w:tcW w:w="1273" w:type="dxa"/>
            <w:vAlign w:val="center"/>
          </w:tcPr>
          <w:p w14:paraId="5B4DFEAC" w14:textId="77777777" w:rsidR="00212629" w:rsidRPr="003C25B1" w:rsidRDefault="00212629" w:rsidP="00DB2612">
            <w:pPr>
              <w:pStyle w:val="p1"/>
              <w:spacing w:line="276" w:lineRule="auto"/>
              <w:jc w:val="center"/>
              <w:rPr>
                <w:sz w:val="20"/>
                <w:szCs w:val="20"/>
                <w:lang w:val="mn-MN"/>
              </w:rPr>
            </w:pPr>
            <w:r w:rsidRPr="003C25B1">
              <w:rPr>
                <w:sz w:val="20"/>
                <w:szCs w:val="20"/>
                <w:lang w:val="mn-MN"/>
              </w:rPr>
              <w:t>10,484.2</w:t>
            </w:r>
          </w:p>
        </w:tc>
        <w:tc>
          <w:tcPr>
            <w:tcW w:w="1272" w:type="dxa"/>
            <w:vAlign w:val="center"/>
          </w:tcPr>
          <w:p w14:paraId="5A2FE7AC" w14:textId="77777777" w:rsidR="00212629" w:rsidRPr="003C25B1" w:rsidRDefault="00212629" w:rsidP="00DB2612">
            <w:pPr>
              <w:pStyle w:val="p1"/>
              <w:spacing w:line="276" w:lineRule="auto"/>
              <w:jc w:val="center"/>
              <w:rPr>
                <w:sz w:val="20"/>
                <w:szCs w:val="20"/>
                <w:lang w:val="mn-MN"/>
              </w:rPr>
            </w:pPr>
            <w:r w:rsidRPr="003C25B1">
              <w:rPr>
                <w:sz w:val="20"/>
                <w:szCs w:val="20"/>
                <w:lang w:val="mn-MN"/>
              </w:rPr>
              <w:t>17,776.5</w:t>
            </w:r>
          </w:p>
        </w:tc>
        <w:tc>
          <w:tcPr>
            <w:tcW w:w="1415" w:type="dxa"/>
            <w:vAlign w:val="center"/>
          </w:tcPr>
          <w:p w14:paraId="7AD78D7E" w14:textId="77777777" w:rsidR="00212629" w:rsidRPr="003C25B1" w:rsidRDefault="00212629" w:rsidP="00DB2612">
            <w:pPr>
              <w:pStyle w:val="p1"/>
              <w:spacing w:line="276" w:lineRule="auto"/>
              <w:jc w:val="center"/>
              <w:rPr>
                <w:sz w:val="20"/>
                <w:szCs w:val="20"/>
                <w:lang w:val="mn-MN"/>
              </w:rPr>
            </w:pPr>
            <w:r w:rsidRPr="003C25B1">
              <w:rPr>
                <w:sz w:val="20"/>
                <w:szCs w:val="20"/>
                <w:lang w:val="mn-MN"/>
              </w:rPr>
              <w:t>26,700.2</w:t>
            </w:r>
          </w:p>
        </w:tc>
        <w:tc>
          <w:tcPr>
            <w:tcW w:w="1556" w:type="dxa"/>
            <w:vAlign w:val="center"/>
          </w:tcPr>
          <w:p w14:paraId="3A5C1D13" w14:textId="77777777" w:rsidR="00212629" w:rsidRPr="003C25B1" w:rsidRDefault="00212629" w:rsidP="00DB2612">
            <w:pPr>
              <w:pStyle w:val="p1"/>
              <w:spacing w:line="276" w:lineRule="auto"/>
              <w:jc w:val="center"/>
              <w:rPr>
                <w:sz w:val="20"/>
                <w:szCs w:val="20"/>
                <w:lang w:val="mn-MN"/>
              </w:rPr>
            </w:pPr>
            <w:r w:rsidRPr="003C25B1">
              <w:rPr>
                <w:sz w:val="20"/>
                <w:szCs w:val="20"/>
                <w:lang w:val="mn-MN"/>
              </w:rPr>
              <w:t>23,254.0</w:t>
            </w:r>
          </w:p>
        </w:tc>
      </w:tr>
      <w:tr w:rsidR="00212629" w:rsidRPr="003C25B1" w14:paraId="6FC133DA" w14:textId="77777777" w:rsidTr="00DB2612">
        <w:trPr>
          <w:trHeight w:val="211"/>
        </w:trPr>
        <w:tc>
          <w:tcPr>
            <w:tcW w:w="473" w:type="dxa"/>
            <w:vAlign w:val="center"/>
          </w:tcPr>
          <w:p w14:paraId="3A4CC1F9" w14:textId="77777777" w:rsidR="00212629" w:rsidRPr="003C25B1" w:rsidRDefault="00212629" w:rsidP="00DB2612">
            <w:pPr>
              <w:pStyle w:val="p1"/>
              <w:spacing w:line="276" w:lineRule="auto"/>
              <w:jc w:val="center"/>
              <w:rPr>
                <w:sz w:val="20"/>
                <w:szCs w:val="20"/>
                <w:lang w:val="mn-MN"/>
              </w:rPr>
            </w:pPr>
            <w:r w:rsidRPr="003C25B1">
              <w:rPr>
                <w:sz w:val="20"/>
                <w:szCs w:val="20"/>
                <w:lang w:val="mn-MN"/>
              </w:rPr>
              <w:t>15</w:t>
            </w:r>
          </w:p>
        </w:tc>
        <w:tc>
          <w:tcPr>
            <w:tcW w:w="1843" w:type="dxa"/>
            <w:vAlign w:val="center"/>
          </w:tcPr>
          <w:p w14:paraId="2DBA420D" w14:textId="77777777" w:rsidR="00212629" w:rsidRPr="003C25B1" w:rsidRDefault="00212629" w:rsidP="00DB2612">
            <w:pPr>
              <w:pStyle w:val="p1"/>
              <w:spacing w:line="276" w:lineRule="auto"/>
              <w:jc w:val="both"/>
              <w:rPr>
                <w:sz w:val="24"/>
                <w:szCs w:val="24"/>
                <w:lang w:val="mn-MN"/>
              </w:rPr>
            </w:pPr>
            <w:r w:rsidRPr="003C25B1">
              <w:rPr>
                <w:sz w:val="24"/>
                <w:szCs w:val="24"/>
                <w:lang w:val="mn-MN"/>
              </w:rPr>
              <w:t>Увс</w:t>
            </w:r>
          </w:p>
        </w:tc>
        <w:tc>
          <w:tcPr>
            <w:tcW w:w="1411" w:type="dxa"/>
            <w:vAlign w:val="center"/>
          </w:tcPr>
          <w:p w14:paraId="5D84C955" w14:textId="77777777" w:rsidR="00212629" w:rsidRPr="003C25B1" w:rsidRDefault="00212629" w:rsidP="00DB2612">
            <w:pPr>
              <w:pStyle w:val="p1"/>
              <w:spacing w:line="276" w:lineRule="auto"/>
              <w:jc w:val="center"/>
              <w:rPr>
                <w:sz w:val="20"/>
                <w:szCs w:val="20"/>
                <w:lang w:val="mn-MN"/>
              </w:rPr>
            </w:pPr>
            <w:r w:rsidRPr="003C25B1">
              <w:rPr>
                <w:sz w:val="20"/>
                <w:szCs w:val="20"/>
                <w:lang w:val="mn-MN"/>
              </w:rPr>
              <w:t>4,062.6</w:t>
            </w:r>
          </w:p>
        </w:tc>
        <w:tc>
          <w:tcPr>
            <w:tcW w:w="1273" w:type="dxa"/>
            <w:vAlign w:val="center"/>
          </w:tcPr>
          <w:p w14:paraId="4A2CAF33" w14:textId="77777777" w:rsidR="00212629" w:rsidRPr="003C25B1" w:rsidRDefault="00212629" w:rsidP="00DB2612">
            <w:pPr>
              <w:pStyle w:val="p1"/>
              <w:spacing w:line="276" w:lineRule="auto"/>
              <w:jc w:val="center"/>
              <w:rPr>
                <w:sz w:val="20"/>
                <w:szCs w:val="20"/>
                <w:lang w:val="mn-MN"/>
              </w:rPr>
            </w:pPr>
            <w:r w:rsidRPr="003C25B1">
              <w:rPr>
                <w:sz w:val="20"/>
                <w:szCs w:val="20"/>
                <w:lang w:val="mn-MN"/>
              </w:rPr>
              <w:t>6,286.2</w:t>
            </w:r>
          </w:p>
        </w:tc>
        <w:tc>
          <w:tcPr>
            <w:tcW w:w="1272" w:type="dxa"/>
            <w:vAlign w:val="center"/>
          </w:tcPr>
          <w:p w14:paraId="2F4A11E4" w14:textId="77777777" w:rsidR="00212629" w:rsidRPr="003C25B1" w:rsidRDefault="00212629" w:rsidP="00DB2612">
            <w:pPr>
              <w:pStyle w:val="p1"/>
              <w:spacing w:line="276" w:lineRule="auto"/>
              <w:jc w:val="center"/>
              <w:rPr>
                <w:sz w:val="20"/>
                <w:szCs w:val="20"/>
                <w:lang w:val="mn-MN"/>
              </w:rPr>
            </w:pPr>
            <w:r w:rsidRPr="003C25B1">
              <w:rPr>
                <w:sz w:val="20"/>
                <w:szCs w:val="20"/>
                <w:lang w:val="mn-MN"/>
              </w:rPr>
              <w:t>9,907.8</w:t>
            </w:r>
          </w:p>
        </w:tc>
        <w:tc>
          <w:tcPr>
            <w:tcW w:w="1415" w:type="dxa"/>
            <w:vAlign w:val="center"/>
          </w:tcPr>
          <w:p w14:paraId="479D33EA" w14:textId="77777777" w:rsidR="00212629" w:rsidRPr="003C25B1" w:rsidRDefault="00212629" w:rsidP="00DB2612">
            <w:pPr>
              <w:pStyle w:val="p1"/>
              <w:spacing w:line="276" w:lineRule="auto"/>
              <w:jc w:val="center"/>
              <w:rPr>
                <w:sz w:val="20"/>
                <w:szCs w:val="20"/>
                <w:lang w:val="mn-MN"/>
              </w:rPr>
            </w:pPr>
            <w:r w:rsidRPr="003C25B1">
              <w:rPr>
                <w:sz w:val="20"/>
                <w:szCs w:val="20"/>
                <w:lang w:val="mn-MN"/>
              </w:rPr>
              <w:t>12,455.1</w:t>
            </w:r>
          </w:p>
        </w:tc>
        <w:tc>
          <w:tcPr>
            <w:tcW w:w="1556" w:type="dxa"/>
            <w:vAlign w:val="center"/>
          </w:tcPr>
          <w:p w14:paraId="74DD7AE9" w14:textId="77777777" w:rsidR="00212629" w:rsidRPr="003C25B1" w:rsidRDefault="00212629" w:rsidP="00DB2612">
            <w:pPr>
              <w:pStyle w:val="p1"/>
              <w:spacing w:line="276" w:lineRule="auto"/>
              <w:jc w:val="center"/>
              <w:rPr>
                <w:sz w:val="20"/>
                <w:szCs w:val="20"/>
                <w:lang w:val="mn-MN"/>
              </w:rPr>
            </w:pPr>
            <w:r w:rsidRPr="003C25B1">
              <w:rPr>
                <w:sz w:val="20"/>
                <w:szCs w:val="20"/>
                <w:lang w:val="mn-MN"/>
              </w:rPr>
              <w:t>10,104.9</w:t>
            </w:r>
          </w:p>
        </w:tc>
      </w:tr>
      <w:tr w:rsidR="00212629" w:rsidRPr="003C25B1" w14:paraId="0AF2D63D" w14:textId="77777777" w:rsidTr="00DB2612">
        <w:trPr>
          <w:trHeight w:val="227"/>
        </w:trPr>
        <w:tc>
          <w:tcPr>
            <w:tcW w:w="473" w:type="dxa"/>
            <w:vAlign w:val="center"/>
          </w:tcPr>
          <w:p w14:paraId="61EF3219" w14:textId="77777777" w:rsidR="00212629" w:rsidRPr="003C25B1" w:rsidRDefault="00212629" w:rsidP="00DB2612">
            <w:pPr>
              <w:pStyle w:val="p1"/>
              <w:spacing w:line="276" w:lineRule="auto"/>
              <w:jc w:val="center"/>
              <w:rPr>
                <w:sz w:val="20"/>
                <w:szCs w:val="20"/>
                <w:lang w:val="mn-MN"/>
              </w:rPr>
            </w:pPr>
            <w:r w:rsidRPr="003C25B1">
              <w:rPr>
                <w:sz w:val="20"/>
                <w:szCs w:val="20"/>
                <w:lang w:val="mn-MN"/>
              </w:rPr>
              <w:t>16</w:t>
            </w:r>
          </w:p>
        </w:tc>
        <w:tc>
          <w:tcPr>
            <w:tcW w:w="1843" w:type="dxa"/>
            <w:vAlign w:val="center"/>
          </w:tcPr>
          <w:p w14:paraId="3061C552" w14:textId="77777777" w:rsidR="00212629" w:rsidRPr="003C25B1" w:rsidRDefault="00212629" w:rsidP="00DB2612">
            <w:pPr>
              <w:pStyle w:val="p1"/>
              <w:spacing w:line="276" w:lineRule="auto"/>
              <w:jc w:val="both"/>
              <w:rPr>
                <w:sz w:val="24"/>
                <w:szCs w:val="24"/>
                <w:lang w:val="mn-MN"/>
              </w:rPr>
            </w:pPr>
            <w:r w:rsidRPr="003C25B1">
              <w:rPr>
                <w:sz w:val="24"/>
                <w:szCs w:val="24"/>
                <w:lang w:val="mn-MN"/>
              </w:rPr>
              <w:t>Ховд</w:t>
            </w:r>
          </w:p>
        </w:tc>
        <w:tc>
          <w:tcPr>
            <w:tcW w:w="1411" w:type="dxa"/>
            <w:vAlign w:val="center"/>
          </w:tcPr>
          <w:p w14:paraId="31DBA545" w14:textId="77777777" w:rsidR="00212629" w:rsidRPr="003C25B1" w:rsidRDefault="00212629" w:rsidP="00DB2612">
            <w:pPr>
              <w:pStyle w:val="p1"/>
              <w:spacing w:line="276" w:lineRule="auto"/>
              <w:jc w:val="center"/>
              <w:rPr>
                <w:sz w:val="20"/>
                <w:szCs w:val="20"/>
                <w:lang w:val="mn-MN"/>
              </w:rPr>
            </w:pPr>
            <w:r w:rsidRPr="003C25B1">
              <w:rPr>
                <w:sz w:val="20"/>
                <w:szCs w:val="20"/>
                <w:lang w:val="mn-MN"/>
              </w:rPr>
              <w:t>9,662.4</w:t>
            </w:r>
          </w:p>
        </w:tc>
        <w:tc>
          <w:tcPr>
            <w:tcW w:w="1273" w:type="dxa"/>
            <w:vAlign w:val="center"/>
          </w:tcPr>
          <w:p w14:paraId="526010AC" w14:textId="77777777" w:rsidR="00212629" w:rsidRPr="003C25B1" w:rsidRDefault="00212629" w:rsidP="00DB2612">
            <w:pPr>
              <w:pStyle w:val="p1"/>
              <w:spacing w:line="276" w:lineRule="auto"/>
              <w:jc w:val="center"/>
              <w:rPr>
                <w:sz w:val="20"/>
                <w:szCs w:val="20"/>
                <w:lang w:val="mn-MN"/>
              </w:rPr>
            </w:pPr>
            <w:r w:rsidRPr="003C25B1">
              <w:rPr>
                <w:sz w:val="20"/>
                <w:szCs w:val="20"/>
                <w:lang w:val="mn-MN"/>
              </w:rPr>
              <w:t>9,911.6</w:t>
            </w:r>
          </w:p>
        </w:tc>
        <w:tc>
          <w:tcPr>
            <w:tcW w:w="1272" w:type="dxa"/>
            <w:vAlign w:val="center"/>
          </w:tcPr>
          <w:p w14:paraId="4A6C70B3" w14:textId="77777777" w:rsidR="00212629" w:rsidRPr="003C25B1" w:rsidRDefault="00212629" w:rsidP="00DB2612">
            <w:pPr>
              <w:pStyle w:val="p1"/>
              <w:spacing w:line="276" w:lineRule="auto"/>
              <w:jc w:val="center"/>
              <w:rPr>
                <w:sz w:val="20"/>
                <w:szCs w:val="20"/>
                <w:lang w:val="mn-MN"/>
              </w:rPr>
            </w:pPr>
            <w:r w:rsidRPr="003C25B1">
              <w:rPr>
                <w:sz w:val="20"/>
                <w:szCs w:val="20"/>
                <w:lang w:val="mn-MN"/>
              </w:rPr>
              <w:t>17,685.0</w:t>
            </w:r>
          </w:p>
        </w:tc>
        <w:tc>
          <w:tcPr>
            <w:tcW w:w="1415" w:type="dxa"/>
            <w:vAlign w:val="center"/>
          </w:tcPr>
          <w:p w14:paraId="3D2C512E" w14:textId="77777777" w:rsidR="00212629" w:rsidRPr="003C25B1" w:rsidRDefault="00212629" w:rsidP="00DB2612">
            <w:pPr>
              <w:pStyle w:val="p1"/>
              <w:spacing w:line="276" w:lineRule="auto"/>
              <w:jc w:val="center"/>
              <w:rPr>
                <w:sz w:val="20"/>
                <w:szCs w:val="20"/>
                <w:lang w:val="mn-MN"/>
              </w:rPr>
            </w:pPr>
            <w:r w:rsidRPr="003C25B1">
              <w:rPr>
                <w:sz w:val="20"/>
                <w:szCs w:val="20"/>
                <w:lang w:val="mn-MN"/>
              </w:rPr>
              <w:t>28,712.0</w:t>
            </w:r>
          </w:p>
        </w:tc>
        <w:tc>
          <w:tcPr>
            <w:tcW w:w="1556" w:type="dxa"/>
            <w:vAlign w:val="center"/>
          </w:tcPr>
          <w:p w14:paraId="6833167E" w14:textId="77777777" w:rsidR="00212629" w:rsidRPr="003C25B1" w:rsidRDefault="00212629" w:rsidP="00DB2612">
            <w:pPr>
              <w:pStyle w:val="p1"/>
              <w:spacing w:line="276" w:lineRule="auto"/>
              <w:jc w:val="center"/>
              <w:rPr>
                <w:sz w:val="20"/>
                <w:szCs w:val="20"/>
                <w:lang w:val="mn-MN"/>
              </w:rPr>
            </w:pPr>
            <w:r w:rsidRPr="003C25B1">
              <w:rPr>
                <w:sz w:val="20"/>
                <w:szCs w:val="20"/>
                <w:lang w:val="mn-MN"/>
              </w:rPr>
              <w:t>17,252.5</w:t>
            </w:r>
          </w:p>
        </w:tc>
      </w:tr>
      <w:tr w:rsidR="00212629" w:rsidRPr="003C25B1" w14:paraId="05CE2F24" w14:textId="77777777" w:rsidTr="00DB2612">
        <w:trPr>
          <w:trHeight w:val="211"/>
        </w:trPr>
        <w:tc>
          <w:tcPr>
            <w:tcW w:w="473" w:type="dxa"/>
            <w:vAlign w:val="center"/>
          </w:tcPr>
          <w:p w14:paraId="21119C4F" w14:textId="77777777" w:rsidR="00212629" w:rsidRPr="003C25B1" w:rsidRDefault="00212629" w:rsidP="00DB2612">
            <w:pPr>
              <w:pStyle w:val="p1"/>
              <w:spacing w:line="276" w:lineRule="auto"/>
              <w:jc w:val="center"/>
              <w:rPr>
                <w:sz w:val="20"/>
                <w:szCs w:val="20"/>
                <w:lang w:val="mn-MN"/>
              </w:rPr>
            </w:pPr>
            <w:r w:rsidRPr="003C25B1">
              <w:rPr>
                <w:sz w:val="20"/>
                <w:szCs w:val="20"/>
                <w:lang w:val="mn-MN"/>
              </w:rPr>
              <w:t>17</w:t>
            </w:r>
          </w:p>
        </w:tc>
        <w:tc>
          <w:tcPr>
            <w:tcW w:w="1843" w:type="dxa"/>
            <w:vAlign w:val="center"/>
          </w:tcPr>
          <w:p w14:paraId="3BA63461" w14:textId="77777777" w:rsidR="00212629" w:rsidRPr="003C25B1" w:rsidRDefault="00212629" w:rsidP="00DB2612">
            <w:pPr>
              <w:pStyle w:val="p1"/>
              <w:spacing w:line="276" w:lineRule="auto"/>
              <w:jc w:val="both"/>
              <w:rPr>
                <w:sz w:val="24"/>
                <w:szCs w:val="24"/>
                <w:lang w:val="mn-MN"/>
              </w:rPr>
            </w:pPr>
            <w:r w:rsidRPr="003C25B1">
              <w:rPr>
                <w:sz w:val="24"/>
                <w:szCs w:val="24"/>
                <w:lang w:val="mn-MN"/>
              </w:rPr>
              <w:t>Хөвсгөл</w:t>
            </w:r>
          </w:p>
        </w:tc>
        <w:tc>
          <w:tcPr>
            <w:tcW w:w="1411" w:type="dxa"/>
            <w:vAlign w:val="center"/>
          </w:tcPr>
          <w:p w14:paraId="7234311F" w14:textId="77777777" w:rsidR="00212629" w:rsidRPr="003C25B1" w:rsidRDefault="00212629" w:rsidP="00DB2612">
            <w:pPr>
              <w:pStyle w:val="p1"/>
              <w:spacing w:line="276" w:lineRule="auto"/>
              <w:jc w:val="center"/>
              <w:rPr>
                <w:sz w:val="20"/>
                <w:szCs w:val="20"/>
                <w:lang w:val="mn-MN"/>
              </w:rPr>
            </w:pPr>
            <w:r w:rsidRPr="003C25B1">
              <w:rPr>
                <w:sz w:val="20"/>
                <w:szCs w:val="20"/>
                <w:lang w:val="mn-MN"/>
              </w:rPr>
              <w:t>5,531.9</w:t>
            </w:r>
          </w:p>
        </w:tc>
        <w:tc>
          <w:tcPr>
            <w:tcW w:w="1273" w:type="dxa"/>
            <w:vAlign w:val="center"/>
          </w:tcPr>
          <w:p w14:paraId="574D61D4" w14:textId="77777777" w:rsidR="00212629" w:rsidRPr="003C25B1" w:rsidRDefault="00212629" w:rsidP="00DB2612">
            <w:pPr>
              <w:pStyle w:val="p1"/>
              <w:spacing w:line="276" w:lineRule="auto"/>
              <w:jc w:val="center"/>
              <w:rPr>
                <w:sz w:val="20"/>
                <w:szCs w:val="20"/>
                <w:lang w:val="mn-MN"/>
              </w:rPr>
            </w:pPr>
            <w:r w:rsidRPr="003C25B1">
              <w:rPr>
                <w:sz w:val="20"/>
                <w:szCs w:val="20"/>
                <w:lang w:val="mn-MN"/>
              </w:rPr>
              <w:t>8,001.5</w:t>
            </w:r>
          </w:p>
        </w:tc>
        <w:tc>
          <w:tcPr>
            <w:tcW w:w="1272" w:type="dxa"/>
            <w:vAlign w:val="center"/>
          </w:tcPr>
          <w:p w14:paraId="4EAEEDB0" w14:textId="77777777" w:rsidR="00212629" w:rsidRPr="003C25B1" w:rsidRDefault="00212629" w:rsidP="00DB2612">
            <w:pPr>
              <w:pStyle w:val="p1"/>
              <w:spacing w:line="276" w:lineRule="auto"/>
              <w:jc w:val="center"/>
              <w:rPr>
                <w:sz w:val="20"/>
                <w:szCs w:val="20"/>
                <w:lang w:val="mn-MN"/>
              </w:rPr>
            </w:pPr>
            <w:r w:rsidRPr="003C25B1">
              <w:rPr>
                <w:sz w:val="20"/>
                <w:szCs w:val="20"/>
                <w:lang w:val="mn-MN"/>
              </w:rPr>
              <w:t>12,704.4</w:t>
            </w:r>
          </w:p>
        </w:tc>
        <w:tc>
          <w:tcPr>
            <w:tcW w:w="1415" w:type="dxa"/>
            <w:vAlign w:val="center"/>
          </w:tcPr>
          <w:p w14:paraId="27E15374" w14:textId="77777777" w:rsidR="00212629" w:rsidRPr="003C25B1" w:rsidRDefault="00212629" w:rsidP="00DB2612">
            <w:pPr>
              <w:pStyle w:val="p1"/>
              <w:spacing w:line="276" w:lineRule="auto"/>
              <w:jc w:val="center"/>
              <w:rPr>
                <w:sz w:val="20"/>
                <w:szCs w:val="20"/>
                <w:lang w:val="mn-MN"/>
              </w:rPr>
            </w:pPr>
            <w:r w:rsidRPr="003C25B1">
              <w:rPr>
                <w:sz w:val="20"/>
                <w:szCs w:val="20"/>
                <w:lang w:val="mn-MN"/>
              </w:rPr>
              <w:t>16,234.1</w:t>
            </w:r>
          </w:p>
        </w:tc>
        <w:tc>
          <w:tcPr>
            <w:tcW w:w="1556" w:type="dxa"/>
            <w:vAlign w:val="center"/>
          </w:tcPr>
          <w:p w14:paraId="0A4B4CCE" w14:textId="77777777" w:rsidR="00212629" w:rsidRPr="003C25B1" w:rsidRDefault="00212629" w:rsidP="00DB2612">
            <w:pPr>
              <w:pStyle w:val="p1"/>
              <w:spacing w:line="276" w:lineRule="auto"/>
              <w:jc w:val="center"/>
              <w:rPr>
                <w:sz w:val="20"/>
                <w:szCs w:val="20"/>
                <w:lang w:val="mn-MN"/>
              </w:rPr>
            </w:pPr>
            <w:r w:rsidRPr="003C25B1">
              <w:rPr>
                <w:sz w:val="20"/>
                <w:szCs w:val="20"/>
                <w:lang w:val="mn-MN"/>
              </w:rPr>
              <w:t>13,944.2</w:t>
            </w:r>
          </w:p>
        </w:tc>
      </w:tr>
      <w:tr w:rsidR="00212629" w:rsidRPr="003C25B1" w14:paraId="68381BE1" w14:textId="77777777" w:rsidTr="00DB2612">
        <w:trPr>
          <w:trHeight w:val="219"/>
        </w:trPr>
        <w:tc>
          <w:tcPr>
            <w:tcW w:w="473" w:type="dxa"/>
            <w:vAlign w:val="center"/>
          </w:tcPr>
          <w:p w14:paraId="51F32350" w14:textId="77777777" w:rsidR="00212629" w:rsidRPr="003C25B1" w:rsidRDefault="00212629" w:rsidP="00DB2612">
            <w:pPr>
              <w:pStyle w:val="p1"/>
              <w:spacing w:line="276" w:lineRule="auto"/>
              <w:jc w:val="center"/>
              <w:rPr>
                <w:sz w:val="20"/>
                <w:szCs w:val="20"/>
                <w:lang w:val="mn-MN"/>
              </w:rPr>
            </w:pPr>
            <w:r w:rsidRPr="003C25B1">
              <w:rPr>
                <w:sz w:val="20"/>
                <w:szCs w:val="20"/>
                <w:lang w:val="mn-MN"/>
              </w:rPr>
              <w:t>18</w:t>
            </w:r>
          </w:p>
        </w:tc>
        <w:tc>
          <w:tcPr>
            <w:tcW w:w="1843" w:type="dxa"/>
            <w:vAlign w:val="center"/>
          </w:tcPr>
          <w:p w14:paraId="779E867B" w14:textId="77777777" w:rsidR="00212629" w:rsidRPr="003C25B1" w:rsidRDefault="00212629" w:rsidP="00DB2612">
            <w:pPr>
              <w:pStyle w:val="p1"/>
              <w:spacing w:line="276" w:lineRule="auto"/>
              <w:jc w:val="both"/>
              <w:rPr>
                <w:sz w:val="24"/>
                <w:szCs w:val="24"/>
                <w:lang w:val="mn-MN"/>
              </w:rPr>
            </w:pPr>
            <w:r w:rsidRPr="003C25B1">
              <w:rPr>
                <w:sz w:val="24"/>
                <w:szCs w:val="24"/>
                <w:lang w:val="mn-MN"/>
              </w:rPr>
              <w:t>Хэнтий</w:t>
            </w:r>
          </w:p>
        </w:tc>
        <w:tc>
          <w:tcPr>
            <w:tcW w:w="1411" w:type="dxa"/>
            <w:vAlign w:val="center"/>
          </w:tcPr>
          <w:p w14:paraId="179A1565" w14:textId="77777777" w:rsidR="00212629" w:rsidRPr="003C25B1" w:rsidRDefault="00212629" w:rsidP="00DB2612">
            <w:pPr>
              <w:pStyle w:val="p1"/>
              <w:spacing w:line="276" w:lineRule="auto"/>
              <w:jc w:val="center"/>
              <w:rPr>
                <w:sz w:val="20"/>
                <w:szCs w:val="20"/>
                <w:lang w:val="mn-MN"/>
              </w:rPr>
            </w:pPr>
            <w:r w:rsidRPr="003C25B1">
              <w:rPr>
                <w:sz w:val="20"/>
                <w:szCs w:val="20"/>
                <w:lang w:val="mn-MN"/>
              </w:rPr>
              <w:t>6,661.6</w:t>
            </w:r>
          </w:p>
        </w:tc>
        <w:tc>
          <w:tcPr>
            <w:tcW w:w="1273" w:type="dxa"/>
            <w:vAlign w:val="center"/>
          </w:tcPr>
          <w:p w14:paraId="0D338F26" w14:textId="77777777" w:rsidR="00212629" w:rsidRPr="003C25B1" w:rsidRDefault="00212629" w:rsidP="00DB2612">
            <w:pPr>
              <w:pStyle w:val="p1"/>
              <w:spacing w:line="276" w:lineRule="auto"/>
              <w:jc w:val="center"/>
              <w:rPr>
                <w:sz w:val="20"/>
                <w:szCs w:val="20"/>
                <w:lang w:val="mn-MN"/>
              </w:rPr>
            </w:pPr>
            <w:r w:rsidRPr="003C25B1">
              <w:rPr>
                <w:sz w:val="20"/>
                <w:szCs w:val="20"/>
                <w:lang w:val="mn-MN"/>
              </w:rPr>
              <w:t>6,398.3</w:t>
            </w:r>
          </w:p>
        </w:tc>
        <w:tc>
          <w:tcPr>
            <w:tcW w:w="1272" w:type="dxa"/>
            <w:vAlign w:val="center"/>
          </w:tcPr>
          <w:p w14:paraId="0E0754E9" w14:textId="77777777" w:rsidR="00212629" w:rsidRPr="003C25B1" w:rsidRDefault="00212629" w:rsidP="00DB2612">
            <w:pPr>
              <w:pStyle w:val="p1"/>
              <w:spacing w:line="276" w:lineRule="auto"/>
              <w:jc w:val="center"/>
              <w:rPr>
                <w:sz w:val="20"/>
                <w:szCs w:val="20"/>
                <w:lang w:val="mn-MN"/>
              </w:rPr>
            </w:pPr>
            <w:r w:rsidRPr="003C25B1">
              <w:rPr>
                <w:sz w:val="20"/>
                <w:szCs w:val="20"/>
                <w:lang w:val="mn-MN"/>
              </w:rPr>
              <w:t>10,401.7</w:t>
            </w:r>
          </w:p>
        </w:tc>
        <w:tc>
          <w:tcPr>
            <w:tcW w:w="1415" w:type="dxa"/>
            <w:vAlign w:val="center"/>
          </w:tcPr>
          <w:p w14:paraId="4A5139A6" w14:textId="77777777" w:rsidR="00212629" w:rsidRPr="003C25B1" w:rsidRDefault="00212629" w:rsidP="00DB2612">
            <w:pPr>
              <w:pStyle w:val="p1"/>
              <w:spacing w:line="276" w:lineRule="auto"/>
              <w:jc w:val="center"/>
              <w:rPr>
                <w:sz w:val="20"/>
                <w:szCs w:val="20"/>
                <w:lang w:val="mn-MN"/>
              </w:rPr>
            </w:pPr>
            <w:r w:rsidRPr="003C25B1">
              <w:rPr>
                <w:sz w:val="20"/>
                <w:szCs w:val="20"/>
                <w:lang w:val="mn-MN"/>
              </w:rPr>
              <w:t>17,498.5</w:t>
            </w:r>
          </w:p>
        </w:tc>
        <w:tc>
          <w:tcPr>
            <w:tcW w:w="1556" w:type="dxa"/>
            <w:vAlign w:val="center"/>
          </w:tcPr>
          <w:p w14:paraId="291D6854" w14:textId="77777777" w:rsidR="00212629" w:rsidRPr="003C25B1" w:rsidRDefault="00212629" w:rsidP="00DB2612">
            <w:pPr>
              <w:pStyle w:val="p1"/>
              <w:spacing w:line="276" w:lineRule="auto"/>
              <w:jc w:val="center"/>
              <w:rPr>
                <w:sz w:val="20"/>
                <w:szCs w:val="20"/>
                <w:lang w:val="mn-MN"/>
              </w:rPr>
            </w:pPr>
            <w:r w:rsidRPr="003C25B1">
              <w:rPr>
                <w:sz w:val="20"/>
                <w:szCs w:val="20"/>
                <w:lang w:val="mn-MN"/>
              </w:rPr>
              <w:t>15,223.7</w:t>
            </w:r>
          </w:p>
        </w:tc>
      </w:tr>
      <w:tr w:rsidR="00212629" w:rsidRPr="003C25B1" w14:paraId="5BB0E27A" w14:textId="77777777" w:rsidTr="00DB2612">
        <w:trPr>
          <w:trHeight w:val="243"/>
        </w:trPr>
        <w:tc>
          <w:tcPr>
            <w:tcW w:w="473" w:type="dxa"/>
            <w:vAlign w:val="center"/>
          </w:tcPr>
          <w:p w14:paraId="4B927DE0" w14:textId="77777777" w:rsidR="00212629" w:rsidRPr="003C25B1" w:rsidRDefault="00212629" w:rsidP="00DB2612">
            <w:pPr>
              <w:pStyle w:val="p1"/>
              <w:spacing w:line="276" w:lineRule="auto"/>
              <w:jc w:val="center"/>
              <w:rPr>
                <w:sz w:val="20"/>
                <w:szCs w:val="20"/>
                <w:lang w:val="mn-MN"/>
              </w:rPr>
            </w:pPr>
            <w:r w:rsidRPr="003C25B1">
              <w:rPr>
                <w:sz w:val="20"/>
                <w:szCs w:val="20"/>
                <w:lang w:val="mn-MN"/>
              </w:rPr>
              <w:t>19</w:t>
            </w:r>
          </w:p>
        </w:tc>
        <w:tc>
          <w:tcPr>
            <w:tcW w:w="1843" w:type="dxa"/>
            <w:vAlign w:val="center"/>
          </w:tcPr>
          <w:p w14:paraId="4DF3CCDF" w14:textId="77777777" w:rsidR="00212629" w:rsidRPr="003C25B1" w:rsidRDefault="00212629" w:rsidP="00DB2612">
            <w:pPr>
              <w:pStyle w:val="p1"/>
              <w:spacing w:line="276" w:lineRule="auto"/>
              <w:jc w:val="both"/>
              <w:rPr>
                <w:sz w:val="24"/>
                <w:szCs w:val="24"/>
                <w:lang w:val="mn-MN"/>
              </w:rPr>
            </w:pPr>
            <w:r w:rsidRPr="003C25B1">
              <w:rPr>
                <w:sz w:val="24"/>
                <w:szCs w:val="24"/>
                <w:lang w:val="mn-MN"/>
              </w:rPr>
              <w:t>Дархан-Уул</w:t>
            </w:r>
          </w:p>
        </w:tc>
        <w:tc>
          <w:tcPr>
            <w:tcW w:w="1411" w:type="dxa"/>
            <w:vAlign w:val="center"/>
          </w:tcPr>
          <w:p w14:paraId="1D076054" w14:textId="77777777" w:rsidR="00212629" w:rsidRPr="003C25B1" w:rsidRDefault="00212629" w:rsidP="00DB2612">
            <w:pPr>
              <w:pStyle w:val="p1"/>
              <w:spacing w:line="276" w:lineRule="auto"/>
              <w:jc w:val="center"/>
              <w:rPr>
                <w:sz w:val="20"/>
                <w:szCs w:val="20"/>
                <w:lang w:val="mn-MN"/>
              </w:rPr>
            </w:pPr>
            <w:r w:rsidRPr="003C25B1">
              <w:rPr>
                <w:sz w:val="20"/>
                <w:szCs w:val="20"/>
                <w:lang w:val="mn-MN"/>
              </w:rPr>
              <w:t>6,471.5</w:t>
            </w:r>
          </w:p>
        </w:tc>
        <w:tc>
          <w:tcPr>
            <w:tcW w:w="1273" w:type="dxa"/>
            <w:vAlign w:val="center"/>
          </w:tcPr>
          <w:p w14:paraId="3F073DC6" w14:textId="77777777" w:rsidR="00212629" w:rsidRPr="003C25B1" w:rsidRDefault="00212629" w:rsidP="00DB2612">
            <w:pPr>
              <w:pStyle w:val="p1"/>
              <w:spacing w:line="276" w:lineRule="auto"/>
              <w:jc w:val="center"/>
              <w:rPr>
                <w:sz w:val="20"/>
                <w:szCs w:val="20"/>
                <w:lang w:val="mn-MN"/>
              </w:rPr>
            </w:pPr>
            <w:r w:rsidRPr="003C25B1">
              <w:rPr>
                <w:sz w:val="20"/>
                <w:szCs w:val="20"/>
                <w:lang w:val="mn-MN"/>
              </w:rPr>
              <w:t>7,979.4</w:t>
            </w:r>
          </w:p>
        </w:tc>
        <w:tc>
          <w:tcPr>
            <w:tcW w:w="1272" w:type="dxa"/>
            <w:vAlign w:val="center"/>
          </w:tcPr>
          <w:p w14:paraId="13D9A4CE" w14:textId="77777777" w:rsidR="00212629" w:rsidRPr="003C25B1" w:rsidRDefault="00212629" w:rsidP="00DB2612">
            <w:pPr>
              <w:pStyle w:val="p1"/>
              <w:spacing w:line="276" w:lineRule="auto"/>
              <w:jc w:val="center"/>
              <w:rPr>
                <w:sz w:val="20"/>
                <w:szCs w:val="20"/>
                <w:lang w:val="mn-MN"/>
              </w:rPr>
            </w:pPr>
            <w:r w:rsidRPr="003C25B1">
              <w:rPr>
                <w:sz w:val="20"/>
                <w:szCs w:val="20"/>
                <w:lang w:val="mn-MN"/>
              </w:rPr>
              <w:t>12,243.7</w:t>
            </w:r>
          </w:p>
        </w:tc>
        <w:tc>
          <w:tcPr>
            <w:tcW w:w="1415" w:type="dxa"/>
            <w:vAlign w:val="center"/>
          </w:tcPr>
          <w:p w14:paraId="1F943E71" w14:textId="77777777" w:rsidR="00212629" w:rsidRPr="003C25B1" w:rsidRDefault="00212629" w:rsidP="00DB2612">
            <w:pPr>
              <w:pStyle w:val="p1"/>
              <w:spacing w:line="276" w:lineRule="auto"/>
              <w:jc w:val="center"/>
              <w:rPr>
                <w:sz w:val="20"/>
                <w:szCs w:val="20"/>
                <w:lang w:val="mn-MN"/>
              </w:rPr>
            </w:pPr>
            <w:r w:rsidRPr="003C25B1">
              <w:rPr>
                <w:sz w:val="20"/>
                <w:szCs w:val="20"/>
                <w:lang w:val="mn-MN"/>
              </w:rPr>
              <w:t>20,443.1</w:t>
            </w:r>
          </w:p>
        </w:tc>
        <w:tc>
          <w:tcPr>
            <w:tcW w:w="1556" w:type="dxa"/>
            <w:vAlign w:val="center"/>
          </w:tcPr>
          <w:p w14:paraId="152C3318" w14:textId="77777777" w:rsidR="00212629" w:rsidRPr="003C25B1" w:rsidRDefault="00212629" w:rsidP="00DB2612">
            <w:pPr>
              <w:pStyle w:val="p1"/>
              <w:spacing w:line="276" w:lineRule="auto"/>
              <w:jc w:val="center"/>
              <w:rPr>
                <w:sz w:val="20"/>
                <w:szCs w:val="20"/>
                <w:lang w:val="mn-MN"/>
              </w:rPr>
            </w:pPr>
            <w:r w:rsidRPr="003C25B1">
              <w:rPr>
                <w:sz w:val="20"/>
                <w:szCs w:val="20"/>
                <w:lang w:val="mn-MN"/>
              </w:rPr>
              <w:t>12,873.9</w:t>
            </w:r>
          </w:p>
        </w:tc>
      </w:tr>
      <w:tr w:rsidR="00212629" w:rsidRPr="003C25B1" w14:paraId="2EDAE5A1" w14:textId="77777777" w:rsidTr="00DB2612">
        <w:trPr>
          <w:trHeight w:val="219"/>
        </w:trPr>
        <w:tc>
          <w:tcPr>
            <w:tcW w:w="473" w:type="dxa"/>
            <w:vAlign w:val="center"/>
          </w:tcPr>
          <w:p w14:paraId="2BED5C74" w14:textId="77777777" w:rsidR="00212629" w:rsidRPr="003C25B1" w:rsidRDefault="00212629" w:rsidP="00DB2612">
            <w:pPr>
              <w:pStyle w:val="p1"/>
              <w:spacing w:line="276" w:lineRule="auto"/>
              <w:jc w:val="center"/>
              <w:rPr>
                <w:sz w:val="20"/>
                <w:szCs w:val="20"/>
                <w:lang w:val="mn-MN"/>
              </w:rPr>
            </w:pPr>
            <w:r w:rsidRPr="003C25B1">
              <w:rPr>
                <w:sz w:val="20"/>
                <w:szCs w:val="20"/>
                <w:lang w:val="mn-MN"/>
              </w:rPr>
              <w:t>20</w:t>
            </w:r>
          </w:p>
        </w:tc>
        <w:tc>
          <w:tcPr>
            <w:tcW w:w="1843" w:type="dxa"/>
            <w:vAlign w:val="center"/>
          </w:tcPr>
          <w:p w14:paraId="4C00AAD4" w14:textId="77777777" w:rsidR="00212629" w:rsidRPr="003C25B1" w:rsidRDefault="00212629" w:rsidP="00DB2612">
            <w:pPr>
              <w:pStyle w:val="p1"/>
              <w:spacing w:line="276" w:lineRule="auto"/>
              <w:jc w:val="both"/>
              <w:rPr>
                <w:sz w:val="24"/>
                <w:szCs w:val="24"/>
                <w:lang w:val="mn-MN"/>
              </w:rPr>
            </w:pPr>
            <w:r w:rsidRPr="003C25B1">
              <w:rPr>
                <w:sz w:val="24"/>
                <w:szCs w:val="24"/>
                <w:lang w:val="mn-MN"/>
              </w:rPr>
              <w:t>Улаанбаатар</w:t>
            </w:r>
          </w:p>
        </w:tc>
        <w:tc>
          <w:tcPr>
            <w:tcW w:w="1411" w:type="dxa"/>
            <w:vAlign w:val="center"/>
          </w:tcPr>
          <w:p w14:paraId="50A654F1" w14:textId="77777777" w:rsidR="00212629" w:rsidRPr="003C25B1" w:rsidRDefault="00212629" w:rsidP="00DB2612">
            <w:pPr>
              <w:pStyle w:val="p1"/>
              <w:spacing w:line="276" w:lineRule="auto"/>
              <w:jc w:val="center"/>
              <w:rPr>
                <w:sz w:val="20"/>
                <w:szCs w:val="20"/>
                <w:lang w:val="mn-MN"/>
              </w:rPr>
            </w:pPr>
            <w:r w:rsidRPr="003C25B1">
              <w:rPr>
                <w:sz w:val="20"/>
                <w:szCs w:val="20"/>
                <w:lang w:val="mn-MN"/>
              </w:rPr>
              <w:t>20,781.9</w:t>
            </w:r>
          </w:p>
        </w:tc>
        <w:tc>
          <w:tcPr>
            <w:tcW w:w="1273" w:type="dxa"/>
            <w:vAlign w:val="center"/>
          </w:tcPr>
          <w:p w14:paraId="181577CC" w14:textId="77777777" w:rsidR="00212629" w:rsidRPr="003C25B1" w:rsidRDefault="00212629" w:rsidP="00DB2612">
            <w:pPr>
              <w:pStyle w:val="p1"/>
              <w:spacing w:line="276" w:lineRule="auto"/>
              <w:jc w:val="center"/>
              <w:rPr>
                <w:sz w:val="20"/>
                <w:szCs w:val="20"/>
                <w:lang w:val="mn-MN"/>
              </w:rPr>
            </w:pPr>
            <w:r w:rsidRPr="003C25B1">
              <w:rPr>
                <w:sz w:val="20"/>
                <w:szCs w:val="20"/>
                <w:lang w:val="mn-MN"/>
              </w:rPr>
              <w:t>25,311.8</w:t>
            </w:r>
          </w:p>
        </w:tc>
        <w:tc>
          <w:tcPr>
            <w:tcW w:w="1272" w:type="dxa"/>
            <w:vAlign w:val="center"/>
          </w:tcPr>
          <w:p w14:paraId="0AA18336" w14:textId="77777777" w:rsidR="00212629" w:rsidRPr="003C25B1" w:rsidRDefault="00212629" w:rsidP="00DB2612">
            <w:pPr>
              <w:pStyle w:val="p1"/>
              <w:spacing w:line="276" w:lineRule="auto"/>
              <w:jc w:val="center"/>
              <w:rPr>
                <w:sz w:val="20"/>
                <w:szCs w:val="20"/>
                <w:lang w:val="mn-MN"/>
              </w:rPr>
            </w:pPr>
            <w:r w:rsidRPr="003C25B1">
              <w:rPr>
                <w:sz w:val="20"/>
                <w:szCs w:val="20"/>
                <w:lang w:val="mn-MN"/>
              </w:rPr>
              <w:t>39,250.4</w:t>
            </w:r>
          </w:p>
        </w:tc>
        <w:tc>
          <w:tcPr>
            <w:tcW w:w="1415" w:type="dxa"/>
            <w:vAlign w:val="center"/>
          </w:tcPr>
          <w:p w14:paraId="713367A3" w14:textId="77777777" w:rsidR="00212629" w:rsidRPr="003C25B1" w:rsidRDefault="00212629" w:rsidP="00DB2612">
            <w:pPr>
              <w:pStyle w:val="p1"/>
              <w:spacing w:line="276" w:lineRule="auto"/>
              <w:jc w:val="center"/>
              <w:rPr>
                <w:sz w:val="20"/>
                <w:szCs w:val="20"/>
                <w:lang w:val="mn-MN"/>
              </w:rPr>
            </w:pPr>
            <w:r w:rsidRPr="003C25B1">
              <w:rPr>
                <w:sz w:val="20"/>
                <w:szCs w:val="20"/>
                <w:lang w:val="mn-MN"/>
              </w:rPr>
              <w:t>48,735.1</w:t>
            </w:r>
          </w:p>
        </w:tc>
        <w:tc>
          <w:tcPr>
            <w:tcW w:w="1556" w:type="dxa"/>
            <w:vAlign w:val="center"/>
          </w:tcPr>
          <w:p w14:paraId="5C1BBAD2" w14:textId="77777777" w:rsidR="00212629" w:rsidRPr="003C25B1" w:rsidRDefault="00212629" w:rsidP="00DB2612">
            <w:pPr>
              <w:pStyle w:val="p1"/>
              <w:spacing w:line="276" w:lineRule="auto"/>
              <w:jc w:val="center"/>
              <w:rPr>
                <w:sz w:val="20"/>
                <w:szCs w:val="20"/>
                <w:lang w:val="mn-MN"/>
              </w:rPr>
            </w:pPr>
            <w:r w:rsidRPr="003C25B1">
              <w:rPr>
                <w:sz w:val="20"/>
                <w:szCs w:val="20"/>
                <w:lang w:val="mn-MN"/>
              </w:rPr>
              <w:t>38,045.5</w:t>
            </w:r>
          </w:p>
        </w:tc>
      </w:tr>
      <w:tr w:rsidR="00212629" w:rsidRPr="003C25B1" w14:paraId="4BEB0922" w14:textId="77777777" w:rsidTr="00DB2612">
        <w:trPr>
          <w:trHeight w:val="219"/>
        </w:trPr>
        <w:tc>
          <w:tcPr>
            <w:tcW w:w="473" w:type="dxa"/>
            <w:vAlign w:val="center"/>
          </w:tcPr>
          <w:p w14:paraId="1EA81513" w14:textId="77777777" w:rsidR="00212629" w:rsidRPr="003C25B1" w:rsidRDefault="00212629" w:rsidP="00DB2612">
            <w:pPr>
              <w:pStyle w:val="p1"/>
              <w:spacing w:line="276" w:lineRule="auto"/>
              <w:jc w:val="center"/>
              <w:rPr>
                <w:sz w:val="20"/>
                <w:szCs w:val="20"/>
                <w:lang w:val="mn-MN"/>
              </w:rPr>
            </w:pPr>
            <w:r w:rsidRPr="003C25B1">
              <w:rPr>
                <w:sz w:val="20"/>
                <w:szCs w:val="20"/>
                <w:lang w:val="mn-MN"/>
              </w:rPr>
              <w:t>21</w:t>
            </w:r>
          </w:p>
        </w:tc>
        <w:tc>
          <w:tcPr>
            <w:tcW w:w="1843" w:type="dxa"/>
            <w:vAlign w:val="center"/>
          </w:tcPr>
          <w:p w14:paraId="313D4D99" w14:textId="77777777" w:rsidR="00212629" w:rsidRPr="003C25B1" w:rsidRDefault="00212629" w:rsidP="00DB2612">
            <w:pPr>
              <w:pStyle w:val="p1"/>
              <w:spacing w:line="276" w:lineRule="auto"/>
              <w:jc w:val="both"/>
              <w:rPr>
                <w:sz w:val="24"/>
                <w:szCs w:val="24"/>
                <w:lang w:val="mn-MN"/>
              </w:rPr>
            </w:pPr>
            <w:r w:rsidRPr="003C25B1">
              <w:rPr>
                <w:sz w:val="24"/>
                <w:szCs w:val="24"/>
                <w:lang w:val="mn-MN"/>
              </w:rPr>
              <w:t>Орхон</w:t>
            </w:r>
          </w:p>
        </w:tc>
        <w:tc>
          <w:tcPr>
            <w:tcW w:w="1411" w:type="dxa"/>
            <w:vAlign w:val="center"/>
          </w:tcPr>
          <w:p w14:paraId="17D6BC4E" w14:textId="77777777" w:rsidR="00212629" w:rsidRPr="003C25B1" w:rsidRDefault="00212629" w:rsidP="00DB2612">
            <w:pPr>
              <w:pStyle w:val="p1"/>
              <w:spacing w:line="276" w:lineRule="auto"/>
              <w:jc w:val="center"/>
              <w:rPr>
                <w:sz w:val="20"/>
                <w:szCs w:val="20"/>
                <w:lang w:val="mn-MN"/>
              </w:rPr>
            </w:pPr>
            <w:r w:rsidRPr="003C25B1">
              <w:rPr>
                <w:sz w:val="20"/>
                <w:szCs w:val="20"/>
                <w:lang w:val="mn-MN"/>
              </w:rPr>
              <w:t>3,168.2</w:t>
            </w:r>
          </w:p>
        </w:tc>
        <w:tc>
          <w:tcPr>
            <w:tcW w:w="1273" w:type="dxa"/>
            <w:vAlign w:val="center"/>
          </w:tcPr>
          <w:p w14:paraId="2402A805" w14:textId="77777777" w:rsidR="00212629" w:rsidRPr="003C25B1" w:rsidRDefault="00212629" w:rsidP="00DB2612">
            <w:pPr>
              <w:pStyle w:val="p1"/>
              <w:spacing w:line="276" w:lineRule="auto"/>
              <w:jc w:val="center"/>
              <w:rPr>
                <w:sz w:val="20"/>
                <w:szCs w:val="20"/>
                <w:lang w:val="mn-MN"/>
              </w:rPr>
            </w:pPr>
            <w:r w:rsidRPr="003C25B1">
              <w:rPr>
                <w:sz w:val="20"/>
                <w:szCs w:val="20"/>
                <w:lang w:val="mn-MN"/>
              </w:rPr>
              <w:t>9,454.2</w:t>
            </w:r>
          </w:p>
        </w:tc>
        <w:tc>
          <w:tcPr>
            <w:tcW w:w="1272" w:type="dxa"/>
            <w:vAlign w:val="center"/>
          </w:tcPr>
          <w:p w14:paraId="14F49DB0" w14:textId="77777777" w:rsidR="00212629" w:rsidRPr="003C25B1" w:rsidRDefault="00212629" w:rsidP="00DB2612">
            <w:pPr>
              <w:pStyle w:val="p1"/>
              <w:spacing w:line="276" w:lineRule="auto"/>
              <w:jc w:val="center"/>
              <w:rPr>
                <w:sz w:val="20"/>
                <w:szCs w:val="20"/>
                <w:lang w:val="mn-MN"/>
              </w:rPr>
            </w:pPr>
            <w:r w:rsidRPr="003C25B1">
              <w:rPr>
                <w:sz w:val="20"/>
                <w:szCs w:val="20"/>
                <w:lang w:val="mn-MN"/>
              </w:rPr>
              <w:t>15,203.3</w:t>
            </w:r>
          </w:p>
        </w:tc>
        <w:tc>
          <w:tcPr>
            <w:tcW w:w="1415" w:type="dxa"/>
            <w:vAlign w:val="center"/>
          </w:tcPr>
          <w:p w14:paraId="07522290" w14:textId="77777777" w:rsidR="00212629" w:rsidRPr="003C25B1" w:rsidRDefault="00212629" w:rsidP="00DB2612">
            <w:pPr>
              <w:pStyle w:val="p1"/>
              <w:spacing w:line="276" w:lineRule="auto"/>
              <w:jc w:val="center"/>
              <w:rPr>
                <w:sz w:val="20"/>
                <w:szCs w:val="20"/>
                <w:lang w:val="mn-MN"/>
              </w:rPr>
            </w:pPr>
            <w:r w:rsidRPr="003C25B1">
              <w:rPr>
                <w:sz w:val="20"/>
                <w:szCs w:val="20"/>
                <w:lang w:val="mn-MN"/>
              </w:rPr>
              <w:t>34,349.6</w:t>
            </w:r>
          </w:p>
        </w:tc>
        <w:tc>
          <w:tcPr>
            <w:tcW w:w="1556" w:type="dxa"/>
            <w:vAlign w:val="center"/>
          </w:tcPr>
          <w:p w14:paraId="75049592" w14:textId="77777777" w:rsidR="00212629" w:rsidRPr="003C25B1" w:rsidRDefault="00212629" w:rsidP="00DB2612">
            <w:pPr>
              <w:pStyle w:val="p1"/>
              <w:spacing w:line="276" w:lineRule="auto"/>
              <w:jc w:val="center"/>
              <w:rPr>
                <w:sz w:val="20"/>
                <w:szCs w:val="20"/>
                <w:lang w:val="mn-MN"/>
              </w:rPr>
            </w:pPr>
            <w:r w:rsidRPr="003C25B1">
              <w:rPr>
                <w:sz w:val="20"/>
                <w:szCs w:val="20"/>
                <w:lang w:val="mn-MN"/>
              </w:rPr>
              <w:t>25,885.8</w:t>
            </w:r>
          </w:p>
        </w:tc>
      </w:tr>
      <w:tr w:rsidR="00212629" w:rsidRPr="003C25B1" w14:paraId="535C971C" w14:textId="77777777" w:rsidTr="00DB2612">
        <w:trPr>
          <w:trHeight w:val="219"/>
        </w:trPr>
        <w:tc>
          <w:tcPr>
            <w:tcW w:w="473" w:type="dxa"/>
            <w:vAlign w:val="center"/>
          </w:tcPr>
          <w:p w14:paraId="12CA4A60" w14:textId="77777777" w:rsidR="00212629" w:rsidRPr="003C25B1" w:rsidRDefault="00212629" w:rsidP="00DB2612">
            <w:pPr>
              <w:pStyle w:val="p1"/>
              <w:spacing w:line="276" w:lineRule="auto"/>
              <w:jc w:val="center"/>
              <w:rPr>
                <w:sz w:val="20"/>
                <w:szCs w:val="20"/>
                <w:lang w:val="mn-MN"/>
              </w:rPr>
            </w:pPr>
            <w:r w:rsidRPr="003C25B1">
              <w:rPr>
                <w:sz w:val="20"/>
                <w:szCs w:val="20"/>
                <w:lang w:val="mn-MN"/>
              </w:rPr>
              <w:t>22</w:t>
            </w:r>
          </w:p>
        </w:tc>
        <w:tc>
          <w:tcPr>
            <w:tcW w:w="1843" w:type="dxa"/>
            <w:vAlign w:val="center"/>
          </w:tcPr>
          <w:p w14:paraId="7594035D" w14:textId="77777777" w:rsidR="00212629" w:rsidRPr="003C25B1" w:rsidRDefault="00212629" w:rsidP="00DB2612">
            <w:pPr>
              <w:pStyle w:val="p1"/>
              <w:spacing w:line="276" w:lineRule="auto"/>
              <w:jc w:val="both"/>
              <w:rPr>
                <w:sz w:val="24"/>
                <w:szCs w:val="24"/>
                <w:lang w:val="mn-MN"/>
              </w:rPr>
            </w:pPr>
            <w:r w:rsidRPr="003C25B1">
              <w:rPr>
                <w:sz w:val="24"/>
                <w:szCs w:val="24"/>
                <w:lang w:val="mn-MN"/>
              </w:rPr>
              <w:t>Говьсүмбэр</w:t>
            </w:r>
          </w:p>
        </w:tc>
        <w:tc>
          <w:tcPr>
            <w:tcW w:w="1411" w:type="dxa"/>
            <w:vAlign w:val="center"/>
          </w:tcPr>
          <w:p w14:paraId="4A51F35B" w14:textId="4B55F7F1" w:rsidR="00212629" w:rsidRPr="003C25B1" w:rsidRDefault="00212629" w:rsidP="00DB2612">
            <w:pPr>
              <w:pStyle w:val="p1"/>
              <w:spacing w:line="276" w:lineRule="auto"/>
              <w:jc w:val="center"/>
              <w:rPr>
                <w:sz w:val="20"/>
                <w:szCs w:val="20"/>
                <w:lang w:val="mn-MN"/>
              </w:rPr>
            </w:pPr>
            <w:r w:rsidRPr="003C25B1">
              <w:rPr>
                <w:sz w:val="20"/>
                <w:szCs w:val="20"/>
                <w:lang w:val="mn-MN"/>
              </w:rPr>
              <w:t>970.5</w:t>
            </w:r>
          </w:p>
        </w:tc>
        <w:tc>
          <w:tcPr>
            <w:tcW w:w="1273" w:type="dxa"/>
            <w:vAlign w:val="center"/>
          </w:tcPr>
          <w:p w14:paraId="44F1CB8A" w14:textId="77777777" w:rsidR="00212629" w:rsidRPr="003C25B1" w:rsidRDefault="00212629" w:rsidP="00DB2612">
            <w:pPr>
              <w:pStyle w:val="p1"/>
              <w:spacing w:line="276" w:lineRule="auto"/>
              <w:jc w:val="center"/>
              <w:rPr>
                <w:sz w:val="20"/>
                <w:szCs w:val="20"/>
                <w:lang w:val="mn-MN"/>
              </w:rPr>
            </w:pPr>
            <w:r w:rsidRPr="003C25B1">
              <w:rPr>
                <w:sz w:val="20"/>
                <w:szCs w:val="20"/>
                <w:lang w:val="mn-MN"/>
              </w:rPr>
              <w:t>2,893.4</w:t>
            </w:r>
          </w:p>
        </w:tc>
        <w:tc>
          <w:tcPr>
            <w:tcW w:w="1272" w:type="dxa"/>
            <w:vAlign w:val="center"/>
          </w:tcPr>
          <w:p w14:paraId="0B1A530A" w14:textId="77777777" w:rsidR="00212629" w:rsidRPr="003C25B1" w:rsidRDefault="00212629" w:rsidP="00DB2612">
            <w:pPr>
              <w:pStyle w:val="p1"/>
              <w:spacing w:line="276" w:lineRule="auto"/>
              <w:jc w:val="center"/>
              <w:rPr>
                <w:sz w:val="20"/>
                <w:szCs w:val="20"/>
                <w:lang w:val="mn-MN"/>
              </w:rPr>
            </w:pPr>
            <w:r w:rsidRPr="003C25B1">
              <w:rPr>
                <w:sz w:val="20"/>
                <w:szCs w:val="20"/>
                <w:lang w:val="mn-MN"/>
              </w:rPr>
              <w:t>4.888.2</w:t>
            </w:r>
          </w:p>
        </w:tc>
        <w:tc>
          <w:tcPr>
            <w:tcW w:w="1415" w:type="dxa"/>
            <w:vAlign w:val="center"/>
          </w:tcPr>
          <w:p w14:paraId="0BF05B50" w14:textId="77777777" w:rsidR="00212629" w:rsidRPr="003C25B1" w:rsidRDefault="00212629" w:rsidP="00DB2612">
            <w:pPr>
              <w:pStyle w:val="p1"/>
              <w:spacing w:line="276" w:lineRule="auto"/>
              <w:jc w:val="center"/>
              <w:rPr>
                <w:sz w:val="20"/>
                <w:szCs w:val="20"/>
                <w:lang w:val="mn-MN"/>
              </w:rPr>
            </w:pPr>
            <w:r w:rsidRPr="003C25B1">
              <w:rPr>
                <w:sz w:val="20"/>
                <w:szCs w:val="20"/>
                <w:lang w:val="mn-MN"/>
              </w:rPr>
              <w:t>6,677.7</w:t>
            </w:r>
          </w:p>
        </w:tc>
        <w:tc>
          <w:tcPr>
            <w:tcW w:w="1556" w:type="dxa"/>
            <w:vAlign w:val="center"/>
          </w:tcPr>
          <w:p w14:paraId="1EEBB3C7" w14:textId="77777777" w:rsidR="00212629" w:rsidRPr="003C25B1" w:rsidRDefault="00212629" w:rsidP="00DB2612">
            <w:pPr>
              <w:pStyle w:val="p1"/>
              <w:spacing w:line="276" w:lineRule="auto"/>
              <w:jc w:val="center"/>
              <w:rPr>
                <w:sz w:val="20"/>
                <w:szCs w:val="20"/>
                <w:lang w:val="mn-MN"/>
              </w:rPr>
            </w:pPr>
            <w:r w:rsidRPr="003C25B1">
              <w:rPr>
                <w:sz w:val="20"/>
                <w:szCs w:val="20"/>
                <w:lang w:val="mn-MN"/>
              </w:rPr>
              <w:t>5,515.</w:t>
            </w:r>
          </w:p>
        </w:tc>
      </w:tr>
      <w:tr w:rsidR="00212629" w:rsidRPr="003C25B1" w14:paraId="5F96646B" w14:textId="77777777" w:rsidTr="00DB2612">
        <w:trPr>
          <w:trHeight w:val="167"/>
        </w:trPr>
        <w:tc>
          <w:tcPr>
            <w:tcW w:w="473" w:type="dxa"/>
            <w:vAlign w:val="center"/>
          </w:tcPr>
          <w:p w14:paraId="221DE165" w14:textId="77777777" w:rsidR="00212629" w:rsidRPr="003C25B1" w:rsidRDefault="00212629" w:rsidP="00DB2612">
            <w:pPr>
              <w:pStyle w:val="p1"/>
              <w:spacing w:line="276" w:lineRule="auto"/>
              <w:jc w:val="center"/>
              <w:rPr>
                <w:sz w:val="20"/>
                <w:szCs w:val="20"/>
                <w:lang w:val="mn-MN"/>
              </w:rPr>
            </w:pPr>
            <w:r w:rsidRPr="003C25B1">
              <w:rPr>
                <w:sz w:val="20"/>
                <w:szCs w:val="20"/>
                <w:lang w:val="mn-MN"/>
              </w:rPr>
              <w:t>23</w:t>
            </w:r>
          </w:p>
        </w:tc>
        <w:tc>
          <w:tcPr>
            <w:tcW w:w="1843" w:type="dxa"/>
            <w:vAlign w:val="center"/>
          </w:tcPr>
          <w:p w14:paraId="6F5C9975" w14:textId="77777777" w:rsidR="00212629" w:rsidRPr="003C25B1" w:rsidRDefault="00212629" w:rsidP="00DB2612">
            <w:pPr>
              <w:pStyle w:val="p1"/>
              <w:spacing w:line="276" w:lineRule="auto"/>
              <w:jc w:val="center"/>
              <w:rPr>
                <w:b/>
                <w:bCs/>
                <w:sz w:val="24"/>
                <w:szCs w:val="24"/>
                <w:lang w:val="mn-MN"/>
              </w:rPr>
            </w:pPr>
            <w:r w:rsidRPr="003C25B1">
              <w:rPr>
                <w:b/>
                <w:bCs/>
                <w:sz w:val="24"/>
                <w:szCs w:val="24"/>
                <w:lang w:val="mn-MN"/>
              </w:rPr>
              <w:t>Дүн</w:t>
            </w:r>
          </w:p>
        </w:tc>
        <w:tc>
          <w:tcPr>
            <w:tcW w:w="1411" w:type="dxa"/>
            <w:vAlign w:val="center"/>
          </w:tcPr>
          <w:p w14:paraId="4E781F6E" w14:textId="77777777" w:rsidR="00212629" w:rsidRPr="003C25B1" w:rsidRDefault="00212629" w:rsidP="00DB2612">
            <w:pPr>
              <w:widowControl/>
              <w:autoSpaceDE/>
              <w:autoSpaceDN/>
              <w:spacing w:line="276" w:lineRule="auto"/>
              <w:jc w:val="center"/>
              <w:rPr>
                <w:rFonts w:ascii="Arial" w:hAnsi="Arial" w:cs="Arial"/>
                <w:b/>
                <w:bCs/>
                <w:color w:val="000000"/>
                <w:sz w:val="20"/>
                <w:szCs w:val="20"/>
                <w:lang w:val="mn-MN"/>
              </w:rPr>
            </w:pPr>
            <w:r w:rsidRPr="003C25B1">
              <w:rPr>
                <w:rFonts w:ascii="Arial" w:hAnsi="Arial" w:cs="Arial"/>
                <w:b/>
                <w:bCs/>
                <w:color w:val="000000"/>
                <w:sz w:val="20"/>
                <w:szCs w:val="20"/>
                <w:lang w:val="mn-MN"/>
              </w:rPr>
              <w:t>146,706.3</w:t>
            </w:r>
          </w:p>
        </w:tc>
        <w:tc>
          <w:tcPr>
            <w:tcW w:w="1273" w:type="dxa"/>
            <w:vAlign w:val="center"/>
          </w:tcPr>
          <w:p w14:paraId="715A9773" w14:textId="77777777" w:rsidR="00212629" w:rsidRPr="003C25B1" w:rsidRDefault="00212629" w:rsidP="00DB2612">
            <w:pPr>
              <w:spacing w:line="276" w:lineRule="auto"/>
              <w:jc w:val="center"/>
              <w:rPr>
                <w:rFonts w:ascii="Arial" w:hAnsi="Arial" w:cs="Arial"/>
                <w:b/>
                <w:bCs/>
                <w:color w:val="000000"/>
                <w:sz w:val="22"/>
                <w:szCs w:val="22"/>
                <w:lang w:val="mn-MN"/>
              </w:rPr>
            </w:pPr>
            <w:r w:rsidRPr="003C25B1">
              <w:rPr>
                <w:rFonts w:ascii="Arial" w:hAnsi="Arial" w:cs="Arial"/>
                <w:b/>
                <w:bCs/>
                <w:color w:val="000000"/>
                <w:sz w:val="22"/>
                <w:szCs w:val="22"/>
                <w:lang w:val="mn-MN"/>
              </w:rPr>
              <w:t>200,235.2</w:t>
            </w:r>
          </w:p>
        </w:tc>
        <w:tc>
          <w:tcPr>
            <w:tcW w:w="1272" w:type="dxa"/>
            <w:vAlign w:val="center"/>
          </w:tcPr>
          <w:p w14:paraId="3B710479" w14:textId="77777777" w:rsidR="00212629" w:rsidRPr="003C25B1" w:rsidRDefault="00212629" w:rsidP="00DB2612">
            <w:pPr>
              <w:spacing w:line="276" w:lineRule="auto"/>
              <w:jc w:val="center"/>
              <w:rPr>
                <w:rFonts w:ascii="Arial" w:hAnsi="Arial" w:cs="Arial"/>
                <w:b/>
                <w:bCs/>
                <w:color w:val="000000"/>
                <w:sz w:val="22"/>
                <w:szCs w:val="22"/>
                <w:lang w:val="mn-MN"/>
              </w:rPr>
            </w:pPr>
            <w:r w:rsidRPr="003C25B1">
              <w:rPr>
                <w:rFonts w:ascii="Arial" w:hAnsi="Arial" w:cs="Arial"/>
                <w:b/>
                <w:bCs/>
                <w:color w:val="000000"/>
                <w:sz w:val="22"/>
                <w:szCs w:val="22"/>
                <w:lang w:val="mn-MN"/>
              </w:rPr>
              <w:t>317,814.3</w:t>
            </w:r>
          </w:p>
        </w:tc>
        <w:tc>
          <w:tcPr>
            <w:tcW w:w="1415" w:type="dxa"/>
            <w:vAlign w:val="center"/>
          </w:tcPr>
          <w:p w14:paraId="79C56CCC" w14:textId="77777777" w:rsidR="00212629" w:rsidRPr="003C25B1" w:rsidRDefault="00212629" w:rsidP="00DB2612">
            <w:pPr>
              <w:spacing w:line="276" w:lineRule="auto"/>
              <w:jc w:val="center"/>
              <w:rPr>
                <w:rFonts w:ascii="Arial" w:hAnsi="Arial" w:cs="Arial"/>
                <w:b/>
                <w:bCs/>
                <w:color w:val="000000"/>
                <w:sz w:val="22"/>
                <w:szCs w:val="22"/>
                <w:lang w:val="mn-MN"/>
              </w:rPr>
            </w:pPr>
            <w:r w:rsidRPr="003C25B1">
              <w:rPr>
                <w:rFonts w:ascii="Arial" w:hAnsi="Arial" w:cs="Arial"/>
                <w:b/>
                <w:bCs/>
                <w:color w:val="000000"/>
                <w:sz w:val="22"/>
                <w:szCs w:val="22"/>
                <w:lang w:val="mn-MN"/>
              </w:rPr>
              <w:t>474,303.8</w:t>
            </w:r>
          </w:p>
        </w:tc>
        <w:tc>
          <w:tcPr>
            <w:tcW w:w="1556" w:type="dxa"/>
            <w:vAlign w:val="center"/>
          </w:tcPr>
          <w:p w14:paraId="25EBBBF5" w14:textId="77777777" w:rsidR="00212629" w:rsidRPr="003C25B1" w:rsidRDefault="00212629" w:rsidP="00DB2612">
            <w:pPr>
              <w:spacing w:line="276" w:lineRule="auto"/>
              <w:jc w:val="center"/>
              <w:rPr>
                <w:rFonts w:ascii="Arial" w:hAnsi="Arial" w:cs="Arial"/>
                <w:b/>
                <w:bCs/>
                <w:color w:val="000000"/>
                <w:sz w:val="22"/>
                <w:szCs w:val="22"/>
                <w:lang w:val="mn-MN"/>
              </w:rPr>
            </w:pPr>
            <w:r w:rsidRPr="003C25B1">
              <w:rPr>
                <w:rFonts w:ascii="Arial" w:hAnsi="Arial" w:cs="Arial"/>
                <w:b/>
                <w:bCs/>
                <w:color w:val="000000"/>
                <w:sz w:val="22"/>
                <w:szCs w:val="22"/>
                <w:lang w:val="mn-MN"/>
              </w:rPr>
              <w:t>386,658.5</w:t>
            </w:r>
          </w:p>
        </w:tc>
      </w:tr>
    </w:tbl>
    <w:p w14:paraId="36494AC7" w14:textId="77777777" w:rsidR="00DB2612" w:rsidRDefault="00DB2612" w:rsidP="00E5042F">
      <w:pPr>
        <w:pStyle w:val="p1"/>
        <w:ind w:firstLine="567"/>
        <w:jc w:val="center"/>
        <w:rPr>
          <w:sz w:val="24"/>
          <w:szCs w:val="24"/>
          <w:lang w:val="mn-MN"/>
        </w:rPr>
      </w:pPr>
    </w:p>
    <w:p w14:paraId="447EC021" w14:textId="7CF66BED" w:rsidR="00E5042F" w:rsidRPr="003C25B1" w:rsidRDefault="005D79D8" w:rsidP="00E5042F">
      <w:pPr>
        <w:pStyle w:val="p1"/>
        <w:ind w:firstLine="567"/>
        <w:jc w:val="center"/>
        <w:rPr>
          <w:sz w:val="24"/>
          <w:szCs w:val="24"/>
          <w:lang w:val="mn-MN"/>
        </w:rPr>
      </w:pPr>
      <w:r w:rsidRPr="003C25B1">
        <w:rPr>
          <w:sz w:val="24"/>
          <w:szCs w:val="24"/>
          <w:lang w:val="mn-MN"/>
        </w:rPr>
        <w:t>Орлогын албан татвар /тэрбум төгрөг/</w:t>
      </w:r>
    </w:p>
    <w:tbl>
      <w:tblPr>
        <w:tblStyle w:val="TableGrid"/>
        <w:tblW w:w="0" w:type="auto"/>
        <w:tblLook w:val="04A0" w:firstRow="1" w:lastRow="0" w:firstColumn="1" w:lastColumn="0" w:noHBand="0" w:noVBand="1"/>
      </w:tblPr>
      <w:tblGrid>
        <w:gridCol w:w="561"/>
        <w:gridCol w:w="1157"/>
        <w:gridCol w:w="5356"/>
        <w:gridCol w:w="1001"/>
        <w:gridCol w:w="1100"/>
      </w:tblGrid>
      <w:tr w:rsidR="00E5042F" w:rsidRPr="005D79D8" w14:paraId="3F0CC118" w14:textId="77777777" w:rsidTr="005C05CF">
        <w:tc>
          <w:tcPr>
            <w:tcW w:w="561" w:type="dxa"/>
            <w:shd w:val="clear" w:color="auto" w:fill="D9D9D9" w:themeFill="background1" w:themeFillShade="D9"/>
            <w:vAlign w:val="center"/>
          </w:tcPr>
          <w:p w14:paraId="2F15C0AE" w14:textId="77777777" w:rsidR="00E5042F" w:rsidRPr="005D79D8" w:rsidRDefault="00E5042F" w:rsidP="005D79D8">
            <w:pPr>
              <w:pStyle w:val="p1"/>
              <w:jc w:val="center"/>
              <w:rPr>
                <w:sz w:val="20"/>
                <w:szCs w:val="20"/>
                <w:lang w:val="mn-MN"/>
              </w:rPr>
            </w:pPr>
            <w:r w:rsidRPr="005D79D8">
              <w:rPr>
                <w:sz w:val="20"/>
                <w:szCs w:val="20"/>
                <w:lang w:val="mn-MN"/>
              </w:rPr>
              <w:t>№</w:t>
            </w:r>
          </w:p>
        </w:tc>
        <w:tc>
          <w:tcPr>
            <w:tcW w:w="6513" w:type="dxa"/>
            <w:gridSpan w:val="2"/>
            <w:shd w:val="clear" w:color="auto" w:fill="D9D9D9" w:themeFill="background1" w:themeFillShade="D9"/>
            <w:vAlign w:val="center"/>
          </w:tcPr>
          <w:p w14:paraId="708DB19E" w14:textId="77777777" w:rsidR="00E5042F" w:rsidRPr="005D79D8" w:rsidRDefault="00E5042F" w:rsidP="005D79D8">
            <w:pPr>
              <w:pStyle w:val="p1"/>
              <w:jc w:val="center"/>
              <w:rPr>
                <w:sz w:val="20"/>
                <w:szCs w:val="20"/>
                <w:lang w:val="mn-MN"/>
              </w:rPr>
            </w:pPr>
            <w:r w:rsidRPr="005D79D8">
              <w:rPr>
                <w:sz w:val="20"/>
                <w:szCs w:val="20"/>
                <w:lang w:val="mn-MN"/>
              </w:rPr>
              <w:t>Татварын төрөл</w:t>
            </w:r>
          </w:p>
        </w:tc>
        <w:tc>
          <w:tcPr>
            <w:tcW w:w="1001" w:type="dxa"/>
            <w:shd w:val="clear" w:color="auto" w:fill="D9D9D9" w:themeFill="background1" w:themeFillShade="D9"/>
            <w:vAlign w:val="center"/>
          </w:tcPr>
          <w:p w14:paraId="06E3F582" w14:textId="68C45589" w:rsidR="00E5042F" w:rsidRPr="005D79D8" w:rsidRDefault="00E5042F" w:rsidP="005D79D8">
            <w:pPr>
              <w:pStyle w:val="p1"/>
              <w:jc w:val="center"/>
              <w:rPr>
                <w:sz w:val="20"/>
                <w:szCs w:val="20"/>
                <w:lang w:val="mn-MN"/>
              </w:rPr>
            </w:pPr>
            <w:r w:rsidRPr="005D79D8">
              <w:rPr>
                <w:sz w:val="20"/>
                <w:szCs w:val="20"/>
                <w:lang w:val="mn-MN"/>
              </w:rPr>
              <w:t>2024</w:t>
            </w:r>
          </w:p>
        </w:tc>
        <w:tc>
          <w:tcPr>
            <w:tcW w:w="1100" w:type="dxa"/>
            <w:shd w:val="clear" w:color="auto" w:fill="D9D9D9" w:themeFill="background1" w:themeFillShade="D9"/>
            <w:vAlign w:val="center"/>
          </w:tcPr>
          <w:p w14:paraId="724E407C" w14:textId="77777777" w:rsidR="00E5042F" w:rsidRPr="005D79D8" w:rsidRDefault="00E5042F" w:rsidP="005D79D8">
            <w:pPr>
              <w:pStyle w:val="p1"/>
              <w:jc w:val="center"/>
              <w:rPr>
                <w:sz w:val="20"/>
                <w:szCs w:val="20"/>
                <w:lang w:val="mn-MN"/>
              </w:rPr>
            </w:pPr>
            <w:r w:rsidRPr="005D79D8">
              <w:rPr>
                <w:sz w:val="20"/>
                <w:szCs w:val="20"/>
                <w:lang w:val="mn-MN"/>
              </w:rPr>
              <w:t>2025 I-VII</w:t>
            </w:r>
          </w:p>
        </w:tc>
      </w:tr>
      <w:tr w:rsidR="00E5042F" w:rsidRPr="005D79D8" w14:paraId="36C9F1F3" w14:textId="77777777" w:rsidTr="005C05CF">
        <w:tc>
          <w:tcPr>
            <w:tcW w:w="561" w:type="dxa"/>
            <w:vAlign w:val="center"/>
          </w:tcPr>
          <w:p w14:paraId="67588CB5" w14:textId="77777777" w:rsidR="00E5042F" w:rsidRPr="005D79D8" w:rsidRDefault="00E5042F" w:rsidP="005D79D8">
            <w:pPr>
              <w:pStyle w:val="p1"/>
              <w:jc w:val="center"/>
              <w:rPr>
                <w:sz w:val="20"/>
                <w:szCs w:val="20"/>
                <w:lang w:val="mn-MN"/>
              </w:rPr>
            </w:pPr>
            <w:r w:rsidRPr="005D79D8">
              <w:rPr>
                <w:sz w:val="20"/>
                <w:szCs w:val="20"/>
                <w:lang w:val="mn-MN"/>
              </w:rPr>
              <w:t>1</w:t>
            </w:r>
          </w:p>
        </w:tc>
        <w:tc>
          <w:tcPr>
            <w:tcW w:w="1157" w:type="dxa"/>
            <w:vMerge w:val="restart"/>
            <w:vAlign w:val="center"/>
          </w:tcPr>
          <w:p w14:paraId="4B1AF789" w14:textId="77777777" w:rsidR="00E5042F" w:rsidRPr="005D79D8" w:rsidRDefault="00E5042F" w:rsidP="005D79D8">
            <w:pPr>
              <w:pStyle w:val="p1"/>
              <w:jc w:val="center"/>
              <w:rPr>
                <w:sz w:val="20"/>
                <w:szCs w:val="20"/>
                <w:lang w:val="mn-MN"/>
              </w:rPr>
            </w:pPr>
            <w:r w:rsidRPr="005D79D8">
              <w:rPr>
                <w:sz w:val="20"/>
                <w:szCs w:val="20"/>
                <w:lang w:val="mn-MN"/>
              </w:rPr>
              <w:t>Алт</w:t>
            </w:r>
          </w:p>
        </w:tc>
        <w:tc>
          <w:tcPr>
            <w:tcW w:w="5356" w:type="dxa"/>
            <w:vAlign w:val="center"/>
          </w:tcPr>
          <w:p w14:paraId="64971F4E" w14:textId="77777777" w:rsidR="00E5042F" w:rsidRPr="005D79D8" w:rsidRDefault="00E5042F" w:rsidP="005D79D8">
            <w:pPr>
              <w:jc w:val="both"/>
              <w:rPr>
                <w:rFonts w:ascii="Arial" w:hAnsi="Arial" w:cs="Arial"/>
                <w:color w:val="000000"/>
                <w:sz w:val="20"/>
                <w:szCs w:val="20"/>
                <w:lang w:val="mn-MN"/>
              </w:rPr>
            </w:pPr>
            <w:r w:rsidRPr="005D79D8">
              <w:rPr>
                <w:rFonts w:ascii="Arial" w:hAnsi="Arial" w:cs="Arial"/>
                <w:color w:val="000000"/>
                <w:sz w:val="20"/>
                <w:szCs w:val="20"/>
                <w:lang w:val="mn-MN"/>
              </w:rPr>
              <w:t>Агаарын бохирдлын төлбөр</w:t>
            </w:r>
          </w:p>
        </w:tc>
        <w:tc>
          <w:tcPr>
            <w:tcW w:w="1001" w:type="dxa"/>
            <w:vAlign w:val="center"/>
          </w:tcPr>
          <w:p w14:paraId="1498D9B1" w14:textId="77777777" w:rsidR="00E5042F" w:rsidRPr="005D79D8" w:rsidRDefault="00E5042F" w:rsidP="005D79D8">
            <w:pPr>
              <w:pStyle w:val="p1"/>
              <w:jc w:val="right"/>
              <w:rPr>
                <w:sz w:val="20"/>
                <w:szCs w:val="20"/>
                <w:lang w:val="mn-MN"/>
              </w:rPr>
            </w:pPr>
            <w:r w:rsidRPr="005D79D8">
              <w:rPr>
                <w:sz w:val="20"/>
                <w:szCs w:val="20"/>
                <w:lang w:val="mn-MN"/>
              </w:rPr>
              <w:t>0.0</w:t>
            </w:r>
          </w:p>
        </w:tc>
        <w:tc>
          <w:tcPr>
            <w:tcW w:w="1100" w:type="dxa"/>
            <w:vAlign w:val="center"/>
          </w:tcPr>
          <w:p w14:paraId="46E4136C" w14:textId="77777777" w:rsidR="00E5042F" w:rsidRPr="005D79D8" w:rsidRDefault="00E5042F" w:rsidP="005D79D8">
            <w:pPr>
              <w:pStyle w:val="p1"/>
              <w:jc w:val="right"/>
              <w:rPr>
                <w:sz w:val="20"/>
                <w:szCs w:val="20"/>
                <w:lang w:val="mn-MN"/>
              </w:rPr>
            </w:pPr>
            <w:r w:rsidRPr="005D79D8">
              <w:rPr>
                <w:sz w:val="20"/>
                <w:szCs w:val="20"/>
                <w:lang w:val="mn-MN"/>
              </w:rPr>
              <w:t>0.0</w:t>
            </w:r>
          </w:p>
        </w:tc>
      </w:tr>
      <w:tr w:rsidR="00E5042F" w:rsidRPr="005D79D8" w14:paraId="7B80ADF6" w14:textId="77777777" w:rsidTr="005C05CF">
        <w:tc>
          <w:tcPr>
            <w:tcW w:w="561" w:type="dxa"/>
            <w:vAlign w:val="center"/>
          </w:tcPr>
          <w:p w14:paraId="7C53B756" w14:textId="77777777" w:rsidR="00E5042F" w:rsidRPr="005D79D8" w:rsidRDefault="00E5042F" w:rsidP="005D79D8">
            <w:pPr>
              <w:pStyle w:val="p1"/>
              <w:jc w:val="center"/>
              <w:rPr>
                <w:sz w:val="20"/>
                <w:szCs w:val="20"/>
                <w:lang w:val="mn-MN"/>
              </w:rPr>
            </w:pPr>
            <w:r w:rsidRPr="005D79D8">
              <w:rPr>
                <w:sz w:val="20"/>
                <w:szCs w:val="20"/>
                <w:lang w:val="mn-MN"/>
              </w:rPr>
              <w:t>2</w:t>
            </w:r>
          </w:p>
        </w:tc>
        <w:tc>
          <w:tcPr>
            <w:tcW w:w="1157" w:type="dxa"/>
            <w:vMerge/>
            <w:vAlign w:val="center"/>
          </w:tcPr>
          <w:p w14:paraId="32AD6A0F" w14:textId="77777777" w:rsidR="00E5042F" w:rsidRPr="005D79D8" w:rsidRDefault="00E5042F" w:rsidP="005D79D8">
            <w:pPr>
              <w:pStyle w:val="p1"/>
              <w:jc w:val="center"/>
              <w:rPr>
                <w:sz w:val="20"/>
                <w:szCs w:val="20"/>
                <w:lang w:val="mn-MN"/>
              </w:rPr>
            </w:pPr>
          </w:p>
        </w:tc>
        <w:tc>
          <w:tcPr>
            <w:tcW w:w="5356" w:type="dxa"/>
            <w:vAlign w:val="center"/>
          </w:tcPr>
          <w:p w14:paraId="41CA990A" w14:textId="77777777" w:rsidR="00E5042F" w:rsidRPr="005D79D8" w:rsidRDefault="00E5042F" w:rsidP="005D79D8">
            <w:pPr>
              <w:jc w:val="both"/>
              <w:rPr>
                <w:rFonts w:ascii="Arial" w:hAnsi="Arial" w:cs="Arial"/>
                <w:color w:val="000000"/>
                <w:sz w:val="20"/>
                <w:szCs w:val="20"/>
                <w:lang w:val="mn-MN"/>
              </w:rPr>
            </w:pPr>
            <w:r w:rsidRPr="005D79D8">
              <w:rPr>
                <w:rFonts w:ascii="Arial" w:hAnsi="Arial" w:cs="Arial"/>
                <w:color w:val="000000"/>
                <w:sz w:val="20"/>
                <w:szCs w:val="20"/>
                <w:lang w:val="mn-MN"/>
              </w:rPr>
              <w:t>Аж ахуйн нэгжийн орлогын албан татвар</w:t>
            </w:r>
          </w:p>
        </w:tc>
        <w:tc>
          <w:tcPr>
            <w:tcW w:w="1001" w:type="dxa"/>
            <w:vAlign w:val="center"/>
          </w:tcPr>
          <w:p w14:paraId="145DFB70" w14:textId="77777777" w:rsidR="00E5042F" w:rsidRPr="005D79D8" w:rsidRDefault="00E5042F" w:rsidP="005D79D8">
            <w:pPr>
              <w:pStyle w:val="p1"/>
              <w:jc w:val="right"/>
              <w:rPr>
                <w:sz w:val="20"/>
                <w:szCs w:val="20"/>
                <w:lang w:val="mn-MN"/>
              </w:rPr>
            </w:pPr>
            <w:r w:rsidRPr="005D79D8">
              <w:rPr>
                <w:sz w:val="20"/>
                <w:szCs w:val="20"/>
                <w:lang w:val="mn-MN"/>
              </w:rPr>
              <w:t>139.2</w:t>
            </w:r>
          </w:p>
        </w:tc>
        <w:tc>
          <w:tcPr>
            <w:tcW w:w="1100" w:type="dxa"/>
            <w:vAlign w:val="center"/>
          </w:tcPr>
          <w:p w14:paraId="7483B341" w14:textId="77777777" w:rsidR="00E5042F" w:rsidRPr="005D79D8" w:rsidRDefault="00E5042F" w:rsidP="005D79D8">
            <w:pPr>
              <w:pStyle w:val="p1"/>
              <w:jc w:val="right"/>
              <w:rPr>
                <w:sz w:val="20"/>
                <w:szCs w:val="20"/>
                <w:lang w:val="mn-MN"/>
              </w:rPr>
            </w:pPr>
            <w:r w:rsidRPr="005D79D8">
              <w:rPr>
                <w:sz w:val="20"/>
                <w:szCs w:val="20"/>
                <w:lang w:val="mn-MN"/>
              </w:rPr>
              <w:t>109.2</w:t>
            </w:r>
          </w:p>
        </w:tc>
      </w:tr>
      <w:tr w:rsidR="00E5042F" w:rsidRPr="005D79D8" w14:paraId="0ACFD8CA" w14:textId="77777777" w:rsidTr="005C05CF">
        <w:tc>
          <w:tcPr>
            <w:tcW w:w="561" w:type="dxa"/>
            <w:vAlign w:val="center"/>
          </w:tcPr>
          <w:p w14:paraId="129E9F0C" w14:textId="77777777" w:rsidR="00E5042F" w:rsidRPr="005D79D8" w:rsidRDefault="00E5042F" w:rsidP="005D79D8">
            <w:pPr>
              <w:pStyle w:val="p1"/>
              <w:jc w:val="center"/>
              <w:rPr>
                <w:sz w:val="20"/>
                <w:szCs w:val="20"/>
                <w:lang w:val="mn-MN"/>
              </w:rPr>
            </w:pPr>
            <w:r w:rsidRPr="005D79D8">
              <w:rPr>
                <w:sz w:val="20"/>
                <w:szCs w:val="20"/>
                <w:lang w:val="mn-MN"/>
              </w:rPr>
              <w:t>3</w:t>
            </w:r>
          </w:p>
        </w:tc>
        <w:tc>
          <w:tcPr>
            <w:tcW w:w="1157" w:type="dxa"/>
            <w:vMerge/>
            <w:vAlign w:val="center"/>
          </w:tcPr>
          <w:p w14:paraId="6A483964" w14:textId="77777777" w:rsidR="00E5042F" w:rsidRPr="005D79D8" w:rsidRDefault="00E5042F" w:rsidP="005D79D8">
            <w:pPr>
              <w:pStyle w:val="p1"/>
              <w:jc w:val="center"/>
              <w:rPr>
                <w:sz w:val="20"/>
                <w:szCs w:val="20"/>
                <w:lang w:val="mn-MN"/>
              </w:rPr>
            </w:pPr>
          </w:p>
        </w:tc>
        <w:tc>
          <w:tcPr>
            <w:tcW w:w="5356" w:type="dxa"/>
            <w:vAlign w:val="center"/>
          </w:tcPr>
          <w:p w14:paraId="6FCEADB5" w14:textId="77777777" w:rsidR="00E5042F" w:rsidRPr="005D79D8" w:rsidRDefault="00E5042F" w:rsidP="005D79D8">
            <w:pPr>
              <w:jc w:val="both"/>
              <w:rPr>
                <w:rFonts w:ascii="Arial" w:hAnsi="Arial" w:cs="Arial"/>
                <w:color w:val="000000"/>
                <w:sz w:val="20"/>
                <w:szCs w:val="20"/>
                <w:lang w:val="mn-MN"/>
              </w:rPr>
            </w:pPr>
            <w:r w:rsidRPr="005D79D8">
              <w:rPr>
                <w:rFonts w:ascii="Arial" w:hAnsi="Arial" w:cs="Arial"/>
                <w:color w:val="000000"/>
                <w:sz w:val="20"/>
                <w:szCs w:val="20"/>
                <w:lang w:val="mn-MN"/>
              </w:rPr>
              <w:t>Ашигт малтмалын нөөц ашигласны төлбөр</w:t>
            </w:r>
          </w:p>
        </w:tc>
        <w:tc>
          <w:tcPr>
            <w:tcW w:w="1001" w:type="dxa"/>
            <w:vAlign w:val="center"/>
          </w:tcPr>
          <w:p w14:paraId="66EAE6AC" w14:textId="77777777" w:rsidR="00E5042F" w:rsidRPr="005D79D8" w:rsidRDefault="00E5042F" w:rsidP="005D79D8">
            <w:pPr>
              <w:pStyle w:val="p1"/>
              <w:jc w:val="right"/>
              <w:rPr>
                <w:sz w:val="20"/>
                <w:szCs w:val="20"/>
                <w:lang w:val="mn-MN"/>
              </w:rPr>
            </w:pPr>
            <w:r w:rsidRPr="005D79D8">
              <w:rPr>
                <w:sz w:val="20"/>
                <w:szCs w:val="20"/>
                <w:lang w:val="mn-MN"/>
              </w:rPr>
              <w:t>179.7</w:t>
            </w:r>
          </w:p>
        </w:tc>
        <w:tc>
          <w:tcPr>
            <w:tcW w:w="1100" w:type="dxa"/>
            <w:vAlign w:val="center"/>
          </w:tcPr>
          <w:p w14:paraId="5CA0404E" w14:textId="77777777" w:rsidR="00E5042F" w:rsidRPr="005D79D8" w:rsidRDefault="00E5042F" w:rsidP="005D79D8">
            <w:pPr>
              <w:pStyle w:val="p1"/>
              <w:jc w:val="right"/>
              <w:rPr>
                <w:sz w:val="20"/>
                <w:szCs w:val="20"/>
                <w:lang w:val="mn-MN"/>
              </w:rPr>
            </w:pPr>
            <w:r w:rsidRPr="005D79D8">
              <w:rPr>
                <w:sz w:val="20"/>
                <w:szCs w:val="20"/>
                <w:lang w:val="mn-MN"/>
              </w:rPr>
              <w:t>92.0</w:t>
            </w:r>
          </w:p>
        </w:tc>
      </w:tr>
      <w:tr w:rsidR="00E5042F" w:rsidRPr="005D79D8" w14:paraId="22D81EA7" w14:textId="77777777" w:rsidTr="005C05CF">
        <w:tc>
          <w:tcPr>
            <w:tcW w:w="561" w:type="dxa"/>
            <w:vAlign w:val="center"/>
          </w:tcPr>
          <w:p w14:paraId="62BC78CD" w14:textId="77777777" w:rsidR="00E5042F" w:rsidRPr="005D79D8" w:rsidRDefault="00E5042F" w:rsidP="005D79D8">
            <w:pPr>
              <w:pStyle w:val="p1"/>
              <w:jc w:val="center"/>
              <w:rPr>
                <w:sz w:val="20"/>
                <w:szCs w:val="20"/>
                <w:lang w:val="mn-MN"/>
              </w:rPr>
            </w:pPr>
            <w:r w:rsidRPr="005D79D8">
              <w:rPr>
                <w:sz w:val="20"/>
                <w:szCs w:val="20"/>
                <w:lang w:val="mn-MN"/>
              </w:rPr>
              <w:t>4</w:t>
            </w:r>
          </w:p>
        </w:tc>
        <w:tc>
          <w:tcPr>
            <w:tcW w:w="1157" w:type="dxa"/>
            <w:vMerge/>
            <w:vAlign w:val="center"/>
          </w:tcPr>
          <w:p w14:paraId="73732BE2" w14:textId="77777777" w:rsidR="00E5042F" w:rsidRPr="005D79D8" w:rsidRDefault="00E5042F" w:rsidP="005D79D8">
            <w:pPr>
              <w:pStyle w:val="p1"/>
              <w:jc w:val="center"/>
              <w:rPr>
                <w:sz w:val="20"/>
                <w:szCs w:val="20"/>
                <w:lang w:val="mn-MN"/>
              </w:rPr>
            </w:pPr>
          </w:p>
        </w:tc>
        <w:tc>
          <w:tcPr>
            <w:tcW w:w="5356" w:type="dxa"/>
            <w:vAlign w:val="center"/>
          </w:tcPr>
          <w:p w14:paraId="24676E05" w14:textId="77777777" w:rsidR="00E5042F" w:rsidRPr="005D79D8" w:rsidRDefault="00E5042F" w:rsidP="005D79D8">
            <w:pPr>
              <w:jc w:val="both"/>
              <w:rPr>
                <w:rFonts w:ascii="Arial" w:hAnsi="Arial" w:cs="Arial"/>
                <w:color w:val="000000"/>
                <w:sz w:val="20"/>
                <w:szCs w:val="20"/>
                <w:lang w:val="mn-MN"/>
              </w:rPr>
            </w:pPr>
            <w:r w:rsidRPr="005D79D8">
              <w:rPr>
                <w:rFonts w:ascii="Arial" w:hAnsi="Arial" w:cs="Arial"/>
                <w:color w:val="000000"/>
                <w:sz w:val="20"/>
                <w:szCs w:val="20"/>
                <w:lang w:val="mn-MN"/>
              </w:rPr>
              <w:t>Өсөн нэмэгдэх ашигт малтмалын нөөц ашигласны төлбөр</w:t>
            </w:r>
          </w:p>
        </w:tc>
        <w:tc>
          <w:tcPr>
            <w:tcW w:w="1001" w:type="dxa"/>
            <w:vAlign w:val="center"/>
          </w:tcPr>
          <w:p w14:paraId="2EF48577" w14:textId="77777777" w:rsidR="00E5042F" w:rsidRPr="005D79D8" w:rsidRDefault="00E5042F" w:rsidP="005D79D8">
            <w:pPr>
              <w:pStyle w:val="p1"/>
              <w:jc w:val="right"/>
              <w:rPr>
                <w:sz w:val="20"/>
                <w:szCs w:val="20"/>
                <w:lang w:val="mn-MN"/>
              </w:rPr>
            </w:pPr>
            <w:r w:rsidRPr="005D79D8">
              <w:rPr>
                <w:sz w:val="20"/>
                <w:szCs w:val="20"/>
                <w:lang w:val="mn-MN"/>
              </w:rPr>
              <w:t>-</w:t>
            </w:r>
          </w:p>
        </w:tc>
        <w:tc>
          <w:tcPr>
            <w:tcW w:w="1100" w:type="dxa"/>
            <w:vAlign w:val="center"/>
          </w:tcPr>
          <w:p w14:paraId="75B1034A" w14:textId="77777777" w:rsidR="00E5042F" w:rsidRPr="005D79D8" w:rsidRDefault="00E5042F" w:rsidP="005D79D8">
            <w:pPr>
              <w:pStyle w:val="p1"/>
              <w:jc w:val="right"/>
              <w:rPr>
                <w:sz w:val="20"/>
                <w:szCs w:val="20"/>
                <w:lang w:val="mn-MN"/>
              </w:rPr>
            </w:pPr>
            <w:r w:rsidRPr="005D79D8">
              <w:rPr>
                <w:sz w:val="20"/>
                <w:szCs w:val="20"/>
                <w:lang w:val="mn-MN"/>
              </w:rPr>
              <w:t>-</w:t>
            </w:r>
          </w:p>
        </w:tc>
      </w:tr>
      <w:tr w:rsidR="00E5042F" w:rsidRPr="005D79D8" w14:paraId="6F830B7B" w14:textId="77777777" w:rsidTr="005C05CF">
        <w:tc>
          <w:tcPr>
            <w:tcW w:w="561" w:type="dxa"/>
            <w:vAlign w:val="center"/>
          </w:tcPr>
          <w:p w14:paraId="581CAE61" w14:textId="77777777" w:rsidR="00E5042F" w:rsidRPr="005D79D8" w:rsidRDefault="00E5042F" w:rsidP="005D79D8">
            <w:pPr>
              <w:pStyle w:val="p1"/>
              <w:jc w:val="center"/>
              <w:rPr>
                <w:sz w:val="20"/>
                <w:szCs w:val="20"/>
                <w:lang w:val="mn-MN"/>
              </w:rPr>
            </w:pPr>
            <w:r w:rsidRPr="005D79D8">
              <w:rPr>
                <w:sz w:val="20"/>
                <w:szCs w:val="20"/>
                <w:lang w:val="mn-MN"/>
              </w:rPr>
              <w:t>5</w:t>
            </w:r>
          </w:p>
        </w:tc>
        <w:tc>
          <w:tcPr>
            <w:tcW w:w="1157" w:type="dxa"/>
            <w:vMerge/>
            <w:vAlign w:val="center"/>
          </w:tcPr>
          <w:p w14:paraId="5F5AA48A" w14:textId="77777777" w:rsidR="00E5042F" w:rsidRPr="005D79D8" w:rsidRDefault="00E5042F" w:rsidP="005D79D8">
            <w:pPr>
              <w:pStyle w:val="p1"/>
              <w:jc w:val="center"/>
              <w:rPr>
                <w:sz w:val="20"/>
                <w:szCs w:val="20"/>
                <w:lang w:val="mn-MN"/>
              </w:rPr>
            </w:pPr>
          </w:p>
        </w:tc>
        <w:tc>
          <w:tcPr>
            <w:tcW w:w="5356" w:type="dxa"/>
            <w:vAlign w:val="center"/>
          </w:tcPr>
          <w:p w14:paraId="33673227" w14:textId="77777777" w:rsidR="00E5042F" w:rsidRPr="005D79D8" w:rsidRDefault="00E5042F" w:rsidP="005D79D8">
            <w:pPr>
              <w:jc w:val="both"/>
              <w:rPr>
                <w:rFonts w:ascii="Arial" w:hAnsi="Arial" w:cs="Arial"/>
                <w:color w:val="000000"/>
                <w:sz w:val="20"/>
                <w:szCs w:val="20"/>
                <w:lang w:val="mn-MN"/>
              </w:rPr>
            </w:pPr>
            <w:r w:rsidRPr="005D79D8">
              <w:rPr>
                <w:rFonts w:ascii="Arial" w:hAnsi="Arial" w:cs="Arial"/>
                <w:color w:val="000000"/>
                <w:sz w:val="20"/>
                <w:szCs w:val="20"/>
                <w:lang w:val="mn-MN"/>
              </w:rPr>
              <w:t>Газрын төлбөр</w:t>
            </w:r>
          </w:p>
        </w:tc>
        <w:tc>
          <w:tcPr>
            <w:tcW w:w="1001" w:type="dxa"/>
            <w:vAlign w:val="center"/>
          </w:tcPr>
          <w:p w14:paraId="18FBCADA" w14:textId="77777777" w:rsidR="00E5042F" w:rsidRPr="005D79D8" w:rsidRDefault="00E5042F" w:rsidP="005D79D8">
            <w:pPr>
              <w:pStyle w:val="p1"/>
              <w:jc w:val="right"/>
              <w:rPr>
                <w:sz w:val="20"/>
                <w:szCs w:val="20"/>
                <w:lang w:val="mn-MN"/>
              </w:rPr>
            </w:pPr>
            <w:r w:rsidRPr="005D79D8">
              <w:rPr>
                <w:sz w:val="20"/>
                <w:szCs w:val="20"/>
                <w:lang w:val="mn-MN"/>
              </w:rPr>
              <w:t>4.7</w:t>
            </w:r>
          </w:p>
        </w:tc>
        <w:tc>
          <w:tcPr>
            <w:tcW w:w="1100" w:type="dxa"/>
            <w:vAlign w:val="center"/>
          </w:tcPr>
          <w:p w14:paraId="0EA1C804" w14:textId="77777777" w:rsidR="00E5042F" w:rsidRPr="005D79D8" w:rsidRDefault="00E5042F" w:rsidP="005D79D8">
            <w:pPr>
              <w:pStyle w:val="p1"/>
              <w:jc w:val="right"/>
              <w:rPr>
                <w:sz w:val="20"/>
                <w:szCs w:val="20"/>
                <w:lang w:val="mn-MN"/>
              </w:rPr>
            </w:pPr>
            <w:r w:rsidRPr="005D79D8">
              <w:rPr>
                <w:sz w:val="20"/>
                <w:szCs w:val="20"/>
                <w:lang w:val="mn-MN"/>
              </w:rPr>
              <w:t>2.6</w:t>
            </w:r>
          </w:p>
        </w:tc>
      </w:tr>
      <w:tr w:rsidR="00E5042F" w:rsidRPr="005D79D8" w14:paraId="1C4B195A" w14:textId="77777777" w:rsidTr="005C05CF">
        <w:tc>
          <w:tcPr>
            <w:tcW w:w="561" w:type="dxa"/>
            <w:vAlign w:val="center"/>
          </w:tcPr>
          <w:p w14:paraId="115C5935" w14:textId="77777777" w:rsidR="00E5042F" w:rsidRPr="005D79D8" w:rsidRDefault="00E5042F" w:rsidP="005D79D8">
            <w:pPr>
              <w:pStyle w:val="p1"/>
              <w:jc w:val="center"/>
              <w:rPr>
                <w:sz w:val="20"/>
                <w:szCs w:val="20"/>
                <w:lang w:val="mn-MN"/>
              </w:rPr>
            </w:pPr>
            <w:r w:rsidRPr="005D79D8">
              <w:rPr>
                <w:sz w:val="20"/>
                <w:szCs w:val="20"/>
                <w:lang w:val="mn-MN"/>
              </w:rPr>
              <w:t>6</w:t>
            </w:r>
          </w:p>
        </w:tc>
        <w:tc>
          <w:tcPr>
            <w:tcW w:w="1157" w:type="dxa"/>
            <w:vMerge/>
            <w:vAlign w:val="center"/>
          </w:tcPr>
          <w:p w14:paraId="1ED712E8" w14:textId="77777777" w:rsidR="00E5042F" w:rsidRPr="005D79D8" w:rsidRDefault="00E5042F" w:rsidP="005D79D8">
            <w:pPr>
              <w:pStyle w:val="p1"/>
              <w:jc w:val="center"/>
              <w:rPr>
                <w:sz w:val="20"/>
                <w:szCs w:val="20"/>
                <w:lang w:val="mn-MN"/>
              </w:rPr>
            </w:pPr>
          </w:p>
        </w:tc>
        <w:tc>
          <w:tcPr>
            <w:tcW w:w="5356" w:type="dxa"/>
            <w:vAlign w:val="center"/>
          </w:tcPr>
          <w:p w14:paraId="3BFD2127" w14:textId="77777777" w:rsidR="00E5042F" w:rsidRPr="005D79D8" w:rsidRDefault="00E5042F" w:rsidP="005D79D8">
            <w:pPr>
              <w:jc w:val="both"/>
              <w:rPr>
                <w:rFonts w:ascii="Arial" w:hAnsi="Arial" w:cs="Arial"/>
                <w:color w:val="000000"/>
                <w:sz w:val="20"/>
                <w:szCs w:val="20"/>
                <w:lang w:val="mn-MN"/>
              </w:rPr>
            </w:pPr>
            <w:r w:rsidRPr="005D79D8">
              <w:rPr>
                <w:rFonts w:ascii="Arial" w:hAnsi="Arial" w:cs="Arial"/>
                <w:color w:val="000000"/>
                <w:sz w:val="20"/>
                <w:szCs w:val="20"/>
                <w:lang w:val="mn-MN"/>
              </w:rPr>
              <w:t>Дотоодын бараа, үйлчилгээний НӨАТ</w:t>
            </w:r>
          </w:p>
        </w:tc>
        <w:tc>
          <w:tcPr>
            <w:tcW w:w="1001" w:type="dxa"/>
            <w:vAlign w:val="center"/>
          </w:tcPr>
          <w:p w14:paraId="78EDAAF5" w14:textId="77777777" w:rsidR="00E5042F" w:rsidRPr="005D79D8" w:rsidRDefault="00E5042F" w:rsidP="005D79D8">
            <w:pPr>
              <w:pStyle w:val="p1"/>
              <w:jc w:val="right"/>
              <w:rPr>
                <w:sz w:val="20"/>
                <w:szCs w:val="20"/>
                <w:lang w:val="mn-MN"/>
              </w:rPr>
            </w:pPr>
            <w:r w:rsidRPr="005D79D8">
              <w:rPr>
                <w:sz w:val="20"/>
                <w:szCs w:val="20"/>
                <w:lang w:val="mn-MN"/>
              </w:rPr>
              <w:t>12.1</w:t>
            </w:r>
          </w:p>
        </w:tc>
        <w:tc>
          <w:tcPr>
            <w:tcW w:w="1100" w:type="dxa"/>
            <w:vAlign w:val="center"/>
          </w:tcPr>
          <w:p w14:paraId="50C47862" w14:textId="77777777" w:rsidR="00E5042F" w:rsidRPr="005D79D8" w:rsidRDefault="00E5042F" w:rsidP="005D79D8">
            <w:pPr>
              <w:pStyle w:val="p1"/>
              <w:jc w:val="right"/>
              <w:rPr>
                <w:sz w:val="20"/>
                <w:szCs w:val="20"/>
                <w:lang w:val="mn-MN"/>
              </w:rPr>
            </w:pPr>
            <w:r w:rsidRPr="005D79D8">
              <w:rPr>
                <w:sz w:val="20"/>
                <w:szCs w:val="20"/>
                <w:lang w:val="mn-MN"/>
              </w:rPr>
              <w:t>10.0</w:t>
            </w:r>
          </w:p>
        </w:tc>
      </w:tr>
      <w:tr w:rsidR="00E5042F" w:rsidRPr="005D79D8" w14:paraId="79490B99" w14:textId="77777777" w:rsidTr="005C05CF">
        <w:tc>
          <w:tcPr>
            <w:tcW w:w="561" w:type="dxa"/>
            <w:vAlign w:val="center"/>
          </w:tcPr>
          <w:p w14:paraId="08184BB2" w14:textId="77777777" w:rsidR="00E5042F" w:rsidRPr="005D79D8" w:rsidRDefault="00E5042F" w:rsidP="005D79D8">
            <w:pPr>
              <w:pStyle w:val="p1"/>
              <w:jc w:val="center"/>
              <w:rPr>
                <w:sz w:val="20"/>
                <w:szCs w:val="20"/>
                <w:lang w:val="mn-MN"/>
              </w:rPr>
            </w:pPr>
            <w:r w:rsidRPr="005D79D8">
              <w:rPr>
                <w:sz w:val="20"/>
                <w:szCs w:val="20"/>
                <w:lang w:val="mn-MN"/>
              </w:rPr>
              <w:t>7</w:t>
            </w:r>
          </w:p>
        </w:tc>
        <w:tc>
          <w:tcPr>
            <w:tcW w:w="1157" w:type="dxa"/>
            <w:vMerge/>
            <w:vAlign w:val="center"/>
          </w:tcPr>
          <w:p w14:paraId="271C8F68" w14:textId="77777777" w:rsidR="00E5042F" w:rsidRPr="005D79D8" w:rsidRDefault="00E5042F" w:rsidP="005D79D8">
            <w:pPr>
              <w:pStyle w:val="p1"/>
              <w:jc w:val="center"/>
              <w:rPr>
                <w:sz w:val="20"/>
                <w:szCs w:val="20"/>
                <w:lang w:val="mn-MN"/>
              </w:rPr>
            </w:pPr>
          </w:p>
        </w:tc>
        <w:tc>
          <w:tcPr>
            <w:tcW w:w="5356" w:type="dxa"/>
            <w:vAlign w:val="center"/>
          </w:tcPr>
          <w:p w14:paraId="0DB654E9" w14:textId="77777777" w:rsidR="00E5042F" w:rsidRPr="005D79D8" w:rsidRDefault="00E5042F" w:rsidP="005D79D8">
            <w:pPr>
              <w:jc w:val="both"/>
              <w:rPr>
                <w:rFonts w:ascii="Arial" w:hAnsi="Arial" w:cs="Arial"/>
                <w:color w:val="000000"/>
                <w:sz w:val="20"/>
                <w:szCs w:val="20"/>
                <w:lang w:val="mn-MN"/>
              </w:rPr>
            </w:pPr>
            <w:r w:rsidRPr="005D79D8">
              <w:rPr>
                <w:rFonts w:ascii="Arial" w:hAnsi="Arial" w:cs="Arial"/>
                <w:color w:val="000000"/>
                <w:sz w:val="20"/>
                <w:szCs w:val="20"/>
                <w:lang w:val="mn-MN"/>
              </w:rPr>
              <w:t>Хувь хүний орлогын албан татвар /суутгагчийн/</w:t>
            </w:r>
          </w:p>
        </w:tc>
        <w:tc>
          <w:tcPr>
            <w:tcW w:w="1001" w:type="dxa"/>
            <w:vAlign w:val="center"/>
          </w:tcPr>
          <w:p w14:paraId="26E4371A" w14:textId="77777777" w:rsidR="00E5042F" w:rsidRPr="005D79D8" w:rsidRDefault="00E5042F" w:rsidP="005D79D8">
            <w:pPr>
              <w:pStyle w:val="p1"/>
              <w:jc w:val="right"/>
              <w:rPr>
                <w:sz w:val="20"/>
                <w:szCs w:val="20"/>
                <w:lang w:val="mn-MN"/>
              </w:rPr>
            </w:pPr>
            <w:r w:rsidRPr="005D79D8">
              <w:rPr>
                <w:sz w:val="20"/>
                <w:szCs w:val="20"/>
                <w:lang w:val="mn-MN"/>
              </w:rPr>
              <w:t>25.2</w:t>
            </w:r>
          </w:p>
        </w:tc>
        <w:tc>
          <w:tcPr>
            <w:tcW w:w="1100" w:type="dxa"/>
            <w:vAlign w:val="center"/>
          </w:tcPr>
          <w:p w14:paraId="1C22ACBA" w14:textId="77777777" w:rsidR="00E5042F" w:rsidRPr="005D79D8" w:rsidRDefault="00E5042F" w:rsidP="005D79D8">
            <w:pPr>
              <w:pStyle w:val="p1"/>
              <w:jc w:val="right"/>
              <w:rPr>
                <w:sz w:val="20"/>
                <w:szCs w:val="20"/>
                <w:lang w:val="mn-MN"/>
              </w:rPr>
            </w:pPr>
            <w:r w:rsidRPr="005D79D8">
              <w:rPr>
                <w:sz w:val="20"/>
                <w:szCs w:val="20"/>
                <w:lang w:val="mn-MN"/>
              </w:rPr>
              <w:t>17.7</w:t>
            </w:r>
          </w:p>
        </w:tc>
      </w:tr>
      <w:tr w:rsidR="00E5042F" w:rsidRPr="005D79D8" w14:paraId="6221B5BF" w14:textId="77777777" w:rsidTr="005C05CF">
        <w:tc>
          <w:tcPr>
            <w:tcW w:w="561" w:type="dxa"/>
            <w:vAlign w:val="center"/>
          </w:tcPr>
          <w:p w14:paraId="024ED6FC" w14:textId="77777777" w:rsidR="00E5042F" w:rsidRPr="005D79D8" w:rsidRDefault="00E5042F" w:rsidP="005D79D8">
            <w:pPr>
              <w:pStyle w:val="p1"/>
              <w:jc w:val="center"/>
              <w:rPr>
                <w:sz w:val="20"/>
                <w:szCs w:val="20"/>
                <w:lang w:val="mn-MN"/>
              </w:rPr>
            </w:pPr>
            <w:r w:rsidRPr="005D79D8">
              <w:rPr>
                <w:sz w:val="20"/>
                <w:szCs w:val="20"/>
                <w:lang w:val="mn-MN"/>
              </w:rPr>
              <w:t>8</w:t>
            </w:r>
          </w:p>
        </w:tc>
        <w:tc>
          <w:tcPr>
            <w:tcW w:w="1157" w:type="dxa"/>
            <w:vMerge/>
            <w:vAlign w:val="center"/>
          </w:tcPr>
          <w:p w14:paraId="259A3254" w14:textId="77777777" w:rsidR="00E5042F" w:rsidRPr="005D79D8" w:rsidRDefault="00E5042F" w:rsidP="005D79D8">
            <w:pPr>
              <w:pStyle w:val="p1"/>
              <w:jc w:val="center"/>
              <w:rPr>
                <w:sz w:val="20"/>
                <w:szCs w:val="20"/>
                <w:lang w:val="mn-MN"/>
              </w:rPr>
            </w:pPr>
          </w:p>
        </w:tc>
        <w:tc>
          <w:tcPr>
            <w:tcW w:w="5356" w:type="dxa"/>
            <w:vAlign w:val="center"/>
          </w:tcPr>
          <w:p w14:paraId="27897D83" w14:textId="77777777" w:rsidR="00E5042F" w:rsidRPr="005D79D8" w:rsidRDefault="00E5042F" w:rsidP="005D79D8">
            <w:pPr>
              <w:jc w:val="both"/>
              <w:rPr>
                <w:rFonts w:ascii="Arial" w:hAnsi="Arial" w:cs="Arial"/>
                <w:color w:val="000000"/>
                <w:sz w:val="20"/>
                <w:szCs w:val="20"/>
                <w:lang w:val="mn-MN"/>
              </w:rPr>
            </w:pPr>
            <w:r w:rsidRPr="005D79D8">
              <w:rPr>
                <w:rFonts w:ascii="Arial" w:hAnsi="Arial" w:cs="Arial"/>
                <w:color w:val="000000"/>
                <w:sz w:val="20"/>
                <w:szCs w:val="20"/>
                <w:lang w:val="mn-MN"/>
              </w:rPr>
              <w:t>Үл хөдлөх хөрөнгийн татвар</w:t>
            </w:r>
          </w:p>
        </w:tc>
        <w:tc>
          <w:tcPr>
            <w:tcW w:w="1001" w:type="dxa"/>
            <w:vAlign w:val="center"/>
          </w:tcPr>
          <w:p w14:paraId="60A0CF86" w14:textId="77777777" w:rsidR="00E5042F" w:rsidRPr="005D79D8" w:rsidRDefault="00E5042F" w:rsidP="005D79D8">
            <w:pPr>
              <w:pStyle w:val="p1"/>
              <w:jc w:val="right"/>
              <w:rPr>
                <w:sz w:val="20"/>
                <w:szCs w:val="20"/>
                <w:lang w:val="mn-MN"/>
              </w:rPr>
            </w:pPr>
            <w:r w:rsidRPr="005D79D8">
              <w:rPr>
                <w:sz w:val="20"/>
                <w:szCs w:val="20"/>
                <w:lang w:val="mn-MN"/>
              </w:rPr>
              <w:t>1.7</w:t>
            </w:r>
          </w:p>
        </w:tc>
        <w:tc>
          <w:tcPr>
            <w:tcW w:w="1100" w:type="dxa"/>
            <w:vAlign w:val="center"/>
          </w:tcPr>
          <w:p w14:paraId="144625B8" w14:textId="77777777" w:rsidR="00E5042F" w:rsidRPr="005D79D8" w:rsidRDefault="00E5042F" w:rsidP="005D79D8">
            <w:pPr>
              <w:pStyle w:val="p1"/>
              <w:jc w:val="right"/>
              <w:rPr>
                <w:sz w:val="20"/>
                <w:szCs w:val="20"/>
                <w:lang w:val="mn-MN"/>
              </w:rPr>
            </w:pPr>
            <w:r w:rsidRPr="005D79D8">
              <w:rPr>
                <w:sz w:val="20"/>
                <w:szCs w:val="20"/>
                <w:lang w:val="mn-MN"/>
              </w:rPr>
              <w:t>1.9</w:t>
            </w:r>
          </w:p>
        </w:tc>
      </w:tr>
      <w:tr w:rsidR="00E5042F" w:rsidRPr="005D79D8" w14:paraId="22F6CC03" w14:textId="77777777" w:rsidTr="005C05CF">
        <w:tc>
          <w:tcPr>
            <w:tcW w:w="561" w:type="dxa"/>
            <w:vAlign w:val="center"/>
          </w:tcPr>
          <w:p w14:paraId="4246392D" w14:textId="77777777" w:rsidR="00E5042F" w:rsidRPr="005D79D8" w:rsidRDefault="00E5042F" w:rsidP="005D79D8">
            <w:pPr>
              <w:pStyle w:val="p1"/>
              <w:jc w:val="center"/>
              <w:rPr>
                <w:sz w:val="20"/>
                <w:szCs w:val="20"/>
                <w:lang w:val="mn-MN"/>
              </w:rPr>
            </w:pPr>
            <w:r w:rsidRPr="005D79D8">
              <w:rPr>
                <w:sz w:val="20"/>
                <w:szCs w:val="20"/>
                <w:lang w:val="mn-MN"/>
              </w:rPr>
              <w:t>9</w:t>
            </w:r>
          </w:p>
        </w:tc>
        <w:tc>
          <w:tcPr>
            <w:tcW w:w="1157" w:type="dxa"/>
            <w:vMerge/>
            <w:vAlign w:val="center"/>
          </w:tcPr>
          <w:p w14:paraId="1B0C568E" w14:textId="77777777" w:rsidR="00E5042F" w:rsidRPr="005D79D8" w:rsidRDefault="00E5042F" w:rsidP="005D79D8">
            <w:pPr>
              <w:pStyle w:val="p1"/>
              <w:jc w:val="center"/>
              <w:rPr>
                <w:sz w:val="20"/>
                <w:szCs w:val="20"/>
                <w:lang w:val="mn-MN"/>
              </w:rPr>
            </w:pPr>
          </w:p>
        </w:tc>
        <w:tc>
          <w:tcPr>
            <w:tcW w:w="5356" w:type="dxa"/>
            <w:vAlign w:val="center"/>
          </w:tcPr>
          <w:p w14:paraId="43614BF2" w14:textId="77777777" w:rsidR="00E5042F" w:rsidRPr="005D79D8" w:rsidRDefault="00E5042F" w:rsidP="005D79D8">
            <w:pPr>
              <w:jc w:val="both"/>
              <w:rPr>
                <w:rFonts w:ascii="Arial" w:hAnsi="Arial" w:cs="Arial"/>
                <w:color w:val="000000"/>
                <w:sz w:val="20"/>
                <w:szCs w:val="20"/>
                <w:lang w:val="mn-MN"/>
              </w:rPr>
            </w:pPr>
            <w:r w:rsidRPr="005D79D8">
              <w:rPr>
                <w:rFonts w:ascii="Arial" w:hAnsi="Arial" w:cs="Arial"/>
                <w:color w:val="000000"/>
                <w:sz w:val="20"/>
                <w:szCs w:val="20"/>
                <w:lang w:val="mn-MN"/>
              </w:rPr>
              <w:t>Ус, рашаан ашигласны төлбөр</w:t>
            </w:r>
          </w:p>
        </w:tc>
        <w:tc>
          <w:tcPr>
            <w:tcW w:w="1001" w:type="dxa"/>
            <w:vAlign w:val="center"/>
          </w:tcPr>
          <w:p w14:paraId="06AB4BE6" w14:textId="77777777" w:rsidR="00E5042F" w:rsidRPr="005D79D8" w:rsidRDefault="00E5042F" w:rsidP="005D79D8">
            <w:pPr>
              <w:pStyle w:val="p1"/>
              <w:jc w:val="right"/>
              <w:rPr>
                <w:sz w:val="20"/>
                <w:szCs w:val="20"/>
                <w:lang w:val="mn-MN"/>
              </w:rPr>
            </w:pPr>
            <w:r w:rsidRPr="005D79D8">
              <w:rPr>
                <w:sz w:val="20"/>
                <w:szCs w:val="20"/>
                <w:lang w:val="mn-MN"/>
              </w:rPr>
              <w:t>7.5</w:t>
            </w:r>
          </w:p>
        </w:tc>
        <w:tc>
          <w:tcPr>
            <w:tcW w:w="1100" w:type="dxa"/>
            <w:vAlign w:val="center"/>
          </w:tcPr>
          <w:p w14:paraId="748B66E1" w14:textId="77777777" w:rsidR="00E5042F" w:rsidRPr="005D79D8" w:rsidRDefault="00E5042F" w:rsidP="005D79D8">
            <w:pPr>
              <w:pStyle w:val="p1"/>
              <w:jc w:val="right"/>
              <w:rPr>
                <w:sz w:val="20"/>
                <w:szCs w:val="20"/>
                <w:lang w:val="mn-MN"/>
              </w:rPr>
            </w:pPr>
            <w:r w:rsidRPr="005D79D8">
              <w:rPr>
                <w:sz w:val="20"/>
                <w:szCs w:val="20"/>
                <w:lang w:val="mn-MN"/>
              </w:rPr>
              <w:t>2.5</w:t>
            </w:r>
          </w:p>
        </w:tc>
      </w:tr>
      <w:tr w:rsidR="00E5042F" w:rsidRPr="005D79D8" w14:paraId="6A85F94A" w14:textId="77777777" w:rsidTr="005C05CF">
        <w:tc>
          <w:tcPr>
            <w:tcW w:w="561" w:type="dxa"/>
            <w:vAlign w:val="center"/>
          </w:tcPr>
          <w:p w14:paraId="70FD55BF" w14:textId="77777777" w:rsidR="00E5042F" w:rsidRPr="005D79D8" w:rsidRDefault="00E5042F" w:rsidP="005D79D8">
            <w:pPr>
              <w:pStyle w:val="p1"/>
              <w:jc w:val="center"/>
              <w:rPr>
                <w:sz w:val="20"/>
                <w:szCs w:val="20"/>
                <w:lang w:val="mn-MN"/>
              </w:rPr>
            </w:pPr>
            <w:r w:rsidRPr="005D79D8">
              <w:rPr>
                <w:sz w:val="20"/>
                <w:szCs w:val="20"/>
                <w:lang w:val="mn-MN"/>
              </w:rPr>
              <w:t>10</w:t>
            </w:r>
          </w:p>
        </w:tc>
        <w:tc>
          <w:tcPr>
            <w:tcW w:w="1157" w:type="dxa"/>
            <w:vMerge/>
            <w:vAlign w:val="center"/>
          </w:tcPr>
          <w:p w14:paraId="41CF653E" w14:textId="77777777" w:rsidR="00E5042F" w:rsidRPr="005D79D8" w:rsidRDefault="00E5042F" w:rsidP="005D79D8">
            <w:pPr>
              <w:pStyle w:val="p1"/>
              <w:jc w:val="center"/>
              <w:rPr>
                <w:sz w:val="20"/>
                <w:szCs w:val="20"/>
                <w:lang w:val="mn-MN"/>
              </w:rPr>
            </w:pPr>
          </w:p>
        </w:tc>
        <w:tc>
          <w:tcPr>
            <w:tcW w:w="5356" w:type="dxa"/>
            <w:vAlign w:val="center"/>
          </w:tcPr>
          <w:p w14:paraId="4C6BC1BB" w14:textId="77777777" w:rsidR="00E5042F" w:rsidRPr="005D79D8" w:rsidRDefault="00E5042F" w:rsidP="005D79D8">
            <w:pPr>
              <w:jc w:val="both"/>
              <w:rPr>
                <w:rFonts w:ascii="Arial" w:hAnsi="Arial" w:cs="Arial"/>
                <w:color w:val="000000"/>
                <w:sz w:val="20"/>
                <w:szCs w:val="20"/>
                <w:lang w:val="mn-MN"/>
              </w:rPr>
            </w:pPr>
            <w:r w:rsidRPr="005D79D8">
              <w:rPr>
                <w:rFonts w:ascii="Arial" w:hAnsi="Arial" w:cs="Arial"/>
                <w:color w:val="000000"/>
                <w:sz w:val="20"/>
                <w:szCs w:val="20"/>
                <w:lang w:val="mn-MN"/>
              </w:rPr>
              <w:t>Бусад</w:t>
            </w:r>
          </w:p>
        </w:tc>
        <w:tc>
          <w:tcPr>
            <w:tcW w:w="1001" w:type="dxa"/>
            <w:vAlign w:val="center"/>
          </w:tcPr>
          <w:p w14:paraId="5CF40457" w14:textId="77777777" w:rsidR="00E5042F" w:rsidRPr="005D79D8" w:rsidRDefault="00E5042F" w:rsidP="005D79D8">
            <w:pPr>
              <w:pStyle w:val="p1"/>
              <w:jc w:val="right"/>
              <w:rPr>
                <w:sz w:val="20"/>
                <w:szCs w:val="20"/>
                <w:lang w:val="mn-MN"/>
              </w:rPr>
            </w:pPr>
            <w:r w:rsidRPr="005D79D8">
              <w:rPr>
                <w:sz w:val="20"/>
                <w:szCs w:val="20"/>
                <w:lang w:val="mn-MN"/>
              </w:rPr>
              <w:t>5.3</w:t>
            </w:r>
          </w:p>
        </w:tc>
        <w:tc>
          <w:tcPr>
            <w:tcW w:w="1100" w:type="dxa"/>
            <w:vAlign w:val="center"/>
          </w:tcPr>
          <w:p w14:paraId="18575C8B" w14:textId="77777777" w:rsidR="00E5042F" w:rsidRPr="005D79D8" w:rsidRDefault="00E5042F" w:rsidP="005D79D8">
            <w:pPr>
              <w:pStyle w:val="p1"/>
              <w:jc w:val="right"/>
              <w:rPr>
                <w:sz w:val="20"/>
                <w:szCs w:val="20"/>
                <w:lang w:val="mn-MN"/>
              </w:rPr>
            </w:pPr>
            <w:r w:rsidRPr="005D79D8">
              <w:rPr>
                <w:sz w:val="20"/>
                <w:szCs w:val="20"/>
                <w:lang w:val="mn-MN"/>
              </w:rPr>
              <w:t>1.6</w:t>
            </w:r>
          </w:p>
        </w:tc>
      </w:tr>
      <w:tr w:rsidR="00E5042F" w:rsidRPr="005D79D8" w14:paraId="38407687" w14:textId="77777777" w:rsidTr="005C05CF">
        <w:tc>
          <w:tcPr>
            <w:tcW w:w="561" w:type="dxa"/>
            <w:vAlign w:val="center"/>
          </w:tcPr>
          <w:p w14:paraId="30B97FF3" w14:textId="77777777" w:rsidR="00E5042F" w:rsidRPr="005D79D8" w:rsidRDefault="00E5042F" w:rsidP="005D79D8">
            <w:pPr>
              <w:pStyle w:val="p1"/>
              <w:jc w:val="center"/>
              <w:rPr>
                <w:sz w:val="20"/>
                <w:szCs w:val="20"/>
                <w:lang w:val="mn-MN"/>
              </w:rPr>
            </w:pPr>
            <w:r w:rsidRPr="005D79D8">
              <w:rPr>
                <w:sz w:val="20"/>
                <w:szCs w:val="20"/>
                <w:lang w:val="mn-MN"/>
              </w:rPr>
              <w:t>11</w:t>
            </w:r>
          </w:p>
        </w:tc>
        <w:tc>
          <w:tcPr>
            <w:tcW w:w="1157" w:type="dxa"/>
            <w:vMerge w:val="restart"/>
            <w:vAlign w:val="center"/>
          </w:tcPr>
          <w:p w14:paraId="576E4E9D" w14:textId="77777777" w:rsidR="00E5042F" w:rsidRPr="005D79D8" w:rsidRDefault="00E5042F" w:rsidP="005D79D8">
            <w:pPr>
              <w:pStyle w:val="p1"/>
              <w:jc w:val="center"/>
              <w:rPr>
                <w:sz w:val="20"/>
                <w:szCs w:val="20"/>
                <w:lang w:val="mn-MN"/>
              </w:rPr>
            </w:pPr>
            <w:r w:rsidRPr="005D79D8">
              <w:rPr>
                <w:sz w:val="20"/>
                <w:szCs w:val="20"/>
                <w:lang w:val="mn-MN"/>
              </w:rPr>
              <w:t>Нүүрс</w:t>
            </w:r>
          </w:p>
        </w:tc>
        <w:tc>
          <w:tcPr>
            <w:tcW w:w="5356" w:type="dxa"/>
            <w:vAlign w:val="center"/>
          </w:tcPr>
          <w:p w14:paraId="3DCAC5DC" w14:textId="77777777" w:rsidR="00E5042F" w:rsidRPr="005D79D8" w:rsidRDefault="00E5042F" w:rsidP="005D79D8">
            <w:pPr>
              <w:pStyle w:val="p1"/>
              <w:jc w:val="both"/>
              <w:rPr>
                <w:sz w:val="20"/>
                <w:szCs w:val="20"/>
                <w:lang w:val="mn-MN"/>
              </w:rPr>
            </w:pPr>
            <w:r w:rsidRPr="005D79D8">
              <w:rPr>
                <w:sz w:val="20"/>
                <w:szCs w:val="20"/>
                <w:lang w:val="mn-MN"/>
              </w:rPr>
              <w:t>Агаарын бохирдлын төлбөр</w:t>
            </w:r>
          </w:p>
        </w:tc>
        <w:tc>
          <w:tcPr>
            <w:tcW w:w="1001" w:type="dxa"/>
            <w:vAlign w:val="center"/>
          </w:tcPr>
          <w:p w14:paraId="2715672F" w14:textId="77777777" w:rsidR="00E5042F" w:rsidRPr="005D79D8" w:rsidRDefault="00E5042F" w:rsidP="005D79D8">
            <w:pPr>
              <w:pStyle w:val="p1"/>
              <w:jc w:val="right"/>
              <w:rPr>
                <w:sz w:val="20"/>
                <w:szCs w:val="20"/>
                <w:lang w:val="mn-MN"/>
              </w:rPr>
            </w:pPr>
            <w:r w:rsidRPr="005D79D8">
              <w:rPr>
                <w:sz w:val="20"/>
                <w:szCs w:val="20"/>
                <w:lang w:val="mn-MN"/>
              </w:rPr>
              <w:t>79.2</w:t>
            </w:r>
          </w:p>
        </w:tc>
        <w:tc>
          <w:tcPr>
            <w:tcW w:w="1100" w:type="dxa"/>
            <w:vAlign w:val="center"/>
          </w:tcPr>
          <w:p w14:paraId="7B243CE1" w14:textId="77777777" w:rsidR="00E5042F" w:rsidRPr="005D79D8" w:rsidRDefault="00E5042F" w:rsidP="005D79D8">
            <w:pPr>
              <w:pStyle w:val="p1"/>
              <w:jc w:val="right"/>
              <w:rPr>
                <w:sz w:val="20"/>
                <w:szCs w:val="20"/>
                <w:lang w:val="mn-MN"/>
              </w:rPr>
            </w:pPr>
            <w:r w:rsidRPr="005D79D8">
              <w:rPr>
                <w:sz w:val="20"/>
                <w:szCs w:val="20"/>
                <w:lang w:val="mn-MN"/>
              </w:rPr>
              <w:t>30.6</w:t>
            </w:r>
          </w:p>
        </w:tc>
      </w:tr>
      <w:tr w:rsidR="00E5042F" w:rsidRPr="005D79D8" w14:paraId="1E065F36" w14:textId="77777777" w:rsidTr="005C05CF">
        <w:tc>
          <w:tcPr>
            <w:tcW w:w="561" w:type="dxa"/>
            <w:vAlign w:val="center"/>
          </w:tcPr>
          <w:p w14:paraId="1C0FFD60" w14:textId="77777777" w:rsidR="00E5042F" w:rsidRPr="005D79D8" w:rsidRDefault="00E5042F" w:rsidP="005D79D8">
            <w:pPr>
              <w:pStyle w:val="p1"/>
              <w:jc w:val="center"/>
              <w:rPr>
                <w:sz w:val="20"/>
                <w:szCs w:val="20"/>
                <w:lang w:val="mn-MN"/>
              </w:rPr>
            </w:pPr>
            <w:r w:rsidRPr="005D79D8">
              <w:rPr>
                <w:sz w:val="20"/>
                <w:szCs w:val="20"/>
                <w:lang w:val="mn-MN"/>
              </w:rPr>
              <w:t>12</w:t>
            </w:r>
          </w:p>
        </w:tc>
        <w:tc>
          <w:tcPr>
            <w:tcW w:w="1157" w:type="dxa"/>
            <w:vMerge/>
            <w:vAlign w:val="center"/>
          </w:tcPr>
          <w:p w14:paraId="2C7807AB" w14:textId="77777777" w:rsidR="00E5042F" w:rsidRPr="005D79D8" w:rsidRDefault="00E5042F" w:rsidP="005D79D8">
            <w:pPr>
              <w:pStyle w:val="p1"/>
              <w:jc w:val="center"/>
              <w:rPr>
                <w:sz w:val="20"/>
                <w:szCs w:val="20"/>
                <w:lang w:val="mn-MN"/>
              </w:rPr>
            </w:pPr>
          </w:p>
        </w:tc>
        <w:tc>
          <w:tcPr>
            <w:tcW w:w="5356" w:type="dxa"/>
            <w:vAlign w:val="center"/>
          </w:tcPr>
          <w:p w14:paraId="13CB0304" w14:textId="77777777" w:rsidR="00E5042F" w:rsidRPr="005D79D8" w:rsidRDefault="00E5042F" w:rsidP="005D79D8">
            <w:pPr>
              <w:pStyle w:val="p1"/>
              <w:jc w:val="both"/>
              <w:rPr>
                <w:sz w:val="20"/>
                <w:szCs w:val="20"/>
                <w:lang w:val="mn-MN"/>
              </w:rPr>
            </w:pPr>
            <w:r w:rsidRPr="005D79D8">
              <w:rPr>
                <w:sz w:val="20"/>
                <w:szCs w:val="20"/>
                <w:lang w:val="mn-MN"/>
              </w:rPr>
              <w:t>Аж ахуйн нэгжийн орлогын албан татвар</w:t>
            </w:r>
          </w:p>
        </w:tc>
        <w:tc>
          <w:tcPr>
            <w:tcW w:w="1001" w:type="dxa"/>
            <w:vAlign w:val="center"/>
          </w:tcPr>
          <w:p w14:paraId="6E3F6666" w14:textId="77777777" w:rsidR="00E5042F" w:rsidRPr="005D79D8" w:rsidRDefault="00E5042F" w:rsidP="005D79D8">
            <w:pPr>
              <w:pStyle w:val="p1"/>
              <w:jc w:val="right"/>
              <w:rPr>
                <w:sz w:val="20"/>
                <w:szCs w:val="20"/>
                <w:lang w:val="mn-MN"/>
              </w:rPr>
            </w:pPr>
            <w:r w:rsidRPr="005D79D8">
              <w:rPr>
                <w:sz w:val="20"/>
                <w:szCs w:val="20"/>
                <w:lang w:val="mn-MN"/>
              </w:rPr>
              <w:t>3,273.0</w:t>
            </w:r>
          </w:p>
        </w:tc>
        <w:tc>
          <w:tcPr>
            <w:tcW w:w="1100" w:type="dxa"/>
            <w:vAlign w:val="center"/>
          </w:tcPr>
          <w:p w14:paraId="11484EDE" w14:textId="77777777" w:rsidR="00E5042F" w:rsidRPr="005D79D8" w:rsidRDefault="00E5042F" w:rsidP="005D79D8">
            <w:pPr>
              <w:pStyle w:val="p1"/>
              <w:jc w:val="right"/>
              <w:rPr>
                <w:sz w:val="20"/>
                <w:szCs w:val="20"/>
                <w:lang w:val="mn-MN"/>
              </w:rPr>
            </w:pPr>
            <w:r w:rsidRPr="005D79D8">
              <w:rPr>
                <w:sz w:val="20"/>
                <w:szCs w:val="20"/>
                <w:lang w:val="mn-MN"/>
              </w:rPr>
              <w:t>883.0</w:t>
            </w:r>
          </w:p>
        </w:tc>
      </w:tr>
      <w:tr w:rsidR="00E5042F" w:rsidRPr="005D79D8" w14:paraId="72521CC9" w14:textId="77777777" w:rsidTr="005C05CF">
        <w:tc>
          <w:tcPr>
            <w:tcW w:w="561" w:type="dxa"/>
            <w:vAlign w:val="center"/>
          </w:tcPr>
          <w:p w14:paraId="757F55CF" w14:textId="77777777" w:rsidR="00E5042F" w:rsidRPr="005D79D8" w:rsidRDefault="00E5042F" w:rsidP="005D79D8">
            <w:pPr>
              <w:pStyle w:val="p1"/>
              <w:jc w:val="center"/>
              <w:rPr>
                <w:sz w:val="20"/>
                <w:szCs w:val="20"/>
                <w:lang w:val="mn-MN"/>
              </w:rPr>
            </w:pPr>
            <w:r w:rsidRPr="005D79D8">
              <w:rPr>
                <w:sz w:val="20"/>
                <w:szCs w:val="20"/>
                <w:lang w:val="mn-MN"/>
              </w:rPr>
              <w:t>13</w:t>
            </w:r>
          </w:p>
        </w:tc>
        <w:tc>
          <w:tcPr>
            <w:tcW w:w="1157" w:type="dxa"/>
            <w:vMerge/>
            <w:vAlign w:val="center"/>
          </w:tcPr>
          <w:p w14:paraId="310BD312" w14:textId="77777777" w:rsidR="00E5042F" w:rsidRPr="005D79D8" w:rsidRDefault="00E5042F" w:rsidP="005D79D8">
            <w:pPr>
              <w:pStyle w:val="p1"/>
              <w:jc w:val="center"/>
              <w:rPr>
                <w:sz w:val="20"/>
                <w:szCs w:val="20"/>
                <w:lang w:val="mn-MN"/>
              </w:rPr>
            </w:pPr>
          </w:p>
        </w:tc>
        <w:tc>
          <w:tcPr>
            <w:tcW w:w="5356" w:type="dxa"/>
            <w:vAlign w:val="center"/>
          </w:tcPr>
          <w:p w14:paraId="2DAD3088" w14:textId="77777777" w:rsidR="00E5042F" w:rsidRPr="005D79D8" w:rsidRDefault="00E5042F" w:rsidP="005D79D8">
            <w:pPr>
              <w:pStyle w:val="p1"/>
              <w:jc w:val="both"/>
              <w:rPr>
                <w:sz w:val="20"/>
                <w:szCs w:val="20"/>
                <w:lang w:val="mn-MN"/>
              </w:rPr>
            </w:pPr>
            <w:r w:rsidRPr="005D79D8">
              <w:rPr>
                <w:sz w:val="20"/>
                <w:szCs w:val="20"/>
                <w:lang w:val="mn-MN"/>
              </w:rPr>
              <w:t>Ашигт малтмалын нөөц ашигласны төлбөр</w:t>
            </w:r>
          </w:p>
        </w:tc>
        <w:tc>
          <w:tcPr>
            <w:tcW w:w="1001" w:type="dxa"/>
            <w:vAlign w:val="center"/>
          </w:tcPr>
          <w:p w14:paraId="682BA6D3" w14:textId="77777777" w:rsidR="00E5042F" w:rsidRPr="005D79D8" w:rsidRDefault="00E5042F" w:rsidP="005D79D8">
            <w:pPr>
              <w:pStyle w:val="p1"/>
              <w:jc w:val="right"/>
              <w:rPr>
                <w:sz w:val="20"/>
                <w:szCs w:val="20"/>
                <w:lang w:val="mn-MN"/>
              </w:rPr>
            </w:pPr>
            <w:r w:rsidRPr="005D79D8">
              <w:rPr>
                <w:sz w:val="20"/>
                <w:szCs w:val="20"/>
                <w:lang w:val="mn-MN"/>
              </w:rPr>
              <w:t>3,014.9</w:t>
            </w:r>
          </w:p>
        </w:tc>
        <w:tc>
          <w:tcPr>
            <w:tcW w:w="1100" w:type="dxa"/>
            <w:vAlign w:val="center"/>
          </w:tcPr>
          <w:p w14:paraId="6DABC930" w14:textId="77777777" w:rsidR="00E5042F" w:rsidRPr="005D79D8" w:rsidRDefault="00E5042F" w:rsidP="005D79D8">
            <w:pPr>
              <w:pStyle w:val="p1"/>
              <w:jc w:val="right"/>
              <w:rPr>
                <w:sz w:val="20"/>
                <w:szCs w:val="20"/>
                <w:lang w:val="mn-MN"/>
              </w:rPr>
            </w:pPr>
            <w:r w:rsidRPr="005D79D8">
              <w:rPr>
                <w:sz w:val="20"/>
                <w:szCs w:val="20"/>
                <w:lang w:val="mn-MN"/>
              </w:rPr>
              <w:t>614.4</w:t>
            </w:r>
          </w:p>
        </w:tc>
      </w:tr>
      <w:tr w:rsidR="00E5042F" w:rsidRPr="005D79D8" w14:paraId="5D1D8057" w14:textId="77777777" w:rsidTr="005C05CF">
        <w:tc>
          <w:tcPr>
            <w:tcW w:w="561" w:type="dxa"/>
            <w:vAlign w:val="center"/>
          </w:tcPr>
          <w:p w14:paraId="53274FDE" w14:textId="77777777" w:rsidR="00E5042F" w:rsidRPr="005D79D8" w:rsidRDefault="00E5042F" w:rsidP="005D79D8">
            <w:pPr>
              <w:pStyle w:val="p1"/>
              <w:jc w:val="center"/>
              <w:rPr>
                <w:sz w:val="20"/>
                <w:szCs w:val="20"/>
                <w:lang w:val="mn-MN"/>
              </w:rPr>
            </w:pPr>
            <w:r w:rsidRPr="005D79D8">
              <w:rPr>
                <w:sz w:val="20"/>
                <w:szCs w:val="20"/>
                <w:lang w:val="mn-MN"/>
              </w:rPr>
              <w:t>14</w:t>
            </w:r>
          </w:p>
        </w:tc>
        <w:tc>
          <w:tcPr>
            <w:tcW w:w="1157" w:type="dxa"/>
            <w:vMerge/>
            <w:vAlign w:val="center"/>
          </w:tcPr>
          <w:p w14:paraId="262FD370" w14:textId="77777777" w:rsidR="00E5042F" w:rsidRPr="005D79D8" w:rsidRDefault="00E5042F" w:rsidP="005D79D8">
            <w:pPr>
              <w:pStyle w:val="p1"/>
              <w:jc w:val="center"/>
              <w:rPr>
                <w:sz w:val="20"/>
                <w:szCs w:val="20"/>
                <w:lang w:val="mn-MN"/>
              </w:rPr>
            </w:pPr>
          </w:p>
        </w:tc>
        <w:tc>
          <w:tcPr>
            <w:tcW w:w="5356" w:type="dxa"/>
            <w:vAlign w:val="center"/>
          </w:tcPr>
          <w:p w14:paraId="13CF36B9" w14:textId="77777777" w:rsidR="00E5042F" w:rsidRPr="005D79D8" w:rsidRDefault="00E5042F" w:rsidP="005D79D8">
            <w:pPr>
              <w:pStyle w:val="p1"/>
              <w:jc w:val="both"/>
              <w:rPr>
                <w:sz w:val="20"/>
                <w:szCs w:val="20"/>
                <w:lang w:val="mn-MN"/>
              </w:rPr>
            </w:pPr>
            <w:r w:rsidRPr="005D79D8">
              <w:rPr>
                <w:sz w:val="20"/>
                <w:szCs w:val="20"/>
                <w:lang w:val="mn-MN"/>
              </w:rPr>
              <w:t>Өсөн нэмэгдэх ашигт малтмалын нөөц ашигласны төлбөр</w:t>
            </w:r>
          </w:p>
        </w:tc>
        <w:tc>
          <w:tcPr>
            <w:tcW w:w="1001" w:type="dxa"/>
            <w:vAlign w:val="center"/>
          </w:tcPr>
          <w:p w14:paraId="0F73122E" w14:textId="77777777" w:rsidR="00E5042F" w:rsidRPr="005D79D8" w:rsidRDefault="00E5042F" w:rsidP="005D79D8">
            <w:pPr>
              <w:pStyle w:val="p1"/>
              <w:jc w:val="right"/>
              <w:rPr>
                <w:sz w:val="20"/>
                <w:szCs w:val="20"/>
                <w:lang w:val="mn-MN"/>
              </w:rPr>
            </w:pPr>
            <w:r w:rsidRPr="005D79D8">
              <w:rPr>
                <w:sz w:val="20"/>
                <w:szCs w:val="20"/>
                <w:lang w:val="mn-MN"/>
              </w:rPr>
              <w:t>-</w:t>
            </w:r>
          </w:p>
        </w:tc>
        <w:tc>
          <w:tcPr>
            <w:tcW w:w="1100" w:type="dxa"/>
            <w:vAlign w:val="center"/>
          </w:tcPr>
          <w:p w14:paraId="4C8D2050" w14:textId="77777777" w:rsidR="00E5042F" w:rsidRPr="005D79D8" w:rsidRDefault="00E5042F" w:rsidP="005D79D8">
            <w:pPr>
              <w:pStyle w:val="p1"/>
              <w:jc w:val="right"/>
              <w:rPr>
                <w:sz w:val="20"/>
                <w:szCs w:val="20"/>
                <w:lang w:val="mn-MN"/>
              </w:rPr>
            </w:pPr>
            <w:r w:rsidRPr="005D79D8">
              <w:rPr>
                <w:sz w:val="20"/>
                <w:szCs w:val="20"/>
                <w:lang w:val="mn-MN"/>
              </w:rPr>
              <w:t>-</w:t>
            </w:r>
          </w:p>
        </w:tc>
      </w:tr>
      <w:tr w:rsidR="00E5042F" w:rsidRPr="005D79D8" w14:paraId="2288E845" w14:textId="77777777" w:rsidTr="005C05CF">
        <w:tc>
          <w:tcPr>
            <w:tcW w:w="561" w:type="dxa"/>
            <w:vAlign w:val="center"/>
          </w:tcPr>
          <w:p w14:paraId="4FD17D4B" w14:textId="77777777" w:rsidR="00E5042F" w:rsidRPr="005D79D8" w:rsidRDefault="00E5042F" w:rsidP="005D79D8">
            <w:pPr>
              <w:pStyle w:val="p1"/>
              <w:jc w:val="center"/>
              <w:rPr>
                <w:sz w:val="20"/>
                <w:szCs w:val="20"/>
                <w:lang w:val="mn-MN"/>
              </w:rPr>
            </w:pPr>
            <w:r w:rsidRPr="005D79D8">
              <w:rPr>
                <w:sz w:val="20"/>
                <w:szCs w:val="20"/>
                <w:lang w:val="mn-MN"/>
              </w:rPr>
              <w:t>15</w:t>
            </w:r>
          </w:p>
        </w:tc>
        <w:tc>
          <w:tcPr>
            <w:tcW w:w="1157" w:type="dxa"/>
            <w:vMerge/>
            <w:vAlign w:val="center"/>
          </w:tcPr>
          <w:p w14:paraId="32C09178" w14:textId="77777777" w:rsidR="00E5042F" w:rsidRPr="005D79D8" w:rsidRDefault="00E5042F" w:rsidP="005D79D8">
            <w:pPr>
              <w:pStyle w:val="p1"/>
              <w:jc w:val="center"/>
              <w:rPr>
                <w:sz w:val="20"/>
                <w:szCs w:val="20"/>
                <w:lang w:val="mn-MN"/>
              </w:rPr>
            </w:pPr>
          </w:p>
        </w:tc>
        <w:tc>
          <w:tcPr>
            <w:tcW w:w="5356" w:type="dxa"/>
            <w:vAlign w:val="center"/>
          </w:tcPr>
          <w:p w14:paraId="20997FAA" w14:textId="77777777" w:rsidR="00E5042F" w:rsidRPr="005D79D8" w:rsidRDefault="00E5042F" w:rsidP="005D79D8">
            <w:pPr>
              <w:pStyle w:val="p1"/>
              <w:jc w:val="both"/>
              <w:rPr>
                <w:sz w:val="20"/>
                <w:szCs w:val="20"/>
                <w:lang w:val="mn-MN"/>
              </w:rPr>
            </w:pPr>
            <w:r w:rsidRPr="005D79D8">
              <w:rPr>
                <w:sz w:val="20"/>
                <w:szCs w:val="20"/>
                <w:lang w:val="mn-MN"/>
              </w:rPr>
              <w:t>Газрын төлбөр</w:t>
            </w:r>
          </w:p>
        </w:tc>
        <w:tc>
          <w:tcPr>
            <w:tcW w:w="1001" w:type="dxa"/>
            <w:vAlign w:val="center"/>
          </w:tcPr>
          <w:p w14:paraId="3BC352C8" w14:textId="77777777" w:rsidR="00E5042F" w:rsidRPr="005D79D8" w:rsidRDefault="00E5042F" w:rsidP="005D79D8">
            <w:pPr>
              <w:pStyle w:val="p1"/>
              <w:jc w:val="right"/>
              <w:rPr>
                <w:sz w:val="20"/>
                <w:szCs w:val="20"/>
                <w:lang w:val="mn-MN"/>
              </w:rPr>
            </w:pPr>
            <w:r w:rsidRPr="005D79D8">
              <w:rPr>
                <w:sz w:val="20"/>
                <w:szCs w:val="20"/>
                <w:lang w:val="mn-MN"/>
              </w:rPr>
              <w:t>14.3</w:t>
            </w:r>
          </w:p>
        </w:tc>
        <w:tc>
          <w:tcPr>
            <w:tcW w:w="1100" w:type="dxa"/>
            <w:vAlign w:val="center"/>
          </w:tcPr>
          <w:p w14:paraId="4F4B9B12" w14:textId="77777777" w:rsidR="00E5042F" w:rsidRPr="005D79D8" w:rsidRDefault="00E5042F" w:rsidP="005D79D8">
            <w:pPr>
              <w:pStyle w:val="p1"/>
              <w:jc w:val="right"/>
              <w:rPr>
                <w:sz w:val="20"/>
                <w:szCs w:val="20"/>
                <w:lang w:val="mn-MN"/>
              </w:rPr>
            </w:pPr>
            <w:r w:rsidRPr="005D79D8">
              <w:rPr>
                <w:sz w:val="20"/>
                <w:szCs w:val="20"/>
                <w:lang w:val="mn-MN"/>
              </w:rPr>
              <w:t>8.3</w:t>
            </w:r>
          </w:p>
        </w:tc>
      </w:tr>
      <w:tr w:rsidR="00E5042F" w:rsidRPr="005D79D8" w14:paraId="3811C67B" w14:textId="77777777" w:rsidTr="005C05CF">
        <w:tc>
          <w:tcPr>
            <w:tcW w:w="561" w:type="dxa"/>
            <w:vAlign w:val="center"/>
          </w:tcPr>
          <w:p w14:paraId="794353AA" w14:textId="77777777" w:rsidR="00E5042F" w:rsidRPr="005D79D8" w:rsidRDefault="00E5042F" w:rsidP="005D79D8">
            <w:pPr>
              <w:pStyle w:val="p1"/>
              <w:jc w:val="center"/>
              <w:rPr>
                <w:sz w:val="20"/>
                <w:szCs w:val="20"/>
                <w:lang w:val="mn-MN"/>
              </w:rPr>
            </w:pPr>
            <w:r w:rsidRPr="005D79D8">
              <w:rPr>
                <w:sz w:val="20"/>
                <w:szCs w:val="20"/>
                <w:lang w:val="mn-MN"/>
              </w:rPr>
              <w:t>16</w:t>
            </w:r>
          </w:p>
        </w:tc>
        <w:tc>
          <w:tcPr>
            <w:tcW w:w="1157" w:type="dxa"/>
            <w:vMerge/>
            <w:vAlign w:val="center"/>
          </w:tcPr>
          <w:p w14:paraId="26ED8E3B" w14:textId="77777777" w:rsidR="00E5042F" w:rsidRPr="005D79D8" w:rsidRDefault="00E5042F" w:rsidP="005D79D8">
            <w:pPr>
              <w:pStyle w:val="p1"/>
              <w:jc w:val="center"/>
              <w:rPr>
                <w:sz w:val="20"/>
                <w:szCs w:val="20"/>
                <w:lang w:val="mn-MN"/>
              </w:rPr>
            </w:pPr>
          </w:p>
        </w:tc>
        <w:tc>
          <w:tcPr>
            <w:tcW w:w="5356" w:type="dxa"/>
            <w:vAlign w:val="center"/>
          </w:tcPr>
          <w:p w14:paraId="02762F73" w14:textId="77777777" w:rsidR="00E5042F" w:rsidRPr="005D79D8" w:rsidRDefault="00E5042F" w:rsidP="005D79D8">
            <w:pPr>
              <w:pStyle w:val="p1"/>
              <w:jc w:val="both"/>
              <w:rPr>
                <w:sz w:val="20"/>
                <w:szCs w:val="20"/>
                <w:lang w:val="mn-MN"/>
              </w:rPr>
            </w:pPr>
            <w:r w:rsidRPr="005D79D8">
              <w:rPr>
                <w:sz w:val="20"/>
                <w:szCs w:val="20"/>
                <w:lang w:val="mn-MN"/>
              </w:rPr>
              <w:t>Дотоодын бараа, үйлчилгээний НӨАТ</w:t>
            </w:r>
          </w:p>
        </w:tc>
        <w:tc>
          <w:tcPr>
            <w:tcW w:w="1001" w:type="dxa"/>
            <w:vAlign w:val="center"/>
          </w:tcPr>
          <w:p w14:paraId="0B07033B" w14:textId="77777777" w:rsidR="00E5042F" w:rsidRPr="005D79D8" w:rsidRDefault="00E5042F" w:rsidP="005D79D8">
            <w:pPr>
              <w:pStyle w:val="p1"/>
              <w:jc w:val="right"/>
              <w:rPr>
                <w:sz w:val="20"/>
                <w:szCs w:val="20"/>
                <w:lang w:val="mn-MN"/>
              </w:rPr>
            </w:pPr>
            <w:r w:rsidRPr="005D79D8">
              <w:rPr>
                <w:sz w:val="20"/>
                <w:szCs w:val="20"/>
                <w:lang w:val="mn-MN"/>
              </w:rPr>
              <w:t>68.4</w:t>
            </w:r>
          </w:p>
        </w:tc>
        <w:tc>
          <w:tcPr>
            <w:tcW w:w="1100" w:type="dxa"/>
            <w:vAlign w:val="center"/>
          </w:tcPr>
          <w:p w14:paraId="2713A79C" w14:textId="77777777" w:rsidR="00E5042F" w:rsidRPr="005D79D8" w:rsidRDefault="00E5042F" w:rsidP="005D79D8">
            <w:pPr>
              <w:pStyle w:val="p1"/>
              <w:jc w:val="right"/>
              <w:rPr>
                <w:sz w:val="20"/>
                <w:szCs w:val="20"/>
                <w:lang w:val="mn-MN"/>
              </w:rPr>
            </w:pPr>
            <w:r w:rsidRPr="005D79D8">
              <w:rPr>
                <w:sz w:val="20"/>
                <w:szCs w:val="20"/>
                <w:lang w:val="mn-MN"/>
              </w:rPr>
              <w:t>35.1</w:t>
            </w:r>
          </w:p>
        </w:tc>
      </w:tr>
      <w:tr w:rsidR="00E5042F" w:rsidRPr="005D79D8" w14:paraId="10CE2804" w14:textId="77777777" w:rsidTr="005C05CF">
        <w:tc>
          <w:tcPr>
            <w:tcW w:w="561" w:type="dxa"/>
            <w:vAlign w:val="center"/>
          </w:tcPr>
          <w:p w14:paraId="1CF83DD5" w14:textId="77777777" w:rsidR="00E5042F" w:rsidRPr="005D79D8" w:rsidRDefault="00E5042F" w:rsidP="005D79D8">
            <w:pPr>
              <w:pStyle w:val="p1"/>
              <w:jc w:val="center"/>
              <w:rPr>
                <w:sz w:val="20"/>
                <w:szCs w:val="20"/>
                <w:lang w:val="mn-MN"/>
              </w:rPr>
            </w:pPr>
            <w:r w:rsidRPr="005D79D8">
              <w:rPr>
                <w:sz w:val="20"/>
                <w:szCs w:val="20"/>
                <w:lang w:val="mn-MN"/>
              </w:rPr>
              <w:t>17</w:t>
            </w:r>
          </w:p>
        </w:tc>
        <w:tc>
          <w:tcPr>
            <w:tcW w:w="1157" w:type="dxa"/>
            <w:vMerge/>
            <w:vAlign w:val="center"/>
          </w:tcPr>
          <w:p w14:paraId="7A68C7C7" w14:textId="77777777" w:rsidR="00E5042F" w:rsidRPr="005D79D8" w:rsidRDefault="00E5042F" w:rsidP="005D79D8">
            <w:pPr>
              <w:pStyle w:val="p1"/>
              <w:jc w:val="center"/>
              <w:rPr>
                <w:sz w:val="20"/>
                <w:szCs w:val="20"/>
                <w:lang w:val="mn-MN"/>
              </w:rPr>
            </w:pPr>
          </w:p>
        </w:tc>
        <w:tc>
          <w:tcPr>
            <w:tcW w:w="5356" w:type="dxa"/>
            <w:vAlign w:val="center"/>
          </w:tcPr>
          <w:p w14:paraId="20C50E5D" w14:textId="77777777" w:rsidR="00E5042F" w:rsidRPr="005D79D8" w:rsidRDefault="00E5042F" w:rsidP="005D79D8">
            <w:pPr>
              <w:pStyle w:val="p1"/>
              <w:jc w:val="both"/>
              <w:rPr>
                <w:sz w:val="20"/>
                <w:szCs w:val="20"/>
                <w:lang w:val="mn-MN"/>
              </w:rPr>
            </w:pPr>
            <w:r w:rsidRPr="005D79D8">
              <w:rPr>
                <w:sz w:val="20"/>
                <w:szCs w:val="20"/>
                <w:lang w:val="mn-MN"/>
              </w:rPr>
              <w:t>Хувь хүний орлогын албан татвар /суутгагчийн/</w:t>
            </w:r>
          </w:p>
        </w:tc>
        <w:tc>
          <w:tcPr>
            <w:tcW w:w="1001" w:type="dxa"/>
            <w:vAlign w:val="center"/>
          </w:tcPr>
          <w:p w14:paraId="42C4BD02" w14:textId="77777777" w:rsidR="00E5042F" w:rsidRPr="005D79D8" w:rsidRDefault="00E5042F" w:rsidP="005D79D8">
            <w:pPr>
              <w:pStyle w:val="p1"/>
              <w:jc w:val="right"/>
              <w:rPr>
                <w:sz w:val="20"/>
                <w:szCs w:val="20"/>
                <w:lang w:val="mn-MN"/>
              </w:rPr>
            </w:pPr>
            <w:r w:rsidRPr="005D79D8">
              <w:rPr>
                <w:sz w:val="20"/>
                <w:szCs w:val="20"/>
                <w:lang w:val="mn-MN"/>
              </w:rPr>
              <w:t>257.3</w:t>
            </w:r>
          </w:p>
        </w:tc>
        <w:tc>
          <w:tcPr>
            <w:tcW w:w="1100" w:type="dxa"/>
            <w:vAlign w:val="center"/>
          </w:tcPr>
          <w:p w14:paraId="1093CA8C" w14:textId="77777777" w:rsidR="00E5042F" w:rsidRPr="005D79D8" w:rsidRDefault="00E5042F" w:rsidP="005D79D8">
            <w:pPr>
              <w:pStyle w:val="p1"/>
              <w:jc w:val="right"/>
              <w:rPr>
                <w:sz w:val="20"/>
                <w:szCs w:val="20"/>
                <w:lang w:val="mn-MN"/>
              </w:rPr>
            </w:pPr>
            <w:r w:rsidRPr="005D79D8">
              <w:rPr>
                <w:sz w:val="20"/>
                <w:szCs w:val="20"/>
                <w:lang w:val="mn-MN"/>
              </w:rPr>
              <w:t>113.7</w:t>
            </w:r>
          </w:p>
        </w:tc>
      </w:tr>
      <w:tr w:rsidR="00E5042F" w:rsidRPr="005D79D8" w14:paraId="2F83B174" w14:textId="77777777" w:rsidTr="005C05CF">
        <w:tc>
          <w:tcPr>
            <w:tcW w:w="561" w:type="dxa"/>
            <w:vAlign w:val="center"/>
          </w:tcPr>
          <w:p w14:paraId="4FE1DC0C" w14:textId="77777777" w:rsidR="00E5042F" w:rsidRPr="005D79D8" w:rsidRDefault="00E5042F" w:rsidP="005D79D8">
            <w:pPr>
              <w:pStyle w:val="p1"/>
              <w:jc w:val="center"/>
              <w:rPr>
                <w:sz w:val="20"/>
                <w:szCs w:val="20"/>
                <w:lang w:val="mn-MN"/>
              </w:rPr>
            </w:pPr>
            <w:r w:rsidRPr="005D79D8">
              <w:rPr>
                <w:sz w:val="20"/>
                <w:szCs w:val="20"/>
                <w:lang w:val="mn-MN"/>
              </w:rPr>
              <w:t>18</w:t>
            </w:r>
          </w:p>
        </w:tc>
        <w:tc>
          <w:tcPr>
            <w:tcW w:w="1157" w:type="dxa"/>
            <w:vMerge/>
            <w:vAlign w:val="center"/>
          </w:tcPr>
          <w:p w14:paraId="26C393D9" w14:textId="77777777" w:rsidR="00E5042F" w:rsidRPr="005D79D8" w:rsidRDefault="00E5042F" w:rsidP="005D79D8">
            <w:pPr>
              <w:pStyle w:val="p1"/>
              <w:jc w:val="center"/>
              <w:rPr>
                <w:sz w:val="20"/>
                <w:szCs w:val="20"/>
                <w:lang w:val="mn-MN"/>
              </w:rPr>
            </w:pPr>
          </w:p>
        </w:tc>
        <w:tc>
          <w:tcPr>
            <w:tcW w:w="5356" w:type="dxa"/>
            <w:vAlign w:val="center"/>
          </w:tcPr>
          <w:p w14:paraId="380BBD5B" w14:textId="77777777" w:rsidR="00E5042F" w:rsidRPr="005D79D8" w:rsidRDefault="00E5042F" w:rsidP="005D79D8">
            <w:pPr>
              <w:pStyle w:val="p1"/>
              <w:jc w:val="both"/>
              <w:rPr>
                <w:sz w:val="20"/>
                <w:szCs w:val="20"/>
                <w:lang w:val="mn-MN"/>
              </w:rPr>
            </w:pPr>
            <w:r w:rsidRPr="005D79D8">
              <w:rPr>
                <w:sz w:val="20"/>
                <w:szCs w:val="20"/>
                <w:lang w:val="mn-MN"/>
              </w:rPr>
              <w:t>Үл хөдлөх хөрөнгийн татвар</w:t>
            </w:r>
          </w:p>
        </w:tc>
        <w:tc>
          <w:tcPr>
            <w:tcW w:w="1001" w:type="dxa"/>
            <w:vAlign w:val="center"/>
          </w:tcPr>
          <w:p w14:paraId="356C1783" w14:textId="77777777" w:rsidR="00E5042F" w:rsidRPr="005D79D8" w:rsidRDefault="00E5042F" w:rsidP="005D79D8">
            <w:pPr>
              <w:pStyle w:val="p1"/>
              <w:jc w:val="right"/>
              <w:rPr>
                <w:sz w:val="20"/>
                <w:szCs w:val="20"/>
                <w:lang w:val="mn-MN"/>
              </w:rPr>
            </w:pPr>
            <w:r w:rsidRPr="005D79D8">
              <w:rPr>
                <w:sz w:val="20"/>
                <w:szCs w:val="20"/>
                <w:lang w:val="mn-MN"/>
              </w:rPr>
              <w:t>13.3</w:t>
            </w:r>
          </w:p>
        </w:tc>
        <w:tc>
          <w:tcPr>
            <w:tcW w:w="1100" w:type="dxa"/>
            <w:vAlign w:val="center"/>
          </w:tcPr>
          <w:p w14:paraId="0ECED30F" w14:textId="77777777" w:rsidR="00E5042F" w:rsidRPr="005D79D8" w:rsidRDefault="00E5042F" w:rsidP="005D79D8">
            <w:pPr>
              <w:pStyle w:val="p1"/>
              <w:jc w:val="right"/>
              <w:rPr>
                <w:sz w:val="20"/>
                <w:szCs w:val="20"/>
                <w:lang w:val="mn-MN"/>
              </w:rPr>
            </w:pPr>
            <w:r w:rsidRPr="005D79D8">
              <w:rPr>
                <w:sz w:val="20"/>
                <w:szCs w:val="20"/>
                <w:lang w:val="mn-MN"/>
              </w:rPr>
              <w:t>5.6</w:t>
            </w:r>
          </w:p>
        </w:tc>
      </w:tr>
      <w:tr w:rsidR="00E5042F" w:rsidRPr="005D79D8" w14:paraId="085250E5" w14:textId="77777777" w:rsidTr="005C05CF">
        <w:tc>
          <w:tcPr>
            <w:tcW w:w="561" w:type="dxa"/>
            <w:vAlign w:val="center"/>
          </w:tcPr>
          <w:p w14:paraId="6A3B8229" w14:textId="77777777" w:rsidR="00E5042F" w:rsidRPr="005D79D8" w:rsidRDefault="00E5042F" w:rsidP="005D79D8">
            <w:pPr>
              <w:pStyle w:val="p1"/>
              <w:jc w:val="center"/>
              <w:rPr>
                <w:sz w:val="20"/>
                <w:szCs w:val="20"/>
                <w:lang w:val="mn-MN"/>
              </w:rPr>
            </w:pPr>
            <w:r w:rsidRPr="005D79D8">
              <w:rPr>
                <w:sz w:val="20"/>
                <w:szCs w:val="20"/>
                <w:lang w:val="mn-MN"/>
              </w:rPr>
              <w:t>19</w:t>
            </w:r>
          </w:p>
        </w:tc>
        <w:tc>
          <w:tcPr>
            <w:tcW w:w="1157" w:type="dxa"/>
            <w:vMerge/>
            <w:vAlign w:val="center"/>
          </w:tcPr>
          <w:p w14:paraId="07FD42A1" w14:textId="77777777" w:rsidR="00E5042F" w:rsidRPr="005D79D8" w:rsidRDefault="00E5042F" w:rsidP="005D79D8">
            <w:pPr>
              <w:pStyle w:val="p1"/>
              <w:jc w:val="center"/>
              <w:rPr>
                <w:sz w:val="20"/>
                <w:szCs w:val="20"/>
                <w:lang w:val="mn-MN"/>
              </w:rPr>
            </w:pPr>
          </w:p>
        </w:tc>
        <w:tc>
          <w:tcPr>
            <w:tcW w:w="5356" w:type="dxa"/>
            <w:vAlign w:val="center"/>
          </w:tcPr>
          <w:p w14:paraId="19F1C4E6" w14:textId="77777777" w:rsidR="00E5042F" w:rsidRPr="005D79D8" w:rsidRDefault="00E5042F" w:rsidP="005D79D8">
            <w:pPr>
              <w:pStyle w:val="p1"/>
              <w:jc w:val="both"/>
              <w:rPr>
                <w:sz w:val="20"/>
                <w:szCs w:val="20"/>
                <w:lang w:val="mn-MN"/>
              </w:rPr>
            </w:pPr>
            <w:r w:rsidRPr="005D79D8">
              <w:rPr>
                <w:sz w:val="20"/>
                <w:szCs w:val="20"/>
                <w:lang w:val="mn-MN"/>
              </w:rPr>
              <w:t>Ус, рашаан ашигласны төлбөр</w:t>
            </w:r>
          </w:p>
        </w:tc>
        <w:tc>
          <w:tcPr>
            <w:tcW w:w="1001" w:type="dxa"/>
            <w:vAlign w:val="center"/>
          </w:tcPr>
          <w:p w14:paraId="6B1B7E0C" w14:textId="77777777" w:rsidR="00E5042F" w:rsidRPr="005D79D8" w:rsidRDefault="00E5042F" w:rsidP="005D79D8">
            <w:pPr>
              <w:pStyle w:val="p1"/>
              <w:jc w:val="right"/>
              <w:rPr>
                <w:sz w:val="20"/>
                <w:szCs w:val="20"/>
                <w:lang w:val="mn-MN"/>
              </w:rPr>
            </w:pPr>
            <w:r w:rsidRPr="005D79D8">
              <w:rPr>
                <w:sz w:val="20"/>
                <w:szCs w:val="20"/>
                <w:lang w:val="mn-MN"/>
              </w:rPr>
              <w:t>9.8</w:t>
            </w:r>
          </w:p>
        </w:tc>
        <w:tc>
          <w:tcPr>
            <w:tcW w:w="1100" w:type="dxa"/>
            <w:vAlign w:val="center"/>
          </w:tcPr>
          <w:p w14:paraId="18BF920A" w14:textId="77777777" w:rsidR="00E5042F" w:rsidRPr="005D79D8" w:rsidRDefault="00E5042F" w:rsidP="005D79D8">
            <w:pPr>
              <w:pStyle w:val="p1"/>
              <w:jc w:val="right"/>
              <w:rPr>
                <w:sz w:val="20"/>
                <w:szCs w:val="20"/>
                <w:lang w:val="mn-MN"/>
              </w:rPr>
            </w:pPr>
            <w:r w:rsidRPr="005D79D8">
              <w:rPr>
                <w:sz w:val="20"/>
                <w:szCs w:val="20"/>
                <w:lang w:val="mn-MN"/>
              </w:rPr>
              <w:t>4.5</w:t>
            </w:r>
          </w:p>
        </w:tc>
      </w:tr>
      <w:tr w:rsidR="00E5042F" w:rsidRPr="005D79D8" w14:paraId="4A73E8C2" w14:textId="77777777" w:rsidTr="005C05CF">
        <w:tc>
          <w:tcPr>
            <w:tcW w:w="561" w:type="dxa"/>
            <w:vAlign w:val="center"/>
          </w:tcPr>
          <w:p w14:paraId="58F60AB3" w14:textId="77777777" w:rsidR="00E5042F" w:rsidRPr="005D79D8" w:rsidRDefault="00E5042F" w:rsidP="005D79D8">
            <w:pPr>
              <w:pStyle w:val="p1"/>
              <w:jc w:val="center"/>
              <w:rPr>
                <w:sz w:val="20"/>
                <w:szCs w:val="20"/>
                <w:lang w:val="mn-MN"/>
              </w:rPr>
            </w:pPr>
            <w:r w:rsidRPr="005D79D8">
              <w:rPr>
                <w:sz w:val="20"/>
                <w:szCs w:val="20"/>
                <w:lang w:val="mn-MN"/>
              </w:rPr>
              <w:t>20</w:t>
            </w:r>
          </w:p>
        </w:tc>
        <w:tc>
          <w:tcPr>
            <w:tcW w:w="1157" w:type="dxa"/>
            <w:vMerge/>
            <w:vAlign w:val="center"/>
          </w:tcPr>
          <w:p w14:paraId="720566FE" w14:textId="77777777" w:rsidR="00E5042F" w:rsidRPr="005D79D8" w:rsidRDefault="00E5042F" w:rsidP="005D79D8">
            <w:pPr>
              <w:pStyle w:val="p1"/>
              <w:jc w:val="center"/>
              <w:rPr>
                <w:sz w:val="20"/>
                <w:szCs w:val="20"/>
                <w:lang w:val="mn-MN"/>
              </w:rPr>
            </w:pPr>
          </w:p>
        </w:tc>
        <w:tc>
          <w:tcPr>
            <w:tcW w:w="5356" w:type="dxa"/>
            <w:vAlign w:val="center"/>
          </w:tcPr>
          <w:p w14:paraId="544D02AD" w14:textId="77777777" w:rsidR="00E5042F" w:rsidRPr="005D79D8" w:rsidRDefault="00E5042F" w:rsidP="005D79D8">
            <w:pPr>
              <w:pStyle w:val="p1"/>
              <w:jc w:val="both"/>
              <w:rPr>
                <w:sz w:val="20"/>
                <w:szCs w:val="20"/>
                <w:lang w:val="mn-MN"/>
              </w:rPr>
            </w:pPr>
            <w:r w:rsidRPr="005D79D8">
              <w:rPr>
                <w:sz w:val="20"/>
                <w:szCs w:val="20"/>
                <w:lang w:val="mn-MN"/>
              </w:rPr>
              <w:t>Бусад</w:t>
            </w:r>
          </w:p>
        </w:tc>
        <w:tc>
          <w:tcPr>
            <w:tcW w:w="1001" w:type="dxa"/>
            <w:vAlign w:val="center"/>
          </w:tcPr>
          <w:p w14:paraId="296C8FF9" w14:textId="77777777" w:rsidR="00E5042F" w:rsidRPr="005D79D8" w:rsidRDefault="00E5042F" w:rsidP="005D79D8">
            <w:pPr>
              <w:pStyle w:val="p1"/>
              <w:jc w:val="right"/>
              <w:rPr>
                <w:sz w:val="20"/>
                <w:szCs w:val="20"/>
                <w:lang w:val="mn-MN"/>
              </w:rPr>
            </w:pPr>
            <w:r w:rsidRPr="005D79D8">
              <w:rPr>
                <w:sz w:val="20"/>
                <w:szCs w:val="20"/>
                <w:lang w:val="mn-MN"/>
              </w:rPr>
              <w:t>19.3</w:t>
            </w:r>
          </w:p>
        </w:tc>
        <w:tc>
          <w:tcPr>
            <w:tcW w:w="1100" w:type="dxa"/>
            <w:vAlign w:val="center"/>
          </w:tcPr>
          <w:p w14:paraId="44DC173A" w14:textId="77777777" w:rsidR="00E5042F" w:rsidRPr="005D79D8" w:rsidRDefault="00E5042F" w:rsidP="005D79D8">
            <w:pPr>
              <w:pStyle w:val="p1"/>
              <w:jc w:val="right"/>
              <w:rPr>
                <w:sz w:val="20"/>
                <w:szCs w:val="20"/>
                <w:lang w:val="mn-MN"/>
              </w:rPr>
            </w:pPr>
            <w:r w:rsidRPr="005D79D8">
              <w:rPr>
                <w:sz w:val="20"/>
                <w:szCs w:val="20"/>
                <w:lang w:val="mn-MN"/>
              </w:rPr>
              <w:t>16.0</w:t>
            </w:r>
          </w:p>
        </w:tc>
      </w:tr>
      <w:tr w:rsidR="00E5042F" w:rsidRPr="005D79D8" w14:paraId="7F1351DE" w14:textId="77777777" w:rsidTr="005C05CF">
        <w:tc>
          <w:tcPr>
            <w:tcW w:w="561" w:type="dxa"/>
            <w:vAlign w:val="center"/>
          </w:tcPr>
          <w:p w14:paraId="5BB52867" w14:textId="77777777" w:rsidR="00E5042F" w:rsidRPr="005D79D8" w:rsidRDefault="00E5042F" w:rsidP="005D79D8">
            <w:pPr>
              <w:pStyle w:val="p1"/>
              <w:jc w:val="center"/>
              <w:rPr>
                <w:sz w:val="20"/>
                <w:szCs w:val="20"/>
                <w:lang w:val="mn-MN"/>
              </w:rPr>
            </w:pPr>
            <w:r w:rsidRPr="005D79D8">
              <w:rPr>
                <w:sz w:val="20"/>
                <w:szCs w:val="20"/>
                <w:lang w:val="mn-MN"/>
              </w:rPr>
              <w:lastRenderedPageBreak/>
              <w:t>21</w:t>
            </w:r>
          </w:p>
        </w:tc>
        <w:tc>
          <w:tcPr>
            <w:tcW w:w="1157" w:type="dxa"/>
            <w:vMerge w:val="restart"/>
            <w:vAlign w:val="center"/>
          </w:tcPr>
          <w:p w14:paraId="4FDBCDA9" w14:textId="77777777" w:rsidR="00E5042F" w:rsidRPr="005D79D8" w:rsidRDefault="00E5042F" w:rsidP="005D79D8">
            <w:pPr>
              <w:pStyle w:val="p1"/>
              <w:jc w:val="center"/>
              <w:rPr>
                <w:sz w:val="20"/>
                <w:szCs w:val="20"/>
                <w:lang w:val="mn-MN"/>
              </w:rPr>
            </w:pPr>
            <w:r w:rsidRPr="005D79D8">
              <w:rPr>
                <w:sz w:val="20"/>
                <w:szCs w:val="20"/>
                <w:lang w:val="mn-MN"/>
              </w:rPr>
              <w:t>Цайр</w:t>
            </w:r>
          </w:p>
        </w:tc>
        <w:tc>
          <w:tcPr>
            <w:tcW w:w="5356" w:type="dxa"/>
            <w:vAlign w:val="center"/>
          </w:tcPr>
          <w:p w14:paraId="3E6DA8DB" w14:textId="77777777" w:rsidR="00E5042F" w:rsidRPr="005D79D8" w:rsidRDefault="00E5042F" w:rsidP="005D79D8">
            <w:pPr>
              <w:pStyle w:val="p1"/>
              <w:jc w:val="both"/>
              <w:rPr>
                <w:sz w:val="20"/>
                <w:szCs w:val="20"/>
                <w:lang w:val="mn-MN"/>
              </w:rPr>
            </w:pPr>
            <w:r w:rsidRPr="005D79D8">
              <w:rPr>
                <w:sz w:val="20"/>
                <w:szCs w:val="20"/>
                <w:lang w:val="mn-MN"/>
              </w:rPr>
              <w:t>Агаарын бохирдлын төлбөр</w:t>
            </w:r>
          </w:p>
        </w:tc>
        <w:tc>
          <w:tcPr>
            <w:tcW w:w="1001" w:type="dxa"/>
            <w:vAlign w:val="center"/>
          </w:tcPr>
          <w:p w14:paraId="0FF3B8F2" w14:textId="77777777" w:rsidR="00E5042F" w:rsidRPr="005D79D8" w:rsidRDefault="00E5042F" w:rsidP="005D79D8">
            <w:pPr>
              <w:pStyle w:val="p1"/>
              <w:jc w:val="right"/>
              <w:rPr>
                <w:sz w:val="20"/>
                <w:szCs w:val="20"/>
                <w:lang w:val="mn-MN"/>
              </w:rPr>
            </w:pPr>
            <w:r w:rsidRPr="005D79D8">
              <w:rPr>
                <w:sz w:val="20"/>
                <w:szCs w:val="20"/>
                <w:lang w:val="mn-MN"/>
              </w:rPr>
              <w:t>0.0</w:t>
            </w:r>
          </w:p>
        </w:tc>
        <w:tc>
          <w:tcPr>
            <w:tcW w:w="1100" w:type="dxa"/>
            <w:vAlign w:val="center"/>
          </w:tcPr>
          <w:p w14:paraId="140AD829" w14:textId="77777777" w:rsidR="00E5042F" w:rsidRPr="005D79D8" w:rsidRDefault="00E5042F" w:rsidP="005D79D8">
            <w:pPr>
              <w:pStyle w:val="p1"/>
              <w:jc w:val="right"/>
              <w:rPr>
                <w:sz w:val="20"/>
                <w:szCs w:val="20"/>
                <w:lang w:val="mn-MN"/>
              </w:rPr>
            </w:pPr>
            <w:r w:rsidRPr="005D79D8">
              <w:rPr>
                <w:sz w:val="20"/>
                <w:szCs w:val="20"/>
                <w:lang w:val="mn-MN"/>
              </w:rPr>
              <w:t>0.0</w:t>
            </w:r>
          </w:p>
        </w:tc>
      </w:tr>
      <w:tr w:rsidR="00E5042F" w:rsidRPr="005D79D8" w14:paraId="58FD149C" w14:textId="77777777" w:rsidTr="005C05CF">
        <w:tc>
          <w:tcPr>
            <w:tcW w:w="561" w:type="dxa"/>
            <w:vAlign w:val="center"/>
          </w:tcPr>
          <w:p w14:paraId="23389B99" w14:textId="77777777" w:rsidR="00E5042F" w:rsidRPr="005D79D8" w:rsidRDefault="00E5042F" w:rsidP="005D79D8">
            <w:pPr>
              <w:pStyle w:val="p1"/>
              <w:jc w:val="center"/>
              <w:rPr>
                <w:sz w:val="20"/>
                <w:szCs w:val="20"/>
                <w:lang w:val="mn-MN"/>
              </w:rPr>
            </w:pPr>
            <w:r w:rsidRPr="005D79D8">
              <w:rPr>
                <w:sz w:val="20"/>
                <w:szCs w:val="20"/>
                <w:lang w:val="mn-MN"/>
              </w:rPr>
              <w:t>22</w:t>
            </w:r>
          </w:p>
        </w:tc>
        <w:tc>
          <w:tcPr>
            <w:tcW w:w="1157" w:type="dxa"/>
            <w:vMerge/>
            <w:vAlign w:val="center"/>
          </w:tcPr>
          <w:p w14:paraId="4DB61047" w14:textId="77777777" w:rsidR="00E5042F" w:rsidRPr="005D79D8" w:rsidRDefault="00E5042F" w:rsidP="005D79D8">
            <w:pPr>
              <w:pStyle w:val="p1"/>
              <w:jc w:val="center"/>
              <w:rPr>
                <w:sz w:val="20"/>
                <w:szCs w:val="20"/>
                <w:lang w:val="mn-MN"/>
              </w:rPr>
            </w:pPr>
          </w:p>
        </w:tc>
        <w:tc>
          <w:tcPr>
            <w:tcW w:w="5356" w:type="dxa"/>
            <w:vAlign w:val="center"/>
          </w:tcPr>
          <w:p w14:paraId="5C9B4982" w14:textId="77777777" w:rsidR="00E5042F" w:rsidRPr="005D79D8" w:rsidRDefault="00E5042F" w:rsidP="005D79D8">
            <w:pPr>
              <w:pStyle w:val="p1"/>
              <w:jc w:val="both"/>
              <w:rPr>
                <w:sz w:val="20"/>
                <w:szCs w:val="20"/>
                <w:lang w:val="mn-MN"/>
              </w:rPr>
            </w:pPr>
            <w:r w:rsidRPr="005D79D8">
              <w:rPr>
                <w:sz w:val="20"/>
                <w:szCs w:val="20"/>
                <w:lang w:val="mn-MN"/>
              </w:rPr>
              <w:t>Аж ахуйн нэгжийн орлогын албан татвар</w:t>
            </w:r>
          </w:p>
        </w:tc>
        <w:tc>
          <w:tcPr>
            <w:tcW w:w="1001" w:type="dxa"/>
            <w:vAlign w:val="center"/>
          </w:tcPr>
          <w:p w14:paraId="4C5FF8A3" w14:textId="77777777" w:rsidR="00E5042F" w:rsidRPr="005D79D8" w:rsidRDefault="00E5042F" w:rsidP="005D79D8">
            <w:pPr>
              <w:pStyle w:val="p1"/>
              <w:jc w:val="right"/>
              <w:rPr>
                <w:sz w:val="20"/>
                <w:szCs w:val="20"/>
                <w:lang w:val="mn-MN"/>
              </w:rPr>
            </w:pPr>
            <w:r w:rsidRPr="005D79D8">
              <w:rPr>
                <w:sz w:val="20"/>
                <w:szCs w:val="20"/>
                <w:lang w:val="mn-MN"/>
              </w:rPr>
              <w:t>33.1</w:t>
            </w:r>
          </w:p>
        </w:tc>
        <w:tc>
          <w:tcPr>
            <w:tcW w:w="1100" w:type="dxa"/>
            <w:vAlign w:val="center"/>
          </w:tcPr>
          <w:p w14:paraId="18D25B16" w14:textId="77777777" w:rsidR="00E5042F" w:rsidRPr="005D79D8" w:rsidRDefault="00E5042F" w:rsidP="005D79D8">
            <w:pPr>
              <w:pStyle w:val="p1"/>
              <w:jc w:val="right"/>
              <w:rPr>
                <w:sz w:val="20"/>
                <w:szCs w:val="20"/>
                <w:lang w:val="mn-MN"/>
              </w:rPr>
            </w:pPr>
            <w:r w:rsidRPr="005D79D8">
              <w:rPr>
                <w:sz w:val="20"/>
                <w:szCs w:val="20"/>
                <w:lang w:val="mn-MN"/>
              </w:rPr>
              <w:t>36.,</w:t>
            </w:r>
          </w:p>
        </w:tc>
      </w:tr>
      <w:tr w:rsidR="00E5042F" w:rsidRPr="005D79D8" w14:paraId="6F57C6BB" w14:textId="77777777" w:rsidTr="005C05CF">
        <w:tc>
          <w:tcPr>
            <w:tcW w:w="561" w:type="dxa"/>
            <w:vAlign w:val="center"/>
          </w:tcPr>
          <w:p w14:paraId="000C98AA" w14:textId="77777777" w:rsidR="00E5042F" w:rsidRPr="005D79D8" w:rsidRDefault="00E5042F" w:rsidP="005D79D8">
            <w:pPr>
              <w:pStyle w:val="p1"/>
              <w:jc w:val="center"/>
              <w:rPr>
                <w:sz w:val="20"/>
                <w:szCs w:val="20"/>
                <w:lang w:val="mn-MN"/>
              </w:rPr>
            </w:pPr>
            <w:r w:rsidRPr="005D79D8">
              <w:rPr>
                <w:sz w:val="20"/>
                <w:szCs w:val="20"/>
                <w:lang w:val="mn-MN"/>
              </w:rPr>
              <w:t>23</w:t>
            </w:r>
          </w:p>
        </w:tc>
        <w:tc>
          <w:tcPr>
            <w:tcW w:w="1157" w:type="dxa"/>
            <w:vMerge/>
            <w:vAlign w:val="center"/>
          </w:tcPr>
          <w:p w14:paraId="7E496C20" w14:textId="77777777" w:rsidR="00E5042F" w:rsidRPr="005D79D8" w:rsidRDefault="00E5042F" w:rsidP="005D79D8">
            <w:pPr>
              <w:pStyle w:val="p1"/>
              <w:jc w:val="center"/>
              <w:rPr>
                <w:sz w:val="20"/>
                <w:szCs w:val="20"/>
                <w:lang w:val="mn-MN"/>
              </w:rPr>
            </w:pPr>
          </w:p>
        </w:tc>
        <w:tc>
          <w:tcPr>
            <w:tcW w:w="5356" w:type="dxa"/>
            <w:vAlign w:val="center"/>
          </w:tcPr>
          <w:p w14:paraId="61C5F492" w14:textId="77777777" w:rsidR="00E5042F" w:rsidRPr="005D79D8" w:rsidRDefault="00E5042F" w:rsidP="005D79D8">
            <w:pPr>
              <w:pStyle w:val="p1"/>
              <w:jc w:val="both"/>
              <w:rPr>
                <w:sz w:val="20"/>
                <w:szCs w:val="20"/>
                <w:lang w:val="mn-MN"/>
              </w:rPr>
            </w:pPr>
            <w:r w:rsidRPr="005D79D8">
              <w:rPr>
                <w:sz w:val="20"/>
                <w:szCs w:val="20"/>
                <w:lang w:val="mn-MN"/>
              </w:rPr>
              <w:t>Ашигт малтмалын нөөц ашигласны төлбөр</w:t>
            </w:r>
          </w:p>
        </w:tc>
        <w:tc>
          <w:tcPr>
            <w:tcW w:w="1001" w:type="dxa"/>
            <w:vAlign w:val="center"/>
          </w:tcPr>
          <w:p w14:paraId="02447091" w14:textId="77777777" w:rsidR="00E5042F" w:rsidRPr="005D79D8" w:rsidRDefault="00E5042F" w:rsidP="005D79D8">
            <w:pPr>
              <w:pStyle w:val="p1"/>
              <w:jc w:val="right"/>
              <w:rPr>
                <w:sz w:val="20"/>
                <w:szCs w:val="20"/>
                <w:lang w:val="mn-MN"/>
              </w:rPr>
            </w:pPr>
            <w:r w:rsidRPr="005D79D8">
              <w:rPr>
                <w:sz w:val="20"/>
                <w:szCs w:val="20"/>
                <w:lang w:val="mn-MN"/>
              </w:rPr>
              <w:t>53.7</w:t>
            </w:r>
          </w:p>
        </w:tc>
        <w:tc>
          <w:tcPr>
            <w:tcW w:w="1100" w:type="dxa"/>
            <w:vAlign w:val="center"/>
          </w:tcPr>
          <w:p w14:paraId="169F10E4" w14:textId="77777777" w:rsidR="00E5042F" w:rsidRPr="005D79D8" w:rsidRDefault="00E5042F" w:rsidP="005D79D8">
            <w:pPr>
              <w:pStyle w:val="p1"/>
              <w:jc w:val="right"/>
              <w:rPr>
                <w:sz w:val="20"/>
                <w:szCs w:val="20"/>
                <w:lang w:val="mn-MN"/>
              </w:rPr>
            </w:pPr>
            <w:r w:rsidRPr="005D79D8">
              <w:rPr>
                <w:sz w:val="20"/>
                <w:szCs w:val="20"/>
                <w:lang w:val="mn-MN"/>
              </w:rPr>
              <w:t>44.0</w:t>
            </w:r>
          </w:p>
        </w:tc>
      </w:tr>
      <w:tr w:rsidR="00E5042F" w:rsidRPr="005D79D8" w14:paraId="16F00014" w14:textId="77777777" w:rsidTr="005C05CF">
        <w:tc>
          <w:tcPr>
            <w:tcW w:w="561" w:type="dxa"/>
            <w:vAlign w:val="center"/>
          </w:tcPr>
          <w:p w14:paraId="156FE4DA" w14:textId="77777777" w:rsidR="00E5042F" w:rsidRPr="005D79D8" w:rsidRDefault="00E5042F" w:rsidP="005D79D8">
            <w:pPr>
              <w:pStyle w:val="p1"/>
              <w:jc w:val="center"/>
              <w:rPr>
                <w:sz w:val="20"/>
                <w:szCs w:val="20"/>
                <w:lang w:val="mn-MN"/>
              </w:rPr>
            </w:pPr>
            <w:r w:rsidRPr="005D79D8">
              <w:rPr>
                <w:sz w:val="20"/>
                <w:szCs w:val="20"/>
                <w:lang w:val="mn-MN"/>
              </w:rPr>
              <w:t>24</w:t>
            </w:r>
          </w:p>
        </w:tc>
        <w:tc>
          <w:tcPr>
            <w:tcW w:w="1157" w:type="dxa"/>
            <w:vMerge/>
            <w:vAlign w:val="center"/>
          </w:tcPr>
          <w:p w14:paraId="00AB4ED9" w14:textId="77777777" w:rsidR="00E5042F" w:rsidRPr="005D79D8" w:rsidRDefault="00E5042F" w:rsidP="005D79D8">
            <w:pPr>
              <w:pStyle w:val="p1"/>
              <w:jc w:val="center"/>
              <w:rPr>
                <w:sz w:val="20"/>
                <w:szCs w:val="20"/>
                <w:lang w:val="mn-MN"/>
              </w:rPr>
            </w:pPr>
          </w:p>
        </w:tc>
        <w:tc>
          <w:tcPr>
            <w:tcW w:w="5356" w:type="dxa"/>
            <w:vAlign w:val="center"/>
          </w:tcPr>
          <w:p w14:paraId="46FC9188" w14:textId="77777777" w:rsidR="00E5042F" w:rsidRPr="005D79D8" w:rsidRDefault="00E5042F" w:rsidP="005D79D8">
            <w:pPr>
              <w:pStyle w:val="p1"/>
              <w:jc w:val="both"/>
              <w:rPr>
                <w:sz w:val="20"/>
                <w:szCs w:val="20"/>
                <w:lang w:val="mn-MN"/>
              </w:rPr>
            </w:pPr>
            <w:r w:rsidRPr="005D79D8">
              <w:rPr>
                <w:sz w:val="20"/>
                <w:szCs w:val="20"/>
                <w:lang w:val="mn-MN"/>
              </w:rPr>
              <w:t>Өсөн нэмэгдэх ашигт малтмалын нөөц ашигласны төлбөр</w:t>
            </w:r>
          </w:p>
        </w:tc>
        <w:tc>
          <w:tcPr>
            <w:tcW w:w="1001" w:type="dxa"/>
            <w:vAlign w:val="center"/>
          </w:tcPr>
          <w:p w14:paraId="6267D8CF" w14:textId="77777777" w:rsidR="00E5042F" w:rsidRPr="005D79D8" w:rsidRDefault="00E5042F" w:rsidP="005D79D8">
            <w:pPr>
              <w:pStyle w:val="p1"/>
              <w:jc w:val="right"/>
              <w:rPr>
                <w:sz w:val="20"/>
                <w:szCs w:val="20"/>
                <w:lang w:val="mn-MN"/>
              </w:rPr>
            </w:pPr>
            <w:r w:rsidRPr="005D79D8">
              <w:rPr>
                <w:sz w:val="20"/>
                <w:szCs w:val="20"/>
                <w:lang w:val="mn-MN"/>
              </w:rPr>
              <w:t>-</w:t>
            </w:r>
          </w:p>
        </w:tc>
        <w:tc>
          <w:tcPr>
            <w:tcW w:w="1100" w:type="dxa"/>
            <w:vAlign w:val="center"/>
          </w:tcPr>
          <w:p w14:paraId="44F570AA" w14:textId="77777777" w:rsidR="00E5042F" w:rsidRPr="005D79D8" w:rsidRDefault="00E5042F" w:rsidP="005D79D8">
            <w:pPr>
              <w:pStyle w:val="p1"/>
              <w:jc w:val="right"/>
              <w:rPr>
                <w:sz w:val="20"/>
                <w:szCs w:val="20"/>
                <w:lang w:val="mn-MN"/>
              </w:rPr>
            </w:pPr>
            <w:r w:rsidRPr="005D79D8">
              <w:rPr>
                <w:sz w:val="20"/>
                <w:szCs w:val="20"/>
                <w:lang w:val="mn-MN"/>
              </w:rPr>
              <w:t>-</w:t>
            </w:r>
          </w:p>
        </w:tc>
      </w:tr>
      <w:tr w:rsidR="00E5042F" w:rsidRPr="005D79D8" w14:paraId="0C23D4D2" w14:textId="77777777" w:rsidTr="005C05CF">
        <w:tc>
          <w:tcPr>
            <w:tcW w:w="561" w:type="dxa"/>
            <w:vAlign w:val="center"/>
          </w:tcPr>
          <w:p w14:paraId="103FBC56" w14:textId="77777777" w:rsidR="00E5042F" w:rsidRPr="005D79D8" w:rsidRDefault="00E5042F" w:rsidP="005D79D8">
            <w:pPr>
              <w:pStyle w:val="p1"/>
              <w:jc w:val="center"/>
              <w:rPr>
                <w:sz w:val="20"/>
                <w:szCs w:val="20"/>
                <w:lang w:val="mn-MN"/>
              </w:rPr>
            </w:pPr>
            <w:r w:rsidRPr="005D79D8">
              <w:rPr>
                <w:sz w:val="20"/>
                <w:szCs w:val="20"/>
                <w:lang w:val="mn-MN"/>
              </w:rPr>
              <w:t>25</w:t>
            </w:r>
          </w:p>
        </w:tc>
        <w:tc>
          <w:tcPr>
            <w:tcW w:w="1157" w:type="dxa"/>
            <w:vMerge/>
            <w:vAlign w:val="center"/>
          </w:tcPr>
          <w:p w14:paraId="7828E423" w14:textId="77777777" w:rsidR="00E5042F" w:rsidRPr="005D79D8" w:rsidRDefault="00E5042F" w:rsidP="005D79D8">
            <w:pPr>
              <w:pStyle w:val="p1"/>
              <w:jc w:val="center"/>
              <w:rPr>
                <w:sz w:val="20"/>
                <w:szCs w:val="20"/>
                <w:lang w:val="mn-MN"/>
              </w:rPr>
            </w:pPr>
          </w:p>
        </w:tc>
        <w:tc>
          <w:tcPr>
            <w:tcW w:w="5356" w:type="dxa"/>
            <w:vAlign w:val="center"/>
          </w:tcPr>
          <w:p w14:paraId="53C51C0F" w14:textId="77777777" w:rsidR="00E5042F" w:rsidRPr="005D79D8" w:rsidRDefault="00E5042F" w:rsidP="005D79D8">
            <w:pPr>
              <w:pStyle w:val="p1"/>
              <w:jc w:val="both"/>
              <w:rPr>
                <w:sz w:val="20"/>
                <w:szCs w:val="20"/>
                <w:lang w:val="mn-MN"/>
              </w:rPr>
            </w:pPr>
            <w:r w:rsidRPr="005D79D8">
              <w:rPr>
                <w:sz w:val="20"/>
                <w:szCs w:val="20"/>
                <w:lang w:val="mn-MN"/>
              </w:rPr>
              <w:t>Газрын төлбөр</w:t>
            </w:r>
          </w:p>
        </w:tc>
        <w:tc>
          <w:tcPr>
            <w:tcW w:w="1001" w:type="dxa"/>
            <w:vAlign w:val="center"/>
          </w:tcPr>
          <w:p w14:paraId="4BD24357" w14:textId="77777777" w:rsidR="00E5042F" w:rsidRPr="005D79D8" w:rsidRDefault="00E5042F" w:rsidP="005D79D8">
            <w:pPr>
              <w:pStyle w:val="p1"/>
              <w:jc w:val="right"/>
              <w:rPr>
                <w:sz w:val="20"/>
                <w:szCs w:val="20"/>
                <w:lang w:val="mn-MN"/>
              </w:rPr>
            </w:pPr>
            <w:r w:rsidRPr="005D79D8">
              <w:rPr>
                <w:sz w:val="20"/>
                <w:szCs w:val="20"/>
                <w:lang w:val="mn-MN"/>
              </w:rPr>
              <w:t>0.3</w:t>
            </w:r>
          </w:p>
        </w:tc>
        <w:tc>
          <w:tcPr>
            <w:tcW w:w="1100" w:type="dxa"/>
            <w:vAlign w:val="center"/>
          </w:tcPr>
          <w:p w14:paraId="5C6E3CEA" w14:textId="77777777" w:rsidR="00E5042F" w:rsidRPr="005D79D8" w:rsidRDefault="00E5042F" w:rsidP="005D79D8">
            <w:pPr>
              <w:pStyle w:val="p1"/>
              <w:jc w:val="right"/>
              <w:rPr>
                <w:sz w:val="20"/>
                <w:szCs w:val="20"/>
                <w:lang w:val="mn-MN"/>
              </w:rPr>
            </w:pPr>
            <w:r w:rsidRPr="005D79D8">
              <w:rPr>
                <w:sz w:val="20"/>
                <w:szCs w:val="20"/>
                <w:lang w:val="mn-MN"/>
              </w:rPr>
              <w:t>0.1</w:t>
            </w:r>
          </w:p>
        </w:tc>
      </w:tr>
      <w:tr w:rsidR="00E5042F" w:rsidRPr="005D79D8" w14:paraId="1B09883A" w14:textId="77777777" w:rsidTr="005C05CF">
        <w:tc>
          <w:tcPr>
            <w:tcW w:w="561" w:type="dxa"/>
            <w:vAlign w:val="center"/>
          </w:tcPr>
          <w:p w14:paraId="55A840C6" w14:textId="77777777" w:rsidR="00E5042F" w:rsidRPr="005D79D8" w:rsidRDefault="00E5042F" w:rsidP="005D79D8">
            <w:pPr>
              <w:pStyle w:val="p1"/>
              <w:jc w:val="center"/>
              <w:rPr>
                <w:sz w:val="20"/>
                <w:szCs w:val="20"/>
                <w:lang w:val="mn-MN"/>
              </w:rPr>
            </w:pPr>
            <w:r w:rsidRPr="005D79D8">
              <w:rPr>
                <w:sz w:val="20"/>
                <w:szCs w:val="20"/>
                <w:lang w:val="mn-MN"/>
              </w:rPr>
              <w:t>26</w:t>
            </w:r>
          </w:p>
        </w:tc>
        <w:tc>
          <w:tcPr>
            <w:tcW w:w="1157" w:type="dxa"/>
            <w:vMerge/>
            <w:vAlign w:val="center"/>
          </w:tcPr>
          <w:p w14:paraId="32C9C685" w14:textId="77777777" w:rsidR="00E5042F" w:rsidRPr="005D79D8" w:rsidRDefault="00E5042F" w:rsidP="005D79D8">
            <w:pPr>
              <w:pStyle w:val="p1"/>
              <w:jc w:val="center"/>
              <w:rPr>
                <w:sz w:val="20"/>
                <w:szCs w:val="20"/>
                <w:lang w:val="mn-MN"/>
              </w:rPr>
            </w:pPr>
          </w:p>
        </w:tc>
        <w:tc>
          <w:tcPr>
            <w:tcW w:w="5356" w:type="dxa"/>
            <w:vAlign w:val="center"/>
          </w:tcPr>
          <w:p w14:paraId="01D1A6F3" w14:textId="77777777" w:rsidR="00E5042F" w:rsidRPr="005D79D8" w:rsidRDefault="00E5042F" w:rsidP="005D79D8">
            <w:pPr>
              <w:pStyle w:val="p1"/>
              <w:jc w:val="both"/>
              <w:rPr>
                <w:sz w:val="20"/>
                <w:szCs w:val="20"/>
                <w:lang w:val="mn-MN"/>
              </w:rPr>
            </w:pPr>
            <w:r w:rsidRPr="005D79D8">
              <w:rPr>
                <w:sz w:val="20"/>
                <w:szCs w:val="20"/>
                <w:lang w:val="mn-MN"/>
              </w:rPr>
              <w:t>Дотоодын бараа, үйлчилгээний НӨАТ</w:t>
            </w:r>
          </w:p>
        </w:tc>
        <w:tc>
          <w:tcPr>
            <w:tcW w:w="1001" w:type="dxa"/>
            <w:vAlign w:val="center"/>
          </w:tcPr>
          <w:p w14:paraId="62FE6874" w14:textId="77777777" w:rsidR="00E5042F" w:rsidRPr="005D79D8" w:rsidRDefault="00E5042F" w:rsidP="005D79D8">
            <w:pPr>
              <w:pStyle w:val="p1"/>
              <w:jc w:val="right"/>
              <w:rPr>
                <w:sz w:val="20"/>
                <w:szCs w:val="20"/>
                <w:lang w:val="mn-MN"/>
              </w:rPr>
            </w:pPr>
            <w:r w:rsidRPr="005D79D8">
              <w:rPr>
                <w:sz w:val="20"/>
                <w:szCs w:val="20"/>
                <w:lang w:val="mn-MN"/>
              </w:rPr>
              <w:t>3.8</w:t>
            </w:r>
          </w:p>
        </w:tc>
        <w:tc>
          <w:tcPr>
            <w:tcW w:w="1100" w:type="dxa"/>
            <w:vAlign w:val="center"/>
          </w:tcPr>
          <w:p w14:paraId="54FA227A" w14:textId="77777777" w:rsidR="00E5042F" w:rsidRPr="005D79D8" w:rsidRDefault="00E5042F" w:rsidP="005D79D8">
            <w:pPr>
              <w:pStyle w:val="p1"/>
              <w:jc w:val="right"/>
              <w:rPr>
                <w:sz w:val="20"/>
                <w:szCs w:val="20"/>
                <w:lang w:val="mn-MN"/>
              </w:rPr>
            </w:pPr>
            <w:r w:rsidRPr="005D79D8">
              <w:rPr>
                <w:sz w:val="20"/>
                <w:szCs w:val="20"/>
                <w:lang w:val="mn-MN"/>
              </w:rPr>
              <w:t>1.6</w:t>
            </w:r>
          </w:p>
        </w:tc>
      </w:tr>
      <w:tr w:rsidR="00E5042F" w:rsidRPr="005D79D8" w14:paraId="19FB511F" w14:textId="77777777" w:rsidTr="005C05CF">
        <w:tc>
          <w:tcPr>
            <w:tcW w:w="561" w:type="dxa"/>
            <w:vAlign w:val="center"/>
          </w:tcPr>
          <w:p w14:paraId="57BBCDBE" w14:textId="77777777" w:rsidR="00E5042F" w:rsidRPr="005D79D8" w:rsidRDefault="00E5042F" w:rsidP="005D79D8">
            <w:pPr>
              <w:pStyle w:val="p1"/>
              <w:jc w:val="center"/>
              <w:rPr>
                <w:sz w:val="20"/>
                <w:szCs w:val="20"/>
                <w:lang w:val="mn-MN"/>
              </w:rPr>
            </w:pPr>
            <w:r w:rsidRPr="005D79D8">
              <w:rPr>
                <w:sz w:val="20"/>
                <w:szCs w:val="20"/>
                <w:lang w:val="mn-MN"/>
              </w:rPr>
              <w:t>27</w:t>
            </w:r>
          </w:p>
        </w:tc>
        <w:tc>
          <w:tcPr>
            <w:tcW w:w="1157" w:type="dxa"/>
            <w:vMerge/>
            <w:vAlign w:val="center"/>
          </w:tcPr>
          <w:p w14:paraId="5AD0E676" w14:textId="77777777" w:rsidR="00E5042F" w:rsidRPr="005D79D8" w:rsidRDefault="00E5042F" w:rsidP="005D79D8">
            <w:pPr>
              <w:pStyle w:val="p1"/>
              <w:jc w:val="center"/>
              <w:rPr>
                <w:sz w:val="20"/>
                <w:szCs w:val="20"/>
                <w:lang w:val="mn-MN"/>
              </w:rPr>
            </w:pPr>
          </w:p>
        </w:tc>
        <w:tc>
          <w:tcPr>
            <w:tcW w:w="5356" w:type="dxa"/>
            <w:vAlign w:val="center"/>
          </w:tcPr>
          <w:p w14:paraId="1B26210D" w14:textId="77777777" w:rsidR="00E5042F" w:rsidRPr="005D79D8" w:rsidRDefault="00E5042F" w:rsidP="005D79D8">
            <w:pPr>
              <w:pStyle w:val="p1"/>
              <w:jc w:val="both"/>
              <w:rPr>
                <w:sz w:val="20"/>
                <w:szCs w:val="20"/>
                <w:lang w:val="mn-MN"/>
              </w:rPr>
            </w:pPr>
            <w:r w:rsidRPr="005D79D8">
              <w:rPr>
                <w:sz w:val="20"/>
                <w:szCs w:val="20"/>
                <w:lang w:val="mn-MN"/>
              </w:rPr>
              <w:t>Хувь хүний орлогын албан татвар /суутгагчийн/</w:t>
            </w:r>
          </w:p>
        </w:tc>
        <w:tc>
          <w:tcPr>
            <w:tcW w:w="1001" w:type="dxa"/>
            <w:vAlign w:val="center"/>
          </w:tcPr>
          <w:p w14:paraId="20CE9D95" w14:textId="77777777" w:rsidR="00E5042F" w:rsidRPr="005D79D8" w:rsidRDefault="00E5042F" w:rsidP="005D79D8">
            <w:pPr>
              <w:pStyle w:val="p1"/>
              <w:jc w:val="right"/>
              <w:rPr>
                <w:sz w:val="20"/>
                <w:szCs w:val="20"/>
                <w:lang w:val="mn-MN"/>
              </w:rPr>
            </w:pPr>
            <w:r w:rsidRPr="005D79D8">
              <w:rPr>
                <w:sz w:val="20"/>
                <w:szCs w:val="20"/>
                <w:lang w:val="mn-MN"/>
              </w:rPr>
              <w:t>360</w:t>
            </w:r>
          </w:p>
        </w:tc>
        <w:tc>
          <w:tcPr>
            <w:tcW w:w="1100" w:type="dxa"/>
            <w:vAlign w:val="center"/>
          </w:tcPr>
          <w:p w14:paraId="318016E6" w14:textId="77777777" w:rsidR="00E5042F" w:rsidRPr="005D79D8" w:rsidRDefault="00E5042F" w:rsidP="005D79D8">
            <w:pPr>
              <w:pStyle w:val="p1"/>
              <w:jc w:val="right"/>
              <w:rPr>
                <w:sz w:val="20"/>
                <w:szCs w:val="20"/>
                <w:lang w:val="mn-MN"/>
              </w:rPr>
            </w:pPr>
            <w:r w:rsidRPr="005D79D8">
              <w:rPr>
                <w:sz w:val="20"/>
                <w:szCs w:val="20"/>
                <w:lang w:val="mn-MN"/>
              </w:rPr>
              <w:t>2.2</w:t>
            </w:r>
          </w:p>
        </w:tc>
      </w:tr>
      <w:tr w:rsidR="00E5042F" w:rsidRPr="005D79D8" w14:paraId="30361CAA" w14:textId="77777777" w:rsidTr="005C05CF">
        <w:tc>
          <w:tcPr>
            <w:tcW w:w="561" w:type="dxa"/>
            <w:vAlign w:val="center"/>
          </w:tcPr>
          <w:p w14:paraId="5963C463" w14:textId="77777777" w:rsidR="00E5042F" w:rsidRPr="005D79D8" w:rsidRDefault="00E5042F" w:rsidP="005D79D8">
            <w:pPr>
              <w:pStyle w:val="p1"/>
              <w:jc w:val="center"/>
              <w:rPr>
                <w:sz w:val="20"/>
                <w:szCs w:val="20"/>
                <w:lang w:val="mn-MN"/>
              </w:rPr>
            </w:pPr>
            <w:r w:rsidRPr="005D79D8">
              <w:rPr>
                <w:sz w:val="20"/>
                <w:szCs w:val="20"/>
                <w:lang w:val="mn-MN"/>
              </w:rPr>
              <w:t>28</w:t>
            </w:r>
          </w:p>
        </w:tc>
        <w:tc>
          <w:tcPr>
            <w:tcW w:w="1157" w:type="dxa"/>
            <w:vMerge/>
            <w:vAlign w:val="center"/>
          </w:tcPr>
          <w:p w14:paraId="6371F7A8" w14:textId="77777777" w:rsidR="00E5042F" w:rsidRPr="005D79D8" w:rsidRDefault="00E5042F" w:rsidP="005D79D8">
            <w:pPr>
              <w:pStyle w:val="p1"/>
              <w:jc w:val="center"/>
              <w:rPr>
                <w:sz w:val="20"/>
                <w:szCs w:val="20"/>
                <w:lang w:val="mn-MN"/>
              </w:rPr>
            </w:pPr>
          </w:p>
        </w:tc>
        <w:tc>
          <w:tcPr>
            <w:tcW w:w="5356" w:type="dxa"/>
            <w:vAlign w:val="center"/>
          </w:tcPr>
          <w:p w14:paraId="2636E53D" w14:textId="77777777" w:rsidR="00E5042F" w:rsidRPr="005D79D8" w:rsidRDefault="00E5042F" w:rsidP="005D79D8">
            <w:pPr>
              <w:pStyle w:val="p1"/>
              <w:jc w:val="both"/>
              <w:rPr>
                <w:sz w:val="20"/>
                <w:szCs w:val="20"/>
                <w:lang w:val="mn-MN"/>
              </w:rPr>
            </w:pPr>
            <w:r w:rsidRPr="005D79D8">
              <w:rPr>
                <w:sz w:val="20"/>
                <w:szCs w:val="20"/>
                <w:lang w:val="mn-MN"/>
              </w:rPr>
              <w:t>Үл хөдлөх хөрөнгийн татвар</w:t>
            </w:r>
          </w:p>
        </w:tc>
        <w:tc>
          <w:tcPr>
            <w:tcW w:w="1001" w:type="dxa"/>
            <w:vAlign w:val="center"/>
          </w:tcPr>
          <w:p w14:paraId="23051CA5" w14:textId="77777777" w:rsidR="00E5042F" w:rsidRPr="005D79D8" w:rsidRDefault="00E5042F" w:rsidP="005D79D8">
            <w:pPr>
              <w:pStyle w:val="p1"/>
              <w:jc w:val="right"/>
              <w:rPr>
                <w:sz w:val="20"/>
                <w:szCs w:val="20"/>
                <w:lang w:val="mn-MN"/>
              </w:rPr>
            </w:pPr>
            <w:r w:rsidRPr="005D79D8">
              <w:rPr>
                <w:sz w:val="20"/>
                <w:szCs w:val="20"/>
                <w:lang w:val="mn-MN"/>
              </w:rPr>
              <w:t>0.8</w:t>
            </w:r>
          </w:p>
        </w:tc>
        <w:tc>
          <w:tcPr>
            <w:tcW w:w="1100" w:type="dxa"/>
            <w:vAlign w:val="center"/>
          </w:tcPr>
          <w:p w14:paraId="1628A45C" w14:textId="77777777" w:rsidR="00E5042F" w:rsidRPr="005D79D8" w:rsidRDefault="00E5042F" w:rsidP="005D79D8">
            <w:pPr>
              <w:pStyle w:val="p1"/>
              <w:jc w:val="right"/>
              <w:rPr>
                <w:sz w:val="20"/>
                <w:szCs w:val="20"/>
                <w:lang w:val="mn-MN"/>
              </w:rPr>
            </w:pPr>
            <w:r w:rsidRPr="005D79D8">
              <w:rPr>
                <w:sz w:val="20"/>
                <w:szCs w:val="20"/>
                <w:lang w:val="mn-MN"/>
              </w:rPr>
              <w:t>0.8</w:t>
            </w:r>
          </w:p>
        </w:tc>
      </w:tr>
      <w:tr w:rsidR="00E5042F" w:rsidRPr="005D79D8" w14:paraId="5A0D6708" w14:textId="77777777" w:rsidTr="005C05CF">
        <w:tc>
          <w:tcPr>
            <w:tcW w:w="561" w:type="dxa"/>
            <w:vAlign w:val="center"/>
          </w:tcPr>
          <w:p w14:paraId="26F664ED" w14:textId="77777777" w:rsidR="00E5042F" w:rsidRPr="005D79D8" w:rsidRDefault="00E5042F" w:rsidP="005D79D8">
            <w:pPr>
              <w:pStyle w:val="p1"/>
              <w:jc w:val="center"/>
              <w:rPr>
                <w:sz w:val="20"/>
                <w:szCs w:val="20"/>
                <w:lang w:val="mn-MN"/>
              </w:rPr>
            </w:pPr>
            <w:r w:rsidRPr="005D79D8">
              <w:rPr>
                <w:sz w:val="20"/>
                <w:szCs w:val="20"/>
                <w:lang w:val="mn-MN"/>
              </w:rPr>
              <w:t>29</w:t>
            </w:r>
          </w:p>
        </w:tc>
        <w:tc>
          <w:tcPr>
            <w:tcW w:w="1157" w:type="dxa"/>
            <w:vMerge/>
            <w:vAlign w:val="center"/>
          </w:tcPr>
          <w:p w14:paraId="558A904B" w14:textId="77777777" w:rsidR="00E5042F" w:rsidRPr="005D79D8" w:rsidRDefault="00E5042F" w:rsidP="005D79D8">
            <w:pPr>
              <w:pStyle w:val="p1"/>
              <w:jc w:val="center"/>
              <w:rPr>
                <w:sz w:val="20"/>
                <w:szCs w:val="20"/>
                <w:lang w:val="mn-MN"/>
              </w:rPr>
            </w:pPr>
          </w:p>
        </w:tc>
        <w:tc>
          <w:tcPr>
            <w:tcW w:w="5356" w:type="dxa"/>
            <w:vAlign w:val="center"/>
          </w:tcPr>
          <w:p w14:paraId="3FCE6FED" w14:textId="77777777" w:rsidR="00E5042F" w:rsidRPr="005D79D8" w:rsidRDefault="00E5042F" w:rsidP="005D79D8">
            <w:pPr>
              <w:pStyle w:val="p1"/>
              <w:jc w:val="both"/>
              <w:rPr>
                <w:sz w:val="20"/>
                <w:szCs w:val="20"/>
                <w:lang w:val="mn-MN"/>
              </w:rPr>
            </w:pPr>
            <w:r w:rsidRPr="005D79D8">
              <w:rPr>
                <w:sz w:val="20"/>
                <w:szCs w:val="20"/>
                <w:lang w:val="mn-MN"/>
              </w:rPr>
              <w:t>Ус, рашаан ашигласны төлбөр</w:t>
            </w:r>
          </w:p>
        </w:tc>
        <w:tc>
          <w:tcPr>
            <w:tcW w:w="1001" w:type="dxa"/>
            <w:vAlign w:val="center"/>
          </w:tcPr>
          <w:p w14:paraId="6DA8B967" w14:textId="77777777" w:rsidR="00E5042F" w:rsidRPr="005D79D8" w:rsidRDefault="00E5042F" w:rsidP="005D79D8">
            <w:pPr>
              <w:pStyle w:val="p1"/>
              <w:jc w:val="right"/>
              <w:rPr>
                <w:sz w:val="20"/>
                <w:szCs w:val="20"/>
                <w:lang w:val="mn-MN"/>
              </w:rPr>
            </w:pPr>
            <w:r w:rsidRPr="005D79D8">
              <w:rPr>
                <w:sz w:val="20"/>
                <w:szCs w:val="20"/>
                <w:lang w:val="mn-MN"/>
              </w:rPr>
              <w:t>1.5</w:t>
            </w:r>
          </w:p>
        </w:tc>
        <w:tc>
          <w:tcPr>
            <w:tcW w:w="1100" w:type="dxa"/>
            <w:vAlign w:val="center"/>
          </w:tcPr>
          <w:p w14:paraId="7CDD8A3E" w14:textId="77777777" w:rsidR="00E5042F" w:rsidRPr="005D79D8" w:rsidRDefault="00E5042F" w:rsidP="005D79D8">
            <w:pPr>
              <w:pStyle w:val="p1"/>
              <w:jc w:val="right"/>
              <w:rPr>
                <w:sz w:val="20"/>
                <w:szCs w:val="20"/>
                <w:lang w:val="mn-MN"/>
              </w:rPr>
            </w:pPr>
            <w:r w:rsidRPr="005D79D8">
              <w:rPr>
                <w:sz w:val="20"/>
                <w:szCs w:val="20"/>
                <w:lang w:val="mn-MN"/>
              </w:rPr>
              <w:t>0.6</w:t>
            </w:r>
          </w:p>
        </w:tc>
      </w:tr>
      <w:tr w:rsidR="00E5042F" w:rsidRPr="005D79D8" w14:paraId="409F6778" w14:textId="77777777" w:rsidTr="005C05CF">
        <w:tc>
          <w:tcPr>
            <w:tcW w:w="561" w:type="dxa"/>
            <w:vAlign w:val="center"/>
          </w:tcPr>
          <w:p w14:paraId="4F367725" w14:textId="77777777" w:rsidR="00E5042F" w:rsidRPr="005D79D8" w:rsidRDefault="00E5042F" w:rsidP="005D79D8">
            <w:pPr>
              <w:pStyle w:val="p1"/>
              <w:jc w:val="center"/>
              <w:rPr>
                <w:sz w:val="20"/>
                <w:szCs w:val="20"/>
                <w:lang w:val="mn-MN"/>
              </w:rPr>
            </w:pPr>
            <w:r w:rsidRPr="005D79D8">
              <w:rPr>
                <w:sz w:val="20"/>
                <w:szCs w:val="20"/>
                <w:lang w:val="mn-MN"/>
              </w:rPr>
              <w:t>30</w:t>
            </w:r>
          </w:p>
        </w:tc>
        <w:tc>
          <w:tcPr>
            <w:tcW w:w="1157" w:type="dxa"/>
            <w:vMerge/>
            <w:vAlign w:val="center"/>
          </w:tcPr>
          <w:p w14:paraId="7785AD17" w14:textId="77777777" w:rsidR="00E5042F" w:rsidRPr="005D79D8" w:rsidRDefault="00E5042F" w:rsidP="005D79D8">
            <w:pPr>
              <w:pStyle w:val="p1"/>
              <w:jc w:val="center"/>
              <w:rPr>
                <w:sz w:val="20"/>
                <w:szCs w:val="20"/>
                <w:lang w:val="mn-MN"/>
              </w:rPr>
            </w:pPr>
          </w:p>
        </w:tc>
        <w:tc>
          <w:tcPr>
            <w:tcW w:w="5356" w:type="dxa"/>
            <w:vAlign w:val="center"/>
          </w:tcPr>
          <w:p w14:paraId="5E4E45B6" w14:textId="77777777" w:rsidR="00E5042F" w:rsidRPr="005D79D8" w:rsidRDefault="00E5042F" w:rsidP="005D79D8">
            <w:pPr>
              <w:pStyle w:val="p1"/>
              <w:jc w:val="both"/>
              <w:rPr>
                <w:sz w:val="20"/>
                <w:szCs w:val="20"/>
                <w:lang w:val="mn-MN"/>
              </w:rPr>
            </w:pPr>
            <w:r w:rsidRPr="005D79D8">
              <w:rPr>
                <w:sz w:val="20"/>
                <w:szCs w:val="20"/>
                <w:lang w:val="mn-MN"/>
              </w:rPr>
              <w:t>Бусад</w:t>
            </w:r>
          </w:p>
        </w:tc>
        <w:tc>
          <w:tcPr>
            <w:tcW w:w="1001" w:type="dxa"/>
            <w:vAlign w:val="center"/>
          </w:tcPr>
          <w:p w14:paraId="7BD548C8" w14:textId="77777777" w:rsidR="00E5042F" w:rsidRPr="005D79D8" w:rsidRDefault="00E5042F" w:rsidP="005D79D8">
            <w:pPr>
              <w:pStyle w:val="p1"/>
              <w:jc w:val="right"/>
              <w:rPr>
                <w:sz w:val="20"/>
                <w:szCs w:val="20"/>
                <w:lang w:val="mn-MN"/>
              </w:rPr>
            </w:pPr>
            <w:r w:rsidRPr="005D79D8">
              <w:rPr>
                <w:sz w:val="20"/>
                <w:szCs w:val="20"/>
                <w:lang w:val="mn-MN"/>
              </w:rPr>
              <w:t>0.3</w:t>
            </w:r>
          </w:p>
        </w:tc>
        <w:tc>
          <w:tcPr>
            <w:tcW w:w="1100" w:type="dxa"/>
            <w:vAlign w:val="center"/>
          </w:tcPr>
          <w:p w14:paraId="40560F8D" w14:textId="77777777" w:rsidR="00E5042F" w:rsidRPr="005D79D8" w:rsidRDefault="00E5042F" w:rsidP="005D79D8">
            <w:pPr>
              <w:pStyle w:val="p1"/>
              <w:jc w:val="right"/>
              <w:rPr>
                <w:sz w:val="20"/>
                <w:szCs w:val="20"/>
                <w:lang w:val="mn-MN"/>
              </w:rPr>
            </w:pPr>
            <w:r w:rsidRPr="005D79D8">
              <w:rPr>
                <w:sz w:val="20"/>
                <w:szCs w:val="20"/>
                <w:lang w:val="mn-MN"/>
              </w:rPr>
              <w:t>0.4</w:t>
            </w:r>
          </w:p>
        </w:tc>
      </w:tr>
      <w:tr w:rsidR="00E5042F" w:rsidRPr="005D79D8" w14:paraId="24029A17" w14:textId="77777777" w:rsidTr="005C05CF">
        <w:tc>
          <w:tcPr>
            <w:tcW w:w="561" w:type="dxa"/>
            <w:vAlign w:val="center"/>
          </w:tcPr>
          <w:p w14:paraId="3E5138DE" w14:textId="77777777" w:rsidR="00E5042F" w:rsidRPr="005D79D8" w:rsidRDefault="00E5042F" w:rsidP="005D79D8">
            <w:pPr>
              <w:pStyle w:val="p1"/>
              <w:jc w:val="center"/>
              <w:rPr>
                <w:sz w:val="20"/>
                <w:szCs w:val="20"/>
                <w:lang w:val="mn-MN"/>
              </w:rPr>
            </w:pPr>
            <w:r w:rsidRPr="005D79D8">
              <w:rPr>
                <w:sz w:val="20"/>
                <w:szCs w:val="20"/>
                <w:lang w:val="mn-MN"/>
              </w:rPr>
              <w:t>31</w:t>
            </w:r>
          </w:p>
        </w:tc>
        <w:tc>
          <w:tcPr>
            <w:tcW w:w="1157" w:type="dxa"/>
            <w:vMerge w:val="restart"/>
            <w:vAlign w:val="center"/>
          </w:tcPr>
          <w:p w14:paraId="4CFF610F" w14:textId="77777777" w:rsidR="00E5042F" w:rsidRPr="005D79D8" w:rsidRDefault="00E5042F" w:rsidP="005D79D8">
            <w:pPr>
              <w:pStyle w:val="p1"/>
              <w:jc w:val="center"/>
              <w:rPr>
                <w:sz w:val="20"/>
                <w:szCs w:val="20"/>
                <w:lang w:val="mn-MN"/>
              </w:rPr>
            </w:pPr>
            <w:r w:rsidRPr="005D79D8">
              <w:rPr>
                <w:sz w:val="20"/>
                <w:szCs w:val="20"/>
                <w:lang w:val="mn-MN"/>
              </w:rPr>
              <w:t>Зэс</w:t>
            </w:r>
          </w:p>
        </w:tc>
        <w:tc>
          <w:tcPr>
            <w:tcW w:w="5356" w:type="dxa"/>
            <w:vAlign w:val="center"/>
          </w:tcPr>
          <w:p w14:paraId="7C3B5011" w14:textId="77777777" w:rsidR="00E5042F" w:rsidRPr="005D79D8" w:rsidRDefault="00E5042F" w:rsidP="005D79D8">
            <w:pPr>
              <w:pStyle w:val="p1"/>
              <w:jc w:val="both"/>
              <w:rPr>
                <w:sz w:val="20"/>
                <w:szCs w:val="20"/>
                <w:lang w:val="mn-MN"/>
              </w:rPr>
            </w:pPr>
            <w:r w:rsidRPr="005D79D8">
              <w:rPr>
                <w:sz w:val="20"/>
                <w:szCs w:val="20"/>
                <w:lang w:val="mn-MN"/>
              </w:rPr>
              <w:t>Агаарын бохирдлын төлбөр</w:t>
            </w:r>
          </w:p>
        </w:tc>
        <w:tc>
          <w:tcPr>
            <w:tcW w:w="1001" w:type="dxa"/>
            <w:vAlign w:val="center"/>
          </w:tcPr>
          <w:p w14:paraId="0A7B914B" w14:textId="77777777" w:rsidR="00E5042F" w:rsidRPr="005D79D8" w:rsidRDefault="00E5042F" w:rsidP="005D79D8">
            <w:pPr>
              <w:pStyle w:val="p1"/>
              <w:jc w:val="right"/>
              <w:rPr>
                <w:sz w:val="20"/>
                <w:szCs w:val="20"/>
                <w:lang w:val="mn-MN"/>
              </w:rPr>
            </w:pPr>
            <w:r w:rsidRPr="005D79D8">
              <w:rPr>
                <w:sz w:val="20"/>
                <w:szCs w:val="20"/>
                <w:lang w:val="mn-MN"/>
              </w:rPr>
              <w:t>0.0</w:t>
            </w:r>
          </w:p>
        </w:tc>
        <w:tc>
          <w:tcPr>
            <w:tcW w:w="1100" w:type="dxa"/>
            <w:vAlign w:val="center"/>
          </w:tcPr>
          <w:p w14:paraId="41819A20" w14:textId="77777777" w:rsidR="00E5042F" w:rsidRPr="005D79D8" w:rsidRDefault="00E5042F" w:rsidP="005D79D8">
            <w:pPr>
              <w:pStyle w:val="p1"/>
              <w:jc w:val="right"/>
              <w:rPr>
                <w:sz w:val="20"/>
                <w:szCs w:val="20"/>
                <w:lang w:val="mn-MN"/>
              </w:rPr>
            </w:pPr>
            <w:r w:rsidRPr="005D79D8">
              <w:rPr>
                <w:sz w:val="20"/>
                <w:szCs w:val="20"/>
                <w:lang w:val="mn-MN"/>
              </w:rPr>
              <w:t>0.1</w:t>
            </w:r>
          </w:p>
        </w:tc>
      </w:tr>
      <w:tr w:rsidR="00E5042F" w:rsidRPr="005D79D8" w14:paraId="1217120A" w14:textId="77777777" w:rsidTr="005C05CF">
        <w:tc>
          <w:tcPr>
            <w:tcW w:w="561" w:type="dxa"/>
            <w:vAlign w:val="center"/>
          </w:tcPr>
          <w:p w14:paraId="12DE1D61" w14:textId="77777777" w:rsidR="00E5042F" w:rsidRPr="005D79D8" w:rsidRDefault="00E5042F" w:rsidP="005D79D8">
            <w:pPr>
              <w:pStyle w:val="p1"/>
              <w:jc w:val="center"/>
              <w:rPr>
                <w:sz w:val="20"/>
                <w:szCs w:val="20"/>
                <w:lang w:val="mn-MN"/>
              </w:rPr>
            </w:pPr>
            <w:r w:rsidRPr="005D79D8">
              <w:rPr>
                <w:sz w:val="20"/>
                <w:szCs w:val="20"/>
                <w:lang w:val="mn-MN"/>
              </w:rPr>
              <w:t>32</w:t>
            </w:r>
          </w:p>
        </w:tc>
        <w:tc>
          <w:tcPr>
            <w:tcW w:w="1157" w:type="dxa"/>
            <w:vMerge/>
            <w:vAlign w:val="center"/>
          </w:tcPr>
          <w:p w14:paraId="6E19CE7A" w14:textId="77777777" w:rsidR="00E5042F" w:rsidRPr="005D79D8" w:rsidRDefault="00E5042F" w:rsidP="005D79D8">
            <w:pPr>
              <w:pStyle w:val="p1"/>
              <w:jc w:val="center"/>
              <w:rPr>
                <w:sz w:val="20"/>
                <w:szCs w:val="20"/>
                <w:lang w:val="mn-MN"/>
              </w:rPr>
            </w:pPr>
          </w:p>
        </w:tc>
        <w:tc>
          <w:tcPr>
            <w:tcW w:w="5356" w:type="dxa"/>
            <w:vAlign w:val="center"/>
          </w:tcPr>
          <w:p w14:paraId="6F132005" w14:textId="77777777" w:rsidR="00E5042F" w:rsidRPr="005D79D8" w:rsidRDefault="00E5042F" w:rsidP="005D79D8">
            <w:pPr>
              <w:pStyle w:val="p1"/>
              <w:jc w:val="both"/>
              <w:rPr>
                <w:sz w:val="20"/>
                <w:szCs w:val="20"/>
                <w:lang w:val="mn-MN"/>
              </w:rPr>
            </w:pPr>
            <w:r w:rsidRPr="005D79D8">
              <w:rPr>
                <w:sz w:val="20"/>
                <w:szCs w:val="20"/>
                <w:lang w:val="mn-MN"/>
              </w:rPr>
              <w:t>Аж ахуйн нэгжийн орлогын албан татвар</w:t>
            </w:r>
          </w:p>
        </w:tc>
        <w:tc>
          <w:tcPr>
            <w:tcW w:w="1001" w:type="dxa"/>
            <w:vAlign w:val="center"/>
          </w:tcPr>
          <w:p w14:paraId="4BC049D7" w14:textId="77777777" w:rsidR="00E5042F" w:rsidRPr="005D79D8" w:rsidRDefault="00E5042F" w:rsidP="005D79D8">
            <w:pPr>
              <w:pStyle w:val="p1"/>
              <w:jc w:val="right"/>
              <w:rPr>
                <w:sz w:val="20"/>
                <w:szCs w:val="20"/>
                <w:lang w:val="mn-MN"/>
              </w:rPr>
            </w:pPr>
            <w:r w:rsidRPr="005D79D8">
              <w:rPr>
                <w:sz w:val="20"/>
                <w:szCs w:val="20"/>
                <w:lang w:val="mn-MN"/>
              </w:rPr>
              <w:t>454.0</w:t>
            </w:r>
          </w:p>
        </w:tc>
        <w:tc>
          <w:tcPr>
            <w:tcW w:w="1100" w:type="dxa"/>
            <w:vAlign w:val="center"/>
          </w:tcPr>
          <w:p w14:paraId="2ADD97D8" w14:textId="77777777" w:rsidR="00E5042F" w:rsidRPr="005D79D8" w:rsidRDefault="00E5042F" w:rsidP="005D79D8">
            <w:pPr>
              <w:pStyle w:val="p1"/>
              <w:jc w:val="right"/>
              <w:rPr>
                <w:sz w:val="20"/>
                <w:szCs w:val="20"/>
                <w:lang w:val="mn-MN"/>
              </w:rPr>
            </w:pPr>
            <w:r w:rsidRPr="005D79D8">
              <w:rPr>
                <w:sz w:val="20"/>
                <w:szCs w:val="20"/>
                <w:lang w:val="mn-MN"/>
              </w:rPr>
              <w:t>315.3</w:t>
            </w:r>
          </w:p>
        </w:tc>
      </w:tr>
      <w:tr w:rsidR="00E5042F" w:rsidRPr="005D79D8" w14:paraId="7F6E5855" w14:textId="77777777" w:rsidTr="005C05CF">
        <w:tc>
          <w:tcPr>
            <w:tcW w:w="561" w:type="dxa"/>
            <w:vAlign w:val="center"/>
          </w:tcPr>
          <w:p w14:paraId="1A1BB192" w14:textId="77777777" w:rsidR="00E5042F" w:rsidRPr="005D79D8" w:rsidRDefault="00E5042F" w:rsidP="005D79D8">
            <w:pPr>
              <w:pStyle w:val="p1"/>
              <w:jc w:val="center"/>
              <w:rPr>
                <w:sz w:val="20"/>
                <w:szCs w:val="20"/>
                <w:lang w:val="mn-MN"/>
              </w:rPr>
            </w:pPr>
            <w:r w:rsidRPr="005D79D8">
              <w:rPr>
                <w:sz w:val="20"/>
                <w:szCs w:val="20"/>
                <w:lang w:val="mn-MN"/>
              </w:rPr>
              <w:t>33</w:t>
            </w:r>
          </w:p>
        </w:tc>
        <w:tc>
          <w:tcPr>
            <w:tcW w:w="1157" w:type="dxa"/>
            <w:vMerge/>
            <w:vAlign w:val="center"/>
          </w:tcPr>
          <w:p w14:paraId="337800C3" w14:textId="77777777" w:rsidR="00E5042F" w:rsidRPr="005D79D8" w:rsidRDefault="00E5042F" w:rsidP="005D79D8">
            <w:pPr>
              <w:pStyle w:val="p1"/>
              <w:jc w:val="center"/>
              <w:rPr>
                <w:sz w:val="20"/>
                <w:szCs w:val="20"/>
                <w:lang w:val="mn-MN"/>
              </w:rPr>
            </w:pPr>
          </w:p>
        </w:tc>
        <w:tc>
          <w:tcPr>
            <w:tcW w:w="5356" w:type="dxa"/>
            <w:vAlign w:val="center"/>
          </w:tcPr>
          <w:p w14:paraId="1DC200B3" w14:textId="77777777" w:rsidR="00E5042F" w:rsidRPr="005D79D8" w:rsidRDefault="00E5042F" w:rsidP="005D79D8">
            <w:pPr>
              <w:pStyle w:val="p1"/>
              <w:jc w:val="both"/>
              <w:rPr>
                <w:sz w:val="20"/>
                <w:szCs w:val="20"/>
                <w:lang w:val="mn-MN"/>
              </w:rPr>
            </w:pPr>
            <w:r w:rsidRPr="005D79D8">
              <w:rPr>
                <w:sz w:val="20"/>
                <w:szCs w:val="20"/>
                <w:lang w:val="mn-MN"/>
              </w:rPr>
              <w:t>Ашигт малтмалын нөөц ашигласны төлбөр</w:t>
            </w:r>
          </w:p>
        </w:tc>
        <w:tc>
          <w:tcPr>
            <w:tcW w:w="1001" w:type="dxa"/>
            <w:vAlign w:val="center"/>
          </w:tcPr>
          <w:p w14:paraId="36A18DEC" w14:textId="77777777" w:rsidR="00E5042F" w:rsidRPr="005D79D8" w:rsidRDefault="00E5042F" w:rsidP="005D79D8">
            <w:pPr>
              <w:pStyle w:val="p1"/>
              <w:jc w:val="right"/>
              <w:rPr>
                <w:sz w:val="20"/>
                <w:szCs w:val="20"/>
                <w:lang w:val="mn-MN"/>
              </w:rPr>
            </w:pPr>
            <w:r w:rsidRPr="005D79D8">
              <w:rPr>
                <w:sz w:val="20"/>
                <w:szCs w:val="20"/>
                <w:lang w:val="mn-MN"/>
              </w:rPr>
              <w:t>1,216.5</w:t>
            </w:r>
          </w:p>
        </w:tc>
        <w:tc>
          <w:tcPr>
            <w:tcW w:w="1100" w:type="dxa"/>
            <w:vAlign w:val="center"/>
          </w:tcPr>
          <w:p w14:paraId="6ECE67BB" w14:textId="77777777" w:rsidR="00E5042F" w:rsidRPr="005D79D8" w:rsidRDefault="00E5042F" w:rsidP="005D79D8">
            <w:pPr>
              <w:pStyle w:val="p1"/>
              <w:jc w:val="right"/>
              <w:rPr>
                <w:sz w:val="20"/>
                <w:szCs w:val="20"/>
                <w:lang w:val="mn-MN"/>
              </w:rPr>
            </w:pPr>
            <w:r w:rsidRPr="005D79D8">
              <w:rPr>
                <w:sz w:val="20"/>
                <w:szCs w:val="20"/>
                <w:lang w:val="mn-MN"/>
              </w:rPr>
              <w:t>936.1</w:t>
            </w:r>
          </w:p>
        </w:tc>
      </w:tr>
      <w:tr w:rsidR="00E5042F" w:rsidRPr="005D79D8" w14:paraId="6783E8E8" w14:textId="77777777" w:rsidTr="005C05CF">
        <w:tc>
          <w:tcPr>
            <w:tcW w:w="561" w:type="dxa"/>
            <w:vAlign w:val="center"/>
          </w:tcPr>
          <w:p w14:paraId="473FA832" w14:textId="77777777" w:rsidR="00E5042F" w:rsidRPr="005D79D8" w:rsidRDefault="00E5042F" w:rsidP="005D79D8">
            <w:pPr>
              <w:pStyle w:val="p1"/>
              <w:jc w:val="center"/>
              <w:rPr>
                <w:sz w:val="20"/>
                <w:szCs w:val="20"/>
                <w:lang w:val="mn-MN"/>
              </w:rPr>
            </w:pPr>
            <w:r w:rsidRPr="005D79D8">
              <w:rPr>
                <w:sz w:val="20"/>
                <w:szCs w:val="20"/>
                <w:lang w:val="mn-MN"/>
              </w:rPr>
              <w:t>34</w:t>
            </w:r>
          </w:p>
        </w:tc>
        <w:tc>
          <w:tcPr>
            <w:tcW w:w="1157" w:type="dxa"/>
            <w:vMerge/>
            <w:vAlign w:val="center"/>
          </w:tcPr>
          <w:p w14:paraId="70244E9E" w14:textId="77777777" w:rsidR="00E5042F" w:rsidRPr="005D79D8" w:rsidRDefault="00E5042F" w:rsidP="005D79D8">
            <w:pPr>
              <w:pStyle w:val="p1"/>
              <w:jc w:val="center"/>
              <w:rPr>
                <w:sz w:val="20"/>
                <w:szCs w:val="20"/>
                <w:lang w:val="mn-MN"/>
              </w:rPr>
            </w:pPr>
          </w:p>
        </w:tc>
        <w:tc>
          <w:tcPr>
            <w:tcW w:w="5356" w:type="dxa"/>
            <w:vAlign w:val="center"/>
          </w:tcPr>
          <w:p w14:paraId="3BE8F60A" w14:textId="77777777" w:rsidR="00E5042F" w:rsidRPr="005D79D8" w:rsidRDefault="00E5042F" w:rsidP="005D79D8">
            <w:pPr>
              <w:pStyle w:val="p1"/>
              <w:jc w:val="both"/>
              <w:rPr>
                <w:sz w:val="20"/>
                <w:szCs w:val="20"/>
                <w:lang w:val="mn-MN"/>
              </w:rPr>
            </w:pPr>
            <w:r w:rsidRPr="005D79D8">
              <w:rPr>
                <w:sz w:val="20"/>
                <w:szCs w:val="20"/>
                <w:lang w:val="mn-MN"/>
              </w:rPr>
              <w:t>Өсөн нэмэгдэх ашигт малтмалын нөөц ашигласны төлбөр</w:t>
            </w:r>
          </w:p>
        </w:tc>
        <w:tc>
          <w:tcPr>
            <w:tcW w:w="1001" w:type="dxa"/>
            <w:vAlign w:val="center"/>
          </w:tcPr>
          <w:p w14:paraId="7333B406" w14:textId="77777777" w:rsidR="00E5042F" w:rsidRPr="005D79D8" w:rsidRDefault="00E5042F" w:rsidP="005D79D8">
            <w:pPr>
              <w:pStyle w:val="p1"/>
              <w:jc w:val="right"/>
              <w:rPr>
                <w:sz w:val="20"/>
                <w:szCs w:val="20"/>
                <w:lang w:val="mn-MN"/>
              </w:rPr>
            </w:pPr>
            <w:r w:rsidRPr="005D79D8">
              <w:rPr>
                <w:sz w:val="20"/>
                <w:szCs w:val="20"/>
                <w:lang w:val="mn-MN"/>
              </w:rPr>
              <w:t>-</w:t>
            </w:r>
          </w:p>
        </w:tc>
        <w:tc>
          <w:tcPr>
            <w:tcW w:w="1100" w:type="dxa"/>
            <w:vAlign w:val="center"/>
          </w:tcPr>
          <w:p w14:paraId="218E3494" w14:textId="77777777" w:rsidR="00E5042F" w:rsidRPr="005D79D8" w:rsidRDefault="00E5042F" w:rsidP="005D79D8">
            <w:pPr>
              <w:pStyle w:val="p1"/>
              <w:jc w:val="right"/>
              <w:rPr>
                <w:sz w:val="20"/>
                <w:szCs w:val="20"/>
                <w:lang w:val="mn-MN"/>
              </w:rPr>
            </w:pPr>
            <w:r w:rsidRPr="005D79D8">
              <w:rPr>
                <w:sz w:val="20"/>
                <w:szCs w:val="20"/>
                <w:lang w:val="mn-MN"/>
              </w:rPr>
              <w:t>-</w:t>
            </w:r>
          </w:p>
        </w:tc>
      </w:tr>
      <w:tr w:rsidR="00E5042F" w:rsidRPr="005D79D8" w14:paraId="13BEF4D3" w14:textId="77777777" w:rsidTr="005C05CF">
        <w:tc>
          <w:tcPr>
            <w:tcW w:w="561" w:type="dxa"/>
            <w:vAlign w:val="center"/>
          </w:tcPr>
          <w:p w14:paraId="4A8AEFA3" w14:textId="77777777" w:rsidR="00E5042F" w:rsidRPr="005D79D8" w:rsidRDefault="00E5042F" w:rsidP="005D79D8">
            <w:pPr>
              <w:pStyle w:val="p1"/>
              <w:jc w:val="center"/>
              <w:rPr>
                <w:sz w:val="20"/>
                <w:szCs w:val="20"/>
                <w:lang w:val="mn-MN"/>
              </w:rPr>
            </w:pPr>
            <w:r w:rsidRPr="005D79D8">
              <w:rPr>
                <w:sz w:val="20"/>
                <w:szCs w:val="20"/>
                <w:lang w:val="mn-MN"/>
              </w:rPr>
              <w:t>35</w:t>
            </w:r>
          </w:p>
        </w:tc>
        <w:tc>
          <w:tcPr>
            <w:tcW w:w="1157" w:type="dxa"/>
            <w:vMerge/>
            <w:vAlign w:val="center"/>
          </w:tcPr>
          <w:p w14:paraId="4F181482" w14:textId="77777777" w:rsidR="00E5042F" w:rsidRPr="005D79D8" w:rsidRDefault="00E5042F" w:rsidP="005D79D8">
            <w:pPr>
              <w:pStyle w:val="p1"/>
              <w:jc w:val="center"/>
              <w:rPr>
                <w:sz w:val="20"/>
                <w:szCs w:val="20"/>
                <w:lang w:val="mn-MN"/>
              </w:rPr>
            </w:pPr>
          </w:p>
        </w:tc>
        <w:tc>
          <w:tcPr>
            <w:tcW w:w="5356" w:type="dxa"/>
            <w:vAlign w:val="center"/>
          </w:tcPr>
          <w:p w14:paraId="69D7A653" w14:textId="77777777" w:rsidR="00E5042F" w:rsidRPr="005D79D8" w:rsidRDefault="00E5042F" w:rsidP="005D79D8">
            <w:pPr>
              <w:pStyle w:val="p1"/>
              <w:jc w:val="both"/>
              <w:rPr>
                <w:sz w:val="20"/>
                <w:szCs w:val="20"/>
                <w:lang w:val="mn-MN"/>
              </w:rPr>
            </w:pPr>
            <w:r w:rsidRPr="005D79D8">
              <w:rPr>
                <w:sz w:val="20"/>
                <w:szCs w:val="20"/>
                <w:lang w:val="mn-MN"/>
              </w:rPr>
              <w:t>Газрын төлбөр</w:t>
            </w:r>
          </w:p>
        </w:tc>
        <w:tc>
          <w:tcPr>
            <w:tcW w:w="1001" w:type="dxa"/>
            <w:vAlign w:val="center"/>
          </w:tcPr>
          <w:p w14:paraId="1114BBF6" w14:textId="77777777" w:rsidR="00E5042F" w:rsidRPr="005D79D8" w:rsidRDefault="00E5042F" w:rsidP="005D79D8">
            <w:pPr>
              <w:pStyle w:val="p1"/>
              <w:jc w:val="right"/>
              <w:rPr>
                <w:sz w:val="20"/>
                <w:szCs w:val="20"/>
                <w:lang w:val="mn-MN"/>
              </w:rPr>
            </w:pPr>
            <w:r w:rsidRPr="005D79D8">
              <w:rPr>
                <w:sz w:val="20"/>
                <w:szCs w:val="20"/>
                <w:lang w:val="mn-MN"/>
              </w:rPr>
              <w:t>28.9</w:t>
            </w:r>
          </w:p>
        </w:tc>
        <w:tc>
          <w:tcPr>
            <w:tcW w:w="1100" w:type="dxa"/>
            <w:vAlign w:val="center"/>
          </w:tcPr>
          <w:p w14:paraId="637B7EDE" w14:textId="77777777" w:rsidR="00E5042F" w:rsidRPr="005D79D8" w:rsidRDefault="00E5042F" w:rsidP="005D79D8">
            <w:pPr>
              <w:pStyle w:val="p1"/>
              <w:jc w:val="right"/>
              <w:rPr>
                <w:sz w:val="20"/>
                <w:szCs w:val="20"/>
                <w:lang w:val="mn-MN"/>
              </w:rPr>
            </w:pPr>
            <w:r w:rsidRPr="005D79D8">
              <w:rPr>
                <w:sz w:val="20"/>
                <w:szCs w:val="20"/>
                <w:lang w:val="mn-MN"/>
              </w:rPr>
              <w:t>16.8</w:t>
            </w:r>
          </w:p>
        </w:tc>
      </w:tr>
      <w:tr w:rsidR="00E5042F" w:rsidRPr="005D79D8" w14:paraId="53B98A20" w14:textId="77777777" w:rsidTr="005C05CF">
        <w:tc>
          <w:tcPr>
            <w:tcW w:w="561" w:type="dxa"/>
            <w:vAlign w:val="center"/>
          </w:tcPr>
          <w:p w14:paraId="1FC304E4" w14:textId="77777777" w:rsidR="00E5042F" w:rsidRPr="005D79D8" w:rsidRDefault="00E5042F" w:rsidP="005D79D8">
            <w:pPr>
              <w:pStyle w:val="p1"/>
              <w:jc w:val="center"/>
              <w:rPr>
                <w:sz w:val="20"/>
                <w:szCs w:val="20"/>
                <w:lang w:val="mn-MN"/>
              </w:rPr>
            </w:pPr>
            <w:r w:rsidRPr="005D79D8">
              <w:rPr>
                <w:sz w:val="20"/>
                <w:szCs w:val="20"/>
                <w:lang w:val="mn-MN"/>
              </w:rPr>
              <w:t>36</w:t>
            </w:r>
          </w:p>
        </w:tc>
        <w:tc>
          <w:tcPr>
            <w:tcW w:w="1157" w:type="dxa"/>
            <w:vMerge/>
            <w:vAlign w:val="center"/>
          </w:tcPr>
          <w:p w14:paraId="179F6830" w14:textId="77777777" w:rsidR="00E5042F" w:rsidRPr="005D79D8" w:rsidRDefault="00E5042F" w:rsidP="005D79D8">
            <w:pPr>
              <w:pStyle w:val="p1"/>
              <w:jc w:val="center"/>
              <w:rPr>
                <w:sz w:val="20"/>
                <w:szCs w:val="20"/>
                <w:lang w:val="mn-MN"/>
              </w:rPr>
            </w:pPr>
          </w:p>
        </w:tc>
        <w:tc>
          <w:tcPr>
            <w:tcW w:w="5356" w:type="dxa"/>
            <w:vAlign w:val="center"/>
          </w:tcPr>
          <w:p w14:paraId="596CA63E" w14:textId="77777777" w:rsidR="00E5042F" w:rsidRPr="005D79D8" w:rsidRDefault="00E5042F" w:rsidP="005D79D8">
            <w:pPr>
              <w:pStyle w:val="p1"/>
              <w:jc w:val="both"/>
              <w:rPr>
                <w:sz w:val="20"/>
                <w:szCs w:val="20"/>
                <w:lang w:val="mn-MN"/>
              </w:rPr>
            </w:pPr>
            <w:r w:rsidRPr="005D79D8">
              <w:rPr>
                <w:sz w:val="20"/>
                <w:szCs w:val="20"/>
                <w:lang w:val="mn-MN"/>
              </w:rPr>
              <w:t>Дотоодын бараа, үйлчилгээний НӨАТ</w:t>
            </w:r>
          </w:p>
        </w:tc>
        <w:tc>
          <w:tcPr>
            <w:tcW w:w="1001" w:type="dxa"/>
            <w:vAlign w:val="center"/>
          </w:tcPr>
          <w:p w14:paraId="38328A31" w14:textId="77777777" w:rsidR="00E5042F" w:rsidRPr="005D79D8" w:rsidRDefault="00E5042F" w:rsidP="005D79D8">
            <w:pPr>
              <w:pStyle w:val="p1"/>
              <w:jc w:val="right"/>
              <w:rPr>
                <w:sz w:val="20"/>
                <w:szCs w:val="20"/>
                <w:lang w:val="mn-MN"/>
              </w:rPr>
            </w:pPr>
            <w:r w:rsidRPr="005D79D8">
              <w:rPr>
                <w:sz w:val="20"/>
                <w:szCs w:val="20"/>
                <w:lang w:val="mn-MN"/>
              </w:rPr>
              <w:t>89.9</w:t>
            </w:r>
          </w:p>
        </w:tc>
        <w:tc>
          <w:tcPr>
            <w:tcW w:w="1100" w:type="dxa"/>
            <w:vAlign w:val="center"/>
          </w:tcPr>
          <w:p w14:paraId="05EC4256" w14:textId="77777777" w:rsidR="00E5042F" w:rsidRPr="005D79D8" w:rsidRDefault="00E5042F" w:rsidP="005D79D8">
            <w:pPr>
              <w:pStyle w:val="p1"/>
              <w:jc w:val="right"/>
              <w:rPr>
                <w:sz w:val="20"/>
                <w:szCs w:val="20"/>
                <w:lang w:val="mn-MN"/>
              </w:rPr>
            </w:pPr>
            <w:r w:rsidRPr="005D79D8">
              <w:rPr>
                <w:sz w:val="20"/>
                <w:szCs w:val="20"/>
                <w:lang w:val="mn-MN"/>
              </w:rPr>
              <w:t>74.2</w:t>
            </w:r>
          </w:p>
        </w:tc>
      </w:tr>
      <w:tr w:rsidR="00E5042F" w:rsidRPr="005D79D8" w14:paraId="1EFD9CA0" w14:textId="77777777" w:rsidTr="005C05CF">
        <w:tc>
          <w:tcPr>
            <w:tcW w:w="561" w:type="dxa"/>
            <w:vAlign w:val="center"/>
          </w:tcPr>
          <w:p w14:paraId="0FF4BFE6" w14:textId="77777777" w:rsidR="00E5042F" w:rsidRPr="005D79D8" w:rsidRDefault="00E5042F" w:rsidP="005D79D8">
            <w:pPr>
              <w:pStyle w:val="p1"/>
              <w:jc w:val="center"/>
              <w:rPr>
                <w:sz w:val="20"/>
                <w:szCs w:val="20"/>
                <w:lang w:val="mn-MN"/>
              </w:rPr>
            </w:pPr>
            <w:r w:rsidRPr="005D79D8">
              <w:rPr>
                <w:sz w:val="20"/>
                <w:szCs w:val="20"/>
                <w:lang w:val="mn-MN"/>
              </w:rPr>
              <w:t>37</w:t>
            </w:r>
          </w:p>
        </w:tc>
        <w:tc>
          <w:tcPr>
            <w:tcW w:w="1157" w:type="dxa"/>
            <w:vMerge/>
            <w:vAlign w:val="center"/>
          </w:tcPr>
          <w:p w14:paraId="3B729EF7" w14:textId="77777777" w:rsidR="00E5042F" w:rsidRPr="005D79D8" w:rsidRDefault="00E5042F" w:rsidP="005D79D8">
            <w:pPr>
              <w:pStyle w:val="p1"/>
              <w:jc w:val="center"/>
              <w:rPr>
                <w:sz w:val="20"/>
                <w:szCs w:val="20"/>
                <w:lang w:val="mn-MN"/>
              </w:rPr>
            </w:pPr>
          </w:p>
        </w:tc>
        <w:tc>
          <w:tcPr>
            <w:tcW w:w="5356" w:type="dxa"/>
            <w:vAlign w:val="center"/>
          </w:tcPr>
          <w:p w14:paraId="37493D5A" w14:textId="77777777" w:rsidR="00E5042F" w:rsidRPr="005D79D8" w:rsidRDefault="00E5042F" w:rsidP="005D79D8">
            <w:pPr>
              <w:pStyle w:val="p1"/>
              <w:jc w:val="both"/>
              <w:rPr>
                <w:sz w:val="20"/>
                <w:szCs w:val="20"/>
                <w:lang w:val="mn-MN"/>
              </w:rPr>
            </w:pPr>
            <w:r w:rsidRPr="005D79D8">
              <w:rPr>
                <w:sz w:val="20"/>
                <w:szCs w:val="20"/>
                <w:lang w:val="mn-MN"/>
              </w:rPr>
              <w:t>Хувь хүний орлогын албан татвар /суутгагчийн/</w:t>
            </w:r>
          </w:p>
        </w:tc>
        <w:tc>
          <w:tcPr>
            <w:tcW w:w="1001" w:type="dxa"/>
            <w:vAlign w:val="center"/>
          </w:tcPr>
          <w:p w14:paraId="0FC37473" w14:textId="77777777" w:rsidR="00E5042F" w:rsidRPr="005D79D8" w:rsidRDefault="00E5042F" w:rsidP="005D79D8">
            <w:pPr>
              <w:pStyle w:val="p1"/>
              <w:jc w:val="right"/>
              <w:rPr>
                <w:sz w:val="20"/>
                <w:szCs w:val="20"/>
                <w:lang w:val="mn-MN"/>
              </w:rPr>
            </w:pPr>
            <w:r w:rsidRPr="005D79D8">
              <w:rPr>
                <w:sz w:val="20"/>
                <w:szCs w:val="20"/>
                <w:lang w:val="mn-MN"/>
              </w:rPr>
              <w:t>159.6</w:t>
            </w:r>
          </w:p>
        </w:tc>
        <w:tc>
          <w:tcPr>
            <w:tcW w:w="1100" w:type="dxa"/>
            <w:vAlign w:val="center"/>
          </w:tcPr>
          <w:p w14:paraId="58570F95" w14:textId="77777777" w:rsidR="00E5042F" w:rsidRPr="005D79D8" w:rsidRDefault="00E5042F" w:rsidP="005D79D8">
            <w:pPr>
              <w:pStyle w:val="p1"/>
              <w:jc w:val="right"/>
              <w:rPr>
                <w:sz w:val="20"/>
                <w:szCs w:val="20"/>
                <w:lang w:val="mn-MN"/>
              </w:rPr>
            </w:pPr>
            <w:r w:rsidRPr="005D79D8">
              <w:rPr>
                <w:sz w:val="20"/>
                <w:szCs w:val="20"/>
                <w:lang w:val="mn-MN"/>
              </w:rPr>
              <w:t>95.1</w:t>
            </w:r>
          </w:p>
        </w:tc>
      </w:tr>
      <w:tr w:rsidR="00E5042F" w:rsidRPr="005D79D8" w14:paraId="61F6B3F0" w14:textId="77777777" w:rsidTr="005C05CF">
        <w:tc>
          <w:tcPr>
            <w:tcW w:w="561" w:type="dxa"/>
            <w:vAlign w:val="center"/>
          </w:tcPr>
          <w:p w14:paraId="026E6345" w14:textId="77777777" w:rsidR="00E5042F" w:rsidRPr="005D79D8" w:rsidRDefault="00E5042F" w:rsidP="005D79D8">
            <w:pPr>
              <w:pStyle w:val="p1"/>
              <w:jc w:val="center"/>
              <w:rPr>
                <w:sz w:val="20"/>
                <w:szCs w:val="20"/>
                <w:lang w:val="mn-MN"/>
              </w:rPr>
            </w:pPr>
            <w:r w:rsidRPr="005D79D8">
              <w:rPr>
                <w:sz w:val="20"/>
                <w:szCs w:val="20"/>
                <w:lang w:val="mn-MN"/>
              </w:rPr>
              <w:t>38</w:t>
            </w:r>
          </w:p>
        </w:tc>
        <w:tc>
          <w:tcPr>
            <w:tcW w:w="1157" w:type="dxa"/>
            <w:vMerge/>
            <w:vAlign w:val="center"/>
          </w:tcPr>
          <w:p w14:paraId="5FE309EF" w14:textId="77777777" w:rsidR="00E5042F" w:rsidRPr="005D79D8" w:rsidRDefault="00E5042F" w:rsidP="005D79D8">
            <w:pPr>
              <w:pStyle w:val="p1"/>
              <w:jc w:val="center"/>
              <w:rPr>
                <w:sz w:val="20"/>
                <w:szCs w:val="20"/>
                <w:lang w:val="mn-MN"/>
              </w:rPr>
            </w:pPr>
          </w:p>
        </w:tc>
        <w:tc>
          <w:tcPr>
            <w:tcW w:w="5356" w:type="dxa"/>
            <w:vAlign w:val="center"/>
          </w:tcPr>
          <w:p w14:paraId="2400F4B0" w14:textId="77777777" w:rsidR="00E5042F" w:rsidRPr="005D79D8" w:rsidRDefault="00E5042F" w:rsidP="005D79D8">
            <w:pPr>
              <w:pStyle w:val="p1"/>
              <w:jc w:val="both"/>
              <w:rPr>
                <w:sz w:val="20"/>
                <w:szCs w:val="20"/>
                <w:lang w:val="mn-MN"/>
              </w:rPr>
            </w:pPr>
            <w:r w:rsidRPr="005D79D8">
              <w:rPr>
                <w:sz w:val="20"/>
                <w:szCs w:val="20"/>
                <w:lang w:val="mn-MN"/>
              </w:rPr>
              <w:t>Үл хөдлөх хөрөнгийн татвар</w:t>
            </w:r>
          </w:p>
        </w:tc>
        <w:tc>
          <w:tcPr>
            <w:tcW w:w="1001" w:type="dxa"/>
            <w:vAlign w:val="center"/>
          </w:tcPr>
          <w:p w14:paraId="53B7CCC4" w14:textId="77777777" w:rsidR="00E5042F" w:rsidRPr="005D79D8" w:rsidRDefault="00E5042F" w:rsidP="005D79D8">
            <w:pPr>
              <w:pStyle w:val="p1"/>
              <w:jc w:val="right"/>
              <w:rPr>
                <w:sz w:val="20"/>
                <w:szCs w:val="20"/>
                <w:lang w:val="mn-MN"/>
              </w:rPr>
            </w:pPr>
            <w:r w:rsidRPr="005D79D8">
              <w:rPr>
                <w:sz w:val="20"/>
                <w:szCs w:val="20"/>
                <w:lang w:val="mn-MN"/>
              </w:rPr>
              <w:t>199.3</w:t>
            </w:r>
          </w:p>
        </w:tc>
        <w:tc>
          <w:tcPr>
            <w:tcW w:w="1100" w:type="dxa"/>
            <w:vAlign w:val="center"/>
          </w:tcPr>
          <w:p w14:paraId="4D376A52" w14:textId="77777777" w:rsidR="00E5042F" w:rsidRPr="005D79D8" w:rsidRDefault="00E5042F" w:rsidP="005D79D8">
            <w:pPr>
              <w:pStyle w:val="p1"/>
              <w:jc w:val="right"/>
              <w:rPr>
                <w:sz w:val="20"/>
                <w:szCs w:val="20"/>
                <w:lang w:val="mn-MN"/>
              </w:rPr>
            </w:pPr>
            <w:r w:rsidRPr="005D79D8">
              <w:rPr>
                <w:sz w:val="20"/>
                <w:szCs w:val="20"/>
                <w:lang w:val="mn-MN"/>
              </w:rPr>
              <w:t>130.3</w:t>
            </w:r>
          </w:p>
        </w:tc>
      </w:tr>
      <w:tr w:rsidR="00E5042F" w:rsidRPr="005D79D8" w14:paraId="509C6278" w14:textId="77777777" w:rsidTr="005C05CF">
        <w:tc>
          <w:tcPr>
            <w:tcW w:w="561" w:type="dxa"/>
            <w:vAlign w:val="center"/>
          </w:tcPr>
          <w:p w14:paraId="5061EA75" w14:textId="77777777" w:rsidR="00E5042F" w:rsidRPr="005D79D8" w:rsidRDefault="00E5042F" w:rsidP="005D79D8">
            <w:pPr>
              <w:pStyle w:val="p1"/>
              <w:jc w:val="center"/>
              <w:rPr>
                <w:sz w:val="20"/>
                <w:szCs w:val="20"/>
                <w:lang w:val="mn-MN"/>
              </w:rPr>
            </w:pPr>
            <w:r w:rsidRPr="005D79D8">
              <w:rPr>
                <w:sz w:val="20"/>
                <w:szCs w:val="20"/>
                <w:lang w:val="mn-MN"/>
              </w:rPr>
              <w:t>39</w:t>
            </w:r>
          </w:p>
        </w:tc>
        <w:tc>
          <w:tcPr>
            <w:tcW w:w="1157" w:type="dxa"/>
            <w:vMerge/>
            <w:vAlign w:val="center"/>
          </w:tcPr>
          <w:p w14:paraId="576C7666" w14:textId="77777777" w:rsidR="00E5042F" w:rsidRPr="005D79D8" w:rsidRDefault="00E5042F" w:rsidP="005D79D8">
            <w:pPr>
              <w:pStyle w:val="p1"/>
              <w:jc w:val="center"/>
              <w:rPr>
                <w:sz w:val="20"/>
                <w:szCs w:val="20"/>
                <w:lang w:val="mn-MN"/>
              </w:rPr>
            </w:pPr>
          </w:p>
        </w:tc>
        <w:tc>
          <w:tcPr>
            <w:tcW w:w="5356" w:type="dxa"/>
            <w:vAlign w:val="center"/>
          </w:tcPr>
          <w:p w14:paraId="77071678" w14:textId="77777777" w:rsidR="00E5042F" w:rsidRPr="005D79D8" w:rsidRDefault="00E5042F" w:rsidP="005D79D8">
            <w:pPr>
              <w:pStyle w:val="p1"/>
              <w:jc w:val="both"/>
              <w:rPr>
                <w:sz w:val="20"/>
                <w:szCs w:val="20"/>
                <w:lang w:val="mn-MN"/>
              </w:rPr>
            </w:pPr>
            <w:r w:rsidRPr="005D79D8">
              <w:rPr>
                <w:sz w:val="20"/>
                <w:szCs w:val="20"/>
                <w:lang w:val="mn-MN"/>
              </w:rPr>
              <w:t>Ус, рашаан ашигласны төлбөр</w:t>
            </w:r>
          </w:p>
        </w:tc>
        <w:tc>
          <w:tcPr>
            <w:tcW w:w="1001" w:type="dxa"/>
            <w:vAlign w:val="center"/>
          </w:tcPr>
          <w:p w14:paraId="65F5FD9E" w14:textId="77777777" w:rsidR="00E5042F" w:rsidRPr="005D79D8" w:rsidRDefault="00E5042F" w:rsidP="005D79D8">
            <w:pPr>
              <w:pStyle w:val="p1"/>
              <w:jc w:val="right"/>
              <w:rPr>
                <w:sz w:val="20"/>
                <w:szCs w:val="20"/>
                <w:lang w:val="mn-MN"/>
              </w:rPr>
            </w:pPr>
            <w:r w:rsidRPr="005D79D8">
              <w:rPr>
                <w:sz w:val="20"/>
                <w:szCs w:val="20"/>
                <w:lang w:val="mn-MN"/>
              </w:rPr>
              <w:t>52.4</w:t>
            </w:r>
          </w:p>
        </w:tc>
        <w:tc>
          <w:tcPr>
            <w:tcW w:w="1100" w:type="dxa"/>
            <w:vAlign w:val="center"/>
          </w:tcPr>
          <w:p w14:paraId="290F7230" w14:textId="77777777" w:rsidR="00E5042F" w:rsidRPr="005D79D8" w:rsidRDefault="00E5042F" w:rsidP="005D79D8">
            <w:pPr>
              <w:pStyle w:val="p1"/>
              <w:jc w:val="right"/>
              <w:rPr>
                <w:sz w:val="20"/>
                <w:szCs w:val="20"/>
                <w:lang w:val="mn-MN"/>
              </w:rPr>
            </w:pPr>
            <w:r w:rsidRPr="005D79D8">
              <w:rPr>
                <w:sz w:val="20"/>
                <w:szCs w:val="20"/>
                <w:lang w:val="mn-MN"/>
              </w:rPr>
              <w:t>28.2</w:t>
            </w:r>
          </w:p>
        </w:tc>
      </w:tr>
      <w:tr w:rsidR="00E5042F" w:rsidRPr="005D79D8" w14:paraId="7EEEC568" w14:textId="77777777" w:rsidTr="005C05CF">
        <w:tc>
          <w:tcPr>
            <w:tcW w:w="561" w:type="dxa"/>
            <w:vAlign w:val="center"/>
          </w:tcPr>
          <w:p w14:paraId="1A7A76EE" w14:textId="77777777" w:rsidR="00E5042F" w:rsidRPr="005D79D8" w:rsidRDefault="00E5042F" w:rsidP="005D79D8">
            <w:pPr>
              <w:pStyle w:val="p1"/>
              <w:jc w:val="center"/>
              <w:rPr>
                <w:sz w:val="20"/>
                <w:szCs w:val="20"/>
                <w:lang w:val="mn-MN"/>
              </w:rPr>
            </w:pPr>
            <w:r w:rsidRPr="005D79D8">
              <w:rPr>
                <w:sz w:val="20"/>
                <w:szCs w:val="20"/>
                <w:lang w:val="mn-MN"/>
              </w:rPr>
              <w:t>40</w:t>
            </w:r>
          </w:p>
        </w:tc>
        <w:tc>
          <w:tcPr>
            <w:tcW w:w="1157" w:type="dxa"/>
            <w:vMerge/>
            <w:vAlign w:val="center"/>
          </w:tcPr>
          <w:p w14:paraId="67313A10" w14:textId="77777777" w:rsidR="00E5042F" w:rsidRPr="005D79D8" w:rsidRDefault="00E5042F" w:rsidP="005D79D8">
            <w:pPr>
              <w:pStyle w:val="p1"/>
              <w:jc w:val="center"/>
              <w:rPr>
                <w:sz w:val="20"/>
                <w:szCs w:val="20"/>
                <w:lang w:val="mn-MN"/>
              </w:rPr>
            </w:pPr>
          </w:p>
        </w:tc>
        <w:tc>
          <w:tcPr>
            <w:tcW w:w="5356" w:type="dxa"/>
            <w:vAlign w:val="center"/>
          </w:tcPr>
          <w:p w14:paraId="668D5B17" w14:textId="77777777" w:rsidR="00E5042F" w:rsidRPr="005D79D8" w:rsidRDefault="00E5042F" w:rsidP="005D79D8">
            <w:pPr>
              <w:pStyle w:val="p1"/>
              <w:jc w:val="both"/>
              <w:rPr>
                <w:sz w:val="20"/>
                <w:szCs w:val="20"/>
                <w:lang w:val="mn-MN"/>
              </w:rPr>
            </w:pPr>
            <w:r w:rsidRPr="005D79D8">
              <w:rPr>
                <w:sz w:val="20"/>
                <w:szCs w:val="20"/>
                <w:lang w:val="mn-MN"/>
              </w:rPr>
              <w:t>Бусад</w:t>
            </w:r>
          </w:p>
        </w:tc>
        <w:tc>
          <w:tcPr>
            <w:tcW w:w="1001" w:type="dxa"/>
            <w:vAlign w:val="center"/>
          </w:tcPr>
          <w:p w14:paraId="57EC750B" w14:textId="77777777" w:rsidR="00E5042F" w:rsidRPr="005D79D8" w:rsidRDefault="00E5042F" w:rsidP="005D79D8">
            <w:pPr>
              <w:pStyle w:val="p1"/>
              <w:jc w:val="right"/>
              <w:rPr>
                <w:sz w:val="20"/>
                <w:szCs w:val="20"/>
                <w:lang w:val="mn-MN"/>
              </w:rPr>
            </w:pPr>
            <w:r w:rsidRPr="005D79D8">
              <w:rPr>
                <w:sz w:val="20"/>
                <w:szCs w:val="20"/>
                <w:lang w:val="mn-MN"/>
              </w:rPr>
              <w:t>110.9</w:t>
            </w:r>
          </w:p>
        </w:tc>
        <w:tc>
          <w:tcPr>
            <w:tcW w:w="1100" w:type="dxa"/>
            <w:vAlign w:val="center"/>
          </w:tcPr>
          <w:p w14:paraId="25531238" w14:textId="77777777" w:rsidR="00E5042F" w:rsidRPr="005D79D8" w:rsidRDefault="00E5042F" w:rsidP="005D79D8">
            <w:pPr>
              <w:pStyle w:val="p1"/>
              <w:jc w:val="right"/>
              <w:rPr>
                <w:sz w:val="20"/>
                <w:szCs w:val="20"/>
                <w:lang w:val="mn-MN"/>
              </w:rPr>
            </w:pPr>
            <w:r w:rsidRPr="005D79D8">
              <w:rPr>
                <w:sz w:val="20"/>
                <w:szCs w:val="20"/>
                <w:lang w:val="mn-MN"/>
              </w:rPr>
              <w:t>5.5</w:t>
            </w:r>
          </w:p>
        </w:tc>
      </w:tr>
      <w:tr w:rsidR="00E5042F" w:rsidRPr="005D79D8" w14:paraId="44D6D67D" w14:textId="77777777" w:rsidTr="005C05CF">
        <w:tc>
          <w:tcPr>
            <w:tcW w:w="561" w:type="dxa"/>
            <w:vAlign w:val="center"/>
          </w:tcPr>
          <w:p w14:paraId="29182988" w14:textId="77777777" w:rsidR="00E5042F" w:rsidRPr="005D79D8" w:rsidRDefault="00E5042F" w:rsidP="005D79D8">
            <w:pPr>
              <w:pStyle w:val="p1"/>
              <w:jc w:val="center"/>
              <w:rPr>
                <w:sz w:val="20"/>
                <w:szCs w:val="20"/>
                <w:lang w:val="mn-MN"/>
              </w:rPr>
            </w:pPr>
            <w:r w:rsidRPr="005D79D8">
              <w:rPr>
                <w:sz w:val="20"/>
                <w:szCs w:val="20"/>
                <w:lang w:val="mn-MN"/>
              </w:rPr>
              <w:t>41</w:t>
            </w:r>
          </w:p>
        </w:tc>
        <w:tc>
          <w:tcPr>
            <w:tcW w:w="1157" w:type="dxa"/>
            <w:vMerge w:val="restart"/>
            <w:vAlign w:val="center"/>
          </w:tcPr>
          <w:p w14:paraId="1EFE1EE6" w14:textId="77777777" w:rsidR="00E5042F" w:rsidRPr="005D79D8" w:rsidRDefault="00E5042F" w:rsidP="005D79D8">
            <w:pPr>
              <w:pStyle w:val="p1"/>
              <w:jc w:val="center"/>
              <w:rPr>
                <w:sz w:val="20"/>
                <w:szCs w:val="20"/>
                <w:lang w:val="mn-MN"/>
              </w:rPr>
            </w:pPr>
            <w:r w:rsidRPr="005D79D8">
              <w:rPr>
                <w:sz w:val="20"/>
                <w:szCs w:val="20"/>
                <w:lang w:val="mn-MN"/>
              </w:rPr>
              <w:t>Төмөр</w:t>
            </w:r>
          </w:p>
        </w:tc>
        <w:tc>
          <w:tcPr>
            <w:tcW w:w="5356" w:type="dxa"/>
            <w:vAlign w:val="center"/>
          </w:tcPr>
          <w:p w14:paraId="15F424E4" w14:textId="77777777" w:rsidR="00E5042F" w:rsidRPr="005D79D8" w:rsidRDefault="00E5042F" w:rsidP="005D79D8">
            <w:pPr>
              <w:pStyle w:val="p1"/>
              <w:jc w:val="both"/>
              <w:rPr>
                <w:sz w:val="20"/>
                <w:szCs w:val="20"/>
                <w:lang w:val="mn-MN"/>
              </w:rPr>
            </w:pPr>
            <w:r w:rsidRPr="005D79D8">
              <w:rPr>
                <w:sz w:val="20"/>
                <w:szCs w:val="20"/>
                <w:lang w:val="mn-MN"/>
              </w:rPr>
              <w:t>Агаарын бохирдлын төлбөр</w:t>
            </w:r>
          </w:p>
        </w:tc>
        <w:tc>
          <w:tcPr>
            <w:tcW w:w="1001" w:type="dxa"/>
            <w:vAlign w:val="center"/>
          </w:tcPr>
          <w:p w14:paraId="5237EF4E" w14:textId="77777777" w:rsidR="00E5042F" w:rsidRPr="005D79D8" w:rsidRDefault="00E5042F" w:rsidP="005D79D8">
            <w:pPr>
              <w:pStyle w:val="p1"/>
              <w:jc w:val="right"/>
              <w:rPr>
                <w:sz w:val="20"/>
                <w:szCs w:val="20"/>
                <w:lang w:val="mn-MN"/>
              </w:rPr>
            </w:pPr>
            <w:r w:rsidRPr="005D79D8">
              <w:rPr>
                <w:sz w:val="20"/>
                <w:szCs w:val="20"/>
                <w:lang w:val="mn-MN"/>
              </w:rPr>
              <w:t>0.0</w:t>
            </w:r>
          </w:p>
        </w:tc>
        <w:tc>
          <w:tcPr>
            <w:tcW w:w="1100" w:type="dxa"/>
            <w:vAlign w:val="center"/>
          </w:tcPr>
          <w:p w14:paraId="46E4712E" w14:textId="77777777" w:rsidR="00E5042F" w:rsidRPr="005D79D8" w:rsidRDefault="00E5042F" w:rsidP="005D79D8">
            <w:pPr>
              <w:pStyle w:val="p1"/>
              <w:jc w:val="right"/>
              <w:rPr>
                <w:sz w:val="20"/>
                <w:szCs w:val="20"/>
                <w:lang w:val="mn-MN"/>
              </w:rPr>
            </w:pPr>
            <w:r w:rsidRPr="005D79D8">
              <w:rPr>
                <w:sz w:val="20"/>
                <w:szCs w:val="20"/>
                <w:lang w:val="mn-MN"/>
              </w:rPr>
              <w:t>0.0</w:t>
            </w:r>
          </w:p>
        </w:tc>
      </w:tr>
      <w:tr w:rsidR="00E5042F" w:rsidRPr="005D79D8" w14:paraId="0EA1C2BB" w14:textId="77777777" w:rsidTr="005C05CF">
        <w:tc>
          <w:tcPr>
            <w:tcW w:w="561" w:type="dxa"/>
            <w:vAlign w:val="center"/>
          </w:tcPr>
          <w:p w14:paraId="00EF5F04" w14:textId="77777777" w:rsidR="00E5042F" w:rsidRPr="005D79D8" w:rsidRDefault="00E5042F" w:rsidP="005D79D8">
            <w:pPr>
              <w:pStyle w:val="p1"/>
              <w:jc w:val="center"/>
              <w:rPr>
                <w:sz w:val="20"/>
                <w:szCs w:val="20"/>
                <w:lang w:val="mn-MN"/>
              </w:rPr>
            </w:pPr>
            <w:r w:rsidRPr="005D79D8">
              <w:rPr>
                <w:sz w:val="20"/>
                <w:szCs w:val="20"/>
                <w:lang w:val="mn-MN"/>
              </w:rPr>
              <w:t>42</w:t>
            </w:r>
          </w:p>
        </w:tc>
        <w:tc>
          <w:tcPr>
            <w:tcW w:w="1157" w:type="dxa"/>
            <w:vMerge/>
            <w:vAlign w:val="center"/>
          </w:tcPr>
          <w:p w14:paraId="7A1CDB9D" w14:textId="77777777" w:rsidR="00E5042F" w:rsidRPr="005D79D8" w:rsidRDefault="00E5042F" w:rsidP="005D79D8">
            <w:pPr>
              <w:pStyle w:val="p1"/>
              <w:jc w:val="center"/>
              <w:rPr>
                <w:sz w:val="20"/>
                <w:szCs w:val="20"/>
                <w:lang w:val="mn-MN"/>
              </w:rPr>
            </w:pPr>
          </w:p>
        </w:tc>
        <w:tc>
          <w:tcPr>
            <w:tcW w:w="5356" w:type="dxa"/>
            <w:vAlign w:val="center"/>
          </w:tcPr>
          <w:p w14:paraId="40221AF6" w14:textId="77777777" w:rsidR="00E5042F" w:rsidRPr="005D79D8" w:rsidRDefault="00E5042F" w:rsidP="005D79D8">
            <w:pPr>
              <w:pStyle w:val="p1"/>
              <w:jc w:val="both"/>
              <w:rPr>
                <w:sz w:val="20"/>
                <w:szCs w:val="20"/>
                <w:lang w:val="mn-MN"/>
              </w:rPr>
            </w:pPr>
            <w:r w:rsidRPr="005D79D8">
              <w:rPr>
                <w:sz w:val="20"/>
                <w:szCs w:val="20"/>
                <w:lang w:val="mn-MN"/>
              </w:rPr>
              <w:t>Аж ахуйн нэгжийн орлогын албан татвар</w:t>
            </w:r>
          </w:p>
        </w:tc>
        <w:tc>
          <w:tcPr>
            <w:tcW w:w="1001" w:type="dxa"/>
            <w:vAlign w:val="center"/>
          </w:tcPr>
          <w:p w14:paraId="77711738" w14:textId="77777777" w:rsidR="00E5042F" w:rsidRPr="005D79D8" w:rsidRDefault="00E5042F" w:rsidP="005D79D8">
            <w:pPr>
              <w:pStyle w:val="p1"/>
              <w:jc w:val="right"/>
              <w:rPr>
                <w:sz w:val="20"/>
                <w:szCs w:val="20"/>
                <w:lang w:val="mn-MN"/>
              </w:rPr>
            </w:pPr>
            <w:r w:rsidRPr="005D79D8">
              <w:rPr>
                <w:sz w:val="20"/>
                <w:szCs w:val="20"/>
                <w:lang w:val="mn-MN"/>
              </w:rPr>
              <w:t>29.5</w:t>
            </w:r>
          </w:p>
        </w:tc>
        <w:tc>
          <w:tcPr>
            <w:tcW w:w="1100" w:type="dxa"/>
            <w:vAlign w:val="center"/>
          </w:tcPr>
          <w:p w14:paraId="4894C6F7" w14:textId="77777777" w:rsidR="00E5042F" w:rsidRPr="005D79D8" w:rsidRDefault="00E5042F" w:rsidP="005D79D8">
            <w:pPr>
              <w:pStyle w:val="p1"/>
              <w:jc w:val="right"/>
              <w:rPr>
                <w:sz w:val="20"/>
                <w:szCs w:val="20"/>
                <w:lang w:val="mn-MN"/>
              </w:rPr>
            </w:pPr>
            <w:r w:rsidRPr="005D79D8">
              <w:rPr>
                <w:sz w:val="20"/>
                <w:szCs w:val="20"/>
                <w:lang w:val="mn-MN"/>
              </w:rPr>
              <w:t>34.3</w:t>
            </w:r>
          </w:p>
        </w:tc>
      </w:tr>
      <w:tr w:rsidR="00E5042F" w:rsidRPr="005D79D8" w14:paraId="719C477A" w14:textId="77777777" w:rsidTr="005C05CF">
        <w:tc>
          <w:tcPr>
            <w:tcW w:w="561" w:type="dxa"/>
            <w:vAlign w:val="center"/>
          </w:tcPr>
          <w:p w14:paraId="6EB840F8" w14:textId="77777777" w:rsidR="00E5042F" w:rsidRPr="005D79D8" w:rsidRDefault="00E5042F" w:rsidP="005D79D8">
            <w:pPr>
              <w:pStyle w:val="p1"/>
              <w:jc w:val="center"/>
              <w:rPr>
                <w:sz w:val="20"/>
                <w:szCs w:val="20"/>
                <w:lang w:val="mn-MN"/>
              </w:rPr>
            </w:pPr>
            <w:r w:rsidRPr="005D79D8">
              <w:rPr>
                <w:sz w:val="20"/>
                <w:szCs w:val="20"/>
                <w:lang w:val="mn-MN"/>
              </w:rPr>
              <w:t>43</w:t>
            </w:r>
          </w:p>
        </w:tc>
        <w:tc>
          <w:tcPr>
            <w:tcW w:w="1157" w:type="dxa"/>
            <w:vMerge/>
            <w:vAlign w:val="center"/>
          </w:tcPr>
          <w:p w14:paraId="2DA15D69" w14:textId="77777777" w:rsidR="00E5042F" w:rsidRPr="005D79D8" w:rsidRDefault="00E5042F" w:rsidP="005D79D8">
            <w:pPr>
              <w:pStyle w:val="p1"/>
              <w:jc w:val="center"/>
              <w:rPr>
                <w:sz w:val="20"/>
                <w:szCs w:val="20"/>
                <w:lang w:val="mn-MN"/>
              </w:rPr>
            </w:pPr>
          </w:p>
        </w:tc>
        <w:tc>
          <w:tcPr>
            <w:tcW w:w="5356" w:type="dxa"/>
            <w:vAlign w:val="center"/>
          </w:tcPr>
          <w:p w14:paraId="22894D9A" w14:textId="77777777" w:rsidR="00E5042F" w:rsidRPr="005D79D8" w:rsidRDefault="00E5042F" w:rsidP="005D79D8">
            <w:pPr>
              <w:pStyle w:val="p1"/>
              <w:jc w:val="both"/>
              <w:rPr>
                <w:sz w:val="20"/>
                <w:szCs w:val="20"/>
                <w:lang w:val="mn-MN"/>
              </w:rPr>
            </w:pPr>
            <w:r w:rsidRPr="005D79D8">
              <w:rPr>
                <w:sz w:val="20"/>
                <w:szCs w:val="20"/>
                <w:lang w:val="mn-MN"/>
              </w:rPr>
              <w:t>Ашигт малтмалын нөөц ашигласны төлбөр</w:t>
            </w:r>
          </w:p>
        </w:tc>
        <w:tc>
          <w:tcPr>
            <w:tcW w:w="1001" w:type="dxa"/>
            <w:vAlign w:val="center"/>
          </w:tcPr>
          <w:p w14:paraId="0872D93A" w14:textId="77777777" w:rsidR="00E5042F" w:rsidRPr="005D79D8" w:rsidRDefault="00E5042F" w:rsidP="005D79D8">
            <w:pPr>
              <w:pStyle w:val="p1"/>
              <w:jc w:val="right"/>
              <w:rPr>
                <w:sz w:val="20"/>
                <w:szCs w:val="20"/>
                <w:lang w:val="mn-MN"/>
              </w:rPr>
            </w:pPr>
            <w:r w:rsidRPr="005D79D8">
              <w:rPr>
                <w:sz w:val="20"/>
                <w:szCs w:val="20"/>
                <w:lang w:val="mn-MN"/>
              </w:rPr>
              <w:t>85.1</w:t>
            </w:r>
          </w:p>
        </w:tc>
        <w:tc>
          <w:tcPr>
            <w:tcW w:w="1100" w:type="dxa"/>
            <w:vAlign w:val="center"/>
          </w:tcPr>
          <w:p w14:paraId="3904361A" w14:textId="77777777" w:rsidR="00E5042F" w:rsidRPr="005D79D8" w:rsidRDefault="00E5042F" w:rsidP="005D79D8">
            <w:pPr>
              <w:pStyle w:val="p1"/>
              <w:jc w:val="right"/>
              <w:rPr>
                <w:sz w:val="20"/>
                <w:szCs w:val="20"/>
                <w:lang w:val="mn-MN"/>
              </w:rPr>
            </w:pPr>
            <w:r w:rsidRPr="005D79D8">
              <w:rPr>
                <w:sz w:val="20"/>
                <w:szCs w:val="20"/>
                <w:lang w:val="mn-MN"/>
              </w:rPr>
              <w:t>71.7</w:t>
            </w:r>
          </w:p>
        </w:tc>
      </w:tr>
      <w:tr w:rsidR="00E5042F" w:rsidRPr="005D79D8" w14:paraId="10DADECD" w14:textId="77777777" w:rsidTr="005C05CF">
        <w:tc>
          <w:tcPr>
            <w:tcW w:w="561" w:type="dxa"/>
            <w:vAlign w:val="center"/>
          </w:tcPr>
          <w:p w14:paraId="136F10D4" w14:textId="77777777" w:rsidR="00E5042F" w:rsidRPr="005D79D8" w:rsidRDefault="00E5042F" w:rsidP="005D79D8">
            <w:pPr>
              <w:pStyle w:val="p1"/>
              <w:jc w:val="center"/>
              <w:rPr>
                <w:sz w:val="20"/>
                <w:szCs w:val="20"/>
                <w:lang w:val="mn-MN"/>
              </w:rPr>
            </w:pPr>
            <w:r w:rsidRPr="005D79D8">
              <w:rPr>
                <w:sz w:val="20"/>
                <w:szCs w:val="20"/>
                <w:lang w:val="mn-MN"/>
              </w:rPr>
              <w:t>44</w:t>
            </w:r>
          </w:p>
        </w:tc>
        <w:tc>
          <w:tcPr>
            <w:tcW w:w="1157" w:type="dxa"/>
            <w:vMerge/>
            <w:vAlign w:val="center"/>
          </w:tcPr>
          <w:p w14:paraId="26E55216" w14:textId="77777777" w:rsidR="00E5042F" w:rsidRPr="005D79D8" w:rsidRDefault="00E5042F" w:rsidP="005D79D8">
            <w:pPr>
              <w:pStyle w:val="p1"/>
              <w:jc w:val="center"/>
              <w:rPr>
                <w:sz w:val="20"/>
                <w:szCs w:val="20"/>
                <w:lang w:val="mn-MN"/>
              </w:rPr>
            </w:pPr>
          </w:p>
        </w:tc>
        <w:tc>
          <w:tcPr>
            <w:tcW w:w="5356" w:type="dxa"/>
            <w:vAlign w:val="center"/>
          </w:tcPr>
          <w:p w14:paraId="468ACAE4" w14:textId="77777777" w:rsidR="00E5042F" w:rsidRPr="005D79D8" w:rsidRDefault="00E5042F" w:rsidP="005D79D8">
            <w:pPr>
              <w:pStyle w:val="p1"/>
              <w:jc w:val="both"/>
              <w:rPr>
                <w:sz w:val="20"/>
                <w:szCs w:val="20"/>
                <w:lang w:val="mn-MN"/>
              </w:rPr>
            </w:pPr>
            <w:r w:rsidRPr="005D79D8">
              <w:rPr>
                <w:sz w:val="20"/>
                <w:szCs w:val="20"/>
                <w:lang w:val="mn-MN"/>
              </w:rPr>
              <w:t>Өсөн нэмэгдэх ашигт малтмалын нөөц ашигласны төлбөр</w:t>
            </w:r>
          </w:p>
        </w:tc>
        <w:tc>
          <w:tcPr>
            <w:tcW w:w="1001" w:type="dxa"/>
            <w:vAlign w:val="center"/>
          </w:tcPr>
          <w:p w14:paraId="55966FCF" w14:textId="77777777" w:rsidR="00E5042F" w:rsidRPr="005D79D8" w:rsidRDefault="00E5042F" w:rsidP="005D79D8">
            <w:pPr>
              <w:pStyle w:val="p1"/>
              <w:jc w:val="right"/>
              <w:rPr>
                <w:sz w:val="20"/>
                <w:szCs w:val="20"/>
                <w:lang w:val="mn-MN"/>
              </w:rPr>
            </w:pPr>
            <w:r w:rsidRPr="005D79D8">
              <w:rPr>
                <w:sz w:val="20"/>
                <w:szCs w:val="20"/>
                <w:lang w:val="mn-MN"/>
              </w:rPr>
              <w:t>-</w:t>
            </w:r>
          </w:p>
        </w:tc>
        <w:tc>
          <w:tcPr>
            <w:tcW w:w="1100" w:type="dxa"/>
            <w:vAlign w:val="center"/>
          </w:tcPr>
          <w:p w14:paraId="074C3005" w14:textId="77777777" w:rsidR="00E5042F" w:rsidRPr="005D79D8" w:rsidRDefault="00E5042F" w:rsidP="005D79D8">
            <w:pPr>
              <w:pStyle w:val="p1"/>
              <w:jc w:val="right"/>
              <w:rPr>
                <w:sz w:val="20"/>
                <w:szCs w:val="20"/>
                <w:lang w:val="mn-MN"/>
              </w:rPr>
            </w:pPr>
            <w:r w:rsidRPr="005D79D8">
              <w:rPr>
                <w:sz w:val="20"/>
                <w:szCs w:val="20"/>
                <w:lang w:val="mn-MN"/>
              </w:rPr>
              <w:t>-</w:t>
            </w:r>
          </w:p>
        </w:tc>
      </w:tr>
      <w:tr w:rsidR="00E5042F" w:rsidRPr="005D79D8" w14:paraId="2AFA214E" w14:textId="77777777" w:rsidTr="005C05CF">
        <w:tc>
          <w:tcPr>
            <w:tcW w:w="561" w:type="dxa"/>
            <w:vAlign w:val="center"/>
          </w:tcPr>
          <w:p w14:paraId="37A20DAE" w14:textId="77777777" w:rsidR="00E5042F" w:rsidRPr="005D79D8" w:rsidRDefault="00E5042F" w:rsidP="005D79D8">
            <w:pPr>
              <w:pStyle w:val="p1"/>
              <w:jc w:val="center"/>
              <w:rPr>
                <w:sz w:val="20"/>
                <w:szCs w:val="20"/>
                <w:lang w:val="mn-MN"/>
              </w:rPr>
            </w:pPr>
            <w:r w:rsidRPr="005D79D8">
              <w:rPr>
                <w:sz w:val="20"/>
                <w:szCs w:val="20"/>
                <w:lang w:val="mn-MN"/>
              </w:rPr>
              <w:t>45</w:t>
            </w:r>
          </w:p>
        </w:tc>
        <w:tc>
          <w:tcPr>
            <w:tcW w:w="1157" w:type="dxa"/>
            <w:vMerge/>
            <w:vAlign w:val="center"/>
          </w:tcPr>
          <w:p w14:paraId="5EF39052" w14:textId="77777777" w:rsidR="00E5042F" w:rsidRPr="005D79D8" w:rsidRDefault="00E5042F" w:rsidP="005D79D8">
            <w:pPr>
              <w:pStyle w:val="p1"/>
              <w:jc w:val="center"/>
              <w:rPr>
                <w:sz w:val="20"/>
                <w:szCs w:val="20"/>
                <w:lang w:val="mn-MN"/>
              </w:rPr>
            </w:pPr>
          </w:p>
        </w:tc>
        <w:tc>
          <w:tcPr>
            <w:tcW w:w="5356" w:type="dxa"/>
            <w:vAlign w:val="center"/>
          </w:tcPr>
          <w:p w14:paraId="40F477E6" w14:textId="77777777" w:rsidR="00E5042F" w:rsidRPr="005D79D8" w:rsidRDefault="00E5042F" w:rsidP="005D79D8">
            <w:pPr>
              <w:pStyle w:val="p1"/>
              <w:jc w:val="both"/>
              <w:rPr>
                <w:sz w:val="20"/>
                <w:szCs w:val="20"/>
                <w:lang w:val="mn-MN"/>
              </w:rPr>
            </w:pPr>
            <w:r w:rsidRPr="005D79D8">
              <w:rPr>
                <w:sz w:val="20"/>
                <w:szCs w:val="20"/>
                <w:lang w:val="mn-MN"/>
              </w:rPr>
              <w:t>Газрын төлбөр</w:t>
            </w:r>
          </w:p>
        </w:tc>
        <w:tc>
          <w:tcPr>
            <w:tcW w:w="1001" w:type="dxa"/>
            <w:vAlign w:val="center"/>
          </w:tcPr>
          <w:p w14:paraId="7DA891C9" w14:textId="77777777" w:rsidR="00E5042F" w:rsidRPr="005D79D8" w:rsidRDefault="00E5042F" w:rsidP="005D79D8">
            <w:pPr>
              <w:pStyle w:val="p1"/>
              <w:jc w:val="right"/>
              <w:rPr>
                <w:sz w:val="20"/>
                <w:szCs w:val="20"/>
                <w:lang w:val="mn-MN"/>
              </w:rPr>
            </w:pPr>
            <w:r w:rsidRPr="005D79D8">
              <w:rPr>
                <w:sz w:val="20"/>
                <w:szCs w:val="20"/>
                <w:lang w:val="mn-MN"/>
              </w:rPr>
              <w:t>1.5</w:t>
            </w:r>
          </w:p>
        </w:tc>
        <w:tc>
          <w:tcPr>
            <w:tcW w:w="1100" w:type="dxa"/>
            <w:vAlign w:val="center"/>
          </w:tcPr>
          <w:p w14:paraId="46EDC70D" w14:textId="77777777" w:rsidR="00E5042F" w:rsidRPr="005D79D8" w:rsidRDefault="00E5042F" w:rsidP="005D79D8">
            <w:pPr>
              <w:pStyle w:val="p1"/>
              <w:jc w:val="right"/>
              <w:rPr>
                <w:sz w:val="20"/>
                <w:szCs w:val="20"/>
                <w:lang w:val="mn-MN"/>
              </w:rPr>
            </w:pPr>
            <w:r w:rsidRPr="005D79D8">
              <w:rPr>
                <w:sz w:val="20"/>
                <w:szCs w:val="20"/>
                <w:lang w:val="mn-MN"/>
              </w:rPr>
              <w:t>1.0</w:t>
            </w:r>
          </w:p>
        </w:tc>
      </w:tr>
      <w:tr w:rsidR="00E5042F" w:rsidRPr="005D79D8" w14:paraId="0FBDE964" w14:textId="77777777" w:rsidTr="005C05CF">
        <w:tc>
          <w:tcPr>
            <w:tcW w:w="561" w:type="dxa"/>
            <w:vAlign w:val="center"/>
          </w:tcPr>
          <w:p w14:paraId="58DC702C" w14:textId="77777777" w:rsidR="00E5042F" w:rsidRPr="005D79D8" w:rsidRDefault="00E5042F" w:rsidP="005D79D8">
            <w:pPr>
              <w:pStyle w:val="p1"/>
              <w:jc w:val="center"/>
              <w:rPr>
                <w:sz w:val="20"/>
                <w:szCs w:val="20"/>
                <w:lang w:val="mn-MN"/>
              </w:rPr>
            </w:pPr>
            <w:r w:rsidRPr="005D79D8">
              <w:rPr>
                <w:sz w:val="20"/>
                <w:szCs w:val="20"/>
                <w:lang w:val="mn-MN"/>
              </w:rPr>
              <w:t>46</w:t>
            </w:r>
          </w:p>
        </w:tc>
        <w:tc>
          <w:tcPr>
            <w:tcW w:w="1157" w:type="dxa"/>
            <w:vMerge/>
            <w:vAlign w:val="center"/>
          </w:tcPr>
          <w:p w14:paraId="1BC822BA" w14:textId="77777777" w:rsidR="00E5042F" w:rsidRPr="005D79D8" w:rsidRDefault="00E5042F" w:rsidP="005D79D8">
            <w:pPr>
              <w:pStyle w:val="p1"/>
              <w:jc w:val="center"/>
              <w:rPr>
                <w:sz w:val="20"/>
                <w:szCs w:val="20"/>
                <w:lang w:val="mn-MN"/>
              </w:rPr>
            </w:pPr>
          </w:p>
        </w:tc>
        <w:tc>
          <w:tcPr>
            <w:tcW w:w="5356" w:type="dxa"/>
            <w:vAlign w:val="center"/>
          </w:tcPr>
          <w:p w14:paraId="67E8EBC5" w14:textId="77777777" w:rsidR="00E5042F" w:rsidRPr="005D79D8" w:rsidRDefault="00E5042F" w:rsidP="005D79D8">
            <w:pPr>
              <w:pStyle w:val="p1"/>
              <w:jc w:val="both"/>
              <w:rPr>
                <w:sz w:val="20"/>
                <w:szCs w:val="20"/>
                <w:lang w:val="mn-MN"/>
              </w:rPr>
            </w:pPr>
            <w:r w:rsidRPr="005D79D8">
              <w:rPr>
                <w:sz w:val="20"/>
                <w:szCs w:val="20"/>
                <w:lang w:val="mn-MN"/>
              </w:rPr>
              <w:t>Дотоодын бараа, үйлчилгээний НӨАТ</w:t>
            </w:r>
          </w:p>
        </w:tc>
        <w:tc>
          <w:tcPr>
            <w:tcW w:w="1001" w:type="dxa"/>
            <w:vAlign w:val="center"/>
          </w:tcPr>
          <w:p w14:paraId="6DA9D93A" w14:textId="77777777" w:rsidR="00E5042F" w:rsidRPr="005D79D8" w:rsidRDefault="00E5042F" w:rsidP="005D79D8">
            <w:pPr>
              <w:pStyle w:val="p1"/>
              <w:jc w:val="right"/>
              <w:rPr>
                <w:sz w:val="20"/>
                <w:szCs w:val="20"/>
                <w:lang w:val="mn-MN"/>
              </w:rPr>
            </w:pPr>
            <w:r w:rsidRPr="005D79D8">
              <w:rPr>
                <w:sz w:val="20"/>
                <w:szCs w:val="20"/>
                <w:lang w:val="mn-MN"/>
              </w:rPr>
              <w:t>20.3</w:t>
            </w:r>
          </w:p>
        </w:tc>
        <w:tc>
          <w:tcPr>
            <w:tcW w:w="1100" w:type="dxa"/>
            <w:vAlign w:val="center"/>
          </w:tcPr>
          <w:p w14:paraId="27FF7F28" w14:textId="77777777" w:rsidR="00E5042F" w:rsidRPr="005D79D8" w:rsidRDefault="00E5042F" w:rsidP="005D79D8">
            <w:pPr>
              <w:pStyle w:val="p1"/>
              <w:jc w:val="right"/>
              <w:rPr>
                <w:sz w:val="20"/>
                <w:szCs w:val="20"/>
                <w:lang w:val="mn-MN"/>
              </w:rPr>
            </w:pPr>
            <w:r w:rsidRPr="005D79D8">
              <w:rPr>
                <w:sz w:val="20"/>
                <w:szCs w:val="20"/>
                <w:lang w:val="mn-MN"/>
              </w:rPr>
              <w:t>3.7</w:t>
            </w:r>
          </w:p>
        </w:tc>
      </w:tr>
      <w:tr w:rsidR="00E5042F" w:rsidRPr="005D79D8" w14:paraId="7A849F73" w14:textId="77777777" w:rsidTr="005C05CF">
        <w:tc>
          <w:tcPr>
            <w:tcW w:w="561" w:type="dxa"/>
            <w:vAlign w:val="center"/>
          </w:tcPr>
          <w:p w14:paraId="03AF5C3A" w14:textId="77777777" w:rsidR="00E5042F" w:rsidRPr="005D79D8" w:rsidRDefault="00E5042F" w:rsidP="005D79D8">
            <w:pPr>
              <w:pStyle w:val="p1"/>
              <w:jc w:val="center"/>
              <w:rPr>
                <w:sz w:val="20"/>
                <w:szCs w:val="20"/>
                <w:lang w:val="mn-MN"/>
              </w:rPr>
            </w:pPr>
            <w:r w:rsidRPr="005D79D8">
              <w:rPr>
                <w:sz w:val="20"/>
                <w:szCs w:val="20"/>
                <w:lang w:val="mn-MN"/>
              </w:rPr>
              <w:t>47</w:t>
            </w:r>
          </w:p>
        </w:tc>
        <w:tc>
          <w:tcPr>
            <w:tcW w:w="1157" w:type="dxa"/>
            <w:vMerge/>
            <w:vAlign w:val="center"/>
          </w:tcPr>
          <w:p w14:paraId="7971C7B4" w14:textId="77777777" w:rsidR="00E5042F" w:rsidRPr="005D79D8" w:rsidRDefault="00E5042F" w:rsidP="005D79D8">
            <w:pPr>
              <w:pStyle w:val="p1"/>
              <w:jc w:val="center"/>
              <w:rPr>
                <w:sz w:val="20"/>
                <w:szCs w:val="20"/>
                <w:lang w:val="mn-MN"/>
              </w:rPr>
            </w:pPr>
          </w:p>
        </w:tc>
        <w:tc>
          <w:tcPr>
            <w:tcW w:w="5356" w:type="dxa"/>
            <w:vAlign w:val="center"/>
          </w:tcPr>
          <w:p w14:paraId="1D072BCB" w14:textId="77777777" w:rsidR="00E5042F" w:rsidRPr="005D79D8" w:rsidRDefault="00E5042F" w:rsidP="005D79D8">
            <w:pPr>
              <w:pStyle w:val="p1"/>
              <w:jc w:val="both"/>
              <w:rPr>
                <w:sz w:val="20"/>
                <w:szCs w:val="20"/>
                <w:lang w:val="mn-MN"/>
              </w:rPr>
            </w:pPr>
            <w:r w:rsidRPr="005D79D8">
              <w:rPr>
                <w:sz w:val="20"/>
                <w:szCs w:val="20"/>
                <w:lang w:val="mn-MN"/>
              </w:rPr>
              <w:t>Хувь хүний орлогын албан татвар /суутгагчийн/</w:t>
            </w:r>
          </w:p>
        </w:tc>
        <w:tc>
          <w:tcPr>
            <w:tcW w:w="1001" w:type="dxa"/>
            <w:vAlign w:val="center"/>
          </w:tcPr>
          <w:p w14:paraId="3727D7B3" w14:textId="77777777" w:rsidR="00E5042F" w:rsidRPr="005D79D8" w:rsidRDefault="00E5042F" w:rsidP="005D79D8">
            <w:pPr>
              <w:pStyle w:val="p1"/>
              <w:jc w:val="right"/>
              <w:rPr>
                <w:sz w:val="20"/>
                <w:szCs w:val="20"/>
                <w:lang w:val="mn-MN"/>
              </w:rPr>
            </w:pPr>
            <w:r w:rsidRPr="005D79D8">
              <w:rPr>
                <w:sz w:val="20"/>
                <w:szCs w:val="20"/>
                <w:lang w:val="mn-MN"/>
              </w:rPr>
              <w:t>17.7</w:t>
            </w:r>
          </w:p>
        </w:tc>
        <w:tc>
          <w:tcPr>
            <w:tcW w:w="1100" w:type="dxa"/>
            <w:vAlign w:val="center"/>
          </w:tcPr>
          <w:p w14:paraId="0E8AB669" w14:textId="77777777" w:rsidR="00E5042F" w:rsidRPr="005D79D8" w:rsidRDefault="00E5042F" w:rsidP="005D79D8">
            <w:pPr>
              <w:pStyle w:val="p1"/>
              <w:jc w:val="right"/>
              <w:rPr>
                <w:sz w:val="20"/>
                <w:szCs w:val="20"/>
                <w:lang w:val="mn-MN"/>
              </w:rPr>
            </w:pPr>
            <w:r w:rsidRPr="005D79D8">
              <w:rPr>
                <w:sz w:val="20"/>
                <w:szCs w:val="20"/>
                <w:lang w:val="mn-MN"/>
              </w:rPr>
              <w:t>13.2</w:t>
            </w:r>
          </w:p>
        </w:tc>
      </w:tr>
      <w:tr w:rsidR="00E5042F" w:rsidRPr="005D79D8" w14:paraId="0ABBB18A" w14:textId="77777777" w:rsidTr="005C05CF">
        <w:tc>
          <w:tcPr>
            <w:tcW w:w="561" w:type="dxa"/>
            <w:vAlign w:val="center"/>
          </w:tcPr>
          <w:p w14:paraId="4CE5FFA7" w14:textId="77777777" w:rsidR="00E5042F" w:rsidRPr="005D79D8" w:rsidRDefault="00E5042F" w:rsidP="005D79D8">
            <w:pPr>
              <w:pStyle w:val="p1"/>
              <w:jc w:val="center"/>
              <w:rPr>
                <w:sz w:val="20"/>
                <w:szCs w:val="20"/>
                <w:lang w:val="mn-MN"/>
              </w:rPr>
            </w:pPr>
            <w:r w:rsidRPr="005D79D8">
              <w:rPr>
                <w:sz w:val="20"/>
                <w:szCs w:val="20"/>
                <w:lang w:val="mn-MN"/>
              </w:rPr>
              <w:t>48</w:t>
            </w:r>
          </w:p>
        </w:tc>
        <w:tc>
          <w:tcPr>
            <w:tcW w:w="1157" w:type="dxa"/>
            <w:vMerge/>
            <w:vAlign w:val="center"/>
          </w:tcPr>
          <w:p w14:paraId="2E8D93B1" w14:textId="77777777" w:rsidR="00E5042F" w:rsidRPr="005D79D8" w:rsidRDefault="00E5042F" w:rsidP="005D79D8">
            <w:pPr>
              <w:pStyle w:val="p1"/>
              <w:jc w:val="center"/>
              <w:rPr>
                <w:sz w:val="20"/>
                <w:szCs w:val="20"/>
                <w:lang w:val="mn-MN"/>
              </w:rPr>
            </w:pPr>
          </w:p>
        </w:tc>
        <w:tc>
          <w:tcPr>
            <w:tcW w:w="5356" w:type="dxa"/>
            <w:vAlign w:val="center"/>
          </w:tcPr>
          <w:p w14:paraId="0867C7F8" w14:textId="77777777" w:rsidR="00E5042F" w:rsidRPr="005D79D8" w:rsidRDefault="00E5042F" w:rsidP="005D79D8">
            <w:pPr>
              <w:pStyle w:val="p1"/>
              <w:jc w:val="both"/>
              <w:rPr>
                <w:sz w:val="20"/>
                <w:szCs w:val="20"/>
                <w:lang w:val="mn-MN"/>
              </w:rPr>
            </w:pPr>
            <w:r w:rsidRPr="005D79D8">
              <w:rPr>
                <w:sz w:val="20"/>
                <w:szCs w:val="20"/>
                <w:lang w:val="mn-MN"/>
              </w:rPr>
              <w:t>Үл хөдлөх хөрөнгийн татвар</w:t>
            </w:r>
          </w:p>
        </w:tc>
        <w:tc>
          <w:tcPr>
            <w:tcW w:w="1001" w:type="dxa"/>
            <w:vAlign w:val="center"/>
          </w:tcPr>
          <w:p w14:paraId="106F2055" w14:textId="77777777" w:rsidR="00E5042F" w:rsidRPr="005D79D8" w:rsidRDefault="00E5042F" w:rsidP="005D79D8">
            <w:pPr>
              <w:pStyle w:val="p1"/>
              <w:jc w:val="right"/>
              <w:rPr>
                <w:sz w:val="20"/>
                <w:szCs w:val="20"/>
                <w:lang w:val="mn-MN"/>
              </w:rPr>
            </w:pPr>
            <w:r w:rsidRPr="005D79D8">
              <w:rPr>
                <w:sz w:val="20"/>
                <w:szCs w:val="20"/>
                <w:lang w:val="mn-MN"/>
              </w:rPr>
              <w:t>0.9</w:t>
            </w:r>
          </w:p>
        </w:tc>
        <w:tc>
          <w:tcPr>
            <w:tcW w:w="1100" w:type="dxa"/>
            <w:vAlign w:val="center"/>
          </w:tcPr>
          <w:p w14:paraId="123808F1" w14:textId="77777777" w:rsidR="00E5042F" w:rsidRPr="005D79D8" w:rsidRDefault="00E5042F" w:rsidP="005D79D8">
            <w:pPr>
              <w:pStyle w:val="p1"/>
              <w:jc w:val="right"/>
              <w:rPr>
                <w:sz w:val="20"/>
                <w:szCs w:val="20"/>
                <w:lang w:val="mn-MN"/>
              </w:rPr>
            </w:pPr>
            <w:r w:rsidRPr="005D79D8">
              <w:rPr>
                <w:sz w:val="20"/>
                <w:szCs w:val="20"/>
                <w:lang w:val="mn-MN"/>
              </w:rPr>
              <w:t>0.5</w:t>
            </w:r>
          </w:p>
        </w:tc>
      </w:tr>
      <w:tr w:rsidR="00E5042F" w:rsidRPr="005D79D8" w14:paraId="5F05BA7B" w14:textId="77777777" w:rsidTr="005C05CF">
        <w:tc>
          <w:tcPr>
            <w:tcW w:w="561" w:type="dxa"/>
            <w:vAlign w:val="center"/>
          </w:tcPr>
          <w:p w14:paraId="5D96A025" w14:textId="77777777" w:rsidR="00E5042F" w:rsidRPr="005D79D8" w:rsidRDefault="00E5042F" w:rsidP="005D79D8">
            <w:pPr>
              <w:pStyle w:val="p1"/>
              <w:jc w:val="center"/>
              <w:rPr>
                <w:sz w:val="20"/>
                <w:szCs w:val="20"/>
                <w:lang w:val="mn-MN"/>
              </w:rPr>
            </w:pPr>
            <w:r w:rsidRPr="005D79D8">
              <w:rPr>
                <w:sz w:val="20"/>
                <w:szCs w:val="20"/>
                <w:lang w:val="mn-MN"/>
              </w:rPr>
              <w:t>49</w:t>
            </w:r>
          </w:p>
        </w:tc>
        <w:tc>
          <w:tcPr>
            <w:tcW w:w="1157" w:type="dxa"/>
            <w:vMerge/>
            <w:vAlign w:val="center"/>
          </w:tcPr>
          <w:p w14:paraId="768AA14D" w14:textId="77777777" w:rsidR="00E5042F" w:rsidRPr="005D79D8" w:rsidRDefault="00E5042F" w:rsidP="005D79D8">
            <w:pPr>
              <w:pStyle w:val="p1"/>
              <w:jc w:val="center"/>
              <w:rPr>
                <w:sz w:val="20"/>
                <w:szCs w:val="20"/>
                <w:lang w:val="mn-MN"/>
              </w:rPr>
            </w:pPr>
          </w:p>
        </w:tc>
        <w:tc>
          <w:tcPr>
            <w:tcW w:w="5356" w:type="dxa"/>
            <w:vAlign w:val="center"/>
          </w:tcPr>
          <w:p w14:paraId="3F5AFC76" w14:textId="77777777" w:rsidR="00E5042F" w:rsidRPr="005D79D8" w:rsidRDefault="00E5042F" w:rsidP="005D79D8">
            <w:pPr>
              <w:pStyle w:val="p1"/>
              <w:jc w:val="both"/>
              <w:rPr>
                <w:sz w:val="20"/>
                <w:szCs w:val="20"/>
                <w:lang w:val="mn-MN"/>
              </w:rPr>
            </w:pPr>
            <w:r w:rsidRPr="005D79D8">
              <w:rPr>
                <w:sz w:val="20"/>
                <w:szCs w:val="20"/>
                <w:lang w:val="mn-MN"/>
              </w:rPr>
              <w:t>Ус, рашаан ашигласны төлбөр</w:t>
            </w:r>
          </w:p>
        </w:tc>
        <w:tc>
          <w:tcPr>
            <w:tcW w:w="1001" w:type="dxa"/>
            <w:vAlign w:val="center"/>
          </w:tcPr>
          <w:p w14:paraId="20940D84" w14:textId="77777777" w:rsidR="00E5042F" w:rsidRPr="005D79D8" w:rsidRDefault="00E5042F" w:rsidP="005D79D8">
            <w:pPr>
              <w:pStyle w:val="p1"/>
              <w:jc w:val="right"/>
              <w:rPr>
                <w:sz w:val="20"/>
                <w:szCs w:val="20"/>
                <w:lang w:val="mn-MN"/>
              </w:rPr>
            </w:pPr>
            <w:r w:rsidRPr="005D79D8">
              <w:rPr>
                <w:sz w:val="20"/>
                <w:szCs w:val="20"/>
                <w:lang w:val="mn-MN"/>
              </w:rPr>
              <w:t>1.9</w:t>
            </w:r>
          </w:p>
        </w:tc>
        <w:tc>
          <w:tcPr>
            <w:tcW w:w="1100" w:type="dxa"/>
            <w:vAlign w:val="center"/>
          </w:tcPr>
          <w:p w14:paraId="6AD741D7" w14:textId="77777777" w:rsidR="00E5042F" w:rsidRPr="005D79D8" w:rsidRDefault="00E5042F" w:rsidP="005D79D8">
            <w:pPr>
              <w:pStyle w:val="p1"/>
              <w:jc w:val="right"/>
              <w:rPr>
                <w:sz w:val="20"/>
                <w:szCs w:val="20"/>
                <w:lang w:val="mn-MN"/>
              </w:rPr>
            </w:pPr>
            <w:r w:rsidRPr="005D79D8">
              <w:rPr>
                <w:sz w:val="20"/>
                <w:szCs w:val="20"/>
                <w:lang w:val="mn-MN"/>
              </w:rPr>
              <w:t>1.5</w:t>
            </w:r>
          </w:p>
        </w:tc>
      </w:tr>
      <w:tr w:rsidR="00E5042F" w:rsidRPr="005D79D8" w14:paraId="20219893" w14:textId="77777777" w:rsidTr="005C05CF">
        <w:tc>
          <w:tcPr>
            <w:tcW w:w="561" w:type="dxa"/>
            <w:vAlign w:val="center"/>
          </w:tcPr>
          <w:p w14:paraId="79CFF7BE" w14:textId="77777777" w:rsidR="00E5042F" w:rsidRPr="005D79D8" w:rsidRDefault="00E5042F" w:rsidP="005D79D8">
            <w:pPr>
              <w:pStyle w:val="p1"/>
              <w:jc w:val="center"/>
              <w:rPr>
                <w:sz w:val="20"/>
                <w:szCs w:val="20"/>
                <w:lang w:val="mn-MN"/>
              </w:rPr>
            </w:pPr>
            <w:r w:rsidRPr="005D79D8">
              <w:rPr>
                <w:sz w:val="20"/>
                <w:szCs w:val="20"/>
                <w:lang w:val="mn-MN"/>
              </w:rPr>
              <w:t>50</w:t>
            </w:r>
          </w:p>
        </w:tc>
        <w:tc>
          <w:tcPr>
            <w:tcW w:w="1157" w:type="dxa"/>
            <w:vMerge/>
            <w:vAlign w:val="center"/>
          </w:tcPr>
          <w:p w14:paraId="3A6025EA" w14:textId="77777777" w:rsidR="00E5042F" w:rsidRPr="005D79D8" w:rsidRDefault="00E5042F" w:rsidP="005D79D8">
            <w:pPr>
              <w:pStyle w:val="p1"/>
              <w:jc w:val="center"/>
              <w:rPr>
                <w:sz w:val="20"/>
                <w:szCs w:val="20"/>
                <w:lang w:val="mn-MN"/>
              </w:rPr>
            </w:pPr>
          </w:p>
        </w:tc>
        <w:tc>
          <w:tcPr>
            <w:tcW w:w="5356" w:type="dxa"/>
            <w:vAlign w:val="center"/>
          </w:tcPr>
          <w:p w14:paraId="159B5F72" w14:textId="77777777" w:rsidR="00E5042F" w:rsidRPr="005D79D8" w:rsidRDefault="00E5042F" w:rsidP="005D79D8">
            <w:pPr>
              <w:pStyle w:val="p1"/>
              <w:jc w:val="both"/>
              <w:rPr>
                <w:sz w:val="20"/>
                <w:szCs w:val="20"/>
                <w:lang w:val="mn-MN"/>
              </w:rPr>
            </w:pPr>
            <w:r w:rsidRPr="005D79D8">
              <w:rPr>
                <w:sz w:val="20"/>
                <w:szCs w:val="20"/>
                <w:lang w:val="mn-MN"/>
              </w:rPr>
              <w:t>Бусад</w:t>
            </w:r>
          </w:p>
        </w:tc>
        <w:tc>
          <w:tcPr>
            <w:tcW w:w="1001" w:type="dxa"/>
            <w:vAlign w:val="center"/>
          </w:tcPr>
          <w:p w14:paraId="04A95F4D" w14:textId="77777777" w:rsidR="00E5042F" w:rsidRPr="005D79D8" w:rsidRDefault="00E5042F" w:rsidP="005D79D8">
            <w:pPr>
              <w:pStyle w:val="p1"/>
              <w:jc w:val="right"/>
              <w:rPr>
                <w:sz w:val="20"/>
                <w:szCs w:val="20"/>
                <w:lang w:val="mn-MN"/>
              </w:rPr>
            </w:pPr>
            <w:r w:rsidRPr="005D79D8">
              <w:rPr>
                <w:sz w:val="20"/>
                <w:szCs w:val="20"/>
                <w:lang w:val="mn-MN"/>
              </w:rPr>
              <w:t>1.9</w:t>
            </w:r>
          </w:p>
        </w:tc>
        <w:tc>
          <w:tcPr>
            <w:tcW w:w="1100" w:type="dxa"/>
            <w:vAlign w:val="center"/>
          </w:tcPr>
          <w:p w14:paraId="70B9BA00" w14:textId="77777777" w:rsidR="00E5042F" w:rsidRPr="005D79D8" w:rsidRDefault="00E5042F" w:rsidP="005D79D8">
            <w:pPr>
              <w:pStyle w:val="p1"/>
              <w:jc w:val="right"/>
              <w:rPr>
                <w:sz w:val="20"/>
                <w:szCs w:val="20"/>
                <w:lang w:val="mn-MN"/>
              </w:rPr>
            </w:pPr>
            <w:r w:rsidRPr="005D79D8">
              <w:rPr>
                <w:sz w:val="20"/>
                <w:szCs w:val="20"/>
                <w:lang w:val="mn-MN"/>
              </w:rPr>
              <w:t>0.2</w:t>
            </w:r>
          </w:p>
        </w:tc>
      </w:tr>
      <w:tr w:rsidR="00E5042F" w:rsidRPr="005D79D8" w14:paraId="58CC5C74" w14:textId="77777777" w:rsidTr="005C05CF">
        <w:tc>
          <w:tcPr>
            <w:tcW w:w="561" w:type="dxa"/>
            <w:vAlign w:val="center"/>
          </w:tcPr>
          <w:p w14:paraId="43E6FB92" w14:textId="77777777" w:rsidR="00E5042F" w:rsidRPr="005D79D8" w:rsidRDefault="00E5042F" w:rsidP="005D79D8">
            <w:pPr>
              <w:pStyle w:val="p1"/>
              <w:jc w:val="center"/>
              <w:rPr>
                <w:sz w:val="20"/>
                <w:szCs w:val="20"/>
                <w:lang w:val="mn-MN"/>
              </w:rPr>
            </w:pPr>
            <w:r w:rsidRPr="005D79D8">
              <w:rPr>
                <w:sz w:val="20"/>
                <w:szCs w:val="20"/>
                <w:lang w:val="mn-MN"/>
              </w:rPr>
              <w:t>51</w:t>
            </w:r>
          </w:p>
        </w:tc>
        <w:tc>
          <w:tcPr>
            <w:tcW w:w="1157" w:type="dxa"/>
            <w:vMerge w:val="restart"/>
            <w:vAlign w:val="center"/>
          </w:tcPr>
          <w:p w14:paraId="0F4DE469" w14:textId="77777777" w:rsidR="00E5042F" w:rsidRPr="005D79D8" w:rsidRDefault="00E5042F" w:rsidP="005D79D8">
            <w:pPr>
              <w:pStyle w:val="p1"/>
              <w:jc w:val="center"/>
              <w:rPr>
                <w:sz w:val="20"/>
                <w:szCs w:val="20"/>
                <w:lang w:val="mn-MN"/>
              </w:rPr>
            </w:pPr>
            <w:r w:rsidRPr="005D79D8">
              <w:rPr>
                <w:sz w:val="20"/>
                <w:szCs w:val="20"/>
                <w:lang w:val="mn-MN"/>
              </w:rPr>
              <w:t>Хайлуур жонш</w:t>
            </w:r>
          </w:p>
        </w:tc>
        <w:tc>
          <w:tcPr>
            <w:tcW w:w="5356" w:type="dxa"/>
            <w:vAlign w:val="center"/>
          </w:tcPr>
          <w:p w14:paraId="3A4057DA" w14:textId="77777777" w:rsidR="00E5042F" w:rsidRPr="005D79D8" w:rsidRDefault="00E5042F" w:rsidP="005D79D8">
            <w:pPr>
              <w:pStyle w:val="p1"/>
              <w:jc w:val="both"/>
              <w:rPr>
                <w:sz w:val="20"/>
                <w:szCs w:val="20"/>
                <w:lang w:val="mn-MN"/>
              </w:rPr>
            </w:pPr>
            <w:r w:rsidRPr="005D79D8">
              <w:rPr>
                <w:sz w:val="20"/>
                <w:szCs w:val="20"/>
                <w:lang w:val="mn-MN"/>
              </w:rPr>
              <w:t>Агаарын бохирдлын төлбөр</w:t>
            </w:r>
          </w:p>
        </w:tc>
        <w:tc>
          <w:tcPr>
            <w:tcW w:w="1001" w:type="dxa"/>
            <w:vAlign w:val="center"/>
          </w:tcPr>
          <w:p w14:paraId="51771984" w14:textId="77777777" w:rsidR="00E5042F" w:rsidRPr="005D79D8" w:rsidRDefault="00E5042F" w:rsidP="005D79D8">
            <w:pPr>
              <w:pStyle w:val="p1"/>
              <w:jc w:val="right"/>
              <w:rPr>
                <w:sz w:val="20"/>
                <w:szCs w:val="20"/>
                <w:lang w:val="mn-MN"/>
              </w:rPr>
            </w:pPr>
            <w:r w:rsidRPr="005D79D8">
              <w:rPr>
                <w:sz w:val="20"/>
                <w:szCs w:val="20"/>
                <w:lang w:val="mn-MN"/>
              </w:rPr>
              <w:t>0.0</w:t>
            </w:r>
          </w:p>
        </w:tc>
        <w:tc>
          <w:tcPr>
            <w:tcW w:w="1100" w:type="dxa"/>
            <w:vAlign w:val="center"/>
          </w:tcPr>
          <w:p w14:paraId="611AB631" w14:textId="77777777" w:rsidR="00E5042F" w:rsidRPr="005D79D8" w:rsidRDefault="00E5042F" w:rsidP="005D79D8">
            <w:pPr>
              <w:pStyle w:val="p1"/>
              <w:jc w:val="right"/>
              <w:rPr>
                <w:sz w:val="20"/>
                <w:szCs w:val="20"/>
                <w:lang w:val="mn-MN"/>
              </w:rPr>
            </w:pPr>
            <w:r w:rsidRPr="005D79D8">
              <w:rPr>
                <w:sz w:val="20"/>
                <w:szCs w:val="20"/>
                <w:lang w:val="mn-MN"/>
              </w:rPr>
              <w:t>0.0</w:t>
            </w:r>
          </w:p>
        </w:tc>
      </w:tr>
      <w:tr w:rsidR="00E5042F" w:rsidRPr="005D79D8" w14:paraId="1F8C69AD" w14:textId="77777777" w:rsidTr="005C05CF">
        <w:tc>
          <w:tcPr>
            <w:tcW w:w="561" w:type="dxa"/>
            <w:vAlign w:val="center"/>
          </w:tcPr>
          <w:p w14:paraId="3303A223" w14:textId="77777777" w:rsidR="00E5042F" w:rsidRPr="005D79D8" w:rsidRDefault="00E5042F" w:rsidP="005D79D8">
            <w:pPr>
              <w:pStyle w:val="p1"/>
              <w:jc w:val="center"/>
              <w:rPr>
                <w:sz w:val="20"/>
                <w:szCs w:val="20"/>
                <w:lang w:val="mn-MN"/>
              </w:rPr>
            </w:pPr>
            <w:r w:rsidRPr="005D79D8">
              <w:rPr>
                <w:sz w:val="20"/>
                <w:szCs w:val="20"/>
                <w:lang w:val="mn-MN"/>
              </w:rPr>
              <w:t>52</w:t>
            </w:r>
          </w:p>
        </w:tc>
        <w:tc>
          <w:tcPr>
            <w:tcW w:w="1157" w:type="dxa"/>
            <w:vMerge/>
            <w:vAlign w:val="center"/>
          </w:tcPr>
          <w:p w14:paraId="2D6FE3F2" w14:textId="77777777" w:rsidR="00E5042F" w:rsidRPr="005D79D8" w:rsidRDefault="00E5042F" w:rsidP="005D79D8">
            <w:pPr>
              <w:pStyle w:val="p1"/>
              <w:jc w:val="center"/>
              <w:rPr>
                <w:sz w:val="20"/>
                <w:szCs w:val="20"/>
                <w:lang w:val="mn-MN"/>
              </w:rPr>
            </w:pPr>
          </w:p>
        </w:tc>
        <w:tc>
          <w:tcPr>
            <w:tcW w:w="5356" w:type="dxa"/>
            <w:vAlign w:val="center"/>
          </w:tcPr>
          <w:p w14:paraId="38887C7A" w14:textId="77777777" w:rsidR="00E5042F" w:rsidRPr="005D79D8" w:rsidRDefault="00E5042F" w:rsidP="005D79D8">
            <w:pPr>
              <w:pStyle w:val="p1"/>
              <w:jc w:val="both"/>
              <w:rPr>
                <w:sz w:val="20"/>
                <w:szCs w:val="20"/>
                <w:lang w:val="mn-MN"/>
              </w:rPr>
            </w:pPr>
            <w:r w:rsidRPr="005D79D8">
              <w:rPr>
                <w:sz w:val="20"/>
                <w:szCs w:val="20"/>
                <w:lang w:val="mn-MN"/>
              </w:rPr>
              <w:t>Аж ахуйн нэгжийн орлогын албан татвар</w:t>
            </w:r>
          </w:p>
        </w:tc>
        <w:tc>
          <w:tcPr>
            <w:tcW w:w="1001" w:type="dxa"/>
            <w:vAlign w:val="center"/>
          </w:tcPr>
          <w:p w14:paraId="671C2BAF" w14:textId="77777777" w:rsidR="00E5042F" w:rsidRPr="005D79D8" w:rsidRDefault="00E5042F" w:rsidP="005D79D8">
            <w:pPr>
              <w:pStyle w:val="p1"/>
              <w:jc w:val="right"/>
              <w:rPr>
                <w:sz w:val="20"/>
                <w:szCs w:val="20"/>
                <w:lang w:val="mn-MN"/>
              </w:rPr>
            </w:pPr>
            <w:r w:rsidRPr="005D79D8">
              <w:rPr>
                <w:sz w:val="20"/>
                <w:szCs w:val="20"/>
                <w:lang w:val="mn-MN"/>
              </w:rPr>
              <w:t>12.6</w:t>
            </w:r>
          </w:p>
        </w:tc>
        <w:tc>
          <w:tcPr>
            <w:tcW w:w="1100" w:type="dxa"/>
            <w:vAlign w:val="center"/>
          </w:tcPr>
          <w:p w14:paraId="3EC4D0D6" w14:textId="77777777" w:rsidR="00E5042F" w:rsidRPr="005D79D8" w:rsidRDefault="00E5042F" w:rsidP="005D79D8">
            <w:pPr>
              <w:pStyle w:val="p1"/>
              <w:jc w:val="right"/>
              <w:rPr>
                <w:sz w:val="20"/>
                <w:szCs w:val="20"/>
                <w:lang w:val="mn-MN"/>
              </w:rPr>
            </w:pPr>
            <w:r w:rsidRPr="005D79D8">
              <w:rPr>
                <w:sz w:val="20"/>
                <w:szCs w:val="20"/>
                <w:lang w:val="mn-MN"/>
              </w:rPr>
              <w:t>5.5</w:t>
            </w:r>
          </w:p>
        </w:tc>
      </w:tr>
      <w:tr w:rsidR="00E5042F" w:rsidRPr="005D79D8" w14:paraId="5B470EB7" w14:textId="77777777" w:rsidTr="005C05CF">
        <w:tc>
          <w:tcPr>
            <w:tcW w:w="561" w:type="dxa"/>
            <w:vAlign w:val="center"/>
          </w:tcPr>
          <w:p w14:paraId="68BED3B5" w14:textId="77777777" w:rsidR="00E5042F" w:rsidRPr="005D79D8" w:rsidRDefault="00E5042F" w:rsidP="005D79D8">
            <w:pPr>
              <w:pStyle w:val="p1"/>
              <w:jc w:val="center"/>
              <w:rPr>
                <w:sz w:val="20"/>
                <w:szCs w:val="20"/>
                <w:lang w:val="mn-MN"/>
              </w:rPr>
            </w:pPr>
            <w:r w:rsidRPr="005D79D8">
              <w:rPr>
                <w:sz w:val="20"/>
                <w:szCs w:val="20"/>
                <w:lang w:val="mn-MN"/>
              </w:rPr>
              <w:t>53</w:t>
            </w:r>
          </w:p>
        </w:tc>
        <w:tc>
          <w:tcPr>
            <w:tcW w:w="1157" w:type="dxa"/>
            <w:vMerge/>
            <w:vAlign w:val="center"/>
          </w:tcPr>
          <w:p w14:paraId="7BCCB9FE" w14:textId="77777777" w:rsidR="00E5042F" w:rsidRPr="005D79D8" w:rsidRDefault="00E5042F" w:rsidP="005D79D8">
            <w:pPr>
              <w:pStyle w:val="p1"/>
              <w:jc w:val="center"/>
              <w:rPr>
                <w:sz w:val="20"/>
                <w:szCs w:val="20"/>
                <w:lang w:val="mn-MN"/>
              </w:rPr>
            </w:pPr>
          </w:p>
        </w:tc>
        <w:tc>
          <w:tcPr>
            <w:tcW w:w="5356" w:type="dxa"/>
            <w:vAlign w:val="center"/>
          </w:tcPr>
          <w:p w14:paraId="78082D0C" w14:textId="77777777" w:rsidR="00E5042F" w:rsidRPr="005D79D8" w:rsidRDefault="00E5042F" w:rsidP="005D79D8">
            <w:pPr>
              <w:pStyle w:val="p1"/>
              <w:jc w:val="both"/>
              <w:rPr>
                <w:sz w:val="20"/>
                <w:szCs w:val="20"/>
                <w:lang w:val="mn-MN"/>
              </w:rPr>
            </w:pPr>
            <w:r w:rsidRPr="005D79D8">
              <w:rPr>
                <w:sz w:val="20"/>
                <w:szCs w:val="20"/>
                <w:lang w:val="mn-MN"/>
              </w:rPr>
              <w:t>Ашигт малтмалын нөөц ашигласны төлбөр</w:t>
            </w:r>
          </w:p>
        </w:tc>
        <w:tc>
          <w:tcPr>
            <w:tcW w:w="1001" w:type="dxa"/>
            <w:vAlign w:val="center"/>
          </w:tcPr>
          <w:p w14:paraId="6CB5153A" w14:textId="77777777" w:rsidR="00E5042F" w:rsidRPr="005D79D8" w:rsidRDefault="00E5042F" w:rsidP="005D79D8">
            <w:pPr>
              <w:pStyle w:val="p1"/>
              <w:jc w:val="right"/>
              <w:rPr>
                <w:sz w:val="20"/>
                <w:szCs w:val="20"/>
                <w:lang w:val="mn-MN"/>
              </w:rPr>
            </w:pPr>
            <w:r w:rsidRPr="005D79D8">
              <w:rPr>
                <w:sz w:val="20"/>
                <w:szCs w:val="20"/>
                <w:lang w:val="mn-MN"/>
              </w:rPr>
              <w:t>32.9</w:t>
            </w:r>
          </w:p>
        </w:tc>
        <w:tc>
          <w:tcPr>
            <w:tcW w:w="1100" w:type="dxa"/>
            <w:vAlign w:val="center"/>
          </w:tcPr>
          <w:p w14:paraId="79FC3340" w14:textId="77777777" w:rsidR="00E5042F" w:rsidRPr="005D79D8" w:rsidRDefault="00E5042F" w:rsidP="005D79D8">
            <w:pPr>
              <w:pStyle w:val="p1"/>
              <w:jc w:val="right"/>
              <w:rPr>
                <w:sz w:val="20"/>
                <w:szCs w:val="20"/>
                <w:lang w:val="mn-MN"/>
              </w:rPr>
            </w:pPr>
            <w:r w:rsidRPr="005D79D8">
              <w:rPr>
                <w:sz w:val="20"/>
                <w:szCs w:val="20"/>
                <w:lang w:val="mn-MN"/>
              </w:rPr>
              <w:t>21.6</w:t>
            </w:r>
          </w:p>
        </w:tc>
      </w:tr>
      <w:tr w:rsidR="00E5042F" w:rsidRPr="005D79D8" w14:paraId="7227E40B" w14:textId="77777777" w:rsidTr="005C05CF">
        <w:tc>
          <w:tcPr>
            <w:tcW w:w="561" w:type="dxa"/>
            <w:vAlign w:val="center"/>
          </w:tcPr>
          <w:p w14:paraId="500C750C" w14:textId="77777777" w:rsidR="00E5042F" w:rsidRPr="005D79D8" w:rsidRDefault="00E5042F" w:rsidP="005D79D8">
            <w:pPr>
              <w:pStyle w:val="p1"/>
              <w:jc w:val="center"/>
              <w:rPr>
                <w:sz w:val="20"/>
                <w:szCs w:val="20"/>
                <w:lang w:val="mn-MN"/>
              </w:rPr>
            </w:pPr>
            <w:r w:rsidRPr="005D79D8">
              <w:rPr>
                <w:sz w:val="20"/>
                <w:szCs w:val="20"/>
                <w:lang w:val="mn-MN"/>
              </w:rPr>
              <w:t>54</w:t>
            </w:r>
          </w:p>
        </w:tc>
        <w:tc>
          <w:tcPr>
            <w:tcW w:w="1157" w:type="dxa"/>
            <w:vMerge/>
            <w:vAlign w:val="center"/>
          </w:tcPr>
          <w:p w14:paraId="08F31CC9" w14:textId="77777777" w:rsidR="00E5042F" w:rsidRPr="005D79D8" w:rsidRDefault="00E5042F" w:rsidP="005D79D8">
            <w:pPr>
              <w:pStyle w:val="p1"/>
              <w:jc w:val="center"/>
              <w:rPr>
                <w:sz w:val="20"/>
                <w:szCs w:val="20"/>
                <w:lang w:val="mn-MN"/>
              </w:rPr>
            </w:pPr>
          </w:p>
        </w:tc>
        <w:tc>
          <w:tcPr>
            <w:tcW w:w="5356" w:type="dxa"/>
            <w:vAlign w:val="center"/>
          </w:tcPr>
          <w:p w14:paraId="71A4132C" w14:textId="77777777" w:rsidR="00E5042F" w:rsidRPr="005D79D8" w:rsidRDefault="00E5042F" w:rsidP="005D79D8">
            <w:pPr>
              <w:pStyle w:val="p1"/>
              <w:jc w:val="both"/>
              <w:rPr>
                <w:sz w:val="20"/>
                <w:szCs w:val="20"/>
                <w:lang w:val="mn-MN"/>
              </w:rPr>
            </w:pPr>
            <w:r w:rsidRPr="005D79D8">
              <w:rPr>
                <w:sz w:val="20"/>
                <w:szCs w:val="20"/>
                <w:lang w:val="mn-MN"/>
              </w:rPr>
              <w:t>Өсөн нэмэгдэх ашигт малтмалын нөөц ашигласны төлбөр</w:t>
            </w:r>
          </w:p>
        </w:tc>
        <w:tc>
          <w:tcPr>
            <w:tcW w:w="1001" w:type="dxa"/>
            <w:vAlign w:val="center"/>
          </w:tcPr>
          <w:p w14:paraId="3E807C1D" w14:textId="77777777" w:rsidR="00E5042F" w:rsidRPr="005D79D8" w:rsidRDefault="00E5042F" w:rsidP="005D79D8">
            <w:pPr>
              <w:pStyle w:val="p1"/>
              <w:jc w:val="right"/>
              <w:rPr>
                <w:sz w:val="20"/>
                <w:szCs w:val="20"/>
                <w:lang w:val="mn-MN"/>
              </w:rPr>
            </w:pPr>
            <w:r w:rsidRPr="005D79D8">
              <w:rPr>
                <w:sz w:val="20"/>
                <w:szCs w:val="20"/>
                <w:lang w:val="mn-MN"/>
              </w:rPr>
              <w:t>-</w:t>
            </w:r>
          </w:p>
        </w:tc>
        <w:tc>
          <w:tcPr>
            <w:tcW w:w="1100" w:type="dxa"/>
            <w:vAlign w:val="center"/>
          </w:tcPr>
          <w:p w14:paraId="62264B69" w14:textId="77777777" w:rsidR="00E5042F" w:rsidRPr="005D79D8" w:rsidRDefault="00E5042F" w:rsidP="005D79D8">
            <w:pPr>
              <w:pStyle w:val="p1"/>
              <w:jc w:val="right"/>
              <w:rPr>
                <w:sz w:val="20"/>
                <w:szCs w:val="20"/>
                <w:lang w:val="mn-MN"/>
              </w:rPr>
            </w:pPr>
            <w:r w:rsidRPr="005D79D8">
              <w:rPr>
                <w:sz w:val="20"/>
                <w:szCs w:val="20"/>
                <w:lang w:val="mn-MN"/>
              </w:rPr>
              <w:t>-</w:t>
            </w:r>
          </w:p>
        </w:tc>
      </w:tr>
      <w:tr w:rsidR="00E5042F" w:rsidRPr="005D79D8" w14:paraId="52E79B79" w14:textId="77777777" w:rsidTr="005C05CF">
        <w:tc>
          <w:tcPr>
            <w:tcW w:w="561" w:type="dxa"/>
            <w:vAlign w:val="center"/>
          </w:tcPr>
          <w:p w14:paraId="7F645F38" w14:textId="77777777" w:rsidR="00E5042F" w:rsidRPr="005D79D8" w:rsidRDefault="00E5042F" w:rsidP="005D79D8">
            <w:pPr>
              <w:pStyle w:val="p1"/>
              <w:jc w:val="center"/>
              <w:rPr>
                <w:sz w:val="20"/>
                <w:szCs w:val="20"/>
                <w:lang w:val="mn-MN"/>
              </w:rPr>
            </w:pPr>
            <w:r w:rsidRPr="005D79D8">
              <w:rPr>
                <w:sz w:val="20"/>
                <w:szCs w:val="20"/>
                <w:lang w:val="mn-MN"/>
              </w:rPr>
              <w:t>55</w:t>
            </w:r>
          </w:p>
        </w:tc>
        <w:tc>
          <w:tcPr>
            <w:tcW w:w="1157" w:type="dxa"/>
            <w:vMerge/>
            <w:vAlign w:val="center"/>
          </w:tcPr>
          <w:p w14:paraId="48A5F6D5" w14:textId="77777777" w:rsidR="00E5042F" w:rsidRPr="005D79D8" w:rsidRDefault="00E5042F" w:rsidP="005D79D8">
            <w:pPr>
              <w:pStyle w:val="p1"/>
              <w:jc w:val="center"/>
              <w:rPr>
                <w:sz w:val="20"/>
                <w:szCs w:val="20"/>
                <w:lang w:val="mn-MN"/>
              </w:rPr>
            </w:pPr>
          </w:p>
        </w:tc>
        <w:tc>
          <w:tcPr>
            <w:tcW w:w="5356" w:type="dxa"/>
            <w:vAlign w:val="center"/>
          </w:tcPr>
          <w:p w14:paraId="21FB1D3A" w14:textId="77777777" w:rsidR="00E5042F" w:rsidRPr="005D79D8" w:rsidRDefault="00E5042F" w:rsidP="005D79D8">
            <w:pPr>
              <w:pStyle w:val="p1"/>
              <w:jc w:val="both"/>
              <w:rPr>
                <w:sz w:val="20"/>
                <w:szCs w:val="20"/>
                <w:lang w:val="mn-MN"/>
              </w:rPr>
            </w:pPr>
            <w:r w:rsidRPr="005D79D8">
              <w:rPr>
                <w:sz w:val="20"/>
                <w:szCs w:val="20"/>
                <w:lang w:val="mn-MN"/>
              </w:rPr>
              <w:t>Газрын төлбөр</w:t>
            </w:r>
          </w:p>
        </w:tc>
        <w:tc>
          <w:tcPr>
            <w:tcW w:w="1001" w:type="dxa"/>
            <w:vAlign w:val="center"/>
          </w:tcPr>
          <w:p w14:paraId="399CF75D" w14:textId="77777777" w:rsidR="00E5042F" w:rsidRPr="005D79D8" w:rsidRDefault="00E5042F" w:rsidP="005D79D8">
            <w:pPr>
              <w:pStyle w:val="p1"/>
              <w:jc w:val="right"/>
              <w:rPr>
                <w:sz w:val="20"/>
                <w:szCs w:val="20"/>
                <w:lang w:val="mn-MN"/>
              </w:rPr>
            </w:pPr>
            <w:r w:rsidRPr="005D79D8">
              <w:rPr>
                <w:sz w:val="20"/>
                <w:szCs w:val="20"/>
                <w:lang w:val="mn-MN"/>
              </w:rPr>
              <w:t>1.1</w:t>
            </w:r>
          </w:p>
        </w:tc>
        <w:tc>
          <w:tcPr>
            <w:tcW w:w="1100" w:type="dxa"/>
            <w:vAlign w:val="center"/>
          </w:tcPr>
          <w:p w14:paraId="55CA7497" w14:textId="77777777" w:rsidR="00E5042F" w:rsidRPr="005D79D8" w:rsidRDefault="00E5042F" w:rsidP="005D79D8">
            <w:pPr>
              <w:pStyle w:val="p1"/>
              <w:jc w:val="right"/>
              <w:rPr>
                <w:sz w:val="20"/>
                <w:szCs w:val="20"/>
                <w:lang w:val="mn-MN"/>
              </w:rPr>
            </w:pPr>
            <w:r w:rsidRPr="005D79D8">
              <w:rPr>
                <w:sz w:val="20"/>
                <w:szCs w:val="20"/>
                <w:lang w:val="mn-MN"/>
              </w:rPr>
              <w:t>0.6</w:t>
            </w:r>
          </w:p>
        </w:tc>
      </w:tr>
      <w:tr w:rsidR="00E5042F" w:rsidRPr="005D79D8" w14:paraId="135FE0FD" w14:textId="77777777" w:rsidTr="005C05CF">
        <w:tc>
          <w:tcPr>
            <w:tcW w:w="561" w:type="dxa"/>
            <w:vAlign w:val="center"/>
          </w:tcPr>
          <w:p w14:paraId="1A4449E6" w14:textId="77777777" w:rsidR="00E5042F" w:rsidRPr="005D79D8" w:rsidRDefault="00E5042F" w:rsidP="005D79D8">
            <w:pPr>
              <w:pStyle w:val="p1"/>
              <w:jc w:val="center"/>
              <w:rPr>
                <w:sz w:val="20"/>
                <w:szCs w:val="20"/>
                <w:lang w:val="mn-MN"/>
              </w:rPr>
            </w:pPr>
            <w:r w:rsidRPr="005D79D8">
              <w:rPr>
                <w:sz w:val="20"/>
                <w:szCs w:val="20"/>
                <w:lang w:val="mn-MN"/>
              </w:rPr>
              <w:t>56</w:t>
            </w:r>
          </w:p>
        </w:tc>
        <w:tc>
          <w:tcPr>
            <w:tcW w:w="1157" w:type="dxa"/>
            <w:vMerge/>
            <w:vAlign w:val="center"/>
          </w:tcPr>
          <w:p w14:paraId="48D3C755" w14:textId="77777777" w:rsidR="00E5042F" w:rsidRPr="005D79D8" w:rsidRDefault="00E5042F" w:rsidP="005D79D8">
            <w:pPr>
              <w:pStyle w:val="p1"/>
              <w:jc w:val="center"/>
              <w:rPr>
                <w:sz w:val="20"/>
                <w:szCs w:val="20"/>
                <w:lang w:val="mn-MN"/>
              </w:rPr>
            </w:pPr>
          </w:p>
        </w:tc>
        <w:tc>
          <w:tcPr>
            <w:tcW w:w="5356" w:type="dxa"/>
            <w:vAlign w:val="center"/>
          </w:tcPr>
          <w:p w14:paraId="7F92EC5B" w14:textId="77777777" w:rsidR="00E5042F" w:rsidRPr="005D79D8" w:rsidRDefault="00E5042F" w:rsidP="005D79D8">
            <w:pPr>
              <w:pStyle w:val="p1"/>
              <w:jc w:val="both"/>
              <w:rPr>
                <w:sz w:val="20"/>
                <w:szCs w:val="20"/>
                <w:lang w:val="mn-MN"/>
              </w:rPr>
            </w:pPr>
            <w:r w:rsidRPr="005D79D8">
              <w:rPr>
                <w:sz w:val="20"/>
                <w:szCs w:val="20"/>
                <w:lang w:val="mn-MN"/>
              </w:rPr>
              <w:t>Дотоодын бараа, үйлчилгээний НӨАТ</w:t>
            </w:r>
          </w:p>
        </w:tc>
        <w:tc>
          <w:tcPr>
            <w:tcW w:w="1001" w:type="dxa"/>
            <w:vAlign w:val="center"/>
          </w:tcPr>
          <w:p w14:paraId="42824F27" w14:textId="77777777" w:rsidR="00E5042F" w:rsidRPr="005D79D8" w:rsidRDefault="00E5042F" w:rsidP="005D79D8">
            <w:pPr>
              <w:pStyle w:val="p1"/>
              <w:jc w:val="right"/>
              <w:rPr>
                <w:sz w:val="20"/>
                <w:szCs w:val="20"/>
                <w:lang w:val="mn-MN"/>
              </w:rPr>
            </w:pPr>
            <w:r w:rsidRPr="005D79D8">
              <w:rPr>
                <w:sz w:val="20"/>
                <w:szCs w:val="20"/>
                <w:lang w:val="mn-MN"/>
              </w:rPr>
              <w:t>0.7</w:t>
            </w:r>
          </w:p>
        </w:tc>
        <w:tc>
          <w:tcPr>
            <w:tcW w:w="1100" w:type="dxa"/>
            <w:vAlign w:val="center"/>
          </w:tcPr>
          <w:p w14:paraId="1C235AD2" w14:textId="77777777" w:rsidR="00E5042F" w:rsidRPr="005D79D8" w:rsidRDefault="00E5042F" w:rsidP="005D79D8">
            <w:pPr>
              <w:pStyle w:val="p1"/>
              <w:jc w:val="right"/>
              <w:rPr>
                <w:sz w:val="20"/>
                <w:szCs w:val="20"/>
                <w:lang w:val="mn-MN"/>
              </w:rPr>
            </w:pPr>
            <w:r w:rsidRPr="005D79D8">
              <w:rPr>
                <w:sz w:val="20"/>
                <w:szCs w:val="20"/>
                <w:lang w:val="mn-MN"/>
              </w:rPr>
              <w:t>1.0</w:t>
            </w:r>
          </w:p>
        </w:tc>
      </w:tr>
      <w:tr w:rsidR="00E5042F" w:rsidRPr="005D79D8" w14:paraId="07AF3708" w14:textId="77777777" w:rsidTr="005C05CF">
        <w:tc>
          <w:tcPr>
            <w:tcW w:w="561" w:type="dxa"/>
            <w:vAlign w:val="center"/>
          </w:tcPr>
          <w:p w14:paraId="60471450" w14:textId="77777777" w:rsidR="00E5042F" w:rsidRPr="005D79D8" w:rsidRDefault="00E5042F" w:rsidP="005D79D8">
            <w:pPr>
              <w:pStyle w:val="p1"/>
              <w:jc w:val="center"/>
              <w:rPr>
                <w:sz w:val="20"/>
                <w:szCs w:val="20"/>
                <w:lang w:val="mn-MN"/>
              </w:rPr>
            </w:pPr>
            <w:r w:rsidRPr="005D79D8">
              <w:rPr>
                <w:sz w:val="20"/>
                <w:szCs w:val="20"/>
                <w:lang w:val="mn-MN"/>
              </w:rPr>
              <w:t>57</w:t>
            </w:r>
          </w:p>
        </w:tc>
        <w:tc>
          <w:tcPr>
            <w:tcW w:w="1157" w:type="dxa"/>
            <w:vMerge/>
            <w:vAlign w:val="center"/>
          </w:tcPr>
          <w:p w14:paraId="21E32911" w14:textId="77777777" w:rsidR="00E5042F" w:rsidRPr="005D79D8" w:rsidRDefault="00E5042F" w:rsidP="005D79D8">
            <w:pPr>
              <w:pStyle w:val="p1"/>
              <w:jc w:val="center"/>
              <w:rPr>
                <w:sz w:val="20"/>
                <w:szCs w:val="20"/>
                <w:lang w:val="mn-MN"/>
              </w:rPr>
            </w:pPr>
          </w:p>
        </w:tc>
        <w:tc>
          <w:tcPr>
            <w:tcW w:w="5356" w:type="dxa"/>
            <w:vAlign w:val="center"/>
          </w:tcPr>
          <w:p w14:paraId="22AB2926" w14:textId="77777777" w:rsidR="00E5042F" w:rsidRPr="005D79D8" w:rsidRDefault="00E5042F" w:rsidP="005D79D8">
            <w:pPr>
              <w:pStyle w:val="p1"/>
              <w:jc w:val="both"/>
              <w:rPr>
                <w:sz w:val="20"/>
                <w:szCs w:val="20"/>
                <w:lang w:val="mn-MN"/>
              </w:rPr>
            </w:pPr>
            <w:r w:rsidRPr="005D79D8">
              <w:rPr>
                <w:sz w:val="20"/>
                <w:szCs w:val="20"/>
                <w:lang w:val="mn-MN"/>
              </w:rPr>
              <w:t>Хувь хүний орлогын албан татвар /суутгагчийн/</w:t>
            </w:r>
          </w:p>
        </w:tc>
        <w:tc>
          <w:tcPr>
            <w:tcW w:w="1001" w:type="dxa"/>
            <w:vAlign w:val="center"/>
          </w:tcPr>
          <w:p w14:paraId="1B566495" w14:textId="77777777" w:rsidR="00E5042F" w:rsidRPr="005D79D8" w:rsidRDefault="00E5042F" w:rsidP="005D79D8">
            <w:pPr>
              <w:pStyle w:val="p1"/>
              <w:jc w:val="right"/>
              <w:rPr>
                <w:sz w:val="20"/>
                <w:szCs w:val="20"/>
                <w:lang w:val="mn-MN"/>
              </w:rPr>
            </w:pPr>
            <w:r w:rsidRPr="005D79D8">
              <w:rPr>
                <w:sz w:val="20"/>
                <w:szCs w:val="20"/>
                <w:lang w:val="mn-MN"/>
              </w:rPr>
              <w:t>2.2</w:t>
            </w:r>
          </w:p>
        </w:tc>
        <w:tc>
          <w:tcPr>
            <w:tcW w:w="1100" w:type="dxa"/>
            <w:vAlign w:val="center"/>
          </w:tcPr>
          <w:p w14:paraId="5C5D706F" w14:textId="77777777" w:rsidR="00E5042F" w:rsidRPr="005D79D8" w:rsidRDefault="00E5042F" w:rsidP="005D79D8">
            <w:pPr>
              <w:pStyle w:val="p1"/>
              <w:jc w:val="right"/>
              <w:rPr>
                <w:sz w:val="20"/>
                <w:szCs w:val="20"/>
                <w:lang w:val="mn-MN"/>
              </w:rPr>
            </w:pPr>
            <w:r w:rsidRPr="005D79D8">
              <w:rPr>
                <w:sz w:val="20"/>
                <w:szCs w:val="20"/>
                <w:lang w:val="mn-MN"/>
              </w:rPr>
              <w:t>1.9</w:t>
            </w:r>
          </w:p>
        </w:tc>
      </w:tr>
      <w:tr w:rsidR="00E5042F" w:rsidRPr="005D79D8" w14:paraId="4EA9B8A2" w14:textId="77777777" w:rsidTr="005C05CF">
        <w:tc>
          <w:tcPr>
            <w:tcW w:w="561" w:type="dxa"/>
            <w:vAlign w:val="center"/>
          </w:tcPr>
          <w:p w14:paraId="67DEE62D" w14:textId="77777777" w:rsidR="00E5042F" w:rsidRPr="005D79D8" w:rsidRDefault="00E5042F" w:rsidP="005D79D8">
            <w:pPr>
              <w:pStyle w:val="p1"/>
              <w:jc w:val="center"/>
              <w:rPr>
                <w:sz w:val="20"/>
                <w:szCs w:val="20"/>
                <w:lang w:val="mn-MN"/>
              </w:rPr>
            </w:pPr>
            <w:r w:rsidRPr="005D79D8">
              <w:rPr>
                <w:sz w:val="20"/>
                <w:szCs w:val="20"/>
                <w:lang w:val="mn-MN"/>
              </w:rPr>
              <w:t>58</w:t>
            </w:r>
          </w:p>
        </w:tc>
        <w:tc>
          <w:tcPr>
            <w:tcW w:w="1157" w:type="dxa"/>
            <w:vMerge/>
            <w:vAlign w:val="center"/>
          </w:tcPr>
          <w:p w14:paraId="6D3135FE" w14:textId="77777777" w:rsidR="00E5042F" w:rsidRPr="005D79D8" w:rsidRDefault="00E5042F" w:rsidP="005D79D8">
            <w:pPr>
              <w:pStyle w:val="p1"/>
              <w:jc w:val="center"/>
              <w:rPr>
                <w:sz w:val="20"/>
                <w:szCs w:val="20"/>
                <w:lang w:val="mn-MN"/>
              </w:rPr>
            </w:pPr>
          </w:p>
        </w:tc>
        <w:tc>
          <w:tcPr>
            <w:tcW w:w="5356" w:type="dxa"/>
            <w:vAlign w:val="center"/>
          </w:tcPr>
          <w:p w14:paraId="13F155D3" w14:textId="77777777" w:rsidR="00E5042F" w:rsidRPr="005D79D8" w:rsidRDefault="00E5042F" w:rsidP="005D79D8">
            <w:pPr>
              <w:pStyle w:val="p1"/>
              <w:jc w:val="both"/>
              <w:rPr>
                <w:sz w:val="20"/>
                <w:szCs w:val="20"/>
                <w:lang w:val="mn-MN"/>
              </w:rPr>
            </w:pPr>
            <w:r w:rsidRPr="005D79D8">
              <w:rPr>
                <w:sz w:val="20"/>
                <w:szCs w:val="20"/>
                <w:lang w:val="mn-MN"/>
              </w:rPr>
              <w:t>Үл хөдлөх хөрөнгийн татвар</w:t>
            </w:r>
          </w:p>
        </w:tc>
        <w:tc>
          <w:tcPr>
            <w:tcW w:w="1001" w:type="dxa"/>
            <w:vAlign w:val="center"/>
          </w:tcPr>
          <w:p w14:paraId="2C763F91" w14:textId="77777777" w:rsidR="00E5042F" w:rsidRPr="005D79D8" w:rsidRDefault="00E5042F" w:rsidP="005D79D8">
            <w:pPr>
              <w:pStyle w:val="p1"/>
              <w:jc w:val="right"/>
              <w:rPr>
                <w:sz w:val="20"/>
                <w:szCs w:val="20"/>
                <w:lang w:val="mn-MN"/>
              </w:rPr>
            </w:pPr>
            <w:r w:rsidRPr="005D79D8">
              <w:rPr>
                <w:sz w:val="20"/>
                <w:szCs w:val="20"/>
                <w:lang w:val="mn-MN"/>
              </w:rPr>
              <w:t>0.2</w:t>
            </w:r>
          </w:p>
        </w:tc>
        <w:tc>
          <w:tcPr>
            <w:tcW w:w="1100" w:type="dxa"/>
            <w:vAlign w:val="center"/>
          </w:tcPr>
          <w:p w14:paraId="4F717531" w14:textId="77777777" w:rsidR="00E5042F" w:rsidRPr="005D79D8" w:rsidRDefault="00E5042F" w:rsidP="005D79D8">
            <w:pPr>
              <w:pStyle w:val="p1"/>
              <w:jc w:val="right"/>
              <w:rPr>
                <w:sz w:val="20"/>
                <w:szCs w:val="20"/>
                <w:lang w:val="mn-MN"/>
              </w:rPr>
            </w:pPr>
            <w:r w:rsidRPr="005D79D8">
              <w:rPr>
                <w:sz w:val="20"/>
                <w:szCs w:val="20"/>
                <w:lang w:val="mn-MN"/>
              </w:rPr>
              <w:t>0.3</w:t>
            </w:r>
          </w:p>
        </w:tc>
      </w:tr>
      <w:tr w:rsidR="00E5042F" w:rsidRPr="005D79D8" w14:paraId="313AC69E" w14:textId="77777777" w:rsidTr="005C05CF">
        <w:tc>
          <w:tcPr>
            <w:tcW w:w="561" w:type="dxa"/>
            <w:vAlign w:val="center"/>
          </w:tcPr>
          <w:p w14:paraId="601D04E7" w14:textId="77777777" w:rsidR="00E5042F" w:rsidRPr="005D79D8" w:rsidRDefault="00E5042F" w:rsidP="005D79D8">
            <w:pPr>
              <w:pStyle w:val="p1"/>
              <w:jc w:val="center"/>
              <w:rPr>
                <w:sz w:val="20"/>
                <w:szCs w:val="20"/>
                <w:lang w:val="mn-MN"/>
              </w:rPr>
            </w:pPr>
            <w:r w:rsidRPr="005D79D8">
              <w:rPr>
                <w:sz w:val="20"/>
                <w:szCs w:val="20"/>
                <w:lang w:val="mn-MN"/>
              </w:rPr>
              <w:t>59</w:t>
            </w:r>
          </w:p>
        </w:tc>
        <w:tc>
          <w:tcPr>
            <w:tcW w:w="1157" w:type="dxa"/>
            <w:vMerge/>
            <w:vAlign w:val="center"/>
          </w:tcPr>
          <w:p w14:paraId="5451FAE4" w14:textId="77777777" w:rsidR="00E5042F" w:rsidRPr="005D79D8" w:rsidRDefault="00E5042F" w:rsidP="005D79D8">
            <w:pPr>
              <w:pStyle w:val="p1"/>
              <w:jc w:val="center"/>
              <w:rPr>
                <w:sz w:val="20"/>
                <w:szCs w:val="20"/>
                <w:lang w:val="mn-MN"/>
              </w:rPr>
            </w:pPr>
          </w:p>
        </w:tc>
        <w:tc>
          <w:tcPr>
            <w:tcW w:w="5356" w:type="dxa"/>
            <w:vAlign w:val="center"/>
          </w:tcPr>
          <w:p w14:paraId="6812E906" w14:textId="77777777" w:rsidR="00E5042F" w:rsidRPr="005D79D8" w:rsidRDefault="00E5042F" w:rsidP="005D79D8">
            <w:pPr>
              <w:pStyle w:val="p1"/>
              <w:jc w:val="both"/>
              <w:rPr>
                <w:sz w:val="20"/>
                <w:szCs w:val="20"/>
                <w:lang w:val="mn-MN"/>
              </w:rPr>
            </w:pPr>
            <w:r w:rsidRPr="005D79D8">
              <w:rPr>
                <w:sz w:val="20"/>
                <w:szCs w:val="20"/>
                <w:lang w:val="mn-MN"/>
              </w:rPr>
              <w:t>Ус, рашаан ашигласны төлбөр</w:t>
            </w:r>
          </w:p>
        </w:tc>
        <w:tc>
          <w:tcPr>
            <w:tcW w:w="1001" w:type="dxa"/>
            <w:vAlign w:val="center"/>
          </w:tcPr>
          <w:p w14:paraId="3882701C" w14:textId="77777777" w:rsidR="00E5042F" w:rsidRPr="005D79D8" w:rsidRDefault="00E5042F" w:rsidP="005D79D8">
            <w:pPr>
              <w:pStyle w:val="p1"/>
              <w:jc w:val="right"/>
              <w:rPr>
                <w:sz w:val="20"/>
                <w:szCs w:val="20"/>
                <w:lang w:val="mn-MN"/>
              </w:rPr>
            </w:pPr>
            <w:r w:rsidRPr="005D79D8">
              <w:rPr>
                <w:sz w:val="20"/>
                <w:szCs w:val="20"/>
                <w:lang w:val="mn-MN"/>
              </w:rPr>
              <w:t>0.7</w:t>
            </w:r>
          </w:p>
        </w:tc>
        <w:tc>
          <w:tcPr>
            <w:tcW w:w="1100" w:type="dxa"/>
            <w:vAlign w:val="center"/>
          </w:tcPr>
          <w:p w14:paraId="7F13AF58" w14:textId="77777777" w:rsidR="00E5042F" w:rsidRPr="005D79D8" w:rsidRDefault="00E5042F" w:rsidP="005D79D8">
            <w:pPr>
              <w:pStyle w:val="p1"/>
              <w:jc w:val="right"/>
              <w:rPr>
                <w:sz w:val="20"/>
                <w:szCs w:val="20"/>
                <w:lang w:val="mn-MN"/>
              </w:rPr>
            </w:pPr>
            <w:r w:rsidRPr="005D79D8">
              <w:rPr>
                <w:sz w:val="20"/>
                <w:szCs w:val="20"/>
                <w:lang w:val="mn-MN"/>
              </w:rPr>
              <w:t>0.4</w:t>
            </w:r>
          </w:p>
        </w:tc>
      </w:tr>
      <w:tr w:rsidR="00E5042F" w:rsidRPr="005D79D8" w14:paraId="1520A18F" w14:textId="77777777" w:rsidTr="005C05CF">
        <w:tc>
          <w:tcPr>
            <w:tcW w:w="561" w:type="dxa"/>
            <w:vAlign w:val="center"/>
          </w:tcPr>
          <w:p w14:paraId="36E27AC8" w14:textId="77777777" w:rsidR="00E5042F" w:rsidRPr="005D79D8" w:rsidRDefault="00E5042F" w:rsidP="005D79D8">
            <w:pPr>
              <w:pStyle w:val="p1"/>
              <w:jc w:val="center"/>
              <w:rPr>
                <w:sz w:val="20"/>
                <w:szCs w:val="20"/>
                <w:lang w:val="mn-MN"/>
              </w:rPr>
            </w:pPr>
            <w:r w:rsidRPr="005D79D8">
              <w:rPr>
                <w:sz w:val="20"/>
                <w:szCs w:val="20"/>
                <w:lang w:val="mn-MN"/>
              </w:rPr>
              <w:t>60</w:t>
            </w:r>
          </w:p>
        </w:tc>
        <w:tc>
          <w:tcPr>
            <w:tcW w:w="1157" w:type="dxa"/>
            <w:vMerge/>
            <w:vAlign w:val="center"/>
          </w:tcPr>
          <w:p w14:paraId="298D2D43" w14:textId="77777777" w:rsidR="00E5042F" w:rsidRPr="005D79D8" w:rsidRDefault="00E5042F" w:rsidP="005D79D8">
            <w:pPr>
              <w:pStyle w:val="p1"/>
              <w:jc w:val="center"/>
              <w:rPr>
                <w:sz w:val="20"/>
                <w:szCs w:val="20"/>
                <w:lang w:val="mn-MN"/>
              </w:rPr>
            </w:pPr>
          </w:p>
        </w:tc>
        <w:tc>
          <w:tcPr>
            <w:tcW w:w="5356" w:type="dxa"/>
            <w:vAlign w:val="center"/>
          </w:tcPr>
          <w:p w14:paraId="280E3EAE" w14:textId="77777777" w:rsidR="00E5042F" w:rsidRPr="005D79D8" w:rsidRDefault="00E5042F" w:rsidP="005D79D8">
            <w:pPr>
              <w:pStyle w:val="p1"/>
              <w:jc w:val="both"/>
              <w:rPr>
                <w:sz w:val="20"/>
                <w:szCs w:val="20"/>
                <w:lang w:val="mn-MN"/>
              </w:rPr>
            </w:pPr>
            <w:r w:rsidRPr="005D79D8">
              <w:rPr>
                <w:sz w:val="20"/>
                <w:szCs w:val="20"/>
                <w:lang w:val="mn-MN"/>
              </w:rPr>
              <w:t>Бусад</w:t>
            </w:r>
          </w:p>
        </w:tc>
        <w:tc>
          <w:tcPr>
            <w:tcW w:w="1001" w:type="dxa"/>
            <w:vAlign w:val="center"/>
          </w:tcPr>
          <w:p w14:paraId="45875CCC" w14:textId="77777777" w:rsidR="00E5042F" w:rsidRPr="005D79D8" w:rsidRDefault="00E5042F" w:rsidP="005D79D8">
            <w:pPr>
              <w:pStyle w:val="p1"/>
              <w:jc w:val="right"/>
              <w:rPr>
                <w:sz w:val="20"/>
                <w:szCs w:val="20"/>
                <w:lang w:val="mn-MN"/>
              </w:rPr>
            </w:pPr>
            <w:r w:rsidRPr="005D79D8">
              <w:rPr>
                <w:sz w:val="20"/>
                <w:szCs w:val="20"/>
                <w:lang w:val="mn-MN"/>
              </w:rPr>
              <w:t>2.6</w:t>
            </w:r>
          </w:p>
        </w:tc>
        <w:tc>
          <w:tcPr>
            <w:tcW w:w="1100" w:type="dxa"/>
            <w:vAlign w:val="center"/>
          </w:tcPr>
          <w:p w14:paraId="74FFD1CD" w14:textId="77777777" w:rsidR="00E5042F" w:rsidRPr="005D79D8" w:rsidRDefault="00E5042F" w:rsidP="005D79D8">
            <w:pPr>
              <w:pStyle w:val="p1"/>
              <w:jc w:val="right"/>
              <w:rPr>
                <w:sz w:val="20"/>
                <w:szCs w:val="20"/>
                <w:lang w:val="mn-MN"/>
              </w:rPr>
            </w:pPr>
            <w:r w:rsidRPr="005D79D8">
              <w:rPr>
                <w:sz w:val="20"/>
                <w:szCs w:val="20"/>
                <w:lang w:val="mn-MN"/>
              </w:rPr>
              <w:t>0.8</w:t>
            </w:r>
          </w:p>
        </w:tc>
      </w:tr>
      <w:tr w:rsidR="00E5042F" w:rsidRPr="005D79D8" w14:paraId="400B7DA5" w14:textId="77777777" w:rsidTr="005C05CF">
        <w:tc>
          <w:tcPr>
            <w:tcW w:w="561" w:type="dxa"/>
            <w:vAlign w:val="center"/>
          </w:tcPr>
          <w:p w14:paraId="1FE296A2" w14:textId="77777777" w:rsidR="00E5042F" w:rsidRPr="005D79D8" w:rsidRDefault="00E5042F" w:rsidP="005D79D8">
            <w:pPr>
              <w:pStyle w:val="p1"/>
              <w:jc w:val="center"/>
              <w:rPr>
                <w:sz w:val="20"/>
                <w:szCs w:val="20"/>
                <w:lang w:val="mn-MN"/>
              </w:rPr>
            </w:pPr>
            <w:r w:rsidRPr="005D79D8">
              <w:rPr>
                <w:sz w:val="20"/>
                <w:szCs w:val="20"/>
                <w:lang w:val="mn-MN"/>
              </w:rPr>
              <w:t>61</w:t>
            </w:r>
          </w:p>
        </w:tc>
        <w:tc>
          <w:tcPr>
            <w:tcW w:w="1157" w:type="dxa"/>
            <w:vMerge w:val="restart"/>
            <w:vAlign w:val="center"/>
          </w:tcPr>
          <w:p w14:paraId="52B99AB8" w14:textId="77777777" w:rsidR="00E5042F" w:rsidRPr="005D79D8" w:rsidRDefault="00E5042F" w:rsidP="005D79D8">
            <w:pPr>
              <w:pStyle w:val="p1"/>
              <w:jc w:val="center"/>
              <w:rPr>
                <w:sz w:val="20"/>
                <w:szCs w:val="20"/>
                <w:lang w:val="mn-MN"/>
              </w:rPr>
            </w:pPr>
            <w:r w:rsidRPr="005D79D8">
              <w:rPr>
                <w:sz w:val="20"/>
                <w:szCs w:val="20"/>
                <w:lang w:val="mn-MN"/>
              </w:rPr>
              <w:t>Бусад</w:t>
            </w:r>
          </w:p>
        </w:tc>
        <w:tc>
          <w:tcPr>
            <w:tcW w:w="5356" w:type="dxa"/>
            <w:vAlign w:val="center"/>
          </w:tcPr>
          <w:p w14:paraId="357164D4" w14:textId="77777777" w:rsidR="00E5042F" w:rsidRPr="005D79D8" w:rsidRDefault="00E5042F" w:rsidP="005D79D8">
            <w:pPr>
              <w:pStyle w:val="p1"/>
              <w:jc w:val="both"/>
              <w:rPr>
                <w:sz w:val="20"/>
                <w:szCs w:val="20"/>
                <w:lang w:val="mn-MN"/>
              </w:rPr>
            </w:pPr>
            <w:r w:rsidRPr="005D79D8">
              <w:rPr>
                <w:sz w:val="20"/>
                <w:szCs w:val="20"/>
                <w:lang w:val="mn-MN"/>
              </w:rPr>
              <w:t>Агаарын бохирдлын төлбөр</w:t>
            </w:r>
          </w:p>
        </w:tc>
        <w:tc>
          <w:tcPr>
            <w:tcW w:w="1001" w:type="dxa"/>
            <w:vAlign w:val="center"/>
          </w:tcPr>
          <w:p w14:paraId="5A35E6A4" w14:textId="77777777" w:rsidR="00E5042F" w:rsidRPr="005D79D8" w:rsidRDefault="00E5042F" w:rsidP="005D79D8">
            <w:pPr>
              <w:pStyle w:val="p1"/>
              <w:jc w:val="right"/>
              <w:rPr>
                <w:sz w:val="20"/>
                <w:szCs w:val="20"/>
                <w:lang w:val="mn-MN"/>
              </w:rPr>
            </w:pPr>
            <w:r w:rsidRPr="005D79D8">
              <w:rPr>
                <w:sz w:val="20"/>
                <w:szCs w:val="20"/>
                <w:lang w:val="mn-MN"/>
              </w:rPr>
              <w:t>0.1</w:t>
            </w:r>
          </w:p>
        </w:tc>
        <w:tc>
          <w:tcPr>
            <w:tcW w:w="1100" w:type="dxa"/>
            <w:vAlign w:val="center"/>
          </w:tcPr>
          <w:p w14:paraId="60DE024F" w14:textId="77777777" w:rsidR="00E5042F" w:rsidRPr="005D79D8" w:rsidRDefault="00E5042F" w:rsidP="005D79D8">
            <w:pPr>
              <w:pStyle w:val="p1"/>
              <w:jc w:val="right"/>
              <w:rPr>
                <w:sz w:val="20"/>
                <w:szCs w:val="20"/>
                <w:lang w:val="mn-MN"/>
              </w:rPr>
            </w:pPr>
            <w:r w:rsidRPr="005D79D8">
              <w:rPr>
                <w:sz w:val="20"/>
                <w:szCs w:val="20"/>
                <w:lang w:val="mn-MN"/>
              </w:rPr>
              <w:t>0.0</w:t>
            </w:r>
          </w:p>
        </w:tc>
      </w:tr>
      <w:tr w:rsidR="00E5042F" w:rsidRPr="005D79D8" w14:paraId="1EDDF71C" w14:textId="77777777" w:rsidTr="005C05CF">
        <w:tc>
          <w:tcPr>
            <w:tcW w:w="561" w:type="dxa"/>
            <w:vAlign w:val="center"/>
          </w:tcPr>
          <w:p w14:paraId="13E000D4" w14:textId="77777777" w:rsidR="00E5042F" w:rsidRPr="005D79D8" w:rsidRDefault="00E5042F" w:rsidP="005D79D8">
            <w:pPr>
              <w:pStyle w:val="p1"/>
              <w:jc w:val="center"/>
              <w:rPr>
                <w:sz w:val="20"/>
                <w:szCs w:val="20"/>
                <w:lang w:val="mn-MN"/>
              </w:rPr>
            </w:pPr>
            <w:r w:rsidRPr="005D79D8">
              <w:rPr>
                <w:sz w:val="20"/>
                <w:szCs w:val="20"/>
                <w:lang w:val="mn-MN"/>
              </w:rPr>
              <w:t>62</w:t>
            </w:r>
          </w:p>
        </w:tc>
        <w:tc>
          <w:tcPr>
            <w:tcW w:w="1157" w:type="dxa"/>
            <w:vMerge/>
            <w:vAlign w:val="center"/>
          </w:tcPr>
          <w:p w14:paraId="138C8F59" w14:textId="77777777" w:rsidR="00E5042F" w:rsidRPr="005D79D8" w:rsidRDefault="00E5042F" w:rsidP="005D79D8">
            <w:pPr>
              <w:pStyle w:val="p1"/>
              <w:jc w:val="center"/>
              <w:rPr>
                <w:sz w:val="20"/>
                <w:szCs w:val="20"/>
                <w:lang w:val="mn-MN"/>
              </w:rPr>
            </w:pPr>
          </w:p>
        </w:tc>
        <w:tc>
          <w:tcPr>
            <w:tcW w:w="5356" w:type="dxa"/>
            <w:vAlign w:val="center"/>
          </w:tcPr>
          <w:p w14:paraId="12640401" w14:textId="77777777" w:rsidR="00E5042F" w:rsidRPr="005D79D8" w:rsidRDefault="00E5042F" w:rsidP="005D79D8">
            <w:pPr>
              <w:pStyle w:val="p1"/>
              <w:jc w:val="both"/>
              <w:rPr>
                <w:sz w:val="20"/>
                <w:szCs w:val="20"/>
                <w:lang w:val="mn-MN"/>
              </w:rPr>
            </w:pPr>
            <w:r w:rsidRPr="005D79D8">
              <w:rPr>
                <w:sz w:val="20"/>
                <w:szCs w:val="20"/>
                <w:lang w:val="mn-MN"/>
              </w:rPr>
              <w:t>Аж ахуйн нэгжийн орлогын албан татвар</w:t>
            </w:r>
          </w:p>
        </w:tc>
        <w:tc>
          <w:tcPr>
            <w:tcW w:w="1001" w:type="dxa"/>
            <w:vAlign w:val="center"/>
          </w:tcPr>
          <w:p w14:paraId="21FA5675" w14:textId="77777777" w:rsidR="00E5042F" w:rsidRPr="005D79D8" w:rsidRDefault="00E5042F" w:rsidP="005D79D8">
            <w:pPr>
              <w:pStyle w:val="p1"/>
              <w:jc w:val="right"/>
              <w:rPr>
                <w:sz w:val="20"/>
                <w:szCs w:val="20"/>
                <w:lang w:val="mn-MN"/>
              </w:rPr>
            </w:pPr>
            <w:r w:rsidRPr="005D79D8">
              <w:rPr>
                <w:sz w:val="20"/>
                <w:szCs w:val="20"/>
                <w:lang w:val="mn-MN"/>
              </w:rPr>
              <w:t>92.8</w:t>
            </w:r>
          </w:p>
        </w:tc>
        <w:tc>
          <w:tcPr>
            <w:tcW w:w="1100" w:type="dxa"/>
            <w:vAlign w:val="center"/>
          </w:tcPr>
          <w:p w14:paraId="1BD393E8" w14:textId="77777777" w:rsidR="00E5042F" w:rsidRPr="005D79D8" w:rsidRDefault="00E5042F" w:rsidP="005D79D8">
            <w:pPr>
              <w:pStyle w:val="p1"/>
              <w:jc w:val="right"/>
              <w:rPr>
                <w:sz w:val="20"/>
                <w:szCs w:val="20"/>
                <w:lang w:val="mn-MN"/>
              </w:rPr>
            </w:pPr>
            <w:r w:rsidRPr="005D79D8">
              <w:rPr>
                <w:sz w:val="20"/>
                <w:szCs w:val="20"/>
                <w:lang w:val="mn-MN"/>
              </w:rPr>
              <w:t>51.5</w:t>
            </w:r>
          </w:p>
        </w:tc>
      </w:tr>
      <w:tr w:rsidR="00E5042F" w:rsidRPr="005D79D8" w14:paraId="089D5B78" w14:textId="77777777" w:rsidTr="005C05CF">
        <w:tc>
          <w:tcPr>
            <w:tcW w:w="561" w:type="dxa"/>
            <w:vAlign w:val="center"/>
          </w:tcPr>
          <w:p w14:paraId="445DC01E" w14:textId="77777777" w:rsidR="00E5042F" w:rsidRPr="005D79D8" w:rsidRDefault="00E5042F" w:rsidP="005D79D8">
            <w:pPr>
              <w:pStyle w:val="p1"/>
              <w:jc w:val="center"/>
              <w:rPr>
                <w:sz w:val="20"/>
                <w:szCs w:val="20"/>
                <w:lang w:val="mn-MN"/>
              </w:rPr>
            </w:pPr>
            <w:r w:rsidRPr="005D79D8">
              <w:rPr>
                <w:sz w:val="20"/>
                <w:szCs w:val="20"/>
                <w:lang w:val="mn-MN"/>
              </w:rPr>
              <w:t>63</w:t>
            </w:r>
          </w:p>
        </w:tc>
        <w:tc>
          <w:tcPr>
            <w:tcW w:w="1157" w:type="dxa"/>
            <w:vMerge/>
            <w:vAlign w:val="center"/>
          </w:tcPr>
          <w:p w14:paraId="5BA01BA9" w14:textId="77777777" w:rsidR="00E5042F" w:rsidRPr="005D79D8" w:rsidRDefault="00E5042F" w:rsidP="005D79D8">
            <w:pPr>
              <w:pStyle w:val="p1"/>
              <w:jc w:val="center"/>
              <w:rPr>
                <w:sz w:val="20"/>
                <w:szCs w:val="20"/>
                <w:lang w:val="mn-MN"/>
              </w:rPr>
            </w:pPr>
          </w:p>
        </w:tc>
        <w:tc>
          <w:tcPr>
            <w:tcW w:w="5356" w:type="dxa"/>
            <w:vAlign w:val="center"/>
          </w:tcPr>
          <w:p w14:paraId="2851F74A" w14:textId="77777777" w:rsidR="00E5042F" w:rsidRPr="005D79D8" w:rsidRDefault="00E5042F" w:rsidP="005D79D8">
            <w:pPr>
              <w:pStyle w:val="p1"/>
              <w:jc w:val="both"/>
              <w:rPr>
                <w:sz w:val="20"/>
                <w:szCs w:val="20"/>
                <w:lang w:val="mn-MN"/>
              </w:rPr>
            </w:pPr>
            <w:r w:rsidRPr="005D79D8">
              <w:rPr>
                <w:sz w:val="20"/>
                <w:szCs w:val="20"/>
                <w:lang w:val="mn-MN"/>
              </w:rPr>
              <w:t>Ашигт малтмалын нөөц ашигласны төлбөр</w:t>
            </w:r>
          </w:p>
        </w:tc>
        <w:tc>
          <w:tcPr>
            <w:tcW w:w="1001" w:type="dxa"/>
            <w:vAlign w:val="center"/>
          </w:tcPr>
          <w:p w14:paraId="6B88A400" w14:textId="77777777" w:rsidR="00E5042F" w:rsidRPr="005D79D8" w:rsidRDefault="00E5042F" w:rsidP="005D79D8">
            <w:pPr>
              <w:pStyle w:val="p1"/>
              <w:jc w:val="right"/>
              <w:rPr>
                <w:sz w:val="20"/>
                <w:szCs w:val="20"/>
                <w:lang w:val="mn-MN"/>
              </w:rPr>
            </w:pPr>
            <w:r w:rsidRPr="005D79D8">
              <w:rPr>
                <w:sz w:val="20"/>
                <w:szCs w:val="20"/>
                <w:lang w:val="mn-MN"/>
              </w:rPr>
              <w:t>92.0</w:t>
            </w:r>
          </w:p>
        </w:tc>
        <w:tc>
          <w:tcPr>
            <w:tcW w:w="1100" w:type="dxa"/>
            <w:vAlign w:val="center"/>
          </w:tcPr>
          <w:p w14:paraId="74089732" w14:textId="77777777" w:rsidR="00E5042F" w:rsidRPr="005D79D8" w:rsidRDefault="00E5042F" w:rsidP="005D79D8">
            <w:pPr>
              <w:pStyle w:val="p1"/>
              <w:jc w:val="right"/>
              <w:rPr>
                <w:sz w:val="20"/>
                <w:szCs w:val="20"/>
                <w:lang w:val="mn-MN"/>
              </w:rPr>
            </w:pPr>
            <w:r w:rsidRPr="005D79D8">
              <w:rPr>
                <w:sz w:val="20"/>
                <w:szCs w:val="20"/>
                <w:lang w:val="mn-MN"/>
              </w:rPr>
              <w:t>50.7</w:t>
            </w:r>
          </w:p>
        </w:tc>
      </w:tr>
      <w:tr w:rsidR="00E5042F" w:rsidRPr="005D79D8" w14:paraId="704E69A7" w14:textId="77777777" w:rsidTr="005C05CF">
        <w:tc>
          <w:tcPr>
            <w:tcW w:w="561" w:type="dxa"/>
            <w:vAlign w:val="center"/>
          </w:tcPr>
          <w:p w14:paraId="17CAB947" w14:textId="77777777" w:rsidR="00E5042F" w:rsidRPr="005D79D8" w:rsidRDefault="00E5042F" w:rsidP="005D79D8">
            <w:pPr>
              <w:pStyle w:val="p1"/>
              <w:jc w:val="center"/>
              <w:rPr>
                <w:sz w:val="20"/>
                <w:szCs w:val="20"/>
                <w:lang w:val="mn-MN"/>
              </w:rPr>
            </w:pPr>
            <w:r w:rsidRPr="005D79D8">
              <w:rPr>
                <w:sz w:val="20"/>
                <w:szCs w:val="20"/>
                <w:lang w:val="mn-MN"/>
              </w:rPr>
              <w:t>64</w:t>
            </w:r>
          </w:p>
        </w:tc>
        <w:tc>
          <w:tcPr>
            <w:tcW w:w="1157" w:type="dxa"/>
            <w:vMerge/>
            <w:vAlign w:val="center"/>
          </w:tcPr>
          <w:p w14:paraId="5732927D" w14:textId="77777777" w:rsidR="00E5042F" w:rsidRPr="005D79D8" w:rsidRDefault="00E5042F" w:rsidP="005D79D8">
            <w:pPr>
              <w:pStyle w:val="p1"/>
              <w:jc w:val="center"/>
              <w:rPr>
                <w:sz w:val="20"/>
                <w:szCs w:val="20"/>
                <w:lang w:val="mn-MN"/>
              </w:rPr>
            </w:pPr>
          </w:p>
        </w:tc>
        <w:tc>
          <w:tcPr>
            <w:tcW w:w="5356" w:type="dxa"/>
            <w:vAlign w:val="center"/>
          </w:tcPr>
          <w:p w14:paraId="4A2A9A01" w14:textId="77777777" w:rsidR="00E5042F" w:rsidRPr="005D79D8" w:rsidRDefault="00E5042F" w:rsidP="005D79D8">
            <w:pPr>
              <w:pStyle w:val="p1"/>
              <w:jc w:val="both"/>
              <w:rPr>
                <w:sz w:val="20"/>
                <w:szCs w:val="20"/>
                <w:lang w:val="mn-MN"/>
              </w:rPr>
            </w:pPr>
            <w:r w:rsidRPr="005D79D8">
              <w:rPr>
                <w:sz w:val="20"/>
                <w:szCs w:val="20"/>
                <w:lang w:val="mn-MN"/>
              </w:rPr>
              <w:t>Өсөн нэмэгдэх ашигт малтмалын нөөц ашигласны төлбөр</w:t>
            </w:r>
          </w:p>
        </w:tc>
        <w:tc>
          <w:tcPr>
            <w:tcW w:w="1001" w:type="dxa"/>
            <w:vAlign w:val="center"/>
          </w:tcPr>
          <w:p w14:paraId="5F62F4F9" w14:textId="77777777" w:rsidR="00E5042F" w:rsidRPr="005D79D8" w:rsidRDefault="00E5042F" w:rsidP="005D79D8">
            <w:pPr>
              <w:pStyle w:val="p1"/>
              <w:jc w:val="right"/>
              <w:rPr>
                <w:sz w:val="20"/>
                <w:szCs w:val="20"/>
                <w:lang w:val="mn-MN"/>
              </w:rPr>
            </w:pPr>
            <w:r w:rsidRPr="005D79D8">
              <w:rPr>
                <w:sz w:val="20"/>
                <w:szCs w:val="20"/>
                <w:lang w:val="mn-MN"/>
              </w:rPr>
              <w:t>-</w:t>
            </w:r>
          </w:p>
        </w:tc>
        <w:tc>
          <w:tcPr>
            <w:tcW w:w="1100" w:type="dxa"/>
            <w:vAlign w:val="center"/>
          </w:tcPr>
          <w:p w14:paraId="725CE1C6" w14:textId="77777777" w:rsidR="00E5042F" w:rsidRPr="005D79D8" w:rsidRDefault="00E5042F" w:rsidP="005D79D8">
            <w:pPr>
              <w:pStyle w:val="p1"/>
              <w:jc w:val="right"/>
              <w:rPr>
                <w:sz w:val="20"/>
                <w:szCs w:val="20"/>
                <w:lang w:val="mn-MN"/>
              </w:rPr>
            </w:pPr>
            <w:r w:rsidRPr="005D79D8">
              <w:rPr>
                <w:sz w:val="20"/>
                <w:szCs w:val="20"/>
                <w:lang w:val="mn-MN"/>
              </w:rPr>
              <w:t>-</w:t>
            </w:r>
          </w:p>
        </w:tc>
      </w:tr>
      <w:tr w:rsidR="00E5042F" w:rsidRPr="005D79D8" w14:paraId="73C30503" w14:textId="77777777" w:rsidTr="005C05CF">
        <w:tc>
          <w:tcPr>
            <w:tcW w:w="561" w:type="dxa"/>
            <w:vAlign w:val="center"/>
          </w:tcPr>
          <w:p w14:paraId="0B382E1F" w14:textId="77777777" w:rsidR="00E5042F" w:rsidRPr="005D79D8" w:rsidRDefault="00E5042F" w:rsidP="005D79D8">
            <w:pPr>
              <w:pStyle w:val="p1"/>
              <w:jc w:val="center"/>
              <w:rPr>
                <w:sz w:val="20"/>
                <w:szCs w:val="20"/>
                <w:lang w:val="mn-MN"/>
              </w:rPr>
            </w:pPr>
            <w:r w:rsidRPr="005D79D8">
              <w:rPr>
                <w:sz w:val="20"/>
                <w:szCs w:val="20"/>
                <w:lang w:val="mn-MN"/>
              </w:rPr>
              <w:t>65</w:t>
            </w:r>
          </w:p>
        </w:tc>
        <w:tc>
          <w:tcPr>
            <w:tcW w:w="1157" w:type="dxa"/>
            <w:vMerge/>
            <w:vAlign w:val="center"/>
          </w:tcPr>
          <w:p w14:paraId="054E17E2" w14:textId="77777777" w:rsidR="00E5042F" w:rsidRPr="005D79D8" w:rsidRDefault="00E5042F" w:rsidP="005D79D8">
            <w:pPr>
              <w:pStyle w:val="p1"/>
              <w:jc w:val="center"/>
              <w:rPr>
                <w:sz w:val="20"/>
                <w:szCs w:val="20"/>
                <w:lang w:val="mn-MN"/>
              </w:rPr>
            </w:pPr>
          </w:p>
        </w:tc>
        <w:tc>
          <w:tcPr>
            <w:tcW w:w="5356" w:type="dxa"/>
            <w:vAlign w:val="center"/>
          </w:tcPr>
          <w:p w14:paraId="1FF6EA8E" w14:textId="77777777" w:rsidR="00E5042F" w:rsidRPr="005D79D8" w:rsidRDefault="00E5042F" w:rsidP="005D79D8">
            <w:pPr>
              <w:pStyle w:val="p1"/>
              <w:jc w:val="both"/>
              <w:rPr>
                <w:sz w:val="20"/>
                <w:szCs w:val="20"/>
                <w:lang w:val="mn-MN"/>
              </w:rPr>
            </w:pPr>
            <w:r w:rsidRPr="005D79D8">
              <w:rPr>
                <w:sz w:val="20"/>
                <w:szCs w:val="20"/>
                <w:lang w:val="mn-MN"/>
              </w:rPr>
              <w:t>Газрын төлбөр</w:t>
            </w:r>
          </w:p>
        </w:tc>
        <w:tc>
          <w:tcPr>
            <w:tcW w:w="1001" w:type="dxa"/>
            <w:vAlign w:val="center"/>
          </w:tcPr>
          <w:p w14:paraId="5E911EED" w14:textId="77777777" w:rsidR="00E5042F" w:rsidRPr="005D79D8" w:rsidRDefault="00E5042F" w:rsidP="005D79D8">
            <w:pPr>
              <w:pStyle w:val="p1"/>
              <w:jc w:val="right"/>
              <w:rPr>
                <w:sz w:val="20"/>
                <w:szCs w:val="20"/>
                <w:lang w:val="mn-MN"/>
              </w:rPr>
            </w:pPr>
            <w:r w:rsidRPr="005D79D8">
              <w:rPr>
                <w:sz w:val="20"/>
                <w:szCs w:val="20"/>
                <w:lang w:val="mn-MN"/>
              </w:rPr>
              <w:t>4.1</w:t>
            </w:r>
          </w:p>
        </w:tc>
        <w:tc>
          <w:tcPr>
            <w:tcW w:w="1100" w:type="dxa"/>
            <w:vAlign w:val="center"/>
          </w:tcPr>
          <w:p w14:paraId="005C6609" w14:textId="77777777" w:rsidR="00E5042F" w:rsidRPr="005D79D8" w:rsidRDefault="00E5042F" w:rsidP="005D79D8">
            <w:pPr>
              <w:pStyle w:val="p1"/>
              <w:jc w:val="right"/>
              <w:rPr>
                <w:sz w:val="20"/>
                <w:szCs w:val="20"/>
                <w:lang w:val="mn-MN"/>
              </w:rPr>
            </w:pPr>
            <w:r w:rsidRPr="005D79D8">
              <w:rPr>
                <w:sz w:val="20"/>
                <w:szCs w:val="20"/>
                <w:lang w:val="mn-MN"/>
              </w:rPr>
              <w:t>2.0</w:t>
            </w:r>
          </w:p>
        </w:tc>
      </w:tr>
      <w:tr w:rsidR="00E5042F" w:rsidRPr="005D79D8" w14:paraId="23F6AEF4" w14:textId="77777777" w:rsidTr="005C05CF">
        <w:tc>
          <w:tcPr>
            <w:tcW w:w="561" w:type="dxa"/>
            <w:vAlign w:val="center"/>
          </w:tcPr>
          <w:p w14:paraId="1BA44891" w14:textId="77777777" w:rsidR="00E5042F" w:rsidRPr="005D79D8" w:rsidRDefault="00E5042F" w:rsidP="005D79D8">
            <w:pPr>
              <w:pStyle w:val="p1"/>
              <w:jc w:val="center"/>
              <w:rPr>
                <w:sz w:val="20"/>
                <w:szCs w:val="20"/>
                <w:lang w:val="mn-MN"/>
              </w:rPr>
            </w:pPr>
            <w:r w:rsidRPr="005D79D8">
              <w:rPr>
                <w:sz w:val="20"/>
                <w:szCs w:val="20"/>
                <w:lang w:val="mn-MN"/>
              </w:rPr>
              <w:t>66</w:t>
            </w:r>
          </w:p>
        </w:tc>
        <w:tc>
          <w:tcPr>
            <w:tcW w:w="1157" w:type="dxa"/>
            <w:vMerge/>
            <w:vAlign w:val="center"/>
          </w:tcPr>
          <w:p w14:paraId="0880A9F0" w14:textId="77777777" w:rsidR="00E5042F" w:rsidRPr="005D79D8" w:rsidRDefault="00E5042F" w:rsidP="005D79D8">
            <w:pPr>
              <w:pStyle w:val="p1"/>
              <w:jc w:val="center"/>
              <w:rPr>
                <w:sz w:val="20"/>
                <w:szCs w:val="20"/>
                <w:lang w:val="mn-MN"/>
              </w:rPr>
            </w:pPr>
          </w:p>
        </w:tc>
        <w:tc>
          <w:tcPr>
            <w:tcW w:w="5356" w:type="dxa"/>
            <w:vAlign w:val="center"/>
          </w:tcPr>
          <w:p w14:paraId="4B0405B3" w14:textId="77777777" w:rsidR="00E5042F" w:rsidRPr="005D79D8" w:rsidRDefault="00E5042F" w:rsidP="005D79D8">
            <w:pPr>
              <w:pStyle w:val="p1"/>
              <w:jc w:val="both"/>
              <w:rPr>
                <w:sz w:val="20"/>
                <w:szCs w:val="20"/>
                <w:lang w:val="mn-MN"/>
              </w:rPr>
            </w:pPr>
            <w:r w:rsidRPr="005D79D8">
              <w:rPr>
                <w:sz w:val="20"/>
                <w:szCs w:val="20"/>
                <w:lang w:val="mn-MN"/>
              </w:rPr>
              <w:t>Дотоодын бараа, үйлчилгээний НӨАТ</w:t>
            </w:r>
          </w:p>
        </w:tc>
        <w:tc>
          <w:tcPr>
            <w:tcW w:w="1001" w:type="dxa"/>
            <w:vAlign w:val="center"/>
          </w:tcPr>
          <w:p w14:paraId="745B6FA1" w14:textId="77777777" w:rsidR="00E5042F" w:rsidRPr="005D79D8" w:rsidRDefault="00E5042F" w:rsidP="005D79D8">
            <w:pPr>
              <w:pStyle w:val="p1"/>
              <w:jc w:val="right"/>
              <w:rPr>
                <w:sz w:val="20"/>
                <w:szCs w:val="20"/>
                <w:lang w:val="mn-MN"/>
              </w:rPr>
            </w:pPr>
            <w:r w:rsidRPr="005D79D8">
              <w:rPr>
                <w:sz w:val="20"/>
                <w:szCs w:val="20"/>
                <w:lang w:val="mn-MN"/>
              </w:rPr>
              <w:t>42.3</w:t>
            </w:r>
          </w:p>
        </w:tc>
        <w:tc>
          <w:tcPr>
            <w:tcW w:w="1100" w:type="dxa"/>
            <w:vAlign w:val="center"/>
          </w:tcPr>
          <w:p w14:paraId="72D657E4" w14:textId="77777777" w:rsidR="00E5042F" w:rsidRPr="005D79D8" w:rsidRDefault="00E5042F" w:rsidP="005D79D8">
            <w:pPr>
              <w:pStyle w:val="p1"/>
              <w:jc w:val="right"/>
              <w:rPr>
                <w:sz w:val="20"/>
                <w:szCs w:val="20"/>
                <w:lang w:val="mn-MN"/>
              </w:rPr>
            </w:pPr>
            <w:r w:rsidRPr="005D79D8">
              <w:rPr>
                <w:sz w:val="20"/>
                <w:szCs w:val="20"/>
                <w:lang w:val="mn-MN"/>
              </w:rPr>
              <w:t>19.2</w:t>
            </w:r>
          </w:p>
        </w:tc>
      </w:tr>
      <w:tr w:rsidR="00E5042F" w:rsidRPr="005D79D8" w14:paraId="13B05C41" w14:textId="77777777" w:rsidTr="005C05CF">
        <w:tc>
          <w:tcPr>
            <w:tcW w:w="561" w:type="dxa"/>
            <w:vAlign w:val="center"/>
          </w:tcPr>
          <w:p w14:paraId="49A29A7C" w14:textId="77777777" w:rsidR="00E5042F" w:rsidRPr="005D79D8" w:rsidRDefault="00E5042F" w:rsidP="005D79D8">
            <w:pPr>
              <w:pStyle w:val="p1"/>
              <w:jc w:val="center"/>
              <w:rPr>
                <w:sz w:val="20"/>
                <w:szCs w:val="20"/>
                <w:lang w:val="mn-MN"/>
              </w:rPr>
            </w:pPr>
            <w:r w:rsidRPr="005D79D8">
              <w:rPr>
                <w:sz w:val="20"/>
                <w:szCs w:val="20"/>
                <w:lang w:val="mn-MN"/>
              </w:rPr>
              <w:t>67</w:t>
            </w:r>
          </w:p>
        </w:tc>
        <w:tc>
          <w:tcPr>
            <w:tcW w:w="1157" w:type="dxa"/>
            <w:vMerge/>
            <w:vAlign w:val="center"/>
          </w:tcPr>
          <w:p w14:paraId="7E0D6AB3" w14:textId="77777777" w:rsidR="00E5042F" w:rsidRPr="005D79D8" w:rsidRDefault="00E5042F" w:rsidP="005D79D8">
            <w:pPr>
              <w:pStyle w:val="p1"/>
              <w:jc w:val="center"/>
              <w:rPr>
                <w:sz w:val="20"/>
                <w:szCs w:val="20"/>
                <w:lang w:val="mn-MN"/>
              </w:rPr>
            </w:pPr>
          </w:p>
        </w:tc>
        <w:tc>
          <w:tcPr>
            <w:tcW w:w="5356" w:type="dxa"/>
            <w:vAlign w:val="center"/>
          </w:tcPr>
          <w:p w14:paraId="63C34531" w14:textId="77777777" w:rsidR="00E5042F" w:rsidRPr="005D79D8" w:rsidRDefault="00E5042F" w:rsidP="005D79D8">
            <w:pPr>
              <w:pStyle w:val="p1"/>
              <w:jc w:val="both"/>
              <w:rPr>
                <w:sz w:val="20"/>
                <w:szCs w:val="20"/>
                <w:lang w:val="mn-MN"/>
              </w:rPr>
            </w:pPr>
            <w:r w:rsidRPr="005D79D8">
              <w:rPr>
                <w:sz w:val="20"/>
                <w:szCs w:val="20"/>
                <w:lang w:val="mn-MN"/>
              </w:rPr>
              <w:t>Хувь хүний орлогын албан татвар /суутгагчийн/</w:t>
            </w:r>
          </w:p>
        </w:tc>
        <w:tc>
          <w:tcPr>
            <w:tcW w:w="1001" w:type="dxa"/>
            <w:vAlign w:val="center"/>
          </w:tcPr>
          <w:p w14:paraId="554265DB" w14:textId="77777777" w:rsidR="00E5042F" w:rsidRPr="005D79D8" w:rsidRDefault="00E5042F" w:rsidP="005D79D8">
            <w:pPr>
              <w:pStyle w:val="p1"/>
              <w:jc w:val="right"/>
              <w:rPr>
                <w:sz w:val="20"/>
                <w:szCs w:val="20"/>
                <w:lang w:val="mn-MN"/>
              </w:rPr>
            </w:pPr>
            <w:r w:rsidRPr="005D79D8">
              <w:rPr>
                <w:sz w:val="20"/>
                <w:szCs w:val="20"/>
                <w:lang w:val="mn-MN"/>
              </w:rPr>
              <w:t>35.7</w:t>
            </w:r>
          </w:p>
        </w:tc>
        <w:tc>
          <w:tcPr>
            <w:tcW w:w="1100" w:type="dxa"/>
            <w:vAlign w:val="center"/>
          </w:tcPr>
          <w:p w14:paraId="6F4A6277" w14:textId="77777777" w:rsidR="00E5042F" w:rsidRPr="005D79D8" w:rsidRDefault="00E5042F" w:rsidP="005D79D8">
            <w:pPr>
              <w:pStyle w:val="p1"/>
              <w:jc w:val="right"/>
              <w:rPr>
                <w:sz w:val="20"/>
                <w:szCs w:val="20"/>
                <w:lang w:val="mn-MN"/>
              </w:rPr>
            </w:pPr>
            <w:r w:rsidRPr="005D79D8">
              <w:rPr>
                <w:sz w:val="20"/>
                <w:szCs w:val="20"/>
                <w:lang w:val="mn-MN"/>
              </w:rPr>
              <w:t>22.2</w:t>
            </w:r>
          </w:p>
        </w:tc>
      </w:tr>
      <w:tr w:rsidR="00E5042F" w:rsidRPr="005D79D8" w14:paraId="7EE93573" w14:textId="77777777" w:rsidTr="005C05CF">
        <w:tc>
          <w:tcPr>
            <w:tcW w:w="561" w:type="dxa"/>
            <w:vAlign w:val="center"/>
          </w:tcPr>
          <w:p w14:paraId="6FCFE82D" w14:textId="77777777" w:rsidR="00E5042F" w:rsidRPr="005D79D8" w:rsidRDefault="00E5042F" w:rsidP="005D79D8">
            <w:pPr>
              <w:pStyle w:val="p1"/>
              <w:jc w:val="center"/>
              <w:rPr>
                <w:sz w:val="20"/>
                <w:szCs w:val="20"/>
                <w:lang w:val="mn-MN"/>
              </w:rPr>
            </w:pPr>
            <w:r w:rsidRPr="005D79D8">
              <w:rPr>
                <w:sz w:val="20"/>
                <w:szCs w:val="20"/>
                <w:lang w:val="mn-MN"/>
              </w:rPr>
              <w:t>68</w:t>
            </w:r>
          </w:p>
        </w:tc>
        <w:tc>
          <w:tcPr>
            <w:tcW w:w="1157" w:type="dxa"/>
            <w:vMerge/>
            <w:vAlign w:val="center"/>
          </w:tcPr>
          <w:p w14:paraId="160AF9E4" w14:textId="77777777" w:rsidR="00E5042F" w:rsidRPr="005D79D8" w:rsidRDefault="00E5042F" w:rsidP="005D79D8">
            <w:pPr>
              <w:pStyle w:val="p1"/>
              <w:jc w:val="center"/>
              <w:rPr>
                <w:sz w:val="20"/>
                <w:szCs w:val="20"/>
                <w:lang w:val="mn-MN"/>
              </w:rPr>
            </w:pPr>
          </w:p>
        </w:tc>
        <w:tc>
          <w:tcPr>
            <w:tcW w:w="5356" w:type="dxa"/>
            <w:vAlign w:val="center"/>
          </w:tcPr>
          <w:p w14:paraId="3E2156C0" w14:textId="77777777" w:rsidR="00E5042F" w:rsidRPr="005D79D8" w:rsidRDefault="00E5042F" w:rsidP="005D79D8">
            <w:pPr>
              <w:pStyle w:val="p1"/>
              <w:jc w:val="both"/>
              <w:rPr>
                <w:sz w:val="20"/>
                <w:szCs w:val="20"/>
                <w:lang w:val="mn-MN"/>
              </w:rPr>
            </w:pPr>
            <w:r w:rsidRPr="005D79D8">
              <w:rPr>
                <w:sz w:val="20"/>
                <w:szCs w:val="20"/>
                <w:lang w:val="mn-MN"/>
              </w:rPr>
              <w:t>Үл хөдлөх хөрөнгийн татвар</w:t>
            </w:r>
          </w:p>
        </w:tc>
        <w:tc>
          <w:tcPr>
            <w:tcW w:w="1001" w:type="dxa"/>
            <w:vAlign w:val="center"/>
          </w:tcPr>
          <w:p w14:paraId="2009E310" w14:textId="77777777" w:rsidR="00E5042F" w:rsidRPr="005D79D8" w:rsidRDefault="00E5042F" w:rsidP="005D79D8">
            <w:pPr>
              <w:pStyle w:val="p1"/>
              <w:jc w:val="right"/>
              <w:rPr>
                <w:sz w:val="20"/>
                <w:szCs w:val="20"/>
                <w:lang w:val="mn-MN"/>
              </w:rPr>
            </w:pPr>
            <w:r w:rsidRPr="005D79D8">
              <w:rPr>
                <w:sz w:val="20"/>
                <w:szCs w:val="20"/>
                <w:lang w:val="mn-MN"/>
              </w:rPr>
              <w:t>5.7</w:t>
            </w:r>
          </w:p>
        </w:tc>
        <w:tc>
          <w:tcPr>
            <w:tcW w:w="1100" w:type="dxa"/>
            <w:vAlign w:val="center"/>
          </w:tcPr>
          <w:p w14:paraId="36589216" w14:textId="77777777" w:rsidR="00E5042F" w:rsidRPr="005D79D8" w:rsidRDefault="00E5042F" w:rsidP="005D79D8">
            <w:pPr>
              <w:pStyle w:val="p1"/>
              <w:jc w:val="right"/>
              <w:rPr>
                <w:sz w:val="20"/>
                <w:szCs w:val="20"/>
                <w:lang w:val="mn-MN"/>
              </w:rPr>
            </w:pPr>
            <w:r w:rsidRPr="005D79D8">
              <w:rPr>
                <w:sz w:val="20"/>
                <w:szCs w:val="20"/>
                <w:lang w:val="mn-MN"/>
              </w:rPr>
              <w:t>4.0</w:t>
            </w:r>
          </w:p>
        </w:tc>
      </w:tr>
      <w:tr w:rsidR="00E5042F" w:rsidRPr="005D79D8" w14:paraId="32D3E700" w14:textId="77777777" w:rsidTr="005C05CF">
        <w:tc>
          <w:tcPr>
            <w:tcW w:w="561" w:type="dxa"/>
            <w:vAlign w:val="center"/>
          </w:tcPr>
          <w:p w14:paraId="53B4665A" w14:textId="77777777" w:rsidR="00E5042F" w:rsidRPr="005D79D8" w:rsidRDefault="00E5042F" w:rsidP="005D79D8">
            <w:pPr>
              <w:pStyle w:val="p1"/>
              <w:jc w:val="center"/>
              <w:rPr>
                <w:sz w:val="20"/>
                <w:szCs w:val="20"/>
                <w:lang w:val="mn-MN"/>
              </w:rPr>
            </w:pPr>
            <w:r w:rsidRPr="005D79D8">
              <w:rPr>
                <w:sz w:val="20"/>
                <w:szCs w:val="20"/>
                <w:lang w:val="mn-MN"/>
              </w:rPr>
              <w:t>69</w:t>
            </w:r>
          </w:p>
        </w:tc>
        <w:tc>
          <w:tcPr>
            <w:tcW w:w="1157" w:type="dxa"/>
            <w:vMerge/>
            <w:vAlign w:val="center"/>
          </w:tcPr>
          <w:p w14:paraId="4AC761FD" w14:textId="77777777" w:rsidR="00E5042F" w:rsidRPr="005D79D8" w:rsidRDefault="00E5042F" w:rsidP="005D79D8">
            <w:pPr>
              <w:pStyle w:val="p1"/>
              <w:jc w:val="center"/>
              <w:rPr>
                <w:sz w:val="20"/>
                <w:szCs w:val="20"/>
                <w:lang w:val="mn-MN"/>
              </w:rPr>
            </w:pPr>
          </w:p>
        </w:tc>
        <w:tc>
          <w:tcPr>
            <w:tcW w:w="5356" w:type="dxa"/>
            <w:vAlign w:val="center"/>
          </w:tcPr>
          <w:p w14:paraId="5E06F1D6" w14:textId="77777777" w:rsidR="00E5042F" w:rsidRPr="005D79D8" w:rsidRDefault="00E5042F" w:rsidP="005D79D8">
            <w:pPr>
              <w:pStyle w:val="p1"/>
              <w:jc w:val="both"/>
              <w:rPr>
                <w:sz w:val="20"/>
                <w:szCs w:val="20"/>
                <w:lang w:val="mn-MN"/>
              </w:rPr>
            </w:pPr>
            <w:r w:rsidRPr="005D79D8">
              <w:rPr>
                <w:sz w:val="20"/>
                <w:szCs w:val="20"/>
                <w:lang w:val="mn-MN"/>
              </w:rPr>
              <w:t>Ус, рашаан ашигласны төлбөр</w:t>
            </w:r>
          </w:p>
        </w:tc>
        <w:tc>
          <w:tcPr>
            <w:tcW w:w="1001" w:type="dxa"/>
            <w:vAlign w:val="center"/>
          </w:tcPr>
          <w:p w14:paraId="4B789128" w14:textId="77777777" w:rsidR="00E5042F" w:rsidRPr="005D79D8" w:rsidRDefault="00E5042F" w:rsidP="005D79D8">
            <w:pPr>
              <w:pStyle w:val="p1"/>
              <w:jc w:val="right"/>
              <w:rPr>
                <w:sz w:val="20"/>
                <w:szCs w:val="20"/>
                <w:lang w:val="mn-MN"/>
              </w:rPr>
            </w:pPr>
            <w:r w:rsidRPr="005D79D8">
              <w:rPr>
                <w:sz w:val="20"/>
                <w:szCs w:val="20"/>
                <w:lang w:val="mn-MN"/>
              </w:rPr>
              <w:t>1.8</w:t>
            </w:r>
          </w:p>
        </w:tc>
        <w:tc>
          <w:tcPr>
            <w:tcW w:w="1100" w:type="dxa"/>
            <w:vAlign w:val="center"/>
          </w:tcPr>
          <w:p w14:paraId="6B659361" w14:textId="77777777" w:rsidR="00E5042F" w:rsidRPr="005D79D8" w:rsidRDefault="00E5042F" w:rsidP="005D79D8">
            <w:pPr>
              <w:pStyle w:val="p1"/>
              <w:jc w:val="right"/>
              <w:rPr>
                <w:sz w:val="20"/>
                <w:szCs w:val="20"/>
                <w:lang w:val="mn-MN"/>
              </w:rPr>
            </w:pPr>
            <w:r w:rsidRPr="005D79D8">
              <w:rPr>
                <w:sz w:val="20"/>
                <w:szCs w:val="20"/>
                <w:lang w:val="mn-MN"/>
              </w:rPr>
              <w:t>0.5</w:t>
            </w:r>
          </w:p>
        </w:tc>
      </w:tr>
      <w:tr w:rsidR="00E5042F" w:rsidRPr="005D79D8" w14:paraId="00C602BB" w14:textId="77777777" w:rsidTr="005C05CF">
        <w:tc>
          <w:tcPr>
            <w:tcW w:w="561" w:type="dxa"/>
            <w:vAlign w:val="center"/>
          </w:tcPr>
          <w:p w14:paraId="0651C119" w14:textId="77777777" w:rsidR="00E5042F" w:rsidRPr="005D79D8" w:rsidRDefault="00E5042F" w:rsidP="005D79D8">
            <w:pPr>
              <w:pStyle w:val="p1"/>
              <w:jc w:val="center"/>
              <w:rPr>
                <w:sz w:val="20"/>
                <w:szCs w:val="20"/>
                <w:lang w:val="mn-MN"/>
              </w:rPr>
            </w:pPr>
            <w:r w:rsidRPr="005D79D8">
              <w:rPr>
                <w:sz w:val="20"/>
                <w:szCs w:val="20"/>
                <w:lang w:val="mn-MN"/>
              </w:rPr>
              <w:t>70</w:t>
            </w:r>
          </w:p>
        </w:tc>
        <w:tc>
          <w:tcPr>
            <w:tcW w:w="1157" w:type="dxa"/>
            <w:vMerge/>
            <w:vAlign w:val="center"/>
          </w:tcPr>
          <w:p w14:paraId="0969843F" w14:textId="77777777" w:rsidR="00E5042F" w:rsidRPr="005D79D8" w:rsidRDefault="00E5042F" w:rsidP="005D79D8">
            <w:pPr>
              <w:pStyle w:val="p1"/>
              <w:jc w:val="center"/>
              <w:rPr>
                <w:sz w:val="20"/>
                <w:szCs w:val="20"/>
                <w:lang w:val="mn-MN"/>
              </w:rPr>
            </w:pPr>
          </w:p>
        </w:tc>
        <w:tc>
          <w:tcPr>
            <w:tcW w:w="5356" w:type="dxa"/>
            <w:vAlign w:val="center"/>
          </w:tcPr>
          <w:p w14:paraId="30032627" w14:textId="77777777" w:rsidR="00E5042F" w:rsidRPr="005D79D8" w:rsidRDefault="00E5042F" w:rsidP="005D79D8">
            <w:pPr>
              <w:pStyle w:val="p1"/>
              <w:jc w:val="both"/>
              <w:rPr>
                <w:sz w:val="20"/>
                <w:szCs w:val="20"/>
                <w:lang w:val="mn-MN"/>
              </w:rPr>
            </w:pPr>
            <w:r w:rsidRPr="005D79D8">
              <w:rPr>
                <w:sz w:val="20"/>
                <w:szCs w:val="20"/>
                <w:lang w:val="mn-MN"/>
              </w:rPr>
              <w:t>Бусад</w:t>
            </w:r>
          </w:p>
        </w:tc>
        <w:tc>
          <w:tcPr>
            <w:tcW w:w="1001" w:type="dxa"/>
            <w:vAlign w:val="center"/>
          </w:tcPr>
          <w:p w14:paraId="03DB61AA" w14:textId="77777777" w:rsidR="00E5042F" w:rsidRPr="005D79D8" w:rsidRDefault="00E5042F" w:rsidP="005D79D8">
            <w:pPr>
              <w:pStyle w:val="p1"/>
              <w:jc w:val="right"/>
              <w:rPr>
                <w:sz w:val="20"/>
                <w:szCs w:val="20"/>
                <w:lang w:val="mn-MN"/>
              </w:rPr>
            </w:pPr>
            <w:r w:rsidRPr="005D79D8">
              <w:rPr>
                <w:sz w:val="20"/>
                <w:szCs w:val="20"/>
                <w:lang w:val="mn-MN"/>
              </w:rPr>
              <w:t>42.0</w:t>
            </w:r>
          </w:p>
        </w:tc>
        <w:tc>
          <w:tcPr>
            <w:tcW w:w="1100" w:type="dxa"/>
            <w:vAlign w:val="center"/>
          </w:tcPr>
          <w:p w14:paraId="123E72C7" w14:textId="77777777" w:rsidR="00E5042F" w:rsidRPr="005D79D8" w:rsidRDefault="00E5042F" w:rsidP="005D79D8">
            <w:pPr>
              <w:pStyle w:val="p1"/>
              <w:jc w:val="right"/>
              <w:rPr>
                <w:sz w:val="20"/>
                <w:szCs w:val="20"/>
                <w:lang w:val="mn-MN"/>
              </w:rPr>
            </w:pPr>
            <w:r w:rsidRPr="005D79D8">
              <w:rPr>
                <w:sz w:val="20"/>
                <w:szCs w:val="20"/>
                <w:lang w:val="mn-MN"/>
              </w:rPr>
              <w:t>14.8</w:t>
            </w:r>
          </w:p>
        </w:tc>
      </w:tr>
      <w:tr w:rsidR="00E5042F" w:rsidRPr="005D79D8" w14:paraId="4731F619" w14:textId="77777777" w:rsidTr="005C05CF">
        <w:tc>
          <w:tcPr>
            <w:tcW w:w="7074" w:type="dxa"/>
            <w:gridSpan w:val="3"/>
            <w:shd w:val="clear" w:color="auto" w:fill="D9D9D9" w:themeFill="background1" w:themeFillShade="D9"/>
            <w:vAlign w:val="center"/>
          </w:tcPr>
          <w:p w14:paraId="47636985" w14:textId="77777777" w:rsidR="00E5042F" w:rsidRPr="005D79D8" w:rsidRDefault="00E5042F" w:rsidP="005D79D8">
            <w:pPr>
              <w:pStyle w:val="p1"/>
              <w:jc w:val="center"/>
              <w:rPr>
                <w:b/>
                <w:bCs/>
                <w:sz w:val="20"/>
                <w:szCs w:val="20"/>
                <w:lang w:val="mn-MN"/>
              </w:rPr>
            </w:pPr>
            <w:r w:rsidRPr="005D79D8">
              <w:rPr>
                <w:b/>
                <w:bCs/>
                <w:sz w:val="20"/>
                <w:szCs w:val="20"/>
                <w:lang w:val="mn-MN"/>
              </w:rPr>
              <w:t>НИЙТ</w:t>
            </w:r>
          </w:p>
        </w:tc>
        <w:tc>
          <w:tcPr>
            <w:tcW w:w="1001" w:type="dxa"/>
            <w:shd w:val="clear" w:color="auto" w:fill="D9D9D9" w:themeFill="background1" w:themeFillShade="D9"/>
            <w:vAlign w:val="center"/>
          </w:tcPr>
          <w:p w14:paraId="4BD3E5E3" w14:textId="77777777" w:rsidR="00E5042F" w:rsidRPr="005D79D8" w:rsidRDefault="00E5042F" w:rsidP="005D79D8">
            <w:pPr>
              <w:jc w:val="right"/>
              <w:rPr>
                <w:rFonts w:ascii="Arial" w:hAnsi="Arial" w:cs="Arial"/>
                <w:b/>
                <w:bCs/>
                <w:color w:val="000000"/>
                <w:sz w:val="20"/>
                <w:szCs w:val="20"/>
                <w:lang w:val="mn-MN"/>
              </w:rPr>
            </w:pPr>
            <w:r w:rsidRPr="005D79D8">
              <w:rPr>
                <w:rFonts w:ascii="Arial" w:hAnsi="Arial" w:cs="Arial"/>
                <w:b/>
                <w:bCs/>
                <w:color w:val="000000"/>
                <w:sz w:val="20"/>
                <w:szCs w:val="20"/>
                <w:lang w:val="mn-MN"/>
              </w:rPr>
              <w:t>10418.2</w:t>
            </w:r>
          </w:p>
        </w:tc>
        <w:tc>
          <w:tcPr>
            <w:tcW w:w="1100" w:type="dxa"/>
            <w:shd w:val="clear" w:color="auto" w:fill="D9D9D9" w:themeFill="background1" w:themeFillShade="D9"/>
            <w:vAlign w:val="center"/>
          </w:tcPr>
          <w:p w14:paraId="1B272137" w14:textId="77777777" w:rsidR="00E5042F" w:rsidRPr="005D79D8" w:rsidRDefault="00E5042F" w:rsidP="005D79D8">
            <w:pPr>
              <w:jc w:val="right"/>
              <w:rPr>
                <w:rFonts w:ascii="Arial" w:hAnsi="Arial" w:cs="Arial"/>
                <w:b/>
                <w:bCs/>
                <w:color w:val="000000"/>
                <w:sz w:val="20"/>
                <w:szCs w:val="20"/>
                <w:lang w:val="mn-MN"/>
              </w:rPr>
            </w:pPr>
            <w:r w:rsidRPr="005D79D8">
              <w:rPr>
                <w:rFonts w:ascii="Arial" w:hAnsi="Arial" w:cs="Arial"/>
                <w:b/>
                <w:bCs/>
                <w:color w:val="000000"/>
                <w:sz w:val="20"/>
                <w:szCs w:val="20"/>
                <w:lang w:val="mn-MN"/>
              </w:rPr>
              <w:t>3923.1</w:t>
            </w:r>
          </w:p>
        </w:tc>
      </w:tr>
    </w:tbl>
    <w:p w14:paraId="095C0406" w14:textId="77777777" w:rsidR="00D66234" w:rsidRPr="003C25B1" w:rsidRDefault="00D66234" w:rsidP="00F012B4">
      <w:pPr>
        <w:spacing w:line="276" w:lineRule="auto"/>
        <w:jc w:val="both"/>
        <w:rPr>
          <w:rStyle w:val="LineNumber"/>
          <w:rFonts w:ascii="Arial" w:hAnsi="Arial" w:cs="Arial"/>
          <w:color w:val="000000" w:themeColor="text1"/>
          <w:lang w:val="mn-MN"/>
        </w:rPr>
      </w:pPr>
    </w:p>
    <w:p w14:paraId="1E3AC916" w14:textId="77777777" w:rsidR="00060644" w:rsidRDefault="00060644">
      <w:pPr>
        <w:spacing w:after="160" w:line="259" w:lineRule="auto"/>
        <w:rPr>
          <w:rFonts w:ascii="Arial" w:hAnsi="Arial" w:cs="Arial"/>
          <w:b/>
          <w:bCs/>
          <w:color w:val="0D0D0D"/>
          <w:lang w:val="mn-MN"/>
        </w:rPr>
      </w:pPr>
      <w:r>
        <w:rPr>
          <w:rFonts w:ascii="Arial" w:hAnsi="Arial" w:cs="Arial"/>
          <w:b/>
          <w:bCs/>
          <w:color w:val="0D0D0D"/>
          <w:lang w:val="mn-MN"/>
        </w:rPr>
        <w:br w:type="page"/>
      </w:r>
    </w:p>
    <w:p w14:paraId="4A34BF73" w14:textId="22CC99F3" w:rsidR="007132C4" w:rsidRPr="003C25B1" w:rsidRDefault="007132C4" w:rsidP="007132C4">
      <w:pPr>
        <w:jc w:val="center"/>
        <w:outlineLvl w:val="1"/>
        <w:rPr>
          <w:rFonts w:ascii="Arial" w:hAnsi="Arial" w:cs="Arial"/>
          <w:b/>
          <w:bCs/>
          <w:color w:val="0D0D0D"/>
          <w:lang w:val="mn-MN"/>
        </w:rPr>
      </w:pPr>
      <w:r w:rsidRPr="003C25B1">
        <w:rPr>
          <w:rFonts w:ascii="Arial" w:hAnsi="Arial" w:cs="Arial"/>
          <w:b/>
          <w:bCs/>
          <w:color w:val="0D0D0D"/>
          <w:lang w:val="mn-MN"/>
        </w:rPr>
        <w:lastRenderedPageBreak/>
        <w:t>Эдийн засгийн судалгаа</w:t>
      </w:r>
    </w:p>
    <w:p w14:paraId="626975F8" w14:textId="77777777" w:rsidR="007132C4" w:rsidRPr="003C25B1" w:rsidRDefault="007132C4" w:rsidP="007132C4">
      <w:pPr>
        <w:jc w:val="center"/>
        <w:outlineLvl w:val="1"/>
        <w:rPr>
          <w:rFonts w:ascii="Arial" w:hAnsi="Arial" w:cs="Arial"/>
          <w:b/>
          <w:bCs/>
          <w:color w:val="0D0D0D"/>
          <w:lang w:val="mn-MN"/>
        </w:rPr>
      </w:pPr>
    </w:p>
    <w:p w14:paraId="64A1711F" w14:textId="44DB2E94" w:rsidR="007132C4" w:rsidRPr="003C25B1" w:rsidRDefault="007132C4" w:rsidP="007132C4">
      <w:pPr>
        <w:pStyle w:val="ListParagraph"/>
        <w:numPr>
          <w:ilvl w:val="0"/>
          <w:numId w:val="49"/>
        </w:numPr>
        <w:outlineLvl w:val="2"/>
        <w:rPr>
          <w:rFonts w:ascii="Arial" w:hAnsi="Arial" w:cs="Arial"/>
          <w:b/>
          <w:bCs/>
          <w:color w:val="0D0D0D"/>
          <w:lang w:val="mn-MN"/>
        </w:rPr>
      </w:pPr>
      <w:r w:rsidRPr="003C25B1">
        <w:rPr>
          <w:rFonts w:ascii="Arial" w:hAnsi="Arial" w:cs="Arial"/>
          <w:b/>
          <w:bCs/>
          <w:color w:val="0D0D0D"/>
          <w:lang w:val="mn-MN"/>
        </w:rPr>
        <w:t>Тооцооллын үндсэн үзүүлэлтүүд</w:t>
      </w:r>
    </w:p>
    <w:p w14:paraId="40EC508E" w14:textId="77777777" w:rsidR="007132C4" w:rsidRPr="003C25B1" w:rsidRDefault="007132C4" w:rsidP="007132C4">
      <w:pPr>
        <w:pStyle w:val="ListParagraph"/>
        <w:ind w:left="720" w:firstLine="0"/>
        <w:outlineLvl w:val="2"/>
        <w:rPr>
          <w:rFonts w:ascii="Arial" w:hAnsi="Arial" w:cs="Arial"/>
          <w:b/>
          <w:bCs/>
          <w:color w:val="0D0D0D"/>
          <w:lang w:val="mn-MN"/>
        </w:rPr>
      </w:pPr>
    </w:p>
    <w:tbl>
      <w:tblPr>
        <w:tblW w:w="0" w:type="auto"/>
        <w:tblCellSpacing w:w="15" w:type="dxa"/>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2934"/>
        <w:gridCol w:w="6408"/>
      </w:tblGrid>
      <w:tr w:rsidR="007132C4" w:rsidRPr="003C25B1" w14:paraId="7BFAB268" w14:textId="77777777" w:rsidTr="000A3030">
        <w:trPr>
          <w:tblHeader/>
          <w:tblCellSpacing w:w="15" w:type="dxa"/>
        </w:trPr>
        <w:tc>
          <w:tcPr>
            <w:tcW w:w="0" w:type="auto"/>
            <w:tcBorders>
              <w:top w:val="single" w:sz="2" w:space="0" w:color="auto"/>
              <w:left w:val="single" w:sz="2" w:space="0" w:color="auto"/>
              <w:bottom w:val="single" w:sz="6" w:space="0" w:color="auto"/>
              <w:right w:val="single" w:sz="2" w:space="0" w:color="auto"/>
            </w:tcBorders>
            <w:tcMar>
              <w:top w:w="0" w:type="dxa"/>
              <w:left w:w="0" w:type="dxa"/>
              <w:bottom w:w="137" w:type="dxa"/>
              <w:right w:w="0" w:type="dxa"/>
            </w:tcMar>
            <w:vAlign w:val="bottom"/>
            <w:hideMark/>
          </w:tcPr>
          <w:p w14:paraId="207DA401" w14:textId="77777777" w:rsidR="007132C4" w:rsidRPr="003C25B1" w:rsidRDefault="007132C4" w:rsidP="000A3030">
            <w:pPr>
              <w:spacing w:line="240" w:lineRule="atLeast"/>
              <w:jc w:val="center"/>
              <w:rPr>
                <w:rFonts w:ascii="Arial" w:hAnsi="Arial" w:cs="Arial"/>
                <w:b/>
                <w:bCs/>
                <w:color w:val="0D0D0D"/>
                <w:sz w:val="22"/>
                <w:szCs w:val="22"/>
                <w:lang w:val="mn-MN"/>
              </w:rPr>
            </w:pPr>
            <w:r w:rsidRPr="003C25B1">
              <w:rPr>
                <w:rFonts w:ascii="Arial" w:hAnsi="Arial" w:cs="Arial"/>
                <w:b/>
                <w:bCs/>
                <w:color w:val="0D0D0D"/>
                <w:sz w:val="22"/>
                <w:szCs w:val="22"/>
                <w:lang w:val="mn-MN"/>
              </w:rPr>
              <w:t>Үзүүлэлт</w:t>
            </w:r>
          </w:p>
        </w:tc>
        <w:tc>
          <w:tcPr>
            <w:tcW w:w="0" w:type="auto"/>
            <w:tcBorders>
              <w:top w:val="single" w:sz="2" w:space="0" w:color="auto"/>
              <w:left w:val="single" w:sz="2" w:space="0" w:color="auto"/>
              <w:bottom w:val="single" w:sz="6" w:space="0" w:color="auto"/>
              <w:right w:val="single" w:sz="2" w:space="0" w:color="auto"/>
            </w:tcBorders>
            <w:tcMar>
              <w:top w:w="0" w:type="dxa"/>
              <w:left w:w="0" w:type="dxa"/>
              <w:bottom w:w="137" w:type="dxa"/>
              <w:right w:w="0" w:type="dxa"/>
            </w:tcMar>
            <w:vAlign w:val="bottom"/>
            <w:hideMark/>
          </w:tcPr>
          <w:p w14:paraId="0F0989DE" w14:textId="77777777" w:rsidR="007132C4" w:rsidRPr="003C25B1" w:rsidRDefault="007132C4" w:rsidP="000A3030">
            <w:pPr>
              <w:spacing w:line="240" w:lineRule="atLeast"/>
              <w:jc w:val="center"/>
              <w:rPr>
                <w:rFonts w:ascii="Arial" w:hAnsi="Arial" w:cs="Arial"/>
                <w:b/>
                <w:bCs/>
                <w:color w:val="0D0D0D"/>
                <w:sz w:val="22"/>
                <w:szCs w:val="22"/>
                <w:lang w:val="mn-MN"/>
              </w:rPr>
            </w:pPr>
            <w:r w:rsidRPr="003C25B1">
              <w:rPr>
                <w:rFonts w:ascii="Arial" w:hAnsi="Arial" w:cs="Arial"/>
                <w:b/>
                <w:bCs/>
                <w:color w:val="0D0D0D"/>
                <w:sz w:val="22"/>
                <w:szCs w:val="22"/>
                <w:lang w:val="mn-MN"/>
              </w:rPr>
              <w:t>Тайлбар</w:t>
            </w:r>
          </w:p>
        </w:tc>
      </w:tr>
      <w:tr w:rsidR="007132C4" w:rsidRPr="003C25B1" w14:paraId="2F96001A" w14:textId="77777777" w:rsidTr="000A3030">
        <w:trPr>
          <w:tblCellSpacing w:w="15" w:type="dxa"/>
        </w:trPr>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5B9B38CA" w14:textId="77777777" w:rsidR="007132C4" w:rsidRPr="003C25B1" w:rsidRDefault="007132C4" w:rsidP="000A3030">
            <w:pPr>
              <w:rPr>
                <w:rFonts w:ascii="Arial" w:hAnsi="Arial" w:cs="Arial"/>
                <w:sz w:val="22"/>
                <w:szCs w:val="22"/>
                <w:lang w:val="mn-MN"/>
              </w:rPr>
            </w:pPr>
            <w:r w:rsidRPr="003C25B1">
              <w:rPr>
                <w:rFonts w:ascii="Arial" w:hAnsi="Arial" w:cs="Arial"/>
                <w:sz w:val="22"/>
                <w:szCs w:val="22"/>
                <w:lang w:val="mn-MN"/>
              </w:rPr>
              <w:t>Судалгааны үндсэн хугацаа</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6CDE84B5" w14:textId="77777777" w:rsidR="007132C4" w:rsidRPr="003C25B1" w:rsidRDefault="007132C4" w:rsidP="007132C4">
            <w:pPr>
              <w:ind w:left="254" w:firstLine="18"/>
              <w:rPr>
                <w:rFonts w:ascii="Arial" w:hAnsi="Arial" w:cs="Arial"/>
                <w:sz w:val="22"/>
                <w:szCs w:val="22"/>
                <w:lang w:val="mn-MN"/>
              </w:rPr>
            </w:pPr>
            <w:r w:rsidRPr="003C25B1">
              <w:rPr>
                <w:rFonts w:ascii="Arial" w:hAnsi="Arial" w:cs="Arial"/>
                <w:sz w:val="22"/>
                <w:szCs w:val="22"/>
                <w:lang w:val="mn-MN"/>
              </w:rPr>
              <w:t>10 жил</w:t>
            </w:r>
          </w:p>
        </w:tc>
      </w:tr>
      <w:tr w:rsidR="007132C4" w:rsidRPr="003C25B1" w14:paraId="08A301A8" w14:textId="77777777" w:rsidTr="000A3030">
        <w:trPr>
          <w:tblCellSpacing w:w="15" w:type="dxa"/>
        </w:trPr>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288EB1F3" w14:textId="77777777" w:rsidR="007132C4" w:rsidRPr="003C25B1" w:rsidRDefault="007132C4" w:rsidP="000A3030">
            <w:pPr>
              <w:rPr>
                <w:rFonts w:ascii="Arial" w:hAnsi="Arial" w:cs="Arial"/>
                <w:sz w:val="22"/>
                <w:szCs w:val="22"/>
                <w:lang w:val="mn-MN"/>
              </w:rPr>
            </w:pPr>
            <w:r w:rsidRPr="003C25B1">
              <w:rPr>
                <w:rFonts w:ascii="Arial" w:hAnsi="Arial" w:cs="Arial"/>
                <w:sz w:val="22"/>
                <w:szCs w:val="22"/>
                <w:lang w:val="mn-MN"/>
              </w:rPr>
              <w:t>Хуулийн шинэчлэлийн үр дүнгийн хэмжүүр</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054D7C37" w14:textId="77777777" w:rsidR="007132C4" w:rsidRPr="003C25B1" w:rsidRDefault="007132C4" w:rsidP="007132C4">
            <w:pPr>
              <w:ind w:left="254" w:firstLine="18"/>
              <w:rPr>
                <w:rFonts w:ascii="Arial" w:hAnsi="Arial" w:cs="Arial"/>
                <w:sz w:val="22"/>
                <w:szCs w:val="22"/>
                <w:lang w:val="mn-MN"/>
              </w:rPr>
            </w:pPr>
            <w:r w:rsidRPr="003C25B1">
              <w:rPr>
                <w:rFonts w:ascii="Arial" w:hAnsi="Arial" w:cs="Arial"/>
                <w:sz w:val="22"/>
                <w:szCs w:val="22"/>
                <w:lang w:val="mn-MN"/>
              </w:rPr>
              <w:t>Лиценз олголтын хугацаа, хөрөнгө оруулалтын хэмжээ, татварын орлого, нөхөн сэргээлтийн түвшин</w:t>
            </w:r>
          </w:p>
        </w:tc>
      </w:tr>
      <w:tr w:rsidR="007132C4" w:rsidRPr="003C25B1" w14:paraId="229D5528" w14:textId="77777777" w:rsidTr="000A3030">
        <w:trPr>
          <w:tblCellSpacing w:w="15" w:type="dxa"/>
        </w:trPr>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tcPr>
          <w:p w14:paraId="762150BD" w14:textId="55916BA9" w:rsidR="007132C4" w:rsidRPr="003C25B1" w:rsidRDefault="007132C4" w:rsidP="000A3030">
            <w:pPr>
              <w:rPr>
                <w:rFonts w:ascii="Arial" w:hAnsi="Arial" w:cs="Arial"/>
                <w:sz w:val="22"/>
                <w:szCs w:val="22"/>
                <w:lang w:val="mn-MN"/>
              </w:rPr>
            </w:pPr>
            <w:r w:rsidRPr="003C25B1">
              <w:rPr>
                <w:rFonts w:ascii="Arial" w:hAnsi="Arial" w:cs="Arial"/>
                <w:sz w:val="22"/>
                <w:szCs w:val="22"/>
                <w:lang w:val="mn-MN"/>
              </w:rPr>
              <w:t>Суурь тооцоо</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tcPr>
          <w:p w14:paraId="77235C6A" w14:textId="2C81754C" w:rsidR="007132C4" w:rsidRPr="003C25B1" w:rsidRDefault="007132C4" w:rsidP="007132C4">
            <w:pPr>
              <w:ind w:left="254" w:firstLine="18"/>
              <w:rPr>
                <w:rFonts w:ascii="Arial" w:hAnsi="Arial" w:cs="Arial"/>
                <w:sz w:val="22"/>
                <w:szCs w:val="22"/>
                <w:lang w:val="mn-MN"/>
              </w:rPr>
            </w:pPr>
            <w:r w:rsidRPr="003C25B1">
              <w:rPr>
                <w:rFonts w:ascii="Arial" w:hAnsi="Arial" w:cs="Arial"/>
                <w:sz w:val="22"/>
                <w:szCs w:val="22"/>
                <w:lang w:val="mn-MN"/>
              </w:rPr>
              <w:t>Монгол Улсын ашигт малтмалын салбарын жилийн нийт орлого ~ 4 тэрбум ам.доллар (2024 оны үзүүлэлт)</w:t>
            </w:r>
          </w:p>
        </w:tc>
      </w:tr>
    </w:tbl>
    <w:p w14:paraId="046C18DA" w14:textId="77777777" w:rsidR="007132C4" w:rsidRPr="003C25B1" w:rsidRDefault="007132C4" w:rsidP="007132C4">
      <w:pPr>
        <w:ind w:firstLine="720"/>
        <w:outlineLvl w:val="2"/>
        <w:rPr>
          <w:rFonts w:ascii="Arial" w:hAnsi="Arial" w:cs="Arial"/>
          <w:b/>
          <w:bCs/>
          <w:color w:val="0D0D0D"/>
          <w:lang w:val="mn-MN"/>
        </w:rPr>
      </w:pPr>
    </w:p>
    <w:p w14:paraId="15B14AD4" w14:textId="46DC1706" w:rsidR="007132C4" w:rsidRPr="003C25B1" w:rsidRDefault="007132C4" w:rsidP="007132C4">
      <w:pPr>
        <w:ind w:firstLine="720"/>
        <w:outlineLvl w:val="2"/>
        <w:rPr>
          <w:rFonts w:ascii="Arial" w:hAnsi="Arial" w:cs="Arial"/>
          <w:b/>
          <w:bCs/>
          <w:color w:val="0D0D0D"/>
          <w:lang w:val="mn-MN"/>
        </w:rPr>
      </w:pPr>
      <w:r w:rsidRPr="003C25B1">
        <w:rPr>
          <w:rFonts w:ascii="Arial" w:hAnsi="Arial" w:cs="Arial"/>
          <w:b/>
          <w:bCs/>
          <w:color w:val="0D0D0D"/>
          <w:lang w:val="mn-MN"/>
        </w:rPr>
        <w:t>2. Хөрөнгө оруулалтын өсөлт</w:t>
      </w:r>
    </w:p>
    <w:p w14:paraId="4D9072EB" w14:textId="77777777" w:rsidR="007132C4" w:rsidRPr="003C25B1" w:rsidRDefault="007132C4" w:rsidP="007132C4">
      <w:pPr>
        <w:spacing w:before="100" w:beforeAutospacing="1" w:after="100" w:afterAutospacing="1"/>
        <w:ind w:firstLine="720"/>
        <w:jc w:val="both"/>
        <w:rPr>
          <w:rFonts w:ascii="Arial" w:hAnsi="Arial" w:cs="Arial"/>
          <w:color w:val="0D0D0D"/>
          <w:lang w:val="mn-MN"/>
        </w:rPr>
      </w:pPr>
      <w:r w:rsidRPr="003C25B1">
        <w:rPr>
          <w:rFonts w:ascii="Arial" w:hAnsi="Arial" w:cs="Arial"/>
          <w:color w:val="0D0D0D"/>
          <w:lang w:val="mn-MN"/>
        </w:rPr>
        <w:t>Хуулийн шинэчлэл хэрэгжсэн тохиолдолд хөрөнгө оруулалтын түвшин дараах байдлаар нэмэгдэх таамаглалтай:</w:t>
      </w:r>
    </w:p>
    <w:tbl>
      <w:tblPr>
        <w:tblW w:w="0" w:type="auto"/>
        <w:tblCellSpacing w:w="15" w:type="dxa"/>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2944"/>
        <w:gridCol w:w="6398"/>
      </w:tblGrid>
      <w:tr w:rsidR="007132C4" w:rsidRPr="003C25B1" w14:paraId="51B9922A" w14:textId="77777777" w:rsidTr="007132C4">
        <w:trPr>
          <w:tblHeader/>
          <w:tblCellSpacing w:w="15" w:type="dxa"/>
        </w:trPr>
        <w:tc>
          <w:tcPr>
            <w:tcW w:w="2929" w:type="dxa"/>
            <w:tcBorders>
              <w:top w:val="single" w:sz="2" w:space="0" w:color="auto"/>
              <w:left w:val="single" w:sz="2" w:space="0" w:color="auto"/>
              <w:bottom w:val="single" w:sz="6" w:space="0" w:color="auto"/>
              <w:right w:val="single" w:sz="2" w:space="0" w:color="auto"/>
            </w:tcBorders>
            <w:tcMar>
              <w:top w:w="0" w:type="dxa"/>
              <w:left w:w="0" w:type="dxa"/>
              <w:bottom w:w="137" w:type="dxa"/>
              <w:right w:w="0" w:type="dxa"/>
            </w:tcMar>
            <w:vAlign w:val="bottom"/>
            <w:hideMark/>
          </w:tcPr>
          <w:p w14:paraId="39957B49" w14:textId="77777777" w:rsidR="007132C4" w:rsidRPr="003C25B1" w:rsidRDefault="007132C4" w:rsidP="000A3030">
            <w:pPr>
              <w:spacing w:line="240" w:lineRule="atLeast"/>
              <w:jc w:val="center"/>
              <w:rPr>
                <w:rFonts w:ascii="Arial" w:hAnsi="Arial" w:cs="Arial"/>
                <w:b/>
                <w:bCs/>
                <w:color w:val="0D0D0D"/>
                <w:sz w:val="22"/>
                <w:szCs w:val="22"/>
                <w:lang w:val="mn-MN"/>
              </w:rPr>
            </w:pPr>
            <w:r w:rsidRPr="003C25B1">
              <w:rPr>
                <w:rFonts w:ascii="Arial" w:hAnsi="Arial" w:cs="Arial"/>
                <w:b/>
                <w:bCs/>
                <w:color w:val="0D0D0D"/>
                <w:sz w:val="22"/>
                <w:szCs w:val="22"/>
                <w:lang w:val="mn-MN"/>
              </w:rPr>
              <w:t>Улс орон</w:t>
            </w:r>
          </w:p>
        </w:tc>
        <w:tc>
          <w:tcPr>
            <w:tcW w:w="6432" w:type="dxa"/>
            <w:tcBorders>
              <w:top w:val="single" w:sz="2" w:space="0" w:color="auto"/>
              <w:left w:val="single" w:sz="2" w:space="0" w:color="auto"/>
              <w:bottom w:val="single" w:sz="6" w:space="0" w:color="auto"/>
              <w:right w:val="single" w:sz="2" w:space="0" w:color="auto"/>
            </w:tcBorders>
            <w:tcMar>
              <w:top w:w="0" w:type="dxa"/>
              <w:left w:w="0" w:type="dxa"/>
              <w:bottom w:w="137" w:type="dxa"/>
              <w:right w:w="0" w:type="dxa"/>
            </w:tcMar>
            <w:vAlign w:val="bottom"/>
            <w:hideMark/>
          </w:tcPr>
          <w:p w14:paraId="36A77829" w14:textId="77777777" w:rsidR="007132C4" w:rsidRPr="003C25B1" w:rsidRDefault="007132C4" w:rsidP="000A3030">
            <w:pPr>
              <w:spacing w:line="240" w:lineRule="atLeast"/>
              <w:jc w:val="center"/>
              <w:rPr>
                <w:rFonts w:ascii="Arial" w:hAnsi="Arial" w:cs="Arial"/>
                <w:b/>
                <w:bCs/>
                <w:color w:val="0D0D0D"/>
                <w:sz w:val="22"/>
                <w:szCs w:val="22"/>
                <w:lang w:val="mn-MN"/>
              </w:rPr>
            </w:pPr>
            <w:r w:rsidRPr="003C25B1">
              <w:rPr>
                <w:rFonts w:ascii="Arial" w:hAnsi="Arial" w:cs="Arial"/>
                <w:b/>
                <w:bCs/>
                <w:color w:val="0D0D0D"/>
                <w:sz w:val="22"/>
                <w:szCs w:val="22"/>
                <w:lang w:val="mn-MN"/>
              </w:rPr>
              <w:t>Хөрөнгө оруулалтын өсөлт (жилийн %)</w:t>
            </w:r>
          </w:p>
        </w:tc>
      </w:tr>
      <w:tr w:rsidR="007132C4" w:rsidRPr="003C25B1" w14:paraId="3054F0E8" w14:textId="77777777" w:rsidTr="007132C4">
        <w:trPr>
          <w:tblCellSpacing w:w="15" w:type="dxa"/>
        </w:trPr>
        <w:tc>
          <w:tcPr>
            <w:tcW w:w="2929" w:type="dxa"/>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572923DB" w14:textId="77777777" w:rsidR="007132C4" w:rsidRPr="003C25B1" w:rsidRDefault="007132C4" w:rsidP="005D79D8">
            <w:pPr>
              <w:jc w:val="both"/>
              <w:rPr>
                <w:rFonts w:ascii="Arial" w:hAnsi="Arial" w:cs="Arial"/>
                <w:sz w:val="22"/>
                <w:szCs w:val="22"/>
                <w:lang w:val="mn-MN"/>
              </w:rPr>
            </w:pPr>
            <w:r w:rsidRPr="003C25B1">
              <w:rPr>
                <w:rFonts w:ascii="Arial" w:hAnsi="Arial" w:cs="Arial"/>
                <w:sz w:val="22"/>
                <w:szCs w:val="22"/>
                <w:lang w:val="mn-MN"/>
              </w:rPr>
              <w:t>Монгол</w:t>
            </w:r>
          </w:p>
        </w:tc>
        <w:tc>
          <w:tcPr>
            <w:tcW w:w="6432" w:type="dxa"/>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60517727" w14:textId="77777777" w:rsidR="007132C4" w:rsidRPr="003C25B1" w:rsidRDefault="007132C4" w:rsidP="007132C4">
            <w:pPr>
              <w:ind w:left="282"/>
              <w:rPr>
                <w:rFonts w:ascii="Arial" w:hAnsi="Arial" w:cs="Arial"/>
                <w:sz w:val="22"/>
                <w:szCs w:val="22"/>
                <w:lang w:val="mn-MN"/>
              </w:rPr>
            </w:pPr>
            <w:r w:rsidRPr="003C25B1">
              <w:rPr>
                <w:rFonts w:ascii="Arial" w:hAnsi="Arial" w:cs="Arial"/>
                <w:sz w:val="22"/>
                <w:szCs w:val="22"/>
                <w:lang w:val="mn-MN"/>
              </w:rPr>
              <w:t>+12–18%</w:t>
            </w:r>
          </w:p>
        </w:tc>
      </w:tr>
      <w:tr w:rsidR="007132C4" w:rsidRPr="003C25B1" w14:paraId="3D25B72F" w14:textId="77777777" w:rsidTr="007132C4">
        <w:trPr>
          <w:tblCellSpacing w:w="15" w:type="dxa"/>
        </w:trPr>
        <w:tc>
          <w:tcPr>
            <w:tcW w:w="2929" w:type="dxa"/>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45AAB0AC" w14:textId="77777777" w:rsidR="007132C4" w:rsidRPr="003C25B1" w:rsidRDefault="007132C4" w:rsidP="005D79D8">
            <w:pPr>
              <w:jc w:val="both"/>
              <w:rPr>
                <w:rFonts w:ascii="Arial" w:hAnsi="Arial" w:cs="Arial"/>
                <w:sz w:val="22"/>
                <w:szCs w:val="22"/>
                <w:lang w:val="mn-MN"/>
              </w:rPr>
            </w:pPr>
            <w:r w:rsidRPr="003C25B1">
              <w:rPr>
                <w:rFonts w:ascii="Arial" w:hAnsi="Arial" w:cs="Arial"/>
                <w:sz w:val="22"/>
                <w:szCs w:val="22"/>
                <w:lang w:val="mn-MN"/>
              </w:rPr>
              <w:t>Канад</w:t>
            </w:r>
          </w:p>
        </w:tc>
        <w:tc>
          <w:tcPr>
            <w:tcW w:w="6432" w:type="dxa"/>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40489FC2" w14:textId="77777777" w:rsidR="007132C4" w:rsidRPr="003C25B1" w:rsidRDefault="007132C4" w:rsidP="007132C4">
            <w:pPr>
              <w:ind w:left="282"/>
              <w:rPr>
                <w:rFonts w:ascii="Arial" w:hAnsi="Arial" w:cs="Arial"/>
                <w:sz w:val="22"/>
                <w:szCs w:val="22"/>
                <w:lang w:val="mn-MN"/>
              </w:rPr>
            </w:pPr>
            <w:r w:rsidRPr="003C25B1">
              <w:rPr>
                <w:rFonts w:ascii="Arial" w:hAnsi="Arial" w:cs="Arial"/>
                <w:sz w:val="22"/>
                <w:szCs w:val="22"/>
                <w:lang w:val="mn-MN"/>
              </w:rPr>
              <w:t>+8–10%</w:t>
            </w:r>
          </w:p>
        </w:tc>
      </w:tr>
      <w:tr w:rsidR="007132C4" w:rsidRPr="003C25B1" w14:paraId="1EF0D57A" w14:textId="77777777" w:rsidTr="007132C4">
        <w:trPr>
          <w:tblCellSpacing w:w="15" w:type="dxa"/>
        </w:trPr>
        <w:tc>
          <w:tcPr>
            <w:tcW w:w="2929" w:type="dxa"/>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6AF15A84" w14:textId="77777777" w:rsidR="007132C4" w:rsidRPr="003C25B1" w:rsidRDefault="007132C4" w:rsidP="005D79D8">
            <w:pPr>
              <w:jc w:val="both"/>
              <w:rPr>
                <w:rFonts w:ascii="Arial" w:hAnsi="Arial" w:cs="Arial"/>
                <w:sz w:val="22"/>
                <w:szCs w:val="22"/>
                <w:lang w:val="mn-MN"/>
              </w:rPr>
            </w:pPr>
            <w:r w:rsidRPr="003C25B1">
              <w:rPr>
                <w:rFonts w:ascii="Arial" w:hAnsi="Arial" w:cs="Arial"/>
                <w:sz w:val="22"/>
                <w:szCs w:val="22"/>
                <w:lang w:val="mn-MN"/>
              </w:rPr>
              <w:t>Австрали</w:t>
            </w:r>
          </w:p>
        </w:tc>
        <w:tc>
          <w:tcPr>
            <w:tcW w:w="6432" w:type="dxa"/>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482A6EFE" w14:textId="77777777" w:rsidR="007132C4" w:rsidRPr="003C25B1" w:rsidRDefault="007132C4" w:rsidP="007132C4">
            <w:pPr>
              <w:ind w:left="282"/>
              <w:rPr>
                <w:rFonts w:ascii="Arial" w:hAnsi="Arial" w:cs="Arial"/>
                <w:sz w:val="22"/>
                <w:szCs w:val="22"/>
                <w:lang w:val="mn-MN"/>
              </w:rPr>
            </w:pPr>
            <w:r w:rsidRPr="003C25B1">
              <w:rPr>
                <w:rFonts w:ascii="Arial" w:hAnsi="Arial" w:cs="Arial"/>
                <w:sz w:val="22"/>
                <w:szCs w:val="22"/>
                <w:lang w:val="mn-MN"/>
              </w:rPr>
              <w:t>+10–15%</w:t>
            </w:r>
          </w:p>
        </w:tc>
      </w:tr>
      <w:tr w:rsidR="007132C4" w:rsidRPr="003C25B1" w14:paraId="45ACFA73" w14:textId="77777777" w:rsidTr="007132C4">
        <w:trPr>
          <w:tblCellSpacing w:w="15" w:type="dxa"/>
        </w:trPr>
        <w:tc>
          <w:tcPr>
            <w:tcW w:w="2929" w:type="dxa"/>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tcPr>
          <w:p w14:paraId="6D3D256B" w14:textId="5A403942" w:rsidR="007132C4" w:rsidRPr="003C25B1" w:rsidRDefault="007132C4" w:rsidP="005D79D8">
            <w:pPr>
              <w:jc w:val="both"/>
              <w:rPr>
                <w:rFonts w:ascii="Arial" w:hAnsi="Arial" w:cs="Arial"/>
                <w:sz w:val="22"/>
                <w:szCs w:val="22"/>
                <w:lang w:val="mn-MN"/>
              </w:rPr>
            </w:pPr>
            <w:r w:rsidRPr="003C25B1">
              <w:rPr>
                <w:rFonts w:ascii="Arial" w:hAnsi="Arial" w:cs="Arial"/>
                <w:sz w:val="22"/>
                <w:szCs w:val="22"/>
                <w:lang w:val="mn-MN"/>
              </w:rPr>
              <w:t>Чили</w:t>
            </w:r>
          </w:p>
        </w:tc>
        <w:tc>
          <w:tcPr>
            <w:tcW w:w="6432" w:type="dxa"/>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tcPr>
          <w:p w14:paraId="5DD168C3" w14:textId="6ABB85DB" w:rsidR="007132C4" w:rsidRPr="003C25B1" w:rsidRDefault="007132C4" w:rsidP="007132C4">
            <w:pPr>
              <w:ind w:left="282"/>
              <w:rPr>
                <w:rFonts w:ascii="Arial" w:hAnsi="Arial" w:cs="Arial"/>
                <w:sz w:val="22"/>
                <w:szCs w:val="22"/>
                <w:lang w:val="mn-MN"/>
              </w:rPr>
            </w:pPr>
            <w:r w:rsidRPr="003C25B1">
              <w:rPr>
                <w:rFonts w:ascii="Arial" w:hAnsi="Arial" w:cs="Arial"/>
                <w:sz w:val="22"/>
                <w:szCs w:val="22"/>
                <w:lang w:val="mn-MN"/>
              </w:rPr>
              <w:t>+7–12%</w:t>
            </w:r>
          </w:p>
        </w:tc>
      </w:tr>
    </w:tbl>
    <w:p w14:paraId="6A0F7AF9" w14:textId="77777777" w:rsidR="007132C4" w:rsidRPr="003C25B1" w:rsidRDefault="007132C4" w:rsidP="007132C4">
      <w:pPr>
        <w:spacing w:beforeAutospacing="1" w:afterAutospacing="1"/>
        <w:ind w:firstLine="720"/>
        <w:jc w:val="both"/>
        <w:rPr>
          <w:rFonts w:ascii="Arial" w:hAnsi="Arial" w:cs="Arial"/>
          <w:color w:val="0D0D0D"/>
          <w:lang w:val="mn-MN"/>
        </w:rPr>
      </w:pPr>
      <w:r w:rsidRPr="003C25B1">
        <w:rPr>
          <w:rFonts w:ascii="Arial" w:hAnsi="Arial" w:cs="Arial"/>
          <w:b/>
          <w:bCs/>
          <w:color w:val="0D0D0D"/>
          <w:lang w:val="mn-MN"/>
        </w:rPr>
        <w:t>Тооцоолол:</w:t>
      </w:r>
      <w:r w:rsidRPr="003C25B1">
        <w:rPr>
          <w:rFonts w:ascii="Arial" w:hAnsi="Arial" w:cs="Arial"/>
          <w:color w:val="0D0D0D"/>
          <w:lang w:val="mn-MN"/>
        </w:rPr>
        <w:t> Монголд хөрөнгө оруулалт жилд дунджаар 500–700 сая ам.доллараар нэмэгдэх боломжтой.</w:t>
      </w:r>
    </w:p>
    <w:p w14:paraId="0DE680A7" w14:textId="3BD67622" w:rsidR="007132C4" w:rsidRPr="003C25B1" w:rsidRDefault="007132C4" w:rsidP="006134EB">
      <w:pPr>
        <w:pStyle w:val="ListParagraph"/>
        <w:numPr>
          <w:ilvl w:val="0"/>
          <w:numId w:val="50"/>
        </w:numPr>
        <w:outlineLvl w:val="2"/>
        <w:rPr>
          <w:rFonts w:ascii="Arial" w:hAnsi="Arial" w:cs="Arial"/>
          <w:b/>
          <w:bCs/>
          <w:color w:val="0D0D0D"/>
          <w:lang w:val="mn-MN"/>
        </w:rPr>
      </w:pPr>
      <w:r w:rsidRPr="003C25B1">
        <w:rPr>
          <w:rFonts w:ascii="Arial" w:hAnsi="Arial" w:cs="Arial"/>
          <w:b/>
          <w:bCs/>
          <w:color w:val="0D0D0D"/>
          <w:lang w:val="mn-MN"/>
        </w:rPr>
        <w:t>Татварын орлого</w:t>
      </w:r>
    </w:p>
    <w:p w14:paraId="2CFEE525" w14:textId="6C320F70" w:rsidR="007132C4" w:rsidRPr="003C25B1" w:rsidRDefault="007132C4" w:rsidP="007132C4">
      <w:pPr>
        <w:spacing w:before="100" w:beforeAutospacing="1" w:after="100" w:afterAutospacing="1"/>
        <w:ind w:firstLine="720"/>
        <w:jc w:val="both"/>
        <w:rPr>
          <w:rFonts w:ascii="Arial" w:hAnsi="Arial" w:cs="Arial"/>
          <w:color w:val="0D0D0D"/>
          <w:lang w:val="mn-MN"/>
        </w:rPr>
      </w:pPr>
      <w:r w:rsidRPr="003C25B1">
        <w:rPr>
          <w:rFonts w:ascii="Arial" w:hAnsi="Arial" w:cs="Arial"/>
          <w:color w:val="0D0D0D"/>
          <w:lang w:val="mn-MN"/>
        </w:rPr>
        <w:t>Хуулийн шинэчлэлээр лицензийн тогтолцоо ил тод, татварын тогтвортой байдал баталгаажсанаар татварын орлого дараах байдлаар өснө:</w:t>
      </w:r>
    </w:p>
    <w:tbl>
      <w:tblPr>
        <w:tblW w:w="0" w:type="auto"/>
        <w:tblCellSpacing w:w="15" w:type="dxa"/>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4533"/>
        <w:gridCol w:w="4678"/>
      </w:tblGrid>
      <w:tr w:rsidR="007132C4" w:rsidRPr="003C25B1" w14:paraId="0526F939" w14:textId="77777777" w:rsidTr="00D03B34">
        <w:trPr>
          <w:trHeight w:val="381"/>
          <w:tblHeader/>
          <w:tblCellSpacing w:w="15" w:type="dxa"/>
        </w:trPr>
        <w:tc>
          <w:tcPr>
            <w:tcW w:w="4488" w:type="dxa"/>
            <w:tcBorders>
              <w:top w:val="single" w:sz="2" w:space="0" w:color="auto"/>
              <w:left w:val="single" w:sz="2" w:space="0" w:color="auto"/>
              <w:bottom w:val="single" w:sz="6" w:space="0" w:color="auto"/>
              <w:right w:val="single" w:sz="2" w:space="0" w:color="auto"/>
            </w:tcBorders>
            <w:tcMar>
              <w:top w:w="0" w:type="dxa"/>
              <w:left w:w="0" w:type="dxa"/>
              <w:bottom w:w="137" w:type="dxa"/>
              <w:right w:w="0" w:type="dxa"/>
            </w:tcMar>
            <w:vAlign w:val="bottom"/>
            <w:hideMark/>
          </w:tcPr>
          <w:p w14:paraId="49A997C7" w14:textId="77777777" w:rsidR="007132C4" w:rsidRPr="003C25B1" w:rsidRDefault="007132C4" w:rsidP="000A3030">
            <w:pPr>
              <w:spacing w:line="240" w:lineRule="atLeast"/>
              <w:jc w:val="center"/>
              <w:rPr>
                <w:rFonts w:ascii="Arial" w:hAnsi="Arial" w:cs="Arial"/>
                <w:b/>
                <w:bCs/>
                <w:color w:val="0D0D0D"/>
                <w:sz w:val="21"/>
                <w:szCs w:val="21"/>
                <w:lang w:val="mn-MN"/>
              </w:rPr>
            </w:pPr>
            <w:r w:rsidRPr="003C25B1">
              <w:rPr>
                <w:rFonts w:ascii="Arial" w:hAnsi="Arial" w:cs="Arial"/>
                <w:b/>
                <w:bCs/>
                <w:color w:val="0D0D0D"/>
                <w:sz w:val="21"/>
                <w:szCs w:val="21"/>
                <w:lang w:val="mn-MN"/>
              </w:rPr>
              <w:t>Үзүүлэлт</w:t>
            </w:r>
          </w:p>
        </w:tc>
        <w:tc>
          <w:tcPr>
            <w:tcW w:w="4633" w:type="dxa"/>
            <w:tcBorders>
              <w:top w:val="single" w:sz="2" w:space="0" w:color="auto"/>
              <w:left w:val="single" w:sz="2" w:space="0" w:color="auto"/>
              <w:bottom w:val="single" w:sz="6" w:space="0" w:color="auto"/>
              <w:right w:val="single" w:sz="2" w:space="0" w:color="auto"/>
            </w:tcBorders>
            <w:tcMar>
              <w:top w:w="0" w:type="dxa"/>
              <w:left w:w="0" w:type="dxa"/>
              <w:bottom w:w="137" w:type="dxa"/>
              <w:right w:w="0" w:type="dxa"/>
            </w:tcMar>
            <w:vAlign w:val="bottom"/>
            <w:hideMark/>
          </w:tcPr>
          <w:p w14:paraId="0A30973F" w14:textId="77777777" w:rsidR="007132C4" w:rsidRPr="003C25B1" w:rsidRDefault="007132C4" w:rsidP="000A3030">
            <w:pPr>
              <w:spacing w:line="240" w:lineRule="atLeast"/>
              <w:jc w:val="center"/>
              <w:rPr>
                <w:rFonts w:ascii="Arial" w:hAnsi="Arial" w:cs="Arial"/>
                <w:b/>
                <w:bCs/>
                <w:color w:val="0D0D0D"/>
                <w:sz w:val="21"/>
                <w:szCs w:val="21"/>
                <w:lang w:val="mn-MN"/>
              </w:rPr>
            </w:pPr>
            <w:r w:rsidRPr="003C25B1">
              <w:rPr>
                <w:rFonts w:ascii="Arial" w:hAnsi="Arial" w:cs="Arial"/>
                <w:b/>
                <w:bCs/>
                <w:color w:val="0D0D0D"/>
                <w:sz w:val="21"/>
                <w:szCs w:val="21"/>
                <w:lang w:val="mn-MN"/>
              </w:rPr>
              <w:t>Өсөлтийн хэмжээ</w:t>
            </w:r>
          </w:p>
        </w:tc>
      </w:tr>
      <w:tr w:rsidR="007132C4" w:rsidRPr="003C25B1" w14:paraId="2EA62FCB" w14:textId="77777777" w:rsidTr="00D03B34">
        <w:trPr>
          <w:tblCellSpacing w:w="15" w:type="dxa"/>
        </w:trPr>
        <w:tc>
          <w:tcPr>
            <w:tcW w:w="4488" w:type="dxa"/>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4333AF10" w14:textId="77777777" w:rsidR="007132C4" w:rsidRPr="003C25B1" w:rsidRDefault="007132C4" w:rsidP="000A3030">
            <w:pPr>
              <w:rPr>
                <w:rFonts w:ascii="Arial" w:hAnsi="Arial" w:cs="Arial"/>
                <w:sz w:val="21"/>
                <w:szCs w:val="21"/>
                <w:lang w:val="mn-MN"/>
              </w:rPr>
            </w:pPr>
            <w:r w:rsidRPr="003C25B1">
              <w:rPr>
                <w:rFonts w:ascii="Arial" w:hAnsi="Arial" w:cs="Arial"/>
                <w:sz w:val="21"/>
                <w:szCs w:val="21"/>
                <w:lang w:val="mn-MN"/>
              </w:rPr>
              <w:t>Ашигт малтмалын татварын орлого</w:t>
            </w:r>
          </w:p>
        </w:tc>
        <w:tc>
          <w:tcPr>
            <w:tcW w:w="4633" w:type="dxa"/>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30CFCADC" w14:textId="1A905AF3" w:rsidR="007132C4" w:rsidRPr="003C25B1" w:rsidRDefault="007132C4" w:rsidP="000A3030">
            <w:pPr>
              <w:rPr>
                <w:rFonts w:ascii="Arial" w:hAnsi="Arial" w:cs="Arial"/>
                <w:sz w:val="21"/>
                <w:szCs w:val="21"/>
                <w:lang w:val="mn-MN"/>
              </w:rPr>
            </w:pPr>
            <w:r w:rsidRPr="003C25B1">
              <w:rPr>
                <w:rFonts w:ascii="Arial" w:hAnsi="Arial" w:cs="Arial"/>
                <w:sz w:val="21"/>
                <w:szCs w:val="21"/>
                <w:lang w:val="mn-MN"/>
              </w:rPr>
              <w:t xml:space="preserve"> +15–20%</w:t>
            </w:r>
          </w:p>
        </w:tc>
      </w:tr>
      <w:tr w:rsidR="007132C4" w:rsidRPr="003C25B1" w14:paraId="24537F3A" w14:textId="77777777" w:rsidTr="00D03B34">
        <w:trPr>
          <w:tblCellSpacing w:w="15" w:type="dxa"/>
        </w:trPr>
        <w:tc>
          <w:tcPr>
            <w:tcW w:w="4488" w:type="dxa"/>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tcPr>
          <w:p w14:paraId="389E80D7" w14:textId="56AAB2DC" w:rsidR="007132C4" w:rsidRPr="003C25B1" w:rsidRDefault="007132C4" w:rsidP="000A3030">
            <w:pPr>
              <w:rPr>
                <w:rFonts w:ascii="Arial" w:hAnsi="Arial" w:cs="Arial"/>
                <w:sz w:val="21"/>
                <w:szCs w:val="21"/>
                <w:lang w:val="mn-MN"/>
              </w:rPr>
            </w:pPr>
            <w:r w:rsidRPr="003C25B1">
              <w:rPr>
                <w:rFonts w:ascii="Arial" w:hAnsi="Arial" w:cs="Arial"/>
                <w:sz w:val="21"/>
                <w:szCs w:val="21"/>
                <w:lang w:val="mn-MN"/>
              </w:rPr>
              <w:t>Лицензийн төлбөр, ашиглалтын төлбөр</w:t>
            </w:r>
          </w:p>
        </w:tc>
        <w:tc>
          <w:tcPr>
            <w:tcW w:w="4633" w:type="dxa"/>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tcPr>
          <w:p w14:paraId="33C193E5" w14:textId="78C43774" w:rsidR="007132C4" w:rsidRPr="003C25B1" w:rsidRDefault="007132C4" w:rsidP="000A3030">
            <w:pPr>
              <w:rPr>
                <w:rFonts w:ascii="Arial" w:hAnsi="Arial" w:cs="Arial"/>
                <w:sz w:val="21"/>
                <w:szCs w:val="21"/>
                <w:lang w:val="mn-MN"/>
              </w:rPr>
            </w:pPr>
            <w:r w:rsidRPr="003C25B1">
              <w:rPr>
                <w:rFonts w:ascii="Arial" w:hAnsi="Arial" w:cs="Arial"/>
                <w:sz w:val="21"/>
                <w:szCs w:val="21"/>
                <w:lang w:val="mn-MN"/>
              </w:rPr>
              <w:t xml:space="preserve"> +10–15%</w:t>
            </w:r>
          </w:p>
        </w:tc>
      </w:tr>
    </w:tbl>
    <w:p w14:paraId="576B6F57" w14:textId="68D9A6D3" w:rsidR="007132C4" w:rsidRDefault="007132C4" w:rsidP="007132C4">
      <w:pPr>
        <w:spacing w:beforeAutospacing="1" w:afterAutospacing="1"/>
        <w:ind w:firstLine="720"/>
        <w:jc w:val="both"/>
        <w:rPr>
          <w:rFonts w:ascii="Arial" w:hAnsi="Arial" w:cs="Arial"/>
          <w:color w:val="0D0D0D"/>
          <w:lang w:val="mn-MN"/>
        </w:rPr>
      </w:pPr>
      <w:r w:rsidRPr="003C25B1">
        <w:rPr>
          <w:rFonts w:ascii="Arial" w:hAnsi="Arial" w:cs="Arial"/>
          <w:b/>
          <w:bCs/>
          <w:color w:val="0D0D0D"/>
          <w:lang w:val="mn-MN"/>
        </w:rPr>
        <w:t>Тооцоолол:</w:t>
      </w:r>
      <w:r w:rsidR="00060644">
        <w:rPr>
          <w:rFonts w:ascii="Arial" w:hAnsi="Arial" w:cs="Arial"/>
          <w:b/>
          <w:bCs/>
          <w:color w:val="0D0D0D"/>
          <w:lang w:val="mn-MN"/>
        </w:rPr>
        <w:t xml:space="preserve"> </w:t>
      </w:r>
      <w:r w:rsidRPr="003C25B1">
        <w:rPr>
          <w:rFonts w:ascii="Arial" w:hAnsi="Arial" w:cs="Arial"/>
          <w:color w:val="0D0D0D"/>
          <w:lang w:val="mn-MN"/>
        </w:rPr>
        <w:t>Энэ нь улсын төсөвт жилд нэмэлт 300–400 сая ам.долларын орлого оруулах боломжтой.</w:t>
      </w:r>
    </w:p>
    <w:p w14:paraId="74069939" w14:textId="3C310FCD" w:rsidR="00060644" w:rsidRDefault="00060644">
      <w:pPr>
        <w:spacing w:after="160" w:line="259" w:lineRule="auto"/>
        <w:rPr>
          <w:rFonts w:ascii="Arial" w:hAnsi="Arial" w:cs="Arial"/>
          <w:color w:val="0D0D0D"/>
          <w:lang w:val="mn-MN"/>
        </w:rPr>
      </w:pPr>
      <w:r>
        <w:rPr>
          <w:rFonts w:ascii="Arial" w:hAnsi="Arial" w:cs="Arial"/>
          <w:color w:val="0D0D0D"/>
          <w:lang w:val="mn-MN"/>
        </w:rPr>
        <w:br w:type="page"/>
      </w:r>
    </w:p>
    <w:p w14:paraId="4F9B3A7D" w14:textId="77777777" w:rsidR="007132C4" w:rsidRPr="003C25B1" w:rsidRDefault="007132C4" w:rsidP="007132C4">
      <w:pPr>
        <w:ind w:firstLine="720"/>
        <w:outlineLvl w:val="2"/>
        <w:rPr>
          <w:rFonts w:ascii="Arial" w:hAnsi="Arial" w:cs="Arial"/>
          <w:b/>
          <w:bCs/>
          <w:color w:val="0D0D0D"/>
          <w:lang w:val="mn-MN"/>
        </w:rPr>
      </w:pPr>
      <w:r w:rsidRPr="003C25B1">
        <w:rPr>
          <w:rFonts w:ascii="Arial" w:hAnsi="Arial" w:cs="Arial"/>
          <w:b/>
          <w:bCs/>
          <w:color w:val="0D0D0D"/>
          <w:lang w:val="mn-MN"/>
        </w:rPr>
        <w:lastRenderedPageBreak/>
        <w:t>4. Орон нутгийн ашиг</w:t>
      </w:r>
    </w:p>
    <w:p w14:paraId="111FBE1B" w14:textId="77777777" w:rsidR="007132C4" w:rsidRPr="003C25B1" w:rsidRDefault="007132C4" w:rsidP="007132C4">
      <w:pPr>
        <w:spacing w:before="100" w:beforeAutospacing="1" w:after="100" w:afterAutospacing="1"/>
        <w:ind w:firstLine="720"/>
        <w:jc w:val="both"/>
        <w:rPr>
          <w:rFonts w:ascii="Arial" w:hAnsi="Arial" w:cs="Arial"/>
          <w:color w:val="0D0D0D"/>
          <w:lang w:val="mn-MN"/>
        </w:rPr>
      </w:pPr>
      <w:r w:rsidRPr="003C25B1">
        <w:rPr>
          <w:rFonts w:ascii="Arial" w:hAnsi="Arial" w:cs="Arial"/>
          <w:color w:val="0D0D0D"/>
          <w:lang w:val="mn-MN"/>
        </w:rPr>
        <w:t>Хуулийн шинэчлэлээр орон нутгийн оролцоо нэмэгдэж, ашигт малтмалын орлогын тодорхой хувь орон нутгийн төсөвт төвлөрөх болсноор:</w:t>
      </w:r>
    </w:p>
    <w:tbl>
      <w:tblPr>
        <w:tblW w:w="0" w:type="auto"/>
        <w:tblCellSpacing w:w="15" w:type="dxa"/>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4392"/>
        <w:gridCol w:w="4819"/>
      </w:tblGrid>
      <w:tr w:rsidR="007132C4" w:rsidRPr="003C25B1" w14:paraId="2E210DB2" w14:textId="77777777" w:rsidTr="00D03B34">
        <w:trPr>
          <w:tblHeader/>
          <w:tblCellSpacing w:w="15" w:type="dxa"/>
        </w:trPr>
        <w:tc>
          <w:tcPr>
            <w:tcW w:w="4347" w:type="dxa"/>
            <w:tcBorders>
              <w:top w:val="single" w:sz="2" w:space="0" w:color="auto"/>
              <w:left w:val="single" w:sz="2" w:space="0" w:color="auto"/>
              <w:bottom w:val="single" w:sz="6" w:space="0" w:color="auto"/>
              <w:right w:val="single" w:sz="2" w:space="0" w:color="auto"/>
            </w:tcBorders>
            <w:tcMar>
              <w:top w:w="0" w:type="dxa"/>
              <w:left w:w="0" w:type="dxa"/>
              <w:bottom w:w="137" w:type="dxa"/>
              <w:right w:w="0" w:type="dxa"/>
            </w:tcMar>
            <w:vAlign w:val="bottom"/>
            <w:hideMark/>
          </w:tcPr>
          <w:p w14:paraId="09CCCC7B" w14:textId="77777777" w:rsidR="007132C4" w:rsidRPr="003C25B1" w:rsidRDefault="007132C4" w:rsidP="000A3030">
            <w:pPr>
              <w:spacing w:line="240" w:lineRule="atLeast"/>
              <w:jc w:val="center"/>
              <w:rPr>
                <w:rFonts w:ascii="Arial" w:hAnsi="Arial" w:cs="Arial"/>
                <w:b/>
                <w:bCs/>
                <w:color w:val="0D0D0D"/>
                <w:sz w:val="21"/>
                <w:szCs w:val="21"/>
                <w:lang w:val="mn-MN"/>
              </w:rPr>
            </w:pPr>
            <w:r w:rsidRPr="003C25B1">
              <w:rPr>
                <w:rFonts w:ascii="Arial" w:hAnsi="Arial" w:cs="Arial"/>
                <w:b/>
                <w:bCs/>
                <w:color w:val="0D0D0D"/>
                <w:sz w:val="21"/>
                <w:szCs w:val="21"/>
                <w:lang w:val="mn-MN"/>
              </w:rPr>
              <w:t>Үзүүлэлт</w:t>
            </w:r>
          </w:p>
        </w:tc>
        <w:tc>
          <w:tcPr>
            <w:tcW w:w="4774" w:type="dxa"/>
            <w:tcBorders>
              <w:top w:val="single" w:sz="2" w:space="0" w:color="auto"/>
              <w:left w:val="single" w:sz="2" w:space="0" w:color="auto"/>
              <w:bottom w:val="single" w:sz="6" w:space="0" w:color="auto"/>
              <w:right w:val="single" w:sz="2" w:space="0" w:color="auto"/>
            </w:tcBorders>
            <w:tcMar>
              <w:top w:w="0" w:type="dxa"/>
              <w:left w:w="0" w:type="dxa"/>
              <w:bottom w:w="137" w:type="dxa"/>
              <w:right w:w="0" w:type="dxa"/>
            </w:tcMar>
            <w:vAlign w:val="bottom"/>
            <w:hideMark/>
          </w:tcPr>
          <w:p w14:paraId="10CD46C7" w14:textId="77777777" w:rsidR="007132C4" w:rsidRPr="003C25B1" w:rsidRDefault="007132C4" w:rsidP="000A3030">
            <w:pPr>
              <w:spacing w:line="240" w:lineRule="atLeast"/>
              <w:jc w:val="center"/>
              <w:rPr>
                <w:rFonts w:ascii="Arial" w:hAnsi="Arial" w:cs="Arial"/>
                <w:b/>
                <w:bCs/>
                <w:color w:val="0D0D0D"/>
                <w:sz w:val="21"/>
                <w:szCs w:val="21"/>
                <w:lang w:val="mn-MN"/>
              </w:rPr>
            </w:pPr>
            <w:r w:rsidRPr="003C25B1">
              <w:rPr>
                <w:rFonts w:ascii="Arial" w:hAnsi="Arial" w:cs="Arial"/>
                <w:b/>
                <w:bCs/>
                <w:color w:val="0D0D0D"/>
                <w:sz w:val="21"/>
                <w:szCs w:val="21"/>
                <w:lang w:val="mn-MN"/>
              </w:rPr>
              <w:t>Нэмэгдэх орлого</w:t>
            </w:r>
          </w:p>
        </w:tc>
      </w:tr>
      <w:tr w:rsidR="007132C4" w:rsidRPr="003C25B1" w14:paraId="17C74C9C" w14:textId="77777777" w:rsidTr="00D03B34">
        <w:trPr>
          <w:tblCellSpacing w:w="15" w:type="dxa"/>
        </w:trPr>
        <w:tc>
          <w:tcPr>
            <w:tcW w:w="4347" w:type="dxa"/>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4517317E" w14:textId="77777777" w:rsidR="007132C4" w:rsidRPr="003C25B1" w:rsidRDefault="007132C4" w:rsidP="000A3030">
            <w:pPr>
              <w:rPr>
                <w:rFonts w:ascii="Arial" w:hAnsi="Arial" w:cs="Arial"/>
                <w:sz w:val="21"/>
                <w:szCs w:val="21"/>
                <w:lang w:val="mn-MN"/>
              </w:rPr>
            </w:pPr>
            <w:r w:rsidRPr="003C25B1">
              <w:rPr>
                <w:rFonts w:ascii="Arial" w:hAnsi="Arial" w:cs="Arial"/>
                <w:sz w:val="21"/>
                <w:szCs w:val="21"/>
                <w:lang w:val="mn-MN"/>
              </w:rPr>
              <w:t>Орон нутгийн төсөв</w:t>
            </w:r>
          </w:p>
        </w:tc>
        <w:tc>
          <w:tcPr>
            <w:tcW w:w="4774" w:type="dxa"/>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25D281B9" w14:textId="77777777" w:rsidR="007132C4" w:rsidRPr="003C25B1" w:rsidRDefault="007132C4" w:rsidP="000A3030">
            <w:pPr>
              <w:rPr>
                <w:rFonts w:ascii="Arial" w:hAnsi="Arial" w:cs="Arial"/>
                <w:sz w:val="21"/>
                <w:szCs w:val="21"/>
                <w:lang w:val="mn-MN"/>
              </w:rPr>
            </w:pPr>
            <w:r w:rsidRPr="003C25B1">
              <w:rPr>
                <w:rFonts w:ascii="Arial" w:hAnsi="Arial" w:cs="Arial"/>
                <w:sz w:val="21"/>
                <w:szCs w:val="21"/>
                <w:lang w:val="mn-MN"/>
              </w:rPr>
              <w:t>+20–30%</w:t>
            </w:r>
          </w:p>
        </w:tc>
      </w:tr>
      <w:tr w:rsidR="007132C4" w:rsidRPr="003C25B1" w14:paraId="239E4291" w14:textId="77777777" w:rsidTr="00D03B34">
        <w:trPr>
          <w:tblCellSpacing w:w="15" w:type="dxa"/>
        </w:trPr>
        <w:tc>
          <w:tcPr>
            <w:tcW w:w="4347" w:type="dxa"/>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tcPr>
          <w:p w14:paraId="6C097A99" w14:textId="362FF726" w:rsidR="007132C4" w:rsidRPr="003C25B1" w:rsidRDefault="007132C4" w:rsidP="000A3030">
            <w:pPr>
              <w:rPr>
                <w:rFonts w:ascii="Arial" w:hAnsi="Arial" w:cs="Arial"/>
                <w:sz w:val="21"/>
                <w:szCs w:val="21"/>
                <w:lang w:val="mn-MN"/>
              </w:rPr>
            </w:pPr>
            <w:r w:rsidRPr="003C25B1">
              <w:rPr>
                <w:rFonts w:ascii="Arial" w:hAnsi="Arial" w:cs="Arial"/>
                <w:sz w:val="21"/>
                <w:szCs w:val="21"/>
                <w:lang w:val="mn-MN"/>
              </w:rPr>
              <w:t>Ажлын байр</w:t>
            </w:r>
          </w:p>
        </w:tc>
        <w:tc>
          <w:tcPr>
            <w:tcW w:w="4774" w:type="dxa"/>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tcPr>
          <w:p w14:paraId="42B1372B" w14:textId="23F98FD9" w:rsidR="007132C4" w:rsidRPr="003C25B1" w:rsidRDefault="007132C4" w:rsidP="000A3030">
            <w:pPr>
              <w:rPr>
                <w:rFonts w:ascii="Arial" w:hAnsi="Arial" w:cs="Arial"/>
                <w:sz w:val="21"/>
                <w:szCs w:val="21"/>
                <w:lang w:val="mn-MN"/>
              </w:rPr>
            </w:pPr>
            <w:r w:rsidRPr="003C25B1">
              <w:rPr>
                <w:rFonts w:ascii="Arial" w:hAnsi="Arial" w:cs="Arial"/>
                <w:sz w:val="21"/>
                <w:szCs w:val="21"/>
                <w:lang w:val="mn-MN"/>
              </w:rPr>
              <w:t>+5–7% нэмэгдэх боломжтой (шугаман тооцоо)</w:t>
            </w:r>
          </w:p>
        </w:tc>
      </w:tr>
    </w:tbl>
    <w:p w14:paraId="308DAEF6" w14:textId="77777777" w:rsidR="007132C4" w:rsidRPr="003C25B1" w:rsidRDefault="007132C4" w:rsidP="006134EB">
      <w:pPr>
        <w:spacing w:beforeAutospacing="1" w:afterAutospacing="1"/>
        <w:ind w:firstLine="720"/>
        <w:jc w:val="both"/>
        <w:rPr>
          <w:rFonts w:ascii="Arial" w:hAnsi="Arial" w:cs="Arial"/>
          <w:color w:val="0D0D0D"/>
          <w:lang w:val="mn-MN"/>
        </w:rPr>
      </w:pPr>
      <w:r w:rsidRPr="003C25B1">
        <w:rPr>
          <w:rFonts w:ascii="Arial" w:hAnsi="Arial" w:cs="Arial"/>
          <w:b/>
          <w:bCs/>
          <w:color w:val="0D0D0D"/>
          <w:lang w:val="mn-MN"/>
        </w:rPr>
        <w:t>Тооцоолол:</w:t>
      </w:r>
      <w:r w:rsidRPr="003C25B1">
        <w:rPr>
          <w:rFonts w:ascii="Arial" w:hAnsi="Arial" w:cs="Arial"/>
          <w:color w:val="0D0D0D"/>
          <w:lang w:val="mn-MN"/>
        </w:rPr>
        <w:t> 10 жилийн хугацаанд орон нутгийн төсөвт 1–1.5 тэрбум ам.доллар нэмэгдэх боломжтой.</w:t>
      </w:r>
    </w:p>
    <w:p w14:paraId="61FE5631" w14:textId="6DB34F09" w:rsidR="007132C4" w:rsidRPr="003C25B1" w:rsidRDefault="00BB34B4" w:rsidP="006134EB">
      <w:pPr>
        <w:ind w:firstLine="720"/>
        <w:outlineLvl w:val="2"/>
        <w:rPr>
          <w:rFonts w:ascii="Arial" w:hAnsi="Arial" w:cs="Arial"/>
          <w:b/>
          <w:bCs/>
          <w:color w:val="0D0D0D"/>
          <w:lang w:val="mn-MN"/>
        </w:rPr>
      </w:pPr>
      <w:r>
        <w:rPr>
          <w:rFonts w:ascii="Arial" w:hAnsi="Arial" w:cs="Arial"/>
          <w:b/>
          <w:bCs/>
          <w:color w:val="0D0D0D"/>
          <w:lang w:val="mn-MN"/>
        </w:rPr>
        <w:t>5</w:t>
      </w:r>
      <w:r w:rsidR="006134EB" w:rsidRPr="003C25B1">
        <w:rPr>
          <w:rFonts w:ascii="Arial" w:hAnsi="Arial" w:cs="Arial"/>
          <w:b/>
          <w:bCs/>
          <w:color w:val="0D0D0D"/>
          <w:lang w:val="mn-MN"/>
        </w:rPr>
        <w:t>.</w:t>
      </w:r>
      <w:r w:rsidR="007132C4" w:rsidRPr="003C25B1">
        <w:rPr>
          <w:rFonts w:ascii="Arial" w:hAnsi="Arial" w:cs="Arial"/>
          <w:b/>
          <w:bCs/>
          <w:color w:val="0D0D0D"/>
          <w:lang w:val="mn-MN"/>
        </w:rPr>
        <w:t>Эрсдэл, саад бэрхшээл</w:t>
      </w:r>
    </w:p>
    <w:p w14:paraId="4B952C07" w14:textId="77777777" w:rsidR="007132C4" w:rsidRPr="003C25B1" w:rsidRDefault="007132C4" w:rsidP="007132C4">
      <w:pPr>
        <w:pStyle w:val="ListParagraph"/>
        <w:ind w:left="1026" w:firstLine="0"/>
        <w:outlineLvl w:val="2"/>
        <w:rPr>
          <w:rFonts w:ascii="Arial" w:hAnsi="Arial" w:cs="Arial"/>
          <w:b/>
          <w:bCs/>
          <w:color w:val="0D0D0D"/>
          <w:sz w:val="27"/>
          <w:szCs w:val="27"/>
          <w:lang w:val="mn-MN"/>
        </w:rPr>
      </w:pPr>
    </w:p>
    <w:tbl>
      <w:tblPr>
        <w:tblW w:w="0" w:type="auto"/>
        <w:tblCellSpacing w:w="15" w:type="dxa"/>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3969"/>
        <w:gridCol w:w="5191"/>
      </w:tblGrid>
      <w:tr w:rsidR="007132C4" w:rsidRPr="003C25B1" w14:paraId="3F249B3F" w14:textId="77777777" w:rsidTr="00D03B34">
        <w:trPr>
          <w:tblHeader/>
          <w:tblCellSpacing w:w="15" w:type="dxa"/>
        </w:trPr>
        <w:tc>
          <w:tcPr>
            <w:tcW w:w="0" w:type="auto"/>
            <w:tcBorders>
              <w:top w:val="single" w:sz="2" w:space="0" w:color="auto"/>
              <w:left w:val="single" w:sz="2" w:space="0" w:color="auto"/>
              <w:bottom w:val="single" w:sz="6" w:space="0" w:color="auto"/>
              <w:right w:val="single" w:sz="2" w:space="0" w:color="auto"/>
            </w:tcBorders>
            <w:tcMar>
              <w:top w:w="0" w:type="dxa"/>
              <w:left w:w="0" w:type="dxa"/>
              <w:bottom w:w="137" w:type="dxa"/>
              <w:right w:w="0" w:type="dxa"/>
            </w:tcMar>
            <w:vAlign w:val="bottom"/>
            <w:hideMark/>
          </w:tcPr>
          <w:p w14:paraId="753D8AB0" w14:textId="77777777" w:rsidR="007132C4" w:rsidRPr="003C25B1" w:rsidRDefault="007132C4" w:rsidP="000A3030">
            <w:pPr>
              <w:spacing w:line="240" w:lineRule="atLeast"/>
              <w:jc w:val="center"/>
              <w:rPr>
                <w:rFonts w:ascii="Arial" w:hAnsi="Arial" w:cs="Arial"/>
                <w:b/>
                <w:bCs/>
                <w:color w:val="0D0D0D"/>
                <w:sz w:val="21"/>
                <w:szCs w:val="21"/>
                <w:lang w:val="mn-MN"/>
              </w:rPr>
            </w:pPr>
            <w:r w:rsidRPr="003C25B1">
              <w:rPr>
                <w:rFonts w:ascii="Arial" w:hAnsi="Arial" w:cs="Arial"/>
                <w:b/>
                <w:bCs/>
                <w:color w:val="0D0D0D"/>
                <w:sz w:val="21"/>
                <w:szCs w:val="21"/>
                <w:lang w:val="mn-MN"/>
              </w:rPr>
              <w:t>Эрсдэл</w:t>
            </w:r>
          </w:p>
        </w:tc>
        <w:tc>
          <w:tcPr>
            <w:tcW w:w="5146" w:type="dxa"/>
            <w:tcBorders>
              <w:top w:val="single" w:sz="2" w:space="0" w:color="auto"/>
              <w:left w:val="single" w:sz="2" w:space="0" w:color="auto"/>
              <w:bottom w:val="single" w:sz="6" w:space="0" w:color="auto"/>
              <w:right w:val="single" w:sz="2" w:space="0" w:color="auto"/>
            </w:tcBorders>
            <w:tcMar>
              <w:top w:w="0" w:type="dxa"/>
              <w:left w:w="0" w:type="dxa"/>
              <w:bottom w:w="137" w:type="dxa"/>
              <w:right w:w="0" w:type="dxa"/>
            </w:tcMar>
            <w:vAlign w:val="bottom"/>
            <w:hideMark/>
          </w:tcPr>
          <w:p w14:paraId="54FE6990" w14:textId="77777777" w:rsidR="007132C4" w:rsidRPr="003C25B1" w:rsidRDefault="007132C4" w:rsidP="000A3030">
            <w:pPr>
              <w:spacing w:line="240" w:lineRule="atLeast"/>
              <w:jc w:val="center"/>
              <w:rPr>
                <w:rFonts w:ascii="Arial" w:hAnsi="Arial" w:cs="Arial"/>
                <w:b/>
                <w:bCs/>
                <w:color w:val="0D0D0D"/>
                <w:sz w:val="21"/>
                <w:szCs w:val="21"/>
                <w:lang w:val="mn-MN"/>
              </w:rPr>
            </w:pPr>
            <w:r w:rsidRPr="003C25B1">
              <w:rPr>
                <w:rFonts w:ascii="Arial" w:hAnsi="Arial" w:cs="Arial"/>
                <w:b/>
                <w:bCs/>
                <w:color w:val="0D0D0D"/>
                <w:sz w:val="21"/>
                <w:szCs w:val="21"/>
                <w:lang w:val="mn-MN"/>
              </w:rPr>
              <w:t>Санхүүгийн нөлөө</w:t>
            </w:r>
          </w:p>
        </w:tc>
      </w:tr>
      <w:tr w:rsidR="007132C4" w:rsidRPr="003C25B1" w14:paraId="26316956" w14:textId="77777777" w:rsidTr="00D03B34">
        <w:trPr>
          <w:tblCellSpacing w:w="15" w:type="dxa"/>
        </w:trPr>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7A6482DF" w14:textId="77777777" w:rsidR="007132C4" w:rsidRPr="003C25B1" w:rsidRDefault="007132C4" w:rsidP="000A3030">
            <w:pPr>
              <w:rPr>
                <w:rFonts w:ascii="Arial" w:hAnsi="Arial" w:cs="Arial"/>
                <w:sz w:val="21"/>
                <w:szCs w:val="21"/>
                <w:lang w:val="mn-MN"/>
              </w:rPr>
            </w:pPr>
            <w:r w:rsidRPr="003C25B1">
              <w:rPr>
                <w:rFonts w:ascii="Arial" w:hAnsi="Arial" w:cs="Arial"/>
                <w:sz w:val="21"/>
                <w:szCs w:val="21"/>
                <w:lang w:val="mn-MN"/>
              </w:rPr>
              <w:t>Лиценз олголтын хугацаа сунгах</w:t>
            </w:r>
          </w:p>
        </w:tc>
        <w:tc>
          <w:tcPr>
            <w:tcW w:w="5146" w:type="dxa"/>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7CFD8DAF" w14:textId="77777777" w:rsidR="007132C4" w:rsidRPr="003C25B1" w:rsidRDefault="007132C4" w:rsidP="000A3030">
            <w:pPr>
              <w:rPr>
                <w:rFonts w:ascii="Arial" w:hAnsi="Arial" w:cs="Arial"/>
                <w:sz w:val="21"/>
                <w:szCs w:val="21"/>
                <w:lang w:val="mn-MN"/>
              </w:rPr>
            </w:pPr>
            <w:r w:rsidRPr="003C25B1">
              <w:rPr>
                <w:rFonts w:ascii="Arial" w:hAnsi="Arial" w:cs="Arial"/>
                <w:sz w:val="21"/>
                <w:szCs w:val="21"/>
                <w:lang w:val="mn-MN"/>
              </w:rPr>
              <w:t>Хөрөнгө оруулалт буурах (жилийн 5–7%)</w:t>
            </w:r>
          </w:p>
        </w:tc>
      </w:tr>
      <w:tr w:rsidR="007132C4" w:rsidRPr="003C25B1" w14:paraId="738BE1D3" w14:textId="77777777" w:rsidTr="00D03B34">
        <w:trPr>
          <w:tblCellSpacing w:w="15" w:type="dxa"/>
        </w:trPr>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50A2DE56" w14:textId="77777777" w:rsidR="007132C4" w:rsidRPr="003C25B1" w:rsidRDefault="007132C4" w:rsidP="000A3030">
            <w:pPr>
              <w:rPr>
                <w:rFonts w:ascii="Arial" w:hAnsi="Arial" w:cs="Arial"/>
                <w:sz w:val="21"/>
                <w:szCs w:val="21"/>
                <w:lang w:val="mn-MN"/>
              </w:rPr>
            </w:pPr>
            <w:r w:rsidRPr="003C25B1">
              <w:rPr>
                <w:rFonts w:ascii="Arial" w:hAnsi="Arial" w:cs="Arial"/>
                <w:sz w:val="21"/>
                <w:szCs w:val="21"/>
                <w:lang w:val="mn-MN"/>
              </w:rPr>
              <w:t>Хууль хэрэгжүүлэх санхүүгийн дутагдал</w:t>
            </w:r>
          </w:p>
        </w:tc>
        <w:tc>
          <w:tcPr>
            <w:tcW w:w="5146" w:type="dxa"/>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133857C5" w14:textId="77777777" w:rsidR="007132C4" w:rsidRPr="003C25B1" w:rsidRDefault="007132C4" w:rsidP="000A3030">
            <w:pPr>
              <w:rPr>
                <w:rFonts w:ascii="Arial" w:hAnsi="Arial" w:cs="Arial"/>
                <w:sz w:val="21"/>
                <w:szCs w:val="21"/>
                <w:lang w:val="mn-MN"/>
              </w:rPr>
            </w:pPr>
            <w:r w:rsidRPr="003C25B1">
              <w:rPr>
                <w:rFonts w:ascii="Arial" w:hAnsi="Arial" w:cs="Arial"/>
                <w:sz w:val="21"/>
                <w:szCs w:val="21"/>
                <w:lang w:val="mn-MN"/>
              </w:rPr>
              <w:t>Байгаль орчны хамгаалалт буурах, хөрөнгө оруулалт буурах</w:t>
            </w:r>
          </w:p>
        </w:tc>
      </w:tr>
      <w:tr w:rsidR="007132C4" w:rsidRPr="003C25B1" w14:paraId="1BAB8B67" w14:textId="77777777" w:rsidTr="00D03B34">
        <w:trPr>
          <w:tblCellSpacing w:w="15" w:type="dxa"/>
        </w:trPr>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tcPr>
          <w:p w14:paraId="48CE34CC" w14:textId="5497EA2C" w:rsidR="007132C4" w:rsidRPr="003C25B1" w:rsidRDefault="007132C4" w:rsidP="000A3030">
            <w:pPr>
              <w:rPr>
                <w:rFonts w:ascii="Arial" w:hAnsi="Arial" w:cs="Arial"/>
                <w:sz w:val="21"/>
                <w:szCs w:val="21"/>
                <w:lang w:val="mn-MN"/>
              </w:rPr>
            </w:pPr>
            <w:r w:rsidRPr="003C25B1">
              <w:rPr>
                <w:rFonts w:ascii="Arial" w:hAnsi="Arial" w:cs="Arial"/>
                <w:sz w:val="21"/>
                <w:szCs w:val="21"/>
                <w:lang w:val="mn-MN"/>
              </w:rPr>
              <w:t>Хүний нөөцийн дутагдал</w:t>
            </w:r>
          </w:p>
        </w:tc>
        <w:tc>
          <w:tcPr>
            <w:tcW w:w="5146" w:type="dxa"/>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tcPr>
          <w:p w14:paraId="29CC3F77" w14:textId="6C80ED8D" w:rsidR="007132C4" w:rsidRPr="003C25B1" w:rsidRDefault="007132C4" w:rsidP="000A3030">
            <w:pPr>
              <w:rPr>
                <w:rFonts w:ascii="Arial" w:hAnsi="Arial" w:cs="Arial"/>
                <w:sz w:val="21"/>
                <w:szCs w:val="21"/>
                <w:lang w:val="mn-MN"/>
              </w:rPr>
            </w:pPr>
            <w:r w:rsidRPr="003C25B1">
              <w:rPr>
                <w:rFonts w:ascii="Arial" w:hAnsi="Arial" w:cs="Arial"/>
                <w:sz w:val="21"/>
                <w:szCs w:val="21"/>
                <w:lang w:val="mn-MN"/>
              </w:rPr>
              <w:t>Хяналт сулрах, хөрөнгө оруулалтын үр ашгийн бууралт</w:t>
            </w:r>
          </w:p>
        </w:tc>
      </w:tr>
    </w:tbl>
    <w:p w14:paraId="7768CEFB" w14:textId="77777777" w:rsidR="007132C4" w:rsidRPr="003C25B1" w:rsidRDefault="007132C4" w:rsidP="007132C4">
      <w:pPr>
        <w:outlineLvl w:val="2"/>
        <w:rPr>
          <w:rFonts w:ascii="Arial" w:hAnsi="Arial" w:cs="Arial"/>
          <w:b/>
          <w:bCs/>
          <w:color w:val="0D0D0D"/>
          <w:sz w:val="27"/>
          <w:szCs w:val="27"/>
          <w:lang w:val="mn-MN"/>
        </w:rPr>
      </w:pPr>
    </w:p>
    <w:p w14:paraId="79816E0C" w14:textId="00F59A55" w:rsidR="007132C4" w:rsidRPr="003C25B1" w:rsidRDefault="00BB34B4" w:rsidP="00105E65">
      <w:pPr>
        <w:ind w:firstLine="720"/>
        <w:outlineLvl w:val="2"/>
        <w:rPr>
          <w:rFonts w:ascii="Arial" w:hAnsi="Arial" w:cs="Arial"/>
          <w:b/>
          <w:bCs/>
          <w:color w:val="0D0D0D"/>
          <w:lang w:val="mn-MN"/>
        </w:rPr>
      </w:pPr>
      <w:r>
        <w:rPr>
          <w:rFonts w:ascii="Arial" w:hAnsi="Arial" w:cs="Arial"/>
          <w:b/>
          <w:bCs/>
          <w:color w:val="0D0D0D"/>
          <w:lang w:val="mn-MN"/>
        </w:rPr>
        <w:t>6</w:t>
      </w:r>
      <w:r w:rsidR="007132C4" w:rsidRPr="003C25B1">
        <w:rPr>
          <w:rFonts w:ascii="Arial" w:hAnsi="Arial" w:cs="Arial"/>
          <w:b/>
          <w:bCs/>
          <w:color w:val="0D0D0D"/>
          <w:lang w:val="mn-MN"/>
        </w:rPr>
        <w:t>. Нийт үр ашиг</w:t>
      </w:r>
    </w:p>
    <w:p w14:paraId="2009E4A5" w14:textId="77777777" w:rsidR="00105E65" w:rsidRDefault="00105E65" w:rsidP="00105E65">
      <w:pPr>
        <w:ind w:firstLine="720"/>
        <w:rPr>
          <w:rFonts w:ascii="Arial" w:hAnsi="Arial" w:cs="Arial"/>
          <w:b/>
          <w:bCs/>
          <w:color w:val="0D0D0D"/>
          <w:lang w:val="mn-MN"/>
        </w:rPr>
      </w:pPr>
    </w:p>
    <w:p w14:paraId="7567A99C" w14:textId="4F4B8A6A" w:rsidR="007132C4" w:rsidRPr="003C25B1" w:rsidRDefault="007132C4" w:rsidP="00105E65">
      <w:pPr>
        <w:ind w:firstLine="720"/>
        <w:rPr>
          <w:rFonts w:ascii="Arial" w:hAnsi="Arial" w:cs="Arial"/>
          <w:color w:val="0D0D0D"/>
          <w:lang w:val="mn-MN"/>
        </w:rPr>
      </w:pPr>
      <w:r w:rsidRPr="003C25B1">
        <w:rPr>
          <w:rFonts w:ascii="Arial" w:hAnsi="Arial" w:cs="Arial"/>
          <w:b/>
          <w:bCs/>
          <w:color w:val="0D0D0D"/>
          <w:lang w:val="mn-MN"/>
        </w:rPr>
        <w:t>Тооцоолсон үр дүн</w:t>
      </w:r>
      <w:r w:rsidRPr="003C25B1">
        <w:rPr>
          <w:rFonts w:ascii="Arial" w:hAnsi="Arial" w:cs="Arial"/>
          <w:color w:val="0D0D0D"/>
          <w:lang w:val="mn-MN"/>
        </w:rPr>
        <w:t>: Хуулийн шинэчлэл хэрэгжсэн тохиолдолд дараах өсөлт гарах боломжтой:</w:t>
      </w:r>
    </w:p>
    <w:p w14:paraId="24E2AB0D" w14:textId="77777777" w:rsidR="007132C4" w:rsidRPr="003C25B1" w:rsidRDefault="007132C4" w:rsidP="00105E65">
      <w:pPr>
        <w:numPr>
          <w:ilvl w:val="0"/>
          <w:numId w:val="48"/>
        </w:numPr>
        <w:ind w:left="0" w:firstLine="720"/>
        <w:rPr>
          <w:rFonts w:ascii="Arial" w:hAnsi="Arial" w:cs="Arial"/>
          <w:color w:val="0D0D0D"/>
          <w:lang w:val="mn-MN"/>
        </w:rPr>
      </w:pPr>
      <w:r w:rsidRPr="003C25B1">
        <w:rPr>
          <w:rFonts w:ascii="Arial" w:hAnsi="Arial" w:cs="Arial"/>
          <w:color w:val="0D0D0D"/>
          <w:lang w:val="mn-MN"/>
        </w:rPr>
        <w:t>Хөрөнгө оруулалт: +500–700 сая ам.доллар жил бүр</w:t>
      </w:r>
    </w:p>
    <w:p w14:paraId="26C8E26C" w14:textId="77777777" w:rsidR="007132C4" w:rsidRPr="003C25B1" w:rsidRDefault="007132C4" w:rsidP="00105E65">
      <w:pPr>
        <w:numPr>
          <w:ilvl w:val="0"/>
          <w:numId w:val="48"/>
        </w:numPr>
        <w:ind w:left="0" w:firstLine="720"/>
        <w:rPr>
          <w:rFonts w:ascii="Arial" w:hAnsi="Arial" w:cs="Arial"/>
          <w:color w:val="0D0D0D"/>
          <w:lang w:val="mn-MN"/>
        </w:rPr>
      </w:pPr>
      <w:r w:rsidRPr="003C25B1">
        <w:rPr>
          <w:rFonts w:ascii="Arial" w:hAnsi="Arial" w:cs="Arial"/>
          <w:color w:val="0D0D0D"/>
          <w:lang w:val="mn-MN"/>
        </w:rPr>
        <w:t>Татварын орлого: +300–400 сая ам.доллар жил бүр</w:t>
      </w:r>
    </w:p>
    <w:p w14:paraId="03A314C4" w14:textId="77777777" w:rsidR="007132C4" w:rsidRPr="003C25B1" w:rsidRDefault="007132C4" w:rsidP="00105E65">
      <w:pPr>
        <w:numPr>
          <w:ilvl w:val="0"/>
          <w:numId w:val="48"/>
        </w:numPr>
        <w:ind w:left="0" w:firstLine="720"/>
        <w:rPr>
          <w:rFonts w:ascii="Arial" w:hAnsi="Arial" w:cs="Arial"/>
          <w:color w:val="0D0D0D"/>
          <w:lang w:val="mn-MN"/>
        </w:rPr>
      </w:pPr>
      <w:r w:rsidRPr="003C25B1">
        <w:rPr>
          <w:rFonts w:ascii="Arial" w:hAnsi="Arial" w:cs="Arial"/>
          <w:color w:val="0D0D0D"/>
          <w:lang w:val="mn-MN"/>
        </w:rPr>
        <w:t>Орон нутгийн төсөв: +20–30% өсөлт</w:t>
      </w:r>
    </w:p>
    <w:p w14:paraId="22605A47" w14:textId="77777777" w:rsidR="007132C4" w:rsidRPr="003C25B1" w:rsidRDefault="007132C4" w:rsidP="00105E65">
      <w:pPr>
        <w:numPr>
          <w:ilvl w:val="0"/>
          <w:numId w:val="48"/>
        </w:numPr>
        <w:ind w:left="0" w:firstLine="720"/>
        <w:rPr>
          <w:rFonts w:ascii="Arial" w:hAnsi="Arial" w:cs="Arial"/>
          <w:color w:val="0D0D0D"/>
          <w:lang w:val="mn-MN"/>
        </w:rPr>
      </w:pPr>
      <w:r w:rsidRPr="003C25B1">
        <w:rPr>
          <w:rFonts w:ascii="Arial" w:hAnsi="Arial" w:cs="Arial"/>
          <w:color w:val="0D0D0D"/>
          <w:lang w:val="mn-MN"/>
        </w:rPr>
        <w:t>Байгаль орчны зөрчил: -25–35% бууралт</w:t>
      </w:r>
    </w:p>
    <w:p w14:paraId="557197A0" w14:textId="77777777" w:rsidR="006134EB" w:rsidRPr="003C25B1" w:rsidRDefault="006134EB" w:rsidP="00105E65">
      <w:pPr>
        <w:ind w:firstLine="720"/>
        <w:rPr>
          <w:rFonts w:ascii="Arial" w:hAnsi="Arial" w:cs="Arial"/>
          <w:color w:val="0D0D0D"/>
          <w:lang w:val="mn-MN"/>
        </w:rPr>
      </w:pPr>
    </w:p>
    <w:p w14:paraId="65741CAC" w14:textId="31BCC309" w:rsidR="007132C4" w:rsidRPr="003C25B1" w:rsidRDefault="00BB34B4" w:rsidP="00105E65">
      <w:pPr>
        <w:ind w:firstLine="720"/>
        <w:outlineLvl w:val="2"/>
        <w:rPr>
          <w:rFonts w:ascii="Arial" w:hAnsi="Arial" w:cs="Arial"/>
          <w:b/>
          <w:bCs/>
          <w:color w:val="0D0D0D"/>
          <w:lang w:val="mn-MN"/>
        </w:rPr>
      </w:pPr>
      <w:r>
        <w:rPr>
          <w:rFonts w:ascii="Arial" w:hAnsi="Arial" w:cs="Arial"/>
          <w:b/>
          <w:bCs/>
          <w:color w:val="0D0D0D"/>
          <w:lang w:val="mn-MN"/>
        </w:rPr>
        <w:t>7</w:t>
      </w:r>
      <w:r w:rsidR="007132C4" w:rsidRPr="003C25B1">
        <w:rPr>
          <w:rFonts w:ascii="Arial" w:hAnsi="Arial" w:cs="Arial"/>
          <w:b/>
          <w:bCs/>
          <w:color w:val="0D0D0D"/>
          <w:lang w:val="mn-MN"/>
        </w:rPr>
        <w:t>. Дүгнэлт</w:t>
      </w:r>
    </w:p>
    <w:p w14:paraId="0B46E82F" w14:textId="14B7C2E6" w:rsidR="00D66234" w:rsidRPr="003C25B1" w:rsidRDefault="007132C4" w:rsidP="00105E65">
      <w:pPr>
        <w:ind w:firstLine="720"/>
        <w:jc w:val="both"/>
        <w:rPr>
          <w:rStyle w:val="LineNumber"/>
          <w:rFonts w:ascii="Arial" w:hAnsi="Arial" w:cs="Arial"/>
          <w:b/>
          <w:bCs/>
          <w:color w:val="0070C0"/>
          <w:lang w:val="mn-MN"/>
        </w:rPr>
      </w:pPr>
      <w:r w:rsidRPr="003C25B1">
        <w:rPr>
          <w:rFonts w:ascii="Arial" w:hAnsi="Arial" w:cs="Arial"/>
          <w:color w:val="0D0D0D"/>
          <w:lang w:val="mn-MN"/>
        </w:rPr>
        <w:t xml:space="preserve">Хуулийн шинэчлэл нь Монгол Улсад эдийн засгийн өсөлт, татварын орлогын нэмэгдэл, орон нутгийн хөгжил, байгаль орчны хамгаалалт гэсэн өргөн хүрээний үр өгөөжтэй. </w:t>
      </w:r>
    </w:p>
    <w:p w14:paraId="553E3D4B" w14:textId="67C1A795" w:rsidR="00185426" w:rsidRDefault="00820A86" w:rsidP="00105E65">
      <w:pPr>
        <w:ind w:firstLine="720"/>
        <w:jc w:val="center"/>
        <w:rPr>
          <w:rStyle w:val="LineNumber"/>
          <w:rFonts w:ascii="Arial" w:hAnsi="Arial" w:cs="Arial"/>
          <w:b/>
          <w:bCs/>
          <w:color w:val="0070C0"/>
          <w:lang w:val="mn-MN"/>
        </w:rPr>
      </w:pPr>
      <w:r w:rsidRPr="003C25B1">
        <w:rPr>
          <w:rStyle w:val="LineNumber"/>
          <w:rFonts w:ascii="Arial" w:hAnsi="Arial" w:cs="Arial"/>
          <w:b/>
          <w:bCs/>
          <w:color w:val="0070C0"/>
          <w:lang w:val="mn-MN"/>
        </w:rPr>
        <w:t>ЗУРГАА.</w:t>
      </w:r>
      <w:r w:rsidR="0066350A" w:rsidRPr="003C25B1">
        <w:rPr>
          <w:rStyle w:val="LineNumber"/>
          <w:rFonts w:ascii="Arial" w:hAnsi="Arial" w:cs="Arial"/>
          <w:b/>
          <w:bCs/>
          <w:color w:val="0070C0"/>
          <w:lang w:val="mn-MN"/>
        </w:rPr>
        <w:t>ДҮГНЭЛТ</w:t>
      </w:r>
    </w:p>
    <w:p w14:paraId="2E603AB8" w14:textId="77777777" w:rsidR="00060644" w:rsidRPr="003C25B1" w:rsidRDefault="00060644" w:rsidP="00105E65">
      <w:pPr>
        <w:ind w:firstLine="720"/>
        <w:jc w:val="center"/>
        <w:rPr>
          <w:rStyle w:val="LineNumber"/>
          <w:rFonts w:ascii="Arial" w:hAnsi="Arial" w:cs="Arial"/>
          <w:b/>
          <w:bCs/>
          <w:color w:val="0070C0"/>
          <w:lang w:val="mn-MN"/>
        </w:rPr>
      </w:pPr>
    </w:p>
    <w:p w14:paraId="1DB82DAA" w14:textId="77777777" w:rsidR="0066350A" w:rsidRPr="003C25B1" w:rsidRDefault="0066350A" w:rsidP="00105E65">
      <w:pPr>
        <w:ind w:firstLine="720"/>
        <w:jc w:val="both"/>
        <w:rPr>
          <w:rFonts w:ascii="Arial" w:hAnsi="Arial" w:cs="Arial"/>
          <w:lang w:val="mn-MN"/>
        </w:rPr>
      </w:pPr>
      <w:r w:rsidRPr="003C25B1">
        <w:rPr>
          <w:rFonts w:ascii="Arial" w:hAnsi="Arial" w:cs="Arial"/>
          <w:lang w:val="mn-MN"/>
        </w:rPr>
        <w:t>Ашигт малтмал баяжуулах тусгай зөвшөөрлийг хуульд шинээр тусгаж, ингэхдээ ашиглалтын тусгай зөвшөөрөл эзэмшигч баяжуулалтын үйл ажиллагааг эрхлэх тохиолдолд баяжуулалтын тусгай зөвшөөрөл шаардахгүй байх, ашиглалт, баяжуулалтын тусгай зөвшөөрөлтэй этгээдийн үйл ажиллагаанаас үүссэн үүсмэл ордыг бусад этгээд ашиглах тохиолдолд баяжуулалтын тусгай зөвшөөрлийн үндсэн дээр ашиглахаар зохицуулалтыг тусгажээ.</w:t>
      </w:r>
    </w:p>
    <w:p w14:paraId="3DBC85EF" w14:textId="77777777" w:rsidR="0066350A" w:rsidRPr="003C25B1" w:rsidRDefault="0066350A" w:rsidP="00105E65">
      <w:pPr>
        <w:pStyle w:val="BodyText"/>
        <w:ind w:firstLine="720"/>
        <w:rPr>
          <w:rFonts w:ascii="Arial" w:hAnsi="Arial" w:cs="Arial"/>
          <w:sz w:val="25"/>
          <w:lang w:val="mn-MN"/>
        </w:rPr>
      </w:pPr>
    </w:p>
    <w:p w14:paraId="046AFDFD" w14:textId="4DF9B6C2" w:rsidR="0066350A" w:rsidRPr="003C25B1" w:rsidRDefault="0066350A" w:rsidP="00105E65">
      <w:pPr>
        <w:pStyle w:val="BodyText"/>
        <w:ind w:firstLine="720"/>
        <w:jc w:val="both"/>
        <w:rPr>
          <w:rFonts w:ascii="Arial" w:hAnsi="Arial" w:cs="Arial"/>
          <w:lang w:val="mn-MN"/>
        </w:rPr>
      </w:pPr>
      <w:r w:rsidRPr="003C25B1">
        <w:rPr>
          <w:rFonts w:ascii="Arial" w:eastAsiaTheme="minorHAnsi" w:hAnsi="Arial" w:cs="Arial"/>
          <w:color w:val="000000" w:themeColor="text1"/>
          <w:kern w:val="2"/>
          <w:lang w:val="mn-MN"/>
          <w14:ligatures w14:val="standardContextual"/>
        </w:rPr>
        <w:t xml:space="preserve">Ашигт малтмалын тухай хуулийн тодорхой төрлийн тусгай зөвшөөрлийг олгодог ба уг хуульд нэмэлт, өөрчлөлт оруулах тухай хуулийн төслийн хүрээнд </w:t>
      </w:r>
      <w:r w:rsidRPr="003C25B1">
        <w:rPr>
          <w:rFonts w:ascii="Arial" w:hAnsi="Arial" w:cs="Arial"/>
          <w:lang w:val="mn-MN"/>
        </w:rPr>
        <w:t>төрийн</w:t>
      </w:r>
      <w:r w:rsidRPr="003C25B1">
        <w:rPr>
          <w:rFonts w:ascii="Arial" w:hAnsi="Arial" w:cs="Arial"/>
          <w:spacing w:val="-9"/>
          <w:lang w:val="mn-MN"/>
        </w:rPr>
        <w:t xml:space="preserve"> </w:t>
      </w:r>
      <w:r w:rsidRPr="003C25B1">
        <w:rPr>
          <w:rFonts w:ascii="Arial" w:hAnsi="Arial" w:cs="Arial"/>
          <w:lang w:val="mn-MN"/>
        </w:rPr>
        <w:t>байгууллагад</w:t>
      </w:r>
      <w:r w:rsidRPr="003C25B1">
        <w:rPr>
          <w:rFonts w:ascii="Arial" w:hAnsi="Arial" w:cs="Arial"/>
          <w:spacing w:val="-10"/>
          <w:lang w:val="mn-MN"/>
        </w:rPr>
        <w:t xml:space="preserve"> </w:t>
      </w:r>
      <w:r w:rsidRPr="003C25B1">
        <w:rPr>
          <w:rFonts w:ascii="Arial" w:hAnsi="Arial" w:cs="Arial"/>
          <w:lang w:val="mn-MN"/>
        </w:rPr>
        <w:t xml:space="preserve">шинээр үүсэх ачаалал, чиг үүрэг байхгүй ба хуучин олгож </w:t>
      </w:r>
      <w:r w:rsidRPr="003C25B1">
        <w:rPr>
          <w:rFonts w:ascii="Arial" w:hAnsi="Arial" w:cs="Arial"/>
          <w:lang w:val="mn-MN"/>
        </w:rPr>
        <w:lastRenderedPageBreak/>
        <w:t>байсан тусгай зөөвшөрлийн төрөл дээр “</w:t>
      </w:r>
      <w:r w:rsidRPr="003C25B1">
        <w:rPr>
          <w:rFonts w:ascii="Arial" w:hAnsi="Arial" w:cs="Arial"/>
          <w:b/>
          <w:bCs/>
          <w:color w:val="000000"/>
          <w:lang w:val="mn-MN"/>
        </w:rPr>
        <w:t>Баяжуулалтын тусгай зөвшөөрөл</w:t>
      </w:r>
      <w:r w:rsidRPr="003C25B1">
        <w:rPr>
          <w:rFonts w:ascii="Arial" w:hAnsi="Arial" w:cs="Arial"/>
          <w:lang w:val="mn-MN"/>
        </w:rPr>
        <w:t xml:space="preserve">” </w:t>
      </w:r>
      <w:r w:rsidR="00B40B30" w:rsidRPr="003C25B1">
        <w:rPr>
          <w:rFonts w:ascii="Arial" w:hAnsi="Arial" w:cs="Arial"/>
          <w:lang w:val="mn-MN"/>
        </w:rPr>
        <w:t xml:space="preserve">олгох үйл ажиллагаа </w:t>
      </w:r>
      <w:r w:rsidRPr="003C25B1">
        <w:rPr>
          <w:rFonts w:ascii="Arial" w:hAnsi="Arial" w:cs="Arial"/>
          <w:lang w:val="mn-MN"/>
        </w:rPr>
        <w:t xml:space="preserve">нэмэгдсэн байна. </w:t>
      </w:r>
    </w:p>
    <w:p w14:paraId="18DF0973" w14:textId="77777777" w:rsidR="00B40B30" w:rsidRPr="003C25B1" w:rsidRDefault="00B40B30" w:rsidP="00105E65">
      <w:pPr>
        <w:pStyle w:val="BodyText"/>
        <w:ind w:firstLine="720"/>
        <w:jc w:val="both"/>
        <w:rPr>
          <w:rFonts w:ascii="Arial" w:hAnsi="Arial" w:cs="Arial"/>
          <w:lang w:val="mn-MN"/>
        </w:rPr>
      </w:pPr>
    </w:p>
    <w:p w14:paraId="4ED46C0B" w14:textId="084A4E33" w:rsidR="00B40B30" w:rsidRPr="003C25B1" w:rsidRDefault="00B40B30" w:rsidP="00105E65">
      <w:pPr>
        <w:pStyle w:val="BodyText"/>
        <w:ind w:firstLine="720"/>
        <w:jc w:val="both"/>
        <w:rPr>
          <w:rFonts w:ascii="Arial" w:hAnsi="Arial" w:cs="Arial"/>
          <w:lang w:val="mn-MN"/>
        </w:rPr>
      </w:pPr>
      <w:r w:rsidRPr="003C25B1">
        <w:rPr>
          <w:rFonts w:ascii="Arial" w:hAnsi="Arial" w:cs="Arial"/>
          <w:lang w:val="mn-MN"/>
        </w:rPr>
        <w:t>Тиймээс төрийн байгууллагын хувьд шинэ чиг үүрэг нэмэгдээгүй тул хүний нөөцийн болон материаллаг зардал үүсэхээргүй байна.</w:t>
      </w:r>
    </w:p>
    <w:p w14:paraId="179E966C" w14:textId="77777777" w:rsidR="0066350A" w:rsidRPr="003C25B1" w:rsidRDefault="0066350A" w:rsidP="00105E65">
      <w:pPr>
        <w:pStyle w:val="BodyText"/>
        <w:ind w:firstLine="720"/>
        <w:jc w:val="both"/>
        <w:rPr>
          <w:rFonts w:ascii="Arial" w:hAnsi="Arial" w:cs="Arial"/>
          <w:lang w:val="mn-MN"/>
        </w:rPr>
      </w:pPr>
    </w:p>
    <w:p w14:paraId="143E8DB2" w14:textId="2020E608" w:rsidR="0066350A" w:rsidRPr="003C25B1" w:rsidRDefault="0066350A" w:rsidP="00105E65">
      <w:pPr>
        <w:ind w:firstLine="720"/>
        <w:jc w:val="both"/>
        <w:rPr>
          <w:rFonts w:ascii="Arial" w:hAnsi="Arial" w:cs="Arial"/>
          <w:lang w:val="mn-MN"/>
        </w:rPr>
      </w:pPr>
      <w:r w:rsidRPr="003C25B1">
        <w:rPr>
          <w:rFonts w:ascii="Arial" w:hAnsi="Arial" w:cs="Arial"/>
          <w:lang w:val="mn-MN"/>
        </w:rPr>
        <w:t>Мөн “Хайгуулын тусгай зөвшөөрлийг сонгон шалгаруулалтаар олгож байгааг нь зарлагдаж буй бүх талбайд санал ирэхгүй байх, нэг талбайд нэг санал ирэх зэргээр хэтийн төлөв бүхий талбай бага буюу хөрөнгө оруулагчдын сонирхож буй талбай зарлагдахгүй байх тул тусгай зөвшөөрөл авах хүсэлт гаргах, олгох үйл ажиллагааг өргөдлөөр олгох болсон  нь үйлчилгээг хөнгөвчилж, зардал хэмнэж байна.</w:t>
      </w:r>
    </w:p>
    <w:p w14:paraId="17F25EF3" w14:textId="77777777" w:rsidR="0066350A" w:rsidRPr="003C25B1" w:rsidRDefault="0066350A" w:rsidP="00105E65">
      <w:pPr>
        <w:ind w:firstLine="720"/>
        <w:jc w:val="both"/>
        <w:rPr>
          <w:rFonts w:ascii="Arial" w:hAnsi="Arial" w:cs="Arial"/>
          <w:lang w:val="mn-MN"/>
        </w:rPr>
      </w:pPr>
    </w:p>
    <w:p w14:paraId="03278C0E" w14:textId="6B6AB93C" w:rsidR="0066350A" w:rsidRPr="003C25B1" w:rsidRDefault="0066350A" w:rsidP="00105E65">
      <w:pPr>
        <w:pStyle w:val="p1"/>
        <w:ind w:firstLine="720"/>
        <w:jc w:val="both"/>
        <w:rPr>
          <w:sz w:val="18"/>
          <w:szCs w:val="18"/>
          <w:lang w:val="mn-MN"/>
        </w:rPr>
      </w:pPr>
      <w:r w:rsidRPr="003C25B1">
        <w:rPr>
          <w:sz w:val="24"/>
          <w:szCs w:val="24"/>
          <w:lang w:val="mn-MN"/>
        </w:rPr>
        <w:t>Харин хуулийн этгээдэд үүсч байгаа нэмэлт зардал нь бүх төрлийн татвартай холбоотой зардал байх тул зардлыг Хуулийн төслийн 28</w:t>
      </w:r>
      <w:r w:rsidRPr="003C25B1">
        <w:rPr>
          <w:sz w:val="24"/>
          <w:szCs w:val="24"/>
          <w:vertAlign w:val="superscript"/>
          <w:lang w:val="mn-MN"/>
        </w:rPr>
        <w:t>2</w:t>
      </w:r>
      <w:r w:rsidRPr="003C25B1">
        <w:rPr>
          <w:sz w:val="24"/>
          <w:szCs w:val="24"/>
          <w:lang w:val="mn-MN"/>
        </w:rPr>
        <w:t xml:space="preserve"> дугаар зүйлд хуулийн этгээд нь “баяжмал, бүтээгдэхүүнээ худалдах” эрхтэй ба түүнээс олох орлоготой харьцуулахад хүлээн зөвшөөрөхүйц хэмжээнд байна гэж үзлээ.</w:t>
      </w:r>
    </w:p>
    <w:p w14:paraId="106B2A83" w14:textId="77777777" w:rsidR="0066350A" w:rsidRPr="003C25B1" w:rsidRDefault="0066350A" w:rsidP="00105E65">
      <w:pPr>
        <w:ind w:firstLine="720"/>
        <w:jc w:val="both"/>
        <w:rPr>
          <w:rFonts w:ascii="Arial" w:hAnsi="Arial" w:cs="Arial"/>
          <w:lang w:val="mn-MN"/>
        </w:rPr>
      </w:pPr>
    </w:p>
    <w:p w14:paraId="2279A8D3" w14:textId="4460203B" w:rsidR="0066350A" w:rsidRPr="003C25B1" w:rsidRDefault="0066350A" w:rsidP="00105E65">
      <w:pPr>
        <w:ind w:firstLine="720"/>
        <w:jc w:val="both"/>
        <w:rPr>
          <w:rFonts w:ascii="Arial" w:hAnsi="Arial" w:cs="Arial"/>
          <w:lang w:val="mn-MN"/>
        </w:rPr>
      </w:pPr>
      <w:r w:rsidRPr="003C25B1">
        <w:rPr>
          <w:rFonts w:ascii="Arial" w:hAnsi="Arial" w:cs="Arial"/>
          <w:lang w:val="mn-MN"/>
        </w:rPr>
        <w:t>“Ашигт малтмал баяжуулах” тусгай зөвшөөрлийн тухай зохицуулалтын хуульд шинээр тусгаж, ингэхдээ ашиглалтын тусгай зөвшөөрөл эзэмшигч баяжуулалтын үйл ажиллагааг эрхлэх тохиолдолд баяжуулалтын тусгай зөвшөөрөл шаардахгүй байх, ашиглалт, баяжуулалтын тусгай зөвшөөрөлтэй этгээдийн үйл ажиллагаанаас үүссэн үүсмэл ордыг бусад этгээд ашиглах тохиолдолд баяжуулалтын тусгай зөвшөөрлийн үндсэн дээр ашиглахаар зохицуулалтыг тусгасан нь ашиглалтын тусгай зөвшөөрөлтэй этгээд баяжуулалтын үйл ажиллагаа эрхлэхэд ямар нэгэн нэмэлт зардал гарахааргүй байна.</w:t>
      </w:r>
    </w:p>
    <w:p w14:paraId="48B677BB" w14:textId="77777777" w:rsidR="0066350A" w:rsidRPr="003C25B1" w:rsidRDefault="0066350A" w:rsidP="00105E65">
      <w:pPr>
        <w:ind w:firstLine="720"/>
        <w:jc w:val="both"/>
        <w:rPr>
          <w:rFonts w:ascii="Arial" w:hAnsi="Arial" w:cs="Arial"/>
          <w:lang w:val="mn-MN"/>
        </w:rPr>
      </w:pPr>
    </w:p>
    <w:p w14:paraId="1E8CC301" w14:textId="2EA08ED2" w:rsidR="0066350A" w:rsidRPr="003C25B1" w:rsidRDefault="004F16CA" w:rsidP="00105E65">
      <w:pPr>
        <w:ind w:firstLine="720"/>
        <w:jc w:val="both"/>
        <w:rPr>
          <w:rFonts w:ascii="Arial" w:hAnsi="Arial" w:cs="Arial"/>
          <w:lang w:val="mn-MN"/>
        </w:rPr>
      </w:pPr>
      <w:r w:rsidRPr="003C25B1">
        <w:rPr>
          <w:rFonts w:ascii="Arial" w:hAnsi="Arial" w:cs="Arial"/>
          <w:lang w:val="mn-MN"/>
        </w:rPr>
        <w:t xml:space="preserve">Уул уурхайн салбар, эсвэл тухайн нэг түүхий эдийн олборлолт тухайн улсын </w:t>
      </w:r>
      <w:r w:rsidRPr="003C25B1">
        <w:rPr>
          <w:rFonts w:ascii="Arial" w:hAnsi="Arial" w:cs="Arial"/>
          <w:b/>
          <w:bCs/>
          <w:lang w:val="mn-MN"/>
        </w:rPr>
        <w:t>эдийн засагт үзүүлэх нөлөө</w:t>
      </w:r>
      <w:r w:rsidRPr="003C25B1">
        <w:rPr>
          <w:rFonts w:ascii="Arial" w:hAnsi="Arial" w:cs="Arial"/>
          <w:lang w:val="mn-MN"/>
        </w:rPr>
        <w:t xml:space="preserve"> хэр байгаа, тус салбарт төр болон олон нийтийн хандлага, тус </w:t>
      </w:r>
      <w:r w:rsidRPr="003C25B1">
        <w:rPr>
          <w:rFonts w:ascii="Arial" w:hAnsi="Arial" w:cs="Arial"/>
          <w:b/>
          <w:bCs/>
          <w:lang w:val="mn-MN"/>
        </w:rPr>
        <w:t>салбарын талаарх ойлголт</w:t>
      </w:r>
      <w:r w:rsidRPr="003C25B1">
        <w:rPr>
          <w:rFonts w:ascii="Arial" w:hAnsi="Arial" w:cs="Arial"/>
          <w:lang w:val="mn-MN"/>
        </w:rPr>
        <w:t xml:space="preserve"> хэр байгааг харгалзан холбогдох хууль, эрх зүйн орчиндоо өөрчлөлт оруулах нь чухал. ДНБ, экспорт, төсвийн орлогод үзүүлэх нөлөө ихтэй салбарын үйлдвэрлэл, борлуулалтад нөлөөлөх бодлогын шийдвэрийг гаргах үүднээс энэхүү судалгааг гүйцэтгэлээ</w:t>
      </w:r>
    </w:p>
    <w:p w14:paraId="3D1F730E" w14:textId="77777777" w:rsidR="0066350A" w:rsidRPr="003C25B1" w:rsidRDefault="0066350A" w:rsidP="00105E65">
      <w:pPr>
        <w:ind w:firstLine="720"/>
        <w:jc w:val="both"/>
        <w:rPr>
          <w:rFonts w:ascii="Arial" w:hAnsi="Arial" w:cs="Arial"/>
          <w:lang w:val="mn-MN"/>
        </w:rPr>
      </w:pPr>
    </w:p>
    <w:p w14:paraId="3282F9A7" w14:textId="77777777" w:rsidR="00060644" w:rsidRDefault="00060644">
      <w:pPr>
        <w:spacing w:after="160" w:line="259" w:lineRule="auto"/>
        <w:rPr>
          <w:rFonts w:ascii="Arial" w:hAnsi="Arial" w:cs="Arial"/>
          <w:color w:val="000000"/>
          <w:lang w:val="mn-MN"/>
        </w:rPr>
      </w:pPr>
      <w:r>
        <w:rPr>
          <w:lang w:val="mn-MN"/>
        </w:rPr>
        <w:br w:type="page"/>
      </w:r>
    </w:p>
    <w:p w14:paraId="3E3C4EA5" w14:textId="3CB979D0" w:rsidR="00681ECD" w:rsidRPr="003C25B1" w:rsidRDefault="00681ECD" w:rsidP="007E3146">
      <w:pPr>
        <w:pStyle w:val="p1"/>
        <w:ind w:firstLine="720"/>
        <w:jc w:val="both"/>
        <w:rPr>
          <w:sz w:val="24"/>
          <w:szCs w:val="24"/>
          <w:lang w:val="mn-MN"/>
        </w:rPr>
      </w:pPr>
      <w:r w:rsidRPr="003C25B1">
        <w:rPr>
          <w:sz w:val="24"/>
          <w:szCs w:val="24"/>
          <w:lang w:val="mn-MN"/>
        </w:rPr>
        <w:lastRenderedPageBreak/>
        <w:t>Дүгнэвэл хуулийн төслийн зардал нь үр өгөөжтэйгээ харьцуулвал үр өгөөж нь</w:t>
      </w:r>
    </w:p>
    <w:p w14:paraId="2AA1D554" w14:textId="77777777" w:rsidR="00681ECD" w:rsidRPr="003C25B1" w:rsidRDefault="00681ECD" w:rsidP="00681ECD">
      <w:pPr>
        <w:pStyle w:val="p1"/>
        <w:jc w:val="both"/>
        <w:rPr>
          <w:sz w:val="24"/>
          <w:szCs w:val="24"/>
          <w:lang w:val="mn-MN"/>
        </w:rPr>
      </w:pPr>
      <w:r w:rsidRPr="003C25B1">
        <w:rPr>
          <w:sz w:val="24"/>
          <w:szCs w:val="24"/>
          <w:lang w:val="mn-MN"/>
        </w:rPr>
        <w:t>өндөр байна</w:t>
      </w:r>
    </w:p>
    <w:p w14:paraId="4D12DA72" w14:textId="77777777" w:rsidR="00DB2612" w:rsidRDefault="00DB2612" w:rsidP="007132C4">
      <w:pPr>
        <w:spacing w:line="232" w:lineRule="exact"/>
        <w:ind w:firstLine="720"/>
        <w:rPr>
          <w:rFonts w:ascii="Arial" w:hAnsi="Arial" w:cs="Arial"/>
          <w:b/>
          <w:bCs/>
          <w:lang w:val="mn-MN"/>
        </w:rPr>
      </w:pPr>
    </w:p>
    <w:p w14:paraId="03E3A50A" w14:textId="21E44409" w:rsidR="00972CF9" w:rsidRPr="003C25B1" w:rsidRDefault="00972CF9" w:rsidP="007132C4">
      <w:pPr>
        <w:spacing w:line="232" w:lineRule="exact"/>
        <w:ind w:firstLine="720"/>
        <w:rPr>
          <w:rFonts w:ascii="Arial" w:hAnsi="Arial" w:cs="Arial"/>
          <w:b/>
          <w:bCs/>
          <w:lang w:val="mn-MN"/>
        </w:rPr>
      </w:pPr>
      <w:r w:rsidRPr="003C25B1">
        <w:rPr>
          <w:rFonts w:ascii="Arial" w:hAnsi="Arial" w:cs="Arial"/>
          <w:b/>
          <w:bCs/>
          <w:lang w:val="mn-MN"/>
        </w:rPr>
        <w:t>Ашиг тус</w:t>
      </w:r>
      <w:r w:rsidR="007132C4" w:rsidRPr="003C25B1">
        <w:rPr>
          <w:rFonts w:ascii="Arial" w:hAnsi="Arial" w:cs="Arial"/>
          <w:b/>
          <w:bCs/>
          <w:lang w:val="mn-MN"/>
        </w:rPr>
        <w:t xml:space="preserve"> нь:</w:t>
      </w:r>
    </w:p>
    <w:p w14:paraId="3EB3EEFE" w14:textId="77777777" w:rsidR="007E3146" w:rsidRPr="003C25B1" w:rsidRDefault="007E3146" w:rsidP="007132C4">
      <w:pPr>
        <w:spacing w:line="232" w:lineRule="exact"/>
        <w:ind w:firstLine="720"/>
        <w:rPr>
          <w:rFonts w:ascii="Arial" w:hAnsi="Arial" w:cs="Arial"/>
          <w:b/>
          <w:bCs/>
          <w:lang w:val="mn-MN"/>
        </w:rPr>
      </w:pPr>
    </w:p>
    <w:tbl>
      <w:tblPr>
        <w:tblW w:w="0" w:type="auto"/>
        <w:tblCellSpacing w:w="15" w:type="dxa"/>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2669"/>
        <w:gridCol w:w="6673"/>
      </w:tblGrid>
      <w:tr w:rsidR="007E3146" w:rsidRPr="003C25B1" w14:paraId="7F0858F1" w14:textId="77777777" w:rsidTr="00DB2612">
        <w:trPr>
          <w:trHeight w:val="162"/>
          <w:tblHeader/>
          <w:tblCellSpacing w:w="15" w:type="dxa"/>
        </w:trPr>
        <w:tc>
          <w:tcPr>
            <w:tcW w:w="2646" w:type="dxa"/>
            <w:tcBorders>
              <w:top w:val="single" w:sz="2" w:space="0" w:color="auto"/>
              <w:left w:val="single" w:sz="2" w:space="0" w:color="auto"/>
              <w:bottom w:val="single" w:sz="6" w:space="0" w:color="auto"/>
              <w:right w:val="single" w:sz="2" w:space="0" w:color="auto"/>
            </w:tcBorders>
            <w:tcMar>
              <w:top w:w="0" w:type="dxa"/>
              <w:left w:w="0" w:type="dxa"/>
              <w:bottom w:w="137" w:type="dxa"/>
              <w:right w:w="0" w:type="dxa"/>
            </w:tcMar>
            <w:vAlign w:val="center"/>
            <w:hideMark/>
          </w:tcPr>
          <w:p w14:paraId="4E6F75F4" w14:textId="4E09B604" w:rsidR="007E3146" w:rsidRPr="003C25B1" w:rsidRDefault="007E3146" w:rsidP="00DB2612">
            <w:pPr>
              <w:jc w:val="center"/>
              <w:rPr>
                <w:rFonts w:ascii="Arial" w:hAnsi="Arial" w:cs="Arial"/>
                <w:b/>
                <w:bCs/>
                <w:color w:val="0D0D0D"/>
                <w:sz w:val="21"/>
                <w:szCs w:val="21"/>
                <w:lang w:val="mn-MN"/>
              </w:rPr>
            </w:pPr>
            <w:r w:rsidRPr="003C25B1">
              <w:rPr>
                <w:rFonts w:ascii="Arial" w:hAnsi="Arial" w:cs="Arial"/>
                <w:b/>
                <w:bCs/>
                <w:lang w:val="mn-MN"/>
              </w:rPr>
              <w:t>Ашиг тус</w:t>
            </w:r>
          </w:p>
        </w:tc>
        <w:tc>
          <w:tcPr>
            <w:tcW w:w="6715" w:type="dxa"/>
            <w:tcBorders>
              <w:top w:val="single" w:sz="2" w:space="0" w:color="auto"/>
              <w:left w:val="single" w:sz="2" w:space="0" w:color="auto"/>
              <w:bottom w:val="single" w:sz="6" w:space="0" w:color="auto"/>
              <w:right w:val="single" w:sz="2" w:space="0" w:color="auto"/>
            </w:tcBorders>
            <w:tcMar>
              <w:top w:w="0" w:type="dxa"/>
              <w:left w:w="0" w:type="dxa"/>
              <w:bottom w:w="137" w:type="dxa"/>
              <w:right w:w="0" w:type="dxa"/>
            </w:tcMar>
            <w:vAlign w:val="center"/>
            <w:hideMark/>
          </w:tcPr>
          <w:p w14:paraId="250D01BC" w14:textId="2B552189" w:rsidR="007E3146" w:rsidRPr="003C25B1" w:rsidRDefault="007E3146" w:rsidP="00DB2612">
            <w:pPr>
              <w:jc w:val="center"/>
              <w:rPr>
                <w:rFonts w:ascii="Arial" w:hAnsi="Arial" w:cs="Arial"/>
                <w:b/>
                <w:bCs/>
                <w:color w:val="0D0D0D"/>
                <w:sz w:val="21"/>
                <w:szCs w:val="21"/>
                <w:lang w:val="mn-MN"/>
              </w:rPr>
            </w:pPr>
            <w:r w:rsidRPr="003C25B1">
              <w:rPr>
                <w:rFonts w:ascii="Arial" w:hAnsi="Arial" w:cs="Arial"/>
                <w:b/>
                <w:bCs/>
                <w:lang w:val="mn-MN"/>
              </w:rPr>
              <w:t>Тайлбар</w:t>
            </w:r>
          </w:p>
        </w:tc>
      </w:tr>
      <w:tr w:rsidR="007E3146" w:rsidRPr="003C25B1" w14:paraId="7818E7C8" w14:textId="77777777" w:rsidTr="00DB2612">
        <w:trPr>
          <w:tblCellSpacing w:w="15" w:type="dxa"/>
        </w:trPr>
        <w:tc>
          <w:tcPr>
            <w:tcW w:w="2646" w:type="dxa"/>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center"/>
            <w:hideMark/>
          </w:tcPr>
          <w:p w14:paraId="7E4918F9" w14:textId="3FE56100" w:rsidR="007E3146" w:rsidRPr="003C25B1" w:rsidRDefault="007E3146" w:rsidP="00DB2612">
            <w:pPr>
              <w:jc w:val="both"/>
              <w:rPr>
                <w:rFonts w:ascii="Arial" w:hAnsi="Arial" w:cs="Arial"/>
                <w:sz w:val="21"/>
                <w:szCs w:val="21"/>
                <w:lang w:val="mn-MN"/>
              </w:rPr>
            </w:pPr>
            <w:r w:rsidRPr="003C25B1">
              <w:rPr>
                <w:rFonts w:ascii="Arial" w:hAnsi="Arial" w:cs="Arial"/>
                <w:lang w:val="mn-MN"/>
              </w:rPr>
              <w:t>Ил тод байдал</w:t>
            </w:r>
          </w:p>
        </w:tc>
        <w:tc>
          <w:tcPr>
            <w:tcW w:w="6715" w:type="dxa"/>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center"/>
            <w:hideMark/>
          </w:tcPr>
          <w:p w14:paraId="554FF939" w14:textId="1861CB33" w:rsidR="007E3146" w:rsidRPr="003C25B1" w:rsidRDefault="007E3146" w:rsidP="00DB2612">
            <w:pPr>
              <w:jc w:val="both"/>
              <w:rPr>
                <w:rFonts w:ascii="Arial" w:hAnsi="Arial" w:cs="Arial"/>
                <w:sz w:val="21"/>
                <w:szCs w:val="21"/>
                <w:lang w:val="mn-MN"/>
              </w:rPr>
            </w:pPr>
            <w:r w:rsidRPr="003C25B1">
              <w:rPr>
                <w:rFonts w:ascii="Arial" w:hAnsi="Arial" w:cs="Arial"/>
                <w:lang w:val="mn-MN"/>
              </w:rPr>
              <w:t>Лиценз олголт, байгаль орчны үнэлгээ, тайлагнал ил тод болно.</w:t>
            </w:r>
          </w:p>
        </w:tc>
      </w:tr>
      <w:tr w:rsidR="007E3146" w:rsidRPr="003C25B1" w14:paraId="69A661EF" w14:textId="77777777" w:rsidTr="00DB2612">
        <w:trPr>
          <w:tblCellSpacing w:w="15" w:type="dxa"/>
        </w:trPr>
        <w:tc>
          <w:tcPr>
            <w:tcW w:w="2646" w:type="dxa"/>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center"/>
            <w:hideMark/>
          </w:tcPr>
          <w:p w14:paraId="6E80C8F5" w14:textId="3896355B" w:rsidR="007E3146" w:rsidRPr="003C25B1" w:rsidRDefault="007E3146" w:rsidP="00DB2612">
            <w:pPr>
              <w:jc w:val="both"/>
              <w:rPr>
                <w:rFonts w:ascii="Arial" w:hAnsi="Arial" w:cs="Arial"/>
                <w:sz w:val="21"/>
                <w:szCs w:val="21"/>
                <w:lang w:val="mn-MN"/>
              </w:rPr>
            </w:pPr>
            <w:r w:rsidRPr="003C25B1">
              <w:rPr>
                <w:rFonts w:ascii="Arial" w:hAnsi="Arial" w:cs="Arial"/>
                <w:lang w:val="mn-MN"/>
              </w:rPr>
              <w:t>Хөрөнгө оруулалтын</w:t>
            </w:r>
          </w:p>
        </w:tc>
        <w:tc>
          <w:tcPr>
            <w:tcW w:w="6715" w:type="dxa"/>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center"/>
            <w:hideMark/>
          </w:tcPr>
          <w:p w14:paraId="5DAA4F05" w14:textId="46F10774" w:rsidR="007E3146" w:rsidRPr="003C25B1" w:rsidRDefault="007E3146" w:rsidP="00DB2612">
            <w:pPr>
              <w:jc w:val="both"/>
              <w:rPr>
                <w:rFonts w:ascii="Arial" w:hAnsi="Arial" w:cs="Arial"/>
                <w:sz w:val="21"/>
                <w:szCs w:val="21"/>
                <w:lang w:val="mn-MN"/>
              </w:rPr>
            </w:pPr>
            <w:r w:rsidRPr="003C25B1">
              <w:rPr>
                <w:rFonts w:ascii="Arial" w:hAnsi="Arial" w:cs="Arial"/>
                <w:lang w:val="mn-MN"/>
              </w:rPr>
              <w:t>Тогтсон татварын тогтолцоо, хөрөнгө оруулалтын баталгаа тогтвортой байдал  хөрөнгө оруулагчдын итгэлийг нэмэгдүүлнэ.</w:t>
            </w:r>
          </w:p>
        </w:tc>
      </w:tr>
      <w:tr w:rsidR="007E3146" w:rsidRPr="003C25B1" w14:paraId="0970F479" w14:textId="77777777" w:rsidTr="00DB2612">
        <w:trPr>
          <w:tblCellSpacing w:w="15" w:type="dxa"/>
        </w:trPr>
        <w:tc>
          <w:tcPr>
            <w:tcW w:w="2646" w:type="dxa"/>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center"/>
          </w:tcPr>
          <w:p w14:paraId="2F07F5FA" w14:textId="00761F8F" w:rsidR="007E3146" w:rsidRPr="003C25B1" w:rsidRDefault="007E3146" w:rsidP="00DB2612">
            <w:pPr>
              <w:jc w:val="both"/>
              <w:rPr>
                <w:rFonts w:ascii="Arial" w:hAnsi="Arial" w:cs="Arial"/>
                <w:sz w:val="21"/>
                <w:szCs w:val="21"/>
                <w:lang w:val="mn-MN"/>
              </w:rPr>
            </w:pPr>
            <w:r w:rsidRPr="003C25B1">
              <w:rPr>
                <w:rFonts w:ascii="Arial" w:hAnsi="Arial" w:cs="Arial"/>
                <w:lang w:val="mn-MN"/>
              </w:rPr>
              <w:t>Байгаль орчны хамгаалалт</w:t>
            </w:r>
          </w:p>
        </w:tc>
        <w:tc>
          <w:tcPr>
            <w:tcW w:w="6715" w:type="dxa"/>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center"/>
          </w:tcPr>
          <w:p w14:paraId="5F743DBA" w14:textId="4F22EAD2" w:rsidR="007E3146" w:rsidRPr="003C25B1" w:rsidRDefault="007E3146" w:rsidP="00DB2612">
            <w:pPr>
              <w:jc w:val="both"/>
              <w:rPr>
                <w:rFonts w:ascii="Arial" w:hAnsi="Arial" w:cs="Arial"/>
                <w:sz w:val="21"/>
                <w:szCs w:val="21"/>
                <w:lang w:val="mn-MN"/>
              </w:rPr>
            </w:pPr>
            <w:r w:rsidRPr="003C25B1">
              <w:rPr>
                <w:rFonts w:ascii="Arial" w:hAnsi="Arial" w:cs="Arial"/>
                <w:lang w:val="mn-MN"/>
              </w:rPr>
              <w:t>Нөхөн сэргээлт, үнэлгээний процесс сайжирна.</w:t>
            </w:r>
          </w:p>
        </w:tc>
      </w:tr>
      <w:tr w:rsidR="007E3146" w:rsidRPr="003C25B1" w14:paraId="35C5A8AA" w14:textId="77777777" w:rsidTr="00DB2612">
        <w:trPr>
          <w:tblCellSpacing w:w="15" w:type="dxa"/>
        </w:trPr>
        <w:tc>
          <w:tcPr>
            <w:tcW w:w="2646" w:type="dxa"/>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center"/>
          </w:tcPr>
          <w:p w14:paraId="59A63084" w14:textId="4EA56CBE" w:rsidR="007E3146" w:rsidRPr="003C25B1" w:rsidRDefault="007E3146" w:rsidP="00DB2612">
            <w:pPr>
              <w:jc w:val="both"/>
              <w:rPr>
                <w:rFonts w:ascii="Arial" w:hAnsi="Arial" w:cs="Arial"/>
                <w:sz w:val="21"/>
                <w:szCs w:val="21"/>
                <w:lang w:val="mn-MN"/>
              </w:rPr>
            </w:pPr>
            <w:r w:rsidRPr="003C25B1">
              <w:rPr>
                <w:rFonts w:ascii="Arial" w:hAnsi="Arial" w:cs="Arial"/>
                <w:lang w:val="mn-MN"/>
              </w:rPr>
              <w:t>Орон нутгийн хөгжил</w:t>
            </w:r>
          </w:p>
        </w:tc>
        <w:tc>
          <w:tcPr>
            <w:tcW w:w="6715" w:type="dxa"/>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center"/>
          </w:tcPr>
          <w:p w14:paraId="57A02559" w14:textId="09976AC3" w:rsidR="007E3146" w:rsidRPr="003C25B1" w:rsidRDefault="007E3146" w:rsidP="00DB2612">
            <w:pPr>
              <w:jc w:val="both"/>
              <w:rPr>
                <w:rFonts w:ascii="Arial" w:hAnsi="Arial" w:cs="Arial"/>
                <w:sz w:val="21"/>
                <w:szCs w:val="21"/>
                <w:lang w:val="mn-MN"/>
              </w:rPr>
            </w:pPr>
            <w:r w:rsidRPr="003C25B1">
              <w:rPr>
                <w:rFonts w:ascii="Arial" w:hAnsi="Arial" w:cs="Arial"/>
                <w:lang w:val="mn-MN"/>
              </w:rPr>
              <w:t>Ашигт малтмалын орлогын тодорхой хувь орон нутгийн төсөвт төвлөрөх, ажлын байр нэмэгдэх.</w:t>
            </w:r>
            <w:r w:rsidRPr="003C25B1">
              <w:rPr>
                <w:rFonts w:ascii="MS Gothic" w:eastAsia="MS Gothic" w:hAnsi="MS Gothic" w:cs="MS Gothic"/>
                <w:lang w:val="mn-MN"/>
              </w:rPr>
              <w:t> </w:t>
            </w:r>
          </w:p>
        </w:tc>
      </w:tr>
    </w:tbl>
    <w:p w14:paraId="2F258BC3" w14:textId="77777777" w:rsidR="007E3146" w:rsidRPr="003C25B1" w:rsidRDefault="007E3146" w:rsidP="007132C4">
      <w:pPr>
        <w:spacing w:line="232" w:lineRule="exact"/>
        <w:ind w:firstLine="720"/>
        <w:rPr>
          <w:rFonts w:ascii="Arial" w:hAnsi="Arial" w:cs="Arial"/>
          <w:b/>
          <w:bCs/>
          <w:lang w:val="mn-MN"/>
        </w:rPr>
      </w:pPr>
    </w:p>
    <w:p w14:paraId="523030D0" w14:textId="77777777" w:rsidR="002C7B16" w:rsidRPr="003C25B1" w:rsidRDefault="002C7B16" w:rsidP="007E3146">
      <w:pPr>
        <w:spacing w:line="232" w:lineRule="exact"/>
        <w:rPr>
          <w:rFonts w:ascii="Arial" w:hAnsi="Arial" w:cs="Arial"/>
          <w:lang w:val="mn-MN"/>
        </w:rPr>
      </w:pPr>
    </w:p>
    <w:p w14:paraId="706B0793" w14:textId="77777777" w:rsidR="002C7B16" w:rsidRPr="003C25B1" w:rsidRDefault="00972CF9" w:rsidP="007132C4">
      <w:pPr>
        <w:spacing w:line="232" w:lineRule="exact"/>
        <w:ind w:left="3600" w:hanging="2880"/>
        <w:rPr>
          <w:rFonts w:ascii="Arial" w:eastAsia="MS Gothic" w:hAnsi="Arial" w:cs="Arial"/>
          <w:b/>
          <w:bCs/>
          <w:lang w:val="mn-MN"/>
        </w:rPr>
      </w:pPr>
      <w:r w:rsidRPr="003C25B1">
        <w:rPr>
          <w:rFonts w:ascii="MS Gothic" w:eastAsia="MS Gothic" w:hAnsi="MS Gothic" w:cs="MS Gothic"/>
          <w:lang w:val="mn-MN"/>
        </w:rPr>
        <w:t> </w:t>
      </w:r>
      <w:r w:rsidRPr="003C25B1">
        <w:rPr>
          <w:rFonts w:ascii="Arial" w:hAnsi="Arial" w:cs="Arial"/>
          <w:b/>
          <w:bCs/>
          <w:lang w:val="mn-MN"/>
        </w:rPr>
        <w:t>Зохицуулах саналууд</w:t>
      </w:r>
      <w:r w:rsidRPr="003C25B1">
        <w:rPr>
          <w:rFonts w:ascii="MS Gothic" w:eastAsia="MS Gothic" w:hAnsi="MS Gothic" w:cs="MS Gothic"/>
          <w:b/>
          <w:bCs/>
          <w:lang w:val="mn-MN"/>
        </w:rPr>
        <w:t> </w:t>
      </w:r>
    </w:p>
    <w:p w14:paraId="4668AD82" w14:textId="77777777" w:rsidR="007E3146" w:rsidRPr="003C25B1" w:rsidRDefault="007E3146" w:rsidP="007132C4">
      <w:pPr>
        <w:spacing w:line="232" w:lineRule="exact"/>
        <w:ind w:left="3600" w:hanging="2880"/>
        <w:rPr>
          <w:rFonts w:ascii="Arial" w:eastAsia="MS Gothic" w:hAnsi="Arial" w:cs="Arial"/>
          <w:b/>
          <w:bCs/>
          <w:lang w:val="mn-MN"/>
        </w:rPr>
      </w:pPr>
    </w:p>
    <w:tbl>
      <w:tblPr>
        <w:tblW w:w="0" w:type="auto"/>
        <w:tblCellSpacing w:w="15" w:type="dxa"/>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2667"/>
        <w:gridCol w:w="6675"/>
      </w:tblGrid>
      <w:tr w:rsidR="007E3146" w:rsidRPr="003C25B1" w14:paraId="442E2D56" w14:textId="77777777" w:rsidTr="004224E3">
        <w:trPr>
          <w:tblHeader/>
          <w:tblCellSpacing w:w="15" w:type="dxa"/>
        </w:trPr>
        <w:tc>
          <w:tcPr>
            <w:tcW w:w="2646" w:type="dxa"/>
            <w:tcBorders>
              <w:top w:val="single" w:sz="2" w:space="0" w:color="auto"/>
              <w:left w:val="single" w:sz="2" w:space="0" w:color="auto"/>
              <w:bottom w:val="single" w:sz="6" w:space="0" w:color="auto"/>
              <w:right w:val="single" w:sz="2" w:space="0" w:color="auto"/>
            </w:tcBorders>
            <w:tcMar>
              <w:top w:w="0" w:type="dxa"/>
              <w:left w:w="0" w:type="dxa"/>
              <w:bottom w:w="137" w:type="dxa"/>
              <w:right w:w="0" w:type="dxa"/>
            </w:tcMar>
            <w:hideMark/>
          </w:tcPr>
          <w:p w14:paraId="327D80CE" w14:textId="05BA9A0E" w:rsidR="007E3146" w:rsidRPr="003C25B1" w:rsidRDefault="007E3146" w:rsidP="007E3146">
            <w:pPr>
              <w:spacing w:line="240" w:lineRule="atLeast"/>
              <w:jc w:val="center"/>
              <w:rPr>
                <w:rFonts w:ascii="Arial" w:hAnsi="Arial" w:cs="Arial"/>
                <w:b/>
                <w:bCs/>
                <w:color w:val="0D0D0D"/>
                <w:sz w:val="21"/>
                <w:szCs w:val="21"/>
                <w:lang w:val="mn-MN"/>
              </w:rPr>
            </w:pPr>
            <w:r w:rsidRPr="003C25B1">
              <w:rPr>
                <w:rFonts w:ascii="Arial" w:eastAsia="MS Gothic" w:hAnsi="Arial" w:cs="Arial"/>
                <w:b/>
                <w:bCs/>
                <w:lang w:val="mn-MN"/>
              </w:rPr>
              <w:t>Санал</w:t>
            </w:r>
          </w:p>
        </w:tc>
        <w:tc>
          <w:tcPr>
            <w:tcW w:w="6715" w:type="dxa"/>
            <w:tcBorders>
              <w:top w:val="single" w:sz="2" w:space="0" w:color="auto"/>
              <w:left w:val="single" w:sz="2" w:space="0" w:color="auto"/>
              <w:bottom w:val="single" w:sz="6" w:space="0" w:color="auto"/>
              <w:right w:val="single" w:sz="2" w:space="0" w:color="auto"/>
            </w:tcBorders>
            <w:tcMar>
              <w:top w:w="0" w:type="dxa"/>
              <w:left w:w="0" w:type="dxa"/>
              <w:bottom w:w="137" w:type="dxa"/>
              <w:right w:w="0" w:type="dxa"/>
            </w:tcMar>
            <w:hideMark/>
          </w:tcPr>
          <w:p w14:paraId="13C33DFF" w14:textId="48F163A7" w:rsidR="007E3146" w:rsidRPr="003C25B1" w:rsidRDefault="007E3146" w:rsidP="007E3146">
            <w:pPr>
              <w:spacing w:line="240" w:lineRule="atLeast"/>
              <w:jc w:val="center"/>
              <w:rPr>
                <w:rFonts w:ascii="Arial" w:hAnsi="Arial" w:cs="Arial"/>
                <w:b/>
                <w:bCs/>
                <w:color w:val="0D0D0D"/>
                <w:sz w:val="21"/>
                <w:szCs w:val="21"/>
                <w:lang w:val="mn-MN"/>
              </w:rPr>
            </w:pPr>
            <w:r w:rsidRPr="003C25B1">
              <w:rPr>
                <w:rFonts w:ascii="Arial" w:eastAsia="MS Gothic" w:hAnsi="Arial" w:cs="Arial"/>
                <w:b/>
                <w:bCs/>
                <w:lang w:val="mn-MN"/>
              </w:rPr>
              <w:t>Тайлбар</w:t>
            </w:r>
          </w:p>
        </w:tc>
      </w:tr>
      <w:tr w:rsidR="007E3146" w:rsidRPr="003C25B1" w14:paraId="493EEA22" w14:textId="77777777" w:rsidTr="004224E3">
        <w:trPr>
          <w:tblCellSpacing w:w="15" w:type="dxa"/>
        </w:trPr>
        <w:tc>
          <w:tcPr>
            <w:tcW w:w="2646" w:type="dxa"/>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center"/>
            <w:hideMark/>
          </w:tcPr>
          <w:p w14:paraId="3A8E23F2" w14:textId="23857092" w:rsidR="007E3146" w:rsidRPr="003C25B1" w:rsidRDefault="007E3146" w:rsidP="007E3146">
            <w:pPr>
              <w:rPr>
                <w:rFonts w:ascii="Arial" w:hAnsi="Arial" w:cs="Arial"/>
                <w:sz w:val="21"/>
                <w:szCs w:val="21"/>
                <w:lang w:val="mn-MN"/>
              </w:rPr>
            </w:pPr>
            <w:r w:rsidRPr="003C25B1">
              <w:rPr>
                <w:rFonts w:ascii="Arial" w:hAnsi="Arial" w:cs="Arial"/>
                <w:lang w:val="mn-MN"/>
              </w:rPr>
              <w:t>Санхүүгийн эх үүсвэр</w:t>
            </w:r>
          </w:p>
        </w:tc>
        <w:tc>
          <w:tcPr>
            <w:tcW w:w="6715" w:type="dxa"/>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hideMark/>
          </w:tcPr>
          <w:p w14:paraId="7A05BD5F" w14:textId="0A47720E" w:rsidR="007E3146" w:rsidRPr="003C25B1" w:rsidRDefault="007E3146" w:rsidP="007E3146">
            <w:pPr>
              <w:ind w:left="115"/>
              <w:jc w:val="both"/>
              <w:rPr>
                <w:rFonts w:ascii="Arial" w:hAnsi="Arial" w:cs="Arial"/>
                <w:sz w:val="21"/>
                <w:szCs w:val="21"/>
                <w:lang w:val="mn-MN"/>
              </w:rPr>
            </w:pPr>
            <w:r w:rsidRPr="003C25B1">
              <w:rPr>
                <w:rFonts w:ascii="Arial" w:hAnsi="Arial" w:cs="Arial"/>
                <w:lang w:val="mn-MN"/>
              </w:rPr>
              <w:t>Хууль хэрэгжүүлэх санхүүжилтийг төсөвт тусгах, олонулсын хөрөнгө оруулагчдын санхүүжилтийг татах механизм бий болгох</w:t>
            </w:r>
          </w:p>
        </w:tc>
      </w:tr>
      <w:tr w:rsidR="007E3146" w:rsidRPr="003C25B1" w14:paraId="144A2C24" w14:textId="77777777" w:rsidTr="004224E3">
        <w:trPr>
          <w:tblCellSpacing w:w="15" w:type="dxa"/>
        </w:trPr>
        <w:tc>
          <w:tcPr>
            <w:tcW w:w="2646" w:type="dxa"/>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center"/>
            <w:hideMark/>
          </w:tcPr>
          <w:p w14:paraId="0DA90787" w14:textId="13702759" w:rsidR="007E3146" w:rsidRPr="003C25B1" w:rsidRDefault="007E3146" w:rsidP="007E3146">
            <w:pPr>
              <w:rPr>
                <w:rFonts w:ascii="Arial" w:hAnsi="Arial" w:cs="Arial"/>
                <w:sz w:val="21"/>
                <w:szCs w:val="21"/>
                <w:lang w:val="mn-MN"/>
              </w:rPr>
            </w:pPr>
            <w:r w:rsidRPr="003C25B1">
              <w:rPr>
                <w:rFonts w:ascii="Arial" w:hAnsi="Arial" w:cs="Arial"/>
                <w:lang w:val="mn-MN"/>
              </w:rPr>
              <w:t>Хүний нөөц</w:t>
            </w:r>
          </w:p>
        </w:tc>
        <w:tc>
          <w:tcPr>
            <w:tcW w:w="6715" w:type="dxa"/>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hideMark/>
          </w:tcPr>
          <w:p w14:paraId="28926C1C" w14:textId="00A2A8C6" w:rsidR="007E3146" w:rsidRPr="003C25B1" w:rsidRDefault="007E3146" w:rsidP="007E3146">
            <w:pPr>
              <w:ind w:left="115"/>
              <w:jc w:val="both"/>
              <w:rPr>
                <w:rFonts w:ascii="Arial" w:hAnsi="Arial" w:cs="Arial"/>
                <w:sz w:val="21"/>
                <w:szCs w:val="21"/>
                <w:lang w:val="mn-MN"/>
              </w:rPr>
            </w:pPr>
            <w:r w:rsidRPr="003C25B1">
              <w:rPr>
                <w:rFonts w:ascii="Arial" w:hAnsi="Arial" w:cs="Arial"/>
                <w:lang w:val="mn-MN"/>
              </w:rPr>
              <w:t>Байгаль орчны үнэлгээ, лиценз олголт, хяналт зэрэгт мэргэшсэн боловсон хүчнийг бэлтгэх сургалтын хөтөлбөр хэрэгжүүлэх.</w:t>
            </w:r>
            <w:r w:rsidRPr="003C25B1">
              <w:rPr>
                <w:rFonts w:ascii="MS Gothic" w:eastAsia="MS Gothic" w:hAnsi="MS Gothic" w:cs="MS Gothic"/>
                <w:lang w:val="mn-MN"/>
              </w:rPr>
              <w:t> </w:t>
            </w:r>
          </w:p>
        </w:tc>
      </w:tr>
      <w:tr w:rsidR="007E3146" w:rsidRPr="003C25B1" w14:paraId="7777704D" w14:textId="77777777" w:rsidTr="004224E3">
        <w:trPr>
          <w:tblCellSpacing w:w="15" w:type="dxa"/>
        </w:trPr>
        <w:tc>
          <w:tcPr>
            <w:tcW w:w="2646" w:type="dxa"/>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center"/>
          </w:tcPr>
          <w:p w14:paraId="7C8C1CDE" w14:textId="7AEA6E32" w:rsidR="007E3146" w:rsidRPr="003C25B1" w:rsidRDefault="007E3146" w:rsidP="007E3146">
            <w:pPr>
              <w:rPr>
                <w:rFonts w:ascii="Arial" w:hAnsi="Arial" w:cs="Arial"/>
                <w:sz w:val="21"/>
                <w:szCs w:val="21"/>
                <w:lang w:val="mn-MN"/>
              </w:rPr>
            </w:pPr>
            <w:r w:rsidRPr="003C25B1">
              <w:rPr>
                <w:rFonts w:ascii="Arial" w:hAnsi="Arial" w:cs="Arial"/>
                <w:lang w:val="mn-MN"/>
              </w:rPr>
              <w:t>Техник дэд бүтэц:</w:t>
            </w:r>
          </w:p>
        </w:tc>
        <w:tc>
          <w:tcPr>
            <w:tcW w:w="6715" w:type="dxa"/>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tcPr>
          <w:p w14:paraId="263C6EE8" w14:textId="312514C9" w:rsidR="007E3146" w:rsidRPr="003C25B1" w:rsidRDefault="007E3146" w:rsidP="007E3146">
            <w:pPr>
              <w:ind w:left="115"/>
              <w:jc w:val="both"/>
              <w:rPr>
                <w:rFonts w:ascii="Arial" w:hAnsi="Arial" w:cs="Arial"/>
                <w:sz w:val="21"/>
                <w:szCs w:val="21"/>
                <w:lang w:val="mn-MN"/>
              </w:rPr>
            </w:pPr>
            <w:r w:rsidRPr="003C25B1">
              <w:rPr>
                <w:rFonts w:ascii="Arial" w:hAnsi="Arial" w:cs="Arial"/>
                <w:lang w:val="mn-MN"/>
              </w:rPr>
              <w:t>иценз олголт, байгаль орчны үнэлгээ, хяналтанд зориулсан цахим платформ хөгжүүлэх</w:t>
            </w:r>
          </w:p>
        </w:tc>
      </w:tr>
      <w:tr w:rsidR="007E3146" w:rsidRPr="003C25B1" w14:paraId="784A9748" w14:textId="77777777" w:rsidTr="007E3146">
        <w:trPr>
          <w:tblCellSpacing w:w="15" w:type="dxa"/>
        </w:trPr>
        <w:tc>
          <w:tcPr>
            <w:tcW w:w="2646" w:type="dxa"/>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center"/>
          </w:tcPr>
          <w:p w14:paraId="3C1C38C0" w14:textId="206DAF97" w:rsidR="007E3146" w:rsidRPr="003C25B1" w:rsidRDefault="007E3146" w:rsidP="007E3146">
            <w:pPr>
              <w:rPr>
                <w:rFonts w:ascii="Arial" w:hAnsi="Arial" w:cs="Arial"/>
                <w:sz w:val="21"/>
                <w:szCs w:val="21"/>
                <w:lang w:val="mn-MN"/>
              </w:rPr>
            </w:pPr>
            <w:r w:rsidRPr="003C25B1">
              <w:rPr>
                <w:rFonts w:ascii="Arial" w:hAnsi="Arial" w:cs="Arial"/>
                <w:lang w:val="mn-MN"/>
              </w:rPr>
              <w:t>Хяналтын механизм</w:t>
            </w:r>
          </w:p>
        </w:tc>
        <w:tc>
          <w:tcPr>
            <w:tcW w:w="6715" w:type="dxa"/>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tcPr>
          <w:p w14:paraId="21BA047B" w14:textId="38028911" w:rsidR="007E3146" w:rsidRPr="003C25B1" w:rsidRDefault="007E3146" w:rsidP="007E3146">
            <w:pPr>
              <w:ind w:left="115"/>
              <w:jc w:val="both"/>
              <w:rPr>
                <w:rFonts w:ascii="Arial" w:hAnsi="Arial" w:cs="Arial"/>
                <w:sz w:val="21"/>
                <w:szCs w:val="21"/>
                <w:lang w:val="mn-MN"/>
              </w:rPr>
            </w:pPr>
            <w:r w:rsidRPr="003C25B1">
              <w:rPr>
                <w:rFonts w:ascii="Arial" w:hAnsi="Arial" w:cs="Arial"/>
                <w:lang w:val="mn-MN"/>
              </w:rPr>
              <w:t>Бие даасан байгаль орчны хяналтын байгууллагыг хуульчилж, хөрөнгө, хүний нөөцөөр хангах</w:t>
            </w:r>
          </w:p>
        </w:tc>
      </w:tr>
      <w:tr w:rsidR="007E3146" w:rsidRPr="003C25B1" w14:paraId="25B79A2F" w14:textId="77777777" w:rsidTr="007E3146">
        <w:trPr>
          <w:tblCellSpacing w:w="15" w:type="dxa"/>
        </w:trPr>
        <w:tc>
          <w:tcPr>
            <w:tcW w:w="2646" w:type="dxa"/>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vAlign w:val="center"/>
          </w:tcPr>
          <w:p w14:paraId="0A9CD044" w14:textId="2AF606BA" w:rsidR="007E3146" w:rsidRPr="003C25B1" w:rsidRDefault="007E3146" w:rsidP="007E3146">
            <w:pPr>
              <w:rPr>
                <w:rFonts w:ascii="Arial" w:hAnsi="Arial" w:cs="Arial"/>
                <w:lang w:val="mn-MN"/>
              </w:rPr>
            </w:pPr>
            <w:r w:rsidRPr="003C25B1">
              <w:rPr>
                <w:rFonts w:ascii="Arial" w:hAnsi="Arial" w:cs="Arial"/>
                <w:lang w:val="mn-MN"/>
              </w:rPr>
              <w:t>Хуулийн тогтвортой байдал</w:t>
            </w:r>
          </w:p>
        </w:tc>
        <w:tc>
          <w:tcPr>
            <w:tcW w:w="6715" w:type="dxa"/>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tcPr>
          <w:p w14:paraId="3CEE86D6" w14:textId="54512120" w:rsidR="007E3146" w:rsidRPr="003C25B1" w:rsidRDefault="007E3146" w:rsidP="007E3146">
            <w:pPr>
              <w:ind w:left="115"/>
              <w:jc w:val="both"/>
              <w:rPr>
                <w:rFonts w:ascii="Arial" w:hAnsi="Arial" w:cs="Arial"/>
                <w:lang w:val="mn-MN"/>
              </w:rPr>
            </w:pPr>
            <w:r w:rsidRPr="003C25B1">
              <w:rPr>
                <w:rFonts w:ascii="Arial" w:hAnsi="Arial" w:cs="Arial"/>
                <w:lang w:val="mn-MN"/>
              </w:rPr>
              <w:t>Татвар, ашиглалтын төлбөрийн тогтвортой байдлыг баталгаажуулах хуульчилсан заалт нэмж оруулах</w:t>
            </w:r>
          </w:p>
        </w:tc>
      </w:tr>
      <w:tr w:rsidR="007E3146" w:rsidRPr="003C25B1" w14:paraId="5D9291CD" w14:textId="77777777" w:rsidTr="004224E3">
        <w:trPr>
          <w:tblCellSpacing w:w="15" w:type="dxa"/>
        </w:trPr>
        <w:tc>
          <w:tcPr>
            <w:tcW w:w="2646" w:type="dxa"/>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center"/>
          </w:tcPr>
          <w:p w14:paraId="4B95DDCF" w14:textId="3B6CE35D" w:rsidR="007E3146" w:rsidRPr="003C25B1" w:rsidRDefault="007E3146" w:rsidP="007E3146">
            <w:pPr>
              <w:rPr>
                <w:rFonts w:ascii="Arial" w:hAnsi="Arial" w:cs="Arial"/>
                <w:lang w:val="mn-MN"/>
              </w:rPr>
            </w:pPr>
            <w:r w:rsidRPr="003C25B1">
              <w:rPr>
                <w:rFonts w:ascii="Arial" w:hAnsi="Arial" w:cs="Arial"/>
                <w:lang w:val="mn-MN"/>
              </w:rPr>
              <w:t>Дүгнэлт</w:t>
            </w:r>
          </w:p>
        </w:tc>
        <w:tc>
          <w:tcPr>
            <w:tcW w:w="6715" w:type="dxa"/>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tcPr>
          <w:p w14:paraId="4F6B2C62" w14:textId="47709B32" w:rsidR="007E3146" w:rsidRPr="003C25B1" w:rsidRDefault="007E3146" w:rsidP="007E3146">
            <w:pPr>
              <w:ind w:left="115"/>
              <w:jc w:val="both"/>
              <w:rPr>
                <w:rFonts w:ascii="Arial" w:hAnsi="Arial" w:cs="Arial"/>
                <w:lang w:val="mn-MN"/>
              </w:rPr>
            </w:pPr>
            <w:r w:rsidRPr="003C25B1">
              <w:rPr>
                <w:rFonts w:ascii="Arial" w:hAnsi="Arial" w:cs="Arial"/>
                <w:lang w:val="mn-MN"/>
              </w:rPr>
              <w:t>Энэхүү шинэчлэл нь Монгол Улсад ашигт малтмалын салбарыг илүү өрсөлдөх чадвартай, хөрөнгө оруулалт татах, байгаль орчны хамгаалалтыг сайжруулах, орон нутгийн хөгжилд бодит хувь нэмэр оруулах чиглэлд томоохон алхам болно</w:t>
            </w:r>
          </w:p>
        </w:tc>
      </w:tr>
    </w:tbl>
    <w:p w14:paraId="63ABA6FC" w14:textId="77777777" w:rsidR="007E3146" w:rsidRPr="003C25B1" w:rsidRDefault="007E3146" w:rsidP="007132C4">
      <w:pPr>
        <w:spacing w:line="232" w:lineRule="exact"/>
        <w:ind w:left="3600" w:hanging="2880"/>
        <w:rPr>
          <w:rFonts w:ascii="Arial" w:eastAsia="MS Gothic" w:hAnsi="Arial" w:cs="Arial"/>
          <w:b/>
          <w:bCs/>
          <w:lang w:val="mn-MN"/>
        </w:rPr>
      </w:pPr>
    </w:p>
    <w:p w14:paraId="4A90DEA4" w14:textId="77777777" w:rsidR="00972CF9" w:rsidRPr="003C25B1" w:rsidRDefault="00972CF9" w:rsidP="0066350A">
      <w:pPr>
        <w:spacing w:line="232" w:lineRule="exact"/>
        <w:jc w:val="center"/>
        <w:rPr>
          <w:rFonts w:ascii="Arial" w:hAnsi="Arial" w:cs="Arial"/>
          <w:lang w:val="mn-MN"/>
        </w:rPr>
      </w:pPr>
    </w:p>
    <w:p w14:paraId="79741F44" w14:textId="4863951B" w:rsidR="0094128B" w:rsidRPr="003C25B1" w:rsidRDefault="0066350A" w:rsidP="00AE108E">
      <w:pPr>
        <w:spacing w:line="232" w:lineRule="exact"/>
        <w:jc w:val="center"/>
        <w:rPr>
          <w:rFonts w:ascii="Arial" w:hAnsi="Arial" w:cs="Arial"/>
          <w:b/>
          <w:bCs/>
          <w:lang w:val="mn-MN"/>
        </w:rPr>
      </w:pPr>
      <w:r w:rsidRPr="003C25B1">
        <w:rPr>
          <w:rFonts w:ascii="Arial" w:hAnsi="Arial" w:cs="Arial"/>
          <w:lang w:val="mn-MN"/>
        </w:rPr>
        <w:t>--oOo--</w:t>
      </w:r>
    </w:p>
    <w:sectPr w:rsidR="0094128B" w:rsidRPr="003C25B1" w:rsidSect="0055076F">
      <w:footerReference w:type="default" r:id="rId15"/>
      <w:pgSz w:w="11900" w:h="16840"/>
      <w:pgMar w:top="1134" w:right="851" w:bottom="1134" w:left="1701"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56D9E" w14:textId="77777777" w:rsidR="000B3D0B" w:rsidRDefault="000B3D0B" w:rsidP="00185426">
      <w:r>
        <w:separator/>
      </w:r>
    </w:p>
  </w:endnote>
  <w:endnote w:type="continuationSeparator" w:id="0">
    <w:p w14:paraId="00BBD32E" w14:textId="77777777" w:rsidR="000B3D0B" w:rsidRDefault="000B3D0B" w:rsidP="00185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579DC" w14:textId="77777777" w:rsidR="00185426" w:rsidRDefault="00185426">
    <w:pPr>
      <w:pStyle w:val="BodyText"/>
      <w:spacing w:line="14" w:lineRule="auto"/>
      <w:rPr>
        <w:sz w:val="14"/>
      </w:rPr>
    </w:pPr>
    <w:r>
      <w:rPr>
        <w:noProof/>
      </w:rPr>
      <mc:AlternateContent>
        <mc:Choice Requires="wps">
          <w:drawing>
            <wp:anchor distT="0" distB="0" distL="114300" distR="114300" simplePos="0" relativeHeight="251658240" behindDoc="1" locked="0" layoutInCell="1" allowOverlap="1" wp14:anchorId="108E32BE" wp14:editId="2D2DACCF">
              <wp:simplePos x="0" y="0"/>
              <wp:positionH relativeFrom="page">
                <wp:posOffset>3977005</wp:posOffset>
              </wp:positionH>
              <wp:positionV relativeFrom="page">
                <wp:posOffset>10092690</wp:posOffset>
              </wp:positionV>
              <wp:extent cx="147320" cy="165100"/>
              <wp:effectExtent l="0" t="0" r="0" b="0"/>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45B90C" w14:textId="77777777" w:rsidR="00185426" w:rsidRDefault="00185426">
                          <w:pPr>
                            <w:spacing w:line="244" w:lineRule="exact"/>
                            <w:ind w:left="60"/>
                            <w:rPr>
                              <w:rFonts w:ascii="Calibri"/>
                            </w:rPr>
                          </w:pPr>
                          <w:r>
                            <w:fldChar w:fldCharType="begin"/>
                          </w:r>
                          <w:r>
                            <w:rPr>
                              <w:rFonts w:ascii="Calibri"/>
                            </w:rPr>
                            <w:instrText xml:space="preserve"> PAGE </w:instrText>
                          </w:r>
                          <w:r>
                            <w:fldChar w:fldCharType="separate"/>
                          </w:r>
                          <w: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8E32BE" id="_x0000_t202" coordsize="21600,21600" o:spt="202" path="m,l,21600r21600,l21600,xe">
              <v:stroke joinstyle="miter"/>
              <v:path gradientshapeok="t" o:connecttype="rect"/>
            </v:shapetype>
            <v:shape id="Text Box 3" o:spid="_x0000_s1026" type="#_x0000_t202" style="position:absolute;margin-left:313.15pt;margin-top:794.7pt;width:11.6pt;height:1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" filled="f" stroked="f">
              <v:textbox inset="0,0,0,0">
                <w:txbxContent>
                  <w:p w14:paraId="3E45B90C" w14:textId="77777777" w:rsidR="00185426" w:rsidRDefault="00185426">
                    <w:pPr>
                      <w:spacing w:line="244" w:lineRule="exact"/>
                      <w:ind w:left="60"/>
                      <w:rPr>
                        <w:rFonts w:ascii="Calibri"/>
                      </w:rPr>
                    </w:pPr>
                    <w:r>
                      <w:fldChar w:fldCharType="begin"/>
                    </w:r>
                    <w:r>
                      <w:rPr>
                        <w:rFonts w:ascii="Calibri"/>
                      </w:rPr>
                      <w:instrText xml:space="preserve"> PAGE </w:instrText>
                    </w:r>
                    <w:r>
                      <w:fldChar w:fldCharType="separate"/>
                    </w:r>
                    <w:r>
                      <w:t>6</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1484B" w14:textId="77777777" w:rsidR="00AE33C6" w:rsidRDefault="00AE33C6">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350A5" w14:textId="77777777" w:rsidR="000B3D0B" w:rsidRDefault="000B3D0B" w:rsidP="00185426">
      <w:r>
        <w:separator/>
      </w:r>
    </w:p>
  </w:footnote>
  <w:footnote w:type="continuationSeparator" w:id="0">
    <w:p w14:paraId="48552AB6" w14:textId="77777777" w:rsidR="000B3D0B" w:rsidRDefault="000B3D0B" w:rsidP="00185426">
      <w:r>
        <w:continuationSeparator/>
      </w:r>
    </w:p>
  </w:footnote>
  <w:footnote w:id="1">
    <w:p w14:paraId="217764F0" w14:textId="77777777" w:rsidR="00185426" w:rsidRPr="00524B98" w:rsidRDefault="00185426" w:rsidP="00185426">
      <w:pPr>
        <w:pStyle w:val="FootnoteText"/>
        <w:rPr>
          <w:rFonts w:ascii="Arial" w:hAnsi="Arial" w:cs="Arial"/>
          <w:lang w:val="mn-MN"/>
        </w:rPr>
      </w:pPr>
      <w:r w:rsidRPr="00524B98">
        <w:rPr>
          <w:rStyle w:val="FootnoteReference"/>
          <w:rFonts w:ascii="Arial" w:hAnsi="Arial" w:cs="Arial"/>
        </w:rPr>
        <w:footnoteRef/>
      </w:r>
      <w:r w:rsidRPr="00524B98">
        <w:rPr>
          <w:rFonts w:ascii="Arial" w:hAnsi="Arial" w:cs="Arial"/>
        </w:rPr>
        <w:t xml:space="preserve"> </w:t>
      </w:r>
      <w:r w:rsidRPr="00524B98">
        <w:rPr>
          <w:rFonts w:ascii="Arial" w:hAnsi="Arial" w:cs="Arial"/>
          <w:lang w:val="mn-MN"/>
        </w:rPr>
        <w:t>“Төрийн мэдээлэл” эмхтгэлийн 2015 оны 7 дугаар сарын 03-ны өдрийн 25 дугаарт нийтлэгдсэн</w:t>
      </w:r>
    </w:p>
  </w:footnote>
  <w:footnote w:id="2">
    <w:p w14:paraId="14E3D9DA" w14:textId="20458C25" w:rsidR="00C21F7C" w:rsidRPr="00C21F7C" w:rsidRDefault="00C21F7C" w:rsidP="00C21F7C">
      <w:pPr>
        <w:pStyle w:val="p1"/>
        <w:rPr>
          <w:sz w:val="18"/>
          <w:szCs w:val="18"/>
        </w:rPr>
      </w:pPr>
      <w:r w:rsidRPr="00C21F7C">
        <w:rPr>
          <w:rStyle w:val="FootnoteReference"/>
          <w:sz w:val="18"/>
          <w:szCs w:val="18"/>
        </w:rPr>
        <w:footnoteRef/>
      </w:r>
      <w:r w:rsidRPr="00C21F7C">
        <w:rPr>
          <w:sz w:val="18"/>
          <w:szCs w:val="18"/>
        </w:rPr>
        <w:t xml:space="preserve">   </w:t>
      </w:r>
      <w:hyperlink r:id="rId1" w:history="1">
        <w:r w:rsidRPr="00907A21">
          <w:rPr>
            <w:rStyle w:val="Hyperlink"/>
            <w:sz w:val="18"/>
            <w:szCs w:val="18"/>
          </w:rPr>
          <w:t>http://1212.mn/BookLibraryDownload.ashx?url=average_wage_2017.pdf&amp;ln=Mn</w:t>
        </w:r>
      </w:hyperlink>
      <w:r>
        <w:rPr>
          <w:sz w:val="18"/>
          <w:szCs w:val="18"/>
        </w:rPr>
        <w:t xml:space="preserve"> </w:t>
      </w:r>
      <w:r w:rsidRPr="00C21F7C">
        <w:rPr>
          <w:sz w:val="18"/>
          <w:szCs w:val="18"/>
        </w:rPr>
        <w:t xml:space="preserve"> Үндэсний статистикийн хорооны албан ёсны веб хуудаст байршуулсан цалин хөлсний талаарх судалгаа</w:t>
      </w:r>
    </w:p>
  </w:footnote>
  <w:footnote w:id="3">
    <w:p w14:paraId="25CFCA96" w14:textId="7C419B2F" w:rsidR="00C21F7C" w:rsidRPr="00505A4C" w:rsidRDefault="00C21F7C" w:rsidP="00505A4C">
      <w:pPr>
        <w:pStyle w:val="p1"/>
        <w:jc w:val="both"/>
        <w:rPr>
          <w:sz w:val="18"/>
          <w:szCs w:val="18"/>
        </w:rPr>
      </w:pPr>
      <w:r w:rsidRPr="00505A4C">
        <w:rPr>
          <w:rStyle w:val="FootnoteReference"/>
          <w:sz w:val="18"/>
          <w:szCs w:val="18"/>
        </w:rPr>
        <w:footnoteRef/>
      </w:r>
      <w:r w:rsidRPr="00505A4C">
        <w:rPr>
          <w:sz w:val="18"/>
          <w:szCs w:val="18"/>
        </w:rPr>
        <w:t xml:space="preserve"> Хөдөлмөрийн тухай хуулийн 70 дугаар зүйл, Төрийн мэдээлэл сэтгүүлийн 1999 оны №25 дугаарт хэвлэгдсэн.</w:t>
      </w:r>
    </w:p>
  </w:footnote>
  <w:footnote w:id="4">
    <w:p w14:paraId="0906F2FE" w14:textId="29D4B556" w:rsidR="00505A4C" w:rsidRPr="00505A4C" w:rsidRDefault="00505A4C" w:rsidP="00505A4C">
      <w:pPr>
        <w:pStyle w:val="p1"/>
        <w:jc w:val="both"/>
        <w:rPr>
          <w:sz w:val="18"/>
          <w:szCs w:val="18"/>
        </w:rPr>
      </w:pPr>
      <w:r w:rsidRPr="00505A4C">
        <w:rPr>
          <w:rStyle w:val="FootnoteReference"/>
          <w:sz w:val="18"/>
          <w:szCs w:val="18"/>
        </w:rPr>
        <w:footnoteRef/>
      </w:r>
      <w:r w:rsidRPr="00505A4C">
        <w:rPr>
          <w:sz w:val="18"/>
          <w:szCs w:val="18"/>
        </w:rPr>
        <w:t xml:space="preserve"> “Тохиолдлын тоо” гэдэг нь тухайн шинээр бий болж байгаа үүргийг хэдэн хуулийн этгээдэд хүлээлгэж байгааг илэрхийлэх тоог ойлгоно.</w:t>
      </w:r>
    </w:p>
  </w:footnote>
  <w:footnote w:id="5">
    <w:p w14:paraId="30D4AE82" w14:textId="2FCD77D0" w:rsidR="00505A4C" w:rsidRPr="00505A4C" w:rsidRDefault="00505A4C" w:rsidP="00505A4C">
      <w:pPr>
        <w:pStyle w:val="p1"/>
        <w:rPr>
          <w:sz w:val="18"/>
          <w:szCs w:val="18"/>
        </w:rPr>
      </w:pPr>
      <w:r w:rsidRPr="00505A4C">
        <w:rPr>
          <w:rStyle w:val="FootnoteReference"/>
          <w:sz w:val="18"/>
          <w:szCs w:val="18"/>
        </w:rPr>
        <w:footnoteRef/>
      </w:r>
      <w:r w:rsidRPr="00505A4C">
        <w:rPr>
          <w:sz w:val="18"/>
          <w:szCs w:val="18"/>
        </w:rPr>
        <w:t xml:space="preserve"> “Давтамж” гэдэг нь тухайн үүргийг биелүүлэх хуулийн этгээд буюу аж ахуйн нэгж байгууллагауг үүргийг жилд хэдэн удаа гүйцэтгэхийг илэрхийлэх тоо юм.</w:t>
      </w:r>
    </w:p>
    <w:p w14:paraId="12B3DB0D" w14:textId="6A378777" w:rsidR="00505A4C" w:rsidRPr="00505A4C" w:rsidRDefault="00505A4C">
      <w:pPr>
        <w:pStyle w:val="FootnoteText"/>
        <w:rPr>
          <w:lang w:val="mn-MN"/>
        </w:rPr>
      </w:pPr>
    </w:p>
  </w:footnote>
  <w:footnote w:id="6">
    <w:p w14:paraId="192D777C" w14:textId="000C1C5C" w:rsidR="00A23168" w:rsidRPr="000077DD" w:rsidRDefault="00A23168" w:rsidP="00A23168">
      <w:pPr>
        <w:pStyle w:val="FootnoteText"/>
        <w:rPr>
          <w:lang w:val="mn-MN"/>
        </w:rPr>
      </w:pPr>
      <w:r>
        <w:rPr>
          <w:rStyle w:val="FootnoteReference"/>
        </w:rPr>
        <w:footnoteRef/>
      </w:r>
      <w:r>
        <w:t xml:space="preserve"> </w:t>
      </w:r>
      <w:r w:rsidR="000077DD">
        <w:t>www.</w:t>
      </w:r>
      <w:r>
        <w:t>Mrpam.gov.mn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15F8A" w14:textId="05EFF2C8" w:rsidR="00BB3925" w:rsidRDefault="00A9195B">
    <w:pPr>
      <w:pStyle w:val="Header"/>
    </w:pPr>
    <w:r>
      <w:rPr>
        <w:noProof/>
        <w14:ligatures w14:val="standardContextual"/>
      </w:rPr>
      <mc:AlternateContent>
        <mc:Choice Requires="wpg">
          <w:drawing>
            <wp:anchor distT="0" distB="0" distL="114300" distR="114300" simplePos="0" relativeHeight="251664384" behindDoc="0" locked="0" layoutInCell="1" allowOverlap="1" wp14:anchorId="614190A9" wp14:editId="08C0DDE6">
              <wp:simplePos x="0" y="0"/>
              <wp:positionH relativeFrom="page">
                <wp:align>left</wp:align>
              </wp:positionH>
              <wp:positionV relativeFrom="paragraph">
                <wp:posOffset>-971550</wp:posOffset>
              </wp:positionV>
              <wp:extent cx="7491355" cy="1476375"/>
              <wp:effectExtent l="0" t="0" r="0" b="9525"/>
              <wp:wrapNone/>
              <wp:docPr id="159" name="Group 1"/>
              <wp:cNvGraphicFramePr/>
              <a:graphic xmlns:a="http://schemas.openxmlformats.org/drawingml/2006/main">
                <a:graphicData uri="http://schemas.microsoft.com/office/word/2010/wordprocessingGroup">
                  <wpg:wgp>
                    <wpg:cNvGrpSpPr/>
                    <wpg:grpSpPr>
                      <a:xfrm>
                        <a:off x="0" y="0"/>
                        <a:ext cx="7491355" cy="1476375"/>
                        <a:chOff x="-16923" y="575462"/>
                        <a:chExt cx="5199660" cy="1014984"/>
                      </a:xfrm>
                    </wpg:grpSpPr>
                    <wps:wsp>
                      <wps:cNvPr id="161" name="Rectangle 1"/>
                      <wps:cNvSpPr/>
                      <wps:spPr>
                        <a:xfrm>
                          <a:off x="-16923" y="575462"/>
                          <a:ext cx="519966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3058870" y="624230"/>
                          <a:ext cx="2030522" cy="351130"/>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CBDCBD5" id="Group 1" o:spid="_x0000_s1026" style="position:absolute;margin-left:0;margin-top:-76.5pt;width:589.85pt;height:116.25pt;z-index:251664384;mso-position-horizontal:left;mso-position-horizontal-relative:page" coordorigin="-169,5754" coordsize="51996,101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">
              <v:shape id="Rectangle 1" o:spid="_x0000_s1027" style="position:absolute;left:-169;top:5754;width:51996;height:10150;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" path="m,l1462822,,910372,376306,,1014481,,xe" fillcolor="#4472c4 [3204]" stroked="f" strokeweight="1pt">
                <v:stroke joinstyle="miter"/>
                <v:path arrowok="t" o:connecttype="custom" o:connectlocs="0,0;5199660,0;3235954,376493;0,1014984;0,0" o:connectangles="0,0,0,0,0"/>
              </v:shape>
              <v:rect id="Rectangle 162" o:spid="_x0000_s1028" style="position:absolute;left:30588;top:6242;width:20305;height:35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" stroked="f" strokeweight="1pt">
                <v:fill r:id="rId2" o:title="" recolor="t" rotate="t" type="frame"/>
              </v:rect>
              <w10:wrap anchorx="page"/>
            </v:group>
          </w:pict>
        </mc:Fallback>
      </mc:AlternateContent>
    </w:r>
  </w:p>
  <w:p w14:paraId="06788A45" w14:textId="777F64FC" w:rsidR="00BB3925" w:rsidRDefault="00BB3925">
    <w:pPr>
      <w:pStyle w:val="Header"/>
    </w:pPr>
  </w:p>
  <w:p w14:paraId="36853C54" w14:textId="1C7490CA" w:rsidR="004E2096" w:rsidRPr="004D63D7" w:rsidRDefault="004E2096" w:rsidP="004D63D7">
    <w:pPr>
      <w:spacing w:line="259" w:lineRule="auto"/>
      <w:ind w:left="1080"/>
      <w:contextualSpacing/>
      <w:jc w:val="right"/>
      <w:rPr>
        <w:rFonts w:ascii="Arial" w:eastAsiaTheme="minorHAnsi" w:hAnsi="Arial" w:cs="Arial"/>
        <w:color w:val="2F5496" w:themeColor="accent1" w:themeShade="BF"/>
        <w:kern w:val="2"/>
        <w:sz w:val="16"/>
        <w:szCs w:val="16"/>
        <w:lang w:val="mn-MN"/>
        <w14:ligatures w14:val="standardContextual"/>
      </w:rPr>
    </w:pPr>
    <w:r w:rsidRPr="00BD2CA4">
      <w:rPr>
        <w:rFonts w:ascii="Arial" w:eastAsiaTheme="minorHAnsi" w:hAnsi="Arial" w:cs="Arial"/>
        <w:color w:val="2F5496" w:themeColor="accent1" w:themeShade="BF"/>
        <w:kern w:val="2"/>
        <w:sz w:val="16"/>
        <w:szCs w:val="16"/>
        <w:lang w:val="mn-MN"/>
        <w14:ligatures w14:val="standardContextual"/>
      </w:rPr>
      <w:t xml:space="preserve">АШИГТ МАЛТМАЛЫН </w:t>
    </w:r>
    <w:r w:rsidR="004D63D7">
      <w:rPr>
        <w:rFonts w:ascii="Arial" w:eastAsiaTheme="minorHAnsi" w:hAnsi="Arial" w:cs="Arial"/>
        <w:color w:val="2F5496" w:themeColor="accent1" w:themeShade="BF"/>
        <w:kern w:val="2"/>
        <w:sz w:val="16"/>
        <w:szCs w:val="16"/>
        <w:lang w:val="mn-MN"/>
        <w14:ligatures w14:val="standardContextual"/>
      </w:rPr>
      <w:t xml:space="preserve">ТУХАЙ ХУУЛЬД НЭМЭЛТ, ӨӨРЧЛӨЛТ ОРУУЛАХ ТУХАЙ                                             ХУУЛИЙГ </w:t>
    </w:r>
    <w:r w:rsidRPr="00A92786">
      <w:rPr>
        <w:rFonts w:ascii="Arial" w:eastAsiaTheme="minorHAnsi" w:hAnsi="Arial" w:cs="Arial"/>
        <w:color w:val="2F5496" w:themeColor="accent1" w:themeShade="BF"/>
        <w:kern w:val="2"/>
        <w:sz w:val="16"/>
        <w:szCs w:val="16"/>
        <w:lang w:val="mn-MN"/>
        <w14:ligatures w14:val="standardContextual"/>
      </w:rPr>
      <w:t>ХЭРЭГЖҮҮЛЭХТЭЙ</w:t>
    </w:r>
    <w:r w:rsidR="004D63D7">
      <w:rPr>
        <w:rFonts w:ascii="Arial" w:eastAsiaTheme="minorHAnsi" w:hAnsi="Arial" w:cs="Arial"/>
        <w:color w:val="2F5496" w:themeColor="accent1" w:themeShade="BF"/>
        <w:kern w:val="2"/>
        <w:sz w:val="16"/>
        <w:szCs w:val="16"/>
        <w:lang w:val="mn-MN"/>
        <w14:ligatures w14:val="standardContextual"/>
      </w:rPr>
      <w:t xml:space="preserve"> </w:t>
    </w:r>
    <w:r w:rsidRPr="00A92786">
      <w:rPr>
        <w:rFonts w:ascii="Arial" w:eastAsiaTheme="minorHAnsi" w:hAnsi="Arial" w:cs="Arial"/>
        <w:color w:val="2F5496" w:themeColor="accent1" w:themeShade="BF"/>
        <w:kern w:val="2"/>
        <w:sz w:val="16"/>
        <w:szCs w:val="16"/>
        <w:lang w:val="mn-MN"/>
        <w14:ligatures w14:val="standardContextual"/>
      </w:rPr>
      <w:t>ХОЛБОГДОН</w:t>
    </w:r>
    <w:r w:rsidRPr="00BD2CA4">
      <w:rPr>
        <w:rFonts w:ascii="Arial" w:eastAsiaTheme="minorHAnsi" w:hAnsi="Arial" w:cs="Arial"/>
        <w:color w:val="2F5496" w:themeColor="accent1" w:themeShade="BF"/>
        <w:kern w:val="2"/>
        <w:sz w:val="16"/>
        <w:szCs w:val="16"/>
        <w:lang w:val="mn-MN"/>
        <w14:ligatures w14:val="standardContextual"/>
      </w:rPr>
      <w:t xml:space="preserve"> </w:t>
    </w:r>
    <w:r w:rsidR="004D63D7">
      <w:rPr>
        <w:rFonts w:ascii="Arial" w:eastAsiaTheme="minorHAnsi" w:hAnsi="Arial" w:cs="Arial"/>
        <w:color w:val="2F5496" w:themeColor="accent1" w:themeShade="BF"/>
        <w:kern w:val="2"/>
        <w:sz w:val="16"/>
        <w:szCs w:val="16"/>
        <w:lang w:val="mn-MN"/>
        <w14:ligatures w14:val="standardContextual"/>
      </w:rPr>
      <w:t xml:space="preserve"> </w:t>
    </w:r>
    <w:r w:rsidRPr="00BD2CA4">
      <w:rPr>
        <w:rFonts w:ascii="Arial" w:eastAsiaTheme="minorHAnsi" w:hAnsi="Arial" w:cs="Arial"/>
        <w:color w:val="2F5496" w:themeColor="accent1" w:themeShade="BF"/>
        <w:kern w:val="2"/>
        <w:sz w:val="16"/>
        <w:szCs w:val="16"/>
        <w:lang w:val="mn-MN"/>
        <w14:ligatures w14:val="standardContextual"/>
      </w:rPr>
      <w:t>ГАРАХ ЗАРДЛЫН ТООЦООНЫ СУДАЛГАА</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C7E56"/>
    <w:multiLevelType w:val="multilevel"/>
    <w:tmpl w:val="F8D0D9A6"/>
    <w:lvl w:ilvl="0">
      <w:start w:val="85"/>
      <w:numFmt w:val="decimal"/>
      <w:lvlText w:val="%1"/>
      <w:lvlJc w:val="left"/>
      <w:pPr>
        <w:ind w:left="109" w:hanging="497"/>
      </w:pPr>
      <w:rPr>
        <w:rFonts w:hint="default"/>
        <w:lang w:val="kk-KZ" w:eastAsia="en-US" w:bidi="ar-SA"/>
      </w:rPr>
    </w:lvl>
    <w:lvl w:ilvl="1">
      <w:start w:val="1"/>
      <w:numFmt w:val="decimal"/>
      <w:lvlText w:val="%1.%2."/>
      <w:lvlJc w:val="left"/>
      <w:pPr>
        <w:ind w:left="109" w:hanging="497"/>
      </w:pPr>
      <w:rPr>
        <w:rFonts w:ascii="Microsoft Sans Serif" w:eastAsia="Microsoft Sans Serif" w:hAnsi="Microsoft Sans Serif" w:cs="Microsoft Sans Serif" w:hint="default"/>
        <w:spacing w:val="-2"/>
        <w:w w:val="99"/>
        <w:sz w:val="20"/>
        <w:szCs w:val="20"/>
        <w:lang w:val="kk-KZ" w:eastAsia="en-US" w:bidi="ar-SA"/>
      </w:rPr>
    </w:lvl>
    <w:lvl w:ilvl="2">
      <w:numFmt w:val="bullet"/>
      <w:lvlText w:val="•"/>
      <w:lvlJc w:val="left"/>
      <w:pPr>
        <w:ind w:left="1439" w:hanging="497"/>
      </w:pPr>
      <w:rPr>
        <w:rFonts w:hint="default"/>
        <w:lang w:val="kk-KZ" w:eastAsia="en-US" w:bidi="ar-SA"/>
      </w:rPr>
    </w:lvl>
    <w:lvl w:ilvl="3">
      <w:numFmt w:val="bullet"/>
      <w:lvlText w:val="•"/>
      <w:lvlJc w:val="left"/>
      <w:pPr>
        <w:ind w:left="2109" w:hanging="497"/>
      </w:pPr>
      <w:rPr>
        <w:rFonts w:hint="default"/>
        <w:lang w:val="kk-KZ" w:eastAsia="en-US" w:bidi="ar-SA"/>
      </w:rPr>
    </w:lvl>
    <w:lvl w:ilvl="4">
      <w:numFmt w:val="bullet"/>
      <w:lvlText w:val="•"/>
      <w:lvlJc w:val="left"/>
      <w:pPr>
        <w:ind w:left="2778" w:hanging="497"/>
      </w:pPr>
      <w:rPr>
        <w:rFonts w:hint="default"/>
        <w:lang w:val="kk-KZ" w:eastAsia="en-US" w:bidi="ar-SA"/>
      </w:rPr>
    </w:lvl>
    <w:lvl w:ilvl="5">
      <w:numFmt w:val="bullet"/>
      <w:lvlText w:val="•"/>
      <w:lvlJc w:val="left"/>
      <w:pPr>
        <w:ind w:left="3448" w:hanging="497"/>
      </w:pPr>
      <w:rPr>
        <w:rFonts w:hint="default"/>
        <w:lang w:val="kk-KZ" w:eastAsia="en-US" w:bidi="ar-SA"/>
      </w:rPr>
    </w:lvl>
    <w:lvl w:ilvl="6">
      <w:numFmt w:val="bullet"/>
      <w:lvlText w:val="•"/>
      <w:lvlJc w:val="left"/>
      <w:pPr>
        <w:ind w:left="4118" w:hanging="497"/>
      </w:pPr>
      <w:rPr>
        <w:rFonts w:hint="default"/>
        <w:lang w:val="kk-KZ" w:eastAsia="en-US" w:bidi="ar-SA"/>
      </w:rPr>
    </w:lvl>
    <w:lvl w:ilvl="7">
      <w:numFmt w:val="bullet"/>
      <w:lvlText w:val="•"/>
      <w:lvlJc w:val="left"/>
      <w:pPr>
        <w:ind w:left="4787" w:hanging="497"/>
      </w:pPr>
      <w:rPr>
        <w:rFonts w:hint="default"/>
        <w:lang w:val="kk-KZ" w:eastAsia="en-US" w:bidi="ar-SA"/>
      </w:rPr>
    </w:lvl>
    <w:lvl w:ilvl="8">
      <w:numFmt w:val="bullet"/>
      <w:lvlText w:val="•"/>
      <w:lvlJc w:val="left"/>
      <w:pPr>
        <w:ind w:left="5457" w:hanging="497"/>
      </w:pPr>
      <w:rPr>
        <w:rFonts w:hint="default"/>
        <w:lang w:val="kk-KZ" w:eastAsia="en-US" w:bidi="ar-SA"/>
      </w:rPr>
    </w:lvl>
  </w:abstractNum>
  <w:abstractNum w:abstractNumId="1" w15:restartNumberingAfterBreak="0">
    <w:nsid w:val="019310E9"/>
    <w:multiLevelType w:val="hybridMultilevel"/>
    <w:tmpl w:val="F7E8223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03CE3184"/>
    <w:multiLevelType w:val="hybridMultilevel"/>
    <w:tmpl w:val="ED346D12"/>
    <w:lvl w:ilvl="0" w:tplc="73C602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44332B7"/>
    <w:multiLevelType w:val="hybridMultilevel"/>
    <w:tmpl w:val="DC26221E"/>
    <w:lvl w:ilvl="0" w:tplc="A906E9B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5C576AC"/>
    <w:multiLevelType w:val="hybridMultilevel"/>
    <w:tmpl w:val="072C91B6"/>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07D412E7"/>
    <w:multiLevelType w:val="hybridMultilevel"/>
    <w:tmpl w:val="C360E562"/>
    <w:lvl w:ilvl="0" w:tplc="7FC4F134">
      <w:start w:val="4"/>
      <w:numFmt w:val="decimal"/>
      <w:lvlText w:val="%1."/>
      <w:lvlJc w:val="left"/>
      <w:pPr>
        <w:ind w:left="303" w:hanging="204"/>
      </w:pPr>
      <w:rPr>
        <w:rFonts w:ascii="Arial" w:eastAsia="Arial" w:hAnsi="Arial" w:cs="Arial" w:hint="default"/>
        <w:b/>
        <w:bCs/>
        <w:color w:val="006FC0"/>
        <w:spacing w:val="-2"/>
        <w:w w:val="99"/>
        <w:sz w:val="22"/>
        <w:szCs w:val="22"/>
        <w:lang w:val="kk-KZ" w:eastAsia="en-US" w:bidi="ar-SA"/>
      </w:rPr>
    </w:lvl>
    <w:lvl w:ilvl="1" w:tplc="02D26D0E">
      <w:numFmt w:val="bullet"/>
      <w:lvlText w:val=""/>
      <w:lvlJc w:val="left"/>
      <w:pPr>
        <w:ind w:left="951" w:hanging="285"/>
      </w:pPr>
      <w:rPr>
        <w:rFonts w:hint="default"/>
        <w:w w:val="100"/>
        <w:lang w:val="kk-KZ" w:eastAsia="en-US" w:bidi="ar-SA"/>
      </w:rPr>
    </w:lvl>
    <w:lvl w:ilvl="2" w:tplc="3C8AC6F2">
      <w:numFmt w:val="bullet"/>
      <w:lvlText w:val="•"/>
      <w:lvlJc w:val="left"/>
      <w:pPr>
        <w:ind w:left="1917" w:hanging="285"/>
      </w:pPr>
      <w:rPr>
        <w:rFonts w:hint="default"/>
        <w:lang w:val="kk-KZ" w:eastAsia="en-US" w:bidi="ar-SA"/>
      </w:rPr>
    </w:lvl>
    <w:lvl w:ilvl="3" w:tplc="C4163860">
      <w:numFmt w:val="bullet"/>
      <w:lvlText w:val="•"/>
      <w:lvlJc w:val="left"/>
      <w:pPr>
        <w:ind w:left="2875" w:hanging="285"/>
      </w:pPr>
      <w:rPr>
        <w:rFonts w:hint="default"/>
        <w:lang w:val="kk-KZ" w:eastAsia="en-US" w:bidi="ar-SA"/>
      </w:rPr>
    </w:lvl>
    <w:lvl w:ilvl="4" w:tplc="1D440654">
      <w:numFmt w:val="bullet"/>
      <w:lvlText w:val="•"/>
      <w:lvlJc w:val="left"/>
      <w:pPr>
        <w:ind w:left="3833" w:hanging="285"/>
      </w:pPr>
      <w:rPr>
        <w:rFonts w:hint="default"/>
        <w:lang w:val="kk-KZ" w:eastAsia="en-US" w:bidi="ar-SA"/>
      </w:rPr>
    </w:lvl>
    <w:lvl w:ilvl="5" w:tplc="42A07C94">
      <w:numFmt w:val="bullet"/>
      <w:lvlText w:val="•"/>
      <w:lvlJc w:val="left"/>
      <w:pPr>
        <w:ind w:left="4791" w:hanging="285"/>
      </w:pPr>
      <w:rPr>
        <w:rFonts w:hint="default"/>
        <w:lang w:val="kk-KZ" w:eastAsia="en-US" w:bidi="ar-SA"/>
      </w:rPr>
    </w:lvl>
    <w:lvl w:ilvl="6" w:tplc="971A419C">
      <w:numFmt w:val="bullet"/>
      <w:lvlText w:val="•"/>
      <w:lvlJc w:val="left"/>
      <w:pPr>
        <w:ind w:left="5748" w:hanging="285"/>
      </w:pPr>
      <w:rPr>
        <w:rFonts w:hint="default"/>
        <w:lang w:val="kk-KZ" w:eastAsia="en-US" w:bidi="ar-SA"/>
      </w:rPr>
    </w:lvl>
    <w:lvl w:ilvl="7" w:tplc="61DCB4E6">
      <w:numFmt w:val="bullet"/>
      <w:lvlText w:val="•"/>
      <w:lvlJc w:val="left"/>
      <w:pPr>
        <w:ind w:left="6706" w:hanging="285"/>
      </w:pPr>
      <w:rPr>
        <w:rFonts w:hint="default"/>
        <w:lang w:val="kk-KZ" w:eastAsia="en-US" w:bidi="ar-SA"/>
      </w:rPr>
    </w:lvl>
    <w:lvl w:ilvl="8" w:tplc="9280CADC">
      <w:numFmt w:val="bullet"/>
      <w:lvlText w:val="•"/>
      <w:lvlJc w:val="left"/>
      <w:pPr>
        <w:ind w:left="7664" w:hanging="285"/>
      </w:pPr>
      <w:rPr>
        <w:rFonts w:hint="default"/>
        <w:lang w:val="kk-KZ" w:eastAsia="en-US" w:bidi="ar-SA"/>
      </w:rPr>
    </w:lvl>
  </w:abstractNum>
  <w:abstractNum w:abstractNumId="6" w15:restartNumberingAfterBreak="0">
    <w:nsid w:val="0A580EB1"/>
    <w:multiLevelType w:val="hybridMultilevel"/>
    <w:tmpl w:val="63BA362A"/>
    <w:lvl w:ilvl="0" w:tplc="566AB6EE">
      <w:start w:val="1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A8B1C6A"/>
    <w:multiLevelType w:val="multilevel"/>
    <w:tmpl w:val="F7868056"/>
    <w:lvl w:ilvl="0">
      <w:start w:val="1"/>
      <w:numFmt w:val="decimal"/>
      <w:lvlText w:val="%1"/>
      <w:lvlJc w:val="left"/>
      <w:pPr>
        <w:ind w:left="100" w:hanging="475"/>
      </w:pPr>
      <w:rPr>
        <w:rFonts w:hint="default"/>
        <w:lang w:val="kk-KZ" w:eastAsia="en-US" w:bidi="ar-SA"/>
      </w:rPr>
    </w:lvl>
    <w:lvl w:ilvl="1">
      <w:start w:val="5"/>
      <w:numFmt w:val="decimal"/>
      <w:lvlText w:val="%1.%2"/>
      <w:lvlJc w:val="left"/>
      <w:pPr>
        <w:ind w:left="100" w:hanging="475"/>
      </w:pPr>
      <w:rPr>
        <w:rFonts w:ascii="Microsoft Sans Serif" w:eastAsia="Microsoft Sans Serif" w:hAnsi="Microsoft Sans Serif" w:cs="Microsoft Sans Serif" w:hint="default"/>
        <w:spacing w:val="-2"/>
        <w:w w:val="100"/>
        <w:sz w:val="24"/>
        <w:szCs w:val="24"/>
        <w:lang w:val="kk-KZ" w:eastAsia="en-US" w:bidi="ar-SA"/>
      </w:rPr>
    </w:lvl>
    <w:lvl w:ilvl="2">
      <w:start w:val="1"/>
      <w:numFmt w:val="bullet"/>
      <w:lvlText w:val=""/>
      <w:lvlJc w:val="left"/>
      <w:pPr>
        <w:ind w:left="746" w:hanging="360"/>
      </w:pPr>
      <w:rPr>
        <w:rFonts w:ascii="Wingdings" w:hAnsi="Wingdings" w:hint="default"/>
      </w:rPr>
    </w:lvl>
    <w:lvl w:ilvl="3">
      <w:numFmt w:val="bullet"/>
      <w:lvlText w:val="•"/>
      <w:lvlJc w:val="left"/>
      <w:pPr>
        <w:ind w:left="2642" w:hanging="280"/>
      </w:pPr>
      <w:rPr>
        <w:rFonts w:hint="default"/>
        <w:lang w:val="kk-KZ" w:eastAsia="en-US" w:bidi="ar-SA"/>
      </w:rPr>
    </w:lvl>
    <w:lvl w:ilvl="4">
      <w:numFmt w:val="bullet"/>
      <w:lvlText w:val="•"/>
      <w:lvlJc w:val="left"/>
      <w:pPr>
        <w:ind w:left="3633" w:hanging="280"/>
      </w:pPr>
      <w:rPr>
        <w:rFonts w:hint="default"/>
        <w:lang w:val="kk-KZ" w:eastAsia="en-US" w:bidi="ar-SA"/>
      </w:rPr>
    </w:lvl>
    <w:lvl w:ilvl="5">
      <w:numFmt w:val="bullet"/>
      <w:lvlText w:val="•"/>
      <w:lvlJc w:val="left"/>
      <w:pPr>
        <w:ind w:left="4624" w:hanging="280"/>
      </w:pPr>
      <w:rPr>
        <w:rFonts w:hint="default"/>
        <w:lang w:val="kk-KZ" w:eastAsia="en-US" w:bidi="ar-SA"/>
      </w:rPr>
    </w:lvl>
    <w:lvl w:ilvl="6">
      <w:numFmt w:val="bullet"/>
      <w:lvlText w:val="•"/>
      <w:lvlJc w:val="left"/>
      <w:pPr>
        <w:ind w:left="5615" w:hanging="280"/>
      </w:pPr>
      <w:rPr>
        <w:rFonts w:hint="default"/>
        <w:lang w:val="kk-KZ" w:eastAsia="en-US" w:bidi="ar-SA"/>
      </w:rPr>
    </w:lvl>
    <w:lvl w:ilvl="7">
      <w:numFmt w:val="bullet"/>
      <w:lvlText w:val="•"/>
      <w:lvlJc w:val="left"/>
      <w:pPr>
        <w:ind w:left="6606" w:hanging="280"/>
      </w:pPr>
      <w:rPr>
        <w:rFonts w:hint="default"/>
        <w:lang w:val="kk-KZ" w:eastAsia="en-US" w:bidi="ar-SA"/>
      </w:rPr>
    </w:lvl>
    <w:lvl w:ilvl="8">
      <w:numFmt w:val="bullet"/>
      <w:lvlText w:val="•"/>
      <w:lvlJc w:val="left"/>
      <w:pPr>
        <w:ind w:left="7597" w:hanging="280"/>
      </w:pPr>
      <w:rPr>
        <w:rFonts w:hint="default"/>
        <w:lang w:val="kk-KZ" w:eastAsia="en-US" w:bidi="ar-SA"/>
      </w:rPr>
    </w:lvl>
  </w:abstractNum>
  <w:abstractNum w:abstractNumId="8" w15:restartNumberingAfterBreak="0">
    <w:nsid w:val="0AE93B3E"/>
    <w:multiLevelType w:val="hybridMultilevel"/>
    <w:tmpl w:val="6C101FD2"/>
    <w:lvl w:ilvl="0" w:tplc="249CEFCA">
      <w:start w:val="1"/>
      <w:numFmt w:val="decimal"/>
      <w:lvlText w:val="%1."/>
      <w:lvlJc w:val="left"/>
      <w:pPr>
        <w:ind w:left="720" w:hanging="360"/>
      </w:pPr>
      <w:rPr>
        <w:rFonts w:ascii="Arial" w:eastAsia="Times New Roman" w:hAnsi="Arial" w:cs="Arial"/>
        <w:b w:val="0"/>
        <w:color w:val="333333"/>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771F38"/>
    <w:multiLevelType w:val="hybridMultilevel"/>
    <w:tmpl w:val="607E1594"/>
    <w:lvl w:ilvl="0" w:tplc="8B5E3284">
      <w:start w:val="2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276F18"/>
    <w:multiLevelType w:val="hybridMultilevel"/>
    <w:tmpl w:val="BA36415C"/>
    <w:lvl w:ilvl="0" w:tplc="C0CCF634">
      <w:start w:val="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F62184"/>
    <w:multiLevelType w:val="hybridMultilevel"/>
    <w:tmpl w:val="A6C8EFB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9AC1959"/>
    <w:multiLevelType w:val="hybridMultilevel"/>
    <w:tmpl w:val="44B2DDCA"/>
    <w:lvl w:ilvl="0" w:tplc="4CC810D6">
      <w:start w:val="1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B7172B1"/>
    <w:multiLevelType w:val="hybridMultilevel"/>
    <w:tmpl w:val="9AB20680"/>
    <w:lvl w:ilvl="0" w:tplc="B37C538E">
      <w:start w:val="1"/>
      <w:numFmt w:val="decimal"/>
      <w:lvlText w:val="%1."/>
      <w:lvlJc w:val="left"/>
      <w:pPr>
        <w:ind w:left="1026" w:hanging="360"/>
      </w:pPr>
      <w:rPr>
        <w:rFonts w:ascii="Microsoft Sans Serif" w:eastAsia="Microsoft Sans Serif" w:hAnsi="Microsoft Sans Serif" w:cs="Microsoft Sans Serif" w:hint="default"/>
        <w:spacing w:val="0"/>
        <w:w w:val="100"/>
        <w:sz w:val="24"/>
        <w:szCs w:val="24"/>
        <w:lang w:val="kk-KZ" w:eastAsia="en-US" w:bidi="ar-SA"/>
      </w:rPr>
    </w:lvl>
    <w:lvl w:ilvl="1" w:tplc="FA066C98">
      <w:numFmt w:val="bullet"/>
      <w:lvlText w:val="•"/>
      <w:lvlJc w:val="left"/>
      <w:pPr>
        <w:ind w:left="1876" w:hanging="360"/>
      </w:pPr>
      <w:rPr>
        <w:rFonts w:hint="default"/>
        <w:lang w:val="kk-KZ" w:eastAsia="en-US" w:bidi="ar-SA"/>
      </w:rPr>
    </w:lvl>
    <w:lvl w:ilvl="2" w:tplc="97422D4E">
      <w:numFmt w:val="bullet"/>
      <w:lvlText w:val="•"/>
      <w:lvlJc w:val="left"/>
      <w:pPr>
        <w:ind w:left="2732" w:hanging="360"/>
      </w:pPr>
      <w:rPr>
        <w:rFonts w:hint="default"/>
        <w:lang w:val="kk-KZ" w:eastAsia="en-US" w:bidi="ar-SA"/>
      </w:rPr>
    </w:lvl>
    <w:lvl w:ilvl="3" w:tplc="8AA41678">
      <w:numFmt w:val="bullet"/>
      <w:lvlText w:val="•"/>
      <w:lvlJc w:val="left"/>
      <w:pPr>
        <w:ind w:left="3588" w:hanging="360"/>
      </w:pPr>
      <w:rPr>
        <w:rFonts w:hint="default"/>
        <w:lang w:val="kk-KZ" w:eastAsia="en-US" w:bidi="ar-SA"/>
      </w:rPr>
    </w:lvl>
    <w:lvl w:ilvl="4" w:tplc="7A0EF0DE">
      <w:numFmt w:val="bullet"/>
      <w:lvlText w:val="•"/>
      <w:lvlJc w:val="left"/>
      <w:pPr>
        <w:ind w:left="4444" w:hanging="360"/>
      </w:pPr>
      <w:rPr>
        <w:rFonts w:hint="default"/>
        <w:lang w:val="kk-KZ" w:eastAsia="en-US" w:bidi="ar-SA"/>
      </w:rPr>
    </w:lvl>
    <w:lvl w:ilvl="5" w:tplc="0E40E8F8">
      <w:numFmt w:val="bullet"/>
      <w:lvlText w:val="•"/>
      <w:lvlJc w:val="left"/>
      <w:pPr>
        <w:ind w:left="5300" w:hanging="360"/>
      </w:pPr>
      <w:rPr>
        <w:rFonts w:hint="default"/>
        <w:lang w:val="kk-KZ" w:eastAsia="en-US" w:bidi="ar-SA"/>
      </w:rPr>
    </w:lvl>
    <w:lvl w:ilvl="6" w:tplc="183AE086">
      <w:numFmt w:val="bullet"/>
      <w:lvlText w:val="•"/>
      <w:lvlJc w:val="left"/>
      <w:pPr>
        <w:ind w:left="6156" w:hanging="360"/>
      </w:pPr>
      <w:rPr>
        <w:rFonts w:hint="default"/>
        <w:lang w:val="kk-KZ" w:eastAsia="en-US" w:bidi="ar-SA"/>
      </w:rPr>
    </w:lvl>
    <w:lvl w:ilvl="7" w:tplc="30A24540">
      <w:numFmt w:val="bullet"/>
      <w:lvlText w:val="•"/>
      <w:lvlJc w:val="left"/>
      <w:pPr>
        <w:ind w:left="7012" w:hanging="360"/>
      </w:pPr>
      <w:rPr>
        <w:rFonts w:hint="default"/>
        <w:lang w:val="kk-KZ" w:eastAsia="en-US" w:bidi="ar-SA"/>
      </w:rPr>
    </w:lvl>
    <w:lvl w:ilvl="8" w:tplc="F3640E4A">
      <w:numFmt w:val="bullet"/>
      <w:lvlText w:val="•"/>
      <w:lvlJc w:val="left"/>
      <w:pPr>
        <w:ind w:left="7868" w:hanging="360"/>
      </w:pPr>
      <w:rPr>
        <w:rFonts w:hint="default"/>
        <w:lang w:val="kk-KZ" w:eastAsia="en-US" w:bidi="ar-SA"/>
      </w:rPr>
    </w:lvl>
  </w:abstractNum>
  <w:abstractNum w:abstractNumId="14" w15:restartNumberingAfterBreak="0">
    <w:nsid w:val="1C91157B"/>
    <w:multiLevelType w:val="hybridMultilevel"/>
    <w:tmpl w:val="EED4BB2C"/>
    <w:lvl w:ilvl="0" w:tplc="0409000F">
      <w:start w:val="1"/>
      <w:numFmt w:val="decimal"/>
      <w:lvlText w:val="%1."/>
      <w:lvlJc w:val="left"/>
      <w:pPr>
        <w:ind w:left="10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CC14125"/>
    <w:multiLevelType w:val="hybridMultilevel"/>
    <w:tmpl w:val="39FA7CB0"/>
    <w:lvl w:ilvl="0" w:tplc="377E6612">
      <w:start w:val="1"/>
      <w:numFmt w:val="decimal"/>
      <w:lvlText w:val="%1."/>
      <w:lvlJc w:val="left"/>
      <w:pPr>
        <w:ind w:left="1025" w:hanging="360"/>
      </w:pPr>
      <w:rPr>
        <w:rFonts w:ascii="Microsoft Sans Serif" w:hAnsi="Microsoft Sans Serif" w:cs="Microsoft Sans Serif" w:hint="default"/>
      </w:rPr>
    </w:lvl>
    <w:lvl w:ilvl="1" w:tplc="04090019" w:tentative="1">
      <w:start w:val="1"/>
      <w:numFmt w:val="lowerLetter"/>
      <w:lvlText w:val="%2."/>
      <w:lvlJc w:val="left"/>
      <w:pPr>
        <w:ind w:left="1745" w:hanging="360"/>
      </w:pPr>
    </w:lvl>
    <w:lvl w:ilvl="2" w:tplc="0409001B" w:tentative="1">
      <w:start w:val="1"/>
      <w:numFmt w:val="lowerRoman"/>
      <w:lvlText w:val="%3."/>
      <w:lvlJc w:val="right"/>
      <w:pPr>
        <w:ind w:left="2465" w:hanging="180"/>
      </w:pPr>
    </w:lvl>
    <w:lvl w:ilvl="3" w:tplc="0409000F" w:tentative="1">
      <w:start w:val="1"/>
      <w:numFmt w:val="decimal"/>
      <w:lvlText w:val="%4."/>
      <w:lvlJc w:val="left"/>
      <w:pPr>
        <w:ind w:left="3185" w:hanging="360"/>
      </w:pPr>
    </w:lvl>
    <w:lvl w:ilvl="4" w:tplc="04090019" w:tentative="1">
      <w:start w:val="1"/>
      <w:numFmt w:val="lowerLetter"/>
      <w:lvlText w:val="%5."/>
      <w:lvlJc w:val="left"/>
      <w:pPr>
        <w:ind w:left="3905" w:hanging="360"/>
      </w:pPr>
    </w:lvl>
    <w:lvl w:ilvl="5" w:tplc="0409001B" w:tentative="1">
      <w:start w:val="1"/>
      <w:numFmt w:val="lowerRoman"/>
      <w:lvlText w:val="%6."/>
      <w:lvlJc w:val="right"/>
      <w:pPr>
        <w:ind w:left="4625" w:hanging="180"/>
      </w:pPr>
    </w:lvl>
    <w:lvl w:ilvl="6" w:tplc="0409000F" w:tentative="1">
      <w:start w:val="1"/>
      <w:numFmt w:val="decimal"/>
      <w:lvlText w:val="%7."/>
      <w:lvlJc w:val="left"/>
      <w:pPr>
        <w:ind w:left="5345" w:hanging="360"/>
      </w:pPr>
    </w:lvl>
    <w:lvl w:ilvl="7" w:tplc="04090019" w:tentative="1">
      <w:start w:val="1"/>
      <w:numFmt w:val="lowerLetter"/>
      <w:lvlText w:val="%8."/>
      <w:lvlJc w:val="left"/>
      <w:pPr>
        <w:ind w:left="6065" w:hanging="360"/>
      </w:pPr>
    </w:lvl>
    <w:lvl w:ilvl="8" w:tplc="0409001B" w:tentative="1">
      <w:start w:val="1"/>
      <w:numFmt w:val="lowerRoman"/>
      <w:lvlText w:val="%9."/>
      <w:lvlJc w:val="right"/>
      <w:pPr>
        <w:ind w:left="6785" w:hanging="180"/>
      </w:pPr>
    </w:lvl>
  </w:abstractNum>
  <w:abstractNum w:abstractNumId="16" w15:restartNumberingAfterBreak="0">
    <w:nsid w:val="1E6C4580"/>
    <w:multiLevelType w:val="hybridMultilevel"/>
    <w:tmpl w:val="047C7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07A1FD6"/>
    <w:multiLevelType w:val="hybridMultilevel"/>
    <w:tmpl w:val="80BC26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2FB2A60"/>
    <w:multiLevelType w:val="hybridMultilevel"/>
    <w:tmpl w:val="D376EBEC"/>
    <w:lvl w:ilvl="0" w:tplc="5F6289FC">
      <w:start w:val="4"/>
      <w:numFmt w:val="decimal"/>
      <w:lvlText w:val="%1."/>
      <w:lvlJc w:val="left"/>
      <w:pPr>
        <w:ind w:left="303" w:hanging="204"/>
      </w:pPr>
      <w:rPr>
        <w:rFonts w:ascii="Arial" w:eastAsia="Arial" w:hAnsi="Arial" w:cs="Arial" w:hint="default"/>
        <w:b/>
        <w:bCs/>
        <w:color w:val="006FC0"/>
        <w:spacing w:val="-2"/>
        <w:w w:val="99"/>
        <w:sz w:val="22"/>
        <w:szCs w:val="22"/>
        <w:lang w:val="kk-KZ" w:eastAsia="en-US" w:bidi="ar-SA"/>
      </w:rPr>
    </w:lvl>
    <w:lvl w:ilvl="1" w:tplc="1F541ECE">
      <w:numFmt w:val="bullet"/>
      <w:lvlText w:val=""/>
      <w:lvlJc w:val="left"/>
      <w:pPr>
        <w:ind w:left="951" w:hanging="285"/>
      </w:pPr>
      <w:rPr>
        <w:rFonts w:hint="default"/>
        <w:w w:val="100"/>
        <w:lang w:val="kk-KZ" w:eastAsia="en-US" w:bidi="ar-SA"/>
      </w:rPr>
    </w:lvl>
    <w:lvl w:ilvl="2" w:tplc="0A9AF982">
      <w:numFmt w:val="bullet"/>
      <w:lvlText w:val="•"/>
      <w:lvlJc w:val="left"/>
      <w:pPr>
        <w:ind w:left="1917" w:hanging="285"/>
      </w:pPr>
      <w:rPr>
        <w:rFonts w:hint="default"/>
        <w:lang w:val="kk-KZ" w:eastAsia="en-US" w:bidi="ar-SA"/>
      </w:rPr>
    </w:lvl>
    <w:lvl w:ilvl="3" w:tplc="9E56CDD6">
      <w:numFmt w:val="bullet"/>
      <w:lvlText w:val="•"/>
      <w:lvlJc w:val="left"/>
      <w:pPr>
        <w:ind w:left="2875" w:hanging="285"/>
      </w:pPr>
      <w:rPr>
        <w:rFonts w:hint="default"/>
        <w:lang w:val="kk-KZ" w:eastAsia="en-US" w:bidi="ar-SA"/>
      </w:rPr>
    </w:lvl>
    <w:lvl w:ilvl="4" w:tplc="30BE4712">
      <w:numFmt w:val="bullet"/>
      <w:lvlText w:val="•"/>
      <w:lvlJc w:val="left"/>
      <w:pPr>
        <w:ind w:left="3833" w:hanging="285"/>
      </w:pPr>
      <w:rPr>
        <w:rFonts w:hint="default"/>
        <w:lang w:val="kk-KZ" w:eastAsia="en-US" w:bidi="ar-SA"/>
      </w:rPr>
    </w:lvl>
    <w:lvl w:ilvl="5" w:tplc="D2F6B53E">
      <w:numFmt w:val="bullet"/>
      <w:lvlText w:val="•"/>
      <w:lvlJc w:val="left"/>
      <w:pPr>
        <w:ind w:left="4791" w:hanging="285"/>
      </w:pPr>
      <w:rPr>
        <w:rFonts w:hint="default"/>
        <w:lang w:val="kk-KZ" w:eastAsia="en-US" w:bidi="ar-SA"/>
      </w:rPr>
    </w:lvl>
    <w:lvl w:ilvl="6" w:tplc="8E3063CE">
      <w:numFmt w:val="bullet"/>
      <w:lvlText w:val="•"/>
      <w:lvlJc w:val="left"/>
      <w:pPr>
        <w:ind w:left="5748" w:hanging="285"/>
      </w:pPr>
      <w:rPr>
        <w:rFonts w:hint="default"/>
        <w:lang w:val="kk-KZ" w:eastAsia="en-US" w:bidi="ar-SA"/>
      </w:rPr>
    </w:lvl>
    <w:lvl w:ilvl="7" w:tplc="66B48D74">
      <w:numFmt w:val="bullet"/>
      <w:lvlText w:val="•"/>
      <w:lvlJc w:val="left"/>
      <w:pPr>
        <w:ind w:left="6706" w:hanging="285"/>
      </w:pPr>
      <w:rPr>
        <w:rFonts w:hint="default"/>
        <w:lang w:val="kk-KZ" w:eastAsia="en-US" w:bidi="ar-SA"/>
      </w:rPr>
    </w:lvl>
    <w:lvl w:ilvl="8" w:tplc="FD624634">
      <w:numFmt w:val="bullet"/>
      <w:lvlText w:val="•"/>
      <w:lvlJc w:val="left"/>
      <w:pPr>
        <w:ind w:left="7664" w:hanging="285"/>
      </w:pPr>
      <w:rPr>
        <w:rFonts w:hint="default"/>
        <w:lang w:val="kk-KZ" w:eastAsia="en-US" w:bidi="ar-SA"/>
      </w:rPr>
    </w:lvl>
  </w:abstractNum>
  <w:abstractNum w:abstractNumId="19" w15:restartNumberingAfterBreak="0">
    <w:nsid w:val="26BE094E"/>
    <w:multiLevelType w:val="hybridMultilevel"/>
    <w:tmpl w:val="29783CC4"/>
    <w:lvl w:ilvl="0" w:tplc="DD4A056A">
      <w:start w:val="2017"/>
      <w:numFmt w:val="bullet"/>
      <w:lvlText w:val="-"/>
      <w:lvlJc w:val="left"/>
      <w:pPr>
        <w:ind w:left="1440" w:hanging="360"/>
      </w:pPr>
      <w:rPr>
        <w:rFonts w:ascii="Arial" w:eastAsiaTheme="minorHAnsi" w:hAnsi="Arial" w:cs="Aria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0" w15:restartNumberingAfterBreak="0">
    <w:nsid w:val="28C65FCC"/>
    <w:multiLevelType w:val="hybridMultilevel"/>
    <w:tmpl w:val="AE4AB89C"/>
    <w:lvl w:ilvl="0" w:tplc="AFD86DEE">
      <w:start w:val="1"/>
      <w:numFmt w:val="decimal"/>
      <w:lvlText w:val="%1."/>
      <w:lvlJc w:val="left"/>
      <w:pPr>
        <w:ind w:left="303" w:hanging="203"/>
      </w:pPr>
      <w:rPr>
        <w:rFonts w:ascii="Arial" w:eastAsia="Arial" w:hAnsi="Arial" w:cs="Arial" w:hint="default"/>
        <w:b/>
        <w:bCs/>
        <w:color w:val="006FC0"/>
        <w:spacing w:val="-2"/>
        <w:w w:val="100"/>
        <w:sz w:val="22"/>
        <w:szCs w:val="22"/>
        <w:lang w:val="kk-KZ" w:eastAsia="en-US" w:bidi="ar-SA"/>
      </w:rPr>
    </w:lvl>
    <w:lvl w:ilvl="1" w:tplc="BA0042CC">
      <w:numFmt w:val="bullet"/>
      <w:lvlText w:val=""/>
      <w:lvlJc w:val="left"/>
      <w:pPr>
        <w:ind w:left="951" w:hanging="285"/>
      </w:pPr>
      <w:rPr>
        <w:rFonts w:ascii="Symbol" w:eastAsia="Symbol" w:hAnsi="Symbol" w:cs="Symbol" w:hint="default"/>
        <w:w w:val="100"/>
        <w:sz w:val="24"/>
        <w:szCs w:val="24"/>
        <w:lang w:val="kk-KZ" w:eastAsia="en-US" w:bidi="ar-SA"/>
      </w:rPr>
    </w:lvl>
    <w:lvl w:ilvl="2" w:tplc="1FAE9FC6">
      <w:numFmt w:val="bullet"/>
      <w:lvlText w:val="•"/>
      <w:lvlJc w:val="left"/>
      <w:pPr>
        <w:ind w:left="1017" w:hanging="285"/>
      </w:pPr>
      <w:rPr>
        <w:rFonts w:hint="default"/>
        <w:lang w:val="kk-KZ" w:eastAsia="en-US" w:bidi="ar-SA"/>
      </w:rPr>
    </w:lvl>
    <w:lvl w:ilvl="3" w:tplc="177EB2D2">
      <w:numFmt w:val="bullet"/>
      <w:lvlText w:val="•"/>
      <w:lvlJc w:val="left"/>
      <w:pPr>
        <w:ind w:left="1075" w:hanging="285"/>
      </w:pPr>
      <w:rPr>
        <w:rFonts w:hint="default"/>
        <w:lang w:val="kk-KZ" w:eastAsia="en-US" w:bidi="ar-SA"/>
      </w:rPr>
    </w:lvl>
    <w:lvl w:ilvl="4" w:tplc="CAD6315E">
      <w:numFmt w:val="bullet"/>
      <w:lvlText w:val="•"/>
      <w:lvlJc w:val="left"/>
      <w:pPr>
        <w:ind w:left="1132" w:hanging="285"/>
      </w:pPr>
      <w:rPr>
        <w:rFonts w:hint="default"/>
        <w:lang w:val="kk-KZ" w:eastAsia="en-US" w:bidi="ar-SA"/>
      </w:rPr>
    </w:lvl>
    <w:lvl w:ilvl="5" w:tplc="6C64A06E">
      <w:numFmt w:val="bullet"/>
      <w:lvlText w:val="•"/>
      <w:lvlJc w:val="left"/>
      <w:pPr>
        <w:ind w:left="1190" w:hanging="285"/>
      </w:pPr>
      <w:rPr>
        <w:rFonts w:hint="default"/>
        <w:lang w:val="kk-KZ" w:eastAsia="en-US" w:bidi="ar-SA"/>
      </w:rPr>
    </w:lvl>
    <w:lvl w:ilvl="6" w:tplc="110AFBBE">
      <w:numFmt w:val="bullet"/>
      <w:lvlText w:val="•"/>
      <w:lvlJc w:val="left"/>
      <w:pPr>
        <w:ind w:left="1247" w:hanging="285"/>
      </w:pPr>
      <w:rPr>
        <w:rFonts w:hint="default"/>
        <w:lang w:val="kk-KZ" w:eastAsia="en-US" w:bidi="ar-SA"/>
      </w:rPr>
    </w:lvl>
    <w:lvl w:ilvl="7" w:tplc="71F403CC">
      <w:numFmt w:val="bullet"/>
      <w:lvlText w:val="•"/>
      <w:lvlJc w:val="left"/>
      <w:pPr>
        <w:ind w:left="1305" w:hanging="285"/>
      </w:pPr>
      <w:rPr>
        <w:rFonts w:hint="default"/>
        <w:lang w:val="kk-KZ" w:eastAsia="en-US" w:bidi="ar-SA"/>
      </w:rPr>
    </w:lvl>
    <w:lvl w:ilvl="8" w:tplc="E8ACCEE2">
      <w:numFmt w:val="bullet"/>
      <w:lvlText w:val="•"/>
      <w:lvlJc w:val="left"/>
      <w:pPr>
        <w:ind w:left="1362" w:hanging="285"/>
      </w:pPr>
      <w:rPr>
        <w:rFonts w:hint="default"/>
        <w:lang w:val="kk-KZ" w:eastAsia="en-US" w:bidi="ar-SA"/>
      </w:rPr>
    </w:lvl>
  </w:abstractNum>
  <w:abstractNum w:abstractNumId="21" w15:restartNumberingAfterBreak="0">
    <w:nsid w:val="2AD26385"/>
    <w:multiLevelType w:val="hybridMultilevel"/>
    <w:tmpl w:val="7B144DAA"/>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2" w15:restartNumberingAfterBreak="0">
    <w:nsid w:val="2F615280"/>
    <w:multiLevelType w:val="hybridMultilevel"/>
    <w:tmpl w:val="8796EE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1316ED2"/>
    <w:multiLevelType w:val="hybridMultilevel"/>
    <w:tmpl w:val="49E4FDD6"/>
    <w:lvl w:ilvl="0" w:tplc="F6E203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18879D5"/>
    <w:multiLevelType w:val="hybridMultilevel"/>
    <w:tmpl w:val="79984E10"/>
    <w:lvl w:ilvl="0" w:tplc="8C74AF3A">
      <w:start w:val="1"/>
      <w:numFmt w:val="decimal"/>
      <w:lvlText w:val="%1."/>
      <w:lvlJc w:val="left"/>
      <w:pPr>
        <w:ind w:left="450" w:hanging="36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25" w15:restartNumberingAfterBreak="0">
    <w:nsid w:val="345B3937"/>
    <w:multiLevelType w:val="hybridMultilevel"/>
    <w:tmpl w:val="7FCC534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34892BDA"/>
    <w:multiLevelType w:val="hybridMultilevel"/>
    <w:tmpl w:val="27206690"/>
    <w:lvl w:ilvl="0" w:tplc="2DF4585C">
      <w:start w:val="3"/>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7" w15:restartNumberingAfterBreak="0">
    <w:nsid w:val="36407349"/>
    <w:multiLevelType w:val="hybridMultilevel"/>
    <w:tmpl w:val="F51E400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3BA9070F"/>
    <w:multiLevelType w:val="hybridMultilevel"/>
    <w:tmpl w:val="EA2AE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C2937A1"/>
    <w:multiLevelType w:val="hybridMultilevel"/>
    <w:tmpl w:val="2A5C5EAE"/>
    <w:lvl w:ilvl="0" w:tplc="84645E4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0" w15:restartNumberingAfterBreak="0">
    <w:nsid w:val="3F432B80"/>
    <w:multiLevelType w:val="hybridMultilevel"/>
    <w:tmpl w:val="9DA2BC34"/>
    <w:lvl w:ilvl="0" w:tplc="1DFC9716">
      <w:start w:val="10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06762EE"/>
    <w:multiLevelType w:val="hybridMultilevel"/>
    <w:tmpl w:val="82020B52"/>
    <w:lvl w:ilvl="0" w:tplc="C6D2E658">
      <w:start w:val="1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90F1644"/>
    <w:multiLevelType w:val="multilevel"/>
    <w:tmpl w:val="E952A974"/>
    <w:lvl w:ilvl="0">
      <w:start w:val="1"/>
      <w:numFmt w:val="decimal"/>
      <w:lvlText w:val="%1"/>
      <w:lvlJc w:val="left"/>
      <w:pPr>
        <w:ind w:left="100" w:hanging="475"/>
      </w:pPr>
      <w:rPr>
        <w:rFonts w:hint="default"/>
        <w:lang w:val="kk-KZ" w:eastAsia="en-US" w:bidi="ar-SA"/>
      </w:rPr>
    </w:lvl>
    <w:lvl w:ilvl="1">
      <w:start w:val="5"/>
      <w:numFmt w:val="decimal"/>
      <w:lvlText w:val="%1.%2"/>
      <w:lvlJc w:val="left"/>
      <w:pPr>
        <w:ind w:left="100" w:hanging="475"/>
      </w:pPr>
      <w:rPr>
        <w:rFonts w:ascii="Microsoft Sans Serif" w:eastAsia="Microsoft Sans Serif" w:hAnsi="Microsoft Sans Serif" w:cs="Microsoft Sans Serif" w:hint="default"/>
        <w:spacing w:val="-2"/>
        <w:w w:val="100"/>
        <w:sz w:val="24"/>
        <w:szCs w:val="24"/>
        <w:lang w:val="kk-KZ" w:eastAsia="en-US" w:bidi="ar-SA"/>
      </w:rPr>
    </w:lvl>
    <w:lvl w:ilvl="2">
      <w:numFmt w:val="bullet"/>
      <w:lvlText w:val=""/>
      <w:lvlJc w:val="left"/>
      <w:pPr>
        <w:ind w:left="666" w:hanging="280"/>
      </w:pPr>
      <w:rPr>
        <w:rFonts w:ascii="Symbol" w:eastAsia="Symbol" w:hAnsi="Symbol" w:cs="Symbol" w:hint="default"/>
        <w:w w:val="100"/>
        <w:sz w:val="24"/>
        <w:szCs w:val="24"/>
        <w:lang w:val="kk-KZ" w:eastAsia="en-US" w:bidi="ar-SA"/>
      </w:rPr>
    </w:lvl>
    <w:lvl w:ilvl="3">
      <w:numFmt w:val="bullet"/>
      <w:lvlText w:val="•"/>
      <w:lvlJc w:val="left"/>
      <w:pPr>
        <w:ind w:left="2642" w:hanging="280"/>
      </w:pPr>
      <w:rPr>
        <w:rFonts w:hint="default"/>
        <w:lang w:val="kk-KZ" w:eastAsia="en-US" w:bidi="ar-SA"/>
      </w:rPr>
    </w:lvl>
    <w:lvl w:ilvl="4">
      <w:numFmt w:val="bullet"/>
      <w:lvlText w:val="•"/>
      <w:lvlJc w:val="left"/>
      <w:pPr>
        <w:ind w:left="3633" w:hanging="280"/>
      </w:pPr>
      <w:rPr>
        <w:rFonts w:hint="default"/>
        <w:lang w:val="kk-KZ" w:eastAsia="en-US" w:bidi="ar-SA"/>
      </w:rPr>
    </w:lvl>
    <w:lvl w:ilvl="5">
      <w:numFmt w:val="bullet"/>
      <w:lvlText w:val="•"/>
      <w:lvlJc w:val="left"/>
      <w:pPr>
        <w:ind w:left="4624" w:hanging="280"/>
      </w:pPr>
      <w:rPr>
        <w:rFonts w:hint="default"/>
        <w:lang w:val="kk-KZ" w:eastAsia="en-US" w:bidi="ar-SA"/>
      </w:rPr>
    </w:lvl>
    <w:lvl w:ilvl="6">
      <w:numFmt w:val="bullet"/>
      <w:lvlText w:val="•"/>
      <w:lvlJc w:val="left"/>
      <w:pPr>
        <w:ind w:left="5615" w:hanging="280"/>
      </w:pPr>
      <w:rPr>
        <w:rFonts w:hint="default"/>
        <w:lang w:val="kk-KZ" w:eastAsia="en-US" w:bidi="ar-SA"/>
      </w:rPr>
    </w:lvl>
    <w:lvl w:ilvl="7">
      <w:numFmt w:val="bullet"/>
      <w:lvlText w:val="•"/>
      <w:lvlJc w:val="left"/>
      <w:pPr>
        <w:ind w:left="6606" w:hanging="280"/>
      </w:pPr>
      <w:rPr>
        <w:rFonts w:hint="default"/>
        <w:lang w:val="kk-KZ" w:eastAsia="en-US" w:bidi="ar-SA"/>
      </w:rPr>
    </w:lvl>
    <w:lvl w:ilvl="8">
      <w:numFmt w:val="bullet"/>
      <w:lvlText w:val="•"/>
      <w:lvlJc w:val="left"/>
      <w:pPr>
        <w:ind w:left="7597" w:hanging="280"/>
      </w:pPr>
      <w:rPr>
        <w:rFonts w:hint="default"/>
        <w:lang w:val="kk-KZ" w:eastAsia="en-US" w:bidi="ar-SA"/>
      </w:rPr>
    </w:lvl>
  </w:abstractNum>
  <w:abstractNum w:abstractNumId="33" w15:restartNumberingAfterBreak="0">
    <w:nsid w:val="4C7267F7"/>
    <w:multiLevelType w:val="multilevel"/>
    <w:tmpl w:val="874272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D0F7A34"/>
    <w:multiLevelType w:val="hybridMultilevel"/>
    <w:tmpl w:val="E54ACF4E"/>
    <w:lvl w:ilvl="0" w:tplc="04090001">
      <w:start w:val="1"/>
      <w:numFmt w:val="bullet"/>
      <w:lvlText w:val=""/>
      <w:lvlJc w:val="left"/>
      <w:pPr>
        <w:ind w:left="1387" w:hanging="360"/>
      </w:pPr>
      <w:rPr>
        <w:rFonts w:ascii="Symbol" w:hAnsi="Symbol" w:hint="default"/>
      </w:rPr>
    </w:lvl>
    <w:lvl w:ilvl="1" w:tplc="04090003" w:tentative="1">
      <w:start w:val="1"/>
      <w:numFmt w:val="bullet"/>
      <w:lvlText w:val="o"/>
      <w:lvlJc w:val="left"/>
      <w:pPr>
        <w:ind w:left="2107" w:hanging="360"/>
      </w:pPr>
      <w:rPr>
        <w:rFonts w:ascii="Courier New" w:hAnsi="Courier New" w:cs="Courier New" w:hint="default"/>
      </w:rPr>
    </w:lvl>
    <w:lvl w:ilvl="2" w:tplc="04090005" w:tentative="1">
      <w:start w:val="1"/>
      <w:numFmt w:val="bullet"/>
      <w:lvlText w:val=""/>
      <w:lvlJc w:val="left"/>
      <w:pPr>
        <w:ind w:left="2827" w:hanging="360"/>
      </w:pPr>
      <w:rPr>
        <w:rFonts w:ascii="Wingdings" w:hAnsi="Wingdings" w:hint="default"/>
      </w:rPr>
    </w:lvl>
    <w:lvl w:ilvl="3" w:tplc="04090001" w:tentative="1">
      <w:start w:val="1"/>
      <w:numFmt w:val="bullet"/>
      <w:lvlText w:val=""/>
      <w:lvlJc w:val="left"/>
      <w:pPr>
        <w:ind w:left="3547" w:hanging="360"/>
      </w:pPr>
      <w:rPr>
        <w:rFonts w:ascii="Symbol" w:hAnsi="Symbol" w:hint="default"/>
      </w:rPr>
    </w:lvl>
    <w:lvl w:ilvl="4" w:tplc="04090003" w:tentative="1">
      <w:start w:val="1"/>
      <w:numFmt w:val="bullet"/>
      <w:lvlText w:val="o"/>
      <w:lvlJc w:val="left"/>
      <w:pPr>
        <w:ind w:left="4267" w:hanging="360"/>
      </w:pPr>
      <w:rPr>
        <w:rFonts w:ascii="Courier New" w:hAnsi="Courier New" w:cs="Courier New" w:hint="default"/>
      </w:rPr>
    </w:lvl>
    <w:lvl w:ilvl="5" w:tplc="04090005" w:tentative="1">
      <w:start w:val="1"/>
      <w:numFmt w:val="bullet"/>
      <w:lvlText w:val=""/>
      <w:lvlJc w:val="left"/>
      <w:pPr>
        <w:ind w:left="4987" w:hanging="360"/>
      </w:pPr>
      <w:rPr>
        <w:rFonts w:ascii="Wingdings" w:hAnsi="Wingdings" w:hint="default"/>
      </w:rPr>
    </w:lvl>
    <w:lvl w:ilvl="6" w:tplc="04090001" w:tentative="1">
      <w:start w:val="1"/>
      <w:numFmt w:val="bullet"/>
      <w:lvlText w:val=""/>
      <w:lvlJc w:val="left"/>
      <w:pPr>
        <w:ind w:left="5707" w:hanging="360"/>
      </w:pPr>
      <w:rPr>
        <w:rFonts w:ascii="Symbol" w:hAnsi="Symbol" w:hint="default"/>
      </w:rPr>
    </w:lvl>
    <w:lvl w:ilvl="7" w:tplc="04090003" w:tentative="1">
      <w:start w:val="1"/>
      <w:numFmt w:val="bullet"/>
      <w:lvlText w:val="o"/>
      <w:lvlJc w:val="left"/>
      <w:pPr>
        <w:ind w:left="6427" w:hanging="360"/>
      </w:pPr>
      <w:rPr>
        <w:rFonts w:ascii="Courier New" w:hAnsi="Courier New" w:cs="Courier New" w:hint="default"/>
      </w:rPr>
    </w:lvl>
    <w:lvl w:ilvl="8" w:tplc="04090005" w:tentative="1">
      <w:start w:val="1"/>
      <w:numFmt w:val="bullet"/>
      <w:lvlText w:val=""/>
      <w:lvlJc w:val="left"/>
      <w:pPr>
        <w:ind w:left="7147" w:hanging="360"/>
      </w:pPr>
      <w:rPr>
        <w:rFonts w:ascii="Wingdings" w:hAnsi="Wingdings" w:hint="default"/>
      </w:rPr>
    </w:lvl>
  </w:abstractNum>
  <w:abstractNum w:abstractNumId="35" w15:restartNumberingAfterBreak="0">
    <w:nsid w:val="4D6F6A49"/>
    <w:multiLevelType w:val="hybridMultilevel"/>
    <w:tmpl w:val="510C9FD0"/>
    <w:lvl w:ilvl="0" w:tplc="B4EAEEE4">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E9025EE"/>
    <w:multiLevelType w:val="hybridMultilevel"/>
    <w:tmpl w:val="40C4F074"/>
    <w:lvl w:ilvl="0" w:tplc="0409000B">
      <w:start w:val="1"/>
      <w:numFmt w:val="bullet"/>
      <w:lvlText w:val=""/>
      <w:lvlJc w:val="left"/>
      <w:pPr>
        <w:ind w:left="502" w:hanging="360"/>
      </w:pPr>
      <w:rPr>
        <w:rFonts w:ascii="Wingdings" w:hAnsi="Wingdings"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37" w15:restartNumberingAfterBreak="0">
    <w:nsid w:val="4FBE7ED9"/>
    <w:multiLevelType w:val="multilevel"/>
    <w:tmpl w:val="1C7E6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FD27EA3"/>
    <w:multiLevelType w:val="hybridMultilevel"/>
    <w:tmpl w:val="7B888FC4"/>
    <w:lvl w:ilvl="0" w:tplc="49968BB8">
      <w:start w:val="9"/>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9" w15:restartNumberingAfterBreak="0">
    <w:nsid w:val="579E0F5B"/>
    <w:multiLevelType w:val="hybridMultilevel"/>
    <w:tmpl w:val="9FCE27B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5C7969EC"/>
    <w:multiLevelType w:val="hybridMultilevel"/>
    <w:tmpl w:val="A9FCB7EE"/>
    <w:lvl w:ilvl="0" w:tplc="04090001">
      <w:start w:val="1"/>
      <w:numFmt w:val="bullet"/>
      <w:lvlText w:val=""/>
      <w:lvlJc w:val="left"/>
      <w:pPr>
        <w:ind w:left="1638" w:hanging="360"/>
      </w:pPr>
      <w:rPr>
        <w:rFonts w:ascii="Symbol" w:hAnsi="Symbol" w:hint="default"/>
      </w:rPr>
    </w:lvl>
    <w:lvl w:ilvl="1" w:tplc="04090003" w:tentative="1">
      <w:start w:val="1"/>
      <w:numFmt w:val="bullet"/>
      <w:lvlText w:val="o"/>
      <w:lvlJc w:val="left"/>
      <w:pPr>
        <w:ind w:left="2358" w:hanging="360"/>
      </w:pPr>
      <w:rPr>
        <w:rFonts w:ascii="Courier New" w:hAnsi="Courier New" w:cs="Courier New" w:hint="default"/>
      </w:rPr>
    </w:lvl>
    <w:lvl w:ilvl="2" w:tplc="04090005" w:tentative="1">
      <w:start w:val="1"/>
      <w:numFmt w:val="bullet"/>
      <w:lvlText w:val=""/>
      <w:lvlJc w:val="left"/>
      <w:pPr>
        <w:ind w:left="3078" w:hanging="360"/>
      </w:pPr>
      <w:rPr>
        <w:rFonts w:ascii="Wingdings" w:hAnsi="Wingdings" w:hint="default"/>
      </w:rPr>
    </w:lvl>
    <w:lvl w:ilvl="3" w:tplc="04090001" w:tentative="1">
      <w:start w:val="1"/>
      <w:numFmt w:val="bullet"/>
      <w:lvlText w:val=""/>
      <w:lvlJc w:val="left"/>
      <w:pPr>
        <w:ind w:left="3798" w:hanging="360"/>
      </w:pPr>
      <w:rPr>
        <w:rFonts w:ascii="Symbol" w:hAnsi="Symbol" w:hint="default"/>
      </w:rPr>
    </w:lvl>
    <w:lvl w:ilvl="4" w:tplc="04090003" w:tentative="1">
      <w:start w:val="1"/>
      <w:numFmt w:val="bullet"/>
      <w:lvlText w:val="o"/>
      <w:lvlJc w:val="left"/>
      <w:pPr>
        <w:ind w:left="4518" w:hanging="360"/>
      </w:pPr>
      <w:rPr>
        <w:rFonts w:ascii="Courier New" w:hAnsi="Courier New" w:cs="Courier New" w:hint="default"/>
      </w:rPr>
    </w:lvl>
    <w:lvl w:ilvl="5" w:tplc="04090005" w:tentative="1">
      <w:start w:val="1"/>
      <w:numFmt w:val="bullet"/>
      <w:lvlText w:val=""/>
      <w:lvlJc w:val="left"/>
      <w:pPr>
        <w:ind w:left="5238" w:hanging="360"/>
      </w:pPr>
      <w:rPr>
        <w:rFonts w:ascii="Wingdings" w:hAnsi="Wingdings" w:hint="default"/>
      </w:rPr>
    </w:lvl>
    <w:lvl w:ilvl="6" w:tplc="04090001" w:tentative="1">
      <w:start w:val="1"/>
      <w:numFmt w:val="bullet"/>
      <w:lvlText w:val=""/>
      <w:lvlJc w:val="left"/>
      <w:pPr>
        <w:ind w:left="5958" w:hanging="360"/>
      </w:pPr>
      <w:rPr>
        <w:rFonts w:ascii="Symbol" w:hAnsi="Symbol" w:hint="default"/>
      </w:rPr>
    </w:lvl>
    <w:lvl w:ilvl="7" w:tplc="04090003" w:tentative="1">
      <w:start w:val="1"/>
      <w:numFmt w:val="bullet"/>
      <w:lvlText w:val="o"/>
      <w:lvlJc w:val="left"/>
      <w:pPr>
        <w:ind w:left="6678" w:hanging="360"/>
      </w:pPr>
      <w:rPr>
        <w:rFonts w:ascii="Courier New" w:hAnsi="Courier New" w:cs="Courier New" w:hint="default"/>
      </w:rPr>
    </w:lvl>
    <w:lvl w:ilvl="8" w:tplc="04090005" w:tentative="1">
      <w:start w:val="1"/>
      <w:numFmt w:val="bullet"/>
      <w:lvlText w:val=""/>
      <w:lvlJc w:val="left"/>
      <w:pPr>
        <w:ind w:left="7398" w:hanging="360"/>
      </w:pPr>
      <w:rPr>
        <w:rFonts w:ascii="Wingdings" w:hAnsi="Wingdings" w:hint="default"/>
      </w:rPr>
    </w:lvl>
  </w:abstractNum>
  <w:abstractNum w:abstractNumId="41" w15:restartNumberingAfterBreak="0">
    <w:nsid w:val="5D247C60"/>
    <w:multiLevelType w:val="hybridMultilevel"/>
    <w:tmpl w:val="A53EE56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5E965A63"/>
    <w:multiLevelType w:val="hybridMultilevel"/>
    <w:tmpl w:val="88B4F99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3" w15:restartNumberingAfterBreak="0">
    <w:nsid w:val="620777E3"/>
    <w:multiLevelType w:val="hybridMultilevel"/>
    <w:tmpl w:val="287CA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67F31B4E"/>
    <w:multiLevelType w:val="hybridMultilevel"/>
    <w:tmpl w:val="538C9CA0"/>
    <w:lvl w:ilvl="0" w:tplc="1F2C344C">
      <w:start w:val="1"/>
      <w:numFmt w:val="decimal"/>
      <w:lvlText w:val="%1."/>
      <w:lvlJc w:val="left"/>
      <w:pPr>
        <w:ind w:left="287" w:hanging="187"/>
      </w:pPr>
      <w:rPr>
        <w:rFonts w:ascii="Microsoft Sans Serif" w:eastAsia="Microsoft Sans Serif" w:hAnsi="Microsoft Sans Serif" w:cs="Microsoft Sans Serif" w:hint="default"/>
        <w:spacing w:val="-2"/>
        <w:w w:val="100"/>
        <w:sz w:val="20"/>
        <w:szCs w:val="20"/>
        <w:lang w:val="kk-KZ" w:eastAsia="en-US" w:bidi="ar-SA"/>
      </w:rPr>
    </w:lvl>
    <w:lvl w:ilvl="1" w:tplc="CBB6BB80">
      <w:numFmt w:val="bullet"/>
      <w:lvlText w:val="•"/>
      <w:lvlJc w:val="left"/>
      <w:pPr>
        <w:ind w:left="1210" w:hanging="187"/>
      </w:pPr>
      <w:rPr>
        <w:rFonts w:hint="default"/>
        <w:lang w:val="kk-KZ" w:eastAsia="en-US" w:bidi="ar-SA"/>
      </w:rPr>
    </w:lvl>
    <w:lvl w:ilvl="2" w:tplc="BE38ECE0">
      <w:numFmt w:val="bullet"/>
      <w:lvlText w:val="•"/>
      <w:lvlJc w:val="left"/>
      <w:pPr>
        <w:ind w:left="2140" w:hanging="187"/>
      </w:pPr>
      <w:rPr>
        <w:rFonts w:hint="default"/>
        <w:lang w:val="kk-KZ" w:eastAsia="en-US" w:bidi="ar-SA"/>
      </w:rPr>
    </w:lvl>
    <w:lvl w:ilvl="3" w:tplc="CF125EC6">
      <w:numFmt w:val="bullet"/>
      <w:lvlText w:val="•"/>
      <w:lvlJc w:val="left"/>
      <w:pPr>
        <w:ind w:left="3070" w:hanging="187"/>
      </w:pPr>
      <w:rPr>
        <w:rFonts w:hint="default"/>
        <w:lang w:val="kk-KZ" w:eastAsia="en-US" w:bidi="ar-SA"/>
      </w:rPr>
    </w:lvl>
    <w:lvl w:ilvl="4" w:tplc="4AF28C54">
      <w:numFmt w:val="bullet"/>
      <w:lvlText w:val="•"/>
      <w:lvlJc w:val="left"/>
      <w:pPr>
        <w:ind w:left="4000" w:hanging="187"/>
      </w:pPr>
      <w:rPr>
        <w:rFonts w:hint="default"/>
        <w:lang w:val="kk-KZ" w:eastAsia="en-US" w:bidi="ar-SA"/>
      </w:rPr>
    </w:lvl>
    <w:lvl w:ilvl="5" w:tplc="F56A6C7A">
      <w:numFmt w:val="bullet"/>
      <w:lvlText w:val="•"/>
      <w:lvlJc w:val="left"/>
      <w:pPr>
        <w:ind w:left="4930" w:hanging="187"/>
      </w:pPr>
      <w:rPr>
        <w:rFonts w:hint="default"/>
        <w:lang w:val="kk-KZ" w:eastAsia="en-US" w:bidi="ar-SA"/>
      </w:rPr>
    </w:lvl>
    <w:lvl w:ilvl="6" w:tplc="E7A8BE60">
      <w:numFmt w:val="bullet"/>
      <w:lvlText w:val="•"/>
      <w:lvlJc w:val="left"/>
      <w:pPr>
        <w:ind w:left="5860" w:hanging="187"/>
      </w:pPr>
      <w:rPr>
        <w:rFonts w:hint="default"/>
        <w:lang w:val="kk-KZ" w:eastAsia="en-US" w:bidi="ar-SA"/>
      </w:rPr>
    </w:lvl>
    <w:lvl w:ilvl="7" w:tplc="17CE7B1C">
      <w:numFmt w:val="bullet"/>
      <w:lvlText w:val="•"/>
      <w:lvlJc w:val="left"/>
      <w:pPr>
        <w:ind w:left="6790" w:hanging="187"/>
      </w:pPr>
      <w:rPr>
        <w:rFonts w:hint="default"/>
        <w:lang w:val="kk-KZ" w:eastAsia="en-US" w:bidi="ar-SA"/>
      </w:rPr>
    </w:lvl>
    <w:lvl w:ilvl="8" w:tplc="46AEDD84">
      <w:numFmt w:val="bullet"/>
      <w:lvlText w:val="•"/>
      <w:lvlJc w:val="left"/>
      <w:pPr>
        <w:ind w:left="7720" w:hanging="187"/>
      </w:pPr>
      <w:rPr>
        <w:rFonts w:hint="default"/>
        <w:lang w:val="kk-KZ" w:eastAsia="en-US" w:bidi="ar-SA"/>
      </w:rPr>
    </w:lvl>
  </w:abstractNum>
  <w:abstractNum w:abstractNumId="45" w15:restartNumberingAfterBreak="0">
    <w:nsid w:val="6BB6726B"/>
    <w:multiLevelType w:val="hybridMultilevel"/>
    <w:tmpl w:val="8F88CBB4"/>
    <w:lvl w:ilvl="0" w:tplc="8AF2D0E4">
      <w:start w:val="70"/>
      <w:numFmt w:val="bullet"/>
      <w:lvlText w:val="-"/>
      <w:lvlJc w:val="left"/>
      <w:pPr>
        <w:ind w:left="63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71E941D2"/>
    <w:multiLevelType w:val="multilevel"/>
    <w:tmpl w:val="C860BD7A"/>
    <w:lvl w:ilvl="0">
      <w:start w:val="89"/>
      <w:numFmt w:val="decimal"/>
      <w:lvlText w:val="%1"/>
      <w:lvlJc w:val="left"/>
      <w:pPr>
        <w:ind w:left="109" w:hanging="497"/>
      </w:pPr>
      <w:rPr>
        <w:rFonts w:hint="default"/>
        <w:lang w:val="kk-KZ" w:eastAsia="en-US" w:bidi="ar-SA"/>
      </w:rPr>
    </w:lvl>
    <w:lvl w:ilvl="1">
      <w:start w:val="1"/>
      <w:numFmt w:val="decimal"/>
      <w:lvlText w:val="%1.%2."/>
      <w:lvlJc w:val="left"/>
      <w:pPr>
        <w:ind w:left="109" w:hanging="497"/>
      </w:pPr>
      <w:rPr>
        <w:rFonts w:ascii="Microsoft Sans Serif" w:eastAsia="Microsoft Sans Serif" w:hAnsi="Microsoft Sans Serif" w:cs="Microsoft Sans Serif" w:hint="default"/>
        <w:spacing w:val="-6"/>
        <w:w w:val="99"/>
        <w:sz w:val="20"/>
        <w:szCs w:val="20"/>
        <w:lang w:val="kk-KZ" w:eastAsia="en-US" w:bidi="ar-SA"/>
      </w:rPr>
    </w:lvl>
    <w:lvl w:ilvl="2">
      <w:start w:val="1"/>
      <w:numFmt w:val="decimal"/>
      <w:lvlText w:val="%1.%2.%3."/>
      <w:lvlJc w:val="left"/>
      <w:pPr>
        <w:ind w:left="109" w:hanging="677"/>
      </w:pPr>
      <w:rPr>
        <w:rFonts w:ascii="Microsoft Sans Serif" w:eastAsia="Microsoft Sans Serif" w:hAnsi="Microsoft Sans Serif" w:cs="Microsoft Sans Serif" w:hint="default"/>
        <w:spacing w:val="-7"/>
        <w:w w:val="99"/>
        <w:sz w:val="20"/>
        <w:szCs w:val="20"/>
        <w:lang w:val="kk-KZ" w:eastAsia="en-US" w:bidi="ar-SA"/>
      </w:rPr>
    </w:lvl>
    <w:lvl w:ilvl="3">
      <w:numFmt w:val="bullet"/>
      <w:lvlText w:val="•"/>
      <w:lvlJc w:val="left"/>
      <w:pPr>
        <w:ind w:left="2109" w:hanging="677"/>
      </w:pPr>
      <w:rPr>
        <w:rFonts w:hint="default"/>
        <w:lang w:val="kk-KZ" w:eastAsia="en-US" w:bidi="ar-SA"/>
      </w:rPr>
    </w:lvl>
    <w:lvl w:ilvl="4">
      <w:numFmt w:val="bullet"/>
      <w:lvlText w:val="•"/>
      <w:lvlJc w:val="left"/>
      <w:pPr>
        <w:ind w:left="2778" w:hanging="677"/>
      </w:pPr>
      <w:rPr>
        <w:rFonts w:hint="default"/>
        <w:lang w:val="kk-KZ" w:eastAsia="en-US" w:bidi="ar-SA"/>
      </w:rPr>
    </w:lvl>
    <w:lvl w:ilvl="5">
      <w:numFmt w:val="bullet"/>
      <w:lvlText w:val="•"/>
      <w:lvlJc w:val="left"/>
      <w:pPr>
        <w:ind w:left="3448" w:hanging="677"/>
      </w:pPr>
      <w:rPr>
        <w:rFonts w:hint="default"/>
        <w:lang w:val="kk-KZ" w:eastAsia="en-US" w:bidi="ar-SA"/>
      </w:rPr>
    </w:lvl>
    <w:lvl w:ilvl="6">
      <w:numFmt w:val="bullet"/>
      <w:lvlText w:val="•"/>
      <w:lvlJc w:val="left"/>
      <w:pPr>
        <w:ind w:left="4118" w:hanging="677"/>
      </w:pPr>
      <w:rPr>
        <w:rFonts w:hint="default"/>
        <w:lang w:val="kk-KZ" w:eastAsia="en-US" w:bidi="ar-SA"/>
      </w:rPr>
    </w:lvl>
    <w:lvl w:ilvl="7">
      <w:numFmt w:val="bullet"/>
      <w:lvlText w:val="•"/>
      <w:lvlJc w:val="left"/>
      <w:pPr>
        <w:ind w:left="4787" w:hanging="677"/>
      </w:pPr>
      <w:rPr>
        <w:rFonts w:hint="default"/>
        <w:lang w:val="kk-KZ" w:eastAsia="en-US" w:bidi="ar-SA"/>
      </w:rPr>
    </w:lvl>
    <w:lvl w:ilvl="8">
      <w:numFmt w:val="bullet"/>
      <w:lvlText w:val="•"/>
      <w:lvlJc w:val="left"/>
      <w:pPr>
        <w:ind w:left="5457" w:hanging="677"/>
      </w:pPr>
      <w:rPr>
        <w:rFonts w:hint="default"/>
        <w:lang w:val="kk-KZ" w:eastAsia="en-US" w:bidi="ar-SA"/>
      </w:rPr>
    </w:lvl>
  </w:abstractNum>
  <w:abstractNum w:abstractNumId="47" w15:restartNumberingAfterBreak="0">
    <w:nsid w:val="753A1283"/>
    <w:multiLevelType w:val="hybridMultilevel"/>
    <w:tmpl w:val="E28A83B0"/>
    <w:lvl w:ilvl="0" w:tplc="9298542E">
      <w:start w:val="1"/>
      <w:numFmt w:val="decimal"/>
      <w:lvlText w:val="%1."/>
      <w:lvlJc w:val="left"/>
      <w:pPr>
        <w:ind w:left="1236" w:hanging="285"/>
      </w:pPr>
      <w:rPr>
        <w:rFonts w:ascii="Microsoft Sans Serif" w:eastAsia="Microsoft Sans Serif" w:hAnsi="Microsoft Sans Serif" w:cs="Microsoft Sans Serif" w:hint="default"/>
        <w:spacing w:val="0"/>
        <w:w w:val="100"/>
        <w:sz w:val="24"/>
        <w:szCs w:val="24"/>
        <w:lang w:val="kk-KZ" w:eastAsia="en-US" w:bidi="ar-SA"/>
      </w:rPr>
    </w:lvl>
    <w:lvl w:ilvl="1" w:tplc="D242E972">
      <w:numFmt w:val="bullet"/>
      <w:lvlText w:val="•"/>
      <w:lvlJc w:val="left"/>
      <w:pPr>
        <w:ind w:left="2074" w:hanging="285"/>
      </w:pPr>
      <w:rPr>
        <w:rFonts w:hint="default"/>
        <w:lang w:val="kk-KZ" w:eastAsia="en-US" w:bidi="ar-SA"/>
      </w:rPr>
    </w:lvl>
    <w:lvl w:ilvl="2" w:tplc="71AAEC26">
      <w:numFmt w:val="bullet"/>
      <w:lvlText w:val="•"/>
      <w:lvlJc w:val="left"/>
      <w:pPr>
        <w:ind w:left="2908" w:hanging="285"/>
      </w:pPr>
      <w:rPr>
        <w:rFonts w:hint="default"/>
        <w:lang w:val="kk-KZ" w:eastAsia="en-US" w:bidi="ar-SA"/>
      </w:rPr>
    </w:lvl>
    <w:lvl w:ilvl="3" w:tplc="203E3CB8">
      <w:numFmt w:val="bullet"/>
      <w:lvlText w:val="•"/>
      <w:lvlJc w:val="left"/>
      <w:pPr>
        <w:ind w:left="3742" w:hanging="285"/>
      </w:pPr>
      <w:rPr>
        <w:rFonts w:hint="default"/>
        <w:lang w:val="kk-KZ" w:eastAsia="en-US" w:bidi="ar-SA"/>
      </w:rPr>
    </w:lvl>
    <w:lvl w:ilvl="4" w:tplc="B2F01184">
      <w:numFmt w:val="bullet"/>
      <w:lvlText w:val="•"/>
      <w:lvlJc w:val="left"/>
      <w:pPr>
        <w:ind w:left="4576" w:hanging="285"/>
      </w:pPr>
      <w:rPr>
        <w:rFonts w:hint="default"/>
        <w:lang w:val="kk-KZ" w:eastAsia="en-US" w:bidi="ar-SA"/>
      </w:rPr>
    </w:lvl>
    <w:lvl w:ilvl="5" w:tplc="4486210E">
      <w:numFmt w:val="bullet"/>
      <w:lvlText w:val="•"/>
      <w:lvlJc w:val="left"/>
      <w:pPr>
        <w:ind w:left="5410" w:hanging="285"/>
      </w:pPr>
      <w:rPr>
        <w:rFonts w:hint="default"/>
        <w:lang w:val="kk-KZ" w:eastAsia="en-US" w:bidi="ar-SA"/>
      </w:rPr>
    </w:lvl>
    <w:lvl w:ilvl="6" w:tplc="96C212D2">
      <w:numFmt w:val="bullet"/>
      <w:lvlText w:val="•"/>
      <w:lvlJc w:val="left"/>
      <w:pPr>
        <w:ind w:left="6244" w:hanging="285"/>
      </w:pPr>
      <w:rPr>
        <w:rFonts w:hint="default"/>
        <w:lang w:val="kk-KZ" w:eastAsia="en-US" w:bidi="ar-SA"/>
      </w:rPr>
    </w:lvl>
    <w:lvl w:ilvl="7" w:tplc="7D3CDC40">
      <w:numFmt w:val="bullet"/>
      <w:lvlText w:val="•"/>
      <w:lvlJc w:val="left"/>
      <w:pPr>
        <w:ind w:left="7078" w:hanging="285"/>
      </w:pPr>
      <w:rPr>
        <w:rFonts w:hint="default"/>
        <w:lang w:val="kk-KZ" w:eastAsia="en-US" w:bidi="ar-SA"/>
      </w:rPr>
    </w:lvl>
    <w:lvl w:ilvl="8" w:tplc="0D20C4DE">
      <w:numFmt w:val="bullet"/>
      <w:lvlText w:val="•"/>
      <w:lvlJc w:val="left"/>
      <w:pPr>
        <w:ind w:left="7912" w:hanging="285"/>
      </w:pPr>
      <w:rPr>
        <w:rFonts w:hint="default"/>
        <w:lang w:val="kk-KZ" w:eastAsia="en-US" w:bidi="ar-SA"/>
      </w:rPr>
    </w:lvl>
  </w:abstractNum>
  <w:abstractNum w:abstractNumId="48" w15:restartNumberingAfterBreak="0">
    <w:nsid w:val="790345D8"/>
    <w:multiLevelType w:val="hybridMultilevel"/>
    <w:tmpl w:val="7938B6D6"/>
    <w:lvl w:ilvl="0" w:tplc="B5889044">
      <w:start w:val="1"/>
      <w:numFmt w:val="decimal"/>
      <w:lvlText w:val="%1."/>
      <w:lvlJc w:val="left"/>
      <w:pPr>
        <w:ind w:left="1026" w:hanging="360"/>
      </w:pPr>
      <w:rPr>
        <w:rFonts w:ascii="Microsoft Sans Serif" w:eastAsia="Microsoft Sans Serif" w:hAnsi="Microsoft Sans Serif" w:cs="Microsoft Sans Serif" w:hint="default"/>
        <w:spacing w:val="0"/>
        <w:w w:val="100"/>
        <w:sz w:val="24"/>
        <w:szCs w:val="24"/>
        <w:lang w:val="kk-KZ" w:eastAsia="en-US" w:bidi="ar-SA"/>
      </w:rPr>
    </w:lvl>
    <w:lvl w:ilvl="1" w:tplc="ECFC094E">
      <w:numFmt w:val="bullet"/>
      <w:lvlText w:val="•"/>
      <w:lvlJc w:val="left"/>
      <w:pPr>
        <w:ind w:left="1876" w:hanging="360"/>
      </w:pPr>
      <w:rPr>
        <w:rFonts w:hint="default"/>
        <w:lang w:val="kk-KZ" w:eastAsia="en-US" w:bidi="ar-SA"/>
      </w:rPr>
    </w:lvl>
    <w:lvl w:ilvl="2" w:tplc="3B0A7F2E">
      <w:numFmt w:val="bullet"/>
      <w:lvlText w:val="•"/>
      <w:lvlJc w:val="left"/>
      <w:pPr>
        <w:ind w:left="2732" w:hanging="360"/>
      </w:pPr>
      <w:rPr>
        <w:rFonts w:hint="default"/>
        <w:lang w:val="kk-KZ" w:eastAsia="en-US" w:bidi="ar-SA"/>
      </w:rPr>
    </w:lvl>
    <w:lvl w:ilvl="3" w:tplc="788ACE3C">
      <w:numFmt w:val="bullet"/>
      <w:lvlText w:val="•"/>
      <w:lvlJc w:val="left"/>
      <w:pPr>
        <w:ind w:left="3588" w:hanging="360"/>
      </w:pPr>
      <w:rPr>
        <w:rFonts w:hint="default"/>
        <w:lang w:val="kk-KZ" w:eastAsia="en-US" w:bidi="ar-SA"/>
      </w:rPr>
    </w:lvl>
    <w:lvl w:ilvl="4" w:tplc="66D44A5C">
      <w:numFmt w:val="bullet"/>
      <w:lvlText w:val="•"/>
      <w:lvlJc w:val="left"/>
      <w:pPr>
        <w:ind w:left="4444" w:hanging="360"/>
      </w:pPr>
      <w:rPr>
        <w:rFonts w:hint="default"/>
        <w:lang w:val="kk-KZ" w:eastAsia="en-US" w:bidi="ar-SA"/>
      </w:rPr>
    </w:lvl>
    <w:lvl w:ilvl="5" w:tplc="28F0CFB6">
      <w:numFmt w:val="bullet"/>
      <w:lvlText w:val="•"/>
      <w:lvlJc w:val="left"/>
      <w:pPr>
        <w:ind w:left="5300" w:hanging="360"/>
      </w:pPr>
      <w:rPr>
        <w:rFonts w:hint="default"/>
        <w:lang w:val="kk-KZ" w:eastAsia="en-US" w:bidi="ar-SA"/>
      </w:rPr>
    </w:lvl>
    <w:lvl w:ilvl="6" w:tplc="F7BA46DA">
      <w:numFmt w:val="bullet"/>
      <w:lvlText w:val="•"/>
      <w:lvlJc w:val="left"/>
      <w:pPr>
        <w:ind w:left="6156" w:hanging="360"/>
      </w:pPr>
      <w:rPr>
        <w:rFonts w:hint="default"/>
        <w:lang w:val="kk-KZ" w:eastAsia="en-US" w:bidi="ar-SA"/>
      </w:rPr>
    </w:lvl>
    <w:lvl w:ilvl="7" w:tplc="9B60530E">
      <w:numFmt w:val="bullet"/>
      <w:lvlText w:val="•"/>
      <w:lvlJc w:val="left"/>
      <w:pPr>
        <w:ind w:left="7012" w:hanging="360"/>
      </w:pPr>
      <w:rPr>
        <w:rFonts w:hint="default"/>
        <w:lang w:val="kk-KZ" w:eastAsia="en-US" w:bidi="ar-SA"/>
      </w:rPr>
    </w:lvl>
    <w:lvl w:ilvl="8" w:tplc="BFF4A374">
      <w:numFmt w:val="bullet"/>
      <w:lvlText w:val="•"/>
      <w:lvlJc w:val="left"/>
      <w:pPr>
        <w:ind w:left="7868" w:hanging="360"/>
      </w:pPr>
      <w:rPr>
        <w:rFonts w:hint="default"/>
        <w:lang w:val="kk-KZ" w:eastAsia="en-US" w:bidi="ar-SA"/>
      </w:rPr>
    </w:lvl>
  </w:abstractNum>
  <w:abstractNum w:abstractNumId="49" w15:restartNumberingAfterBreak="0">
    <w:nsid w:val="7EDA37F1"/>
    <w:multiLevelType w:val="hybridMultilevel"/>
    <w:tmpl w:val="CCFEC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1038320">
    <w:abstractNumId w:val="5"/>
  </w:num>
  <w:num w:numId="2" w16cid:durableId="2124038018">
    <w:abstractNumId w:val="46"/>
  </w:num>
  <w:num w:numId="3" w16cid:durableId="416749544">
    <w:abstractNumId w:val="0"/>
  </w:num>
  <w:num w:numId="4" w16cid:durableId="1620255685">
    <w:abstractNumId w:val="13"/>
  </w:num>
  <w:num w:numId="5" w16cid:durableId="1707872614">
    <w:abstractNumId w:val="47"/>
  </w:num>
  <w:num w:numId="6" w16cid:durableId="573054309">
    <w:abstractNumId w:val="32"/>
  </w:num>
  <w:num w:numId="7" w16cid:durableId="1838113466">
    <w:abstractNumId w:val="20"/>
  </w:num>
  <w:num w:numId="8" w16cid:durableId="1301764272">
    <w:abstractNumId w:val="44"/>
  </w:num>
  <w:num w:numId="9" w16cid:durableId="803158752">
    <w:abstractNumId w:val="2"/>
  </w:num>
  <w:num w:numId="10" w16cid:durableId="1677002190">
    <w:abstractNumId w:val="45"/>
  </w:num>
  <w:num w:numId="11" w16cid:durableId="1588810759">
    <w:abstractNumId w:val="43"/>
  </w:num>
  <w:num w:numId="12" w16cid:durableId="1527676892">
    <w:abstractNumId w:val="27"/>
  </w:num>
  <w:num w:numId="13" w16cid:durableId="1895044283">
    <w:abstractNumId w:val="15"/>
  </w:num>
  <w:num w:numId="14" w16cid:durableId="2011832745">
    <w:abstractNumId w:val="7"/>
  </w:num>
  <w:num w:numId="15" w16cid:durableId="332799712">
    <w:abstractNumId w:val="48"/>
  </w:num>
  <w:num w:numId="16" w16cid:durableId="516776222">
    <w:abstractNumId w:val="4"/>
  </w:num>
  <w:num w:numId="17" w16cid:durableId="359163033">
    <w:abstractNumId w:val="16"/>
  </w:num>
  <w:num w:numId="18" w16cid:durableId="262153577">
    <w:abstractNumId w:val="49"/>
  </w:num>
  <w:num w:numId="19" w16cid:durableId="1471633866">
    <w:abstractNumId w:val="18"/>
  </w:num>
  <w:num w:numId="20" w16cid:durableId="1377389362">
    <w:abstractNumId w:val="17"/>
  </w:num>
  <w:num w:numId="21" w16cid:durableId="138040746">
    <w:abstractNumId w:val="24"/>
  </w:num>
  <w:num w:numId="22" w16cid:durableId="726882444">
    <w:abstractNumId w:val="11"/>
  </w:num>
  <w:num w:numId="23" w16cid:durableId="1289974522">
    <w:abstractNumId w:val="36"/>
  </w:num>
  <w:num w:numId="24" w16cid:durableId="973946081">
    <w:abstractNumId w:val="10"/>
  </w:num>
  <w:num w:numId="25" w16cid:durableId="941381717">
    <w:abstractNumId w:val="29"/>
  </w:num>
  <w:num w:numId="26" w16cid:durableId="21592724">
    <w:abstractNumId w:val="31"/>
  </w:num>
  <w:num w:numId="27" w16cid:durableId="1400247898">
    <w:abstractNumId w:val="22"/>
  </w:num>
  <w:num w:numId="28" w16cid:durableId="809320645">
    <w:abstractNumId w:val="42"/>
  </w:num>
  <w:num w:numId="29" w16cid:durableId="115489779">
    <w:abstractNumId w:val="8"/>
  </w:num>
  <w:num w:numId="30" w16cid:durableId="2022926018">
    <w:abstractNumId w:val="33"/>
    <w:lvlOverride w:ilvl="0">
      <w:lvl w:ilvl="0">
        <w:numFmt w:val="lowerLetter"/>
        <w:lvlText w:val="%1."/>
        <w:lvlJc w:val="left"/>
      </w:lvl>
    </w:lvlOverride>
  </w:num>
  <w:num w:numId="31" w16cid:durableId="16540596">
    <w:abstractNumId w:val="35"/>
  </w:num>
  <w:num w:numId="32" w16cid:durableId="1274360078">
    <w:abstractNumId w:val="6"/>
  </w:num>
  <w:num w:numId="33" w16cid:durableId="858391963">
    <w:abstractNumId w:val="9"/>
  </w:num>
  <w:num w:numId="34" w16cid:durableId="931662738">
    <w:abstractNumId w:val="3"/>
  </w:num>
  <w:num w:numId="35" w16cid:durableId="389034984">
    <w:abstractNumId w:val="23"/>
  </w:num>
  <w:num w:numId="36" w16cid:durableId="354382419">
    <w:abstractNumId w:val="41"/>
  </w:num>
  <w:num w:numId="37" w16cid:durableId="1025792684">
    <w:abstractNumId w:val="25"/>
  </w:num>
  <w:num w:numId="38" w16cid:durableId="1102799820">
    <w:abstractNumId w:val="39"/>
  </w:num>
  <w:num w:numId="39" w16cid:durableId="1357000245">
    <w:abstractNumId w:val="12"/>
  </w:num>
  <w:num w:numId="40" w16cid:durableId="1530876549">
    <w:abstractNumId w:val="19"/>
  </w:num>
  <w:num w:numId="41" w16cid:durableId="1301420845">
    <w:abstractNumId w:val="34"/>
  </w:num>
  <w:num w:numId="42" w16cid:durableId="678043565">
    <w:abstractNumId w:val="40"/>
  </w:num>
  <w:num w:numId="43" w16cid:durableId="959801601">
    <w:abstractNumId w:val="21"/>
  </w:num>
  <w:num w:numId="44" w16cid:durableId="1786465419">
    <w:abstractNumId w:val="28"/>
  </w:num>
  <w:num w:numId="45" w16cid:durableId="475877908">
    <w:abstractNumId w:val="1"/>
  </w:num>
  <w:num w:numId="46" w16cid:durableId="700128597">
    <w:abstractNumId w:val="30"/>
  </w:num>
  <w:num w:numId="47" w16cid:durableId="838035583">
    <w:abstractNumId w:val="38"/>
  </w:num>
  <w:num w:numId="48" w16cid:durableId="2020958419">
    <w:abstractNumId w:val="37"/>
  </w:num>
  <w:num w:numId="49" w16cid:durableId="1698265552">
    <w:abstractNumId w:val="14"/>
  </w:num>
  <w:num w:numId="50" w16cid:durableId="64404394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426"/>
    <w:rsid w:val="0000053D"/>
    <w:rsid w:val="000077DD"/>
    <w:rsid w:val="00020D93"/>
    <w:rsid w:val="00030F42"/>
    <w:rsid w:val="00050D71"/>
    <w:rsid w:val="00060644"/>
    <w:rsid w:val="00086406"/>
    <w:rsid w:val="00091B3D"/>
    <w:rsid w:val="000A6B08"/>
    <w:rsid w:val="000B3D0B"/>
    <w:rsid w:val="00105E65"/>
    <w:rsid w:val="001173CD"/>
    <w:rsid w:val="001370A9"/>
    <w:rsid w:val="00153070"/>
    <w:rsid w:val="00154426"/>
    <w:rsid w:val="00155CDD"/>
    <w:rsid w:val="001564F8"/>
    <w:rsid w:val="0015729E"/>
    <w:rsid w:val="00160DB8"/>
    <w:rsid w:val="00166659"/>
    <w:rsid w:val="00182DDB"/>
    <w:rsid w:val="00185426"/>
    <w:rsid w:val="001A569F"/>
    <w:rsid w:val="001B6C69"/>
    <w:rsid w:val="001B7796"/>
    <w:rsid w:val="001D1606"/>
    <w:rsid w:val="001E3711"/>
    <w:rsid w:val="001E3BD7"/>
    <w:rsid w:val="00212629"/>
    <w:rsid w:val="00223C37"/>
    <w:rsid w:val="00226E2C"/>
    <w:rsid w:val="00237D81"/>
    <w:rsid w:val="002632E4"/>
    <w:rsid w:val="00264C73"/>
    <w:rsid w:val="002C45D9"/>
    <w:rsid w:val="002C7B16"/>
    <w:rsid w:val="002D2187"/>
    <w:rsid w:val="002E5C81"/>
    <w:rsid w:val="0035595B"/>
    <w:rsid w:val="00370374"/>
    <w:rsid w:val="003A2CBC"/>
    <w:rsid w:val="003A4555"/>
    <w:rsid w:val="003C25B1"/>
    <w:rsid w:val="003D4E30"/>
    <w:rsid w:val="003F1E7B"/>
    <w:rsid w:val="0042116C"/>
    <w:rsid w:val="0042683F"/>
    <w:rsid w:val="00426AB1"/>
    <w:rsid w:val="0048260D"/>
    <w:rsid w:val="004A6BD7"/>
    <w:rsid w:val="004C5248"/>
    <w:rsid w:val="004D63D7"/>
    <w:rsid w:val="004D7615"/>
    <w:rsid w:val="004E2096"/>
    <w:rsid w:val="004F1537"/>
    <w:rsid w:val="004F16CA"/>
    <w:rsid w:val="0050359B"/>
    <w:rsid w:val="00505A4C"/>
    <w:rsid w:val="00517F85"/>
    <w:rsid w:val="00517F9B"/>
    <w:rsid w:val="00522042"/>
    <w:rsid w:val="0052372F"/>
    <w:rsid w:val="00536006"/>
    <w:rsid w:val="0055076F"/>
    <w:rsid w:val="005553B2"/>
    <w:rsid w:val="00565D61"/>
    <w:rsid w:val="0057045B"/>
    <w:rsid w:val="005730F8"/>
    <w:rsid w:val="00593A18"/>
    <w:rsid w:val="0059799F"/>
    <w:rsid w:val="005C03CB"/>
    <w:rsid w:val="005C05CF"/>
    <w:rsid w:val="005C4864"/>
    <w:rsid w:val="005D4A3F"/>
    <w:rsid w:val="005D67A9"/>
    <w:rsid w:val="005D79D8"/>
    <w:rsid w:val="006134EB"/>
    <w:rsid w:val="0066350A"/>
    <w:rsid w:val="00681ECD"/>
    <w:rsid w:val="00682199"/>
    <w:rsid w:val="00696A47"/>
    <w:rsid w:val="006A374C"/>
    <w:rsid w:val="006A7607"/>
    <w:rsid w:val="006B022D"/>
    <w:rsid w:val="006E2F7F"/>
    <w:rsid w:val="006F71A0"/>
    <w:rsid w:val="007132C4"/>
    <w:rsid w:val="00717237"/>
    <w:rsid w:val="0073014A"/>
    <w:rsid w:val="007323C2"/>
    <w:rsid w:val="00734D86"/>
    <w:rsid w:val="00770780"/>
    <w:rsid w:val="00783AE1"/>
    <w:rsid w:val="00792105"/>
    <w:rsid w:val="007D2459"/>
    <w:rsid w:val="007E3146"/>
    <w:rsid w:val="007F38E6"/>
    <w:rsid w:val="007F4A2C"/>
    <w:rsid w:val="00811A96"/>
    <w:rsid w:val="00820A86"/>
    <w:rsid w:val="0085425F"/>
    <w:rsid w:val="008852B9"/>
    <w:rsid w:val="008A245B"/>
    <w:rsid w:val="008C5C93"/>
    <w:rsid w:val="008E735E"/>
    <w:rsid w:val="00904D50"/>
    <w:rsid w:val="00914622"/>
    <w:rsid w:val="00916EC6"/>
    <w:rsid w:val="0094128B"/>
    <w:rsid w:val="00972CF9"/>
    <w:rsid w:val="00973AF3"/>
    <w:rsid w:val="009936D7"/>
    <w:rsid w:val="00995F84"/>
    <w:rsid w:val="009A511A"/>
    <w:rsid w:val="009D7F64"/>
    <w:rsid w:val="00A149D0"/>
    <w:rsid w:val="00A17A83"/>
    <w:rsid w:val="00A23168"/>
    <w:rsid w:val="00A46C91"/>
    <w:rsid w:val="00A47294"/>
    <w:rsid w:val="00A54AB5"/>
    <w:rsid w:val="00A66033"/>
    <w:rsid w:val="00A742D3"/>
    <w:rsid w:val="00A8074E"/>
    <w:rsid w:val="00A9195B"/>
    <w:rsid w:val="00A92786"/>
    <w:rsid w:val="00AB2004"/>
    <w:rsid w:val="00AD337C"/>
    <w:rsid w:val="00AE108E"/>
    <w:rsid w:val="00AE33C6"/>
    <w:rsid w:val="00AF57B4"/>
    <w:rsid w:val="00B153DF"/>
    <w:rsid w:val="00B40B30"/>
    <w:rsid w:val="00B50ECF"/>
    <w:rsid w:val="00B528B3"/>
    <w:rsid w:val="00B8178C"/>
    <w:rsid w:val="00B83520"/>
    <w:rsid w:val="00B93507"/>
    <w:rsid w:val="00BB34B4"/>
    <w:rsid w:val="00BB3925"/>
    <w:rsid w:val="00BC46C8"/>
    <w:rsid w:val="00BD1481"/>
    <w:rsid w:val="00BD2CA4"/>
    <w:rsid w:val="00BF1C4B"/>
    <w:rsid w:val="00C12FFF"/>
    <w:rsid w:val="00C21F7C"/>
    <w:rsid w:val="00C347E6"/>
    <w:rsid w:val="00C42529"/>
    <w:rsid w:val="00C7471F"/>
    <w:rsid w:val="00C954F4"/>
    <w:rsid w:val="00CB305D"/>
    <w:rsid w:val="00CB63B1"/>
    <w:rsid w:val="00CB7C46"/>
    <w:rsid w:val="00CE083A"/>
    <w:rsid w:val="00CE271F"/>
    <w:rsid w:val="00D03B34"/>
    <w:rsid w:val="00D40E91"/>
    <w:rsid w:val="00D56C32"/>
    <w:rsid w:val="00D66234"/>
    <w:rsid w:val="00D83A68"/>
    <w:rsid w:val="00D96DFC"/>
    <w:rsid w:val="00DB2612"/>
    <w:rsid w:val="00DC57EB"/>
    <w:rsid w:val="00DD49BB"/>
    <w:rsid w:val="00DF1EAA"/>
    <w:rsid w:val="00DF7886"/>
    <w:rsid w:val="00E235C0"/>
    <w:rsid w:val="00E23C59"/>
    <w:rsid w:val="00E23F1E"/>
    <w:rsid w:val="00E27393"/>
    <w:rsid w:val="00E5042F"/>
    <w:rsid w:val="00E57391"/>
    <w:rsid w:val="00E74A68"/>
    <w:rsid w:val="00E811B1"/>
    <w:rsid w:val="00E83342"/>
    <w:rsid w:val="00E9205E"/>
    <w:rsid w:val="00EC1B0D"/>
    <w:rsid w:val="00ED3E5B"/>
    <w:rsid w:val="00EE1090"/>
    <w:rsid w:val="00EE4420"/>
    <w:rsid w:val="00F012B4"/>
    <w:rsid w:val="00F21CB6"/>
    <w:rsid w:val="00F267B9"/>
    <w:rsid w:val="00F46322"/>
    <w:rsid w:val="00F61EE0"/>
    <w:rsid w:val="00F668A5"/>
    <w:rsid w:val="00F70F79"/>
    <w:rsid w:val="00F76716"/>
    <w:rsid w:val="00F84F3A"/>
    <w:rsid w:val="00FA6067"/>
    <w:rsid w:val="00FC3B4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72B71C"/>
  <w15:chartTrackingRefBased/>
  <w15:docId w15:val="{DCA1839E-8E68-4528-88CC-4DFAB6FFB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71F"/>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link w:val="Heading1Char"/>
    <w:uiPriority w:val="9"/>
    <w:qFormat/>
    <w:rsid w:val="00185426"/>
    <w:pPr>
      <w:spacing w:before="75"/>
      <w:ind w:left="303" w:hanging="204"/>
      <w:outlineLvl w:val="0"/>
    </w:pPr>
    <w:rPr>
      <w:rFonts w:ascii="Arial" w:eastAsia="Arial" w:hAnsi="Arial" w:cs="Arial"/>
      <w:b/>
      <w:bCs/>
    </w:rPr>
  </w:style>
  <w:style w:type="paragraph" w:styleId="Heading2">
    <w:name w:val="heading 2"/>
    <w:basedOn w:val="Normal"/>
    <w:next w:val="Normal"/>
    <w:link w:val="Heading2Char"/>
    <w:uiPriority w:val="9"/>
    <w:unhideWhenUsed/>
    <w:qFormat/>
    <w:rsid w:val="00185426"/>
    <w:pPr>
      <w:keepNext/>
      <w:keepLines/>
      <w:spacing w:before="40"/>
      <w:outlineLvl w:val="1"/>
    </w:pPr>
    <w:rPr>
      <w:rFonts w:ascii="Arial" w:hAnsi="Arial"/>
      <w:b/>
      <w:szCs w:val="26"/>
      <w:lang w:val="en-US"/>
    </w:rPr>
  </w:style>
  <w:style w:type="paragraph" w:styleId="Heading6">
    <w:name w:val="heading 6"/>
    <w:basedOn w:val="Normal"/>
    <w:link w:val="Heading6Char"/>
    <w:uiPriority w:val="9"/>
    <w:qFormat/>
    <w:rsid w:val="00185426"/>
    <w:pPr>
      <w:spacing w:before="100" w:beforeAutospacing="1" w:after="100" w:afterAutospacing="1"/>
      <w:outlineLvl w:val="5"/>
    </w:pPr>
    <w:rPr>
      <w:b/>
      <w:bCs/>
      <w:sz w:val="15"/>
      <w:szCs w:val="15"/>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5426"/>
    <w:rPr>
      <w:rFonts w:ascii="Arial" w:eastAsia="Arial" w:hAnsi="Arial" w:cs="Arial"/>
      <w:b/>
      <w:bCs/>
      <w:kern w:val="0"/>
      <w:sz w:val="24"/>
      <w:szCs w:val="24"/>
      <w:lang w:val="kk-KZ"/>
      <w14:ligatures w14:val="none"/>
    </w:rPr>
  </w:style>
  <w:style w:type="character" w:customStyle="1" w:styleId="Heading2Char">
    <w:name w:val="Heading 2 Char"/>
    <w:basedOn w:val="DefaultParagraphFont"/>
    <w:link w:val="Heading2"/>
    <w:uiPriority w:val="9"/>
    <w:rsid w:val="00185426"/>
    <w:rPr>
      <w:rFonts w:ascii="Arial" w:eastAsia="Times New Roman" w:hAnsi="Arial" w:cs="Times New Roman"/>
      <w:b/>
      <w:kern w:val="0"/>
      <w:sz w:val="24"/>
      <w:szCs w:val="26"/>
      <w:lang w:val="en-US"/>
      <w14:ligatures w14:val="none"/>
    </w:rPr>
  </w:style>
  <w:style w:type="character" w:customStyle="1" w:styleId="Heading6Char">
    <w:name w:val="Heading 6 Char"/>
    <w:basedOn w:val="DefaultParagraphFont"/>
    <w:link w:val="Heading6"/>
    <w:uiPriority w:val="9"/>
    <w:rsid w:val="00185426"/>
    <w:rPr>
      <w:rFonts w:ascii="Times New Roman" w:eastAsia="Times New Roman" w:hAnsi="Times New Roman" w:cs="Times New Roman"/>
      <w:b/>
      <w:bCs/>
      <w:kern w:val="0"/>
      <w:sz w:val="15"/>
      <w:szCs w:val="15"/>
      <w:lang w:val="en-US"/>
      <w14:ligatures w14:val="none"/>
    </w:rPr>
  </w:style>
  <w:style w:type="paragraph" w:styleId="TOC1">
    <w:name w:val="toc 1"/>
    <w:basedOn w:val="Normal"/>
    <w:uiPriority w:val="1"/>
    <w:qFormat/>
    <w:rsid w:val="00185426"/>
    <w:pPr>
      <w:spacing w:before="141"/>
      <w:ind w:left="287" w:hanging="188"/>
    </w:pPr>
  </w:style>
  <w:style w:type="paragraph" w:styleId="BodyText">
    <w:name w:val="Body Text"/>
    <w:basedOn w:val="Normal"/>
    <w:link w:val="BodyTextChar"/>
    <w:uiPriority w:val="99"/>
    <w:qFormat/>
    <w:rsid w:val="00185426"/>
  </w:style>
  <w:style w:type="character" w:customStyle="1" w:styleId="BodyTextChar">
    <w:name w:val="Body Text Char"/>
    <w:basedOn w:val="DefaultParagraphFont"/>
    <w:link w:val="BodyText"/>
    <w:uiPriority w:val="99"/>
    <w:rsid w:val="00185426"/>
    <w:rPr>
      <w:rFonts w:ascii="Microsoft Sans Serif" w:eastAsia="Microsoft Sans Serif" w:hAnsi="Microsoft Sans Serif" w:cs="Microsoft Sans Serif"/>
      <w:kern w:val="0"/>
      <w:sz w:val="24"/>
      <w:szCs w:val="24"/>
      <w:lang w:val="kk-KZ"/>
      <w14:ligatures w14:val="none"/>
    </w:rPr>
  </w:style>
  <w:style w:type="paragraph" w:styleId="Title">
    <w:name w:val="Title"/>
    <w:basedOn w:val="Normal"/>
    <w:link w:val="TitleChar"/>
    <w:uiPriority w:val="10"/>
    <w:qFormat/>
    <w:rsid w:val="00185426"/>
    <w:pPr>
      <w:spacing w:before="95" w:line="301" w:lineRule="exact"/>
      <w:ind w:left="3402"/>
    </w:pPr>
    <w:rPr>
      <w:sz w:val="28"/>
      <w:szCs w:val="28"/>
    </w:rPr>
  </w:style>
  <w:style w:type="character" w:customStyle="1" w:styleId="TitleChar">
    <w:name w:val="Title Char"/>
    <w:basedOn w:val="DefaultParagraphFont"/>
    <w:link w:val="Title"/>
    <w:uiPriority w:val="10"/>
    <w:rsid w:val="00185426"/>
    <w:rPr>
      <w:rFonts w:ascii="Microsoft Sans Serif" w:eastAsia="Microsoft Sans Serif" w:hAnsi="Microsoft Sans Serif" w:cs="Microsoft Sans Serif"/>
      <w:kern w:val="0"/>
      <w:sz w:val="28"/>
      <w:szCs w:val="28"/>
      <w:lang w:val="kk-KZ"/>
      <w14:ligatures w14:val="none"/>
    </w:rPr>
  </w:style>
  <w:style w:type="paragraph" w:styleId="ListParagraph">
    <w:name w:val="List Paragraph"/>
    <w:aliases w:val="List Paragraph1,IBL List Paragraph,List Paragraph Num,Дэд гарчиг,Heading Number,Bullets,List Paragraph (numbered (a)),AusAID List Paragraph,ADB paragraph numbering,列出段落3,列出段落1,Text,Citation List,Subtitle1,Subtitle11,Figure Title"/>
    <w:basedOn w:val="Normal"/>
    <w:link w:val="ListParagraphChar"/>
    <w:uiPriority w:val="34"/>
    <w:qFormat/>
    <w:rsid w:val="00185426"/>
    <w:pPr>
      <w:ind w:left="951" w:hanging="285"/>
    </w:pPr>
  </w:style>
  <w:style w:type="paragraph" w:customStyle="1" w:styleId="TableParagraph">
    <w:name w:val="Table Paragraph"/>
    <w:basedOn w:val="Normal"/>
    <w:uiPriority w:val="1"/>
    <w:qFormat/>
    <w:rsid w:val="00185426"/>
  </w:style>
  <w:style w:type="character" w:styleId="LineNumber">
    <w:name w:val="line number"/>
    <w:basedOn w:val="DefaultParagraphFont"/>
    <w:rsid w:val="00185426"/>
  </w:style>
  <w:style w:type="paragraph" w:styleId="NoSpacing">
    <w:name w:val="No Spacing"/>
    <w:uiPriority w:val="1"/>
    <w:qFormat/>
    <w:rsid w:val="00185426"/>
    <w:pPr>
      <w:spacing w:after="0" w:line="240" w:lineRule="auto"/>
      <w:jc w:val="both"/>
    </w:pPr>
    <w:rPr>
      <w:rFonts w:ascii="Arial" w:eastAsia="Times New Roman" w:hAnsi="Arial" w:cs="Times New Roman"/>
      <w:kern w:val="0"/>
      <w:sz w:val="24"/>
      <w:szCs w:val="24"/>
      <w:lang w:val="en-US"/>
      <w14:ligatures w14:val="none"/>
    </w:rPr>
  </w:style>
  <w:style w:type="paragraph" w:styleId="FootnoteText">
    <w:name w:val="footnote text"/>
    <w:basedOn w:val="Normal"/>
    <w:link w:val="FootnoteTextChar"/>
    <w:uiPriority w:val="99"/>
    <w:unhideWhenUsed/>
    <w:rsid w:val="00185426"/>
    <w:rPr>
      <w:rFonts w:asciiTheme="minorHAnsi" w:eastAsiaTheme="minorEastAsia" w:hAnsiTheme="minorHAnsi" w:cstheme="minorBidi"/>
      <w:sz w:val="20"/>
      <w:szCs w:val="20"/>
      <w:lang w:val="en-US"/>
    </w:rPr>
  </w:style>
  <w:style w:type="character" w:customStyle="1" w:styleId="FootnoteTextChar">
    <w:name w:val="Footnote Text Char"/>
    <w:basedOn w:val="DefaultParagraphFont"/>
    <w:link w:val="FootnoteText"/>
    <w:uiPriority w:val="99"/>
    <w:rsid w:val="00185426"/>
    <w:rPr>
      <w:rFonts w:eastAsiaTheme="minorEastAsia"/>
      <w:kern w:val="0"/>
      <w:sz w:val="20"/>
      <w:szCs w:val="20"/>
      <w:lang w:val="en-US"/>
      <w14:ligatures w14:val="none"/>
    </w:rPr>
  </w:style>
  <w:style w:type="character" w:styleId="FootnoteReference">
    <w:name w:val="footnote reference"/>
    <w:basedOn w:val="DefaultParagraphFont"/>
    <w:uiPriority w:val="99"/>
    <w:unhideWhenUsed/>
    <w:rsid w:val="00185426"/>
    <w:rPr>
      <w:vertAlign w:val="superscript"/>
    </w:rPr>
  </w:style>
  <w:style w:type="character" w:styleId="Hyperlink">
    <w:name w:val="Hyperlink"/>
    <w:basedOn w:val="DefaultParagraphFont"/>
    <w:uiPriority w:val="99"/>
    <w:unhideWhenUsed/>
    <w:rsid w:val="00185426"/>
    <w:rPr>
      <w:color w:val="0000FF"/>
      <w:u w:val="single"/>
    </w:rPr>
  </w:style>
  <w:style w:type="table" w:styleId="PlainTable2">
    <w:name w:val="Plain Table 2"/>
    <w:basedOn w:val="TableNormal"/>
    <w:uiPriority w:val="42"/>
    <w:rsid w:val="00185426"/>
    <w:pPr>
      <w:widowControl w:val="0"/>
      <w:autoSpaceDE w:val="0"/>
      <w:autoSpaceDN w:val="0"/>
      <w:spacing w:after="0" w:line="240" w:lineRule="auto"/>
    </w:pPr>
    <w:rPr>
      <w:kern w:val="0"/>
      <w:lang w:val="en-US"/>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ListParagraphChar">
    <w:name w:val="List Paragraph Char"/>
    <w:aliases w:val="List Paragraph1 Char,IBL List Paragraph Char,List Paragraph Num Char,Дэд гарчиг Char,Heading Number Char,Bullets Char,List Paragraph (numbered (a)) Char,AusAID List Paragraph Char,ADB paragraph numbering Char,列出段落3 Char,列出段落1 Char"/>
    <w:basedOn w:val="DefaultParagraphFont"/>
    <w:link w:val="ListParagraph"/>
    <w:uiPriority w:val="34"/>
    <w:qFormat/>
    <w:locked/>
    <w:rsid w:val="00185426"/>
    <w:rPr>
      <w:rFonts w:ascii="Microsoft Sans Serif" w:eastAsia="Microsoft Sans Serif" w:hAnsi="Microsoft Sans Serif" w:cs="Microsoft Sans Serif"/>
      <w:kern w:val="0"/>
      <w:lang w:val="kk-KZ"/>
      <w14:ligatures w14:val="none"/>
    </w:rPr>
  </w:style>
  <w:style w:type="table" w:styleId="TableGrid">
    <w:name w:val="Table Grid"/>
    <w:basedOn w:val="TableNormal"/>
    <w:uiPriority w:val="39"/>
    <w:rsid w:val="00185426"/>
    <w:pPr>
      <w:widowControl w:val="0"/>
      <w:autoSpaceDE w:val="0"/>
      <w:autoSpaceDN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185426"/>
    <w:pPr>
      <w:widowControl w:val="0"/>
      <w:autoSpaceDE w:val="0"/>
      <w:autoSpaceDN w:val="0"/>
      <w:spacing w:after="0" w:line="240" w:lineRule="auto"/>
    </w:pPr>
    <w:rPr>
      <w:kern w:val="0"/>
      <w:lang w:val="en-US"/>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185426"/>
    <w:pPr>
      <w:widowControl w:val="0"/>
      <w:autoSpaceDE w:val="0"/>
      <w:autoSpaceDN w:val="0"/>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185426"/>
    <w:pPr>
      <w:tabs>
        <w:tab w:val="center" w:pos="4680"/>
        <w:tab w:val="right" w:pos="9360"/>
      </w:tabs>
    </w:pPr>
  </w:style>
  <w:style w:type="character" w:customStyle="1" w:styleId="HeaderChar">
    <w:name w:val="Header Char"/>
    <w:basedOn w:val="DefaultParagraphFont"/>
    <w:link w:val="Header"/>
    <w:uiPriority w:val="99"/>
    <w:rsid w:val="00185426"/>
    <w:rPr>
      <w:rFonts w:ascii="Microsoft Sans Serif" w:eastAsia="Microsoft Sans Serif" w:hAnsi="Microsoft Sans Serif" w:cs="Microsoft Sans Serif"/>
      <w:kern w:val="0"/>
      <w:lang w:val="kk-KZ"/>
      <w14:ligatures w14:val="none"/>
    </w:rPr>
  </w:style>
  <w:style w:type="paragraph" w:styleId="Footer">
    <w:name w:val="footer"/>
    <w:basedOn w:val="Normal"/>
    <w:link w:val="FooterChar"/>
    <w:uiPriority w:val="99"/>
    <w:unhideWhenUsed/>
    <w:rsid w:val="00185426"/>
    <w:pPr>
      <w:tabs>
        <w:tab w:val="center" w:pos="4680"/>
        <w:tab w:val="right" w:pos="9360"/>
      </w:tabs>
    </w:pPr>
  </w:style>
  <w:style w:type="character" w:customStyle="1" w:styleId="FooterChar">
    <w:name w:val="Footer Char"/>
    <w:basedOn w:val="DefaultParagraphFont"/>
    <w:link w:val="Footer"/>
    <w:uiPriority w:val="99"/>
    <w:rsid w:val="00185426"/>
    <w:rPr>
      <w:rFonts w:ascii="Microsoft Sans Serif" w:eastAsia="Microsoft Sans Serif" w:hAnsi="Microsoft Sans Serif" w:cs="Microsoft Sans Serif"/>
      <w:kern w:val="0"/>
      <w:lang w:val="kk-KZ"/>
      <w14:ligatures w14:val="none"/>
    </w:rPr>
  </w:style>
  <w:style w:type="paragraph" w:styleId="NormalWeb">
    <w:name w:val="Normal (Web)"/>
    <w:basedOn w:val="Normal"/>
    <w:uiPriority w:val="99"/>
    <w:unhideWhenUsed/>
    <w:rsid w:val="00185426"/>
    <w:pPr>
      <w:spacing w:before="100" w:beforeAutospacing="1" w:after="100" w:afterAutospacing="1"/>
    </w:pPr>
    <w:rPr>
      <w:lang w:val="en-US"/>
    </w:rPr>
  </w:style>
  <w:style w:type="character" w:styleId="Strong">
    <w:name w:val="Strong"/>
    <w:uiPriority w:val="22"/>
    <w:qFormat/>
    <w:rsid w:val="00185426"/>
    <w:rPr>
      <w:b/>
      <w:bCs/>
    </w:rPr>
  </w:style>
  <w:style w:type="table" w:styleId="PlainTable1">
    <w:name w:val="Plain Table 1"/>
    <w:basedOn w:val="TableNormal"/>
    <w:uiPriority w:val="41"/>
    <w:rsid w:val="00185426"/>
    <w:pPr>
      <w:widowControl w:val="0"/>
      <w:autoSpaceDE w:val="0"/>
      <w:autoSpaceDN w:val="0"/>
      <w:spacing w:after="0" w:line="240" w:lineRule="auto"/>
    </w:pPr>
    <w:rPr>
      <w:kern w:val="0"/>
      <w:lang w:val="en-US"/>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sghead">
    <w:name w:val="msg_head"/>
    <w:basedOn w:val="Normal"/>
    <w:rsid w:val="00185426"/>
    <w:pPr>
      <w:spacing w:before="100" w:beforeAutospacing="1" w:after="100" w:afterAutospacing="1"/>
    </w:pPr>
    <w:rPr>
      <w:lang w:val="en-US"/>
    </w:rPr>
  </w:style>
  <w:style w:type="character" w:styleId="Emphasis">
    <w:name w:val="Emphasis"/>
    <w:uiPriority w:val="20"/>
    <w:qFormat/>
    <w:rsid w:val="00185426"/>
    <w:rPr>
      <w:i/>
      <w:iCs/>
    </w:rPr>
  </w:style>
  <w:style w:type="character" w:customStyle="1" w:styleId="Bodytext0">
    <w:name w:val="Body text_"/>
    <w:link w:val="BodyText1"/>
    <w:rsid w:val="00185426"/>
    <w:rPr>
      <w:sz w:val="23"/>
      <w:szCs w:val="23"/>
      <w:shd w:val="clear" w:color="auto" w:fill="FFFFFF"/>
    </w:rPr>
  </w:style>
  <w:style w:type="paragraph" w:customStyle="1" w:styleId="BodyText1">
    <w:name w:val="Body Text1"/>
    <w:basedOn w:val="Normal"/>
    <w:link w:val="Bodytext0"/>
    <w:rsid w:val="00185426"/>
    <w:pPr>
      <w:shd w:val="clear" w:color="auto" w:fill="FFFFFF"/>
      <w:spacing w:line="264" w:lineRule="exact"/>
      <w:jc w:val="right"/>
    </w:pPr>
    <w:rPr>
      <w:rFonts w:asciiTheme="minorHAnsi" w:eastAsiaTheme="minorHAnsi" w:hAnsiTheme="minorHAnsi" w:cstheme="minorBidi"/>
      <w:kern w:val="2"/>
      <w:sz w:val="23"/>
      <w:szCs w:val="23"/>
      <w14:ligatures w14:val="standardContextual"/>
    </w:rPr>
  </w:style>
  <w:style w:type="paragraph" w:styleId="BodyText2">
    <w:name w:val="Body Text 2"/>
    <w:basedOn w:val="Normal"/>
    <w:link w:val="BodyText2Char"/>
    <w:rsid w:val="00185426"/>
    <w:pPr>
      <w:spacing w:after="120" w:line="480" w:lineRule="auto"/>
    </w:pPr>
    <w:rPr>
      <w:lang w:val="en-US"/>
    </w:rPr>
  </w:style>
  <w:style w:type="character" w:customStyle="1" w:styleId="BodyText2Char">
    <w:name w:val="Body Text 2 Char"/>
    <w:basedOn w:val="DefaultParagraphFont"/>
    <w:link w:val="BodyText2"/>
    <w:rsid w:val="00185426"/>
    <w:rPr>
      <w:rFonts w:ascii="Times New Roman" w:eastAsia="Times New Roman" w:hAnsi="Times New Roman" w:cs="Times New Roman"/>
      <w:kern w:val="0"/>
      <w:sz w:val="24"/>
      <w:szCs w:val="24"/>
      <w:lang w:val="en-US"/>
      <w14:ligatures w14:val="none"/>
    </w:rPr>
  </w:style>
  <w:style w:type="paragraph" w:customStyle="1" w:styleId="m-5497233428420933468msolistparagraph">
    <w:name w:val="m_-5497233428420933468msolistparagraph"/>
    <w:basedOn w:val="Normal"/>
    <w:rsid w:val="00185426"/>
    <w:pPr>
      <w:spacing w:before="100" w:beforeAutospacing="1" w:after="100" w:afterAutospacing="1"/>
    </w:pPr>
    <w:rPr>
      <w:lang w:val="en-US"/>
    </w:rPr>
  </w:style>
  <w:style w:type="paragraph" w:customStyle="1" w:styleId="m8668333265837649212msolistparagraph">
    <w:name w:val="m_8668333265837649212msolistparagraph"/>
    <w:basedOn w:val="Normal"/>
    <w:rsid w:val="00185426"/>
    <w:pPr>
      <w:spacing w:before="100" w:beforeAutospacing="1" w:after="100" w:afterAutospacing="1"/>
    </w:pPr>
    <w:rPr>
      <w:lang w:val="en-US"/>
    </w:rPr>
  </w:style>
  <w:style w:type="character" w:styleId="CommentReference">
    <w:name w:val="annotation reference"/>
    <w:uiPriority w:val="99"/>
    <w:semiHidden/>
    <w:unhideWhenUsed/>
    <w:rsid w:val="00185426"/>
    <w:rPr>
      <w:sz w:val="16"/>
      <w:szCs w:val="16"/>
    </w:rPr>
  </w:style>
  <w:style w:type="paragraph" w:styleId="CommentText">
    <w:name w:val="annotation text"/>
    <w:basedOn w:val="Normal"/>
    <w:link w:val="CommentTextChar"/>
    <w:uiPriority w:val="99"/>
    <w:unhideWhenUsed/>
    <w:rsid w:val="00185426"/>
    <w:pPr>
      <w:spacing w:after="160"/>
    </w:pPr>
    <w:rPr>
      <w:rFonts w:ascii="Arial" w:eastAsia="Calibri" w:hAnsi="Arial"/>
      <w:sz w:val="20"/>
      <w:szCs w:val="20"/>
      <w:lang w:val="en-US"/>
    </w:rPr>
  </w:style>
  <w:style w:type="character" w:customStyle="1" w:styleId="CommentTextChar">
    <w:name w:val="Comment Text Char"/>
    <w:basedOn w:val="DefaultParagraphFont"/>
    <w:link w:val="CommentText"/>
    <w:uiPriority w:val="99"/>
    <w:rsid w:val="00185426"/>
    <w:rPr>
      <w:rFonts w:ascii="Arial" w:eastAsia="Calibri" w:hAnsi="Arial" w:cs="Times New Roman"/>
      <w:kern w:val="0"/>
      <w:sz w:val="20"/>
      <w:szCs w:val="20"/>
      <w:lang w:val="en-US"/>
      <w14:ligatures w14:val="none"/>
    </w:rPr>
  </w:style>
  <w:style w:type="character" w:customStyle="1" w:styleId="highlight">
    <w:name w:val="highlight"/>
    <w:basedOn w:val="DefaultParagraphFont"/>
    <w:rsid w:val="00185426"/>
  </w:style>
  <w:style w:type="character" w:styleId="FollowedHyperlink">
    <w:name w:val="FollowedHyperlink"/>
    <w:uiPriority w:val="99"/>
    <w:semiHidden/>
    <w:unhideWhenUsed/>
    <w:rsid w:val="00185426"/>
    <w:rPr>
      <w:color w:val="800080"/>
      <w:u w:val="single"/>
    </w:rPr>
  </w:style>
  <w:style w:type="paragraph" w:customStyle="1" w:styleId="msonormal0">
    <w:name w:val="msonormal"/>
    <w:basedOn w:val="Normal"/>
    <w:rsid w:val="00185426"/>
    <w:pPr>
      <w:spacing w:before="100" w:beforeAutospacing="1" w:after="100" w:afterAutospacing="1"/>
    </w:pPr>
    <w:rPr>
      <w:lang w:val="en-US"/>
    </w:rPr>
  </w:style>
  <w:style w:type="paragraph" w:styleId="CommentSubject">
    <w:name w:val="annotation subject"/>
    <w:basedOn w:val="CommentText"/>
    <w:next w:val="CommentText"/>
    <w:link w:val="CommentSubjectChar"/>
    <w:uiPriority w:val="99"/>
    <w:semiHidden/>
    <w:unhideWhenUsed/>
    <w:rsid w:val="00185426"/>
    <w:pPr>
      <w:spacing w:line="256" w:lineRule="auto"/>
    </w:pPr>
    <w:rPr>
      <w:rFonts w:ascii="Calibri" w:hAnsi="Calibri"/>
      <w:b/>
      <w:bCs/>
    </w:rPr>
  </w:style>
  <w:style w:type="character" w:customStyle="1" w:styleId="CommentSubjectChar">
    <w:name w:val="Comment Subject Char"/>
    <w:basedOn w:val="CommentTextChar"/>
    <w:link w:val="CommentSubject"/>
    <w:uiPriority w:val="99"/>
    <w:semiHidden/>
    <w:rsid w:val="00185426"/>
    <w:rPr>
      <w:rFonts w:ascii="Calibri" w:eastAsia="Calibri" w:hAnsi="Calibri" w:cs="Times New Roman"/>
      <w:b/>
      <w:bCs/>
      <w:kern w:val="0"/>
      <w:sz w:val="20"/>
      <w:szCs w:val="20"/>
      <w:lang w:val="en-US"/>
      <w14:ligatures w14:val="none"/>
    </w:rPr>
  </w:style>
  <w:style w:type="character" w:customStyle="1" w:styleId="apple-tab-span">
    <w:name w:val="apple-tab-span"/>
    <w:basedOn w:val="DefaultParagraphFont"/>
    <w:rsid w:val="00185426"/>
  </w:style>
  <w:style w:type="paragraph" w:styleId="BalloonText">
    <w:name w:val="Balloon Text"/>
    <w:basedOn w:val="Normal"/>
    <w:link w:val="BalloonTextChar"/>
    <w:uiPriority w:val="99"/>
    <w:semiHidden/>
    <w:unhideWhenUsed/>
    <w:rsid w:val="00185426"/>
    <w:rPr>
      <w:rFonts w:ascii="Segoe UI" w:eastAsia="Calibri" w:hAnsi="Segoe UI" w:cs="Segoe UI"/>
      <w:sz w:val="18"/>
      <w:szCs w:val="18"/>
      <w:lang w:val="en-US"/>
    </w:rPr>
  </w:style>
  <w:style w:type="character" w:customStyle="1" w:styleId="BalloonTextChar">
    <w:name w:val="Balloon Text Char"/>
    <w:basedOn w:val="DefaultParagraphFont"/>
    <w:link w:val="BalloonText"/>
    <w:uiPriority w:val="99"/>
    <w:semiHidden/>
    <w:rsid w:val="00185426"/>
    <w:rPr>
      <w:rFonts w:ascii="Segoe UI" w:eastAsia="Calibri" w:hAnsi="Segoe UI" w:cs="Segoe UI"/>
      <w:kern w:val="0"/>
      <w:sz w:val="18"/>
      <w:szCs w:val="18"/>
      <w:lang w:val="en-US"/>
      <w14:ligatures w14:val="none"/>
    </w:rPr>
  </w:style>
  <w:style w:type="paragraph" w:styleId="Revision">
    <w:name w:val="Revision"/>
    <w:hidden/>
    <w:uiPriority w:val="99"/>
    <w:semiHidden/>
    <w:rsid w:val="00185426"/>
    <w:pPr>
      <w:spacing w:after="0" w:line="240" w:lineRule="auto"/>
    </w:pPr>
    <w:rPr>
      <w:rFonts w:ascii="Calibri" w:eastAsia="Calibri" w:hAnsi="Calibri" w:cs="Times New Roman"/>
      <w:kern w:val="0"/>
      <w:lang w:val="en-US"/>
      <w14:ligatures w14:val="none"/>
    </w:rPr>
  </w:style>
  <w:style w:type="character" w:customStyle="1" w:styleId="highlight2">
    <w:name w:val="highlight2"/>
    <w:basedOn w:val="DefaultParagraphFont"/>
    <w:rsid w:val="00185426"/>
  </w:style>
  <w:style w:type="numbering" w:customStyle="1" w:styleId="NoList1">
    <w:name w:val="No List1"/>
    <w:next w:val="NoList"/>
    <w:uiPriority w:val="99"/>
    <w:semiHidden/>
    <w:unhideWhenUsed/>
    <w:rsid w:val="00185426"/>
  </w:style>
  <w:style w:type="numbering" w:customStyle="1" w:styleId="NoList11">
    <w:name w:val="No List11"/>
    <w:next w:val="NoList"/>
    <w:uiPriority w:val="99"/>
    <w:semiHidden/>
    <w:unhideWhenUsed/>
    <w:rsid w:val="00185426"/>
  </w:style>
  <w:style w:type="paragraph" w:customStyle="1" w:styleId="right-rotate">
    <w:name w:val="right-rotate"/>
    <w:basedOn w:val="Normal"/>
    <w:uiPriority w:val="99"/>
    <w:semiHidden/>
    <w:rsid w:val="00185426"/>
    <w:pPr>
      <w:spacing w:before="100" w:beforeAutospacing="1" w:after="100" w:afterAutospacing="1"/>
    </w:pPr>
    <w:rPr>
      <w:lang w:val="en-US"/>
    </w:rPr>
  </w:style>
  <w:style w:type="paragraph" w:customStyle="1" w:styleId="left-rotate">
    <w:name w:val="left-rotate"/>
    <w:basedOn w:val="Normal"/>
    <w:uiPriority w:val="99"/>
    <w:semiHidden/>
    <w:rsid w:val="00185426"/>
    <w:pPr>
      <w:spacing w:before="100" w:beforeAutospacing="1" w:after="100" w:afterAutospacing="1"/>
    </w:pPr>
    <w:rPr>
      <w:lang w:val="en-US"/>
    </w:rPr>
  </w:style>
  <w:style w:type="paragraph" w:customStyle="1" w:styleId="navbar">
    <w:name w:val="navbar"/>
    <w:basedOn w:val="Normal"/>
    <w:uiPriority w:val="99"/>
    <w:semiHidden/>
    <w:rsid w:val="00185426"/>
    <w:pPr>
      <w:spacing w:before="100" w:beforeAutospacing="1" w:after="100" w:afterAutospacing="1"/>
    </w:pPr>
    <w:rPr>
      <w:vanish/>
      <w:lang w:val="en-US"/>
    </w:rPr>
  </w:style>
  <w:style w:type="paragraph" w:customStyle="1" w:styleId="sidebar-nav">
    <w:name w:val="sidebar-nav"/>
    <w:basedOn w:val="Normal"/>
    <w:uiPriority w:val="99"/>
    <w:semiHidden/>
    <w:rsid w:val="00185426"/>
    <w:pPr>
      <w:spacing w:before="100" w:beforeAutospacing="1" w:after="100" w:afterAutospacing="1"/>
    </w:pPr>
    <w:rPr>
      <w:vanish/>
      <w:lang w:val="en-US"/>
    </w:rPr>
  </w:style>
  <w:style w:type="paragraph" w:customStyle="1" w:styleId="nom-title">
    <w:name w:val="nom-title"/>
    <w:basedOn w:val="Normal"/>
    <w:uiPriority w:val="99"/>
    <w:semiHidden/>
    <w:rsid w:val="00185426"/>
    <w:pPr>
      <w:spacing w:before="315" w:after="100" w:afterAutospacing="1" w:line="330" w:lineRule="atLeast"/>
      <w:jc w:val="center"/>
    </w:pPr>
    <w:rPr>
      <w:caps/>
      <w:color w:val="2E3B52"/>
      <w:sz w:val="17"/>
      <w:szCs w:val="17"/>
      <w:lang w:val="en-US"/>
    </w:rPr>
  </w:style>
  <w:style w:type="paragraph" w:customStyle="1" w:styleId="nom-bottom-author">
    <w:name w:val="nom-bottom-author"/>
    <w:basedOn w:val="Normal"/>
    <w:uiPriority w:val="99"/>
    <w:semiHidden/>
    <w:rsid w:val="00185426"/>
    <w:pPr>
      <w:spacing w:before="1050" w:after="100" w:afterAutospacing="1"/>
    </w:pPr>
    <w:rPr>
      <w:lang w:val="en-US"/>
    </w:rPr>
  </w:style>
  <w:style w:type="paragraph" w:customStyle="1" w:styleId="uk-text-center">
    <w:name w:val="uk-text-center"/>
    <w:basedOn w:val="Normal"/>
    <w:uiPriority w:val="99"/>
    <w:semiHidden/>
    <w:rsid w:val="00185426"/>
    <w:pPr>
      <w:spacing w:before="100" w:beforeAutospacing="1" w:after="100" w:afterAutospacing="1"/>
      <w:jc w:val="center"/>
    </w:pPr>
    <w:rPr>
      <w:lang w:val="en-US"/>
    </w:rPr>
  </w:style>
  <w:style w:type="paragraph" w:customStyle="1" w:styleId="w-100">
    <w:name w:val="w-100"/>
    <w:basedOn w:val="Normal"/>
    <w:uiPriority w:val="99"/>
    <w:semiHidden/>
    <w:rsid w:val="00185426"/>
    <w:pPr>
      <w:spacing w:before="100" w:beforeAutospacing="1" w:after="100" w:afterAutospacing="1"/>
    </w:pPr>
    <w:rPr>
      <w:lang w:val="en-US"/>
    </w:rPr>
  </w:style>
  <w:style w:type="paragraph" w:customStyle="1" w:styleId="w-50">
    <w:name w:val="w-50"/>
    <w:basedOn w:val="Normal"/>
    <w:uiPriority w:val="99"/>
    <w:semiHidden/>
    <w:rsid w:val="00185426"/>
    <w:pPr>
      <w:spacing w:before="100" w:beforeAutospacing="1" w:after="100" w:afterAutospacing="1"/>
    </w:pPr>
    <w:rPr>
      <w:lang w:val="en-US"/>
    </w:rPr>
  </w:style>
  <w:style w:type="paragraph" w:customStyle="1" w:styleId="Title1">
    <w:name w:val="Title1"/>
    <w:basedOn w:val="Normal"/>
    <w:uiPriority w:val="99"/>
    <w:semiHidden/>
    <w:rsid w:val="00185426"/>
    <w:pPr>
      <w:spacing w:before="100" w:beforeAutospacing="1" w:after="100" w:afterAutospacing="1"/>
    </w:pPr>
    <w:rPr>
      <w:lang w:val="en-US"/>
    </w:rPr>
  </w:style>
  <w:style w:type="paragraph" w:customStyle="1" w:styleId="uk-accordion-title">
    <w:name w:val="uk-accordion-title"/>
    <w:basedOn w:val="Normal"/>
    <w:uiPriority w:val="99"/>
    <w:semiHidden/>
    <w:rsid w:val="00185426"/>
    <w:pPr>
      <w:spacing w:before="100" w:beforeAutospacing="1" w:after="100" w:afterAutospacing="1"/>
    </w:pPr>
    <w:rPr>
      <w:lang w:val="en-US"/>
    </w:rPr>
  </w:style>
  <w:style w:type="paragraph" w:customStyle="1" w:styleId="title10">
    <w:name w:val="title1"/>
    <w:basedOn w:val="Normal"/>
    <w:uiPriority w:val="99"/>
    <w:semiHidden/>
    <w:rsid w:val="00185426"/>
    <w:pPr>
      <w:spacing w:line="330" w:lineRule="atLeast"/>
      <w:jc w:val="center"/>
    </w:pPr>
    <w:rPr>
      <w:b/>
      <w:bCs/>
      <w:caps/>
      <w:color w:val="2E3B52"/>
      <w:sz w:val="21"/>
      <w:szCs w:val="21"/>
      <w:lang w:val="en-US"/>
    </w:rPr>
  </w:style>
  <w:style w:type="paragraph" w:customStyle="1" w:styleId="uk-accordion-title1">
    <w:name w:val="uk-accordion-title1"/>
    <w:basedOn w:val="Normal"/>
    <w:uiPriority w:val="99"/>
    <w:semiHidden/>
    <w:rsid w:val="00185426"/>
    <w:pPr>
      <w:spacing w:after="150" w:line="210" w:lineRule="atLeast"/>
    </w:pPr>
    <w:rPr>
      <w:b/>
      <w:bCs/>
      <w:color w:val="2E3B52"/>
      <w:sz w:val="17"/>
      <w:szCs w:val="17"/>
      <w:lang w:val="en-US"/>
    </w:rPr>
  </w:style>
  <w:style w:type="numbering" w:customStyle="1" w:styleId="NoList2">
    <w:name w:val="No List2"/>
    <w:next w:val="NoList"/>
    <w:uiPriority w:val="99"/>
    <w:semiHidden/>
    <w:unhideWhenUsed/>
    <w:rsid w:val="00185426"/>
  </w:style>
  <w:style w:type="numbering" w:customStyle="1" w:styleId="NoList12">
    <w:name w:val="No List12"/>
    <w:next w:val="NoList"/>
    <w:uiPriority w:val="99"/>
    <w:semiHidden/>
    <w:unhideWhenUsed/>
    <w:rsid w:val="00185426"/>
  </w:style>
  <w:style w:type="paragraph" w:customStyle="1" w:styleId="xl65">
    <w:name w:val="xl65"/>
    <w:basedOn w:val="Normal"/>
    <w:rsid w:val="001854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sz w:val="18"/>
      <w:szCs w:val="18"/>
      <w:lang w:val="en-US"/>
    </w:rPr>
  </w:style>
  <w:style w:type="paragraph" w:customStyle="1" w:styleId="xl66">
    <w:name w:val="xl66"/>
    <w:basedOn w:val="Normal"/>
    <w:rsid w:val="001854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lang w:val="en-US"/>
    </w:rPr>
  </w:style>
  <w:style w:type="paragraph" w:customStyle="1" w:styleId="xl67">
    <w:name w:val="xl67"/>
    <w:basedOn w:val="Normal"/>
    <w:rsid w:val="001854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lang w:val="en-US"/>
    </w:rPr>
  </w:style>
  <w:style w:type="paragraph" w:customStyle="1" w:styleId="xl68">
    <w:name w:val="xl68"/>
    <w:basedOn w:val="Normal"/>
    <w:rsid w:val="001854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lang w:val="en-US"/>
    </w:rPr>
  </w:style>
  <w:style w:type="paragraph" w:customStyle="1" w:styleId="xl69">
    <w:name w:val="xl69"/>
    <w:basedOn w:val="Normal"/>
    <w:rsid w:val="001854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lang w:val="en-US"/>
    </w:rPr>
  </w:style>
  <w:style w:type="paragraph" w:customStyle="1" w:styleId="xl70">
    <w:name w:val="xl70"/>
    <w:basedOn w:val="Normal"/>
    <w:rsid w:val="001854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rPr>
  </w:style>
  <w:style w:type="paragraph" w:customStyle="1" w:styleId="xl71">
    <w:name w:val="xl71"/>
    <w:basedOn w:val="Normal"/>
    <w:rsid w:val="001854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lang w:val="en-US"/>
    </w:rPr>
  </w:style>
  <w:style w:type="paragraph" w:customStyle="1" w:styleId="xl72">
    <w:name w:val="xl72"/>
    <w:basedOn w:val="Normal"/>
    <w:rsid w:val="001854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en-US"/>
    </w:rPr>
  </w:style>
  <w:style w:type="paragraph" w:customStyle="1" w:styleId="xl73">
    <w:name w:val="xl73"/>
    <w:basedOn w:val="Normal"/>
    <w:rsid w:val="001854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en-US"/>
    </w:rPr>
  </w:style>
  <w:style w:type="paragraph" w:customStyle="1" w:styleId="xl74">
    <w:name w:val="xl74"/>
    <w:basedOn w:val="Normal"/>
    <w:rsid w:val="00185426"/>
    <w:pPr>
      <w:pBdr>
        <w:top w:val="single" w:sz="4" w:space="0" w:color="auto"/>
        <w:left w:val="single" w:sz="4" w:space="0" w:color="auto"/>
      </w:pBdr>
      <w:shd w:val="clear" w:color="000000" w:fill="FFFFFF"/>
      <w:spacing w:before="100" w:beforeAutospacing="1" w:after="100" w:afterAutospacing="1"/>
      <w:jc w:val="center"/>
      <w:textAlignment w:val="center"/>
    </w:pPr>
    <w:rPr>
      <w:rFonts w:ascii="Arial" w:hAnsi="Arial" w:cs="Arial"/>
      <w:color w:val="000000"/>
      <w:sz w:val="18"/>
      <w:szCs w:val="18"/>
      <w:lang w:val="en-US"/>
    </w:rPr>
  </w:style>
  <w:style w:type="paragraph" w:customStyle="1" w:styleId="xl75">
    <w:name w:val="xl75"/>
    <w:basedOn w:val="Normal"/>
    <w:rsid w:val="00185426"/>
    <w:pPr>
      <w:pBdr>
        <w:top w:val="single" w:sz="4" w:space="0" w:color="auto"/>
      </w:pBdr>
      <w:shd w:val="clear" w:color="000000" w:fill="FFFFFF"/>
      <w:spacing w:before="100" w:beforeAutospacing="1" w:after="100" w:afterAutospacing="1"/>
      <w:jc w:val="center"/>
      <w:textAlignment w:val="center"/>
    </w:pPr>
    <w:rPr>
      <w:rFonts w:ascii="Arial" w:hAnsi="Arial" w:cs="Arial"/>
      <w:color w:val="000000"/>
      <w:sz w:val="18"/>
      <w:szCs w:val="18"/>
      <w:lang w:val="en-US"/>
    </w:rPr>
  </w:style>
  <w:style w:type="paragraph" w:customStyle="1" w:styleId="xl76">
    <w:name w:val="xl76"/>
    <w:basedOn w:val="Normal"/>
    <w:rsid w:val="00185426"/>
    <w:pPr>
      <w:pBdr>
        <w:top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sz w:val="18"/>
      <w:szCs w:val="18"/>
      <w:lang w:val="en-US"/>
    </w:rPr>
  </w:style>
  <w:style w:type="paragraph" w:customStyle="1" w:styleId="xl77">
    <w:name w:val="xl77"/>
    <w:basedOn w:val="Normal"/>
    <w:rsid w:val="00185426"/>
    <w:pPr>
      <w:pBdr>
        <w:left w:val="single" w:sz="4" w:space="0" w:color="auto"/>
        <w:bottom w:val="single" w:sz="4" w:space="0" w:color="auto"/>
      </w:pBdr>
      <w:spacing w:before="100" w:beforeAutospacing="1" w:after="100" w:afterAutospacing="1"/>
      <w:jc w:val="center"/>
      <w:textAlignment w:val="center"/>
    </w:pPr>
    <w:rPr>
      <w:lang w:val="en-US"/>
    </w:rPr>
  </w:style>
  <w:style w:type="paragraph" w:customStyle="1" w:styleId="xl78">
    <w:name w:val="xl78"/>
    <w:basedOn w:val="Normal"/>
    <w:rsid w:val="00185426"/>
    <w:pPr>
      <w:pBdr>
        <w:bottom w:val="single" w:sz="4" w:space="0" w:color="auto"/>
      </w:pBdr>
      <w:spacing w:before="100" w:beforeAutospacing="1" w:after="100" w:afterAutospacing="1"/>
      <w:jc w:val="center"/>
      <w:textAlignment w:val="center"/>
    </w:pPr>
    <w:rPr>
      <w:lang w:val="en-US"/>
    </w:rPr>
  </w:style>
  <w:style w:type="paragraph" w:customStyle="1" w:styleId="xl79">
    <w:name w:val="xl79"/>
    <w:basedOn w:val="Normal"/>
    <w:rsid w:val="00185426"/>
    <w:pPr>
      <w:pBdr>
        <w:bottom w:val="single" w:sz="4" w:space="0" w:color="auto"/>
        <w:right w:val="single" w:sz="4" w:space="0" w:color="auto"/>
      </w:pBdr>
      <w:spacing w:before="100" w:beforeAutospacing="1" w:after="100" w:afterAutospacing="1"/>
      <w:jc w:val="center"/>
      <w:textAlignment w:val="center"/>
    </w:pPr>
    <w:rPr>
      <w:lang w:val="en-US"/>
    </w:rPr>
  </w:style>
  <w:style w:type="paragraph" w:customStyle="1" w:styleId="xl80">
    <w:name w:val="xl80"/>
    <w:basedOn w:val="Normal"/>
    <w:rsid w:val="0018542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sz w:val="18"/>
      <w:szCs w:val="18"/>
      <w:lang w:val="en-US"/>
    </w:rPr>
  </w:style>
  <w:style w:type="paragraph" w:customStyle="1" w:styleId="xl81">
    <w:name w:val="xl81"/>
    <w:basedOn w:val="Normal"/>
    <w:rsid w:val="00185426"/>
    <w:pPr>
      <w:pBdr>
        <w:left w:val="single" w:sz="4" w:space="0" w:color="auto"/>
        <w:right w:val="single" w:sz="4" w:space="0" w:color="auto"/>
      </w:pBdr>
      <w:spacing w:before="100" w:beforeAutospacing="1" w:after="100" w:afterAutospacing="1"/>
      <w:textAlignment w:val="center"/>
    </w:pPr>
    <w:rPr>
      <w:lang w:val="en-US"/>
    </w:rPr>
  </w:style>
  <w:style w:type="paragraph" w:customStyle="1" w:styleId="xl82">
    <w:name w:val="xl82"/>
    <w:basedOn w:val="Normal"/>
    <w:rsid w:val="00185426"/>
    <w:pPr>
      <w:pBdr>
        <w:left w:val="single" w:sz="4" w:space="0" w:color="auto"/>
        <w:bottom w:val="single" w:sz="4" w:space="0" w:color="auto"/>
        <w:right w:val="single" w:sz="4" w:space="0" w:color="auto"/>
      </w:pBdr>
      <w:spacing w:before="100" w:beforeAutospacing="1" w:after="100" w:afterAutospacing="1"/>
      <w:textAlignment w:val="center"/>
    </w:pPr>
    <w:rPr>
      <w:lang w:val="en-US"/>
    </w:rPr>
  </w:style>
  <w:style w:type="paragraph" w:customStyle="1" w:styleId="p1">
    <w:name w:val="p1"/>
    <w:basedOn w:val="Normal"/>
    <w:rsid w:val="00904D50"/>
    <w:rPr>
      <w:rFonts w:ascii="Arial" w:hAnsi="Arial" w:cs="Arial"/>
      <w:color w:val="000000"/>
      <w:sz w:val="13"/>
      <w:szCs w:val="13"/>
    </w:rPr>
  </w:style>
  <w:style w:type="character" w:customStyle="1" w:styleId="s1">
    <w:name w:val="s1"/>
    <w:basedOn w:val="DefaultParagraphFont"/>
    <w:rsid w:val="001A569F"/>
    <w:rPr>
      <w:rFonts w:ascii="Arial" w:hAnsi="Arial" w:cs="Arial" w:hint="default"/>
      <w:sz w:val="12"/>
      <w:szCs w:val="12"/>
    </w:rPr>
  </w:style>
  <w:style w:type="paragraph" w:customStyle="1" w:styleId="p2">
    <w:name w:val="p2"/>
    <w:basedOn w:val="Normal"/>
    <w:rsid w:val="001A569F"/>
    <w:rPr>
      <w:rFonts w:ascii="Arial" w:hAnsi="Arial" w:cs="Arial"/>
      <w:color w:val="000000"/>
      <w:sz w:val="18"/>
      <w:szCs w:val="18"/>
    </w:rPr>
  </w:style>
  <w:style w:type="character" w:customStyle="1" w:styleId="s2">
    <w:name w:val="s2"/>
    <w:basedOn w:val="DefaultParagraphFont"/>
    <w:rsid w:val="001A569F"/>
    <w:rPr>
      <w:rFonts w:ascii="Arial" w:hAnsi="Arial" w:cs="Arial" w:hint="default"/>
      <w:sz w:val="12"/>
      <w:szCs w:val="12"/>
    </w:rPr>
  </w:style>
  <w:style w:type="character" w:customStyle="1" w:styleId="apple-converted-space">
    <w:name w:val="apple-converted-space"/>
    <w:basedOn w:val="DefaultParagraphFont"/>
    <w:rsid w:val="00D40E91"/>
  </w:style>
  <w:style w:type="character" w:styleId="UnresolvedMention">
    <w:name w:val="Unresolved Mention"/>
    <w:basedOn w:val="DefaultParagraphFont"/>
    <w:uiPriority w:val="99"/>
    <w:semiHidden/>
    <w:unhideWhenUsed/>
    <w:rsid w:val="00C21F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diagramColors" Target="diagrams/colors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diagramData" Target="diagrams/data1.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diagramDrawing" Target="diagrams/drawing1.xml"/></Relationships>
</file>

<file path=word/_rels/footnotes.xml.rels><?xml version="1.0" encoding="UTF-8" standalone="yes"?>
<Relationships xmlns="http://schemas.openxmlformats.org/package/2006/relationships"><Relationship Id="rId1" Type="http://schemas.openxmlformats.org/officeDocument/2006/relationships/hyperlink" Target="http://1212.mn/BookLibraryDownload.ashx?url=average_wage_2017.pdf&amp;ln=M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E7CBB47-5302-324B-B26A-C87E01ADFE32}" type="doc">
      <dgm:prSet loTypeId="urn:microsoft.com/office/officeart/2005/8/layout/chevron1" loCatId="" qsTypeId="urn:microsoft.com/office/officeart/2005/8/quickstyle/simple1" qsCatId="simple" csTypeId="urn:microsoft.com/office/officeart/2005/8/colors/accent1_2" csCatId="accent1" phldr="1"/>
      <dgm:spPr/>
    </dgm:pt>
    <dgm:pt modelId="{CDBAF0C4-3AB5-4E4A-BC5D-F66FA581E722}">
      <dgm:prSet phldrT="[Text]" custT="1"/>
      <dgm:spPr/>
      <dgm:t>
        <a:bodyPr/>
        <a:lstStyle/>
        <a:p>
          <a:r>
            <a:rPr lang="mn-MN" sz="1000">
              <a:latin typeface="Arial" panose="020B0604020202020204" pitchFamily="34" charset="0"/>
              <a:cs typeface="Arial" panose="020B0604020202020204" pitchFamily="34" charset="0"/>
            </a:rPr>
            <a:t>үүргийг гүйцэтгэхэд шаардагдах стандарт үйл ажиллагааг тодорхойлох</a:t>
          </a:r>
          <a:endParaRPr lang="en-US" sz="1000">
            <a:latin typeface="Arial" panose="020B0604020202020204" pitchFamily="34" charset="0"/>
            <a:cs typeface="Arial" panose="020B0604020202020204" pitchFamily="34" charset="0"/>
          </a:endParaRPr>
        </a:p>
      </dgm:t>
    </dgm:pt>
    <dgm:pt modelId="{2C395B81-E319-8A49-9D77-092A1C4B7EC9}" type="parTrans" cxnId="{07A6D6BD-C594-894E-888D-FD2CB9425593}">
      <dgm:prSet/>
      <dgm:spPr/>
      <dgm:t>
        <a:bodyPr/>
        <a:lstStyle/>
        <a:p>
          <a:endParaRPr lang="en-US"/>
        </a:p>
      </dgm:t>
    </dgm:pt>
    <dgm:pt modelId="{EB13AE32-9379-C640-99E5-39A38A0C90B2}" type="sibTrans" cxnId="{07A6D6BD-C594-894E-888D-FD2CB9425593}">
      <dgm:prSet/>
      <dgm:spPr/>
      <dgm:t>
        <a:bodyPr/>
        <a:lstStyle/>
        <a:p>
          <a:endParaRPr lang="en-US"/>
        </a:p>
      </dgm:t>
    </dgm:pt>
    <dgm:pt modelId="{549D16EF-369B-C347-913E-9EEE78EE6376}">
      <dgm:prSet phldrT="[Text]" custT="1"/>
      <dgm:spPr/>
      <dgm:t>
        <a:bodyPr/>
        <a:lstStyle/>
        <a:p>
          <a:r>
            <a:rPr lang="mn-MN" sz="1000">
              <a:latin typeface="Arial" panose="020B0604020202020204" pitchFamily="34" charset="0"/>
              <a:cs typeface="Arial" panose="020B0604020202020204" pitchFamily="34" charset="0"/>
            </a:rPr>
            <a:t>стандарт үйл ажиллагаа тцс бүрт зарцуулах хугацааг тодорхойлох</a:t>
          </a:r>
          <a:endParaRPr lang="en-US" sz="1000">
            <a:latin typeface="Arial" panose="020B0604020202020204" pitchFamily="34" charset="0"/>
            <a:cs typeface="Arial" panose="020B0604020202020204" pitchFamily="34" charset="0"/>
          </a:endParaRPr>
        </a:p>
      </dgm:t>
    </dgm:pt>
    <dgm:pt modelId="{B4A5D28A-B658-424F-A995-C23C73274CB8}" type="parTrans" cxnId="{F8BC6DD8-BBCB-ED41-9A60-C7B7A58BAA11}">
      <dgm:prSet/>
      <dgm:spPr/>
      <dgm:t>
        <a:bodyPr/>
        <a:lstStyle/>
        <a:p>
          <a:endParaRPr lang="en-US"/>
        </a:p>
      </dgm:t>
    </dgm:pt>
    <dgm:pt modelId="{C7574401-3125-B446-8D58-A063FDB36423}" type="sibTrans" cxnId="{F8BC6DD8-BBCB-ED41-9A60-C7B7A58BAA11}">
      <dgm:prSet/>
      <dgm:spPr/>
      <dgm:t>
        <a:bodyPr/>
        <a:lstStyle/>
        <a:p>
          <a:endParaRPr lang="en-US"/>
        </a:p>
      </dgm:t>
    </dgm:pt>
    <dgm:pt modelId="{10B1F8A0-4B5B-E54B-BFB7-E9992475F1D3}">
      <dgm:prSet phldrT="[Text]" custT="1"/>
      <dgm:spPr/>
      <dgm:t>
        <a:bodyPr/>
        <a:lstStyle/>
        <a:p>
          <a:r>
            <a:rPr lang="mn-MN" sz="1000">
              <a:latin typeface="Arial" panose="020B0604020202020204" pitchFamily="34" charset="0"/>
              <a:cs typeface="Arial" panose="020B0604020202020204" pitchFamily="34" charset="0"/>
            </a:rPr>
            <a:t>ажлын хөлсийг тодорхойлох</a:t>
          </a:r>
          <a:endParaRPr lang="en-US" sz="1000">
            <a:latin typeface="Arial" panose="020B0604020202020204" pitchFamily="34" charset="0"/>
            <a:cs typeface="Arial" panose="020B0604020202020204" pitchFamily="34" charset="0"/>
          </a:endParaRPr>
        </a:p>
      </dgm:t>
    </dgm:pt>
    <dgm:pt modelId="{B5F22105-2482-8A44-8B0A-257F8E853657}" type="parTrans" cxnId="{F8D79E7E-EF23-8448-98FF-7D37EF74B904}">
      <dgm:prSet/>
      <dgm:spPr/>
      <dgm:t>
        <a:bodyPr/>
        <a:lstStyle/>
        <a:p>
          <a:endParaRPr lang="en-US"/>
        </a:p>
      </dgm:t>
    </dgm:pt>
    <dgm:pt modelId="{02A3E933-6EE8-4347-A68F-DD7220FFAFE7}" type="sibTrans" cxnId="{F8D79E7E-EF23-8448-98FF-7D37EF74B904}">
      <dgm:prSet/>
      <dgm:spPr/>
      <dgm:t>
        <a:bodyPr/>
        <a:lstStyle/>
        <a:p>
          <a:endParaRPr lang="en-US"/>
        </a:p>
      </dgm:t>
    </dgm:pt>
    <dgm:pt modelId="{1FF32060-0594-FA41-A7AE-AC7F77A3530E}" type="pres">
      <dgm:prSet presAssocID="{7E7CBB47-5302-324B-B26A-C87E01ADFE32}" presName="Name0" presStyleCnt="0">
        <dgm:presLayoutVars>
          <dgm:dir/>
          <dgm:animLvl val="lvl"/>
          <dgm:resizeHandles val="exact"/>
        </dgm:presLayoutVars>
      </dgm:prSet>
      <dgm:spPr/>
    </dgm:pt>
    <dgm:pt modelId="{9F20D9F3-DD05-A64F-813F-47B875E7507E}" type="pres">
      <dgm:prSet presAssocID="{CDBAF0C4-3AB5-4E4A-BC5D-F66FA581E722}" presName="parTxOnly" presStyleLbl="node1" presStyleIdx="0" presStyleCnt="3">
        <dgm:presLayoutVars>
          <dgm:chMax val="0"/>
          <dgm:chPref val="0"/>
          <dgm:bulletEnabled val="1"/>
        </dgm:presLayoutVars>
      </dgm:prSet>
      <dgm:spPr/>
    </dgm:pt>
    <dgm:pt modelId="{59C444AE-7E22-D349-8ED3-4CE324D492CA}" type="pres">
      <dgm:prSet presAssocID="{EB13AE32-9379-C640-99E5-39A38A0C90B2}" presName="parTxOnlySpace" presStyleCnt="0"/>
      <dgm:spPr/>
    </dgm:pt>
    <dgm:pt modelId="{52318135-76DE-0541-94F3-84FF11602999}" type="pres">
      <dgm:prSet presAssocID="{549D16EF-369B-C347-913E-9EEE78EE6376}" presName="parTxOnly" presStyleLbl="node1" presStyleIdx="1" presStyleCnt="3">
        <dgm:presLayoutVars>
          <dgm:chMax val="0"/>
          <dgm:chPref val="0"/>
          <dgm:bulletEnabled val="1"/>
        </dgm:presLayoutVars>
      </dgm:prSet>
      <dgm:spPr/>
    </dgm:pt>
    <dgm:pt modelId="{31D9EA0E-2C19-AC4E-9A28-DE1D7210A3DD}" type="pres">
      <dgm:prSet presAssocID="{C7574401-3125-B446-8D58-A063FDB36423}" presName="parTxOnlySpace" presStyleCnt="0"/>
      <dgm:spPr/>
    </dgm:pt>
    <dgm:pt modelId="{DBF07775-DE64-ED44-BDA2-EDABCFBC9E5A}" type="pres">
      <dgm:prSet presAssocID="{10B1F8A0-4B5B-E54B-BFB7-E9992475F1D3}" presName="parTxOnly" presStyleLbl="node1" presStyleIdx="2" presStyleCnt="3">
        <dgm:presLayoutVars>
          <dgm:chMax val="0"/>
          <dgm:chPref val="0"/>
          <dgm:bulletEnabled val="1"/>
        </dgm:presLayoutVars>
      </dgm:prSet>
      <dgm:spPr/>
    </dgm:pt>
  </dgm:ptLst>
  <dgm:cxnLst>
    <dgm:cxn modelId="{7A92210B-8FF6-6B46-ABDF-78315A938E15}" type="presOf" srcId="{7E7CBB47-5302-324B-B26A-C87E01ADFE32}" destId="{1FF32060-0594-FA41-A7AE-AC7F77A3530E}" srcOrd="0" destOrd="0" presId="urn:microsoft.com/office/officeart/2005/8/layout/chevron1"/>
    <dgm:cxn modelId="{F8D79E7E-EF23-8448-98FF-7D37EF74B904}" srcId="{7E7CBB47-5302-324B-B26A-C87E01ADFE32}" destId="{10B1F8A0-4B5B-E54B-BFB7-E9992475F1D3}" srcOrd="2" destOrd="0" parTransId="{B5F22105-2482-8A44-8B0A-257F8E853657}" sibTransId="{02A3E933-6EE8-4347-A68F-DD7220FFAFE7}"/>
    <dgm:cxn modelId="{07A6D6BD-C594-894E-888D-FD2CB9425593}" srcId="{7E7CBB47-5302-324B-B26A-C87E01ADFE32}" destId="{CDBAF0C4-3AB5-4E4A-BC5D-F66FA581E722}" srcOrd="0" destOrd="0" parTransId="{2C395B81-E319-8A49-9D77-092A1C4B7EC9}" sibTransId="{EB13AE32-9379-C640-99E5-39A38A0C90B2}"/>
    <dgm:cxn modelId="{F8BC6DD8-BBCB-ED41-9A60-C7B7A58BAA11}" srcId="{7E7CBB47-5302-324B-B26A-C87E01ADFE32}" destId="{549D16EF-369B-C347-913E-9EEE78EE6376}" srcOrd="1" destOrd="0" parTransId="{B4A5D28A-B658-424F-A995-C23C73274CB8}" sibTransId="{C7574401-3125-B446-8D58-A063FDB36423}"/>
    <dgm:cxn modelId="{8FF56EE4-C2DD-9443-85B5-CD084E684D9C}" type="presOf" srcId="{549D16EF-369B-C347-913E-9EEE78EE6376}" destId="{52318135-76DE-0541-94F3-84FF11602999}" srcOrd="0" destOrd="0" presId="urn:microsoft.com/office/officeart/2005/8/layout/chevron1"/>
    <dgm:cxn modelId="{F59B17FC-5FF1-5848-B4B7-1724E193A14B}" type="presOf" srcId="{CDBAF0C4-3AB5-4E4A-BC5D-F66FA581E722}" destId="{9F20D9F3-DD05-A64F-813F-47B875E7507E}" srcOrd="0" destOrd="0" presId="urn:microsoft.com/office/officeart/2005/8/layout/chevron1"/>
    <dgm:cxn modelId="{A7DC40FF-F956-CE4D-ABE8-EC12F2649ADF}" type="presOf" srcId="{10B1F8A0-4B5B-E54B-BFB7-E9992475F1D3}" destId="{DBF07775-DE64-ED44-BDA2-EDABCFBC9E5A}" srcOrd="0" destOrd="0" presId="urn:microsoft.com/office/officeart/2005/8/layout/chevron1"/>
    <dgm:cxn modelId="{8462F72B-C59D-6F48-AF1E-B81153118C34}" type="presParOf" srcId="{1FF32060-0594-FA41-A7AE-AC7F77A3530E}" destId="{9F20D9F3-DD05-A64F-813F-47B875E7507E}" srcOrd="0" destOrd="0" presId="urn:microsoft.com/office/officeart/2005/8/layout/chevron1"/>
    <dgm:cxn modelId="{859BD514-344C-CA40-8812-1D35036827BE}" type="presParOf" srcId="{1FF32060-0594-FA41-A7AE-AC7F77A3530E}" destId="{59C444AE-7E22-D349-8ED3-4CE324D492CA}" srcOrd="1" destOrd="0" presId="urn:microsoft.com/office/officeart/2005/8/layout/chevron1"/>
    <dgm:cxn modelId="{919A6CAC-9CDB-D84A-AD99-6A146E8CBE4F}" type="presParOf" srcId="{1FF32060-0594-FA41-A7AE-AC7F77A3530E}" destId="{52318135-76DE-0541-94F3-84FF11602999}" srcOrd="2" destOrd="0" presId="urn:microsoft.com/office/officeart/2005/8/layout/chevron1"/>
    <dgm:cxn modelId="{788AA7D5-E857-3A40-9D6D-48F073505C75}" type="presParOf" srcId="{1FF32060-0594-FA41-A7AE-AC7F77A3530E}" destId="{31D9EA0E-2C19-AC4E-9A28-DE1D7210A3DD}" srcOrd="3" destOrd="0" presId="urn:microsoft.com/office/officeart/2005/8/layout/chevron1"/>
    <dgm:cxn modelId="{756F1DEA-CBEE-2843-88C3-6DCEB6CA63AC}" type="presParOf" srcId="{1FF32060-0594-FA41-A7AE-AC7F77A3530E}" destId="{DBF07775-DE64-ED44-BDA2-EDABCFBC9E5A}" srcOrd="4" destOrd="0" presId="urn:microsoft.com/office/officeart/2005/8/layout/chevron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F20D9F3-DD05-A64F-813F-47B875E7507E}">
      <dsp:nvSpPr>
        <dsp:cNvPr id="0" name=""/>
        <dsp:cNvSpPr/>
      </dsp:nvSpPr>
      <dsp:spPr>
        <a:xfrm>
          <a:off x="1730" y="206447"/>
          <a:ext cx="2107871" cy="843148"/>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13335" rIns="13335" bIns="13335" numCol="1" spcCol="1270" anchor="ctr" anchorCtr="0">
          <a:noAutofit/>
        </a:bodyPr>
        <a:lstStyle/>
        <a:p>
          <a:pPr marL="0" lvl="0" indent="0" algn="ctr" defTabSz="444500">
            <a:lnSpc>
              <a:spcPct val="90000"/>
            </a:lnSpc>
            <a:spcBef>
              <a:spcPct val="0"/>
            </a:spcBef>
            <a:spcAft>
              <a:spcPct val="35000"/>
            </a:spcAft>
            <a:buNone/>
          </a:pPr>
          <a:r>
            <a:rPr lang="mn-MN" sz="1000" kern="1200">
              <a:latin typeface="Arial" panose="020B0604020202020204" pitchFamily="34" charset="0"/>
              <a:cs typeface="Arial" panose="020B0604020202020204" pitchFamily="34" charset="0"/>
            </a:rPr>
            <a:t>үүргийг гүйцэтгэхэд шаардагдах стандарт үйл ажиллагааг тодорхойлох</a:t>
          </a:r>
          <a:endParaRPr lang="en-US" sz="1000" kern="1200">
            <a:latin typeface="Arial" panose="020B0604020202020204" pitchFamily="34" charset="0"/>
            <a:cs typeface="Arial" panose="020B0604020202020204" pitchFamily="34" charset="0"/>
          </a:endParaRPr>
        </a:p>
      </dsp:txBody>
      <dsp:txXfrm>
        <a:off x="423304" y="206447"/>
        <a:ext cx="1264723" cy="843148"/>
      </dsp:txXfrm>
    </dsp:sp>
    <dsp:sp modelId="{52318135-76DE-0541-94F3-84FF11602999}">
      <dsp:nvSpPr>
        <dsp:cNvPr id="0" name=""/>
        <dsp:cNvSpPr/>
      </dsp:nvSpPr>
      <dsp:spPr>
        <a:xfrm>
          <a:off x="1898814" y="206447"/>
          <a:ext cx="2107871" cy="843148"/>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13335" rIns="13335" bIns="13335" numCol="1" spcCol="1270" anchor="ctr" anchorCtr="0">
          <a:noAutofit/>
        </a:bodyPr>
        <a:lstStyle/>
        <a:p>
          <a:pPr marL="0" lvl="0" indent="0" algn="ctr" defTabSz="444500">
            <a:lnSpc>
              <a:spcPct val="90000"/>
            </a:lnSpc>
            <a:spcBef>
              <a:spcPct val="0"/>
            </a:spcBef>
            <a:spcAft>
              <a:spcPct val="35000"/>
            </a:spcAft>
            <a:buNone/>
          </a:pPr>
          <a:r>
            <a:rPr lang="mn-MN" sz="1000" kern="1200">
              <a:latin typeface="Arial" panose="020B0604020202020204" pitchFamily="34" charset="0"/>
              <a:cs typeface="Arial" panose="020B0604020202020204" pitchFamily="34" charset="0"/>
            </a:rPr>
            <a:t>стандарт үйл ажиллагаа тцс бүрт зарцуулах хугацааг тодорхойлох</a:t>
          </a:r>
          <a:endParaRPr lang="en-US" sz="1000" kern="1200">
            <a:latin typeface="Arial" panose="020B0604020202020204" pitchFamily="34" charset="0"/>
            <a:cs typeface="Arial" panose="020B0604020202020204" pitchFamily="34" charset="0"/>
          </a:endParaRPr>
        </a:p>
      </dsp:txBody>
      <dsp:txXfrm>
        <a:off x="2320388" y="206447"/>
        <a:ext cx="1264723" cy="843148"/>
      </dsp:txXfrm>
    </dsp:sp>
    <dsp:sp modelId="{DBF07775-DE64-ED44-BDA2-EDABCFBC9E5A}">
      <dsp:nvSpPr>
        <dsp:cNvPr id="0" name=""/>
        <dsp:cNvSpPr/>
      </dsp:nvSpPr>
      <dsp:spPr>
        <a:xfrm>
          <a:off x="3795898" y="206447"/>
          <a:ext cx="2107871" cy="843148"/>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13335" rIns="13335" bIns="13335" numCol="1" spcCol="1270" anchor="ctr" anchorCtr="0">
          <a:noAutofit/>
        </a:bodyPr>
        <a:lstStyle/>
        <a:p>
          <a:pPr marL="0" lvl="0" indent="0" algn="ctr" defTabSz="444500">
            <a:lnSpc>
              <a:spcPct val="90000"/>
            </a:lnSpc>
            <a:spcBef>
              <a:spcPct val="0"/>
            </a:spcBef>
            <a:spcAft>
              <a:spcPct val="35000"/>
            </a:spcAft>
            <a:buNone/>
          </a:pPr>
          <a:r>
            <a:rPr lang="mn-MN" sz="1000" kern="1200">
              <a:latin typeface="Arial" panose="020B0604020202020204" pitchFamily="34" charset="0"/>
              <a:cs typeface="Arial" panose="020B0604020202020204" pitchFamily="34" charset="0"/>
            </a:rPr>
            <a:t>ажлын хөлсийг тодорхойлох</a:t>
          </a:r>
          <a:endParaRPr lang="en-US" sz="1000" kern="1200">
            <a:latin typeface="Arial" panose="020B0604020202020204" pitchFamily="34" charset="0"/>
            <a:cs typeface="Arial" panose="020B0604020202020204" pitchFamily="34" charset="0"/>
          </a:endParaRPr>
        </a:p>
      </dsp:txBody>
      <dsp:txXfrm>
        <a:off x="4217472" y="206447"/>
        <a:ext cx="1264723" cy="843148"/>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CB4028-7A52-463B-9A48-948EB7CAA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737</TotalTime>
  <Pages>18</Pages>
  <Words>4432</Words>
  <Characters>29032</Characters>
  <Application>Microsoft Office Word</Application>
  <DocSecurity>0</DocSecurity>
  <Lines>1528</Lines>
  <Paragraphs>1045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Nugarmaa</dc:creator>
  <cp:keywords/>
  <dc:description/>
  <cp:lastModifiedBy>Д.Балжинням</cp:lastModifiedBy>
  <cp:revision>83</cp:revision>
  <cp:lastPrinted>2026-05-19T03:14:00Z</cp:lastPrinted>
  <dcterms:created xsi:type="dcterms:W3CDTF">2023-09-27T09:32:00Z</dcterms:created>
  <dcterms:modified xsi:type="dcterms:W3CDTF">2026-05-19T03:15:00Z</dcterms:modified>
</cp:coreProperties>
</file>