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29B3" w:rsidRDefault="009101CE">
      <w:pPr>
        <w:spacing w:after="0" w:line="240" w:lineRule="auto"/>
        <w:jc w:val="center"/>
        <w:rPr>
          <w:rFonts w:ascii="Arial" w:eastAsia="Times New Roman" w:hAnsi="Arial" w:cs="Arial"/>
          <w:b/>
          <w:bCs/>
          <w:szCs w:val="24"/>
          <w:lang w:val="mn-MN"/>
        </w:rPr>
      </w:pPr>
      <w:r>
        <w:rPr>
          <w:noProof/>
          <w:sz w:val="22"/>
        </w:rPr>
        <mc:AlternateContent>
          <mc:Choice Requires="wps">
            <w:drawing>
              <wp:anchor distT="0" distB="0" distL="114300" distR="114300" simplePos="0" relativeHeight="251660288" behindDoc="0" locked="0" layoutInCell="1" allowOverlap="1" wp14:anchorId="0C7EC263">
                <wp:simplePos x="0" y="0"/>
                <wp:positionH relativeFrom="column">
                  <wp:posOffset>838200</wp:posOffset>
                </wp:positionH>
                <wp:positionV relativeFrom="paragraph">
                  <wp:posOffset>-323215</wp:posOffset>
                </wp:positionV>
                <wp:extent cx="47625" cy="4314825"/>
                <wp:effectExtent l="0" t="0" r="28575" b="28575"/>
                <wp:wrapNone/>
                <wp:docPr id="52956379" name="Straight Connector 6"/>
                <wp:cNvGraphicFramePr/>
                <a:graphic xmlns:a="http://schemas.openxmlformats.org/drawingml/2006/main">
                  <a:graphicData uri="http://schemas.microsoft.com/office/word/2010/wordprocessingShape">
                    <wps:wsp>
                      <wps:cNvCnPr/>
                      <wps:spPr>
                        <a:xfrm>
                          <a:off x="0" y="0"/>
                          <a:ext cx="47625" cy="4314825"/>
                        </a:xfrm>
                        <a:prstGeom prst="line">
                          <a:avLst/>
                        </a:prstGeom>
                        <a:noFill/>
                        <a:ln w="6350" cap="flat" cmpd="sng" algn="ctr">
                          <a:solidFill>
                            <a:schemeClr val="bg1">
                              <a:lumMod val="50000"/>
                            </a:schemeClr>
                          </a:solidFill>
                          <a:prstDash val="solid"/>
                          <a:miter lim="800000"/>
                        </a:ln>
                        <a:effectLst/>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w:pict>
              <v:line id="Straight Connector 6" o:spid="_x0000_s1026" o:spt="20" style="position:absolute;left:0pt;margin-left:66pt;margin-top:-25.45pt;height:339.75pt;width:3.75pt;z-index:251660288;mso-width-relative:page;mso-height-relative:page;" filled="f" stroked="t" coordsize="21600,21600" o:gfxdata="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LwB+dYAAAALAQAADwAAAAAAAAABACAAAAAiAAAAZHJzL2Rvd25yZXYueG1sUEsBAhQAFAAA&#10;AAgAh07iQKj3Ff3xAQAA7wMAAA4AAAAAAAAAAQAgAAAAJQEAAGRycy9lMm9Eb2MueG1sUEsFBgAA&#10;AAAGAAYAWQEAAIgFAAAAAA==&#10;">
                <v:fill on="f" focussize="0,0"/>
                <v:stroke weight="0.5pt" color="#808080 [1612]" miterlimit="8" joinstyle="miter"/>
                <v:imagedata o:title=""/>
                <o:lock v:ext="edit" aspectratio="f"/>
              </v:line>
            </w:pict>
          </mc:Fallback>
        </mc:AlternateContent>
      </w:r>
    </w:p>
    <w:p w:rsidR="003729B3" w:rsidRDefault="003729B3">
      <w:pPr>
        <w:rPr>
          <w:sz w:val="22"/>
          <w:lang w:val="ru-RU"/>
        </w:rPr>
      </w:pPr>
    </w:p>
    <w:p w:rsidR="003729B3" w:rsidRDefault="003729B3">
      <w:pPr>
        <w:rPr>
          <w:sz w:val="22"/>
          <w:lang w:val="ru-RU"/>
        </w:rPr>
      </w:pPr>
    </w:p>
    <w:p w:rsidR="003729B3" w:rsidRDefault="003729B3">
      <w:pPr>
        <w:rPr>
          <w:sz w:val="22"/>
          <w:lang w:val="ru-RU"/>
        </w:rPr>
      </w:pPr>
    </w:p>
    <w:p w:rsidR="003729B3" w:rsidRDefault="003729B3">
      <w:pPr>
        <w:rPr>
          <w:sz w:val="22"/>
          <w:lang w:val="ru-RU"/>
        </w:rPr>
      </w:pPr>
    </w:p>
    <w:p w:rsidR="003729B3" w:rsidRDefault="009101CE">
      <w:pPr>
        <w:rPr>
          <w:sz w:val="22"/>
          <w:lang w:val="ru-RU"/>
        </w:rPr>
      </w:pPr>
      <w:r>
        <w:rPr>
          <w:noProof/>
          <w:sz w:val="22"/>
        </w:rPr>
        <mc:AlternateContent>
          <mc:Choice Requires="wps">
            <w:drawing>
              <wp:anchor distT="0" distB="0" distL="114300" distR="114300" simplePos="0" relativeHeight="251659264" behindDoc="0" locked="0" layoutInCell="1" allowOverlap="1" wp14:anchorId="75F40862">
                <wp:simplePos x="0" y="0"/>
                <wp:positionH relativeFrom="column">
                  <wp:posOffset>215265</wp:posOffset>
                </wp:positionH>
                <wp:positionV relativeFrom="paragraph">
                  <wp:posOffset>224790</wp:posOffset>
                </wp:positionV>
                <wp:extent cx="5505450" cy="0"/>
                <wp:effectExtent l="0" t="0" r="0" b="0"/>
                <wp:wrapNone/>
                <wp:docPr id="849941564" name="Straight Connector 4"/>
                <wp:cNvGraphicFramePr/>
                <a:graphic xmlns:a="http://schemas.openxmlformats.org/drawingml/2006/main">
                  <a:graphicData uri="http://schemas.microsoft.com/office/word/2010/wordprocessingShape">
                    <wps:wsp>
                      <wps:cNvCnPr/>
                      <wps:spPr>
                        <a:xfrm flipV="1">
                          <a:off x="0" y="0"/>
                          <a:ext cx="5505450" cy="0"/>
                        </a:xfrm>
                        <a:prstGeom prst="line">
                          <a:avLst/>
                        </a:prstGeom>
                        <a:noFill/>
                        <a:ln w="6350" cap="flat" cmpd="sng" algn="ctr">
                          <a:solidFill>
                            <a:schemeClr val="bg1">
                              <a:lumMod val="50000"/>
                            </a:schemeClr>
                          </a:solidFill>
                          <a:prstDash val="solid"/>
                          <a:miter lim="800000"/>
                        </a:ln>
                        <a:effectLst/>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w:pict>
              <v:line id="Straight Connector 4" o:spid="_x0000_s1026" o:spt="20" style="position:absolute;left:0pt;flip:y;margin-left:16.95pt;margin-top:17.7pt;height:0pt;width:433.5pt;z-index:251659264;mso-width-relative:page;mso-height-relative:page;" filled="f" stroked="t" coordsize="21600,21600" o:gfxdata="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UVeydgAAAAIAQAADwAAAAAAAAABACAAAAAiAAAAZHJzL2Rvd25yZXYueG1sUEsB&#10;AhQAFAAAAAgAh07iQGOdYVj1AQAA9gMAAA4AAAAAAAAAAQAgAAAAJwEAAGRycy9lMm9Eb2MueG1s&#10;UEsFBgAAAAAGAAYAWQEAAI4FAAAAAA==&#10;">
                <v:fill on="f" focussize="0,0"/>
                <v:stroke weight="0.5pt" color="#808080 [1612]" miterlimit="8" joinstyle="miter"/>
                <v:imagedata o:title=""/>
                <o:lock v:ext="edit" aspectratio="f"/>
              </v:line>
            </w:pict>
          </mc:Fallback>
        </mc:AlternateContent>
      </w:r>
    </w:p>
    <w:p w:rsidR="003729B3" w:rsidRDefault="003729B3">
      <w:pPr>
        <w:rPr>
          <w:sz w:val="22"/>
          <w:lang w:val="ru-RU"/>
        </w:rPr>
      </w:pPr>
    </w:p>
    <w:p w:rsidR="003729B3" w:rsidRDefault="009101CE">
      <w:pPr>
        <w:rPr>
          <w:sz w:val="22"/>
          <w:lang w:val="ru-RU"/>
        </w:rPr>
      </w:pPr>
      <w:r>
        <w:rPr>
          <w:noProof/>
          <w:sz w:val="22"/>
        </w:rPr>
        <mc:AlternateContent>
          <mc:Choice Requires="wps">
            <w:drawing>
              <wp:anchor distT="45720" distB="45720" distL="114300" distR="114300" simplePos="0" relativeHeight="251661312" behindDoc="0" locked="0" layoutInCell="1" allowOverlap="1" wp14:anchorId="2DF28F30">
                <wp:simplePos x="0" y="0"/>
                <wp:positionH relativeFrom="column">
                  <wp:posOffset>1028700</wp:posOffset>
                </wp:positionH>
                <wp:positionV relativeFrom="paragraph">
                  <wp:posOffset>12065</wp:posOffset>
                </wp:positionV>
                <wp:extent cx="4286250" cy="1433830"/>
                <wp:effectExtent l="0" t="0" r="6350" b="1270"/>
                <wp:wrapSquare wrapText="bothSides"/>
                <wp:docPr id="1327814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433830"/>
                        </a:xfrm>
                        <a:prstGeom prst="rect">
                          <a:avLst/>
                        </a:prstGeom>
                        <a:solidFill>
                          <a:srgbClr val="FFFFFF"/>
                        </a:solidFill>
                        <a:ln w="9525">
                          <a:noFill/>
                          <a:miter lim="800000"/>
                        </a:ln>
                      </wps:spPr>
                      <wps:txbx>
                        <w:txbxContent>
                          <w:p w:rsidR="000C1658" w:rsidRDefault="000C1658">
                            <w:pPr>
                              <w:spacing w:after="0" w:line="240" w:lineRule="auto"/>
                              <w:jc w:val="center"/>
                              <w:rPr>
                                <w:rFonts w:ascii="Arial" w:eastAsia="Times New Roman" w:hAnsi="Arial" w:cs="Arial"/>
                                <w:b/>
                                <w:bCs/>
                                <w:color w:val="000000"/>
                                <w:szCs w:val="24"/>
                                <w:lang w:val="mn-MN"/>
                              </w:rPr>
                            </w:pPr>
                            <w:r>
                              <w:rPr>
                                <w:rFonts w:ascii="Arial" w:eastAsia="Times New Roman" w:hAnsi="Arial" w:cs="Arial"/>
                                <w:b/>
                                <w:bCs/>
                                <w:color w:val="000000"/>
                                <w:szCs w:val="24"/>
                                <w:cs/>
                                <w:lang w:val="mn-MN"/>
                              </w:rPr>
                              <w:t xml:space="preserve">УЛСЫН БҮРТГЭЛИЙН  ЕРӨНХИЙ </w:t>
                            </w:r>
                            <w:r>
                              <w:rPr>
                                <w:rFonts w:ascii="Arial" w:eastAsia="Times New Roman" w:hAnsi="Arial" w:cs="Arial"/>
                                <w:b/>
                                <w:bCs/>
                                <w:color w:val="000000"/>
                                <w:szCs w:val="24"/>
                                <w:lang w:val="mn-MN"/>
                              </w:rPr>
                              <w:t xml:space="preserve"> ХУУЛЬД НЭМЭЛТ ОРУУЛАХ ТУХАЙ </w:t>
                            </w:r>
                            <w:r>
                              <w:rPr>
                                <w:rFonts w:ascii="Arial" w:eastAsia="Times New Roman" w:hAnsi="Arial" w:cs="Arial"/>
                                <w:b/>
                                <w:bCs/>
                                <w:color w:val="000000"/>
                                <w:szCs w:val="24"/>
                              </w:rPr>
                              <w:t>ХУУЛ</w:t>
                            </w:r>
                            <w:r>
                              <w:rPr>
                                <w:rFonts w:ascii="Arial" w:eastAsia="Times New Roman" w:hAnsi="Arial" w:cs="Arial"/>
                                <w:b/>
                                <w:bCs/>
                                <w:color w:val="000000"/>
                                <w:szCs w:val="24"/>
                                <w:lang w:val="mn-MN"/>
                              </w:rPr>
                              <w:t>ИЙН</w:t>
                            </w:r>
                            <w:r>
                              <w:rPr>
                                <w:rFonts w:ascii="Arial" w:eastAsia="Times New Roman" w:hAnsi="Arial" w:cs="Arial"/>
                                <w:b/>
                                <w:bCs/>
                                <w:color w:val="000000"/>
                                <w:szCs w:val="24"/>
                              </w:rPr>
                              <w:t xml:space="preserve"> ТӨСЛИЙН </w:t>
                            </w:r>
                            <w:r>
                              <w:rPr>
                                <w:rFonts w:ascii="Arial" w:eastAsia="Times New Roman" w:hAnsi="Arial" w:cs="Arial"/>
                                <w:b/>
                                <w:bCs/>
                                <w:color w:val="000000"/>
                                <w:szCs w:val="24"/>
                                <w:cs/>
                                <w:lang w:val="mn-MN"/>
                              </w:rPr>
                              <w:t>ХЭРЭГЖИЛТИЙН ҮР ДАГАВАРЫН</w:t>
                            </w:r>
                            <w:r>
                              <w:rPr>
                                <w:rFonts w:ascii="Arial" w:eastAsia="Times New Roman" w:hAnsi="Arial" w:cs="Arial"/>
                                <w:b/>
                                <w:bCs/>
                                <w:color w:val="000000"/>
                                <w:szCs w:val="24"/>
                                <w:lang w:val="mn-MN"/>
                              </w:rPr>
                              <w:t xml:space="preserve"> ТАЙЛАН</w:t>
                            </w:r>
                          </w:p>
                          <w:p w:rsidR="000C1658" w:rsidRDefault="000C1658">
                            <w:pPr>
                              <w:jc w:val="center"/>
                              <w:rPr>
                                <w:rFonts w:ascii="Arial" w:hAnsi="Arial" w:cs="Arial"/>
                                <w:b/>
                                <w:lang w:val="mn-MN"/>
                              </w:rPr>
                            </w:pPr>
                          </w:p>
                          <w:p w:rsidR="000C1658" w:rsidRDefault="000C1658">
                            <w:pPr>
                              <w:jc w:val="both"/>
                              <w:rPr>
                                <w:rFonts w:ascii="Arial" w:hAnsi="Arial" w:cs="Arial"/>
                                <w:sz w:val="28"/>
                                <w:szCs w:val="28"/>
                                <w:lang w:val="mn-MN"/>
                              </w:rPr>
                            </w:pPr>
                          </w:p>
                        </w:txbxContent>
                      </wps:txbx>
                      <wps:bodyPr rot="0" vertOverflow="clip" horzOverflow="clip"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w:pict>
              <v:shapetype id="_x0000_t202" coordsize="21600,21600" o:spt="202" path="m,l,21600r21600,l21600,xe">
                <v:stroke joinstyle="miter"/>
                <v:path gradientshapeok="t" o:connecttype="rect"/>
              </v:shapetype>
              <v:shape id="Text Box 5" o:spid="_x0000_s1026" type="#_x0000_t202" style="position:absolute;margin-left:81pt;margin-top:.95pt;width:337.5pt;height:112.9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" stroked="f">
                <v:textbox>
                  <w:txbxContent>
                    <w:p w:rsidR="000C1658" w:rsidRDefault="000C1658">
                      <w:pPr>
                        <w:spacing w:after="0" w:line="240" w:lineRule="auto"/>
                        <w:jc w:val="center"/>
                        <w:rPr>
                          <w:rFonts w:ascii="Arial" w:eastAsia="Times New Roman" w:hAnsi="Arial" w:cs="Arial"/>
                          <w:b/>
                          <w:bCs/>
                          <w:color w:val="000000"/>
                          <w:szCs w:val="24"/>
                          <w:lang w:val="mn-MN"/>
                        </w:rPr>
                      </w:pPr>
                      <w:r>
                        <w:rPr>
                          <w:rFonts w:ascii="Arial" w:eastAsia="Times New Roman" w:hAnsi="Arial" w:cs="Arial"/>
                          <w:b/>
                          <w:bCs/>
                          <w:color w:val="000000"/>
                          <w:szCs w:val="24"/>
                          <w:cs/>
                          <w:lang w:val="mn-MN"/>
                        </w:rPr>
                        <w:t xml:space="preserve">УЛСЫН БҮРТГЭЛИЙН  ЕРӨНХИЙ </w:t>
                      </w:r>
                      <w:r>
                        <w:rPr>
                          <w:rFonts w:ascii="Arial" w:eastAsia="Times New Roman" w:hAnsi="Arial" w:cs="Arial"/>
                          <w:b/>
                          <w:bCs/>
                          <w:color w:val="000000"/>
                          <w:szCs w:val="24"/>
                          <w:lang w:val="mn-MN"/>
                        </w:rPr>
                        <w:t xml:space="preserve"> ХУУЛЬД НЭМЭЛТ ОРУУЛАХ ТУХАЙ </w:t>
                      </w:r>
                      <w:r>
                        <w:rPr>
                          <w:rFonts w:ascii="Arial" w:eastAsia="Times New Roman" w:hAnsi="Arial" w:cs="Arial"/>
                          <w:b/>
                          <w:bCs/>
                          <w:color w:val="000000"/>
                          <w:szCs w:val="24"/>
                        </w:rPr>
                        <w:t>ХУУЛ</w:t>
                      </w:r>
                      <w:r>
                        <w:rPr>
                          <w:rFonts w:ascii="Arial" w:eastAsia="Times New Roman" w:hAnsi="Arial" w:cs="Arial"/>
                          <w:b/>
                          <w:bCs/>
                          <w:color w:val="000000"/>
                          <w:szCs w:val="24"/>
                          <w:lang w:val="mn-MN"/>
                        </w:rPr>
                        <w:t>ИЙН</w:t>
                      </w:r>
                      <w:r>
                        <w:rPr>
                          <w:rFonts w:ascii="Arial" w:eastAsia="Times New Roman" w:hAnsi="Arial" w:cs="Arial"/>
                          <w:b/>
                          <w:bCs/>
                          <w:color w:val="000000"/>
                          <w:szCs w:val="24"/>
                        </w:rPr>
                        <w:t xml:space="preserve"> ТӨСЛИЙН </w:t>
                      </w:r>
                      <w:r>
                        <w:rPr>
                          <w:rFonts w:ascii="Arial" w:eastAsia="Times New Roman" w:hAnsi="Arial" w:cs="Arial"/>
                          <w:b/>
                          <w:bCs/>
                          <w:color w:val="000000"/>
                          <w:szCs w:val="24"/>
                          <w:cs/>
                          <w:lang w:val="mn-MN"/>
                        </w:rPr>
                        <w:t>ХЭРЭГЖИЛТИЙН ҮР ДАГАВАРЫН</w:t>
                      </w:r>
                      <w:r>
                        <w:rPr>
                          <w:rFonts w:ascii="Arial" w:eastAsia="Times New Roman" w:hAnsi="Arial" w:cs="Arial"/>
                          <w:b/>
                          <w:bCs/>
                          <w:color w:val="000000"/>
                          <w:szCs w:val="24"/>
                          <w:lang w:val="mn-MN"/>
                        </w:rPr>
                        <w:t xml:space="preserve"> ТАЙЛАН</w:t>
                      </w:r>
                    </w:p>
                    <w:p w:rsidR="000C1658" w:rsidRDefault="000C1658">
                      <w:pPr>
                        <w:jc w:val="center"/>
                        <w:rPr>
                          <w:rFonts w:ascii="Arial" w:hAnsi="Arial" w:cs="Arial"/>
                          <w:b/>
                          <w:lang w:val="mn-MN"/>
                        </w:rPr>
                      </w:pPr>
                    </w:p>
                    <w:p w:rsidR="000C1658" w:rsidRDefault="000C1658">
                      <w:pPr>
                        <w:jc w:val="both"/>
                        <w:rPr>
                          <w:rFonts w:ascii="Arial" w:hAnsi="Arial" w:cs="Arial"/>
                          <w:sz w:val="28"/>
                          <w:szCs w:val="28"/>
                          <w:lang w:val="mn-MN"/>
                        </w:rPr>
                      </w:pPr>
                    </w:p>
                  </w:txbxContent>
                </v:textbox>
                <w10:wrap type="square"/>
              </v:shape>
            </w:pict>
          </mc:Fallback>
        </mc:AlternateContent>
      </w:r>
    </w:p>
    <w:p w:rsidR="003729B3" w:rsidRDefault="003729B3">
      <w:pPr>
        <w:rPr>
          <w:sz w:val="22"/>
          <w:lang w:val="ru-RU"/>
        </w:rPr>
      </w:pPr>
    </w:p>
    <w:p w:rsidR="003729B3" w:rsidRDefault="003729B3">
      <w:pPr>
        <w:rPr>
          <w:sz w:val="22"/>
          <w:lang w:val="ru-RU"/>
        </w:rPr>
      </w:pPr>
    </w:p>
    <w:p w:rsidR="003729B3" w:rsidRDefault="003729B3">
      <w:pPr>
        <w:rPr>
          <w:sz w:val="22"/>
          <w:lang w:val="ru-RU"/>
        </w:rPr>
      </w:pPr>
    </w:p>
    <w:p w:rsidR="003729B3" w:rsidRDefault="003729B3">
      <w:pPr>
        <w:rPr>
          <w:sz w:val="22"/>
          <w:lang w:val="ru-RU"/>
        </w:rPr>
      </w:pPr>
    </w:p>
    <w:p w:rsidR="003729B3" w:rsidRDefault="003729B3">
      <w:pPr>
        <w:rPr>
          <w:sz w:val="22"/>
          <w:lang w:val="ru-RU"/>
        </w:rPr>
      </w:pPr>
    </w:p>
    <w:p w:rsidR="003729B3" w:rsidRDefault="003729B3">
      <w:pPr>
        <w:rPr>
          <w:sz w:val="22"/>
          <w:lang w:val="ru-RU"/>
        </w:rPr>
      </w:pPr>
    </w:p>
    <w:p w:rsidR="003729B3" w:rsidRDefault="003729B3">
      <w:pPr>
        <w:rPr>
          <w:sz w:val="22"/>
          <w:lang w:val="ru-RU"/>
        </w:rPr>
      </w:pPr>
    </w:p>
    <w:p w:rsidR="003729B3" w:rsidRDefault="003729B3">
      <w:pPr>
        <w:rPr>
          <w:sz w:val="22"/>
          <w:lang w:val="ru-RU"/>
        </w:rPr>
      </w:pPr>
    </w:p>
    <w:p w:rsidR="003729B3" w:rsidRDefault="003729B3">
      <w:pPr>
        <w:rPr>
          <w:sz w:val="22"/>
          <w:lang w:val="ru-RU"/>
        </w:rPr>
      </w:pPr>
    </w:p>
    <w:p w:rsidR="003729B3" w:rsidRDefault="003729B3">
      <w:pPr>
        <w:rPr>
          <w:sz w:val="22"/>
          <w:lang w:val="ru-RU"/>
        </w:rPr>
      </w:pPr>
    </w:p>
    <w:p w:rsidR="003729B3" w:rsidRDefault="003729B3">
      <w:pPr>
        <w:rPr>
          <w:sz w:val="22"/>
          <w:lang w:val="ru-RU"/>
        </w:rPr>
      </w:pPr>
    </w:p>
    <w:p w:rsidR="003729B3" w:rsidRDefault="003729B3">
      <w:pPr>
        <w:rPr>
          <w:sz w:val="22"/>
          <w:lang w:val="ru-RU"/>
        </w:rPr>
      </w:pPr>
    </w:p>
    <w:p w:rsidR="003729B3" w:rsidRDefault="003729B3">
      <w:pPr>
        <w:rPr>
          <w:sz w:val="22"/>
          <w:lang w:val="ru-RU"/>
        </w:rPr>
      </w:pPr>
    </w:p>
    <w:p w:rsidR="003729B3" w:rsidRDefault="003729B3">
      <w:pPr>
        <w:rPr>
          <w:sz w:val="22"/>
          <w:lang w:val="ru-RU"/>
        </w:rPr>
      </w:pPr>
    </w:p>
    <w:p w:rsidR="003729B3" w:rsidRDefault="003729B3">
      <w:pPr>
        <w:rPr>
          <w:sz w:val="22"/>
          <w:lang w:val="ru-RU"/>
        </w:rPr>
      </w:pPr>
    </w:p>
    <w:p w:rsidR="003729B3" w:rsidRDefault="003729B3">
      <w:pPr>
        <w:rPr>
          <w:sz w:val="22"/>
          <w:lang w:val="ru-RU"/>
        </w:rPr>
      </w:pPr>
    </w:p>
    <w:p w:rsidR="003729B3" w:rsidRDefault="003729B3">
      <w:pPr>
        <w:rPr>
          <w:sz w:val="22"/>
          <w:lang w:val="ru-RU"/>
        </w:rPr>
      </w:pPr>
    </w:p>
    <w:p w:rsidR="003729B3" w:rsidRDefault="003729B3">
      <w:pPr>
        <w:rPr>
          <w:sz w:val="22"/>
          <w:lang w:val="ru-RU"/>
        </w:rPr>
      </w:pPr>
    </w:p>
    <w:p w:rsidR="003729B3" w:rsidRDefault="003729B3">
      <w:pPr>
        <w:rPr>
          <w:sz w:val="22"/>
          <w:lang w:val="ru-RU"/>
        </w:rPr>
      </w:pPr>
    </w:p>
    <w:p w:rsidR="003729B3" w:rsidRDefault="003729B3">
      <w:pPr>
        <w:rPr>
          <w:sz w:val="22"/>
          <w:lang w:val="ru-RU"/>
        </w:rPr>
      </w:pPr>
    </w:p>
    <w:p w:rsidR="003729B3" w:rsidRDefault="009101CE">
      <w:pPr>
        <w:jc w:val="center"/>
        <w:rPr>
          <w:rFonts w:ascii="Arial" w:hAnsi="Arial" w:cs="Arial"/>
          <w:b/>
          <w:bCs/>
          <w:sz w:val="22"/>
          <w:lang w:val="mn-MN"/>
        </w:rPr>
      </w:pPr>
      <w:r>
        <w:rPr>
          <w:rFonts w:ascii="Arial" w:hAnsi="Arial" w:cs="Arial"/>
          <w:b/>
          <w:bCs/>
          <w:sz w:val="22"/>
          <w:lang w:val="ru-RU"/>
        </w:rPr>
        <w:t>УЛААНБААТАР ХОТ</w:t>
      </w:r>
      <w:r>
        <w:rPr>
          <w:rFonts w:ascii="Arial" w:hAnsi="Arial" w:cs="Arial"/>
          <w:b/>
          <w:bCs/>
          <w:sz w:val="22"/>
          <w:lang w:val="mn-MN"/>
        </w:rPr>
        <w:t xml:space="preserve"> </w:t>
      </w:r>
    </w:p>
    <w:p w:rsidR="003729B3" w:rsidRDefault="00176BD7">
      <w:pPr>
        <w:jc w:val="center"/>
        <w:rPr>
          <w:rFonts w:ascii="Arial" w:hAnsi="Arial" w:cs="Arial"/>
          <w:b/>
          <w:bCs/>
          <w:sz w:val="22"/>
          <w:lang w:val="mn-MN"/>
        </w:rPr>
      </w:pPr>
      <w:r>
        <w:rPr>
          <w:rFonts w:ascii="Arial" w:hAnsi="Arial" w:cs="Arial"/>
          <w:b/>
          <w:bCs/>
          <w:sz w:val="22"/>
          <w:lang w:val="mn-MN"/>
        </w:rPr>
        <w:t>2026</w:t>
      </w:r>
      <w:r w:rsidR="009101CE">
        <w:rPr>
          <w:rFonts w:ascii="Arial" w:hAnsi="Arial" w:cs="Arial"/>
          <w:b/>
          <w:bCs/>
          <w:sz w:val="22"/>
          <w:lang w:val="mn-MN"/>
        </w:rPr>
        <w:t xml:space="preserve"> он</w:t>
      </w:r>
    </w:p>
    <w:p w:rsidR="003729B3" w:rsidRDefault="009101CE">
      <w:pPr>
        <w:spacing w:after="0" w:line="240" w:lineRule="auto"/>
        <w:jc w:val="center"/>
        <w:rPr>
          <w:rFonts w:ascii="Arial" w:eastAsia="Times New Roman" w:hAnsi="Arial" w:cs="Arial"/>
          <w:b/>
          <w:bCs/>
          <w:szCs w:val="24"/>
          <w:cs/>
          <w:lang w:val="mn-MN"/>
        </w:rPr>
      </w:pPr>
      <w:r>
        <w:rPr>
          <w:rFonts w:ascii="Arial" w:eastAsia="Times New Roman" w:hAnsi="Arial" w:cs="Arial"/>
          <w:b/>
          <w:bCs/>
          <w:szCs w:val="24"/>
          <w:cs/>
          <w:lang w:val="mn-MN"/>
        </w:rPr>
        <w:lastRenderedPageBreak/>
        <w:t xml:space="preserve">УЛСЫН </w:t>
      </w:r>
      <w:proofErr w:type="gramStart"/>
      <w:r>
        <w:rPr>
          <w:rFonts w:ascii="Arial" w:eastAsia="Times New Roman" w:hAnsi="Arial" w:cs="Arial"/>
          <w:b/>
          <w:bCs/>
          <w:szCs w:val="24"/>
          <w:cs/>
          <w:lang w:val="mn-MN"/>
        </w:rPr>
        <w:t>БҮРТГЭЛИЙН  ЕРӨНХИЙ</w:t>
      </w:r>
      <w:proofErr w:type="gramEnd"/>
      <w:r>
        <w:rPr>
          <w:rFonts w:ascii="Arial" w:eastAsia="Times New Roman" w:hAnsi="Arial" w:cs="Arial"/>
          <w:b/>
          <w:bCs/>
          <w:szCs w:val="24"/>
          <w:cs/>
          <w:lang w:val="mn-MN"/>
        </w:rPr>
        <w:t xml:space="preserve"> </w:t>
      </w:r>
      <w:r>
        <w:rPr>
          <w:rFonts w:ascii="Arial" w:eastAsia="Times New Roman" w:hAnsi="Arial" w:cs="Arial"/>
          <w:b/>
          <w:bCs/>
          <w:szCs w:val="24"/>
          <w:lang w:val="mn-MN"/>
        </w:rPr>
        <w:t xml:space="preserve"> ХУУЛЬД</w:t>
      </w:r>
    </w:p>
    <w:p w:rsidR="003729B3" w:rsidRDefault="009101CE">
      <w:pPr>
        <w:spacing w:after="0" w:line="240" w:lineRule="auto"/>
        <w:jc w:val="center"/>
        <w:rPr>
          <w:rFonts w:ascii="Arial" w:eastAsia="Times New Roman" w:hAnsi="Arial" w:cs="Arial"/>
          <w:b/>
          <w:bCs/>
          <w:szCs w:val="24"/>
        </w:rPr>
      </w:pPr>
      <w:r>
        <w:rPr>
          <w:rFonts w:ascii="Arial" w:eastAsia="Times New Roman" w:hAnsi="Arial" w:cs="Arial"/>
          <w:b/>
          <w:bCs/>
          <w:szCs w:val="24"/>
          <w:lang w:val="mn-MN"/>
        </w:rPr>
        <w:t xml:space="preserve"> НЭМЭЛТ ОРУУЛАХ ТУХАЙ </w:t>
      </w:r>
      <w:r>
        <w:rPr>
          <w:rFonts w:ascii="Arial" w:eastAsia="Times New Roman" w:hAnsi="Arial" w:cs="Arial"/>
          <w:b/>
          <w:bCs/>
          <w:szCs w:val="24"/>
        </w:rPr>
        <w:t>ХУУЛ</w:t>
      </w:r>
      <w:r>
        <w:rPr>
          <w:rFonts w:ascii="Arial" w:eastAsia="Times New Roman" w:hAnsi="Arial" w:cs="Arial"/>
          <w:b/>
          <w:bCs/>
          <w:szCs w:val="24"/>
          <w:lang w:val="mn-MN"/>
        </w:rPr>
        <w:t>ИЙН</w:t>
      </w:r>
      <w:r>
        <w:rPr>
          <w:rFonts w:ascii="Arial" w:eastAsia="Times New Roman" w:hAnsi="Arial" w:cs="Arial"/>
          <w:b/>
          <w:bCs/>
          <w:szCs w:val="24"/>
        </w:rPr>
        <w:t xml:space="preserve"> ТӨСЛИЙН </w:t>
      </w:r>
    </w:p>
    <w:p w:rsidR="003729B3" w:rsidRDefault="009101CE">
      <w:pPr>
        <w:spacing w:after="0" w:line="240" w:lineRule="auto"/>
        <w:jc w:val="center"/>
        <w:rPr>
          <w:rFonts w:ascii="Arial" w:eastAsia="Times New Roman" w:hAnsi="Arial" w:cs="Arial"/>
          <w:b/>
          <w:bCs/>
          <w:szCs w:val="24"/>
          <w:lang w:val="mn-MN"/>
        </w:rPr>
      </w:pPr>
      <w:r>
        <w:rPr>
          <w:rFonts w:ascii="Arial" w:eastAsia="Times New Roman" w:hAnsi="Arial" w:cs="Arial"/>
          <w:b/>
          <w:bCs/>
          <w:szCs w:val="24"/>
          <w:lang w:val="mn-MN"/>
        </w:rPr>
        <w:t>ТАЙЛАН</w:t>
      </w:r>
    </w:p>
    <w:p w:rsidR="003729B3" w:rsidRDefault="003729B3">
      <w:pPr>
        <w:spacing w:after="0" w:line="276" w:lineRule="auto"/>
        <w:rPr>
          <w:rFonts w:ascii="Arial" w:hAnsi="Arial" w:cs="Arial"/>
          <w:szCs w:val="24"/>
          <w:lang w:val="mn-MN"/>
        </w:rPr>
      </w:pPr>
    </w:p>
    <w:p w:rsidR="009412D4" w:rsidRDefault="009412D4" w:rsidP="009412D4">
      <w:pPr>
        <w:spacing w:line="240" w:lineRule="auto"/>
        <w:jc w:val="center"/>
        <w:rPr>
          <w:rFonts w:ascii="Arial" w:hAnsi="Arial" w:cs="Arial"/>
          <w:szCs w:val="24"/>
          <w:lang w:val="mn-MN"/>
        </w:rPr>
      </w:pPr>
    </w:p>
    <w:p w:rsidR="009412D4" w:rsidRDefault="009412D4" w:rsidP="009412D4">
      <w:pPr>
        <w:spacing w:line="240" w:lineRule="auto"/>
        <w:rPr>
          <w:rFonts w:ascii="Arial" w:hAnsi="Arial" w:cs="Arial"/>
          <w:b/>
          <w:szCs w:val="24"/>
          <w:lang w:val="mn-MN"/>
        </w:rPr>
      </w:pPr>
      <w:r>
        <w:rPr>
          <w:rFonts w:ascii="Arial" w:hAnsi="Arial" w:cs="Arial"/>
          <w:b/>
          <w:szCs w:val="24"/>
          <w:lang w:val="mn-MN"/>
        </w:rPr>
        <w:t xml:space="preserve"> Нэг. Нийтлэг үндэслэл</w:t>
      </w:r>
    </w:p>
    <w:p w:rsidR="009412D4" w:rsidRDefault="009412D4" w:rsidP="009412D4">
      <w:pPr>
        <w:spacing w:line="240" w:lineRule="auto"/>
        <w:jc w:val="both"/>
        <w:rPr>
          <w:rFonts w:ascii="Arial" w:hAnsi="Arial" w:cs="Arial"/>
          <w:szCs w:val="24"/>
          <w:lang w:val="mn-MN"/>
        </w:rPr>
      </w:pPr>
      <w:r>
        <w:rPr>
          <w:rFonts w:ascii="Arial" w:hAnsi="Arial" w:cs="Arial"/>
          <w:szCs w:val="24"/>
          <w:lang w:val="mn-MN"/>
        </w:rPr>
        <w:t xml:space="preserve"> </w:t>
      </w:r>
      <w:r>
        <w:rPr>
          <w:rFonts w:ascii="Arial" w:hAnsi="Arial" w:cs="Arial"/>
          <w:szCs w:val="24"/>
          <w:lang w:val="mn-MN"/>
        </w:rPr>
        <w:tab/>
        <w:t xml:space="preserve">Хуулийн хэрэгжилтийн явц дахь ололтыг бататгах,  түүний хэрэгжилтийн бодит байдалд дүн шинжилгээ  хийж, тулгарч байгаа хүндрэл бэрхшээлтэй асуудал, нийгэмд үзүүлж байгаа эерэг, сөрөг нөлөөллийг илрүүлэх, цаашид тус хуулийг үр дүнтэй, хэрэгжүүлэх боломжит хувилбарыг тодорхойлох зорилгоор </w:t>
      </w:r>
      <w:r w:rsidR="00176BD7">
        <w:rPr>
          <w:rFonts w:ascii="Arial" w:hAnsi="Arial" w:cs="Arial"/>
          <w:szCs w:val="24"/>
          <w:lang w:val="mn-MN"/>
        </w:rPr>
        <w:t xml:space="preserve">Уосын бүртгэлийн ерөнхий хуульд нэмэлт оруулах тухай </w:t>
      </w:r>
      <w:r>
        <w:rPr>
          <w:rFonts w:ascii="Arial" w:hAnsi="Arial" w:cs="Arial"/>
          <w:szCs w:val="24"/>
          <w:lang w:val="mn-MN"/>
        </w:rPr>
        <w:t>хуулийн хэрэгжилтийн үр дагаварт Засгийн газрын 2016 оны 59 дүгээр тогтоолоор баталсан “Хууль тогтоомжийн хэрэгжилтийн үр дагаварт үнэлгээ хийх аргачлал”-ын дагуу үнэлгээг хийж гүйцэтгэлээ.</w:t>
      </w:r>
    </w:p>
    <w:p w:rsidR="009412D4" w:rsidRDefault="009412D4" w:rsidP="009412D4">
      <w:pPr>
        <w:spacing w:line="240" w:lineRule="auto"/>
        <w:ind w:firstLine="720"/>
        <w:jc w:val="both"/>
        <w:rPr>
          <w:rFonts w:ascii="Arial" w:hAnsi="Arial" w:cs="Arial"/>
          <w:szCs w:val="24"/>
          <w:lang w:val="mn-MN"/>
        </w:rPr>
      </w:pPr>
      <w:r>
        <w:rPr>
          <w:rFonts w:ascii="Arial" w:hAnsi="Arial" w:cs="Arial"/>
          <w:szCs w:val="24"/>
          <w:lang w:val="mn-MN"/>
        </w:rPr>
        <w:t xml:space="preserve">Үнэлгээг дараахь үе шаттайгаар хийж гүйцэтгэлээ. Үүнд: </w:t>
      </w:r>
    </w:p>
    <w:p w:rsidR="009412D4" w:rsidRDefault="009412D4" w:rsidP="004E6C2D">
      <w:pPr>
        <w:pStyle w:val="ListParagraph"/>
        <w:numPr>
          <w:ilvl w:val="0"/>
          <w:numId w:val="1"/>
        </w:numPr>
        <w:spacing w:after="200" w:line="240" w:lineRule="auto"/>
        <w:jc w:val="both"/>
        <w:rPr>
          <w:rFonts w:ascii="Arial" w:hAnsi="Arial" w:cs="Arial"/>
          <w:szCs w:val="24"/>
          <w:lang w:val="mn-MN"/>
        </w:rPr>
      </w:pPr>
      <w:r>
        <w:rPr>
          <w:rFonts w:ascii="Arial" w:hAnsi="Arial" w:cs="Arial"/>
          <w:szCs w:val="24"/>
          <w:lang w:val="mn-MN"/>
        </w:rPr>
        <w:t>Төлөвлөх үе шат</w:t>
      </w:r>
    </w:p>
    <w:p w:rsidR="009412D4" w:rsidRDefault="009412D4" w:rsidP="004E6C2D">
      <w:pPr>
        <w:pStyle w:val="ListParagraph"/>
        <w:numPr>
          <w:ilvl w:val="0"/>
          <w:numId w:val="1"/>
        </w:numPr>
        <w:spacing w:after="200" w:line="240" w:lineRule="auto"/>
        <w:jc w:val="both"/>
        <w:rPr>
          <w:rFonts w:ascii="Arial" w:hAnsi="Arial" w:cs="Arial"/>
          <w:szCs w:val="24"/>
          <w:lang w:val="mn-MN"/>
        </w:rPr>
      </w:pPr>
      <w:r>
        <w:rPr>
          <w:rFonts w:ascii="Arial" w:hAnsi="Arial" w:cs="Arial"/>
          <w:szCs w:val="24"/>
          <w:lang w:val="mn-MN"/>
        </w:rPr>
        <w:t>Хэрэгжүүлэх үе шат</w:t>
      </w:r>
    </w:p>
    <w:p w:rsidR="009412D4" w:rsidRDefault="009412D4" w:rsidP="004E6C2D">
      <w:pPr>
        <w:pStyle w:val="ListParagraph"/>
        <w:numPr>
          <w:ilvl w:val="0"/>
          <w:numId w:val="1"/>
        </w:numPr>
        <w:spacing w:after="200" w:line="240" w:lineRule="auto"/>
        <w:jc w:val="both"/>
        <w:rPr>
          <w:rFonts w:ascii="Arial" w:hAnsi="Arial" w:cs="Arial"/>
          <w:szCs w:val="24"/>
          <w:lang w:val="mn-MN"/>
        </w:rPr>
      </w:pPr>
      <w:r>
        <w:rPr>
          <w:rFonts w:ascii="Arial" w:hAnsi="Arial" w:cs="Arial"/>
          <w:szCs w:val="24"/>
          <w:lang w:val="mn-MN"/>
        </w:rPr>
        <w:t>Үнэлэх үе шат</w:t>
      </w:r>
    </w:p>
    <w:p w:rsidR="009412D4" w:rsidRDefault="009412D4" w:rsidP="009412D4">
      <w:pPr>
        <w:ind w:firstLine="720"/>
        <w:rPr>
          <w:rFonts w:ascii="Arial" w:hAnsi="Arial" w:cs="Arial"/>
          <w:b/>
          <w:szCs w:val="24"/>
          <w:lang w:val="mn-MN"/>
        </w:rPr>
      </w:pPr>
      <w:r>
        <w:rPr>
          <w:rFonts w:ascii="Arial" w:hAnsi="Arial" w:cs="Arial"/>
          <w:b/>
          <w:szCs w:val="24"/>
          <w:lang w:val="mn-MN"/>
        </w:rPr>
        <w:t>Нэг. Төлөвлөх үе шат</w:t>
      </w:r>
    </w:p>
    <w:p w:rsidR="009412D4" w:rsidRDefault="009412D4" w:rsidP="009412D4">
      <w:pPr>
        <w:spacing w:line="240" w:lineRule="auto"/>
        <w:ind w:firstLine="720"/>
        <w:jc w:val="both"/>
        <w:rPr>
          <w:rFonts w:ascii="Arial" w:hAnsi="Arial" w:cs="Arial"/>
          <w:szCs w:val="24"/>
          <w:lang w:val="mn-MN"/>
        </w:rPr>
      </w:pPr>
      <w:r>
        <w:rPr>
          <w:rFonts w:ascii="Arial" w:hAnsi="Arial" w:cs="Arial"/>
          <w:szCs w:val="24"/>
          <w:lang w:val="mn-MN"/>
        </w:rPr>
        <w:t>Төлөвлөх үе шатанд дараахь арга хэмжээг авч хэрэгжүүлсэн болно.</w:t>
      </w:r>
    </w:p>
    <w:p w:rsidR="009412D4" w:rsidRDefault="009412D4" w:rsidP="004E6C2D">
      <w:pPr>
        <w:pStyle w:val="ListParagraph"/>
        <w:numPr>
          <w:ilvl w:val="0"/>
          <w:numId w:val="2"/>
        </w:numPr>
        <w:spacing w:after="200" w:line="240" w:lineRule="auto"/>
        <w:jc w:val="both"/>
        <w:rPr>
          <w:rFonts w:ascii="Arial" w:hAnsi="Arial" w:cs="Arial"/>
          <w:szCs w:val="24"/>
          <w:lang w:val="mn-MN"/>
        </w:rPr>
      </w:pPr>
      <w:r>
        <w:rPr>
          <w:rFonts w:ascii="Arial" w:hAnsi="Arial" w:cs="Arial"/>
          <w:szCs w:val="24"/>
          <w:lang w:val="mn-MN"/>
        </w:rPr>
        <w:t>Үнэлгээ хийх шалтгааныг тодорхойлох</w:t>
      </w:r>
    </w:p>
    <w:p w:rsidR="009412D4" w:rsidRDefault="009412D4" w:rsidP="004E6C2D">
      <w:pPr>
        <w:pStyle w:val="ListParagraph"/>
        <w:numPr>
          <w:ilvl w:val="0"/>
          <w:numId w:val="2"/>
        </w:numPr>
        <w:spacing w:after="200" w:line="240" w:lineRule="auto"/>
        <w:jc w:val="both"/>
        <w:rPr>
          <w:rFonts w:ascii="Arial" w:hAnsi="Arial" w:cs="Arial"/>
          <w:szCs w:val="24"/>
          <w:lang w:val="mn-MN"/>
        </w:rPr>
      </w:pPr>
      <w:r>
        <w:rPr>
          <w:rFonts w:ascii="Arial" w:hAnsi="Arial" w:cs="Arial"/>
          <w:szCs w:val="24"/>
          <w:lang w:val="mn-MN"/>
        </w:rPr>
        <w:t>Үнэлгээ хийх хүрээг тогтоох</w:t>
      </w:r>
    </w:p>
    <w:p w:rsidR="009412D4" w:rsidRDefault="009412D4" w:rsidP="004E6C2D">
      <w:pPr>
        <w:pStyle w:val="ListParagraph"/>
        <w:numPr>
          <w:ilvl w:val="0"/>
          <w:numId w:val="2"/>
        </w:numPr>
        <w:spacing w:after="200" w:line="240" w:lineRule="auto"/>
        <w:jc w:val="both"/>
        <w:rPr>
          <w:rFonts w:ascii="Arial" w:hAnsi="Arial" w:cs="Arial"/>
          <w:szCs w:val="24"/>
          <w:lang w:val="mn-MN"/>
        </w:rPr>
      </w:pPr>
      <w:r>
        <w:rPr>
          <w:rFonts w:ascii="Arial" w:hAnsi="Arial" w:cs="Arial"/>
          <w:szCs w:val="24"/>
          <w:lang w:val="mn-MN"/>
        </w:rPr>
        <w:t>Шалгуур үзүүлэлтийг сонгож тогтоох</w:t>
      </w:r>
    </w:p>
    <w:p w:rsidR="009412D4" w:rsidRDefault="009412D4" w:rsidP="004E6C2D">
      <w:pPr>
        <w:pStyle w:val="ListParagraph"/>
        <w:numPr>
          <w:ilvl w:val="0"/>
          <w:numId w:val="2"/>
        </w:numPr>
        <w:spacing w:after="200" w:line="240" w:lineRule="auto"/>
        <w:jc w:val="both"/>
        <w:rPr>
          <w:rFonts w:ascii="Arial" w:hAnsi="Arial" w:cs="Arial"/>
          <w:szCs w:val="24"/>
          <w:lang w:val="mn-MN"/>
        </w:rPr>
      </w:pPr>
      <w:r>
        <w:rPr>
          <w:rFonts w:ascii="Arial" w:hAnsi="Arial" w:cs="Arial"/>
          <w:szCs w:val="24"/>
          <w:lang w:val="mn-MN"/>
        </w:rPr>
        <w:t>Харьцуулах хэлбэрийг сонгох</w:t>
      </w:r>
    </w:p>
    <w:p w:rsidR="009412D4" w:rsidRDefault="009412D4" w:rsidP="004E6C2D">
      <w:pPr>
        <w:pStyle w:val="ListParagraph"/>
        <w:numPr>
          <w:ilvl w:val="0"/>
          <w:numId w:val="2"/>
        </w:numPr>
        <w:spacing w:after="200" w:line="240" w:lineRule="auto"/>
        <w:jc w:val="both"/>
        <w:rPr>
          <w:rFonts w:ascii="Arial" w:hAnsi="Arial" w:cs="Arial"/>
          <w:szCs w:val="24"/>
          <w:lang w:val="mn-MN"/>
        </w:rPr>
      </w:pPr>
      <w:r>
        <w:rPr>
          <w:rFonts w:ascii="Arial" w:hAnsi="Arial" w:cs="Arial"/>
          <w:szCs w:val="24"/>
          <w:lang w:val="mn-MN"/>
        </w:rPr>
        <w:t>Шалгуур үзүүлэлтийг томьёолох</w:t>
      </w:r>
    </w:p>
    <w:p w:rsidR="009412D4" w:rsidRDefault="009412D4" w:rsidP="004E6C2D">
      <w:pPr>
        <w:pStyle w:val="ListParagraph"/>
        <w:numPr>
          <w:ilvl w:val="0"/>
          <w:numId w:val="2"/>
        </w:numPr>
        <w:spacing w:after="200" w:line="240" w:lineRule="auto"/>
        <w:jc w:val="both"/>
        <w:rPr>
          <w:rFonts w:ascii="Arial" w:hAnsi="Arial" w:cs="Arial"/>
          <w:szCs w:val="24"/>
          <w:lang w:val="mn-MN"/>
        </w:rPr>
      </w:pPr>
      <w:r>
        <w:rPr>
          <w:rFonts w:ascii="Arial" w:hAnsi="Arial" w:cs="Arial"/>
          <w:szCs w:val="24"/>
          <w:lang w:val="mn-MN"/>
        </w:rPr>
        <w:t>Мэдээлэл цуглуулах арга сонгох</w:t>
      </w:r>
    </w:p>
    <w:p w:rsidR="009412D4" w:rsidRDefault="009412D4" w:rsidP="009412D4">
      <w:pPr>
        <w:pStyle w:val="ListParagraph"/>
        <w:ind w:left="1080"/>
        <w:jc w:val="both"/>
        <w:rPr>
          <w:rFonts w:ascii="Arial" w:hAnsi="Arial" w:cs="Arial"/>
          <w:szCs w:val="24"/>
          <w:lang w:val="mn-MN"/>
        </w:rPr>
      </w:pPr>
    </w:p>
    <w:p w:rsidR="009412D4" w:rsidRDefault="009412D4" w:rsidP="004E6C2D">
      <w:pPr>
        <w:pStyle w:val="ListParagraph"/>
        <w:numPr>
          <w:ilvl w:val="1"/>
          <w:numId w:val="3"/>
        </w:numPr>
        <w:spacing w:after="0" w:line="240" w:lineRule="auto"/>
        <w:ind w:hanging="122"/>
        <w:jc w:val="both"/>
        <w:rPr>
          <w:rFonts w:ascii="Arial" w:hAnsi="Arial" w:cs="Arial"/>
          <w:b/>
          <w:szCs w:val="24"/>
          <w:lang w:val="mn-MN"/>
        </w:rPr>
      </w:pPr>
      <w:r>
        <w:rPr>
          <w:rFonts w:ascii="Arial" w:hAnsi="Arial" w:cs="Arial"/>
          <w:b/>
          <w:szCs w:val="24"/>
          <w:lang w:val="mn-MN"/>
        </w:rPr>
        <w:t>Үнэлгээ хийх шалтгаан</w:t>
      </w:r>
    </w:p>
    <w:p w:rsidR="009412D4" w:rsidRDefault="009412D4" w:rsidP="009412D4">
      <w:pPr>
        <w:pStyle w:val="ListParagraph"/>
        <w:spacing w:after="0" w:line="240" w:lineRule="auto"/>
        <w:ind w:left="405"/>
        <w:jc w:val="both"/>
        <w:rPr>
          <w:rFonts w:ascii="Arial" w:hAnsi="Arial" w:cs="Arial"/>
          <w:b/>
          <w:szCs w:val="24"/>
          <w:lang w:val="mn-MN"/>
        </w:rPr>
      </w:pPr>
    </w:p>
    <w:p w:rsidR="009412D4" w:rsidRDefault="009412D4" w:rsidP="009412D4">
      <w:pPr>
        <w:tabs>
          <w:tab w:val="left" w:pos="709"/>
          <w:tab w:val="center" w:pos="4680"/>
        </w:tabs>
        <w:spacing w:after="0" w:line="240" w:lineRule="auto"/>
        <w:contextualSpacing/>
        <w:jc w:val="both"/>
        <w:rPr>
          <w:rFonts w:ascii="Arial" w:hAnsi="Arial" w:cs="Arial"/>
          <w:szCs w:val="24"/>
          <w:lang w:val="mn-MN"/>
        </w:rPr>
      </w:pPr>
      <w:r>
        <w:rPr>
          <w:rFonts w:ascii="Arial" w:hAnsi="Arial" w:cs="Arial"/>
          <w:bCs/>
          <w:szCs w:val="24"/>
          <w:lang w:val="mn-MN"/>
        </w:rPr>
        <w:tab/>
        <w:t>Монгол Улсын Үндсэн хуулийн Арван зургадугаар зүйлийн 3-т “</w:t>
      </w:r>
      <w:proofErr w:type="spellStart"/>
      <w:r>
        <w:rPr>
          <w:rFonts w:ascii="Arial" w:hAnsi="Arial" w:cs="Arial"/>
          <w:szCs w:val="24"/>
          <w:shd w:val="clear" w:color="auto" w:fill="FFFFFF"/>
        </w:rPr>
        <w:t>хөдлөх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үл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хөдлөх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хөрөнгө</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шударгаар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олж</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авах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эзэмших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өмчлөх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гэж</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мөн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зүйлийн</w:t>
      </w:r>
      <w:proofErr w:type="spellEnd"/>
      <w:r>
        <w:rPr>
          <w:rFonts w:ascii="Arial" w:hAnsi="Arial" w:cs="Arial"/>
          <w:szCs w:val="24"/>
          <w:shd w:val="clear" w:color="auto" w:fill="FFFFFF"/>
        </w:rPr>
        <w:t xml:space="preserve"> 17-д “ 17/</w:t>
      </w:r>
      <w:proofErr w:type="spellStart"/>
      <w:r>
        <w:rPr>
          <w:rFonts w:ascii="Arial" w:hAnsi="Arial" w:cs="Arial"/>
          <w:szCs w:val="24"/>
          <w:shd w:val="clear" w:color="auto" w:fill="FFFFFF"/>
        </w:rPr>
        <w:t>төр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түүний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байгууллагаас</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хууль</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ёсоор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тусгайлан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хамгаалбал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зохих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нууцад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хамаарахгүй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асуудлаар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мэдээлэл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хайх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хүлээн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авах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эрхтэй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гэж</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Монгол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улсын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иргэний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баталгаатай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эдлэх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Арван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есдүгээр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зүйлийн</w:t>
      </w:r>
      <w:proofErr w:type="spellEnd"/>
      <w:r>
        <w:rPr>
          <w:rFonts w:ascii="Arial" w:hAnsi="Arial" w:cs="Arial"/>
          <w:szCs w:val="24"/>
          <w:shd w:val="clear" w:color="auto" w:fill="FFFFFF"/>
        </w:rPr>
        <w:t xml:space="preserve"> 1-д “</w:t>
      </w:r>
      <w:proofErr w:type="spellStart"/>
      <w:r>
        <w:rPr>
          <w:rFonts w:ascii="Arial" w:hAnsi="Arial" w:cs="Arial"/>
          <w:szCs w:val="24"/>
          <w:shd w:val="clear" w:color="auto" w:fill="FFFFFF"/>
        </w:rPr>
        <w:t>Төрөөс</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хүний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чөлөөг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хангахуйц</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эдийн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засаг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нийгэм</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хууль</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зүйн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болон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бусад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баталгааг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бүрдүүлэх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хүний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чөлөөг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зөрчихтэй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тэмцэх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хөндөгдсөн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сэргээн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эдлүүлэх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үүргийг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иргэнийхээ</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өмнө</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хариуцна</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гэж</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тус</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тус</w:t>
      </w:r>
      <w:proofErr w:type="spellEnd"/>
      <w:r>
        <w:rPr>
          <w:rFonts w:ascii="Arial" w:hAnsi="Arial" w:cs="Arial"/>
          <w:szCs w:val="24"/>
          <w:shd w:val="clear" w:color="auto" w:fill="FFFFFF"/>
        </w:rPr>
        <w:t xml:space="preserve"> </w:t>
      </w:r>
      <w:proofErr w:type="spellStart"/>
      <w:r w:rsidR="00176BD7">
        <w:rPr>
          <w:rFonts w:ascii="Arial" w:hAnsi="Arial" w:cs="Arial"/>
          <w:szCs w:val="24"/>
          <w:shd w:val="clear" w:color="auto" w:fill="FFFFFF"/>
        </w:rPr>
        <w:t>заасан</w:t>
      </w:r>
      <w:proofErr w:type="spellEnd"/>
      <w:r>
        <w:rPr>
          <w:rFonts w:ascii="Arial" w:hAnsi="Arial" w:cs="Arial"/>
          <w:szCs w:val="24"/>
          <w:shd w:val="clear" w:color="auto" w:fill="FFFFFF"/>
        </w:rPr>
        <w:t>.</w:t>
      </w:r>
    </w:p>
    <w:p w:rsidR="009412D4" w:rsidRDefault="009412D4" w:rsidP="00CB19FC">
      <w:pPr>
        <w:spacing w:after="0" w:line="240" w:lineRule="auto"/>
        <w:jc w:val="both"/>
        <w:rPr>
          <w:rFonts w:ascii="Arial" w:hAnsi="Arial" w:cs="Arial"/>
          <w:szCs w:val="24"/>
          <w:lang w:val="mn-MN"/>
        </w:rPr>
      </w:pPr>
    </w:p>
    <w:p w:rsidR="00463448" w:rsidRDefault="00463448" w:rsidP="00CB19FC">
      <w:pPr>
        <w:spacing w:after="0" w:line="240" w:lineRule="auto"/>
        <w:ind w:firstLine="567"/>
        <w:jc w:val="both"/>
        <w:rPr>
          <w:rFonts w:ascii="Arial" w:eastAsia="Times New Roman" w:hAnsi="Arial" w:cs="Arial"/>
          <w:szCs w:val="24"/>
          <w:lang w:val="mn-MN"/>
        </w:rPr>
      </w:pPr>
      <w:r w:rsidRPr="00463448">
        <w:rPr>
          <w:rFonts w:ascii="Arial" w:eastAsia="Times New Roman" w:hAnsi="Arial" w:cs="Arial"/>
          <w:szCs w:val="24"/>
          <w:lang w:val="mn-MN"/>
        </w:rPr>
        <w:t xml:space="preserve">Төр өөрийн санаачилгаар олон нийтэд мэдээллийг аль болох хүртээмжтэй, идэвхтэй түгээх нь хамгийн </w:t>
      </w:r>
      <w:r w:rsidR="00176BD7">
        <w:rPr>
          <w:rFonts w:ascii="Arial" w:eastAsia="Times New Roman" w:hAnsi="Arial" w:cs="Arial"/>
          <w:szCs w:val="24"/>
          <w:lang w:val="mn-MN"/>
        </w:rPr>
        <w:t>үр нөлөө бүхий ажиллагаа юм.</w:t>
      </w:r>
    </w:p>
    <w:p w:rsidR="00463448" w:rsidRDefault="00463448" w:rsidP="00CB19FC">
      <w:pPr>
        <w:spacing w:after="0" w:line="240" w:lineRule="auto"/>
        <w:ind w:firstLine="567"/>
        <w:jc w:val="both"/>
        <w:rPr>
          <w:rFonts w:ascii="Arial" w:eastAsia="Times New Roman" w:hAnsi="Arial" w:cs="Arial"/>
          <w:szCs w:val="24"/>
          <w:lang w:val="mn-MN"/>
        </w:rPr>
      </w:pPr>
    </w:p>
    <w:p w:rsidR="00176BD7" w:rsidRDefault="00176BD7" w:rsidP="00CB19FC">
      <w:pPr>
        <w:spacing w:after="0" w:line="240" w:lineRule="auto"/>
        <w:ind w:firstLine="567"/>
        <w:jc w:val="both"/>
        <w:rPr>
          <w:rFonts w:ascii="Arial" w:eastAsia="Times New Roman" w:hAnsi="Arial" w:cs="Arial"/>
          <w:szCs w:val="24"/>
          <w:lang w:val="mn-MN"/>
        </w:rPr>
      </w:pPr>
    </w:p>
    <w:p w:rsidR="00176BD7" w:rsidRDefault="00176BD7" w:rsidP="00CB19FC">
      <w:pPr>
        <w:spacing w:after="0" w:line="240" w:lineRule="auto"/>
        <w:ind w:firstLine="567"/>
        <w:jc w:val="both"/>
        <w:rPr>
          <w:rFonts w:ascii="Arial" w:eastAsia="Times New Roman" w:hAnsi="Arial" w:cs="Arial"/>
          <w:szCs w:val="24"/>
          <w:lang w:val="mn-MN"/>
        </w:rPr>
      </w:pPr>
    </w:p>
    <w:p w:rsidR="00176BD7" w:rsidRDefault="00176BD7" w:rsidP="00CB19FC">
      <w:pPr>
        <w:spacing w:after="0" w:line="240" w:lineRule="auto"/>
        <w:ind w:firstLine="567"/>
        <w:jc w:val="both"/>
        <w:rPr>
          <w:rFonts w:ascii="Arial" w:eastAsia="Times New Roman" w:hAnsi="Arial" w:cs="Arial"/>
          <w:szCs w:val="24"/>
          <w:lang w:val="mn-MN"/>
        </w:rPr>
      </w:pPr>
      <w:r>
        <w:rPr>
          <w:rFonts w:ascii="Arial" w:hAnsi="Arial" w:cs="Arial"/>
          <w:szCs w:val="24"/>
          <w:lang w:val="mn-MN"/>
        </w:rPr>
        <w:t>Монгол Улсын Их Хурлаас 20</w:t>
      </w:r>
      <w:r>
        <w:rPr>
          <w:rFonts w:ascii="Arial" w:hAnsi="Arial" w:cs="Arial"/>
          <w:szCs w:val="24"/>
        </w:rPr>
        <w:t>18</w:t>
      </w:r>
      <w:r>
        <w:rPr>
          <w:rFonts w:ascii="Arial" w:hAnsi="Arial" w:cs="Arial"/>
          <w:szCs w:val="24"/>
          <w:lang w:val="mn-MN"/>
        </w:rPr>
        <w:t xml:space="preserve"> онд  Улсын бүртгэлийн ерөнхий хуулийг</w:t>
      </w:r>
      <w:r w:rsidRPr="009412D4">
        <w:rPr>
          <w:rFonts w:ascii="Arial" w:eastAsia="Times New Roman" w:hAnsi="Arial" w:cs="Arial"/>
          <w:szCs w:val="24"/>
          <w:lang w:val="mn-MN"/>
        </w:rPr>
        <w:t xml:space="preserve"> </w:t>
      </w:r>
      <w:r>
        <w:rPr>
          <w:rFonts w:ascii="Arial" w:eastAsia="Times New Roman" w:hAnsi="Arial" w:cs="Arial"/>
          <w:szCs w:val="24"/>
          <w:lang w:val="mn-MN"/>
        </w:rPr>
        <w:t>у</w:t>
      </w:r>
      <w:r w:rsidRPr="009412D4">
        <w:rPr>
          <w:rFonts w:ascii="Arial" w:eastAsia="Times New Roman" w:hAnsi="Arial" w:cs="Arial"/>
          <w:szCs w:val="24"/>
          <w:lang w:val="mn-MN"/>
        </w:rPr>
        <w:t xml:space="preserve">лсын бүртгэлийн мэдээллийн нэгдсэн сангаас иргэн, хуулийн этгээдэд өгөх </w:t>
      </w:r>
      <w:r w:rsidRPr="009412D4">
        <w:rPr>
          <w:rFonts w:ascii="Arial" w:hAnsi="Arial" w:cs="Arial"/>
          <w:szCs w:val="24"/>
          <w:lang w:val="mn-MN"/>
        </w:rPr>
        <w:t xml:space="preserve">бүртгэлийн мэдээллийн нээлттэй байдал болон хувь хүний нууцын хамгаалалтын тэнцвэртэй байдлыг хангах, </w:t>
      </w:r>
      <w:r w:rsidRPr="009412D4">
        <w:rPr>
          <w:rFonts w:ascii="Arial" w:eastAsia="Times New Roman" w:hAnsi="Arial" w:cs="Arial"/>
          <w:szCs w:val="24"/>
          <w:lang w:val="mn-MN"/>
        </w:rPr>
        <w:t xml:space="preserve">хуулийн этгээд болон </w:t>
      </w:r>
      <w:r w:rsidRPr="009412D4">
        <w:rPr>
          <w:rFonts w:ascii="Arial" w:hAnsi="Arial" w:cs="Arial"/>
          <w:szCs w:val="24"/>
          <w:lang w:val="mn-MN"/>
        </w:rPr>
        <w:t xml:space="preserve">хөрөнгийн эрхийн улсын бүртгэлийн мэдээллийг нээлттэй болгож олон улсын жишигт нийцүүлэх, зах зээлд оролцогчдыг үнэн зөв мэдээллээр хангах, хөрөнгийн эдийн засгийн эргэлт, өсөлтийг дэмжих замаар олон нийтийн болон татварын хяналтыг </w:t>
      </w:r>
      <w:r>
        <w:rPr>
          <w:rFonts w:ascii="Arial" w:hAnsi="Arial" w:cs="Arial"/>
          <w:szCs w:val="24"/>
          <w:lang w:val="mn-MN"/>
        </w:rPr>
        <w:t xml:space="preserve">сайжруулахаар </w:t>
      </w:r>
      <w:r>
        <w:rPr>
          <w:rFonts w:ascii="Arial" w:eastAsia="Times New Roman" w:hAnsi="Arial" w:cs="Arial"/>
          <w:szCs w:val="24"/>
          <w:lang w:val="mn-MN"/>
        </w:rPr>
        <w:t>хуулиар хоригло</w:t>
      </w:r>
      <w:r w:rsidRPr="009412D4">
        <w:rPr>
          <w:rFonts w:ascii="Arial" w:eastAsia="Times New Roman" w:hAnsi="Arial" w:cs="Arial"/>
          <w:szCs w:val="24"/>
          <w:lang w:val="mn-MN"/>
        </w:rPr>
        <w:t>сноос бусад бүртгэлий</w:t>
      </w:r>
      <w:r>
        <w:rPr>
          <w:rFonts w:ascii="Arial" w:eastAsia="Times New Roman" w:hAnsi="Arial" w:cs="Arial"/>
          <w:szCs w:val="24"/>
          <w:lang w:val="mn-MN"/>
        </w:rPr>
        <w:t>н мэдээллийг нээлттэй байршуулах</w:t>
      </w:r>
      <w:r w:rsidRPr="009412D4">
        <w:rPr>
          <w:rFonts w:ascii="Arial" w:eastAsia="Times New Roman" w:hAnsi="Arial" w:cs="Arial"/>
          <w:szCs w:val="24"/>
          <w:lang w:val="mn-MN"/>
        </w:rPr>
        <w:t xml:space="preserve">, иргэн, эд хөрөнгө, хуулийн этгээдийн улсын бүртгэлийн чиглэлээр өгөх мэдээллийг ангилан </w:t>
      </w:r>
      <w:r>
        <w:rPr>
          <w:rFonts w:ascii="Arial" w:hAnsi="Arial" w:cs="Arial"/>
          <w:szCs w:val="24"/>
          <w:lang w:val="mn-MN"/>
        </w:rPr>
        <w:t>баталсан.</w:t>
      </w:r>
    </w:p>
    <w:p w:rsidR="00176BD7" w:rsidRDefault="00176BD7" w:rsidP="00CB19FC">
      <w:pPr>
        <w:spacing w:after="0" w:line="240" w:lineRule="auto"/>
        <w:ind w:firstLine="567"/>
        <w:jc w:val="both"/>
        <w:rPr>
          <w:rFonts w:ascii="Arial" w:eastAsia="Times New Roman" w:hAnsi="Arial" w:cs="Arial"/>
          <w:szCs w:val="24"/>
          <w:lang w:val="mn-MN"/>
        </w:rPr>
      </w:pPr>
    </w:p>
    <w:p w:rsidR="00176BD7" w:rsidRDefault="00176BD7" w:rsidP="00CB19FC">
      <w:pPr>
        <w:spacing w:after="0" w:line="240" w:lineRule="auto"/>
        <w:ind w:firstLine="567"/>
        <w:jc w:val="both"/>
        <w:rPr>
          <w:rFonts w:ascii="Arial" w:eastAsia="Times New Roman" w:hAnsi="Arial" w:cs="Arial"/>
          <w:szCs w:val="24"/>
          <w:lang w:val="mn-MN"/>
        </w:rPr>
      </w:pPr>
      <w:r>
        <w:rPr>
          <w:rFonts w:ascii="Arial" w:eastAsia="Times New Roman" w:hAnsi="Arial" w:cs="Arial"/>
          <w:szCs w:val="24"/>
          <w:lang w:val="mn-MN"/>
        </w:rPr>
        <w:t xml:space="preserve">Мөн </w:t>
      </w:r>
      <w:r w:rsidRPr="00463448">
        <w:rPr>
          <w:rFonts w:ascii="Arial" w:eastAsia="Times New Roman" w:hAnsi="Arial" w:cs="Arial"/>
          <w:szCs w:val="24"/>
          <w:lang w:val="mn-MN"/>
        </w:rPr>
        <w:t>2021 оны 12 дугаар сарын 17-нд Нийтийн мэдээ</w:t>
      </w:r>
      <w:r>
        <w:rPr>
          <w:rFonts w:ascii="Arial" w:eastAsia="Times New Roman" w:hAnsi="Arial" w:cs="Arial"/>
          <w:szCs w:val="24"/>
          <w:lang w:val="mn-MN"/>
        </w:rPr>
        <w:t>ллийн ил тод байдлын тухай хуулийг баталсан бөгөөд хуульд нийц</w:t>
      </w:r>
      <w:r w:rsidR="0044651D">
        <w:rPr>
          <w:rFonts w:ascii="Arial" w:eastAsia="Times New Roman" w:hAnsi="Arial" w:cs="Arial"/>
          <w:szCs w:val="24"/>
          <w:lang w:val="mn-MN"/>
        </w:rPr>
        <w:t>ү</w:t>
      </w:r>
      <w:r>
        <w:rPr>
          <w:rFonts w:ascii="Arial" w:eastAsia="Times New Roman" w:hAnsi="Arial" w:cs="Arial"/>
          <w:szCs w:val="24"/>
          <w:lang w:val="mn-MN"/>
        </w:rPr>
        <w:t>үлэн баталсан “</w:t>
      </w:r>
      <w:r w:rsidRPr="00463448">
        <w:rPr>
          <w:rFonts w:ascii="Arial" w:eastAsia="Times New Roman" w:hAnsi="Arial" w:cs="Arial"/>
          <w:szCs w:val="24"/>
          <w:lang w:val="mn-MN"/>
        </w:rPr>
        <w:t>Нээлттэй өгөгдлийн жагсаалт гаргах жур</w:t>
      </w:r>
      <w:r>
        <w:rPr>
          <w:rFonts w:ascii="Arial" w:eastAsia="Times New Roman" w:hAnsi="Arial" w:cs="Arial"/>
          <w:szCs w:val="24"/>
          <w:lang w:val="mn-MN"/>
        </w:rPr>
        <w:t>а</w:t>
      </w:r>
      <w:r w:rsidRPr="00463448">
        <w:rPr>
          <w:rFonts w:ascii="Arial" w:eastAsia="Times New Roman" w:hAnsi="Arial" w:cs="Arial"/>
          <w:szCs w:val="24"/>
          <w:lang w:val="mn-MN"/>
        </w:rPr>
        <w:t>м</w:t>
      </w:r>
      <w:r>
        <w:rPr>
          <w:rFonts w:ascii="Arial" w:eastAsia="Times New Roman" w:hAnsi="Arial" w:cs="Arial"/>
          <w:szCs w:val="24"/>
          <w:lang w:val="mn-MN"/>
        </w:rPr>
        <w:t>”</w:t>
      </w:r>
      <w:r>
        <w:rPr>
          <w:rFonts w:ascii="Arial" w:eastAsia="Times New Roman" w:hAnsi="Arial" w:cs="Arial"/>
          <w:szCs w:val="24"/>
        </w:rPr>
        <w:t>-</w:t>
      </w:r>
      <w:r w:rsidRPr="00463448">
        <w:rPr>
          <w:rFonts w:ascii="Arial" w:eastAsia="Times New Roman" w:hAnsi="Arial" w:cs="Arial"/>
          <w:szCs w:val="24"/>
          <w:lang w:val="mn-MN"/>
        </w:rPr>
        <w:t xml:space="preserve">аар төрийн 70 байгууллагын 606 нээлттэй өгөгдлийг олон нийтэд ил </w:t>
      </w:r>
      <w:r w:rsidR="0044651D">
        <w:rPr>
          <w:rFonts w:ascii="Arial" w:eastAsia="Times New Roman" w:hAnsi="Arial" w:cs="Arial"/>
          <w:szCs w:val="24"/>
          <w:lang w:val="mn-MN"/>
        </w:rPr>
        <w:t>тод байршуулж байна.</w:t>
      </w:r>
      <w:r>
        <w:rPr>
          <w:rStyle w:val="FootnoteReference"/>
          <w:rFonts w:ascii="Arial" w:eastAsia="Times New Roman" w:hAnsi="Arial" w:cs="Arial"/>
          <w:szCs w:val="24"/>
          <w:lang w:val="mn-MN"/>
        </w:rPr>
        <w:footnoteReference w:id="1"/>
      </w:r>
    </w:p>
    <w:p w:rsidR="0044651D" w:rsidRDefault="0044651D" w:rsidP="0044651D">
      <w:pPr>
        <w:spacing w:after="0" w:line="240" w:lineRule="auto"/>
        <w:jc w:val="both"/>
        <w:rPr>
          <w:rFonts w:ascii="Arial" w:eastAsia="Times New Roman" w:hAnsi="Arial" w:cs="Arial"/>
          <w:szCs w:val="24"/>
          <w:lang w:val="mn-MN"/>
        </w:rPr>
      </w:pPr>
    </w:p>
    <w:p w:rsidR="00463448" w:rsidRDefault="00463448" w:rsidP="00CB19FC">
      <w:pPr>
        <w:spacing w:after="0" w:line="240" w:lineRule="auto"/>
        <w:ind w:firstLine="567"/>
        <w:jc w:val="both"/>
        <w:rPr>
          <w:rFonts w:ascii="Arial" w:eastAsia="Times New Roman" w:hAnsi="Arial" w:cs="Arial"/>
          <w:szCs w:val="24"/>
          <w:lang w:val="mn-MN"/>
        </w:rPr>
      </w:pPr>
      <w:r w:rsidRPr="00463448">
        <w:rPr>
          <w:rFonts w:ascii="Arial" w:eastAsia="Times New Roman" w:hAnsi="Arial" w:cs="Arial"/>
          <w:szCs w:val="24"/>
          <w:lang w:val="mn-MN"/>
        </w:rPr>
        <w:t>Монгол Улсын Засгийн газрын 2024-2028 оны үйл ажиллагааны хөтөлбөрт мэдээллийн ил тод байдлыг сайжруулах чиглэлээр дара</w:t>
      </w:r>
      <w:r>
        <w:rPr>
          <w:rFonts w:ascii="Arial" w:eastAsia="Times New Roman" w:hAnsi="Arial" w:cs="Arial"/>
          <w:szCs w:val="24"/>
          <w:lang w:val="mn-MN"/>
        </w:rPr>
        <w:t>ах зорилтуудыг тусгасан байдаг.  Цахим засаглалыг хөгжүүлэх зорилтын хүрээнд т</w:t>
      </w:r>
      <w:r w:rsidRPr="00463448">
        <w:rPr>
          <w:rFonts w:ascii="Arial" w:eastAsia="Times New Roman" w:hAnsi="Arial" w:cs="Arial"/>
          <w:szCs w:val="24"/>
          <w:lang w:val="mn-MN"/>
        </w:rPr>
        <w:t>өрийн үйлчилгээг цахим хэлбэрт шилжүүлж, иргэдэд хүртээмжтэй, шуурхай үйлчилгээ үзүүлэх замаар төрийн үйл ажиллагааны ил</w:t>
      </w:r>
      <w:r>
        <w:rPr>
          <w:rFonts w:ascii="Arial" w:eastAsia="Times New Roman" w:hAnsi="Arial" w:cs="Arial"/>
          <w:szCs w:val="24"/>
          <w:lang w:val="mn-MN"/>
        </w:rPr>
        <w:t xml:space="preserve"> тод, нээлттэй байдлыг хангах, </w:t>
      </w:r>
      <w:r w:rsidRPr="00463448">
        <w:rPr>
          <w:rFonts w:ascii="Arial" w:eastAsia="Times New Roman" w:hAnsi="Arial" w:cs="Arial"/>
          <w:szCs w:val="24"/>
          <w:lang w:val="mn-MN"/>
        </w:rPr>
        <w:t xml:space="preserve"> И-Монгол</w:t>
      </w:r>
      <w:r>
        <w:rPr>
          <w:rFonts w:ascii="Arial" w:eastAsia="Times New Roman" w:hAnsi="Arial" w:cs="Arial"/>
          <w:szCs w:val="24"/>
          <w:lang w:val="mn-MN"/>
        </w:rPr>
        <w:t>иа нэгдсэн системийг өргөжүүлэх хүрээнд</w:t>
      </w:r>
      <w:r w:rsidRPr="00463448">
        <w:rPr>
          <w:rFonts w:ascii="Arial" w:eastAsia="Times New Roman" w:hAnsi="Arial" w:cs="Arial"/>
          <w:szCs w:val="24"/>
          <w:lang w:val="mn-MN"/>
        </w:rPr>
        <w:t xml:space="preserve"> Төрийн бүх үйлчилгээг нэг цонхны бодлогоор хүргэх “И-Монголиа” системийг сайжруулж, иргэдийн мэдээлэл авах, үйлчилгээ авах үйл явцыг хялб</w:t>
      </w:r>
      <w:r>
        <w:rPr>
          <w:rFonts w:ascii="Arial" w:eastAsia="Times New Roman" w:hAnsi="Arial" w:cs="Arial"/>
          <w:szCs w:val="24"/>
          <w:lang w:val="mn-MN"/>
        </w:rPr>
        <w:t xml:space="preserve">аршуулах, </w:t>
      </w:r>
      <w:r w:rsidRPr="00463448">
        <w:rPr>
          <w:rFonts w:ascii="Arial" w:eastAsia="Times New Roman" w:hAnsi="Arial" w:cs="Arial"/>
          <w:szCs w:val="24"/>
          <w:lang w:val="mn-MN"/>
        </w:rPr>
        <w:t xml:space="preserve"> Авлигын эсрэг тэмцэл, шударга ёсыг бэхжүүлэх</w:t>
      </w:r>
      <w:r>
        <w:rPr>
          <w:rFonts w:ascii="Arial" w:eastAsia="Times New Roman" w:hAnsi="Arial" w:cs="Arial"/>
          <w:szCs w:val="24"/>
          <w:lang w:val="mn-MN"/>
        </w:rPr>
        <w:t xml:space="preserve"> зорилтын хүрээнд</w:t>
      </w:r>
      <w:r w:rsidRPr="00463448">
        <w:rPr>
          <w:rFonts w:ascii="Arial" w:eastAsia="Times New Roman" w:hAnsi="Arial" w:cs="Arial"/>
          <w:szCs w:val="24"/>
          <w:lang w:val="mn-MN"/>
        </w:rPr>
        <w:t xml:space="preserve"> Төрийн байгууллагуудын үйл ажиллагааны ил тод байдлыг нэмэгдүүлж, авлигаас урьдчилан сэргийлэх, хянал</w:t>
      </w:r>
      <w:r>
        <w:rPr>
          <w:rFonts w:ascii="Arial" w:eastAsia="Times New Roman" w:hAnsi="Arial" w:cs="Arial"/>
          <w:szCs w:val="24"/>
          <w:lang w:val="mn-MN"/>
        </w:rPr>
        <w:t xml:space="preserve">т тавих механизмыг сайжруулах, </w:t>
      </w:r>
      <w:r w:rsidRPr="00463448">
        <w:rPr>
          <w:rFonts w:ascii="Arial" w:eastAsia="Times New Roman" w:hAnsi="Arial" w:cs="Arial"/>
          <w:szCs w:val="24"/>
          <w:lang w:val="mn-MN"/>
        </w:rPr>
        <w:t xml:space="preserve"> Иргэдийн оролцоог нэмэгдүүлэх</w:t>
      </w:r>
      <w:r>
        <w:rPr>
          <w:rFonts w:ascii="Arial" w:eastAsia="Times New Roman" w:hAnsi="Arial" w:cs="Arial"/>
          <w:szCs w:val="24"/>
          <w:lang w:val="mn-MN"/>
        </w:rPr>
        <w:t xml:space="preserve"> зорилтын хүрээнд т</w:t>
      </w:r>
      <w:r w:rsidRPr="00463448">
        <w:rPr>
          <w:rFonts w:ascii="Arial" w:eastAsia="Times New Roman" w:hAnsi="Arial" w:cs="Arial"/>
          <w:szCs w:val="24"/>
          <w:lang w:val="mn-MN"/>
        </w:rPr>
        <w:t>өрийн бодлого, шийдвэр гаргах үйл явцад иргэдийн оролцоог хангах, мэдээлэл солилцоог сайжруулах замаар ил тод</w:t>
      </w:r>
      <w:r>
        <w:rPr>
          <w:rFonts w:ascii="Arial" w:eastAsia="Times New Roman" w:hAnsi="Arial" w:cs="Arial"/>
          <w:szCs w:val="24"/>
          <w:lang w:val="mn-MN"/>
        </w:rPr>
        <w:t xml:space="preserve">, нээлттэй засаглалыг бэхжүүлэхээр </w:t>
      </w:r>
      <w:r w:rsidR="00E3032F">
        <w:rPr>
          <w:rFonts w:ascii="Arial" w:eastAsia="Times New Roman" w:hAnsi="Arial" w:cs="Arial"/>
          <w:szCs w:val="24"/>
          <w:lang w:val="mn-MN"/>
        </w:rPr>
        <w:t xml:space="preserve">мөн </w:t>
      </w:r>
      <w:r>
        <w:rPr>
          <w:rFonts w:ascii="Arial" w:eastAsia="Times New Roman" w:hAnsi="Arial" w:cs="Arial"/>
          <w:szCs w:val="24"/>
          <w:lang w:val="mn-MN"/>
        </w:rPr>
        <w:t>тусгагдсан байдаг.</w:t>
      </w:r>
      <w:r w:rsidRPr="00463448">
        <w:rPr>
          <w:rFonts w:ascii="Arial" w:eastAsia="Times New Roman" w:hAnsi="Arial" w:cs="Arial"/>
          <w:szCs w:val="24"/>
          <w:lang w:val="mn-MN"/>
        </w:rPr>
        <w:t xml:space="preserve"> </w:t>
      </w:r>
    </w:p>
    <w:p w:rsidR="00CB19FC" w:rsidRDefault="00CB19FC" w:rsidP="00176BD7">
      <w:pPr>
        <w:spacing w:after="0" w:line="240" w:lineRule="auto"/>
        <w:jc w:val="both"/>
        <w:rPr>
          <w:rFonts w:ascii="Arial" w:eastAsia="Times New Roman" w:hAnsi="Arial" w:cs="Arial"/>
          <w:szCs w:val="24"/>
          <w:lang w:val="mn-MN"/>
        </w:rPr>
      </w:pPr>
    </w:p>
    <w:p w:rsidR="009866E9" w:rsidRDefault="00CB19FC" w:rsidP="00463448">
      <w:pPr>
        <w:spacing w:after="0" w:line="240" w:lineRule="auto"/>
        <w:ind w:firstLine="567"/>
        <w:jc w:val="both"/>
        <w:rPr>
          <w:rFonts w:ascii="Arial" w:hAnsi="Arial" w:cs="Arial"/>
          <w:bCs/>
          <w:szCs w:val="24"/>
          <w:shd w:val="clear" w:color="auto" w:fill="FFFFFF"/>
          <w:lang w:val="mn-MN"/>
        </w:rPr>
      </w:pPr>
      <w:proofErr w:type="spellStart"/>
      <w:r w:rsidRPr="00CB19FC">
        <w:rPr>
          <w:rFonts w:ascii="Arial" w:hAnsi="Arial" w:cs="Arial"/>
          <w:bCs/>
          <w:szCs w:val="24"/>
          <w:shd w:val="clear" w:color="auto" w:fill="FFFFFF"/>
        </w:rPr>
        <w:t>Улсын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бүртгэлийн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ерөнхий</w:t>
      </w:r>
      <w:proofErr w:type="spellEnd"/>
      <w:r w:rsidRPr="00CB19FC">
        <w:rPr>
          <w:rFonts w:ascii="Arial" w:hAnsi="Arial" w:cs="Arial"/>
          <w:bCs/>
          <w:szCs w:val="24"/>
          <w:shd w:val="clear" w:color="auto" w:fill="FFFFFF"/>
        </w:rPr>
        <w:t xml:space="preserve"> </w:t>
      </w:r>
      <w:proofErr w:type="spellStart"/>
      <w:r w:rsidR="00176BD7">
        <w:rPr>
          <w:rFonts w:ascii="Arial" w:hAnsi="Arial" w:cs="Arial"/>
          <w:bCs/>
          <w:szCs w:val="24"/>
          <w:shd w:val="clear" w:color="auto" w:fill="FFFFFF"/>
        </w:rPr>
        <w:t>хуулийн</w:t>
      </w:r>
      <w:proofErr w:type="spellEnd"/>
      <w:r w:rsidR="00176BD7">
        <w:rPr>
          <w:rFonts w:ascii="Arial" w:hAnsi="Arial" w:cs="Arial"/>
          <w:bCs/>
          <w:szCs w:val="24"/>
          <w:shd w:val="clear" w:color="auto" w:fill="FFFFFF"/>
        </w:rPr>
        <w:t xml:space="preserve"> 12 </w:t>
      </w:r>
      <w:proofErr w:type="spellStart"/>
      <w:r w:rsidR="00176BD7">
        <w:rPr>
          <w:rFonts w:ascii="Arial" w:hAnsi="Arial" w:cs="Arial"/>
          <w:bCs/>
          <w:szCs w:val="24"/>
          <w:shd w:val="clear" w:color="auto" w:fill="FFFFFF"/>
        </w:rPr>
        <w:t>дугаар</w:t>
      </w:r>
      <w:proofErr w:type="spellEnd"/>
      <w:r w:rsidR="00176BD7">
        <w:rPr>
          <w:rFonts w:ascii="Arial" w:hAnsi="Arial" w:cs="Arial"/>
          <w:bCs/>
          <w:szCs w:val="24"/>
          <w:shd w:val="clear" w:color="auto" w:fill="FFFFFF"/>
        </w:rPr>
        <w:t xml:space="preserve"> </w:t>
      </w:r>
      <w:proofErr w:type="spellStart"/>
      <w:r w:rsidR="00176BD7">
        <w:rPr>
          <w:rFonts w:ascii="Arial" w:hAnsi="Arial" w:cs="Arial"/>
          <w:bCs/>
          <w:szCs w:val="24"/>
          <w:shd w:val="clear" w:color="auto" w:fill="FFFFFF"/>
        </w:rPr>
        <w:t>зүйлийн</w:t>
      </w:r>
      <w:proofErr w:type="spellEnd"/>
      <w:r w:rsidR="00176BD7">
        <w:rPr>
          <w:rFonts w:ascii="Arial" w:hAnsi="Arial" w:cs="Arial"/>
          <w:bCs/>
          <w:szCs w:val="24"/>
          <w:shd w:val="clear" w:color="auto" w:fill="FFFFFF"/>
        </w:rPr>
        <w:t xml:space="preserve"> 12.1 </w:t>
      </w:r>
      <w:proofErr w:type="spellStart"/>
      <w:r w:rsidR="00176BD7">
        <w:rPr>
          <w:rFonts w:ascii="Arial" w:hAnsi="Arial" w:cs="Arial"/>
          <w:bCs/>
          <w:szCs w:val="24"/>
          <w:shd w:val="clear" w:color="auto" w:fill="FFFFFF"/>
        </w:rPr>
        <w:t>дэх</w:t>
      </w:r>
      <w:proofErr w:type="spellEnd"/>
      <w:r w:rsidR="00176BD7">
        <w:rPr>
          <w:rFonts w:ascii="Arial" w:hAnsi="Arial" w:cs="Arial"/>
          <w:bCs/>
          <w:szCs w:val="24"/>
          <w:shd w:val="clear" w:color="auto" w:fill="FFFFFF"/>
        </w:rPr>
        <w:t xml:space="preserve"> </w:t>
      </w:r>
      <w:proofErr w:type="spellStart"/>
      <w:r w:rsidR="00176BD7">
        <w:rPr>
          <w:rFonts w:ascii="Arial" w:hAnsi="Arial" w:cs="Arial"/>
          <w:bCs/>
          <w:szCs w:val="24"/>
          <w:shd w:val="clear" w:color="auto" w:fill="FFFFFF"/>
        </w:rPr>
        <w:t>хэсэгт</w:t>
      </w:r>
      <w:proofErr w:type="spellEnd"/>
      <w:r w:rsidR="00176BD7">
        <w:rPr>
          <w:rFonts w:ascii="Arial" w:hAnsi="Arial" w:cs="Arial"/>
          <w:bCs/>
          <w:szCs w:val="24"/>
          <w:shd w:val="clear" w:color="auto" w:fill="FFFFFF"/>
        </w:rPr>
        <w:t xml:space="preserve"> </w:t>
      </w:r>
      <w:r w:rsidR="00176BD7">
        <w:rPr>
          <w:rFonts w:ascii="Arial" w:hAnsi="Arial" w:cs="Arial"/>
          <w:bCs/>
          <w:szCs w:val="24"/>
          <w:shd w:val="clear" w:color="auto" w:fill="FFFFFF"/>
          <w:lang w:val="mn-MN"/>
        </w:rPr>
        <w:t xml:space="preserve"> заасан</w:t>
      </w:r>
      <w:r w:rsidR="00176BD7">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Улсын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бүртгэлийн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мэдээллийн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нэгдсэн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сангийн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мэдээллийг</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нээлттэй</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хаалттай</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хязгаарлалттайгаар</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буюу</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энэ</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хуулиар</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тогтоосон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шаардлага</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х</w:t>
      </w:r>
      <w:r w:rsidR="00176BD7">
        <w:rPr>
          <w:rFonts w:ascii="Arial" w:hAnsi="Arial" w:cs="Arial"/>
          <w:bCs/>
          <w:szCs w:val="24"/>
          <w:shd w:val="clear" w:color="auto" w:fill="FFFFFF"/>
        </w:rPr>
        <w:t>ангасан</w:t>
      </w:r>
      <w:proofErr w:type="spellEnd"/>
      <w:r w:rsidR="00176BD7">
        <w:rPr>
          <w:rFonts w:ascii="Arial" w:hAnsi="Arial" w:cs="Arial"/>
          <w:bCs/>
          <w:szCs w:val="24"/>
          <w:shd w:val="clear" w:color="auto" w:fill="FFFFFF"/>
        </w:rPr>
        <w:t xml:space="preserve"> </w:t>
      </w:r>
      <w:proofErr w:type="spellStart"/>
      <w:r w:rsidR="00176BD7">
        <w:rPr>
          <w:rFonts w:ascii="Arial" w:hAnsi="Arial" w:cs="Arial"/>
          <w:bCs/>
          <w:szCs w:val="24"/>
          <w:shd w:val="clear" w:color="auto" w:fill="FFFFFF"/>
        </w:rPr>
        <w:t>этгээдэд</w:t>
      </w:r>
      <w:proofErr w:type="spellEnd"/>
      <w:r w:rsidR="00176BD7">
        <w:rPr>
          <w:rFonts w:ascii="Arial" w:hAnsi="Arial" w:cs="Arial"/>
          <w:bCs/>
          <w:szCs w:val="24"/>
          <w:shd w:val="clear" w:color="auto" w:fill="FFFFFF"/>
        </w:rPr>
        <w:t xml:space="preserve"> </w:t>
      </w:r>
      <w:proofErr w:type="spellStart"/>
      <w:r w:rsidR="00176BD7">
        <w:rPr>
          <w:rFonts w:ascii="Arial" w:hAnsi="Arial" w:cs="Arial"/>
          <w:bCs/>
          <w:szCs w:val="24"/>
          <w:shd w:val="clear" w:color="auto" w:fill="FFFFFF"/>
        </w:rPr>
        <w:t>өгөх</w:t>
      </w:r>
      <w:proofErr w:type="spellEnd"/>
      <w:r w:rsidR="00176BD7">
        <w:rPr>
          <w:rFonts w:ascii="Arial" w:hAnsi="Arial" w:cs="Arial"/>
          <w:bCs/>
          <w:szCs w:val="24"/>
          <w:shd w:val="clear" w:color="auto" w:fill="FFFFFF"/>
        </w:rPr>
        <w:t xml:space="preserve"> </w:t>
      </w:r>
      <w:r w:rsidR="00463448">
        <w:rPr>
          <w:rFonts w:ascii="Arial" w:hAnsi="Arial" w:cs="Arial"/>
          <w:bCs/>
          <w:szCs w:val="24"/>
          <w:shd w:val="clear" w:color="auto" w:fill="FFFFFF"/>
          <w:lang w:val="mn-MN"/>
        </w:rPr>
        <w:t xml:space="preserve"> зохицуулалтын хүрээнд</w:t>
      </w:r>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нэрийн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сан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хаягийн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сан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хуулийн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этгээдийн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нэр</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хаяг</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регистрийн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дугаар</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төрөл</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хэлбэр</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үйл</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ажиллагааны</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чиглэл</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улсын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бүртгэлд</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бүртгэсэн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огноо</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үүсгэн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байгуулагчийн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нэр</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тэдгээрийн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тоо</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хувьцаа</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эзэмшигчийн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нэр</w:t>
      </w:r>
      <w:proofErr w:type="spellEnd"/>
      <w:r w:rsidRPr="00CB19FC">
        <w:rPr>
          <w:rFonts w:ascii="Arial" w:hAnsi="Arial" w:cs="Arial"/>
          <w:bCs/>
          <w:szCs w:val="24"/>
          <w:shd w:val="clear" w:color="auto" w:fill="FFFFFF"/>
        </w:rPr>
        <w:t>, </w:t>
      </w:r>
      <w:proofErr w:type="spellStart"/>
      <w:r w:rsidRPr="00CB19FC">
        <w:rPr>
          <w:rFonts w:ascii="Arial" w:hAnsi="Arial" w:cs="Arial"/>
          <w:bCs/>
          <w:szCs w:val="24"/>
          <w:shd w:val="clear" w:color="auto" w:fill="FFFFFF"/>
        </w:rPr>
        <w:t>эцсийн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эзэмшигч</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эцсийн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өмчлөгчийн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нэр</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итгэмжлэлгүйгээр</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төлөөлөх</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этгээдийн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овог</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эцэг</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эх</w:t>
      </w:r>
      <w:proofErr w:type="spellEnd"/>
      <w:r w:rsidRPr="00CB19FC">
        <w:rPr>
          <w:rFonts w:ascii="Arial" w:hAnsi="Arial" w:cs="Arial"/>
          <w:bCs/>
          <w:szCs w:val="24"/>
          <w:shd w:val="clear" w:color="auto" w:fill="FFFFFF"/>
        </w:rPr>
        <w:t>/-</w:t>
      </w:r>
      <w:proofErr w:type="spellStart"/>
      <w:r w:rsidRPr="00CB19FC">
        <w:rPr>
          <w:rFonts w:ascii="Arial" w:hAnsi="Arial" w:cs="Arial"/>
          <w:bCs/>
          <w:szCs w:val="24"/>
          <w:shd w:val="clear" w:color="auto" w:fill="FFFFFF"/>
        </w:rPr>
        <w:t>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нэр</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өөрийн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нэр</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хуулийн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этгээд</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өөрчлөн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байгуулагдсан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эсэх</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хэлбэр</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оноосон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нэр</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өөрчлөгдсөн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татан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буугдсан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тал</w:t>
      </w:r>
      <w:r w:rsidR="00176BD7">
        <w:rPr>
          <w:rFonts w:ascii="Arial" w:hAnsi="Arial" w:cs="Arial"/>
          <w:bCs/>
          <w:szCs w:val="24"/>
          <w:shd w:val="clear" w:color="auto" w:fill="FFFFFF"/>
        </w:rPr>
        <w:t>аарх</w:t>
      </w:r>
      <w:proofErr w:type="spellEnd"/>
      <w:r w:rsidR="00176BD7">
        <w:rPr>
          <w:rFonts w:ascii="Arial" w:hAnsi="Arial" w:cs="Arial"/>
          <w:bCs/>
          <w:szCs w:val="24"/>
          <w:shd w:val="clear" w:color="auto" w:fill="FFFFFF"/>
        </w:rPr>
        <w:t xml:space="preserve"> </w:t>
      </w:r>
      <w:proofErr w:type="spellStart"/>
      <w:r w:rsidR="00176BD7">
        <w:rPr>
          <w:rFonts w:ascii="Arial" w:hAnsi="Arial" w:cs="Arial"/>
          <w:bCs/>
          <w:szCs w:val="24"/>
          <w:shd w:val="clear" w:color="auto" w:fill="FFFFFF"/>
        </w:rPr>
        <w:t>мэдээлэл</w:t>
      </w:r>
      <w:proofErr w:type="spellEnd"/>
      <w:r w:rsidR="00176BD7">
        <w:rPr>
          <w:rFonts w:ascii="Arial" w:hAnsi="Arial" w:cs="Arial"/>
          <w:bCs/>
          <w:szCs w:val="24"/>
          <w:shd w:val="clear" w:color="auto" w:fill="FFFFFF"/>
        </w:rPr>
        <w:t xml:space="preserve"> </w:t>
      </w:r>
      <w:proofErr w:type="spellStart"/>
      <w:r w:rsidR="00176BD7">
        <w:rPr>
          <w:rFonts w:ascii="Arial" w:hAnsi="Arial" w:cs="Arial"/>
          <w:bCs/>
          <w:szCs w:val="24"/>
          <w:shd w:val="clear" w:color="auto" w:fill="FFFFFF"/>
        </w:rPr>
        <w:t>нээлттэй</w:t>
      </w:r>
      <w:proofErr w:type="spellEnd"/>
      <w:r w:rsidR="00176BD7">
        <w:rPr>
          <w:rFonts w:ascii="Arial" w:hAnsi="Arial" w:cs="Arial"/>
          <w:bCs/>
          <w:szCs w:val="24"/>
          <w:shd w:val="clear" w:color="auto" w:fill="FFFFFF"/>
        </w:rPr>
        <w:t xml:space="preserve"> </w:t>
      </w:r>
      <w:proofErr w:type="spellStart"/>
      <w:r w:rsidR="00176BD7">
        <w:rPr>
          <w:rFonts w:ascii="Arial" w:hAnsi="Arial" w:cs="Arial"/>
          <w:bCs/>
          <w:szCs w:val="24"/>
          <w:shd w:val="clear" w:color="auto" w:fill="FFFFFF"/>
        </w:rPr>
        <w:t>байх</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бөгөөд</w:t>
      </w:r>
      <w:proofErr w:type="spellEnd"/>
      <w:r w:rsidRPr="00CB19FC">
        <w:rPr>
          <w:rFonts w:ascii="Arial" w:hAnsi="Arial" w:cs="Arial"/>
          <w:bCs/>
          <w:szCs w:val="24"/>
          <w:shd w:val="clear" w:color="auto" w:fill="FFFFFF"/>
        </w:rPr>
        <w:t xml:space="preserve"> </w:t>
      </w:r>
      <w:r w:rsidR="009866E9">
        <w:rPr>
          <w:rFonts w:ascii="Arial" w:hAnsi="Arial" w:cs="Arial"/>
          <w:bCs/>
          <w:szCs w:val="24"/>
          <w:shd w:val="clear" w:color="auto" w:fill="FFFFFF"/>
          <w:lang w:val="mn-MN"/>
        </w:rPr>
        <w:t xml:space="preserve">ийнхүү </w:t>
      </w:r>
      <w:proofErr w:type="spellStart"/>
      <w:r w:rsidRPr="00CB19FC">
        <w:rPr>
          <w:rFonts w:ascii="Arial" w:hAnsi="Arial" w:cs="Arial"/>
          <w:bCs/>
          <w:szCs w:val="24"/>
          <w:shd w:val="clear" w:color="auto" w:fill="FFFFFF"/>
        </w:rPr>
        <w:t>улсын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бүртгэлийн</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байгууллагад</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байгаа</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зарим</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мэдээлэлтэй</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иргэд</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чөлөөтэй</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танилцах</w:t>
      </w:r>
      <w:proofErr w:type="spellEnd"/>
      <w:r w:rsidRPr="00CB19FC">
        <w:rPr>
          <w:rFonts w:ascii="Arial" w:hAnsi="Arial" w:cs="Arial"/>
          <w:bCs/>
          <w:szCs w:val="24"/>
          <w:shd w:val="clear" w:color="auto" w:fill="FFFFFF"/>
        </w:rPr>
        <w:t xml:space="preserve"> </w:t>
      </w:r>
      <w:proofErr w:type="spellStart"/>
      <w:r w:rsidRPr="00CB19FC">
        <w:rPr>
          <w:rFonts w:ascii="Arial" w:hAnsi="Arial" w:cs="Arial"/>
          <w:bCs/>
          <w:szCs w:val="24"/>
          <w:shd w:val="clear" w:color="auto" w:fill="FFFFFF"/>
        </w:rPr>
        <w:t>боломж</w:t>
      </w:r>
      <w:proofErr w:type="spellEnd"/>
      <w:r w:rsidRPr="00CB19FC">
        <w:rPr>
          <w:rFonts w:ascii="Arial" w:hAnsi="Arial" w:cs="Arial"/>
          <w:bCs/>
          <w:szCs w:val="24"/>
          <w:shd w:val="clear" w:color="auto" w:fill="FFFFFF"/>
        </w:rPr>
        <w:t xml:space="preserve"> </w:t>
      </w:r>
      <w:r w:rsidR="00463448">
        <w:rPr>
          <w:rFonts w:ascii="Arial" w:hAnsi="Arial" w:cs="Arial"/>
          <w:bCs/>
          <w:szCs w:val="24"/>
          <w:shd w:val="clear" w:color="auto" w:fill="FFFFFF"/>
          <w:lang w:val="mn-MN"/>
        </w:rPr>
        <w:t>нээлттэй болсон.</w:t>
      </w:r>
      <w:r w:rsidRPr="00CB19FC">
        <w:rPr>
          <w:rFonts w:ascii="Arial" w:hAnsi="Arial" w:cs="Arial"/>
          <w:bCs/>
          <w:szCs w:val="24"/>
          <w:shd w:val="clear" w:color="auto" w:fill="FFFFFF"/>
        </w:rPr>
        <w:t xml:space="preserve"> </w:t>
      </w:r>
      <w:r w:rsidR="00463448">
        <w:rPr>
          <w:rFonts w:ascii="Arial" w:hAnsi="Arial" w:cs="Arial"/>
          <w:bCs/>
          <w:szCs w:val="24"/>
          <w:shd w:val="clear" w:color="auto" w:fill="FFFFFF"/>
          <w:lang w:val="mn-MN"/>
        </w:rPr>
        <w:t xml:space="preserve">  </w:t>
      </w:r>
    </w:p>
    <w:p w:rsidR="009866E9" w:rsidRDefault="009866E9" w:rsidP="00463448">
      <w:pPr>
        <w:spacing w:after="0" w:line="240" w:lineRule="auto"/>
        <w:ind w:firstLine="567"/>
        <w:jc w:val="both"/>
        <w:rPr>
          <w:rFonts w:ascii="Arial" w:hAnsi="Arial" w:cs="Arial"/>
          <w:bCs/>
          <w:szCs w:val="24"/>
          <w:shd w:val="clear" w:color="auto" w:fill="FFFFFF"/>
          <w:lang w:val="mn-MN"/>
        </w:rPr>
      </w:pPr>
    </w:p>
    <w:p w:rsidR="00CB19FC" w:rsidRDefault="00463448" w:rsidP="00463448">
      <w:pPr>
        <w:spacing w:after="0" w:line="240" w:lineRule="auto"/>
        <w:ind w:firstLine="567"/>
        <w:jc w:val="both"/>
        <w:rPr>
          <w:rFonts w:ascii="Arial" w:hAnsi="Arial" w:cs="Arial"/>
          <w:bCs/>
          <w:szCs w:val="24"/>
          <w:shd w:val="clear" w:color="auto" w:fill="FFFFFF"/>
          <w:lang w:val="mn-MN"/>
        </w:rPr>
      </w:pPr>
      <w:r>
        <w:rPr>
          <w:rFonts w:ascii="Arial" w:hAnsi="Arial" w:cs="Arial"/>
          <w:bCs/>
          <w:szCs w:val="24"/>
          <w:shd w:val="clear" w:color="auto" w:fill="FFFFFF"/>
          <w:lang w:val="mn-MN"/>
        </w:rPr>
        <w:t xml:space="preserve">Хэдийгээр мэдээллийн ил тод байдал харьцангуй хангагдаж, иргэд олон нийтийн мэдээлэл авах эрх нээлттэй болж, олон нийтийн хяналт сайжирч байгаа ч  </w:t>
      </w:r>
      <w:r>
        <w:rPr>
          <w:rFonts w:ascii="Arial" w:hAnsi="Arial" w:cs="Arial"/>
          <w:bCs/>
          <w:szCs w:val="24"/>
          <w:shd w:val="clear" w:color="auto" w:fill="FFFFFF"/>
          <w:lang w:val="mn-MN"/>
        </w:rPr>
        <w:lastRenderedPageBreak/>
        <w:t xml:space="preserve">төрөөс </w:t>
      </w:r>
      <w:r w:rsidR="009866E9">
        <w:rPr>
          <w:rFonts w:ascii="Arial" w:hAnsi="Arial" w:cs="Arial"/>
          <w:bCs/>
          <w:szCs w:val="24"/>
          <w:shd w:val="clear" w:color="auto" w:fill="FFFFFF"/>
          <w:lang w:val="mn-MN"/>
        </w:rPr>
        <w:t xml:space="preserve">цаашид </w:t>
      </w:r>
      <w:r>
        <w:rPr>
          <w:rFonts w:ascii="Arial" w:hAnsi="Arial" w:cs="Arial"/>
          <w:bCs/>
          <w:szCs w:val="24"/>
          <w:shd w:val="clear" w:color="auto" w:fill="FFFFFF"/>
          <w:lang w:val="mn-MN"/>
        </w:rPr>
        <w:t xml:space="preserve">нээлттэй болгох </w:t>
      </w:r>
      <w:r w:rsidR="009866E9">
        <w:rPr>
          <w:rFonts w:ascii="Arial" w:hAnsi="Arial" w:cs="Arial"/>
          <w:bCs/>
          <w:szCs w:val="24"/>
          <w:shd w:val="clear" w:color="auto" w:fill="FFFFFF"/>
          <w:lang w:val="mn-MN"/>
        </w:rPr>
        <w:t>бүртгэлийн мэдээлэлийг нэмэгдүүлэх</w:t>
      </w:r>
      <w:r>
        <w:rPr>
          <w:rFonts w:ascii="Arial" w:hAnsi="Arial" w:cs="Arial"/>
          <w:bCs/>
          <w:szCs w:val="24"/>
          <w:shd w:val="clear" w:color="auto" w:fill="FFFFFF"/>
          <w:lang w:val="mn-MN"/>
        </w:rPr>
        <w:t>, олон нийтийн хяналтыг улам сай</w:t>
      </w:r>
      <w:r w:rsidR="009866E9">
        <w:rPr>
          <w:rFonts w:ascii="Arial" w:hAnsi="Arial" w:cs="Arial"/>
          <w:bCs/>
          <w:szCs w:val="24"/>
          <w:shd w:val="clear" w:color="auto" w:fill="FFFFFF"/>
          <w:lang w:val="mn-MN"/>
        </w:rPr>
        <w:t>жруулах, алдаа  дутагдал болон</w:t>
      </w:r>
      <w:r>
        <w:rPr>
          <w:rFonts w:ascii="Arial" w:hAnsi="Arial" w:cs="Arial"/>
          <w:bCs/>
          <w:szCs w:val="24"/>
          <w:shd w:val="clear" w:color="auto" w:fill="FFFFFF"/>
          <w:lang w:val="mn-MN"/>
        </w:rPr>
        <w:t xml:space="preserve"> тодорхойгүй байдлыг арилгах, засаж сайжруулах ажиллагаа тасралтгүй хийгдэж байх учиртай. </w:t>
      </w:r>
    </w:p>
    <w:p w:rsidR="00463448" w:rsidRPr="00463448" w:rsidRDefault="00463448" w:rsidP="00463448">
      <w:pPr>
        <w:spacing w:after="0" w:line="240" w:lineRule="auto"/>
        <w:ind w:firstLine="567"/>
        <w:jc w:val="both"/>
        <w:rPr>
          <w:rFonts w:ascii="Arial" w:hAnsi="Arial" w:cs="Arial"/>
          <w:bCs/>
          <w:szCs w:val="24"/>
          <w:shd w:val="clear" w:color="auto" w:fill="FFFFFF"/>
          <w:lang w:val="mn-MN"/>
        </w:rPr>
      </w:pPr>
    </w:p>
    <w:p w:rsidR="00614CDB" w:rsidRDefault="00614CDB" w:rsidP="00614CDB">
      <w:pPr>
        <w:spacing w:after="0" w:line="240" w:lineRule="auto"/>
        <w:ind w:firstLine="360"/>
        <w:jc w:val="both"/>
        <w:rPr>
          <w:rFonts w:ascii="Arial" w:hAnsi="Arial" w:cs="Arial"/>
          <w:szCs w:val="24"/>
          <w:lang w:val="mn-MN"/>
        </w:rPr>
      </w:pPr>
      <w:r>
        <w:rPr>
          <w:rFonts w:ascii="Arial" w:hAnsi="Arial" w:cs="Arial"/>
          <w:szCs w:val="24"/>
          <w:lang w:val="mn-MN"/>
        </w:rPr>
        <w:t>У</w:t>
      </w:r>
      <w:r w:rsidR="00463448">
        <w:rPr>
          <w:rFonts w:ascii="Arial" w:hAnsi="Arial" w:cs="Arial"/>
          <w:szCs w:val="24"/>
          <w:lang w:val="mn-MN"/>
        </w:rPr>
        <w:t>лсын бүртгэлийн ерөнхий</w:t>
      </w:r>
      <w:r>
        <w:rPr>
          <w:rFonts w:ascii="Arial" w:hAnsi="Arial" w:cs="Arial"/>
          <w:szCs w:val="24"/>
          <w:lang w:val="mn-MN"/>
        </w:rPr>
        <w:t xml:space="preserve"> хуулийн хэрэгж</w:t>
      </w:r>
      <w:r w:rsidR="00452FCE">
        <w:rPr>
          <w:rFonts w:ascii="Arial" w:hAnsi="Arial" w:cs="Arial"/>
          <w:szCs w:val="24"/>
          <w:lang w:val="mn-MN"/>
        </w:rPr>
        <w:t xml:space="preserve">илтийн явцад маргаантай, шийдвэрлэх шаардлагатай </w:t>
      </w:r>
      <w:r>
        <w:rPr>
          <w:rFonts w:ascii="Arial" w:hAnsi="Arial" w:cs="Arial"/>
          <w:szCs w:val="24"/>
          <w:lang w:val="mn-MN"/>
        </w:rPr>
        <w:t>дараахь асуудлууд байсаар байна:</w:t>
      </w:r>
    </w:p>
    <w:p w:rsidR="009866E9" w:rsidRDefault="009866E9" w:rsidP="00614CDB">
      <w:pPr>
        <w:spacing w:after="0" w:line="240" w:lineRule="auto"/>
        <w:ind w:firstLine="360"/>
        <w:jc w:val="both"/>
        <w:rPr>
          <w:rFonts w:ascii="Arial" w:hAnsi="Arial" w:cs="Arial"/>
          <w:noProof/>
          <w:color w:val="000000" w:themeColor="text1"/>
          <w:szCs w:val="24"/>
          <w:lang w:val="mn-MN"/>
        </w:rPr>
      </w:pPr>
    </w:p>
    <w:p w:rsidR="00CB19FC" w:rsidRPr="00463448" w:rsidRDefault="00463448" w:rsidP="00463448">
      <w:pPr>
        <w:spacing w:after="0" w:line="240" w:lineRule="auto"/>
        <w:ind w:firstLine="720"/>
        <w:jc w:val="both"/>
        <w:rPr>
          <w:rFonts w:ascii="Arial" w:hAnsi="Arial" w:cs="Arial"/>
          <w:b/>
          <w:bCs/>
          <w:szCs w:val="24"/>
          <w:shd w:val="clear" w:color="auto" w:fill="FFFFFF"/>
          <w:lang w:val="mn-MN"/>
        </w:rPr>
      </w:pPr>
      <w:r>
        <w:rPr>
          <w:rFonts w:ascii="Arial" w:hAnsi="Arial" w:cs="Arial"/>
          <w:bCs/>
          <w:szCs w:val="24"/>
          <w:shd w:val="clear" w:color="auto" w:fill="FFFFFF"/>
          <w:lang w:val="mn-MN"/>
        </w:rPr>
        <w:t>1.</w:t>
      </w:r>
      <w:r w:rsidR="00CB19FC" w:rsidRPr="00CB19FC">
        <w:rPr>
          <w:rFonts w:ascii="Arial" w:hAnsi="Arial" w:cs="Arial"/>
          <w:bCs/>
          <w:szCs w:val="24"/>
          <w:shd w:val="clear" w:color="auto" w:fill="FFFFFF"/>
          <w:lang w:val="mn-MN"/>
        </w:rPr>
        <w:t>Эд хөрөнгийн эрхийн улсын бүртгэлийн тухай хуулиар нийтийн зориулалттай орон сууцны зориулалтаар барьж байгаа барилгыг ашиглалтад ороогүй байхад үл хөдлөх хөрөнгөд бүртгэн банк, санхүүгийн байгууллагаас авах зээлийн барьцаанд тавьж байна. Иргэд ийнхүү банкны барьцаанд байгаа байрыг худалдан авч, төлбөрөө төлсөн ч үл хөдлөх эд хөрөнгийн гэрчилгээ авч чадахгүй хохирсоор бай</w:t>
      </w:r>
      <w:proofErr w:type="spellStart"/>
      <w:r>
        <w:rPr>
          <w:rFonts w:ascii="Arial" w:hAnsi="Arial" w:cs="Arial" w:hint="cs"/>
          <w:b/>
          <w:bCs/>
          <w:szCs w:val="24"/>
          <w:shd w:val="clear" w:color="auto" w:fill="FFFFFF"/>
          <w:cs/>
        </w:rPr>
        <w:t>на</w:t>
      </w:r>
      <w:proofErr w:type="spellEnd"/>
      <w:r>
        <w:rPr>
          <w:rFonts w:ascii="Arial" w:hAnsi="Arial" w:cs="Arial" w:hint="cs"/>
          <w:b/>
          <w:bCs/>
          <w:szCs w:val="24"/>
          <w:shd w:val="clear" w:color="auto" w:fill="FFFFFF"/>
          <w:cs/>
        </w:rPr>
        <w:t>.</w:t>
      </w:r>
    </w:p>
    <w:p w:rsidR="00CB19FC" w:rsidRDefault="00463448" w:rsidP="00CB19FC">
      <w:pPr>
        <w:spacing w:before="240" w:after="240" w:line="240" w:lineRule="auto"/>
        <w:ind w:firstLine="720"/>
        <w:jc w:val="both"/>
        <w:rPr>
          <w:rFonts w:ascii="Arial" w:hAnsi="Arial" w:cs="Arial"/>
          <w:szCs w:val="24"/>
          <w:lang w:val="mn-MN"/>
        </w:rPr>
      </w:pPr>
      <w:r>
        <w:rPr>
          <w:rFonts w:ascii="Arial" w:hAnsi="Arial" w:cs="Arial"/>
          <w:szCs w:val="24"/>
          <w:lang w:val="mn-MN"/>
        </w:rPr>
        <w:t>2</w:t>
      </w:r>
      <w:r w:rsidR="00933601">
        <w:rPr>
          <w:rFonts w:ascii="Arial" w:hAnsi="Arial" w:cs="Arial"/>
          <w:szCs w:val="24"/>
          <w:lang w:val="mn-MN"/>
        </w:rPr>
        <w:t>.</w:t>
      </w:r>
      <w:r w:rsidR="00CB19FC">
        <w:rPr>
          <w:rFonts w:ascii="Arial" w:hAnsi="Arial" w:cs="Arial"/>
          <w:szCs w:val="24"/>
          <w:lang w:val="mn-MN"/>
        </w:rPr>
        <w:t>Орон сууц захиалгын гэрээгээр иргэн, хуулийн этгээд гэрээ байгуулан хөрөнгө оруулсан боловч зөвхөн барилга барьж байгаа гүйцэтгэгч болон захиалагч аль нэг хуулийн этгээдийн дангаар өмчлөх эрхийг бүртгэж байгаа нь захиалгаар гэрээ байгуулсан иргэн хуулийн э</w:t>
      </w:r>
      <w:r>
        <w:rPr>
          <w:rFonts w:ascii="Arial" w:hAnsi="Arial" w:cs="Arial"/>
          <w:szCs w:val="24"/>
          <w:lang w:val="mn-MN"/>
        </w:rPr>
        <w:t>тгээдийн эрх зөрчигдөж байна.</w:t>
      </w:r>
      <w:r w:rsidR="00CB19FC">
        <w:rPr>
          <w:rFonts w:ascii="Arial" w:hAnsi="Arial" w:cs="Arial"/>
          <w:szCs w:val="24"/>
          <w:lang w:val="mn-MN"/>
        </w:rPr>
        <w:t xml:space="preserve"> </w:t>
      </w:r>
    </w:p>
    <w:p w:rsidR="00CB19FC" w:rsidRDefault="00463448" w:rsidP="00CB19FC">
      <w:pPr>
        <w:spacing w:before="240" w:after="240" w:line="240" w:lineRule="auto"/>
        <w:ind w:firstLine="720"/>
        <w:jc w:val="both"/>
        <w:rPr>
          <w:rFonts w:ascii="Arial" w:hAnsi="Arial" w:cs="Arial"/>
          <w:szCs w:val="24"/>
          <w:lang w:val="mn-MN"/>
        </w:rPr>
      </w:pPr>
      <w:r>
        <w:rPr>
          <w:rFonts w:ascii="Arial" w:hAnsi="Arial" w:cs="Arial"/>
          <w:szCs w:val="24"/>
          <w:lang w:val="mn-MN"/>
        </w:rPr>
        <w:t>3</w:t>
      </w:r>
      <w:r w:rsidR="00933601">
        <w:rPr>
          <w:rFonts w:ascii="Arial" w:hAnsi="Arial" w:cs="Arial"/>
          <w:szCs w:val="24"/>
          <w:lang w:val="mn-MN"/>
        </w:rPr>
        <w:t>.</w:t>
      </w:r>
      <w:r w:rsidR="00CB19FC">
        <w:rPr>
          <w:rFonts w:ascii="Arial" w:hAnsi="Arial" w:cs="Arial"/>
          <w:szCs w:val="24"/>
          <w:lang w:val="mn-MN"/>
        </w:rPr>
        <w:t>Барьж дуусаагүй барилгыг улсын бүртгэлд бүртгүүлж өмчлөх эрхийн гэрчилгээ авсан иргэн хуулийн этгээд нь тухайн барилгыг удаан хугацаатай, өндөр хэмжээний зээлийн барьцаанд бүртгүүлдэг. Үүний улмаас тухайн захиалгын гэрээ байгуулж хөрөнгө оруулсан иргэн, хуулийн этгээд нь өөрийн өмчлөлд бүртгүүлэх процесс удааширдаг, эрсдэлд ордог. Тухайлбал барьж дуусаагүй барилгын эрхийг бүртгүүлж зээл аваад төлбөрөө бүрэн барагдуулж чадахгүйн улмаас барьцааны зүйлээс үүргийн гүйцэтгэл хангуулахаар хууль хяналтын байгууллагын шийдвэр гарах тохиолдлууд байдаг. Мөн тухайн зээл авсан барилгын компани нь төлбөрөө төлөөгүйн улмаас мөн бусад асуудлаар хууль хяналтын байгууллагад шалгагдаж нийтийн зориулалттай дуусаагүй барилгын захиран зарцуулах эрхийг түдгэлзүүлэх тохиолдол багагүй гардаг.</w:t>
      </w:r>
    </w:p>
    <w:p w:rsidR="009866E9" w:rsidRDefault="00463448" w:rsidP="00CB19FC">
      <w:pPr>
        <w:spacing w:before="240" w:after="240" w:line="240" w:lineRule="auto"/>
        <w:ind w:firstLine="720"/>
        <w:jc w:val="both"/>
        <w:rPr>
          <w:rFonts w:ascii="Arial" w:hAnsi="Arial" w:cs="Arial"/>
          <w:szCs w:val="24"/>
          <w:lang w:val="mn-MN"/>
        </w:rPr>
      </w:pPr>
      <w:r>
        <w:rPr>
          <w:rFonts w:ascii="Arial" w:hAnsi="Arial" w:cs="Arial"/>
          <w:szCs w:val="24"/>
          <w:lang w:val="mn-MN"/>
        </w:rPr>
        <w:t>4</w:t>
      </w:r>
      <w:r w:rsidR="00933601">
        <w:rPr>
          <w:rFonts w:ascii="Arial" w:hAnsi="Arial" w:cs="Arial"/>
          <w:szCs w:val="24"/>
          <w:lang w:val="mn-MN"/>
        </w:rPr>
        <w:t>.</w:t>
      </w:r>
      <w:r w:rsidR="009866E9">
        <w:rPr>
          <w:rFonts w:ascii="Arial" w:hAnsi="Arial" w:cs="Arial"/>
          <w:szCs w:val="24"/>
          <w:lang w:val="mn-MN"/>
        </w:rPr>
        <w:t xml:space="preserve">Хүчин төгөлдөр хууль эрх зүйн хүрээнд </w:t>
      </w:r>
      <w:r w:rsidR="00CB19FC">
        <w:rPr>
          <w:rFonts w:ascii="Arial" w:hAnsi="Arial" w:cs="Arial"/>
          <w:szCs w:val="24"/>
          <w:lang w:val="mn-MN"/>
        </w:rPr>
        <w:t>бүх дуусаагүй барилга улсын бүртгэлд бүртгүүлдэггүй, сайн дурын үндсэн дээр явж ирсэн учраас иргэдийн захиалгын гэрээг улсын бүртгэлд бүртгэхэд “тухайн барилга нь дуусаагүй барилгаар бүртгэгдсэн” тохиолдолд боломжтой, бүртгэгдээгүй бол боломжгүй байдаг. Иймээс нэг ижил тоот дээр иргэдээс давхардуулан захиалга авч иргэд, хөрөнгө оруулагчдыг хуура</w:t>
      </w:r>
      <w:r>
        <w:rPr>
          <w:rFonts w:ascii="Arial" w:hAnsi="Arial" w:cs="Arial"/>
          <w:szCs w:val="24"/>
          <w:lang w:val="mn-MN"/>
        </w:rPr>
        <w:t xml:space="preserve">н мэхлэх </w:t>
      </w:r>
      <w:r w:rsidR="009866E9">
        <w:rPr>
          <w:rFonts w:ascii="Arial" w:hAnsi="Arial" w:cs="Arial"/>
          <w:szCs w:val="24"/>
          <w:lang w:val="mn-MN"/>
        </w:rPr>
        <w:t>нөхцөлийг бүрдүүлж байна.</w:t>
      </w:r>
    </w:p>
    <w:p w:rsidR="00CB19FC" w:rsidRDefault="00463448" w:rsidP="00CB19FC">
      <w:pPr>
        <w:spacing w:before="240" w:after="240" w:line="240" w:lineRule="auto"/>
        <w:ind w:firstLine="720"/>
        <w:jc w:val="both"/>
        <w:rPr>
          <w:rFonts w:ascii="Arial" w:hAnsi="Arial" w:cs="Arial"/>
          <w:szCs w:val="24"/>
          <w:lang w:val="mn-MN"/>
        </w:rPr>
      </w:pPr>
      <w:r>
        <w:rPr>
          <w:rFonts w:ascii="Arial" w:hAnsi="Arial" w:cs="Arial"/>
          <w:szCs w:val="24"/>
          <w:shd w:val="clear" w:color="auto" w:fill="FFFFFF"/>
          <w:lang w:val="mn-MN"/>
        </w:rPr>
        <w:t>5</w:t>
      </w:r>
      <w:r w:rsidR="00933601">
        <w:rPr>
          <w:rFonts w:ascii="Arial" w:hAnsi="Arial" w:cs="Arial"/>
          <w:szCs w:val="24"/>
          <w:shd w:val="clear" w:color="auto" w:fill="FFFFFF"/>
          <w:lang w:val="mn-MN"/>
        </w:rPr>
        <w:t>.</w:t>
      </w:r>
      <w:r w:rsidR="00CB19FC">
        <w:rPr>
          <w:rFonts w:ascii="Arial" w:hAnsi="Arial" w:cs="Arial"/>
          <w:szCs w:val="24"/>
          <w:shd w:val="clear" w:color="auto" w:fill="FFFFFF"/>
          <w:lang w:val="mn-MN"/>
        </w:rPr>
        <w:t xml:space="preserve">Барьж дуусаагүй барилгын эрхийг эрхийн улсын бүртгэлд бүртгэж гэрчилгээ авсан, өмчлөх эрх үүссэн тохиололд Иргэний хуулийн 185 дугаар зүйлийн </w:t>
      </w:r>
      <w:r w:rsidR="00CB19FC">
        <w:rPr>
          <w:rFonts w:ascii="Arial" w:hAnsi="Arial" w:cs="Arial"/>
          <w:szCs w:val="24"/>
          <w:shd w:val="clear" w:color="auto" w:fill="FFFFFF"/>
        </w:rPr>
        <w:t>185.2</w:t>
      </w:r>
      <w:r w:rsidR="00CB19FC">
        <w:rPr>
          <w:rFonts w:ascii="Arial" w:hAnsi="Arial" w:cs="Arial"/>
          <w:szCs w:val="24"/>
          <w:shd w:val="clear" w:color="auto" w:fill="FFFFFF"/>
          <w:lang w:val="mn-MN"/>
        </w:rPr>
        <w:t>-т “</w:t>
      </w:r>
      <w:proofErr w:type="spellStart"/>
      <w:r w:rsidR="00CB19FC">
        <w:rPr>
          <w:rFonts w:ascii="Arial" w:hAnsi="Arial" w:cs="Arial"/>
          <w:szCs w:val="24"/>
          <w:shd w:val="clear" w:color="auto" w:fill="FFFFFF"/>
        </w:rPr>
        <w:t>Энэ</w:t>
      </w:r>
      <w:proofErr w:type="spellEnd"/>
      <w:r w:rsidR="00CB19FC">
        <w:rPr>
          <w:rFonts w:ascii="Arial" w:hAnsi="Arial" w:cs="Arial"/>
          <w:szCs w:val="24"/>
          <w:shd w:val="clear" w:color="auto" w:fill="FFFFFF"/>
        </w:rPr>
        <w:t xml:space="preserve"> </w:t>
      </w:r>
      <w:proofErr w:type="spellStart"/>
      <w:r w:rsidR="00CB19FC">
        <w:rPr>
          <w:rFonts w:ascii="Arial" w:hAnsi="Arial" w:cs="Arial"/>
          <w:szCs w:val="24"/>
          <w:shd w:val="clear" w:color="auto" w:fill="FFFFFF"/>
        </w:rPr>
        <w:t>хуулийн</w:t>
      </w:r>
      <w:proofErr w:type="spellEnd"/>
      <w:r w:rsidR="00CB19FC">
        <w:rPr>
          <w:rFonts w:ascii="Arial" w:hAnsi="Arial" w:cs="Arial"/>
          <w:szCs w:val="24"/>
          <w:shd w:val="clear" w:color="auto" w:fill="FFFFFF"/>
        </w:rPr>
        <w:t xml:space="preserve"> 185.1-д </w:t>
      </w:r>
      <w:proofErr w:type="spellStart"/>
      <w:r w:rsidR="00CB19FC">
        <w:rPr>
          <w:rFonts w:ascii="Arial" w:hAnsi="Arial" w:cs="Arial"/>
          <w:szCs w:val="24"/>
          <w:shd w:val="clear" w:color="auto" w:fill="FFFFFF"/>
        </w:rPr>
        <w:t>заасан</w:t>
      </w:r>
      <w:proofErr w:type="spellEnd"/>
      <w:r w:rsidR="00CB19FC">
        <w:rPr>
          <w:rFonts w:ascii="Arial" w:hAnsi="Arial" w:cs="Arial"/>
          <w:szCs w:val="24"/>
          <w:shd w:val="clear" w:color="auto" w:fill="FFFFFF"/>
        </w:rPr>
        <w:t xml:space="preserve"> </w:t>
      </w:r>
      <w:proofErr w:type="spellStart"/>
      <w:r w:rsidR="00CB19FC">
        <w:rPr>
          <w:rFonts w:ascii="Arial" w:hAnsi="Arial" w:cs="Arial"/>
          <w:szCs w:val="24"/>
          <w:shd w:val="clear" w:color="auto" w:fill="FFFFFF"/>
        </w:rPr>
        <w:t>тэмдэглэлийг</w:t>
      </w:r>
      <w:proofErr w:type="spellEnd"/>
      <w:r w:rsidR="00CB19FC">
        <w:rPr>
          <w:rFonts w:ascii="Arial" w:hAnsi="Arial" w:cs="Arial"/>
          <w:szCs w:val="24"/>
          <w:shd w:val="clear" w:color="auto" w:fill="FFFFFF"/>
          <w:lang w:val="mn-MN"/>
        </w:rPr>
        <w:t xml:space="preserve"> ирээдүйд бий болох</w:t>
      </w:r>
      <w:r w:rsidR="00CB19FC">
        <w:rPr>
          <w:rFonts w:ascii="Arial" w:hAnsi="Arial" w:cs="Arial"/>
          <w:szCs w:val="24"/>
          <w:shd w:val="clear" w:color="auto" w:fill="FFFFFF"/>
        </w:rPr>
        <w:t> </w:t>
      </w:r>
      <w:proofErr w:type="spellStart"/>
      <w:r w:rsidR="00CB19FC">
        <w:rPr>
          <w:rFonts w:ascii="Arial" w:hAnsi="Arial" w:cs="Arial"/>
          <w:szCs w:val="24"/>
          <w:shd w:val="clear" w:color="auto" w:fill="FFFFFF"/>
        </w:rPr>
        <w:t>буюу</w:t>
      </w:r>
      <w:proofErr w:type="spellEnd"/>
      <w:r w:rsidR="00CB19FC">
        <w:rPr>
          <w:rFonts w:ascii="Arial" w:hAnsi="Arial" w:cs="Arial"/>
          <w:szCs w:val="24"/>
          <w:shd w:val="clear" w:color="auto" w:fill="FFFFFF"/>
        </w:rPr>
        <w:t xml:space="preserve"> </w:t>
      </w:r>
      <w:proofErr w:type="spellStart"/>
      <w:r w:rsidR="00CB19FC">
        <w:rPr>
          <w:rFonts w:ascii="Arial" w:hAnsi="Arial" w:cs="Arial"/>
          <w:szCs w:val="24"/>
          <w:shd w:val="clear" w:color="auto" w:fill="FFFFFF"/>
        </w:rPr>
        <w:t>болзол</w:t>
      </w:r>
      <w:proofErr w:type="spellEnd"/>
      <w:r w:rsidR="00CB19FC">
        <w:rPr>
          <w:rFonts w:ascii="Arial" w:hAnsi="Arial" w:cs="Arial"/>
          <w:szCs w:val="24"/>
          <w:shd w:val="clear" w:color="auto" w:fill="FFFFFF"/>
        </w:rPr>
        <w:t xml:space="preserve"> </w:t>
      </w:r>
      <w:proofErr w:type="spellStart"/>
      <w:r w:rsidR="00CB19FC">
        <w:rPr>
          <w:rFonts w:ascii="Arial" w:hAnsi="Arial" w:cs="Arial"/>
          <w:szCs w:val="24"/>
          <w:shd w:val="clear" w:color="auto" w:fill="FFFFFF"/>
        </w:rPr>
        <w:t>тавьсан</w:t>
      </w:r>
      <w:proofErr w:type="spellEnd"/>
      <w:r w:rsidR="00CB19FC">
        <w:rPr>
          <w:rFonts w:ascii="Arial" w:hAnsi="Arial" w:cs="Arial"/>
          <w:szCs w:val="24"/>
          <w:shd w:val="clear" w:color="auto" w:fill="FFFFFF"/>
        </w:rPr>
        <w:t xml:space="preserve"> </w:t>
      </w:r>
      <w:proofErr w:type="spellStart"/>
      <w:r w:rsidR="00CB19FC">
        <w:rPr>
          <w:rFonts w:ascii="Arial" w:hAnsi="Arial" w:cs="Arial"/>
          <w:szCs w:val="24"/>
          <w:shd w:val="clear" w:color="auto" w:fill="FFFFFF"/>
        </w:rPr>
        <w:t>шаардлагыг</w:t>
      </w:r>
      <w:proofErr w:type="spellEnd"/>
      <w:r w:rsidR="00CB19FC">
        <w:rPr>
          <w:rFonts w:ascii="Arial" w:hAnsi="Arial" w:cs="Arial"/>
          <w:szCs w:val="24"/>
          <w:shd w:val="clear" w:color="auto" w:fill="FFFFFF"/>
        </w:rPr>
        <w:t xml:space="preserve"> </w:t>
      </w:r>
      <w:proofErr w:type="spellStart"/>
      <w:r w:rsidR="00CB19FC">
        <w:rPr>
          <w:rFonts w:ascii="Arial" w:hAnsi="Arial" w:cs="Arial"/>
          <w:szCs w:val="24"/>
          <w:shd w:val="clear" w:color="auto" w:fill="FFFFFF"/>
        </w:rPr>
        <w:t>хангахын</w:t>
      </w:r>
      <w:proofErr w:type="spellEnd"/>
      <w:r w:rsidR="00CB19FC">
        <w:rPr>
          <w:rFonts w:ascii="Arial" w:hAnsi="Arial" w:cs="Arial"/>
          <w:szCs w:val="24"/>
          <w:shd w:val="clear" w:color="auto" w:fill="FFFFFF"/>
        </w:rPr>
        <w:t xml:space="preserve"> </w:t>
      </w:r>
      <w:proofErr w:type="spellStart"/>
      <w:r w:rsidR="00CB19FC">
        <w:rPr>
          <w:rFonts w:ascii="Arial" w:hAnsi="Arial" w:cs="Arial"/>
          <w:szCs w:val="24"/>
          <w:shd w:val="clear" w:color="auto" w:fill="FFFFFF"/>
        </w:rPr>
        <w:t>тулд</w:t>
      </w:r>
      <w:proofErr w:type="spellEnd"/>
      <w:r w:rsidR="00CB19FC">
        <w:rPr>
          <w:rFonts w:ascii="Arial" w:hAnsi="Arial" w:cs="Arial"/>
          <w:szCs w:val="24"/>
          <w:shd w:val="clear" w:color="auto" w:fill="FFFFFF"/>
        </w:rPr>
        <w:t xml:space="preserve"> </w:t>
      </w:r>
      <w:proofErr w:type="spellStart"/>
      <w:r w:rsidR="00CB19FC">
        <w:rPr>
          <w:rFonts w:ascii="Arial" w:hAnsi="Arial" w:cs="Arial"/>
          <w:szCs w:val="24"/>
          <w:shd w:val="clear" w:color="auto" w:fill="FFFFFF"/>
        </w:rPr>
        <w:t>хийж</w:t>
      </w:r>
      <w:proofErr w:type="spellEnd"/>
      <w:r w:rsidR="00CB19FC">
        <w:rPr>
          <w:rFonts w:ascii="Arial" w:hAnsi="Arial" w:cs="Arial"/>
          <w:szCs w:val="24"/>
          <w:shd w:val="clear" w:color="auto" w:fill="FFFFFF"/>
        </w:rPr>
        <w:t xml:space="preserve"> </w:t>
      </w:r>
      <w:proofErr w:type="spellStart"/>
      <w:r w:rsidR="00CB19FC">
        <w:rPr>
          <w:rFonts w:ascii="Arial" w:hAnsi="Arial" w:cs="Arial"/>
          <w:szCs w:val="24"/>
          <w:shd w:val="clear" w:color="auto" w:fill="FFFFFF"/>
        </w:rPr>
        <w:t>болно</w:t>
      </w:r>
      <w:proofErr w:type="spellEnd"/>
      <w:r w:rsidR="00CB19FC">
        <w:rPr>
          <w:rFonts w:ascii="Arial" w:hAnsi="Arial" w:cs="Arial"/>
          <w:szCs w:val="24"/>
          <w:shd w:val="clear" w:color="auto" w:fill="FFFFFF"/>
          <w:lang w:val="mn-MN"/>
        </w:rPr>
        <w:t xml:space="preserve">” гэж,  Эд хөрөнгийн эрхийн улсын бүртгэлийн тухай хуулийн 31 дүгээр зүйлийн 31.2-т “Барьж дуусаагүй </w:t>
      </w:r>
      <w:proofErr w:type="spellStart"/>
      <w:r w:rsidR="00CB19FC">
        <w:rPr>
          <w:rFonts w:ascii="Arial" w:hAnsi="Arial" w:cs="Arial"/>
          <w:szCs w:val="24"/>
          <w:shd w:val="clear" w:color="auto" w:fill="FFFFFF"/>
        </w:rPr>
        <w:t>барилгын</w:t>
      </w:r>
      <w:proofErr w:type="spellEnd"/>
      <w:r w:rsidR="00CB19FC">
        <w:rPr>
          <w:rFonts w:ascii="Arial" w:hAnsi="Arial" w:cs="Arial"/>
          <w:szCs w:val="24"/>
          <w:shd w:val="clear" w:color="auto" w:fill="FFFFFF"/>
        </w:rPr>
        <w:t xml:space="preserve"> </w:t>
      </w:r>
      <w:proofErr w:type="spellStart"/>
      <w:r w:rsidR="00CB19FC">
        <w:rPr>
          <w:rFonts w:ascii="Arial" w:hAnsi="Arial" w:cs="Arial"/>
          <w:szCs w:val="24"/>
          <w:shd w:val="clear" w:color="auto" w:fill="FFFFFF"/>
        </w:rPr>
        <w:t>эрх</w:t>
      </w:r>
      <w:proofErr w:type="spellEnd"/>
      <w:r w:rsidR="00CB19FC">
        <w:rPr>
          <w:rFonts w:ascii="Arial" w:hAnsi="Arial" w:cs="Arial"/>
          <w:szCs w:val="24"/>
          <w:shd w:val="clear" w:color="auto" w:fill="FFFFFF"/>
        </w:rPr>
        <w:t xml:space="preserve"> </w:t>
      </w:r>
      <w:proofErr w:type="spellStart"/>
      <w:r w:rsidR="00CB19FC">
        <w:rPr>
          <w:rFonts w:ascii="Arial" w:hAnsi="Arial" w:cs="Arial"/>
          <w:szCs w:val="24"/>
          <w:shd w:val="clear" w:color="auto" w:fill="FFFFFF"/>
        </w:rPr>
        <w:t>эрхийн</w:t>
      </w:r>
      <w:proofErr w:type="spellEnd"/>
      <w:r w:rsidR="00CB19FC">
        <w:rPr>
          <w:rFonts w:ascii="Arial" w:hAnsi="Arial" w:cs="Arial"/>
          <w:szCs w:val="24"/>
          <w:shd w:val="clear" w:color="auto" w:fill="FFFFFF"/>
        </w:rPr>
        <w:t xml:space="preserve"> </w:t>
      </w:r>
      <w:proofErr w:type="spellStart"/>
      <w:r w:rsidR="00CB19FC">
        <w:rPr>
          <w:rFonts w:ascii="Arial" w:hAnsi="Arial" w:cs="Arial"/>
          <w:szCs w:val="24"/>
          <w:shd w:val="clear" w:color="auto" w:fill="FFFFFF"/>
        </w:rPr>
        <w:t>улсын</w:t>
      </w:r>
      <w:proofErr w:type="spellEnd"/>
      <w:r w:rsidR="00CB19FC">
        <w:rPr>
          <w:rFonts w:ascii="Arial" w:hAnsi="Arial" w:cs="Arial"/>
          <w:szCs w:val="24"/>
          <w:shd w:val="clear" w:color="auto" w:fill="FFFFFF"/>
        </w:rPr>
        <w:t xml:space="preserve"> </w:t>
      </w:r>
      <w:proofErr w:type="spellStart"/>
      <w:r w:rsidR="00CB19FC">
        <w:rPr>
          <w:rFonts w:ascii="Arial" w:hAnsi="Arial" w:cs="Arial"/>
          <w:szCs w:val="24"/>
          <w:shd w:val="clear" w:color="auto" w:fill="FFFFFF"/>
        </w:rPr>
        <w:t>бүртгэлд</w:t>
      </w:r>
      <w:proofErr w:type="spellEnd"/>
      <w:r w:rsidR="00CB19FC">
        <w:rPr>
          <w:rFonts w:ascii="Arial" w:hAnsi="Arial" w:cs="Arial"/>
          <w:szCs w:val="24"/>
          <w:shd w:val="clear" w:color="auto" w:fill="FFFFFF"/>
        </w:rPr>
        <w:t xml:space="preserve"> </w:t>
      </w:r>
      <w:proofErr w:type="spellStart"/>
      <w:r w:rsidR="00CB19FC">
        <w:rPr>
          <w:rFonts w:ascii="Arial" w:hAnsi="Arial" w:cs="Arial"/>
          <w:szCs w:val="24"/>
          <w:shd w:val="clear" w:color="auto" w:fill="FFFFFF"/>
        </w:rPr>
        <w:t>бүртгэгдсэн</w:t>
      </w:r>
      <w:proofErr w:type="spellEnd"/>
      <w:r w:rsidR="00CB19FC">
        <w:rPr>
          <w:rFonts w:ascii="Arial" w:hAnsi="Arial" w:cs="Arial"/>
          <w:szCs w:val="24"/>
          <w:shd w:val="clear" w:color="auto" w:fill="FFFFFF"/>
        </w:rPr>
        <w:t xml:space="preserve"> </w:t>
      </w:r>
      <w:proofErr w:type="spellStart"/>
      <w:r w:rsidR="00CB19FC">
        <w:rPr>
          <w:rFonts w:ascii="Arial" w:hAnsi="Arial" w:cs="Arial"/>
          <w:szCs w:val="24"/>
          <w:shd w:val="clear" w:color="auto" w:fill="FFFFFF"/>
        </w:rPr>
        <w:t>тохиолдолд</w:t>
      </w:r>
      <w:proofErr w:type="spellEnd"/>
      <w:r w:rsidR="00CB19FC">
        <w:rPr>
          <w:rFonts w:ascii="Arial" w:hAnsi="Arial" w:cs="Arial"/>
          <w:szCs w:val="24"/>
          <w:shd w:val="clear" w:color="auto" w:fill="FFFFFF"/>
        </w:rPr>
        <w:t xml:space="preserve"> </w:t>
      </w:r>
      <w:proofErr w:type="spellStart"/>
      <w:r w:rsidR="00CB19FC">
        <w:rPr>
          <w:rFonts w:ascii="Arial" w:hAnsi="Arial" w:cs="Arial"/>
          <w:szCs w:val="24"/>
          <w:shd w:val="clear" w:color="auto" w:fill="FFFFFF"/>
        </w:rPr>
        <w:t>уг</w:t>
      </w:r>
      <w:proofErr w:type="spellEnd"/>
      <w:r w:rsidR="00CB19FC">
        <w:rPr>
          <w:rFonts w:ascii="Arial" w:hAnsi="Arial" w:cs="Arial"/>
          <w:szCs w:val="24"/>
          <w:shd w:val="clear" w:color="auto" w:fill="FFFFFF"/>
        </w:rPr>
        <w:t xml:space="preserve"> </w:t>
      </w:r>
      <w:proofErr w:type="spellStart"/>
      <w:r w:rsidR="00CB19FC">
        <w:rPr>
          <w:rFonts w:ascii="Arial" w:hAnsi="Arial" w:cs="Arial"/>
          <w:szCs w:val="24"/>
          <w:shd w:val="clear" w:color="auto" w:fill="FFFFFF"/>
        </w:rPr>
        <w:t>барилгад</w:t>
      </w:r>
      <w:proofErr w:type="spellEnd"/>
      <w:r w:rsidR="00CB19FC">
        <w:rPr>
          <w:rFonts w:ascii="Arial" w:hAnsi="Arial" w:cs="Arial"/>
          <w:szCs w:val="24"/>
          <w:shd w:val="clear" w:color="auto" w:fill="FFFFFF"/>
        </w:rPr>
        <w:t xml:space="preserve"> </w:t>
      </w:r>
      <w:proofErr w:type="spellStart"/>
      <w:r w:rsidR="00CB19FC">
        <w:rPr>
          <w:rFonts w:ascii="Arial" w:hAnsi="Arial" w:cs="Arial"/>
          <w:szCs w:val="24"/>
          <w:shd w:val="clear" w:color="auto" w:fill="FFFFFF"/>
        </w:rPr>
        <w:t>хөрөнгө</w:t>
      </w:r>
      <w:proofErr w:type="spellEnd"/>
      <w:r w:rsidR="00CB19FC">
        <w:rPr>
          <w:rFonts w:ascii="Arial" w:hAnsi="Arial" w:cs="Arial"/>
          <w:szCs w:val="24"/>
          <w:shd w:val="clear" w:color="auto" w:fill="FFFFFF"/>
        </w:rPr>
        <w:t xml:space="preserve"> </w:t>
      </w:r>
      <w:proofErr w:type="spellStart"/>
      <w:r w:rsidR="00CB19FC">
        <w:rPr>
          <w:rFonts w:ascii="Arial" w:hAnsi="Arial" w:cs="Arial"/>
          <w:szCs w:val="24"/>
          <w:shd w:val="clear" w:color="auto" w:fill="FFFFFF"/>
        </w:rPr>
        <w:t>оруулсан</w:t>
      </w:r>
      <w:proofErr w:type="spellEnd"/>
      <w:r w:rsidR="00CB19FC">
        <w:rPr>
          <w:rFonts w:ascii="Arial" w:hAnsi="Arial" w:cs="Arial"/>
          <w:szCs w:val="24"/>
          <w:shd w:val="clear" w:color="auto" w:fill="FFFFFF"/>
        </w:rPr>
        <w:t xml:space="preserve"> </w:t>
      </w:r>
      <w:proofErr w:type="spellStart"/>
      <w:r w:rsidR="00CB19FC">
        <w:rPr>
          <w:rFonts w:ascii="Arial" w:hAnsi="Arial" w:cs="Arial"/>
          <w:szCs w:val="24"/>
          <w:shd w:val="clear" w:color="auto" w:fill="FFFFFF"/>
        </w:rPr>
        <w:t>иргэн</w:t>
      </w:r>
      <w:proofErr w:type="spellEnd"/>
      <w:r w:rsidR="00CB19FC">
        <w:rPr>
          <w:rFonts w:ascii="Arial" w:hAnsi="Arial" w:cs="Arial"/>
          <w:szCs w:val="24"/>
          <w:shd w:val="clear" w:color="auto" w:fill="FFFFFF"/>
        </w:rPr>
        <w:t xml:space="preserve">, </w:t>
      </w:r>
      <w:proofErr w:type="spellStart"/>
      <w:r w:rsidR="00CB19FC">
        <w:rPr>
          <w:rFonts w:ascii="Arial" w:hAnsi="Arial" w:cs="Arial"/>
          <w:szCs w:val="24"/>
          <w:shd w:val="clear" w:color="auto" w:fill="FFFFFF"/>
        </w:rPr>
        <w:t>хуулийн</w:t>
      </w:r>
      <w:proofErr w:type="spellEnd"/>
      <w:r w:rsidR="00CB19FC">
        <w:rPr>
          <w:rFonts w:ascii="Arial" w:hAnsi="Arial" w:cs="Arial"/>
          <w:szCs w:val="24"/>
          <w:shd w:val="clear" w:color="auto" w:fill="FFFFFF"/>
        </w:rPr>
        <w:t xml:space="preserve"> </w:t>
      </w:r>
      <w:proofErr w:type="spellStart"/>
      <w:r w:rsidR="00CB19FC">
        <w:rPr>
          <w:rFonts w:ascii="Arial" w:hAnsi="Arial" w:cs="Arial"/>
          <w:szCs w:val="24"/>
          <w:shd w:val="clear" w:color="auto" w:fill="FFFFFF"/>
        </w:rPr>
        <w:t>этгээд</w:t>
      </w:r>
      <w:proofErr w:type="spellEnd"/>
      <w:r w:rsidR="00CB19FC">
        <w:rPr>
          <w:rFonts w:ascii="Arial" w:hAnsi="Arial" w:cs="Arial"/>
          <w:szCs w:val="24"/>
          <w:shd w:val="clear" w:color="auto" w:fill="FFFFFF"/>
        </w:rPr>
        <w:t xml:space="preserve"> /</w:t>
      </w:r>
      <w:proofErr w:type="spellStart"/>
      <w:r w:rsidR="00CB19FC">
        <w:rPr>
          <w:rFonts w:ascii="Arial" w:hAnsi="Arial" w:cs="Arial"/>
          <w:szCs w:val="24"/>
          <w:shd w:val="clear" w:color="auto" w:fill="FFFFFF"/>
        </w:rPr>
        <w:t>захиалагч</w:t>
      </w:r>
      <w:proofErr w:type="spellEnd"/>
      <w:r w:rsidR="00CB19FC">
        <w:rPr>
          <w:rFonts w:ascii="Arial" w:hAnsi="Arial" w:cs="Arial"/>
          <w:szCs w:val="24"/>
          <w:shd w:val="clear" w:color="auto" w:fill="FFFFFF"/>
        </w:rPr>
        <w:t xml:space="preserve">/ </w:t>
      </w:r>
      <w:proofErr w:type="spellStart"/>
      <w:r w:rsidR="00CB19FC">
        <w:rPr>
          <w:rFonts w:ascii="Arial" w:hAnsi="Arial" w:cs="Arial"/>
          <w:szCs w:val="24"/>
          <w:shd w:val="clear" w:color="auto" w:fill="FFFFFF"/>
        </w:rPr>
        <w:t>нь</w:t>
      </w:r>
      <w:proofErr w:type="spellEnd"/>
      <w:r w:rsidR="00CB19FC">
        <w:rPr>
          <w:rFonts w:ascii="Arial" w:hAnsi="Arial" w:cs="Arial"/>
          <w:szCs w:val="24"/>
          <w:shd w:val="clear" w:color="auto" w:fill="FFFFFF"/>
        </w:rPr>
        <w:t xml:space="preserve"> </w:t>
      </w:r>
      <w:proofErr w:type="spellStart"/>
      <w:r w:rsidR="00CB19FC">
        <w:rPr>
          <w:rFonts w:ascii="Arial" w:hAnsi="Arial" w:cs="Arial"/>
          <w:szCs w:val="24"/>
          <w:shd w:val="clear" w:color="auto" w:fill="FFFFFF"/>
        </w:rPr>
        <w:t>урьдчилсан</w:t>
      </w:r>
      <w:proofErr w:type="spellEnd"/>
      <w:r w:rsidR="00CB19FC">
        <w:rPr>
          <w:rFonts w:ascii="Arial" w:hAnsi="Arial" w:cs="Arial"/>
          <w:szCs w:val="24"/>
          <w:shd w:val="clear" w:color="auto" w:fill="FFFFFF"/>
        </w:rPr>
        <w:t xml:space="preserve"> </w:t>
      </w:r>
      <w:proofErr w:type="spellStart"/>
      <w:r w:rsidR="00CB19FC">
        <w:rPr>
          <w:rFonts w:ascii="Arial" w:hAnsi="Arial" w:cs="Arial"/>
          <w:szCs w:val="24"/>
          <w:shd w:val="clear" w:color="auto" w:fill="FFFFFF"/>
        </w:rPr>
        <w:t>тэмдэглэл</w:t>
      </w:r>
      <w:proofErr w:type="spellEnd"/>
      <w:r w:rsidR="00CB19FC">
        <w:rPr>
          <w:rFonts w:ascii="Arial" w:hAnsi="Arial" w:cs="Arial"/>
          <w:szCs w:val="24"/>
          <w:shd w:val="clear" w:color="auto" w:fill="FFFFFF"/>
        </w:rPr>
        <w:t xml:space="preserve"> </w:t>
      </w:r>
      <w:proofErr w:type="spellStart"/>
      <w:r w:rsidR="00CB19FC">
        <w:rPr>
          <w:rFonts w:ascii="Arial" w:hAnsi="Arial" w:cs="Arial"/>
          <w:szCs w:val="24"/>
          <w:shd w:val="clear" w:color="auto" w:fill="FFFFFF"/>
        </w:rPr>
        <w:t>хийлгэж</w:t>
      </w:r>
      <w:proofErr w:type="spellEnd"/>
      <w:r w:rsidR="00CB19FC">
        <w:rPr>
          <w:rFonts w:ascii="Arial" w:hAnsi="Arial" w:cs="Arial"/>
          <w:szCs w:val="24"/>
          <w:shd w:val="clear" w:color="auto" w:fill="FFFFFF"/>
        </w:rPr>
        <w:t xml:space="preserve"> </w:t>
      </w:r>
      <w:proofErr w:type="spellStart"/>
      <w:r w:rsidR="00CB19FC">
        <w:rPr>
          <w:rFonts w:ascii="Arial" w:hAnsi="Arial" w:cs="Arial"/>
          <w:szCs w:val="24"/>
          <w:shd w:val="clear" w:color="auto" w:fill="FFFFFF"/>
        </w:rPr>
        <w:t>болно</w:t>
      </w:r>
      <w:proofErr w:type="spellEnd"/>
      <w:r w:rsidR="00CB19FC">
        <w:rPr>
          <w:rFonts w:ascii="Arial" w:hAnsi="Arial" w:cs="Arial"/>
          <w:szCs w:val="24"/>
          <w:shd w:val="clear" w:color="auto" w:fill="FFFFFF"/>
          <w:lang w:val="mn-MN"/>
        </w:rPr>
        <w:t xml:space="preserve">” гэж заасныг үндэслэн иргэд, хөрөнгө оруулагчдын хүсэлтээр урьдчилсан тэмдэглэл бүртгэж байна. </w:t>
      </w:r>
    </w:p>
    <w:p w:rsidR="009412D4" w:rsidRDefault="009412D4" w:rsidP="009412D4">
      <w:pPr>
        <w:spacing w:after="0" w:line="240" w:lineRule="auto"/>
        <w:ind w:firstLine="567"/>
        <w:jc w:val="both"/>
        <w:rPr>
          <w:rFonts w:ascii="Arial" w:hAnsi="Arial" w:cs="Arial"/>
          <w:szCs w:val="24"/>
          <w:lang w:val="mn-MN"/>
        </w:rPr>
      </w:pPr>
      <w:r>
        <w:rPr>
          <w:rFonts w:ascii="Arial" w:hAnsi="Arial" w:cs="Arial"/>
          <w:szCs w:val="24"/>
          <w:lang w:val="mn-MN"/>
        </w:rPr>
        <w:lastRenderedPageBreak/>
        <w:t xml:space="preserve">Иймд </w:t>
      </w:r>
      <w:r w:rsidR="00614CDB">
        <w:rPr>
          <w:rFonts w:ascii="Arial" w:hAnsi="Arial" w:cs="Arial"/>
          <w:szCs w:val="24"/>
          <w:lang w:val="mn-MN"/>
        </w:rPr>
        <w:t xml:space="preserve">дээр </w:t>
      </w:r>
      <w:r>
        <w:rPr>
          <w:rFonts w:ascii="Arial" w:hAnsi="Arial" w:cs="Arial"/>
          <w:szCs w:val="24"/>
          <w:lang w:val="mn-MN"/>
        </w:rPr>
        <w:t xml:space="preserve">дурдсан шалтгаан, нөхцөл болон хууль хэрэгжих хугацаанд хуулийн төслийн үзэл баримтлалаар тодорхойлсон үр дүнд хүрсэн байдлыг үнэлэх зорилгоор тус хуулийн хэрэгжилтийн үр дагаварыг үнэлэх шаардлагатай. </w:t>
      </w:r>
    </w:p>
    <w:p w:rsidR="009412D4" w:rsidRDefault="009412D4" w:rsidP="009412D4">
      <w:pPr>
        <w:spacing w:after="0" w:line="240" w:lineRule="auto"/>
        <w:jc w:val="both"/>
        <w:rPr>
          <w:rFonts w:ascii="Arial" w:hAnsi="Arial" w:cs="Arial"/>
          <w:szCs w:val="24"/>
          <w:shd w:val="clear" w:color="auto" w:fill="FFFFFF"/>
          <w:lang w:val="mn-MN"/>
        </w:rPr>
      </w:pPr>
    </w:p>
    <w:p w:rsidR="009412D4" w:rsidRDefault="009412D4" w:rsidP="009412D4">
      <w:pPr>
        <w:tabs>
          <w:tab w:val="left" w:pos="0"/>
        </w:tabs>
        <w:spacing w:after="0" w:line="240" w:lineRule="auto"/>
        <w:jc w:val="both"/>
        <w:rPr>
          <w:rFonts w:ascii="Arial" w:hAnsi="Arial" w:cs="Arial"/>
          <w:b/>
          <w:szCs w:val="24"/>
          <w:lang w:val="mn-MN"/>
        </w:rPr>
      </w:pPr>
      <w:r>
        <w:rPr>
          <w:rFonts w:ascii="Arial" w:hAnsi="Arial" w:cs="Arial"/>
          <w:b/>
          <w:szCs w:val="24"/>
          <w:lang w:val="mn-MN"/>
        </w:rPr>
        <w:t xml:space="preserve">1.2. Үнэлгээ хийх хүрээ: </w:t>
      </w:r>
    </w:p>
    <w:p w:rsidR="009412D4" w:rsidRDefault="009412D4" w:rsidP="009412D4">
      <w:pPr>
        <w:tabs>
          <w:tab w:val="left" w:pos="0"/>
        </w:tabs>
        <w:spacing w:after="0" w:line="240" w:lineRule="auto"/>
        <w:jc w:val="both"/>
        <w:rPr>
          <w:rFonts w:ascii="Arial" w:hAnsi="Arial" w:cs="Arial"/>
          <w:szCs w:val="24"/>
          <w:lang w:val="mn-MN"/>
        </w:rPr>
      </w:pPr>
    </w:p>
    <w:p w:rsidR="009412D4" w:rsidRDefault="009412D4" w:rsidP="009412D4">
      <w:pPr>
        <w:spacing w:after="0" w:line="240" w:lineRule="auto"/>
        <w:ind w:firstLine="720"/>
        <w:jc w:val="both"/>
        <w:rPr>
          <w:rFonts w:ascii="Arial" w:hAnsi="Arial" w:cs="Arial"/>
          <w:szCs w:val="24"/>
          <w:lang w:val="mn-MN"/>
        </w:rPr>
      </w:pPr>
      <w:r>
        <w:rPr>
          <w:rFonts w:ascii="Arial" w:hAnsi="Arial" w:cs="Arial"/>
          <w:szCs w:val="24"/>
          <w:lang w:val="mn-MN"/>
        </w:rPr>
        <w:t>Тус хуулийн  хэрэгжилтэд үнэлгээ  хийх  дээрх шалтгаан, нөхцөл байдлыг үндэслэн  дараах зүйл, заалтуудад үнэлгээ хийхээр хүрээг тодорхойллоо.</w:t>
      </w:r>
    </w:p>
    <w:p w:rsidR="009412D4" w:rsidRDefault="009412D4" w:rsidP="009412D4">
      <w:pPr>
        <w:spacing w:after="0" w:line="240" w:lineRule="auto"/>
        <w:ind w:firstLine="720"/>
        <w:jc w:val="both"/>
        <w:rPr>
          <w:rFonts w:ascii="Arial" w:hAnsi="Arial" w:cs="Arial"/>
          <w:szCs w:val="24"/>
          <w:lang w:val="mn-MN"/>
        </w:rPr>
      </w:pPr>
    </w:p>
    <w:tbl>
      <w:tblPr>
        <w:tblStyle w:val="TableGrid"/>
        <w:tblW w:w="0" w:type="auto"/>
        <w:tblLook w:val="04A0" w:firstRow="1" w:lastRow="0" w:firstColumn="1" w:lastColumn="0" w:noHBand="0" w:noVBand="1"/>
      </w:tblPr>
      <w:tblGrid>
        <w:gridCol w:w="715"/>
        <w:gridCol w:w="1792"/>
        <w:gridCol w:w="6843"/>
      </w:tblGrid>
      <w:tr w:rsidR="009412D4" w:rsidTr="009866E9">
        <w:tc>
          <w:tcPr>
            <w:tcW w:w="715" w:type="dxa"/>
            <w:tcBorders>
              <w:top w:val="single" w:sz="4" w:space="0" w:color="auto"/>
              <w:left w:val="single" w:sz="4" w:space="0" w:color="auto"/>
              <w:bottom w:val="single" w:sz="4" w:space="0" w:color="auto"/>
              <w:right w:val="single" w:sz="4" w:space="0" w:color="auto"/>
            </w:tcBorders>
            <w:hideMark/>
          </w:tcPr>
          <w:p w:rsidR="009866E9" w:rsidRDefault="009866E9">
            <w:pPr>
              <w:spacing w:after="0" w:line="240" w:lineRule="auto"/>
              <w:jc w:val="both"/>
              <w:rPr>
                <w:rFonts w:cs="Arial"/>
                <w:sz w:val="20"/>
                <w:szCs w:val="20"/>
              </w:rPr>
            </w:pPr>
          </w:p>
          <w:p w:rsidR="009866E9" w:rsidRDefault="009866E9">
            <w:pPr>
              <w:spacing w:after="0" w:line="240" w:lineRule="auto"/>
              <w:jc w:val="both"/>
              <w:rPr>
                <w:rFonts w:cs="Arial"/>
                <w:sz w:val="20"/>
                <w:szCs w:val="20"/>
              </w:rPr>
            </w:pPr>
          </w:p>
          <w:p w:rsidR="009412D4" w:rsidRDefault="009412D4">
            <w:pPr>
              <w:spacing w:after="0" w:line="240" w:lineRule="auto"/>
              <w:jc w:val="both"/>
              <w:rPr>
                <w:rFonts w:cs="Arial"/>
                <w:sz w:val="20"/>
                <w:szCs w:val="20"/>
              </w:rPr>
            </w:pPr>
            <w:r>
              <w:rPr>
                <w:rFonts w:cs="Arial"/>
                <w:sz w:val="20"/>
                <w:szCs w:val="20"/>
              </w:rPr>
              <w:t>Д /д</w:t>
            </w:r>
          </w:p>
        </w:tc>
        <w:tc>
          <w:tcPr>
            <w:tcW w:w="1792" w:type="dxa"/>
            <w:tcBorders>
              <w:top w:val="single" w:sz="4" w:space="0" w:color="auto"/>
              <w:left w:val="single" w:sz="4" w:space="0" w:color="auto"/>
              <w:bottom w:val="single" w:sz="4" w:space="0" w:color="auto"/>
              <w:right w:val="single" w:sz="4" w:space="0" w:color="auto"/>
            </w:tcBorders>
            <w:hideMark/>
          </w:tcPr>
          <w:p w:rsidR="00933601" w:rsidRDefault="00933601">
            <w:pPr>
              <w:spacing w:after="0" w:line="240" w:lineRule="auto"/>
              <w:jc w:val="center"/>
              <w:rPr>
                <w:rFonts w:cs="Arial"/>
                <w:sz w:val="20"/>
                <w:szCs w:val="20"/>
                <w:lang w:val="mn-MN"/>
              </w:rPr>
            </w:pPr>
          </w:p>
          <w:p w:rsidR="009412D4" w:rsidRDefault="009412D4">
            <w:pPr>
              <w:spacing w:after="0" w:line="240" w:lineRule="auto"/>
              <w:jc w:val="center"/>
              <w:rPr>
                <w:rFonts w:cs="Arial"/>
                <w:sz w:val="20"/>
                <w:szCs w:val="20"/>
                <w:lang w:val="mn-MN"/>
              </w:rPr>
            </w:pPr>
            <w:r>
              <w:rPr>
                <w:rFonts w:cs="Arial"/>
                <w:sz w:val="20"/>
                <w:szCs w:val="20"/>
                <w:lang w:val="mn-MN"/>
              </w:rPr>
              <w:t>Хуулийн холбогдох хэсэг</w:t>
            </w:r>
          </w:p>
        </w:tc>
        <w:tc>
          <w:tcPr>
            <w:tcW w:w="6843" w:type="dxa"/>
            <w:tcBorders>
              <w:top w:val="single" w:sz="4" w:space="0" w:color="auto"/>
              <w:left w:val="single" w:sz="4" w:space="0" w:color="auto"/>
              <w:bottom w:val="single" w:sz="4" w:space="0" w:color="auto"/>
              <w:right w:val="single" w:sz="4" w:space="0" w:color="auto"/>
            </w:tcBorders>
          </w:tcPr>
          <w:p w:rsidR="009412D4" w:rsidRDefault="009412D4">
            <w:pPr>
              <w:spacing w:after="0" w:line="240" w:lineRule="auto"/>
              <w:jc w:val="center"/>
              <w:rPr>
                <w:rFonts w:cs="Arial"/>
                <w:sz w:val="20"/>
                <w:szCs w:val="20"/>
                <w:lang w:val="mn-MN"/>
              </w:rPr>
            </w:pPr>
          </w:p>
          <w:p w:rsidR="009412D4" w:rsidRDefault="009412D4">
            <w:pPr>
              <w:spacing w:after="0" w:line="240" w:lineRule="auto"/>
              <w:jc w:val="center"/>
              <w:rPr>
                <w:rFonts w:cs="Arial"/>
                <w:sz w:val="20"/>
                <w:szCs w:val="20"/>
                <w:lang w:val="mn-MN"/>
              </w:rPr>
            </w:pPr>
            <w:r>
              <w:rPr>
                <w:rFonts w:cs="Arial"/>
                <w:sz w:val="20"/>
                <w:szCs w:val="20"/>
                <w:lang w:val="mn-MN"/>
              </w:rPr>
              <w:t>Агуулга</w:t>
            </w:r>
          </w:p>
          <w:p w:rsidR="00933601" w:rsidRDefault="00933601">
            <w:pPr>
              <w:spacing w:after="0" w:line="240" w:lineRule="auto"/>
              <w:jc w:val="center"/>
              <w:rPr>
                <w:rFonts w:cs="Arial"/>
                <w:sz w:val="20"/>
                <w:szCs w:val="20"/>
                <w:lang w:val="mn-MN"/>
              </w:rPr>
            </w:pPr>
          </w:p>
          <w:p w:rsidR="009412D4" w:rsidRDefault="009412D4">
            <w:pPr>
              <w:spacing w:after="0" w:line="240" w:lineRule="auto"/>
              <w:jc w:val="center"/>
              <w:rPr>
                <w:rFonts w:cs="Arial"/>
                <w:sz w:val="20"/>
                <w:szCs w:val="20"/>
                <w:lang w:val="mn-MN"/>
              </w:rPr>
            </w:pPr>
          </w:p>
        </w:tc>
      </w:tr>
      <w:tr w:rsidR="009412D4" w:rsidTr="009866E9">
        <w:tc>
          <w:tcPr>
            <w:tcW w:w="715" w:type="dxa"/>
            <w:tcBorders>
              <w:top w:val="single" w:sz="4" w:space="0" w:color="auto"/>
              <w:left w:val="single" w:sz="4" w:space="0" w:color="auto"/>
              <w:bottom w:val="single" w:sz="4" w:space="0" w:color="auto"/>
              <w:right w:val="single" w:sz="4" w:space="0" w:color="auto"/>
            </w:tcBorders>
            <w:hideMark/>
          </w:tcPr>
          <w:p w:rsidR="009412D4" w:rsidRPr="009866E9" w:rsidRDefault="009412D4" w:rsidP="009866E9">
            <w:pPr>
              <w:spacing w:after="0" w:line="240" w:lineRule="auto"/>
              <w:jc w:val="center"/>
              <w:rPr>
                <w:rFonts w:cs="Arial"/>
                <w:sz w:val="20"/>
                <w:szCs w:val="20"/>
                <w:lang w:val="mn-MN"/>
              </w:rPr>
            </w:pPr>
            <w:r w:rsidRPr="009866E9">
              <w:rPr>
                <w:rFonts w:cs="Arial"/>
                <w:sz w:val="20"/>
                <w:szCs w:val="20"/>
                <w:lang w:val="mn-MN"/>
              </w:rPr>
              <w:t>1</w:t>
            </w:r>
          </w:p>
        </w:tc>
        <w:tc>
          <w:tcPr>
            <w:tcW w:w="1792" w:type="dxa"/>
            <w:tcBorders>
              <w:top w:val="single" w:sz="4" w:space="0" w:color="auto"/>
              <w:left w:val="single" w:sz="4" w:space="0" w:color="auto"/>
              <w:bottom w:val="single" w:sz="4" w:space="0" w:color="auto"/>
              <w:right w:val="single" w:sz="4" w:space="0" w:color="auto"/>
            </w:tcBorders>
            <w:hideMark/>
          </w:tcPr>
          <w:p w:rsidR="009412D4" w:rsidRDefault="00933601">
            <w:pPr>
              <w:spacing w:after="0" w:line="240" w:lineRule="auto"/>
              <w:jc w:val="both"/>
              <w:rPr>
                <w:rFonts w:cs="Arial"/>
                <w:sz w:val="20"/>
                <w:szCs w:val="20"/>
                <w:lang w:val="mn-MN"/>
              </w:rPr>
            </w:pPr>
            <w:r>
              <w:rPr>
                <w:rFonts w:cs="Arial"/>
                <w:sz w:val="20"/>
                <w:szCs w:val="20"/>
                <w:lang w:val="mn-MN"/>
              </w:rPr>
              <w:t xml:space="preserve">Хуулийн хэсэг </w:t>
            </w:r>
          </w:p>
        </w:tc>
        <w:tc>
          <w:tcPr>
            <w:tcW w:w="6843" w:type="dxa"/>
            <w:tcBorders>
              <w:top w:val="single" w:sz="4" w:space="0" w:color="auto"/>
              <w:left w:val="single" w:sz="4" w:space="0" w:color="auto"/>
              <w:bottom w:val="single" w:sz="4" w:space="0" w:color="auto"/>
              <w:right w:val="single" w:sz="4" w:space="0" w:color="auto"/>
            </w:tcBorders>
            <w:hideMark/>
          </w:tcPr>
          <w:p w:rsidR="009412D4" w:rsidRDefault="00933601">
            <w:pPr>
              <w:spacing w:after="0" w:line="240" w:lineRule="auto"/>
              <w:jc w:val="both"/>
              <w:rPr>
                <w:rFonts w:cs="Arial"/>
                <w:sz w:val="20"/>
                <w:szCs w:val="20"/>
                <w:lang w:val="mn-MN"/>
              </w:rPr>
            </w:pPr>
            <w:r>
              <w:rPr>
                <w:rFonts w:cs="Arial"/>
                <w:sz w:val="20"/>
                <w:szCs w:val="20"/>
                <w:lang w:val="mn-MN"/>
              </w:rPr>
              <w:t>12 дугаар зүйлийн 12.2 дахь хэсэг</w:t>
            </w:r>
          </w:p>
          <w:p w:rsidR="009866E9" w:rsidRDefault="009866E9">
            <w:pPr>
              <w:spacing w:after="0" w:line="240" w:lineRule="auto"/>
              <w:jc w:val="both"/>
              <w:rPr>
                <w:rFonts w:cs="Arial"/>
                <w:sz w:val="20"/>
                <w:szCs w:val="20"/>
                <w:lang w:val="mn-MN"/>
              </w:rPr>
            </w:pPr>
          </w:p>
        </w:tc>
      </w:tr>
      <w:tr w:rsidR="009412D4" w:rsidTr="009866E9">
        <w:tc>
          <w:tcPr>
            <w:tcW w:w="715" w:type="dxa"/>
            <w:tcBorders>
              <w:top w:val="single" w:sz="4" w:space="0" w:color="auto"/>
              <w:left w:val="single" w:sz="4" w:space="0" w:color="auto"/>
              <w:bottom w:val="single" w:sz="4" w:space="0" w:color="auto"/>
              <w:right w:val="single" w:sz="4" w:space="0" w:color="auto"/>
            </w:tcBorders>
            <w:hideMark/>
          </w:tcPr>
          <w:p w:rsidR="009412D4" w:rsidRPr="009866E9" w:rsidRDefault="009412D4" w:rsidP="009866E9">
            <w:pPr>
              <w:spacing w:after="0" w:line="240" w:lineRule="auto"/>
              <w:jc w:val="center"/>
              <w:rPr>
                <w:rFonts w:cs="Arial"/>
                <w:sz w:val="20"/>
                <w:szCs w:val="20"/>
                <w:lang w:val="mn-MN"/>
              </w:rPr>
            </w:pPr>
            <w:r w:rsidRPr="009866E9">
              <w:rPr>
                <w:rFonts w:cs="Arial"/>
                <w:sz w:val="20"/>
                <w:szCs w:val="20"/>
                <w:lang w:val="mn-MN"/>
              </w:rPr>
              <w:t>2</w:t>
            </w:r>
          </w:p>
        </w:tc>
        <w:tc>
          <w:tcPr>
            <w:tcW w:w="1792" w:type="dxa"/>
            <w:tcBorders>
              <w:top w:val="single" w:sz="4" w:space="0" w:color="auto"/>
              <w:left w:val="single" w:sz="4" w:space="0" w:color="auto"/>
              <w:bottom w:val="single" w:sz="4" w:space="0" w:color="auto"/>
              <w:right w:val="single" w:sz="4" w:space="0" w:color="auto"/>
            </w:tcBorders>
            <w:hideMark/>
          </w:tcPr>
          <w:p w:rsidR="009412D4" w:rsidRDefault="00933601">
            <w:pPr>
              <w:spacing w:after="0" w:line="240" w:lineRule="auto"/>
              <w:jc w:val="both"/>
              <w:rPr>
                <w:rFonts w:cs="Arial"/>
                <w:sz w:val="20"/>
                <w:szCs w:val="20"/>
                <w:lang w:val="mn-MN"/>
              </w:rPr>
            </w:pPr>
            <w:r>
              <w:rPr>
                <w:rFonts w:cs="Arial"/>
                <w:sz w:val="20"/>
                <w:szCs w:val="20"/>
                <w:lang w:val="mn-MN"/>
              </w:rPr>
              <w:t>Хуультай холбогдуулан</w:t>
            </w:r>
          </w:p>
        </w:tc>
        <w:tc>
          <w:tcPr>
            <w:tcW w:w="6843" w:type="dxa"/>
            <w:tcBorders>
              <w:top w:val="single" w:sz="4" w:space="0" w:color="auto"/>
              <w:left w:val="single" w:sz="4" w:space="0" w:color="auto"/>
              <w:bottom w:val="single" w:sz="4" w:space="0" w:color="auto"/>
              <w:right w:val="single" w:sz="4" w:space="0" w:color="auto"/>
            </w:tcBorders>
            <w:hideMark/>
          </w:tcPr>
          <w:p w:rsidR="009412D4" w:rsidRDefault="00933601">
            <w:pPr>
              <w:spacing w:after="0" w:line="240" w:lineRule="auto"/>
              <w:jc w:val="both"/>
              <w:rPr>
                <w:rFonts w:cs="Arial"/>
                <w:sz w:val="20"/>
                <w:szCs w:val="20"/>
                <w:lang w:val="mn-MN"/>
              </w:rPr>
            </w:pPr>
            <w:r>
              <w:rPr>
                <w:rFonts w:cs="Arial"/>
                <w:bCs/>
                <w:sz w:val="20"/>
                <w:szCs w:val="20"/>
                <w:lang w:val="mn-MN"/>
              </w:rPr>
              <w:t xml:space="preserve">Үүнтэй холбогдуулан Эд хөрөнгийн эрхийн улсын бүртгэлийн тухай, Хаягжуулалтын тухай, Нийтийн мэдээллийн ил тод байдлын тухай, Үл хөдлөх эд хөрөнгийн эрхийн барьцааны тухай </w:t>
            </w:r>
            <w:r w:rsidR="00897015">
              <w:rPr>
                <w:rFonts w:cs="Arial"/>
                <w:bCs/>
                <w:sz w:val="20"/>
                <w:szCs w:val="20"/>
                <w:lang w:val="mn-MN"/>
              </w:rPr>
              <w:t xml:space="preserve"> хуульд нэмэлт, өөрчлөлт оруулах тухай хуулийн төслүүд</w:t>
            </w:r>
          </w:p>
        </w:tc>
      </w:tr>
    </w:tbl>
    <w:p w:rsidR="009412D4" w:rsidRDefault="009412D4" w:rsidP="009412D4">
      <w:pPr>
        <w:spacing w:after="0" w:line="240" w:lineRule="auto"/>
        <w:ind w:firstLine="720"/>
        <w:jc w:val="both"/>
        <w:rPr>
          <w:rFonts w:ascii="Arial" w:hAnsi="Arial" w:cs="Arial"/>
          <w:szCs w:val="24"/>
          <w:lang w:val="mn-MN"/>
        </w:rPr>
      </w:pPr>
    </w:p>
    <w:p w:rsidR="009412D4" w:rsidRDefault="009412D4" w:rsidP="009412D4">
      <w:pPr>
        <w:pStyle w:val="msghead"/>
        <w:ind w:left="720"/>
        <w:jc w:val="both"/>
        <w:rPr>
          <w:rFonts w:ascii="Arial" w:hAnsi="Arial" w:cs="Arial"/>
          <w:b/>
          <w:lang w:val="mn-MN"/>
        </w:rPr>
      </w:pPr>
      <w:r>
        <w:rPr>
          <w:rFonts w:ascii="Arial" w:hAnsi="Arial" w:cs="Arial"/>
          <w:b/>
          <w:lang w:val="mn-MN"/>
        </w:rPr>
        <w:t>1.3. Үнэлгээ хийх шалгуур үзүүлэлт</w:t>
      </w:r>
      <w:proofErr w:type="spellStart"/>
      <w:r>
        <w:rPr>
          <w:rFonts w:ascii="Arial" w:hAnsi="Arial" w:cs="Arial"/>
          <w:b/>
        </w:rPr>
        <w:t>ийг</w:t>
      </w:r>
      <w:proofErr w:type="spellEnd"/>
      <w:r>
        <w:rPr>
          <w:rFonts w:ascii="Arial" w:hAnsi="Arial" w:cs="Arial"/>
          <w:b/>
        </w:rPr>
        <w:t xml:space="preserve"> </w:t>
      </w:r>
      <w:r>
        <w:rPr>
          <w:rFonts w:ascii="Arial" w:hAnsi="Arial" w:cs="Arial"/>
          <w:b/>
          <w:lang w:val="mn-MN"/>
        </w:rPr>
        <w:t xml:space="preserve">сонгож тогтоох </w:t>
      </w:r>
    </w:p>
    <w:p w:rsidR="009412D4" w:rsidRDefault="009412D4" w:rsidP="009412D4">
      <w:pPr>
        <w:spacing w:line="240" w:lineRule="auto"/>
        <w:ind w:firstLine="720"/>
        <w:jc w:val="both"/>
        <w:rPr>
          <w:rFonts w:ascii="Arial" w:hAnsi="Arial" w:cs="Arial"/>
          <w:szCs w:val="24"/>
          <w:lang w:val="mn-MN"/>
        </w:rPr>
      </w:pPr>
      <w:r>
        <w:rPr>
          <w:rFonts w:ascii="Arial" w:hAnsi="Arial" w:cs="Arial"/>
          <w:szCs w:val="24"/>
          <w:lang w:val="mn-MN"/>
        </w:rPr>
        <w:t>Дээр дурдсаны дагуу сонгосон хүрээнд үнэлгээ хийх шалгуур үзүүлэлтийг дараахь байдлаар хийхээр сонголоо.</w:t>
      </w:r>
    </w:p>
    <w:p w:rsidR="009412D4" w:rsidRDefault="009412D4" w:rsidP="004E6C2D">
      <w:pPr>
        <w:pStyle w:val="ListParagraph"/>
        <w:numPr>
          <w:ilvl w:val="0"/>
          <w:numId w:val="4"/>
        </w:numPr>
        <w:spacing w:after="200" w:line="240" w:lineRule="auto"/>
        <w:jc w:val="both"/>
        <w:rPr>
          <w:rFonts w:ascii="Arial" w:hAnsi="Arial" w:cs="Arial"/>
          <w:szCs w:val="24"/>
          <w:lang w:val="mn-MN"/>
        </w:rPr>
      </w:pPr>
      <w:r>
        <w:rPr>
          <w:rFonts w:ascii="Arial" w:hAnsi="Arial" w:cs="Arial"/>
          <w:szCs w:val="24"/>
          <w:lang w:val="mn-MN"/>
        </w:rPr>
        <w:t>зорилгод хүрсэн түвшин</w:t>
      </w:r>
    </w:p>
    <w:p w:rsidR="009412D4" w:rsidRDefault="009412D4" w:rsidP="004E6C2D">
      <w:pPr>
        <w:pStyle w:val="ListParagraph"/>
        <w:numPr>
          <w:ilvl w:val="0"/>
          <w:numId w:val="4"/>
        </w:numPr>
        <w:spacing w:after="200" w:line="240" w:lineRule="auto"/>
        <w:jc w:val="both"/>
        <w:rPr>
          <w:rFonts w:ascii="Arial" w:hAnsi="Arial" w:cs="Arial"/>
          <w:szCs w:val="24"/>
          <w:lang w:val="mn-MN"/>
        </w:rPr>
      </w:pPr>
      <w:r>
        <w:rPr>
          <w:rFonts w:ascii="Arial" w:hAnsi="Arial" w:cs="Arial"/>
          <w:szCs w:val="24"/>
          <w:lang w:val="mn-MN"/>
        </w:rPr>
        <w:t>хүлээн зөвшөөрөгдсөн байдал</w:t>
      </w:r>
    </w:p>
    <w:p w:rsidR="009412D4" w:rsidRDefault="009412D4" w:rsidP="004E6C2D">
      <w:pPr>
        <w:pStyle w:val="ListParagraph"/>
        <w:numPr>
          <w:ilvl w:val="0"/>
          <w:numId w:val="4"/>
        </w:numPr>
        <w:spacing w:after="200" w:line="240" w:lineRule="auto"/>
        <w:jc w:val="both"/>
        <w:rPr>
          <w:rFonts w:ascii="Arial" w:hAnsi="Arial" w:cs="Arial"/>
          <w:szCs w:val="24"/>
          <w:lang w:val="mn-MN"/>
        </w:rPr>
      </w:pPr>
      <w:r>
        <w:rPr>
          <w:rFonts w:ascii="Arial" w:hAnsi="Arial" w:cs="Arial"/>
          <w:szCs w:val="24"/>
          <w:lang w:val="mn-MN"/>
        </w:rPr>
        <w:t>практикт нийцэж байгаа байдал</w:t>
      </w:r>
    </w:p>
    <w:p w:rsidR="009412D4" w:rsidRDefault="009412D4" w:rsidP="009412D4">
      <w:pPr>
        <w:pStyle w:val="msghead"/>
        <w:ind w:firstLine="720"/>
        <w:jc w:val="both"/>
        <w:rPr>
          <w:rFonts w:ascii="Arial" w:hAnsi="Arial" w:cs="Arial"/>
          <w:lang w:val="mn-MN"/>
        </w:rPr>
      </w:pPr>
      <w:r>
        <w:rPr>
          <w:rFonts w:ascii="Arial" w:hAnsi="Arial" w:cs="Arial"/>
          <w:lang w:val="mn-MN"/>
        </w:rPr>
        <w:t>Монгол Улсын Үндсэн хуулийн үзэл баримтлал, хуулийн үзэл баримтлалаар тодорхойлсон зорилго,  хуулийн зорилтод тусгагдсан харилцааг тус хуулийн зохицуулалтууд нь бүрэн хангаж чадаж байгаа эсэхийг зорилгод хүрсэн түвшин шалгуур үзүүлэлтээр тодорхойлох юм.</w:t>
      </w:r>
    </w:p>
    <w:p w:rsidR="009412D4" w:rsidRDefault="009412D4" w:rsidP="009412D4">
      <w:pPr>
        <w:spacing w:line="240" w:lineRule="auto"/>
        <w:ind w:firstLine="720"/>
        <w:jc w:val="both"/>
        <w:rPr>
          <w:rFonts w:ascii="Arial" w:hAnsi="Arial" w:cs="Arial"/>
          <w:szCs w:val="24"/>
          <w:lang w:val="mn-MN"/>
        </w:rPr>
      </w:pPr>
      <w:r>
        <w:rPr>
          <w:rFonts w:ascii="Arial" w:eastAsia="Times New Roman" w:hAnsi="Arial" w:cs="Arial"/>
          <w:szCs w:val="24"/>
          <w:lang w:val="mn-MN"/>
        </w:rPr>
        <w:t xml:space="preserve">Хүлээн зөвшөөрөгдсөн байдал шалгуур үзүүлэлтээр тухайн хуулийн хэрэгжилтэд хамаарах,  эрх нь хөндөгдөх этгээд буюу  Монгол Улсын иргэн тус хуулийг хэрхэн хүлээн авч байгаа байдал,  түүнчлэн тус хуулийг хэрэгжүүлэхэд оролцож байгаа байгууллагууд хэрэгжиж байгаа байдлыг хэрхэн хүлээн авч байгааг тодорхойлно. Өөрөөр хэлбэл энэ нь тус хуулийн үр нөлөөг шууд хүртэж байгаа этгээдүүдийн санал, шүүмжлэлийг  илэрхийлэх нэг үзүүлэлт  юм. </w:t>
      </w:r>
    </w:p>
    <w:p w:rsidR="009412D4" w:rsidRDefault="009412D4" w:rsidP="009412D4">
      <w:pPr>
        <w:spacing w:line="240" w:lineRule="auto"/>
        <w:ind w:firstLine="720"/>
        <w:jc w:val="both"/>
        <w:rPr>
          <w:rFonts w:ascii="Arial" w:hAnsi="Arial" w:cs="Arial"/>
          <w:szCs w:val="24"/>
          <w:lang w:val="mn-MN"/>
        </w:rPr>
      </w:pPr>
      <w:r>
        <w:rPr>
          <w:rFonts w:ascii="Arial" w:hAnsi="Arial" w:cs="Arial"/>
          <w:szCs w:val="24"/>
          <w:lang w:val="mn-MN"/>
        </w:rPr>
        <w:t xml:space="preserve">Практикт нийцэж байгаа шалгуур үзүүлэлтээр </w:t>
      </w:r>
      <w:r>
        <w:rPr>
          <w:rFonts w:ascii="Arial" w:eastAsia="Times New Roman" w:hAnsi="Arial" w:cs="Arial"/>
          <w:szCs w:val="24"/>
          <w:lang w:val="mn-MN"/>
        </w:rPr>
        <w:t xml:space="preserve">хуулийн </w:t>
      </w:r>
      <w:r>
        <w:rPr>
          <w:rFonts w:ascii="Arial" w:hAnsi="Arial" w:cs="Arial"/>
          <w:szCs w:val="24"/>
          <w:lang w:val="mn-MN"/>
        </w:rPr>
        <w:t xml:space="preserve">хэрэгжилт, хэрэгжих явцад үүсч буй эерэг, сөрөг үр дагавар, хүндрэл, бэрхшээл, хэрэгжүүлэх боломж, бололцоо бодит байдал дээр байгаа эсэхийг тодорхойлох юм. </w:t>
      </w:r>
    </w:p>
    <w:p w:rsidR="009412D4" w:rsidRDefault="009412D4" w:rsidP="009412D4">
      <w:pPr>
        <w:pStyle w:val="msghead"/>
        <w:jc w:val="both"/>
        <w:rPr>
          <w:rFonts w:ascii="Arial" w:hAnsi="Arial" w:cs="Arial"/>
          <w:b/>
          <w:bCs/>
          <w:color w:val="000000" w:themeColor="text1"/>
          <w:lang w:val="mn-MN"/>
        </w:rPr>
      </w:pPr>
      <w:r>
        <w:rPr>
          <w:rFonts w:ascii="Arial" w:hAnsi="Arial" w:cs="Arial"/>
          <w:b/>
          <w:bCs/>
          <w:color w:val="000000" w:themeColor="text1"/>
          <w:lang w:val="mn-MN"/>
        </w:rPr>
        <w:t>1.4. Харьцуулах хэлбэрийг сонгох</w:t>
      </w:r>
    </w:p>
    <w:p w:rsidR="009412D4" w:rsidRDefault="009866E9" w:rsidP="009412D4">
      <w:pPr>
        <w:pStyle w:val="msghead"/>
        <w:ind w:firstLine="360"/>
        <w:jc w:val="both"/>
        <w:rPr>
          <w:rFonts w:ascii="Arial" w:hAnsi="Arial" w:cs="Arial"/>
          <w:bCs/>
          <w:color w:val="000000" w:themeColor="text1"/>
          <w:lang w:val="mn-MN"/>
        </w:rPr>
      </w:pPr>
      <w:r>
        <w:rPr>
          <w:rFonts w:ascii="Arial" w:hAnsi="Arial" w:cs="Arial"/>
          <w:bCs/>
          <w:color w:val="000000" w:themeColor="text1"/>
          <w:lang w:val="mn-MN"/>
        </w:rPr>
        <w:lastRenderedPageBreak/>
        <w:t>Хууль хэрэгжиж эхэлснээс хойш</w:t>
      </w:r>
      <w:r w:rsidR="009412D4">
        <w:rPr>
          <w:rFonts w:ascii="Arial" w:hAnsi="Arial" w:cs="Arial"/>
          <w:bCs/>
          <w:color w:val="000000" w:themeColor="text1"/>
          <w:lang w:val="mn-MN"/>
        </w:rPr>
        <w:t xml:space="preserve"> хэрэгжилтийн талаарх мэдээлэл, тоо баримт, статистик, нөхцөл байдал,  хүчин зүйлсийн мэдээллүүдийг харьцуулах аргаар дүн шинжилгээ хийхийн тулд “</w:t>
      </w:r>
      <w:r w:rsidR="009412D4" w:rsidRPr="009866E9">
        <w:rPr>
          <w:rFonts w:ascii="Arial" w:hAnsi="Arial" w:cs="Arial"/>
          <w:bCs/>
          <w:color w:val="000000" w:themeColor="text1"/>
          <w:lang w:val="mn-MN"/>
        </w:rPr>
        <w:t>хууль хүчин төгөлдөр үйлчилж эхэлснээс хойш</w:t>
      </w:r>
      <w:r w:rsidR="009412D4">
        <w:rPr>
          <w:rFonts w:ascii="Arial" w:hAnsi="Arial" w:cs="Arial"/>
          <w:b/>
          <w:bCs/>
          <w:color w:val="000000" w:themeColor="text1"/>
          <w:lang w:val="mn-MN"/>
        </w:rPr>
        <w:t xml:space="preserve">” </w:t>
      </w:r>
      <w:r w:rsidR="009412D4">
        <w:rPr>
          <w:rFonts w:ascii="Arial" w:hAnsi="Arial" w:cs="Arial"/>
          <w:bCs/>
          <w:color w:val="000000" w:themeColor="text1"/>
          <w:lang w:val="mn-MN"/>
        </w:rPr>
        <w:t>гэсэн</w:t>
      </w:r>
      <w:r w:rsidR="009412D4">
        <w:rPr>
          <w:rFonts w:ascii="Arial" w:hAnsi="Arial" w:cs="Arial"/>
          <w:b/>
          <w:bCs/>
          <w:color w:val="000000" w:themeColor="text1"/>
          <w:lang w:val="mn-MN"/>
        </w:rPr>
        <w:t xml:space="preserve"> </w:t>
      </w:r>
      <w:r w:rsidR="009412D4">
        <w:rPr>
          <w:rFonts w:ascii="Arial" w:hAnsi="Arial" w:cs="Arial"/>
          <w:bCs/>
          <w:color w:val="000000" w:themeColor="text1"/>
          <w:lang w:val="mn-MN"/>
        </w:rPr>
        <w:t xml:space="preserve">харьцуулах хэлбэрийг сонголоо. </w:t>
      </w:r>
    </w:p>
    <w:p w:rsidR="003729B3" w:rsidRPr="00614CDB" w:rsidRDefault="009412D4" w:rsidP="00614CDB">
      <w:pPr>
        <w:pStyle w:val="msghead"/>
        <w:ind w:firstLine="360"/>
        <w:jc w:val="both"/>
        <w:rPr>
          <w:rFonts w:ascii="Arial" w:hAnsi="Arial" w:cs="Arial"/>
          <w:bCs/>
          <w:color w:val="000000" w:themeColor="text1"/>
          <w:lang w:val="mn-MN"/>
        </w:rPr>
      </w:pPr>
      <w:r>
        <w:rPr>
          <w:rFonts w:ascii="Arial" w:hAnsi="Arial" w:cs="Arial"/>
          <w:bCs/>
          <w:color w:val="000000" w:themeColor="text1"/>
          <w:lang w:val="mn-MN"/>
        </w:rPr>
        <w:t xml:space="preserve">Энэ  хэлбэр нь хууль хүчин төгөлдөр үйлчилж эхэлснээс хойш нөхцөл байдал хэрхэн өөрчлөгдсөнийг он дарааллаар судалж тогтооход чиглэгдэх бөгөөд тодорхой цаг хугацааны дарааллаар нөхцөл байдлын өрнөлтийг жагсааж гаргасан судалгааг үндэслэдэг тул харьцуулах бусад харьцуулах хэлбэр буюу  байх ёстой ба одоо байгаа, хууль батлагдахаас өмнө ба хууль батлагдсаны дараа, тохиолдол судлах гэсэн аргуудаас хамгийн </w:t>
      </w:r>
      <w:r w:rsidR="00614CDB">
        <w:rPr>
          <w:rFonts w:ascii="Arial" w:hAnsi="Arial" w:cs="Arial"/>
          <w:bCs/>
          <w:color w:val="000000" w:themeColor="text1"/>
          <w:lang w:val="mn-MN"/>
        </w:rPr>
        <w:t>боломжит арга гэж үзсэн болно.</w:t>
      </w:r>
    </w:p>
    <w:p w:rsidR="00614CDB" w:rsidRDefault="00614CDB">
      <w:pPr>
        <w:spacing w:after="0" w:line="276" w:lineRule="auto"/>
        <w:jc w:val="both"/>
        <w:rPr>
          <w:rFonts w:ascii="Arial" w:eastAsiaTheme="minorEastAsia" w:hAnsi="Arial" w:cs="Arial"/>
          <w:szCs w:val="24"/>
          <w:lang w:val="mn-MN"/>
        </w:rPr>
      </w:pPr>
    </w:p>
    <w:tbl>
      <w:tblPr>
        <w:tblStyle w:val="TableGrid"/>
        <w:tblW w:w="9445" w:type="dxa"/>
        <w:tblLayout w:type="fixed"/>
        <w:tblLook w:val="04A0" w:firstRow="1" w:lastRow="0" w:firstColumn="1" w:lastColumn="0" w:noHBand="0" w:noVBand="1"/>
      </w:tblPr>
      <w:tblGrid>
        <w:gridCol w:w="1975"/>
        <w:gridCol w:w="1890"/>
        <w:gridCol w:w="1800"/>
        <w:gridCol w:w="3780"/>
      </w:tblGrid>
      <w:tr w:rsidR="00F46C51" w:rsidTr="00F46C51">
        <w:trPr>
          <w:trHeight w:val="1160"/>
        </w:trPr>
        <w:tc>
          <w:tcPr>
            <w:tcW w:w="1975" w:type="dxa"/>
            <w:tcBorders>
              <w:top w:val="single" w:sz="4" w:space="0" w:color="auto"/>
              <w:left w:val="single" w:sz="4" w:space="0" w:color="auto"/>
              <w:bottom w:val="single" w:sz="4" w:space="0" w:color="auto"/>
              <w:right w:val="single" w:sz="4" w:space="0" w:color="auto"/>
            </w:tcBorders>
          </w:tcPr>
          <w:p w:rsidR="00F46C51" w:rsidRPr="00F46C51" w:rsidRDefault="00F46C51">
            <w:pPr>
              <w:spacing w:before="100" w:beforeAutospacing="1" w:after="100" w:afterAutospacing="1" w:line="240" w:lineRule="auto"/>
              <w:jc w:val="center"/>
              <w:rPr>
                <w:rFonts w:eastAsia="Times New Roman" w:cs="Arial"/>
                <w:bCs/>
                <w:kern w:val="0"/>
                <w:sz w:val="20"/>
                <w:szCs w:val="20"/>
                <w:lang w:val="mn-MN"/>
              </w:rPr>
            </w:pPr>
          </w:p>
          <w:p w:rsidR="00F46C51" w:rsidRPr="00F46C51" w:rsidRDefault="00F46C51">
            <w:pPr>
              <w:spacing w:before="100" w:beforeAutospacing="1" w:after="100" w:afterAutospacing="1" w:line="240" w:lineRule="auto"/>
              <w:jc w:val="center"/>
              <w:rPr>
                <w:rFonts w:eastAsia="Times New Roman" w:cs="Arial"/>
                <w:bCs/>
                <w:sz w:val="20"/>
                <w:szCs w:val="20"/>
                <w:lang w:val="mn-MN"/>
              </w:rPr>
            </w:pPr>
            <w:r w:rsidRPr="00F46C51">
              <w:rPr>
                <w:rFonts w:eastAsia="Times New Roman" w:cs="Arial"/>
                <w:bCs/>
                <w:sz w:val="20"/>
                <w:szCs w:val="20"/>
                <w:lang w:val="mn-MN"/>
              </w:rPr>
              <w:t>Үнэлгээний хүрээ</w:t>
            </w:r>
          </w:p>
        </w:tc>
        <w:tc>
          <w:tcPr>
            <w:tcW w:w="1890" w:type="dxa"/>
            <w:tcBorders>
              <w:top w:val="single" w:sz="4" w:space="0" w:color="auto"/>
              <w:left w:val="single" w:sz="4" w:space="0" w:color="auto"/>
              <w:bottom w:val="single" w:sz="4" w:space="0" w:color="auto"/>
              <w:right w:val="single" w:sz="4" w:space="0" w:color="auto"/>
            </w:tcBorders>
          </w:tcPr>
          <w:p w:rsidR="00F46C51" w:rsidRPr="00F46C51" w:rsidRDefault="00F46C51">
            <w:pPr>
              <w:tabs>
                <w:tab w:val="left" w:pos="1293"/>
              </w:tabs>
              <w:spacing w:before="100" w:beforeAutospacing="1" w:after="100" w:afterAutospacing="1" w:line="240" w:lineRule="auto"/>
              <w:jc w:val="center"/>
              <w:rPr>
                <w:rFonts w:eastAsia="Times New Roman" w:cs="Arial"/>
                <w:bCs/>
                <w:sz w:val="20"/>
                <w:szCs w:val="20"/>
                <w:lang w:val="mn-MN"/>
              </w:rPr>
            </w:pPr>
          </w:p>
          <w:p w:rsidR="00F46C51" w:rsidRPr="00F46C51" w:rsidRDefault="00F46C51">
            <w:pPr>
              <w:tabs>
                <w:tab w:val="left" w:pos="1293"/>
              </w:tabs>
              <w:spacing w:before="100" w:beforeAutospacing="1" w:after="100" w:afterAutospacing="1" w:line="240" w:lineRule="auto"/>
              <w:jc w:val="center"/>
              <w:rPr>
                <w:rFonts w:eastAsia="Times New Roman" w:cs="Arial"/>
                <w:bCs/>
                <w:sz w:val="20"/>
                <w:szCs w:val="20"/>
                <w:lang w:val="mn-MN"/>
              </w:rPr>
            </w:pPr>
            <w:r w:rsidRPr="00F46C51">
              <w:rPr>
                <w:rFonts w:eastAsia="Times New Roman" w:cs="Arial"/>
                <w:bCs/>
                <w:sz w:val="20"/>
                <w:szCs w:val="20"/>
                <w:lang w:val="mn-MN"/>
              </w:rPr>
              <w:t>Шалгуур үзүүлэлт</w:t>
            </w:r>
          </w:p>
        </w:tc>
        <w:tc>
          <w:tcPr>
            <w:tcW w:w="1800" w:type="dxa"/>
            <w:tcBorders>
              <w:top w:val="single" w:sz="4" w:space="0" w:color="auto"/>
              <w:left w:val="single" w:sz="4" w:space="0" w:color="auto"/>
              <w:bottom w:val="single" w:sz="4" w:space="0" w:color="auto"/>
              <w:right w:val="single" w:sz="4" w:space="0" w:color="auto"/>
            </w:tcBorders>
          </w:tcPr>
          <w:p w:rsidR="00F46C51" w:rsidRPr="00F46C51" w:rsidRDefault="00F46C51">
            <w:pPr>
              <w:spacing w:before="100" w:beforeAutospacing="1" w:after="100" w:afterAutospacing="1" w:line="240" w:lineRule="auto"/>
              <w:jc w:val="center"/>
              <w:rPr>
                <w:rFonts w:eastAsia="Times New Roman" w:cs="Arial"/>
                <w:bCs/>
                <w:sz w:val="20"/>
                <w:szCs w:val="20"/>
                <w:lang w:val="mn-MN"/>
              </w:rPr>
            </w:pPr>
          </w:p>
          <w:p w:rsidR="00F46C51" w:rsidRPr="00F46C51" w:rsidRDefault="00F46C51">
            <w:pPr>
              <w:spacing w:before="100" w:beforeAutospacing="1" w:after="100" w:afterAutospacing="1" w:line="240" w:lineRule="auto"/>
              <w:jc w:val="center"/>
              <w:rPr>
                <w:rFonts w:eastAsia="Times New Roman" w:cs="Arial"/>
                <w:bCs/>
                <w:sz w:val="20"/>
                <w:szCs w:val="20"/>
                <w:lang w:val="mn-MN"/>
              </w:rPr>
            </w:pPr>
            <w:r w:rsidRPr="00F46C51">
              <w:rPr>
                <w:rFonts w:eastAsia="Times New Roman" w:cs="Arial"/>
                <w:bCs/>
                <w:sz w:val="20"/>
                <w:szCs w:val="20"/>
                <w:lang w:val="mn-MN"/>
              </w:rPr>
              <w:t>Харьцуулах хэлбэр</w:t>
            </w:r>
          </w:p>
        </w:tc>
        <w:tc>
          <w:tcPr>
            <w:tcW w:w="3780" w:type="dxa"/>
            <w:tcBorders>
              <w:top w:val="single" w:sz="4" w:space="0" w:color="auto"/>
              <w:left w:val="single" w:sz="4" w:space="0" w:color="auto"/>
              <w:bottom w:val="single" w:sz="4" w:space="0" w:color="auto"/>
              <w:right w:val="single" w:sz="4" w:space="0" w:color="auto"/>
            </w:tcBorders>
          </w:tcPr>
          <w:p w:rsidR="00F46C51" w:rsidRPr="00F46C51" w:rsidRDefault="00F46C51">
            <w:pPr>
              <w:spacing w:before="100" w:beforeAutospacing="1" w:after="100" w:afterAutospacing="1" w:line="240" w:lineRule="auto"/>
              <w:jc w:val="center"/>
              <w:rPr>
                <w:rFonts w:eastAsia="Times New Roman" w:cs="Arial"/>
                <w:bCs/>
                <w:sz w:val="20"/>
                <w:szCs w:val="20"/>
                <w:lang w:val="mn-MN"/>
              </w:rPr>
            </w:pPr>
          </w:p>
          <w:p w:rsidR="00F46C51" w:rsidRPr="00F46C51" w:rsidRDefault="00F46C51" w:rsidP="00483E6D">
            <w:pPr>
              <w:spacing w:before="100" w:beforeAutospacing="1" w:after="100" w:afterAutospacing="1" w:line="240" w:lineRule="auto"/>
              <w:jc w:val="center"/>
              <w:rPr>
                <w:rFonts w:eastAsia="Times New Roman" w:cs="Arial"/>
                <w:bCs/>
                <w:sz w:val="20"/>
                <w:szCs w:val="20"/>
                <w:lang w:val="mn-MN"/>
              </w:rPr>
            </w:pPr>
            <w:r w:rsidRPr="00F46C51">
              <w:rPr>
                <w:rFonts w:eastAsia="Times New Roman" w:cs="Arial"/>
                <w:bCs/>
                <w:sz w:val="20"/>
                <w:szCs w:val="20"/>
                <w:lang w:val="mn-MN"/>
              </w:rPr>
              <w:t>Мэдээлэл цуглуулах арга</w:t>
            </w:r>
          </w:p>
        </w:tc>
      </w:tr>
      <w:tr w:rsidR="00F46C51" w:rsidTr="00F46C51">
        <w:tc>
          <w:tcPr>
            <w:tcW w:w="1975" w:type="dxa"/>
            <w:tcBorders>
              <w:top w:val="single" w:sz="4" w:space="0" w:color="auto"/>
              <w:left w:val="single" w:sz="4" w:space="0" w:color="auto"/>
              <w:bottom w:val="single" w:sz="4" w:space="0" w:color="auto"/>
              <w:right w:val="single" w:sz="4" w:space="0" w:color="auto"/>
            </w:tcBorders>
          </w:tcPr>
          <w:p w:rsidR="00F46C51" w:rsidRPr="00F46C51" w:rsidRDefault="00F46C51" w:rsidP="00897015">
            <w:pPr>
              <w:spacing w:after="100" w:afterAutospacing="1"/>
              <w:contextualSpacing/>
              <w:jc w:val="both"/>
              <w:rPr>
                <w:rFonts w:cs="Arial"/>
                <w:color w:val="000000" w:themeColor="text1"/>
                <w:sz w:val="20"/>
                <w:szCs w:val="20"/>
              </w:rPr>
            </w:pPr>
            <w:r w:rsidRPr="00F46C51">
              <w:rPr>
                <w:rFonts w:cs="Arial"/>
                <w:color w:val="000000" w:themeColor="text1"/>
                <w:sz w:val="20"/>
                <w:szCs w:val="20"/>
              </w:rPr>
              <w:t>1.</w:t>
            </w:r>
            <w:r w:rsidRPr="00F46C51">
              <w:rPr>
                <w:rFonts w:cs="Arial"/>
                <w:color w:val="000000" w:themeColor="text1"/>
                <w:sz w:val="20"/>
                <w:szCs w:val="20"/>
                <w:lang w:val="mn-MN"/>
              </w:rPr>
              <w:t>Улсыг бүртгэлийн ерөнхий хуульд нээлттэй байх мэдээлэл нэмэхээр тусгасан зохицуулалт</w:t>
            </w:r>
            <w:r w:rsidRPr="00F46C51">
              <w:rPr>
                <w:rFonts w:cs="Arial"/>
                <w:color w:val="000000" w:themeColor="text1"/>
                <w:sz w:val="20"/>
                <w:szCs w:val="20"/>
              </w:rPr>
              <w:t>:</w:t>
            </w:r>
          </w:p>
          <w:p w:rsidR="00F46C51" w:rsidRPr="00F46C51" w:rsidRDefault="00F46C51" w:rsidP="00897015">
            <w:pPr>
              <w:spacing w:after="100" w:afterAutospacing="1"/>
              <w:contextualSpacing/>
              <w:jc w:val="both"/>
              <w:rPr>
                <w:rFonts w:cs="Arial"/>
                <w:color w:val="333333"/>
                <w:sz w:val="20"/>
                <w:szCs w:val="20"/>
                <w:shd w:val="clear" w:color="auto" w:fill="FFFFFF"/>
              </w:rPr>
            </w:pPr>
          </w:p>
          <w:p w:rsidR="00F46C51" w:rsidRPr="00F46C51" w:rsidRDefault="00F46C51" w:rsidP="00897015">
            <w:pPr>
              <w:spacing w:after="100" w:afterAutospacing="1"/>
              <w:contextualSpacing/>
              <w:jc w:val="both"/>
              <w:rPr>
                <w:rFonts w:cs="Arial"/>
                <w:color w:val="000000" w:themeColor="text1"/>
                <w:sz w:val="20"/>
                <w:szCs w:val="20"/>
                <w:lang w:val="mn-MN"/>
              </w:rPr>
            </w:pPr>
            <w:r w:rsidRPr="00F46C51">
              <w:rPr>
                <w:rFonts w:cs="Arial"/>
                <w:color w:val="333333"/>
                <w:sz w:val="20"/>
                <w:szCs w:val="20"/>
                <w:shd w:val="clear" w:color="auto" w:fill="FFFFFF"/>
              </w:rPr>
              <w:t>2.</w:t>
            </w:r>
            <w:r w:rsidRPr="00F46C51">
              <w:rPr>
                <w:rFonts w:cs="Arial"/>
                <w:color w:val="333333"/>
                <w:sz w:val="20"/>
                <w:szCs w:val="20"/>
                <w:shd w:val="clear" w:color="auto" w:fill="FFFFFF"/>
                <w:lang w:val="mn-MN"/>
              </w:rPr>
              <w:t xml:space="preserve">Дагалдуулан боловсруулсан бусад хуулийн төсөл бүхэлдээ </w:t>
            </w:r>
          </w:p>
          <w:p w:rsidR="00F46C51" w:rsidRPr="00F46C51" w:rsidRDefault="00F46C51" w:rsidP="00897015">
            <w:pPr>
              <w:pStyle w:val="msghead"/>
              <w:jc w:val="both"/>
              <w:rPr>
                <w:rFonts w:cs="Arial"/>
                <w:b/>
                <w:bCs/>
                <w:sz w:val="20"/>
                <w:szCs w:val="20"/>
                <w:lang w:val="mn-MN"/>
              </w:rPr>
            </w:pPr>
          </w:p>
        </w:tc>
        <w:tc>
          <w:tcPr>
            <w:tcW w:w="1890" w:type="dxa"/>
            <w:tcBorders>
              <w:top w:val="single" w:sz="4" w:space="0" w:color="auto"/>
              <w:left w:val="single" w:sz="4" w:space="0" w:color="auto"/>
              <w:bottom w:val="single" w:sz="4" w:space="0" w:color="auto"/>
              <w:right w:val="single" w:sz="4" w:space="0" w:color="auto"/>
            </w:tcBorders>
            <w:hideMark/>
          </w:tcPr>
          <w:p w:rsidR="00F46C51" w:rsidRPr="00F46C51" w:rsidRDefault="00F46C51" w:rsidP="00933601">
            <w:pPr>
              <w:spacing w:after="200" w:line="240" w:lineRule="auto"/>
              <w:jc w:val="both"/>
              <w:rPr>
                <w:rFonts w:cs="Arial"/>
                <w:sz w:val="20"/>
                <w:szCs w:val="20"/>
                <w:lang w:val="mn-MN"/>
              </w:rPr>
            </w:pPr>
            <w:r w:rsidRPr="00F46C51">
              <w:rPr>
                <w:rFonts w:cs="Arial"/>
                <w:sz w:val="20"/>
                <w:szCs w:val="20"/>
                <w:lang w:val="mn-MN"/>
              </w:rPr>
              <w:t xml:space="preserve">хүлээн зөвшөөрөгдсөн байдал, </w:t>
            </w:r>
          </w:p>
          <w:p w:rsidR="00F46C51" w:rsidRPr="00F46C51" w:rsidRDefault="00F46C51" w:rsidP="00933601">
            <w:pPr>
              <w:spacing w:after="200" w:line="240" w:lineRule="auto"/>
              <w:jc w:val="both"/>
              <w:rPr>
                <w:rFonts w:cs="Arial"/>
                <w:sz w:val="20"/>
                <w:szCs w:val="20"/>
                <w:lang w:val="mn-MN"/>
              </w:rPr>
            </w:pPr>
            <w:r w:rsidRPr="00F46C51">
              <w:rPr>
                <w:rFonts w:cs="Arial"/>
                <w:sz w:val="20"/>
                <w:szCs w:val="20"/>
                <w:lang w:val="mn-MN"/>
              </w:rPr>
              <w:t>практикт нийцэж байгаа байдал</w:t>
            </w:r>
          </w:p>
        </w:tc>
        <w:tc>
          <w:tcPr>
            <w:tcW w:w="1800" w:type="dxa"/>
            <w:tcBorders>
              <w:top w:val="single" w:sz="4" w:space="0" w:color="auto"/>
              <w:left w:val="single" w:sz="4" w:space="0" w:color="auto"/>
              <w:bottom w:val="single" w:sz="4" w:space="0" w:color="auto"/>
              <w:right w:val="single" w:sz="4" w:space="0" w:color="auto"/>
            </w:tcBorders>
            <w:hideMark/>
          </w:tcPr>
          <w:p w:rsidR="00F46C51" w:rsidRPr="00F46C51" w:rsidRDefault="00F46C51">
            <w:pPr>
              <w:spacing w:before="100" w:beforeAutospacing="1" w:after="100" w:afterAutospacing="1" w:line="240" w:lineRule="auto"/>
              <w:jc w:val="both"/>
              <w:rPr>
                <w:rFonts w:eastAsia="Times New Roman" w:cs="Arial"/>
                <w:sz w:val="20"/>
                <w:szCs w:val="20"/>
                <w:lang w:val="mn-MN"/>
              </w:rPr>
            </w:pPr>
            <w:r w:rsidRPr="00F46C51">
              <w:rPr>
                <w:rFonts w:eastAsia="Times New Roman" w:cs="Arial"/>
                <w:sz w:val="20"/>
                <w:szCs w:val="20"/>
                <w:lang w:val="mn-MN"/>
              </w:rPr>
              <w:t>Хууль хүчин төгөлдөр үйлчилж эхэлснээс хойш  нөхцөл байдлыг харьцуулах</w:t>
            </w:r>
          </w:p>
        </w:tc>
        <w:tc>
          <w:tcPr>
            <w:tcW w:w="3780" w:type="dxa"/>
            <w:tcBorders>
              <w:top w:val="single" w:sz="4" w:space="0" w:color="auto"/>
              <w:left w:val="single" w:sz="4" w:space="0" w:color="auto"/>
              <w:bottom w:val="single" w:sz="4" w:space="0" w:color="auto"/>
              <w:right w:val="single" w:sz="4" w:space="0" w:color="auto"/>
            </w:tcBorders>
            <w:hideMark/>
          </w:tcPr>
          <w:p w:rsidR="00F46C51" w:rsidRPr="00F46C51" w:rsidRDefault="00F46C51">
            <w:pPr>
              <w:spacing w:before="100" w:beforeAutospacing="1" w:after="100" w:afterAutospacing="1" w:line="240" w:lineRule="auto"/>
              <w:jc w:val="both"/>
              <w:rPr>
                <w:rFonts w:eastAsia="Times New Roman" w:cs="Arial"/>
                <w:sz w:val="20"/>
                <w:szCs w:val="20"/>
                <w:lang w:val="mn-MN"/>
              </w:rPr>
            </w:pPr>
            <w:r w:rsidRPr="00F46C51">
              <w:rPr>
                <w:rFonts w:eastAsia="Times New Roman" w:cs="Arial"/>
                <w:sz w:val="20"/>
                <w:szCs w:val="20"/>
                <w:lang w:val="mn-MN"/>
              </w:rPr>
              <w:t>Бүртгэл, ил тод байдлын хууль тогтоомж судлах</w:t>
            </w:r>
          </w:p>
          <w:p w:rsidR="00F46C51" w:rsidRPr="00F46C51" w:rsidRDefault="00F46C51">
            <w:pPr>
              <w:spacing w:before="100" w:beforeAutospacing="1" w:after="100" w:afterAutospacing="1" w:line="240" w:lineRule="auto"/>
              <w:jc w:val="both"/>
              <w:rPr>
                <w:rFonts w:eastAsia="Times New Roman" w:cs="Arial"/>
                <w:sz w:val="20"/>
                <w:szCs w:val="20"/>
                <w:lang w:val="mn-MN"/>
              </w:rPr>
            </w:pPr>
            <w:r w:rsidRPr="00F46C51">
              <w:rPr>
                <w:rFonts w:eastAsia="Times New Roman" w:cs="Arial"/>
                <w:sz w:val="20"/>
                <w:szCs w:val="20"/>
                <w:lang w:val="mn-MN"/>
              </w:rPr>
              <w:t>Бүртгэлийн байгууллагаас эдээлэл авах</w:t>
            </w:r>
          </w:p>
          <w:p w:rsidR="00F46C51" w:rsidRPr="00F46C51" w:rsidRDefault="00F46C51">
            <w:pPr>
              <w:spacing w:before="100" w:beforeAutospacing="1" w:after="100" w:afterAutospacing="1" w:line="240" w:lineRule="auto"/>
              <w:jc w:val="both"/>
              <w:rPr>
                <w:rFonts w:eastAsia="Times New Roman" w:cs="Arial"/>
                <w:sz w:val="20"/>
                <w:szCs w:val="20"/>
                <w:lang w:val="mn-MN"/>
              </w:rPr>
            </w:pPr>
            <w:r w:rsidRPr="00F46C51">
              <w:rPr>
                <w:rFonts w:eastAsia="Times New Roman" w:cs="Arial"/>
                <w:sz w:val="20"/>
                <w:szCs w:val="20"/>
                <w:lang w:val="mn-MN"/>
              </w:rPr>
              <w:t>Гомдол, санал, практик мэдээлэл</w:t>
            </w:r>
          </w:p>
          <w:p w:rsidR="00F46C51" w:rsidRPr="00F46C51" w:rsidRDefault="00F46C51">
            <w:pPr>
              <w:spacing w:before="100" w:beforeAutospacing="1" w:after="100" w:afterAutospacing="1" w:line="240" w:lineRule="auto"/>
              <w:jc w:val="both"/>
              <w:rPr>
                <w:rFonts w:eastAsia="Times New Roman" w:cs="Arial"/>
                <w:sz w:val="20"/>
                <w:szCs w:val="20"/>
                <w:lang w:val="mn-MN"/>
              </w:rPr>
            </w:pPr>
            <w:r w:rsidRPr="00F46C51">
              <w:rPr>
                <w:rFonts w:eastAsia="Times New Roman" w:cs="Arial"/>
                <w:sz w:val="20"/>
                <w:szCs w:val="20"/>
                <w:lang w:val="mn-MN"/>
              </w:rPr>
              <w:t>Үндэсний статистикийн хорооноос гаргасан мэдээллүүд</w:t>
            </w:r>
          </w:p>
          <w:p w:rsidR="00F46C51" w:rsidRPr="00F46C51" w:rsidRDefault="00F46C51">
            <w:pPr>
              <w:spacing w:before="100" w:beforeAutospacing="1" w:after="100" w:afterAutospacing="1" w:line="240" w:lineRule="auto"/>
              <w:jc w:val="both"/>
              <w:rPr>
                <w:rFonts w:eastAsia="Times New Roman" w:cs="Arial"/>
                <w:sz w:val="20"/>
                <w:szCs w:val="20"/>
                <w:lang w:val="mn-MN"/>
              </w:rPr>
            </w:pPr>
            <w:r w:rsidRPr="00F46C51">
              <w:rPr>
                <w:rFonts w:eastAsia="Times New Roman" w:cs="Arial"/>
                <w:sz w:val="20"/>
                <w:szCs w:val="20"/>
                <w:lang w:val="mn-MN"/>
              </w:rPr>
              <w:t>Эрх бүхий этгээдүүдийн баталсан журмууд</w:t>
            </w:r>
          </w:p>
        </w:tc>
      </w:tr>
    </w:tbl>
    <w:p w:rsidR="00933601" w:rsidRDefault="00933601">
      <w:pPr>
        <w:spacing w:after="0" w:line="276" w:lineRule="auto"/>
        <w:jc w:val="both"/>
        <w:rPr>
          <w:rFonts w:ascii="Arial" w:eastAsiaTheme="minorEastAsia" w:hAnsi="Arial" w:cs="Arial"/>
          <w:szCs w:val="24"/>
          <w:lang w:val="mn-MN"/>
        </w:rPr>
      </w:pPr>
    </w:p>
    <w:p w:rsidR="003729B3" w:rsidRPr="00E26A78" w:rsidRDefault="009866E9" w:rsidP="00E26A78">
      <w:pPr>
        <w:spacing w:before="240" w:after="240" w:line="240" w:lineRule="auto"/>
        <w:ind w:firstLine="720"/>
        <w:jc w:val="both"/>
        <w:rPr>
          <w:rFonts w:ascii="Arial" w:hAnsi="Arial" w:cs="Arial"/>
          <w:szCs w:val="24"/>
          <w:shd w:val="clear" w:color="auto" w:fill="FFFFFF"/>
          <w:lang w:val="mn-MN"/>
        </w:rPr>
      </w:pPr>
      <w:r>
        <w:rPr>
          <w:rFonts w:ascii="Arial" w:hAnsi="Arial" w:cs="Arial"/>
          <w:szCs w:val="24"/>
          <w:lang w:val="mn-MN"/>
        </w:rPr>
        <w:t xml:space="preserve">Эд хөрөнгийн эрхийн улсын бүртгэлийн тухай хуулийн 10 дугаар зүйлийн </w:t>
      </w:r>
      <w:r>
        <w:rPr>
          <w:rFonts w:ascii="Arial" w:hAnsi="Arial" w:cs="Arial"/>
          <w:szCs w:val="24"/>
          <w:shd w:val="clear" w:color="auto" w:fill="FFFFFF"/>
        </w:rPr>
        <w:t>10.10</w:t>
      </w:r>
      <w:r>
        <w:rPr>
          <w:rFonts w:ascii="Arial" w:hAnsi="Arial" w:cs="Arial"/>
          <w:szCs w:val="24"/>
          <w:shd w:val="clear" w:color="auto" w:fill="FFFFFF"/>
          <w:lang w:val="mn-MN"/>
        </w:rPr>
        <w:t>-т “Барьж дуусаагүй</w:t>
      </w:r>
      <w:r>
        <w:rPr>
          <w:rFonts w:ascii="Arial" w:hAnsi="Arial" w:cs="Arial"/>
          <w:szCs w:val="24"/>
          <w:shd w:val="clear" w:color="auto" w:fill="FFFFFF"/>
        </w:rPr>
        <w:t> </w:t>
      </w:r>
      <w:proofErr w:type="spellStart"/>
      <w:r>
        <w:rPr>
          <w:rFonts w:ascii="Arial" w:hAnsi="Arial" w:cs="Arial"/>
          <w:szCs w:val="24"/>
          <w:shd w:val="clear" w:color="auto" w:fill="FFFFFF"/>
        </w:rPr>
        <w:t>үл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хөдлөх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хөрөнгийг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хоёр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болон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түүнээс</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олон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этгээд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хөрөнгө</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оруулан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эсхүл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захиалгаар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барьж</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байгаа</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бол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хөрөнгө</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оруулагч</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захиалагч</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нарын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мэдүүлгээр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уг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үл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хөдлөх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хөрөнгийг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дундаа</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хамтран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өмчлөх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эрхтэй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өмчлөгчдийн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дундын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өмчлөлд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эсхүл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дундаа</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хэсгээр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өмчлөгч</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нарын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тус</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тусын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өмчлөлд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энэ</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хуулийн</w:t>
      </w:r>
      <w:proofErr w:type="spellEnd"/>
      <w:r>
        <w:rPr>
          <w:rFonts w:ascii="Arial" w:hAnsi="Arial" w:cs="Arial"/>
          <w:szCs w:val="24"/>
          <w:shd w:val="clear" w:color="auto" w:fill="FFFFFF"/>
        </w:rPr>
        <w:t xml:space="preserve"> 10.6-д </w:t>
      </w:r>
      <w:proofErr w:type="spellStart"/>
      <w:r>
        <w:rPr>
          <w:rFonts w:ascii="Arial" w:hAnsi="Arial" w:cs="Arial"/>
          <w:szCs w:val="24"/>
          <w:shd w:val="clear" w:color="auto" w:fill="FFFFFF"/>
        </w:rPr>
        <w:t>заасан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нотлох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баримтыг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үндэслэн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улсын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бүртгэлд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бүртгэнэ</w:t>
      </w:r>
      <w:proofErr w:type="spellEnd"/>
      <w:r>
        <w:rPr>
          <w:rFonts w:ascii="Arial" w:hAnsi="Arial" w:cs="Arial"/>
          <w:szCs w:val="24"/>
          <w:shd w:val="clear" w:color="auto" w:fill="FFFFFF"/>
          <w:lang w:val="mn-MN"/>
        </w:rPr>
        <w:t xml:space="preserve">.” гэж заасан бөгөөд Засгийн газрын 2018 оны 397 дугаар тушаалаар батгалдсан Эд хөрөнгийн эрхийн улсын бүртгэл хөтлөх журмын </w:t>
      </w:r>
      <w:r>
        <w:rPr>
          <w:rFonts w:ascii="Arial" w:hAnsi="Arial" w:cs="Arial"/>
          <w:szCs w:val="24"/>
          <w:shd w:val="clear" w:color="auto" w:fill="FFFFFF"/>
        </w:rPr>
        <w:t>5.6.3</w:t>
      </w:r>
      <w:r>
        <w:rPr>
          <w:rFonts w:ascii="Arial" w:hAnsi="Arial" w:cs="Arial"/>
          <w:szCs w:val="24"/>
          <w:shd w:val="clear" w:color="auto" w:fill="FFFFFF"/>
          <w:lang w:val="mn-MN"/>
        </w:rPr>
        <w:t xml:space="preserve">-т “барьж дуусаагүй </w:t>
      </w:r>
      <w:proofErr w:type="spellStart"/>
      <w:r>
        <w:rPr>
          <w:rFonts w:ascii="Arial" w:hAnsi="Arial" w:cs="Arial"/>
          <w:szCs w:val="24"/>
          <w:shd w:val="clear" w:color="auto" w:fill="FFFFFF"/>
        </w:rPr>
        <w:t>барилгын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өмчлөх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улсын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бүртгэлд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бүртгүүлэхэд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тухайн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барилгын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гүйцэтгэлийг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гүйцэтгэгчийн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болон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өмчлөгчийн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тодорхойлсон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баримт</w:t>
      </w:r>
      <w:proofErr w:type="spellEnd"/>
      <w:r>
        <w:rPr>
          <w:rFonts w:ascii="Arial" w:hAnsi="Arial" w:cs="Arial"/>
          <w:szCs w:val="24"/>
          <w:shd w:val="clear" w:color="auto" w:fill="FFFFFF"/>
          <w:lang w:val="mn-MN"/>
        </w:rPr>
        <w:t xml:space="preserve">” гэж, мөн журмын </w:t>
      </w:r>
      <w:r>
        <w:rPr>
          <w:rFonts w:ascii="Arial" w:hAnsi="Arial" w:cs="Arial"/>
          <w:szCs w:val="24"/>
          <w:shd w:val="clear" w:color="auto" w:fill="FFFFFF"/>
        </w:rPr>
        <w:t>6.3</w:t>
      </w:r>
      <w:r>
        <w:rPr>
          <w:rFonts w:ascii="Arial" w:hAnsi="Arial" w:cs="Arial"/>
          <w:szCs w:val="24"/>
          <w:shd w:val="clear" w:color="auto" w:fill="FFFFFF"/>
          <w:lang w:val="mn-MN"/>
        </w:rPr>
        <w:t>-т “барьж дуусаагүй</w:t>
      </w:r>
      <w:r>
        <w:rPr>
          <w:rFonts w:ascii="Arial" w:hAnsi="Arial" w:cs="Arial"/>
          <w:szCs w:val="24"/>
          <w:shd w:val="clear" w:color="auto" w:fill="FFFFFF"/>
        </w:rPr>
        <w:t> </w:t>
      </w:r>
      <w:proofErr w:type="spellStart"/>
      <w:r>
        <w:rPr>
          <w:rFonts w:ascii="Arial" w:hAnsi="Arial" w:cs="Arial"/>
          <w:szCs w:val="24"/>
          <w:shd w:val="clear" w:color="auto" w:fill="FFFFFF"/>
        </w:rPr>
        <w:t>барилгаар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бүртгэгдсэн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үл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хөдлөх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хөрөнгөөс</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зарим</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хэсгийг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бүрэн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гүйцэтгэлтэйгээр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шилжүүлэн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авсан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гэрээ</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хэлцлийг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үндэслэн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өмчлөх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салгаж</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бүртгэхэд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гүйцэтгэлийн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хувийг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анхны</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бүртгэлд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тусгаж</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үл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хөдлөх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хөрөнгийн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хувь</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хэмжээний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өөрчлөлтийг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улсын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lastRenderedPageBreak/>
        <w:t>бүртгэлд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оруулсны</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дараа</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бүртгэнэ</w:t>
      </w:r>
      <w:proofErr w:type="spellEnd"/>
      <w:r w:rsidR="00E26A78">
        <w:rPr>
          <w:rFonts w:ascii="Arial" w:hAnsi="Arial" w:cs="Arial"/>
          <w:szCs w:val="24"/>
          <w:shd w:val="clear" w:color="auto" w:fill="FFFFFF"/>
          <w:lang w:val="mn-MN"/>
        </w:rPr>
        <w:t>.</w:t>
      </w:r>
      <w:r>
        <w:rPr>
          <w:rFonts w:ascii="Arial" w:hAnsi="Arial" w:cs="Arial"/>
          <w:szCs w:val="24"/>
          <w:shd w:val="clear" w:color="auto" w:fill="FFFFFF"/>
          <w:lang w:val="mn-MN"/>
        </w:rPr>
        <w:t xml:space="preserve">” гэж заасныг үндэслэн эрхийн улсын бүртгэлд өмчлөх эрхийг бүртгэж байна. </w:t>
      </w:r>
    </w:p>
    <w:p w:rsidR="00463448" w:rsidRDefault="009101CE">
      <w:pPr>
        <w:tabs>
          <w:tab w:val="left" w:pos="709"/>
          <w:tab w:val="center" w:pos="4680"/>
        </w:tabs>
        <w:spacing w:after="0" w:line="240" w:lineRule="auto"/>
        <w:contextualSpacing/>
        <w:jc w:val="both"/>
        <w:rPr>
          <w:rFonts w:ascii="Arial" w:hAnsi="Arial" w:cs="Arial"/>
          <w:szCs w:val="24"/>
          <w:shd w:val="clear" w:color="auto" w:fill="FFFFFF"/>
        </w:rPr>
      </w:pPr>
      <w:r>
        <w:rPr>
          <w:rFonts w:ascii="Arial" w:hAnsi="Arial" w:cs="Arial"/>
          <w:szCs w:val="24"/>
        </w:rPr>
        <w:tab/>
      </w:r>
      <w:r w:rsidR="00E556DA">
        <w:rPr>
          <w:rFonts w:ascii="Arial" w:hAnsi="Arial" w:cs="Arial"/>
          <w:szCs w:val="24"/>
          <w:lang w:val="mn-MN"/>
        </w:rPr>
        <w:t xml:space="preserve">Улсын Их Хурлаас </w:t>
      </w:r>
      <w:r>
        <w:rPr>
          <w:rFonts w:ascii="Arial" w:hAnsi="Arial" w:cs="Arial"/>
          <w:szCs w:val="24"/>
        </w:rPr>
        <w:t xml:space="preserve">2021 </w:t>
      </w:r>
      <w:proofErr w:type="spellStart"/>
      <w:r>
        <w:rPr>
          <w:rFonts w:ascii="Arial" w:hAnsi="Arial" w:cs="Arial"/>
          <w:szCs w:val="24"/>
        </w:rPr>
        <w:t>оны</w:t>
      </w:r>
      <w:proofErr w:type="spellEnd"/>
      <w:r>
        <w:rPr>
          <w:rFonts w:ascii="Arial" w:hAnsi="Arial" w:cs="Arial"/>
          <w:szCs w:val="24"/>
        </w:rPr>
        <w:t xml:space="preserve"> 12</w:t>
      </w:r>
      <w:r w:rsidR="00E556DA">
        <w:rPr>
          <w:rFonts w:ascii="Arial" w:hAnsi="Arial" w:cs="Arial"/>
          <w:szCs w:val="24"/>
        </w:rPr>
        <w:t xml:space="preserve"> </w:t>
      </w:r>
      <w:proofErr w:type="spellStart"/>
      <w:r w:rsidR="00E556DA">
        <w:rPr>
          <w:rFonts w:ascii="Arial" w:hAnsi="Arial" w:cs="Arial"/>
          <w:szCs w:val="24"/>
        </w:rPr>
        <w:t>дугаар</w:t>
      </w:r>
      <w:proofErr w:type="spellEnd"/>
      <w:r w:rsidR="00E556DA">
        <w:rPr>
          <w:rFonts w:ascii="Arial" w:hAnsi="Arial" w:cs="Arial"/>
          <w:szCs w:val="24"/>
        </w:rPr>
        <w:t xml:space="preserve"> </w:t>
      </w:r>
      <w:proofErr w:type="spellStart"/>
      <w:r w:rsidR="00E556DA">
        <w:rPr>
          <w:rFonts w:ascii="Arial" w:hAnsi="Arial" w:cs="Arial"/>
          <w:szCs w:val="24"/>
        </w:rPr>
        <w:t>сарын</w:t>
      </w:r>
      <w:proofErr w:type="spellEnd"/>
      <w:r w:rsidR="00E556DA">
        <w:rPr>
          <w:rFonts w:ascii="Arial" w:hAnsi="Arial" w:cs="Arial"/>
          <w:szCs w:val="24"/>
        </w:rPr>
        <w:t xml:space="preserve"> 17-ны </w:t>
      </w:r>
      <w:proofErr w:type="spellStart"/>
      <w:r w:rsidR="00E556DA">
        <w:rPr>
          <w:rFonts w:ascii="Arial" w:hAnsi="Arial" w:cs="Arial"/>
          <w:szCs w:val="24"/>
        </w:rPr>
        <w:t>өдөр</w:t>
      </w:r>
      <w:proofErr w:type="spellEnd"/>
      <w:r w:rsidR="00E556DA">
        <w:rPr>
          <w:rFonts w:ascii="Arial" w:hAnsi="Arial" w:cs="Arial"/>
          <w:szCs w:val="24"/>
        </w:rPr>
        <w:t xml:space="preserve"> </w:t>
      </w:r>
      <w:proofErr w:type="spellStart"/>
      <w:r w:rsidR="00E556DA">
        <w:rPr>
          <w:rFonts w:ascii="Arial" w:hAnsi="Arial" w:cs="Arial"/>
          <w:szCs w:val="24"/>
        </w:rPr>
        <w:t>батал</w:t>
      </w:r>
      <w:r>
        <w:rPr>
          <w:rFonts w:ascii="Arial" w:hAnsi="Arial" w:cs="Arial"/>
          <w:szCs w:val="24"/>
        </w:rPr>
        <w:t>сан</w:t>
      </w:r>
      <w:proofErr w:type="spellEnd"/>
      <w:r>
        <w:rPr>
          <w:rFonts w:ascii="Arial" w:hAnsi="Arial" w:cs="Arial"/>
          <w:szCs w:val="24"/>
        </w:rPr>
        <w:t xml:space="preserve"> </w:t>
      </w:r>
      <w:proofErr w:type="spellStart"/>
      <w:r>
        <w:rPr>
          <w:rFonts w:ascii="Arial" w:hAnsi="Arial" w:cs="Arial"/>
          <w:szCs w:val="24"/>
        </w:rPr>
        <w:t>Нийтийн</w:t>
      </w:r>
      <w:proofErr w:type="spellEnd"/>
      <w:r>
        <w:rPr>
          <w:rFonts w:ascii="Arial" w:hAnsi="Arial" w:cs="Arial"/>
          <w:szCs w:val="24"/>
        </w:rPr>
        <w:t xml:space="preserve"> </w:t>
      </w:r>
      <w:proofErr w:type="spellStart"/>
      <w:r>
        <w:rPr>
          <w:rFonts w:ascii="Arial" w:hAnsi="Arial" w:cs="Arial"/>
          <w:szCs w:val="24"/>
        </w:rPr>
        <w:t>мэдээлл</w:t>
      </w:r>
      <w:r w:rsidR="00E556DA">
        <w:rPr>
          <w:rFonts w:ascii="Arial" w:hAnsi="Arial" w:cs="Arial"/>
          <w:szCs w:val="24"/>
        </w:rPr>
        <w:t>ийн</w:t>
      </w:r>
      <w:proofErr w:type="spellEnd"/>
      <w:r w:rsidR="00E556DA">
        <w:rPr>
          <w:rFonts w:ascii="Arial" w:hAnsi="Arial" w:cs="Arial"/>
          <w:szCs w:val="24"/>
        </w:rPr>
        <w:t xml:space="preserve"> </w:t>
      </w:r>
      <w:proofErr w:type="spellStart"/>
      <w:r w:rsidR="00E556DA">
        <w:rPr>
          <w:rFonts w:ascii="Arial" w:hAnsi="Arial" w:cs="Arial"/>
          <w:szCs w:val="24"/>
        </w:rPr>
        <w:t>ил</w:t>
      </w:r>
      <w:proofErr w:type="spellEnd"/>
      <w:r w:rsidR="00E556DA">
        <w:rPr>
          <w:rFonts w:ascii="Arial" w:hAnsi="Arial" w:cs="Arial"/>
          <w:szCs w:val="24"/>
        </w:rPr>
        <w:t xml:space="preserve"> </w:t>
      </w:r>
      <w:proofErr w:type="spellStart"/>
      <w:r w:rsidR="00E556DA">
        <w:rPr>
          <w:rFonts w:ascii="Arial" w:hAnsi="Arial" w:cs="Arial"/>
          <w:szCs w:val="24"/>
        </w:rPr>
        <w:t>тод</w:t>
      </w:r>
      <w:proofErr w:type="spellEnd"/>
      <w:r w:rsidR="00E556DA">
        <w:rPr>
          <w:rFonts w:ascii="Arial" w:hAnsi="Arial" w:cs="Arial"/>
          <w:szCs w:val="24"/>
        </w:rPr>
        <w:t xml:space="preserve"> </w:t>
      </w:r>
      <w:proofErr w:type="spellStart"/>
      <w:r w:rsidR="00E556DA">
        <w:rPr>
          <w:rFonts w:ascii="Arial" w:hAnsi="Arial" w:cs="Arial"/>
          <w:szCs w:val="24"/>
        </w:rPr>
        <w:t>байдлын</w:t>
      </w:r>
      <w:proofErr w:type="spellEnd"/>
      <w:r w:rsidR="00E556DA">
        <w:rPr>
          <w:rFonts w:ascii="Arial" w:hAnsi="Arial" w:cs="Arial"/>
          <w:szCs w:val="24"/>
        </w:rPr>
        <w:t xml:space="preserve"> </w:t>
      </w:r>
      <w:proofErr w:type="spellStart"/>
      <w:r w:rsidR="00E556DA">
        <w:rPr>
          <w:rFonts w:ascii="Arial" w:hAnsi="Arial" w:cs="Arial"/>
          <w:szCs w:val="24"/>
        </w:rPr>
        <w:t>тухай</w:t>
      </w:r>
      <w:proofErr w:type="spellEnd"/>
      <w:r w:rsidR="00E556DA">
        <w:rPr>
          <w:rFonts w:ascii="Arial" w:hAnsi="Arial" w:cs="Arial"/>
          <w:szCs w:val="24"/>
        </w:rPr>
        <w:t xml:space="preserve"> </w:t>
      </w:r>
      <w:proofErr w:type="spellStart"/>
      <w:r w:rsidR="00E556DA">
        <w:rPr>
          <w:rFonts w:ascii="Arial" w:hAnsi="Arial" w:cs="Arial"/>
          <w:szCs w:val="24"/>
        </w:rPr>
        <w:t>хуулиар</w:t>
      </w:r>
      <w:proofErr w:type="spellEnd"/>
      <w:r>
        <w:rPr>
          <w:rFonts w:ascii="Arial" w:hAnsi="Arial" w:cs="Arial"/>
          <w:szCs w:val="24"/>
        </w:rPr>
        <w:t xml:space="preserve"> </w:t>
      </w:r>
      <w:r>
        <w:rPr>
          <w:rFonts w:ascii="Arial" w:hAnsi="Arial" w:cs="Arial"/>
          <w:szCs w:val="24"/>
          <w:lang w:val="mn-MN"/>
        </w:rPr>
        <w:t>н</w:t>
      </w:r>
      <w:proofErr w:type="spellStart"/>
      <w:r>
        <w:rPr>
          <w:rFonts w:ascii="Arial" w:hAnsi="Arial" w:cs="Arial"/>
          <w:szCs w:val="24"/>
          <w:shd w:val="clear" w:color="auto" w:fill="FFFFFF"/>
        </w:rPr>
        <w:t>ийтийн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мэдээллийг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нээлттэй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хязгаа</w:t>
      </w:r>
      <w:r w:rsidR="00E556DA">
        <w:rPr>
          <w:rFonts w:ascii="Arial" w:hAnsi="Arial" w:cs="Arial"/>
          <w:szCs w:val="24"/>
          <w:shd w:val="clear" w:color="auto" w:fill="FFFFFF"/>
        </w:rPr>
        <w:t>рлалттай</w:t>
      </w:r>
      <w:proofErr w:type="spellEnd"/>
      <w:r w:rsidR="00E556DA">
        <w:rPr>
          <w:rFonts w:ascii="Arial" w:hAnsi="Arial" w:cs="Arial"/>
          <w:szCs w:val="24"/>
          <w:shd w:val="clear" w:color="auto" w:fill="FFFFFF"/>
        </w:rPr>
        <w:t xml:space="preserve">, </w:t>
      </w:r>
      <w:proofErr w:type="spellStart"/>
      <w:r w:rsidR="00E556DA">
        <w:rPr>
          <w:rFonts w:ascii="Arial" w:hAnsi="Arial" w:cs="Arial"/>
          <w:szCs w:val="24"/>
          <w:shd w:val="clear" w:color="auto" w:fill="FFFFFF"/>
        </w:rPr>
        <w:t>хаалттай</w:t>
      </w:r>
      <w:proofErr w:type="spellEnd"/>
      <w:r w:rsidR="00E556DA">
        <w:rPr>
          <w:rFonts w:ascii="Arial" w:hAnsi="Arial" w:cs="Arial"/>
          <w:szCs w:val="24"/>
          <w:shd w:val="clear" w:color="auto" w:fill="FFFFFF"/>
        </w:rPr>
        <w:t xml:space="preserve"> </w:t>
      </w:r>
      <w:proofErr w:type="spellStart"/>
      <w:r w:rsidR="00E556DA">
        <w:rPr>
          <w:rFonts w:ascii="Arial" w:hAnsi="Arial" w:cs="Arial"/>
          <w:szCs w:val="24"/>
          <w:shd w:val="clear" w:color="auto" w:fill="FFFFFF"/>
        </w:rPr>
        <w:t>гэж</w:t>
      </w:r>
      <w:proofErr w:type="spellEnd"/>
      <w:r w:rsidR="00E556DA">
        <w:rPr>
          <w:rFonts w:ascii="Arial" w:hAnsi="Arial" w:cs="Arial"/>
          <w:szCs w:val="24"/>
          <w:shd w:val="clear" w:color="auto" w:fill="FFFFFF"/>
        </w:rPr>
        <w:t xml:space="preserve"> </w:t>
      </w:r>
      <w:proofErr w:type="spellStart"/>
      <w:r w:rsidR="00E556DA">
        <w:rPr>
          <w:rFonts w:ascii="Arial" w:hAnsi="Arial" w:cs="Arial"/>
          <w:szCs w:val="24"/>
          <w:shd w:val="clear" w:color="auto" w:fill="FFFFFF"/>
        </w:rPr>
        <w:t>ангилахаар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заасан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Нийтийн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мэдээллийг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ашиглахад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хуульд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зааснаас</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бусад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тохиолдолд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иргэний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мэдээлэл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авах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чөлөөг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үл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хязгаарлах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төрийн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байгууллагын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үйл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ажиллагаа</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олон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нийтэд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ил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тод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нээлттэй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байх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хүн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хуулийн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этгээд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хуулиар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хязгаарлалт</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тогтоогоогүй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аливаа</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мэдээллийг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саадгүй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олж</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авах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нөхцөл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боломжийг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бүрдүүлэх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замаар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иргэдийн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орон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сууц</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захиалгатай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холбоотой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харилцаанаас</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үүсэх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хөрөнгө</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санхүү</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цаг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хугацаа</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гэрээний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харилцаанаас</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үүсэх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эрсд</w:t>
      </w:r>
      <w:proofErr w:type="spellEnd"/>
      <w:r w:rsidR="00E556DA">
        <w:rPr>
          <w:rFonts w:ascii="Arial" w:hAnsi="Arial" w:cs="Arial"/>
          <w:szCs w:val="24"/>
          <w:shd w:val="clear" w:color="auto" w:fill="FFFFFF"/>
          <w:lang w:val="mn-MN"/>
        </w:rPr>
        <w:t>э</w:t>
      </w:r>
      <w:proofErr w:type="spellStart"/>
      <w:r>
        <w:rPr>
          <w:rFonts w:ascii="Arial" w:hAnsi="Arial" w:cs="Arial"/>
          <w:szCs w:val="24"/>
          <w:shd w:val="clear" w:color="auto" w:fill="FFFFFF"/>
        </w:rPr>
        <w:t>лийг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бууруулах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сэргийлэх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боломжтой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юм</w:t>
      </w:r>
      <w:proofErr w:type="spellEnd"/>
      <w:r>
        <w:rPr>
          <w:rFonts w:ascii="Arial" w:hAnsi="Arial" w:cs="Arial"/>
          <w:szCs w:val="24"/>
          <w:shd w:val="clear" w:color="auto" w:fill="FFFFFF"/>
        </w:rPr>
        <w:t>.</w:t>
      </w:r>
    </w:p>
    <w:p w:rsidR="00E26A78" w:rsidRDefault="00E26A78">
      <w:pPr>
        <w:tabs>
          <w:tab w:val="left" w:pos="709"/>
          <w:tab w:val="center" w:pos="4680"/>
        </w:tabs>
        <w:spacing w:after="0" w:line="240" w:lineRule="auto"/>
        <w:contextualSpacing/>
        <w:jc w:val="both"/>
        <w:rPr>
          <w:rFonts w:ascii="Arial" w:hAnsi="Arial" w:cs="Arial"/>
          <w:szCs w:val="24"/>
          <w:shd w:val="clear" w:color="auto" w:fill="FFFFFF"/>
        </w:rPr>
      </w:pPr>
    </w:p>
    <w:p w:rsidR="00E26A78" w:rsidRPr="009866E9" w:rsidRDefault="00E26A78" w:rsidP="00E26A78">
      <w:pPr>
        <w:tabs>
          <w:tab w:val="left" w:pos="709"/>
          <w:tab w:val="center" w:pos="4680"/>
        </w:tabs>
        <w:spacing w:after="0" w:line="240" w:lineRule="auto"/>
        <w:contextualSpacing/>
        <w:jc w:val="both"/>
        <w:rPr>
          <w:rFonts w:ascii="Arial" w:hAnsi="Arial" w:cs="Arial"/>
          <w:szCs w:val="24"/>
          <w:shd w:val="clear" w:color="auto" w:fill="FFFFFF"/>
          <w:lang w:val="mn-MN"/>
        </w:rPr>
      </w:pPr>
      <w:r>
        <w:rPr>
          <w:rFonts w:ascii="Arial" w:hAnsi="Arial" w:cs="Arial"/>
          <w:szCs w:val="24"/>
          <w:shd w:val="clear" w:color="auto" w:fill="FFFFFF"/>
          <w:lang w:val="mn-MN"/>
        </w:rPr>
        <w:tab/>
      </w:r>
      <w:proofErr w:type="spellStart"/>
      <w:r>
        <w:rPr>
          <w:rFonts w:ascii="Arial" w:hAnsi="Arial" w:cs="Arial"/>
          <w:szCs w:val="24"/>
          <w:shd w:val="clear" w:color="auto" w:fill="FFFFFF"/>
        </w:rPr>
        <w:t>Төр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түүний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байгууллагаас</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хууль</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ёсоор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тусгайлан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хамгаалбал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зохих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нууцад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хамаарахаас</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бусад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мэдээллийг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иргэд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хуулийн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этгээд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хууль</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заасан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журмын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дагуу</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хүлээн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авах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нь</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хууль</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бус</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үйлдэл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санхүүгийн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гэмт</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хэргийн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хохирогч</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болж</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хохирохоос</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урьдчилан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сэргийлэх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чухал</w:t>
      </w:r>
      <w:proofErr w:type="spellEnd"/>
      <w:r>
        <w:rPr>
          <w:rFonts w:ascii="Arial" w:hAnsi="Arial" w:cs="Arial"/>
          <w:szCs w:val="24"/>
          <w:shd w:val="clear" w:color="auto" w:fill="FFFFFF"/>
        </w:rPr>
        <w:t xml:space="preserve"> </w:t>
      </w:r>
      <w:r>
        <w:rPr>
          <w:rFonts w:ascii="Arial" w:hAnsi="Arial" w:cs="Arial"/>
          <w:szCs w:val="24"/>
          <w:shd w:val="clear" w:color="auto" w:fill="FFFFFF"/>
          <w:lang w:val="mn-MN"/>
        </w:rPr>
        <w:t>ач холбогдолтой.</w:t>
      </w:r>
    </w:p>
    <w:p w:rsidR="00463448" w:rsidRDefault="00E26A78" w:rsidP="00463448">
      <w:pPr>
        <w:spacing w:before="240" w:after="240" w:line="240" w:lineRule="auto"/>
        <w:ind w:firstLine="720"/>
        <w:jc w:val="both"/>
        <w:rPr>
          <w:rFonts w:ascii="Arial" w:hAnsi="Arial" w:cs="Arial"/>
          <w:szCs w:val="24"/>
          <w:shd w:val="clear" w:color="auto" w:fill="FFFFFF"/>
          <w:lang w:val="mn-MN"/>
        </w:rPr>
      </w:pPr>
      <w:r>
        <w:rPr>
          <w:rFonts w:ascii="Arial" w:hAnsi="Arial" w:cs="Arial"/>
          <w:szCs w:val="24"/>
          <w:shd w:val="clear" w:color="auto" w:fill="FFFFFF"/>
          <w:lang w:val="mn-MN"/>
        </w:rPr>
        <w:t>Бүртгэлийн</w:t>
      </w:r>
      <w:r w:rsidR="00E556DA">
        <w:rPr>
          <w:rFonts w:ascii="Arial" w:hAnsi="Arial" w:cs="Arial"/>
          <w:szCs w:val="24"/>
          <w:shd w:val="clear" w:color="auto" w:fill="FFFFFF"/>
          <w:lang w:val="mn-MN"/>
        </w:rPr>
        <w:t xml:space="preserve"> ажиллагааг хийгдэж байгаа </w:t>
      </w:r>
      <w:r w:rsidR="00463448">
        <w:rPr>
          <w:rFonts w:ascii="Arial" w:hAnsi="Arial" w:cs="Arial"/>
          <w:szCs w:val="24"/>
          <w:shd w:val="clear" w:color="auto" w:fill="FFFFFF"/>
          <w:lang w:val="mn-MN"/>
        </w:rPr>
        <w:t xml:space="preserve"> практикт </w:t>
      </w:r>
      <w:r w:rsidR="00E556DA">
        <w:rPr>
          <w:rFonts w:ascii="Arial" w:hAnsi="Arial" w:cs="Arial"/>
          <w:szCs w:val="24"/>
          <w:shd w:val="clear" w:color="auto" w:fill="FFFFFF"/>
          <w:lang w:val="mn-MN"/>
        </w:rPr>
        <w:t xml:space="preserve">тухайн </w:t>
      </w:r>
      <w:r w:rsidR="00463448">
        <w:rPr>
          <w:rFonts w:ascii="Arial" w:hAnsi="Arial" w:cs="Arial"/>
          <w:szCs w:val="24"/>
          <w:shd w:val="clear" w:color="auto" w:fill="FFFFFF"/>
          <w:lang w:val="mn-MN"/>
        </w:rPr>
        <w:t xml:space="preserve">барилгын компани өөрийн төслийн нэрээр нэрлэж, </w:t>
      </w:r>
      <w:r w:rsidR="00E556DA">
        <w:rPr>
          <w:rFonts w:ascii="Arial" w:hAnsi="Arial" w:cs="Arial"/>
          <w:szCs w:val="24"/>
          <w:shd w:val="clear" w:color="auto" w:fill="FFFFFF"/>
          <w:lang w:val="mn-MN"/>
        </w:rPr>
        <w:t>“</w:t>
      </w:r>
      <w:r w:rsidR="00463448">
        <w:rPr>
          <w:rFonts w:ascii="Arial" w:hAnsi="Arial" w:cs="Arial"/>
          <w:szCs w:val="24"/>
          <w:shd w:val="clear" w:color="auto" w:fill="FFFFFF"/>
          <w:lang w:val="mn-MN"/>
        </w:rPr>
        <w:t>А</w:t>
      </w:r>
      <w:r w:rsidR="00E556DA">
        <w:rPr>
          <w:rFonts w:ascii="Arial" w:hAnsi="Arial" w:cs="Arial"/>
          <w:szCs w:val="24"/>
          <w:shd w:val="clear" w:color="auto" w:fill="FFFFFF"/>
          <w:lang w:val="mn-MN"/>
        </w:rPr>
        <w:t>”</w:t>
      </w:r>
      <w:r w:rsidR="00463448">
        <w:rPr>
          <w:rFonts w:ascii="Arial" w:hAnsi="Arial" w:cs="Arial"/>
          <w:szCs w:val="24"/>
          <w:shd w:val="clear" w:color="auto" w:fill="FFFFFF"/>
          <w:lang w:val="mn-MN"/>
        </w:rPr>
        <w:t xml:space="preserve">, </w:t>
      </w:r>
      <w:r w:rsidR="00E556DA">
        <w:rPr>
          <w:rFonts w:ascii="Arial" w:hAnsi="Arial" w:cs="Arial"/>
          <w:szCs w:val="24"/>
          <w:shd w:val="clear" w:color="auto" w:fill="FFFFFF"/>
          <w:lang w:val="mn-MN"/>
        </w:rPr>
        <w:t>“</w:t>
      </w:r>
      <w:r w:rsidR="00463448">
        <w:rPr>
          <w:rFonts w:ascii="Arial" w:hAnsi="Arial" w:cs="Arial"/>
          <w:szCs w:val="24"/>
          <w:shd w:val="clear" w:color="auto" w:fill="FFFFFF"/>
          <w:lang w:val="mn-MN"/>
        </w:rPr>
        <w:t>Б</w:t>
      </w:r>
      <w:r w:rsidR="00E556DA">
        <w:rPr>
          <w:rFonts w:ascii="Arial" w:hAnsi="Arial" w:cs="Arial"/>
          <w:szCs w:val="24"/>
          <w:shd w:val="clear" w:color="auto" w:fill="FFFFFF"/>
          <w:lang w:val="mn-MN"/>
        </w:rPr>
        <w:t>”</w:t>
      </w:r>
      <w:r w:rsidR="00463448">
        <w:rPr>
          <w:rFonts w:ascii="Arial" w:hAnsi="Arial" w:cs="Arial"/>
          <w:szCs w:val="24"/>
          <w:shd w:val="clear" w:color="auto" w:fill="FFFFFF"/>
          <w:lang w:val="mn-MN"/>
        </w:rPr>
        <w:t xml:space="preserve"> блок гэх зэргээр өөрсдийн үзэмжээр хаяг нэр оноож өгөөд түүнийгээ үндэслэн захиалга авч гэрээ байгуулдаг. Гэвч баригдаж дууссаны дараа уг хаягаар бус Нийслэлийн хот байгуулалт, хотын стандартын газраас олгосон албан ёсны хаягийг үндэслэн эрхийн улсын бүртгэлд бүртгэдэг бөгөөд энэ хаягийн зөрүүтэй байдлаас шалтгаалан захиалгын гэрээг давхардуулан хийх </w:t>
      </w:r>
      <w:r w:rsidR="00E556DA">
        <w:rPr>
          <w:rFonts w:ascii="Arial" w:hAnsi="Arial" w:cs="Arial"/>
          <w:szCs w:val="24"/>
          <w:shd w:val="clear" w:color="auto" w:fill="FFFFFF"/>
          <w:lang w:val="mn-MN"/>
        </w:rPr>
        <w:t xml:space="preserve">бас нэгэн </w:t>
      </w:r>
      <w:r w:rsidR="00463448">
        <w:rPr>
          <w:rFonts w:ascii="Arial" w:hAnsi="Arial" w:cs="Arial"/>
          <w:szCs w:val="24"/>
          <w:shd w:val="clear" w:color="auto" w:fill="FFFFFF"/>
          <w:lang w:val="mn-MN"/>
        </w:rPr>
        <w:t>бо</w:t>
      </w:r>
      <w:r w:rsidR="00E556DA">
        <w:rPr>
          <w:rFonts w:ascii="Arial" w:hAnsi="Arial" w:cs="Arial"/>
          <w:szCs w:val="24"/>
          <w:shd w:val="clear" w:color="auto" w:fill="FFFFFF"/>
          <w:lang w:val="mn-MN"/>
        </w:rPr>
        <w:t>ломж бүрдэж байна. Энэхүү хаягий</w:t>
      </w:r>
      <w:r w:rsidR="00463448">
        <w:rPr>
          <w:rFonts w:ascii="Arial" w:hAnsi="Arial" w:cs="Arial"/>
          <w:szCs w:val="24"/>
          <w:shd w:val="clear" w:color="auto" w:fill="FFFFFF"/>
          <w:lang w:val="mn-MN"/>
        </w:rPr>
        <w:t>н зөрүүтэй байдал нь иргэд хохирол нэхэмжлэх, хууль хяналтын байгууллагаас мэдээлэл лавлага</w:t>
      </w:r>
      <w:r w:rsidR="00E556DA">
        <w:rPr>
          <w:rFonts w:ascii="Arial" w:hAnsi="Arial" w:cs="Arial"/>
          <w:szCs w:val="24"/>
          <w:shd w:val="clear" w:color="auto" w:fill="FFFFFF"/>
          <w:lang w:val="mn-MN"/>
        </w:rPr>
        <w:t>а авахад хүртэл хүндрэл чирэгдэлийг давхар бий болгосоор</w:t>
      </w:r>
      <w:r w:rsidR="00463448">
        <w:rPr>
          <w:rFonts w:ascii="Arial" w:hAnsi="Arial" w:cs="Arial"/>
          <w:szCs w:val="24"/>
          <w:shd w:val="clear" w:color="auto" w:fill="FFFFFF"/>
          <w:lang w:val="mn-MN"/>
        </w:rPr>
        <w:t xml:space="preserve"> байна. </w:t>
      </w:r>
    </w:p>
    <w:p w:rsidR="00463448" w:rsidRPr="00BE53BD" w:rsidRDefault="00463448" w:rsidP="00BE53BD">
      <w:pPr>
        <w:spacing w:before="240" w:after="240" w:line="240" w:lineRule="auto"/>
        <w:ind w:firstLine="720"/>
        <w:jc w:val="both"/>
        <w:rPr>
          <w:rFonts w:ascii="Arial" w:hAnsi="Arial" w:cs="Arial"/>
          <w:szCs w:val="24"/>
          <w:shd w:val="clear" w:color="auto" w:fill="FFFFFF"/>
          <w:lang w:val="mn-MN"/>
        </w:rPr>
      </w:pPr>
      <w:r>
        <w:rPr>
          <w:rFonts w:ascii="Arial" w:hAnsi="Arial" w:cs="Arial"/>
          <w:szCs w:val="24"/>
          <w:shd w:val="clear" w:color="auto" w:fill="FFFFFF"/>
          <w:lang w:val="mn-MN"/>
        </w:rPr>
        <w:t>Иймд барилга барих зөвшөөрөл олгохтой зэрэгцэн хаяг олгох, батлагдсан ажлын зурагт үндэслэн хэдэн орон сууц, хэдэн авто зогсоол, хэдэн үйлчилгээний талбайг барихаар төлөвлөсөн байдалтай уялдуулан захиалгын гэрээг давхардуулан хийх боломжгүйгээр улсын бүртгэлд бүртгэгдэхээс өмнөх</w:t>
      </w:r>
      <w:r w:rsidR="00E556DA">
        <w:rPr>
          <w:rFonts w:ascii="Arial" w:hAnsi="Arial" w:cs="Arial"/>
          <w:szCs w:val="24"/>
          <w:shd w:val="clear" w:color="auto" w:fill="FFFFFF"/>
          <w:lang w:val="mn-MN"/>
        </w:rPr>
        <w:t xml:space="preserve"> үйл явцыг нээлттэй байх </w:t>
      </w:r>
      <w:r>
        <w:rPr>
          <w:rFonts w:ascii="Arial" w:hAnsi="Arial" w:cs="Arial"/>
          <w:szCs w:val="24"/>
          <w:shd w:val="clear" w:color="auto" w:fill="FFFFFF"/>
          <w:lang w:val="mn-MN"/>
        </w:rPr>
        <w:t xml:space="preserve"> эрх зүйн орчин, мэдээллийн сан</w:t>
      </w:r>
      <w:r w:rsidR="00E556DA">
        <w:rPr>
          <w:rFonts w:ascii="Arial" w:hAnsi="Arial" w:cs="Arial"/>
          <w:szCs w:val="24"/>
          <w:shd w:val="clear" w:color="auto" w:fill="FFFFFF"/>
          <w:lang w:val="mn-MN"/>
        </w:rPr>
        <w:t>г</w:t>
      </w:r>
      <w:r>
        <w:rPr>
          <w:rFonts w:ascii="Arial" w:hAnsi="Arial" w:cs="Arial"/>
          <w:szCs w:val="24"/>
          <w:shd w:val="clear" w:color="auto" w:fill="FFFFFF"/>
          <w:lang w:val="mn-MN"/>
        </w:rPr>
        <w:t xml:space="preserve"> үүсгэх шаардлагатай байна.</w:t>
      </w:r>
      <w:r>
        <w:rPr>
          <w:rFonts w:ascii="Arial" w:hAnsi="Arial" w:cs="Arial"/>
          <w:szCs w:val="24"/>
          <w:lang w:val="mn-MN"/>
        </w:rPr>
        <w:t xml:space="preserve"> </w:t>
      </w:r>
    </w:p>
    <w:p w:rsidR="00D9204E" w:rsidRDefault="00BE53BD" w:rsidP="00BE53BD">
      <w:pPr>
        <w:spacing w:before="240" w:after="240" w:line="240" w:lineRule="auto"/>
        <w:ind w:right="5"/>
        <w:contextualSpacing/>
        <w:jc w:val="both"/>
        <w:rPr>
          <w:rFonts w:ascii="Arial" w:hAnsi="Arial" w:cs="Arial"/>
          <w:szCs w:val="24"/>
          <w:shd w:val="clear" w:color="auto" w:fill="FFFFFF"/>
        </w:rPr>
      </w:pPr>
      <w:r>
        <w:rPr>
          <w:rFonts w:ascii="Arial" w:hAnsi="Arial" w:cs="Arial"/>
          <w:szCs w:val="24"/>
          <w:lang w:val="mn-MN"/>
        </w:rPr>
        <w:t xml:space="preserve">           </w:t>
      </w:r>
      <w:proofErr w:type="spellStart"/>
      <w:r w:rsidR="009101CE">
        <w:rPr>
          <w:rFonts w:ascii="Arial" w:hAnsi="Arial" w:cs="Arial"/>
          <w:szCs w:val="24"/>
          <w:shd w:val="clear" w:color="auto" w:fill="FFFFFF"/>
        </w:rPr>
        <w:t>Иргэний</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хуулийн</w:t>
      </w:r>
      <w:proofErr w:type="spellEnd"/>
      <w:r w:rsidR="009101CE">
        <w:rPr>
          <w:rFonts w:ascii="Arial" w:hAnsi="Arial" w:cs="Arial"/>
          <w:szCs w:val="24"/>
          <w:shd w:val="clear" w:color="auto" w:fill="FFFFFF"/>
        </w:rPr>
        <w:t xml:space="preserve"> 145.2-т </w:t>
      </w:r>
      <w:proofErr w:type="spellStart"/>
      <w:r w:rsidR="009101CE">
        <w:rPr>
          <w:rFonts w:ascii="Arial" w:hAnsi="Arial" w:cs="Arial"/>
          <w:szCs w:val="24"/>
          <w:shd w:val="clear" w:color="auto" w:fill="FFFFFF"/>
        </w:rPr>
        <w:t>заасны</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дагуу</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эрхийн</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улсын</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бүртгэлд</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бүртгүүлсэн</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хэлцэл</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болон</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барьж</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дуусаагүй</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барилга</w:t>
      </w:r>
      <w:proofErr w:type="spellEnd"/>
      <w:r w:rsidR="009101CE">
        <w:rPr>
          <w:rFonts w:ascii="Arial" w:hAnsi="Arial" w:cs="Arial"/>
          <w:szCs w:val="24"/>
          <w:lang w:val="mn-MN"/>
        </w:rPr>
        <w:t xml:space="preserve"> дээр ү</w:t>
      </w:r>
      <w:r w:rsidR="009101CE">
        <w:rPr>
          <w:rFonts w:ascii="Arial" w:hAnsi="Arial" w:cs="Arial"/>
          <w:szCs w:val="24"/>
          <w:shd w:val="clear" w:color="auto" w:fill="FFFFFF"/>
        </w:rPr>
        <w:t xml:space="preserve">л </w:t>
      </w:r>
      <w:proofErr w:type="spellStart"/>
      <w:r w:rsidR="009101CE">
        <w:rPr>
          <w:rFonts w:ascii="Arial" w:hAnsi="Arial" w:cs="Arial"/>
          <w:szCs w:val="24"/>
          <w:shd w:val="clear" w:color="auto" w:fill="FFFFFF"/>
        </w:rPr>
        <w:t>хөдлөх</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эд</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хөрөнгийн</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эрхийг</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бүртгүүлэх</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тухай</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шаардлагыг</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хангах</w:t>
      </w:r>
      <w:proofErr w:type="spellEnd"/>
      <w:r w:rsidR="009101CE">
        <w:rPr>
          <w:rFonts w:ascii="Arial" w:hAnsi="Arial" w:cs="Arial"/>
          <w:szCs w:val="24"/>
          <w:shd w:val="clear" w:color="auto" w:fill="FFFFFF"/>
        </w:rPr>
        <w:t> </w:t>
      </w:r>
      <w:proofErr w:type="spellStart"/>
      <w:r w:rsidR="009101CE">
        <w:rPr>
          <w:rFonts w:ascii="Arial" w:hAnsi="Arial" w:cs="Arial"/>
          <w:szCs w:val="24"/>
          <w:shd w:val="clear" w:color="auto" w:fill="FFFFFF"/>
        </w:rPr>
        <w:t>агуулга</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бүхий</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нийтийн</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зориулалттай</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орон</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сууцны</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захиалгын</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гэрээний</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хэсгээр</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барьцаанд</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тавихыг</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хязгаарлах</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нь</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давхардуулан</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хөрөнгө</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босгохоос</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сэргийлэх</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буюу</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зээл</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олгож</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буй</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банк</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санхүүгийн</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байгууллага</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болон</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орон</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сууцны</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захиалгын</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гэрээ</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байгуулж</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хөрөнгө</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оруулсан</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этгээдийн</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эрх</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ашгийг</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хамгаалах</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ач</w:t>
      </w:r>
      <w:proofErr w:type="spellEnd"/>
      <w:r w:rsidR="009101CE">
        <w:rPr>
          <w:rFonts w:ascii="Arial" w:hAnsi="Arial" w:cs="Arial"/>
          <w:szCs w:val="24"/>
          <w:shd w:val="clear" w:color="auto" w:fill="FFFFFF"/>
        </w:rPr>
        <w:t xml:space="preserve"> </w:t>
      </w:r>
      <w:proofErr w:type="spellStart"/>
      <w:r w:rsidR="009101CE">
        <w:rPr>
          <w:rFonts w:ascii="Arial" w:hAnsi="Arial" w:cs="Arial"/>
          <w:szCs w:val="24"/>
          <w:shd w:val="clear" w:color="auto" w:fill="FFFFFF"/>
        </w:rPr>
        <w:t>холбогдолтой</w:t>
      </w:r>
      <w:proofErr w:type="spellEnd"/>
      <w:r w:rsidR="009101CE">
        <w:rPr>
          <w:rFonts w:ascii="Arial" w:hAnsi="Arial" w:cs="Arial"/>
          <w:szCs w:val="24"/>
          <w:shd w:val="clear" w:color="auto" w:fill="FFFFFF"/>
        </w:rPr>
        <w:t>.</w:t>
      </w:r>
    </w:p>
    <w:p w:rsidR="00BE53BD" w:rsidRPr="00BE53BD" w:rsidRDefault="00BE53BD" w:rsidP="00BE53BD">
      <w:pPr>
        <w:spacing w:before="240" w:after="240" w:line="240" w:lineRule="auto"/>
        <w:ind w:right="5"/>
        <w:contextualSpacing/>
        <w:jc w:val="both"/>
        <w:rPr>
          <w:rFonts w:ascii="Arial" w:hAnsi="Arial" w:cs="Arial"/>
          <w:szCs w:val="24"/>
          <w:lang w:val="mn-MN"/>
        </w:rPr>
      </w:pPr>
    </w:p>
    <w:p w:rsidR="00E556DA" w:rsidRPr="00E556DA" w:rsidRDefault="00E556DA" w:rsidP="00BE53BD">
      <w:pPr>
        <w:spacing w:before="240" w:after="240" w:line="240" w:lineRule="auto"/>
        <w:jc w:val="both"/>
        <w:rPr>
          <w:rFonts w:ascii="Arial" w:hAnsi="Arial" w:cs="Arial"/>
          <w:szCs w:val="24"/>
          <w:lang w:val="mn-MN"/>
        </w:rPr>
      </w:pPr>
      <w:r>
        <w:rPr>
          <w:rFonts w:ascii="Arial" w:hAnsi="Arial" w:cs="Arial"/>
          <w:szCs w:val="24"/>
          <w:shd w:val="clear" w:color="auto" w:fill="FFFFFF"/>
          <w:lang w:val="mn-MN"/>
        </w:rPr>
        <w:t xml:space="preserve">           </w:t>
      </w:r>
      <w:r w:rsidR="00BE53BD">
        <w:rPr>
          <w:rFonts w:ascii="Arial" w:hAnsi="Arial" w:cs="Arial"/>
          <w:szCs w:val="40"/>
          <w:lang w:val="mn-MN"/>
        </w:rPr>
        <w:t xml:space="preserve">Эд хөрөнгийн эрхийн улсын бүртгэлийн тухай хуулийн 10 дугаар зүйлд “Барьж дуусаагүй үл хөдлөх эд хөрөнгийг хоёр болон түүнээс олон этгээд хөрөнгө оруулан, эсхүл захиалгаар барьж байгаа бол хөрөнгө оруулагч, захиалагч нарын мэдүүлгээр уг үл хөдлөх эд хөрөнгийг дундаа хамтран өмчлөх эрхтэй өмчлөгчдийн дундын өмчлөлд, эсхүл дундаа хэсгээр өмчлөгч нарын тус тус өмчлөлд энэ хуулийн 10.6-д </w:t>
      </w:r>
      <w:r w:rsidR="00BE53BD">
        <w:rPr>
          <w:rFonts w:ascii="Arial" w:hAnsi="Arial" w:cs="Arial"/>
          <w:szCs w:val="40"/>
          <w:lang w:val="mn-MN"/>
        </w:rPr>
        <w:lastRenderedPageBreak/>
        <w:t>заасан нотлох баримтыг үндэслэн эрхийн улсын бүртгэлд бүртгэнэ.” гэж заасан нь баригдаж дуусаагүй барилгыг үл хөдлөх эд хөрөнгөд бүртгэх нөхцлийг бүрдүүлжээ. Цаашлаад уг хуулийн 31 дүгээр зүйлийн 31.2 дахь хэсэгт “барьж дуусаагүй барилгын эрх эрхийн улсын бүртгэлд бүртгэгдсэн тохиолдолд уг барилгад хөрөнгө оруулсан иргэн, хуулийн этгээд /захиалагч/ нь урьдчилсан тэмдэглэл хийлгэж болно.” гэж заасан.</w:t>
      </w:r>
    </w:p>
    <w:p w:rsidR="003729B3" w:rsidRDefault="00BE53BD">
      <w:pPr>
        <w:spacing w:before="240" w:after="240" w:line="240" w:lineRule="auto"/>
        <w:ind w:right="5" w:firstLine="720"/>
        <w:contextualSpacing/>
        <w:jc w:val="both"/>
        <w:rPr>
          <w:rFonts w:ascii="Arial" w:hAnsi="Arial" w:cs="Arial"/>
          <w:szCs w:val="24"/>
          <w:lang w:val="mn-MN"/>
        </w:rPr>
      </w:pPr>
      <w:r>
        <w:rPr>
          <w:rFonts w:ascii="Arial" w:hAnsi="Arial" w:cs="Arial"/>
          <w:szCs w:val="24"/>
          <w:lang w:val="mn-MN"/>
        </w:rPr>
        <w:t>Харин орон сууцны зориулалттай дуусаагүй барилгыг з</w:t>
      </w:r>
      <w:r w:rsidR="009101CE">
        <w:rPr>
          <w:rFonts w:ascii="Arial" w:hAnsi="Arial" w:cs="Arial"/>
          <w:szCs w:val="24"/>
          <w:lang w:val="mn-MN"/>
        </w:rPr>
        <w:t xml:space="preserve">аавал бүртгүүлэхээр хуульчилбал захиалгын гэрээ байгуулсан иргэн, хуулийн этгээдийн бүх гэрээг бүртгэх буюу урьдчилсан тэмдэглэл хийж, давхар гэрээнээс иргэд хохирохоос сэргийлнэ. Мөн ямар орон сууцны барилгын, ямар тоот дээр хэзээ захиалгын гэрээ хийгдсэн мэдээллийг олон нийтэд ил тод байлгах боломж бүрдэж орон сууц захиалгын гэрээ байгуулсан иргэн, хуулийн этгээд хууль ёсны эрх ашгаа цаг алдалгүй хамгаалах боломж бүрдэнэ гэж үзэж байна. </w:t>
      </w:r>
    </w:p>
    <w:p w:rsidR="00BE53BD" w:rsidRDefault="00BE53BD">
      <w:pPr>
        <w:spacing w:before="240" w:after="240" w:line="240" w:lineRule="auto"/>
        <w:ind w:right="5" w:firstLine="720"/>
        <w:contextualSpacing/>
        <w:jc w:val="both"/>
        <w:rPr>
          <w:rFonts w:ascii="Arial" w:hAnsi="Arial" w:cs="Arial"/>
          <w:szCs w:val="24"/>
          <w:lang w:val="mn-MN"/>
        </w:rPr>
      </w:pPr>
    </w:p>
    <w:p w:rsidR="00BE53BD" w:rsidRDefault="00BE53BD" w:rsidP="00BE53BD">
      <w:pPr>
        <w:spacing w:before="240" w:after="240" w:line="240" w:lineRule="auto"/>
        <w:ind w:right="5" w:firstLine="720"/>
        <w:contextualSpacing/>
        <w:jc w:val="both"/>
        <w:rPr>
          <w:rFonts w:ascii="Arial" w:hAnsi="Arial" w:cs="Arial"/>
          <w:szCs w:val="24"/>
          <w:lang w:val="mn-MN"/>
        </w:rPr>
      </w:pPr>
      <w:r>
        <w:rPr>
          <w:rFonts w:ascii="Arial" w:hAnsi="Arial" w:cs="Arial"/>
          <w:szCs w:val="24"/>
          <w:lang w:val="mn-MN"/>
        </w:rPr>
        <w:t>Түүнчлэн дуусаагүй барилгыг одоо хэрэгжиж байгаа “Ү”  нэршлээс ялгагдах байдлаар бүртгэх, мөн тухайн барилга анхны захиалгын гэрээгээ байгуулж, нотариатаар орохоос эхлээд ямар барилгын, хэдэн тоот, ямар цаг хугацаанд захиалгын гэрээ хийгдсэн талаарх мэдээллийг Нийтийн мэдээллийн ил тод байдлын тухай хуульд заасан нээлттэй мэдээллийн жагсаалтад оруулах шаардлагатай.</w:t>
      </w:r>
    </w:p>
    <w:p w:rsidR="003729B3" w:rsidRDefault="003729B3">
      <w:pPr>
        <w:spacing w:before="240" w:after="240" w:line="240" w:lineRule="auto"/>
        <w:ind w:right="5" w:firstLine="720"/>
        <w:contextualSpacing/>
        <w:jc w:val="both"/>
        <w:rPr>
          <w:rFonts w:ascii="Arial" w:hAnsi="Arial" w:cs="Arial"/>
          <w:szCs w:val="24"/>
          <w:lang w:val="mn-MN"/>
        </w:rPr>
      </w:pPr>
    </w:p>
    <w:p w:rsidR="003729B3" w:rsidRDefault="009101CE">
      <w:pPr>
        <w:spacing w:before="240" w:after="240" w:line="240" w:lineRule="auto"/>
        <w:ind w:right="5" w:firstLine="720"/>
        <w:contextualSpacing/>
        <w:jc w:val="both"/>
        <w:rPr>
          <w:rFonts w:ascii="Arial" w:hAnsi="Arial" w:cs="Arial"/>
          <w:szCs w:val="24"/>
          <w:shd w:val="clear" w:color="auto" w:fill="FFFFFF"/>
          <w:lang w:val="mn-MN"/>
        </w:rPr>
      </w:pPr>
      <w:r>
        <w:rPr>
          <w:rFonts w:ascii="Arial" w:hAnsi="Arial" w:cs="Arial"/>
          <w:szCs w:val="24"/>
          <w:shd w:val="clear" w:color="auto" w:fill="FFFFFF"/>
          <w:lang w:val="mn-MN"/>
        </w:rPr>
        <w:t xml:space="preserve">Мөн нийтийн зориулалттай барьж дуусаагүй орон сууцыг заавал бүртгүүлэхээр хуульчилсан тохиолдолд үл хөдлөх эд хөрөнгийн албан татвар төлөх эсэх асуудлыг тодорхой </w:t>
      </w:r>
      <w:r w:rsidR="00E556DA">
        <w:rPr>
          <w:rFonts w:ascii="Arial" w:hAnsi="Arial" w:cs="Arial"/>
          <w:szCs w:val="24"/>
          <w:shd w:val="clear" w:color="auto" w:fill="FFFFFF"/>
          <w:lang w:val="mn-MN"/>
        </w:rPr>
        <w:t xml:space="preserve">мөн </w:t>
      </w:r>
      <w:r>
        <w:rPr>
          <w:rFonts w:ascii="Arial" w:hAnsi="Arial" w:cs="Arial"/>
          <w:szCs w:val="24"/>
          <w:shd w:val="clear" w:color="auto" w:fill="FFFFFF"/>
          <w:lang w:val="mn-MN"/>
        </w:rPr>
        <w:t xml:space="preserve">болгох шаардлагатай байна. </w:t>
      </w:r>
    </w:p>
    <w:p w:rsidR="003729B3" w:rsidRDefault="003729B3">
      <w:pPr>
        <w:spacing w:before="240" w:after="240" w:line="240" w:lineRule="auto"/>
        <w:ind w:right="5" w:firstLine="720"/>
        <w:contextualSpacing/>
        <w:jc w:val="both"/>
        <w:rPr>
          <w:rFonts w:ascii="Arial" w:hAnsi="Arial" w:cs="Arial"/>
          <w:szCs w:val="24"/>
          <w:shd w:val="clear" w:color="auto" w:fill="FFFFFF"/>
          <w:lang w:val="mn-MN"/>
        </w:rPr>
      </w:pPr>
    </w:p>
    <w:p w:rsidR="003729B3" w:rsidRPr="00463448" w:rsidRDefault="009101CE" w:rsidP="00463448">
      <w:pPr>
        <w:spacing w:before="240" w:after="240" w:line="240" w:lineRule="auto"/>
        <w:ind w:firstLine="720"/>
        <w:jc w:val="both"/>
        <w:rPr>
          <w:rFonts w:ascii="Arial" w:hAnsi="Arial" w:cs="Arial"/>
          <w:szCs w:val="24"/>
          <w:shd w:val="clear" w:color="auto" w:fill="FFFFFF"/>
          <w:lang w:val="mn-MN"/>
        </w:rPr>
      </w:pPr>
      <w:r>
        <w:rPr>
          <w:rFonts w:ascii="Arial" w:hAnsi="Arial" w:cs="Arial"/>
          <w:szCs w:val="24"/>
          <w:shd w:val="clear" w:color="auto" w:fill="FFFFFF"/>
          <w:lang w:val="mn-MN"/>
        </w:rPr>
        <w:t>Барьж дуусаагүй нийтийн зориулалттай орон сууцны барилгыг эрхийн улсын бүртгэлд бүртгэх болон барилгын ажлыг эхлэхэд тухай барилга байгууламжид албан ё</w:t>
      </w:r>
      <w:r w:rsidR="00702A4E">
        <w:rPr>
          <w:rFonts w:ascii="Arial" w:hAnsi="Arial" w:cs="Arial"/>
          <w:szCs w:val="24"/>
          <w:shd w:val="clear" w:color="auto" w:fill="FFFFFF"/>
          <w:lang w:val="mn-MN"/>
        </w:rPr>
        <w:t>сны хаяг, эсхүл урьдчилсан хаягий</w:t>
      </w:r>
      <w:r>
        <w:rPr>
          <w:rFonts w:ascii="Arial" w:hAnsi="Arial" w:cs="Arial"/>
          <w:szCs w:val="24"/>
          <w:shd w:val="clear" w:color="auto" w:fill="FFFFFF"/>
          <w:lang w:val="mn-MN"/>
        </w:rPr>
        <w:t xml:space="preserve">н зохицуулалтыг бий болгох замаар олгох шаардлагатай байна. </w:t>
      </w:r>
    </w:p>
    <w:p w:rsidR="003729B3" w:rsidRDefault="009101CE">
      <w:pPr>
        <w:spacing w:before="240" w:after="240" w:line="240" w:lineRule="auto"/>
        <w:ind w:right="5" w:firstLine="720"/>
        <w:contextualSpacing/>
        <w:jc w:val="both"/>
        <w:rPr>
          <w:rFonts w:ascii="Arial" w:hAnsi="Arial" w:cs="Arial"/>
          <w:szCs w:val="24"/>
          <w:lang w:val="mn-MN"/>
        </w:rPr>
      </w:pPr>
      <w:r>
        <w:rPr>
          <w:rFonts w:ascii="Arial" w:hAnsi="Arial" w:cs="Arial"/>
          <w:szCs w:val="24"/>
          <w:lang w:val="mn-MN"/>
        </w:rPr>
        <w:t xml:space="preserve">Мөн нэг ижил тоот дээр иргэдээс давхардуулан хүний анхдагч хэрэгцээ болох орон сууцтай болох эрэлтийг ашиглан захиалга авч иргэд, хөрөнгө оруулагчдыг хууран мэхлэх замаар залилах гэмт хэрэг ихээхэн үйлдэгдэж буй тул оногдуулах хариуцлагыг чангатгах шаардлагатай байна. </w:t>
      </w:r>
    </w:p>
    <w:p w:rsidR="00396D0B" w:rsidRDefault="00396D0B">
      <w:pPr>
        <w:spacing w:before="240" w:after="240" w:line="240" w:lineRule="auto"/>
        <w:ind w:right="5" w:firstLine="720"/>
        <w:contextualSpacing/>
        <w:jc w:val="both"/>
        <w:rPr>
          <w:rFonts w:ascii="Arial" w:hAnsi="Arial" w:cs="Arial"/>
          <w:szCs w:val="24"/>
          <w:lang w:val="mn-MN"/>
        </w:rPr>
      </w:pPr>
    </w:p>
    <w:tbl>
      <w:tblPr>
        <w:tblStyle w:val="TableGrid"/>
        <w:tblW w:w="0" w:type="auto"/>
        <w:tblLook w:val="04A0" w:firstRow="1" w:lastRow="0" w:firstColumn="1" w:lastColumn="0" w:noHBand="0" w:noVBand="1"/>
      </w:tblPr>
      <w:tblGrid>
        <w:gridCol w:w="9350"/>
      </w:tblGrid>
      <w:tr w:rsidR="00396D0B" w:rsidTr="00734ABB">
        <w:tc>
          <w:tcPr>
            <w:tcW w:w="9350" w:type="dxa"/>
          </w:tcPr>
          <w:p w:rsidR="00396D0B" w:rsidRPr="00C119B2" w:rsidRDefault="00396D0B" w:rsidP="00734ABB">
            <w:pPr>
              <w:shd w:val="clear" w:color="auto" w:fill="FFFFFF"/>
              <w:spacing w:after="100" w:afterAutospacing="1" w:line="240" w:lineRule="auto"/>
              <w:jc w:val="both"/>
              <w:rPr>
                <w:rFonts w:ascii="Segoe UI" w:eastAsia="Times New Roman" w:hAnsi="Segoe UI" w:cs="Segoe UI"/>
                <w:color w:val="333333"/>
                <w:kern w:val="0"/>
                <w:sz w:val="20"/>
                <w:szCs w:val="20"/>
              </w:rPr>
            </w:pPr>
            <w:r>
              <w:rPr>
                <w:rFonts w:eastAsia="Times New Roman" w:cs="Arial"/>
                <w:color w:val="333333"/>
                <w:kern w:val="0"/>
                <w:sz w:val="20"/>
                <w:szCs w:val="20"/>
                <w:lang w:val="mn-MN"/>
              </w:rPr>
              <w:t>...</w:t>
            </w:r>
            <w:proofErr w:type="spellStart"/>
            <w:r w:rsidRPr="00C119B2">
              <w:rPr>
                <w:rFonts w:eastAsia="Times New Roman" w:cs="Arial"/>
                <w:color w:val="333333"/>
                <w:kern w:val="0"/>
                <w:sz w:val="20"/>
                <w:szCs w:val="20"/>
              </w:rPr>
              <w:t>Аргаа</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барсан</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хохирогчид</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нь</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өнгөрсөн</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хугацаанд</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хэвлэлд</w:t>
            </w:r>
            <w:proofErr w:type="spellEnd"/>
            <w:r w:rsidRPr="00C119B2">
              <w:rPr>
                <w:rFonts w:eastAsia="Times New Roman" w:cs="Arial"/>
                <w:color w:val="333333"/>
                <w:kern w:val="0"/>
                <w:sz w:val="20"/>
                <w:szCs w:val="20"/>
              </w:rPr>
              <w:t xml:space="preserve"> ч </w:t>
            </w:r>
            <w:proofErr w:type="spellStart"/>
            <w:r w:rsidRPr="00C119B2">
              <w:rPr>
                <w:rFonts w:eastAsia="Times New Roman" w:cs="Arial"/>
                <w:color w:val="333333"/>
                <w:kern w:val="0"/>
                <w:sz w:val="20"/>
                <w:szCs w:val="20"/>
              </w:rPr>
              <w:t>зөндөө</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хандлаа</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Энд</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тэндхийн</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шууд</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дамжуулалт</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бүрийн</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дор</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захиалга</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өгөөд</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хохирлоо</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хэдэн</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жил</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хүлээж</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байна</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гэсэн</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шийдэл</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харуулдсан</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хохирогчдын</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сэтгэгдэл</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урсах</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нь</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бараг</w:t>
            </w:r>
            <w:proofErr w:type="spellEnd"/>
            <w:r w:rsidRPr="00C119B2">
              <w:rPr>
                <w:rFonts w:eastAsia="Times New Roman" w:cs="Arial"/>
                <w:color w:val="333333"/>
                <w:kern w:val="0"/>
                <w:sz w:val="20"/>
                <w:szCs w:val="20"/>
              </w:rPr>
              <w:t xml:space="preserve"> л </w:t>
            </w:r>
            <w:proofErr w:type="spellStart"/>
            <w:r w:rsidRPr="00C119B2">
              <w:rPr>
                <w:rFonts w:eastAsia="Times New Roman" w:cs="Arial"/>
                <w:color w:val="333333"/>
                <w:kern w:val="0"/>
                <w:sz w:val="20"/>
                <w:szCs w:val="20"/>
              </w:rPr>
              <w:t>хэвийн</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үзэгдэл</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болоотхов</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Тэгвэл</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нийгэмд</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энгийн</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үзэгдэл</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мэт</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болж</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буруу</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дархлаа</w:t>
            </w:r>
            <w:proofErr w:type="spellEnd"/>
            <w:r w:rsidRPr="00C119B2">
              <w:rPr>
                <w:rFonts w:eastAsia="Times New Roman" w:cs="Arial"/>
                <w:color w:val="333333"/>
                <w:kern w:val="0"/>
                <w:sz w:val="20"/>
                <w:szCs w:val="20"/>
              </w:rPr>
              <w:t xml:space="preserve">”-г </w:t>
            </w:r>
            <w:proofErr w:type="spellStart"/>
            <w:r w:rsidRPr="00C119B2">
              <w:rPr>
                <w:rFonts w:eastAsia="Times New Roman" w:cs="Arial"/>
                <w:color w:val="333333"/>
                <w:kern w:val="0"/>
                <w:sz w:val="20"/>
                <w:szCs w:val="20"/>
              </w:rPr>
              <w:t>бий</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болгож</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буй</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энэ</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асуудлыг</w:t>
            </w:r>
            <w:proofErr w:type="spellEnd"/>
            <w:r w:rsidRPr="00C119B2">
              <w:rPr>
                <w:rFonts w:eastAsia="Times New Roman" w:cs="Arial"/>
                <w:color w:val="333333"/>
                <w:kern w:val="0"/>
                <w:sz w:val="20"/>
                <w:szCs w:val="20"/>
              </w:rPr>
              <w:t xml:space="preserve"> бид </w:t>
            </w:r>
            <w:proofErr w:type="spellStart"/>
            <w:r w:rsidRPr="00C119B2">
              <w:rPr>
                <w:rFonts w:eastAsia="Times New Roman" w:cs="Arial"/>
                <w:color w:val="333333"/>
                <w:kern w:val="0"/>
                <w:sz w:val="20"/>
                <w:szCs w:val="20"/>
              </w:rPr>
              <w:t>хөндөн</w:t>
            </w:r>
            <w:proofErr w:type="spellEnd"/>
            <w:r w:rsidRPr="00C119B2">
              <w:rPr>
                <w:rFonts w:eastAsia="Times New Roman" w:cs="Arial"/>
                <w:color w:val="333333"/>
                <w:kern w:val="0"/>
                <w:sz w:val="20"/>
                <w:szCs w:val="20"/>
              </w:rPr>
              <w:t xml:space="preserve"> </w:t>
            </w:r>
            <w:proofErr w:type="spellStart"/>
            <w:r w:rsidRPr="00C119B2">
              <w:rPr>
                <w:rFonts w:eastAsia="Times New Roman" w:cs="Arial"/>
                <w:color w:val="333333"/>
                <w:kern w:val="0"/>
                <w:sz w:val="20"/>
                <w:szCs w:val="20"/>
              </w:rPr>
              <w:t>сурвалжиллаа</w:t>
            </w:r>
            <w:proofErr w:type="spellEnd"/>
            <w:r w:rsidRPr="00C119B2">
              <w:rPr>
                <w:rFonts w:eastAsia="Times New Roman" w:cs="Arial"/>
                <w:color w:val="333333"/>
                <w:kern w:val="0"/>
                <w:sz w:val="20"/>
                <w:szCs w:val="20"/>
              </w:rPr>
              <w:t>.</w:t>
            </w:r>
          </w:p>
          <w:p w:rsidR="00396D0B" w:rsidRPr="00614CDB" w:rsidRDefault="00396D0B" w:rsidP="00734ABB">
            <w:pPr>
              <w:pStyle w:val="ListParagraph"/>
              <w:numPr>
                <w:ilvl w:val="0"/>
                <w:numId w:val="5"/>
              </w:numPr>
              <w:spacing w:after="0" w:line="276" w:lineRule="auto"/>
              <w:jc w:val="both"/>
              <w:rPr>
                <w:rFonts w:eastAsia="Times New Roman" w:cs="Arial"/>
                <w:b/>
                <w:bCs/>
                <w:color w:val="D35400"/>
                <w:kern w:val="0"/>
                <w:sz w:val="20"/>
                <w:szCs w:val="20"/>
              </w:rPr>
            </w:pPr>
            <w:r w:rsidRPr="00614CDB">
              <w:rPr>
                <w:rFonts w:eastAsia="Times New Roman" w:cs="Arial"/>
                <w:b/>
                <w:bCs/>
                <w:color w:val="D35400"/>
                <w:kern w:val="0"/>
                <w:sz w:val="20"/>
                <w:szCs w:val="20"/>
              </w:rPr>
              <w:t xml:space="preserve">ХОХИРОГЧ: </w:t>
            </w:r>
          </w:p>
          <w:p w:rsidR="00396D0B" w:rsidRDefault="00396D0B" w:rsidP="00734ABB">
            <w:pPr>
              <w:pStyle w:val="ListParagraph"/>
              <w:spacing w:after="0" w:line="276" w:lineRule="auto"/>
              <w:jc w:val="both"/>
              <w:rPr>
                <w:rFonts w:eastAsia="Times New Roman" w:cs="Arial"/>
                <w:b/>
                <w:bCs/>
                <w:color w:val="D35400"/>
                <w:kern w:val="0"/>
                <w:sz w:val="20"/>
                <w:szCs w:val="20"/>
              </w:rPr>
            </w:pPr>
            <w:proofErr w:type="spellStart"/>
            <w:r w:rsidRPr="00614CDB">
              <w:rPr>
                <w:rFonts w:eastAsia="Times New Roman" w:cs="Arial"/>
                <w:b/>
                <w:bCs/>
                <w:color w:val="D35400"/>
                <w:kern w:val="0"/>
                <w:sz w:val="20"/>
                <w:szCs w:val="20"/>
              </w:rPr>
              <w:t>Зургаан</w:t>
            </w:r>
            <w:proofErr w:type="spellEnd"/>
            <w:r w:rsidRPr="00614CDB">
              <w:rPr>
                <w:rFonts w:eastAsia="Times New Roman" w:cs="Arial"/>
                <w:b/>
                <w:bCs/>
                <w:color w:val="D35400"/>
                <w:kern w:val="0"/>
                <w:sz w:val="20"/>
                <w:szCs w:val="20"/>
              </w:rPr>
              <w:t xml:space="preserve"> </w:t>
            </w:r>
            <w:proofErr w:type="spellStart"/>
            <w:r w:rsidRPr="00614CDB">
              <w:rPr>
                <w:rFonts w:eastAsia="Times New Roman" w:cs="Arial"/>
                <w:b/>
                <w:bCs/>
                <w:color w:val="D35400"/>
                <w:kern w:val="0"/>
                <w:sz w:val="20"/>
                <w:szCs w:val="20"/>
              </w:rPr>
              <w:t>жилийн</w:t>
            </w:r>
            <w:proofErr w:type="spellEnd"/>
            <w:r w:rsidRPr="00614CDB">
              <w:rPr>
                <w:rFonts w:eastAsia="Times New Roman" w:cs="Arial"/>
                <w:b/>
                <w:bCs/>
                <w:color w:val="D35400"/>
                <w:kern w:val="0"/>
                <w:sz w:val="20"/>
                <w:szCs w:val="20"/>
              </w:rPr>
              <w:t xml:space="preserve"> </w:t>
            </w:r>
            <w:proofErr w:type="spellStart"/>
            <w:r w:rsidRPr="00614CDB">
              <w:rPr>
                <w:rFonts w:eastAsia="Times New Roman" w:cs="Arial"/>
                <w:b/>
                <w:bCs/>
                <w:color w:val="D35400"/>
                <w:kern w:val="0"/>
                <w:sz w:val="20"/>
                <w:szCs w:val="20"/>
              </w:rPr>
              <w:t>өмнө</w:t>
            </w:r>
            <w:proofErr w:type="spellEnd"/>
            <w:r w:rsidRPr="00614CDB">
              <w:rPr>
                <w:rFonts w:eastAsia="Times New Roman" w:cs="Arial"/>
                <w:b/>
                <w:bCs/>
                <w:color w:val="D35400"/>
                <w:kern w:val="0"/>
                <w:sz w:val="20"/>
                <w:szCs w:val="20"/>
              </w:rPr>
              <w:t xml:space="preserve"> </w:t>
            </w:r>
            <w:proofErr w:type="spellStart"/>
            <w:r w:rsidRPr="00614CDB">
              <w:rPr>
                <w:rFonts w:eastAsia="Times New Roman" w:cs="Arial"/>
                <w:b/>
                <w:bCs/>
                <w:color w:val="D35400"/>
                <w:kern w:val="0"/>
                <w:sz w:val="20"/>
                <w:szCs w:val="20"/>
              </w:rPr>
              <w:t>захиалсан</w:t>
            </w:r>
            <w:proofErr w:type="spellEnd"/>
            <w:r w:rsidRPr="00614CDB">
              <w:rPr>
                <w:rFonts w:eastAsia="Times New Roman" w:cs="Arial"/>
                <w:b/>
                <w:bCs/>
                <w:color w:val="D35400"/>
                <w:kern w:val="0"/>
                <w:sz w:val="20"/>
                <w:szCs w:val="20"/>
              </w:rPr>
              <w:t xml:space="preserve"> </w:t>
            </w:r>
            <w:proofErr w:type="spellStart"/>
            <w:r w:rsidRPr="00614CDB">
              <w:rPr>
                <w:rFonts w:eastAsia="Times New Roman" w:cs="Arial"/>
                <w:b/>
                <w:bCs/>
                <w:color w:val="D35400"/>
                <w:kern w:val="0"/>
                <w:sz w:val="20"/>
                <w:szCs w:val="20"/>
              </w:rPr>
              <w:t>байр</w:t>
            </w:r>
            <w:proofErr w:type="spellEnd"/>
            <w:r w:rsidRPr="00614CDB">
              <w:rPr>
                <w:rFonts w:eastAsia="Times New Roman" w:cs="Arial"/>
                <w:b/>
                <w:bCs/>
                <w:color w:val="D35400"/>
                <w:kern w:val="0"/>
                <w:sz w:val="20"/>
                <w:szCs w:val="20"/>
              </w:rPr>
              <w:t xml:space="preserve"> </w:t>
            </w:r>
            <w:proofErr w:type="spellStart"/>
            <w:r w:rsidRPr="00614CDB">
              <w:rPr>
                <w:rFonts w:eastAsia="Times New Roman" w:cs="Arial"/>
                <w:b/>
                <w:bCs/>
                <w:color w:val="D35400"/>
                <w:kern w:val="0"/>
                <w:sz w:val="20"/>
                <w:szCs w:val="20"/>
              </w:rPr>
              <w:t>маань</w:t>
            </w:r>
            <w:proofErr w:type="spellEnd"/>
            <w:r w:rsidRPr="00614CDB">
              <w:rPr>
                <w:rFonts w:eastAsia="Times New Roman" w:cs="Arial"/>
                <w:b/>
                <w:bCs/>
                <w:color w:val="D35400"/>
                <w:kern w:val="0"/>
                <w:sz w:val="20"/>
                <w:szCs w:val="20"/>
              </w:rPr>
              <w:t xml:space="preserve"> </w:t>
            </w:r>
            <w:proofErr w:type="spellStart"/>
            <w:r w:rsidRPr="00614CDB">
              <w:rPr>
                <w:rFonts w:eastAsia="Times New Roman" w:cs="Arial"/>
                <w:b/>
                <w:bCs/>
                <w:color w:val="D35400"/>
                <w:kern w:val="0"/>
                <w:sz w:val="20"/>
                <w:szCs w:val="20"/>
              </w:rPr>
              <w:t>ашиглалтад</w:t>
            </w:r>
            <w:proofErr w:type="spellEnd"/>
            <w:r w:rsidRPr="00614CDB">
              <w:rPr>
                <w:rFonts w:eastAsia="Times New Roman" w:cs="Arial"/>
                <w:b/>
                <w:bCs/>
                <w:color w:val="D35400"/>
                <w:kern w:val="0"/>
                <w:sz w:val="20"/>
                <w:szCs w:val="20"/>
              </w:rPr>
              <w:t xml:space="preserve"> </w:t>
            </w:r>
            <w:proofErr w:type="spellStart"/>
            <w:r w:rsidRPr="00614CDB">
              <w:rPr>
                <w:rFonts w:eastAsia="Times New Roman" w:cs="Arial"/>
                <w:b/>
                <w:bCs/>
                <w:color w:val="D35400"/>
                <w:kern w:val="0"/>
                <w:sz w:val="20"/>
                <w:szCs w:val="20"/>
              </w:rPr>
              <w:t>ороогүйгээс</w:t>
            </w:r>
            <w:proofErr w:type="spellEnd"/>
            <w:r w:rsidRPr="00614CDB">
              <w:rPr>
                <w:rFonts w:eastAsia="Times New Roman" w:cs="Arial"/>
                <w:b/>
                <w:bCs/>
                <w:color w:val="D35400"/>
                <w:kern w:val="0"/>
                <w:sz w:val="20"/>
                <w:szCs w:val="20"/>
              </w:rPr>
              <w:t xml:space="preserve"> </w:t>
            </w:r>
            <w:proofErr w:type="spellStart"/>
            <w:r w:rsidRPr="00614CDB">
              <w:rPr>
                <w:rFonts w:eastAsia="Times New Roman" w:cs="Arial"/>
                <w:b/>
                <w:bCs/>
                <w:color w:val="D35400"/>
                <w:kern w:val="0"/>
                <w:sz w:val="20"/>
                <w:szCs w:val="20"/>
              </w:rPr>
              <w:t>өнөөдөр</w:t>
            </w:r>
            <w:proofErr w:type="spellEnd"/>
            <w:r w:rsidRPr="00614CDB">
              <w:rPr>
                <w:rFonts w:eastAsia="Times New Roman" w:cs="Arial"/>
                <w:b/>
                <w:bCs/>
                <w:color w:val="D35400"/>
                <w:kern w:val="0"/>
                <w:sz w:val="20"/>
                <w:szCs w:val="20"/>
              </w:rPr>
              <w:t xml:space="preserve"> </w:t>
            </w:r>
            <w:proofErr w:type="spellStart"/>
            <w:r w:rsidRPr="00614CDB">
              <w:rPr>
                <w:rFonts w:eastAsia="Times New Roman" w:cs="Arial"/>
                <w:b/>
                <w:bCs/>
                <w:color w:val="D35400"/>
                <w:kern w:val="0"/>
                <w:sz w:val="20"/>
                <w:szCs w:val="20"/>
              </w:rPr>
              <w:t>хоосон</w:t>
            </w:r>
            <w:proofErr w:type="spellEnd"/>
            <w:r w:rsidRPr="00614CDB">
              <w:rPr>
                <w:rFonts w:eastAsia="Times New Roman" w:cs="Arial"/>
                <w:b/>
                <w:bCs/>
                <w:color w:val="D35400"/>
                <w:kern w:val="0"/>
                <w:sz w:val="20"/>
                <w:szCs w:val="20"/>
              </w:rPr>
              <w:t xml:space="preserve"> </w:t>
            </w:r>
            <w:proofErr w:type="spellStart"/>
            <w:r w:rsidRPr="00614CDB">
              <w:rPr>
                <w:rFonts w:eastAsia="Times New Roman" w:cs="Arial"/>
                <w:b/>
                <w:bCs/>
                <w:color w:val="D35400"/>
                <w:kern w:val="0"/>
                <w:sz w:val="20"/>
                <w:szCs w:val="20"/>
              </w:rPr>
              <w:t>цаас</w:t>
            </w:r>
            <w:proofErr w:type="spellEnd"/>
            <w:r w:rsidRPr="00614CDB">
              <w:rPr>
                <w:rFonts w:eastAsia="Times New Roman" w:cs="Arial"/>
                <w:b/>
                <w:bCs/>
                <w:color w:val="D35400"/>
                <w:kern w:val="0"/>
                <w:sz w:val="20"/>
                <w:szCs w:val="20"/>
              </w:rPr>
              <w:t xml:space="preserve"> </w:t>
            </w:r>
            <w:proofErr w:type="spellStart"/>
            <w:r w:rsidRPr="00614CDB">
              <w:rPr>
                <w:rFonts w:eastAsia="Times New Roman" w:cs="Arial"/>
                <w:b/>
                <w:bCs/>
                <w:color w:val="D35400"/>
                <w:kern w:val="0"/>
                <w:sz w:val="20"/>
                <w:szCs w:val="20"/>
              </w:rPr>
              <w:t>хараад</w:t>
            </w:r>
            <w:proofErr w:type="spellEnd"/>
            <w:r w:rsidRPr="00614CDB">
              <w:rPr>
                <w:rFonts w:eastAsia="Times New Roman" w:cs="Arial"/>
                <w:b/>
                <w:bCs/>
                <w:color w:val="D35400"/>
                <w:kern w:val="0"/>
                <w:sz w:val="20"/>
                <w:szCs w:val="20"/>
              </w:rPr>
              <w:t xml:space="preserve"> л </w:t>
            </w:r>
            <w:proofErr w:type="spellStart"/>
            <w:r w:rsidRPr="00614CDB">
              <w:rPr>
                <w:rFonts w:eastAsia="Times New Roman" w:cs="Arial"/>
                <w:b/>
                <w:bCs/>
                <w:color w:val="D35400"/>
                <w:kern w:val="0"/>
                <w:sz w:val="20"/>
                <w:szCs w:val="20"/>
              </w:rPr>
              <w:t>сууж</w:t>
            </w:r>
            <w:proofErr w:type="spellEnd"/>
            <w:r w:rsidRPr="00614CDB">
              <w:rPr>
                <w:rFonts w:eastAsia="Times New Roman" w:cs="Arial"/>
                <w:b/>
                <w:bCs/>
                <w:color w:val="D35400"/>
                <w:kern w:val="0"/>
                <w:sz w:val="20"/>
                <w:szCs w:val="20"/>
              </w:rPr>
              <w:t xml:space="preserve"> </w:t>
            </w:r>
            <w:proofErr w:type="spellStart"/>
            <w:r w:rsidRPr="00614CDB">
              <w:rPr>
                <w:rFonts w:eastAsia="Times New Roman" w:cs="Arial"/>
                <w:b/>
                <w:bCs/>
                <w:color w:val="D35400"/>
                <w:kern w:val="0"/>
                <w:sz w:val="20"/>
                <w:szCs w:val="20"/>
              </w:rPr>
              <w:t>байна</w:t>
            </w:r>
            <w:proofErr w:type="spellEnd"/>
            <w:r w:rsidRPr="00614CDB">
              <w:rPr>
                <w:rFonts w:eastAsia="Times New Roman" w:cs="Arial"/>
                <w:b/>
                <w:bCs/>
                <w:color w:val="D35400"/>
                <w:kern w:val="0"/>
                <w:sz w:val="20"/>
                <w:szCs w:val="20"/>
              </w:rPr>
              <w:t xml:space="preserve">. </w:t>
            </w:r>
            <w:proofErr w:type="spellStart"/>
            <w:r w:rsidRPr="00614CDB">
              <w:rPr>
                <w:rFonts w:eastAsia="Times New Roman" w:cs="Arial"/>
                <w:b/>
                <w:bCs/>
                <w:color w:val="D35400"/>
                <w:kern w:val="0"/>
                <w:sz w:val="20"/>
                <w:szCs w:val="20"/>
              </w:rPr>
              <w:t>Иргэд</w:t>
            </w:r>
            <w:proofErr w:type="spellEnd"/>
            <w:r w:rsidRPr="00614CDB">
              <w:rPr>
                <w:rFonts w:eastAsia="Times New Roman" w:cs="Arial"/>
                <w:b/>
                <w:bCs/>
                <w:color w:val="D35400"/>
                <w:kern w:val="0"/>
                <w:sz w:val="20"/>
                <w:szCs w:val="20"/>
              </w:rPr>
              <w:t xml:space="preserve"> </w:t>
            </w:r>
            <w:proofErr w:type="spellStart"/>
            <w:r w:rsidRPr="00614CDB">
              <w:rPr>
                <w:rFonts w:eastAsia="Times New Roman" w:cs="Arial"/>
                <w:b/>
                <w:bCs/>
                <w:color w:val="D35400"/>
                <w:kern w:val="0"/>
                <w:sz w:val="20"/>
                <w:szCs w:val="20"/>
              </w:rPr>
              <w:t>байртай</w:t>
            </w:r>
            <w:proofErr w:type="spellEnd"/>
            <w:r w:rsidRPr="00614CDB">
              <w:rPr>
                <w:rFonts w:eastAsia="Times New Roman" w:cs="Arial"/>
                <w:b/>
                <w:bCs/>
                <w:color w:val="D35400"/>
                <w:kern w:val="0"/>
                <w:sz w:val="20"/>
                <w:szCs w:val="20"/>
              </w:rPr>
              <w:t xml:space="preserve"> л </w:t>
            </w:r>
            <w:proofErr w:type="spellStart"/>
            <w:r w:rsidRPr="00614CDB">
              <w:rPr>
                <w:rFonts w:eastAsia="Times New Roman" w:cs="Arial"/>
                <w:b/>
                <w:bCs/>
                <w:color w:val="D35400"/>
                <w:kern w:val="0"/>
                <w:sz w:val="20"/>
                <w:szCs w:val="20"/>
              </w:rPr>
              <w:t>болж</w:t>
            </w:r>
            <w:proofErr w:type="spellEnd"/>
            <w:r w:rsidRPr="00614CDB">
              <w:rPr>
                <w:rFonts w:eastAsia="Times New Roman" w:cs="Arial"/>
                <w:b/>
                <w:bCs/>
                <w:color w:val="D35400"/>
                <w:kern w:val="0"/>
                <w:sz w:val="20"/>
                <w:szCs w:val="20"/>
              </w:rPr>
              <w:t xml:space="preserve"> </w:t>
            </w:r>
            <w:proofErr w:type="spellStart"/>
            <w:r w:rsidRPr="00614CDB">
              <w:rPr>
                <w:rFonts w:eastAsia="Times New Roman" w:cs="Arial"/>
                <w:b/>
                <w:bCs/>
                <w:color w:val="D35400"/>
                <w:kern w:val="0"/>
                <w:sz w:val="20"/>
                <w:szCs w:val="20"/>
              </w:rPr>
              <w:t>байвал</w:t>
            </w:r>
            <w:proofErr w:type="spellEnd"/>
            <w:r w:rsidRPr="00614CDB">
              <w:rPr>
                <w:rFonts w:eastAsia="Times New Roman" w:cs="Arial"/>
                <w:b/>
                <w:bCs/>
                <w:color w:val="D35400"/>
                <w:kern w:val="0"/>
                <w:sz w:val="20"/>
                <w:szCs w:val="20"/>
              </w:rPr>
              <w:t xml:space="preserve"> </w:t>
            </w:r>
            <w:proofErr w:type="spellStart"/>
            <w:r w:rsidRPr="00614CDB">
              <w:rPr>
                <w:rFonts w:eastAsia="Times New Roman" w:cs="Arial"/>
                <w:b/>
                <w:bCs/>
                <w:color w:val="D35400"/>
                <w:kern w:val="0"/>
                <w:sz w:val="20"/>
                <w:szCs w:val="20"/>
              </w:rPr>
              <w:t>гээд</w:t>
            </w:r>
            <w:proofErr w:type="spellEnd"/>
            <w:r w:rsidRPr="00614CDB">
              <w:rPr>
                <w:rFonts w:eastAsia="Times New Roman" w:cs="Arial"/>
                <w:b/>
                <w:bCs/>
                <w:color w:val="D35400"/>
                <w:kern w:val="0"/>
                <w:sz w:val="20"/>
                <w:szCs w:val="20"/>
              </w:rPr>
              <w:t xml:space="preserve"> </w:t>
            </w:r>
            <w:proofErr w:type="spellStart"/>
            <w:r w:rsidRPr="00614CDB">
              <w:rPr>
                <w:rFonts w:eastAsia="Times New Roman" w:cs="Arial"/>
                <w:b/>
                <w:bCs/>
                <w:color w:val="D35400"/>
                <w:kern w:val="0"/>
                <w:sz w:val="20"/>
                <w:szCs w:val="20"/>
              </w:rPr>
              <w:t>гэр</w:t>
            </w:r>
            <w:r>
              <w:rPr>
                <w:rFonts w:eastAsia="Times New Roman" w:cs="Arial"/>
                <w:b/>
                <w:bCs/>
                <w:color w:val="D35400"/>
                <w:kern w:val="0"/>
                <w:sz w:val="20"/>
                <w:szCs w:val="20"/>
              </w:rPr>
              <w:t>ээгээ</w:t>
            </w:r>
            <w:proofErr w:type="spellEnd"/>
            <w:r>
              <w:rPr>
                <w:rFonts w:eastAsia="Times New Roman" w:cs="Arial"/>
                <w:b/>
                <w:bCs/>
                <w:color w:val="D35400"/>
                <w:kern w:val="0"/>
                <w:sz w:val="20"/>
                <w:szCs w:val="20"/>
              </w:rPr>
              <w:t xml:space="preserve"> </w:t>
            </w:r>
            <w:proofErr w:type="spellStart"/>
            <w:r>
              <w:rPr>
                <w:rFonts w:eastAsia="Times New Roman" w:cs="Arial"/>
                <w:b/>
                <w:bCs/>
                <w:color w:val="D35400"/>
                <w:kern w:val="0"/>
                <w:sz w:val="20"/>
                <w:szCs w:val="20"/>
              </w:rPr>
              <w:t>анхаардаггүй</w:t>
            </w:r>
            <w:proofErr w:type="spellEnd"/>
            <w:r>
              <w:rPr>
                <w:rFonts w:eastAsia="Times New Roman" w:cs="Arial"/>
                <w:b/>
                <w:bCs/>
                <w:color w:val="D35400"/>
                <w:kern w:val="0"/>
                <w:sz w:val="20"/>
                <w:szCs w:val="20"/>
              </w:rPr>
              <w:t xml:space="preserve"> </w:t>
            </w:r>
            <w:proofErr w:type="spellStart"/>
            <w:r>
              <w:rPr>
                <w:rFonts w:eastAsia="Times New Roman" w:cs="Arial"/>
                <w:b/>
                <w:bCs/>
                <w:color w:val="D35400"/>
                <w:kern w:val="0"/>
                <w:sz w:val="20"/>
                <w:szCs w:val="20"/>
              </w:rPr>
              <w:t>нь</w:t>
            </w:r>
            <w:proofErr w:type="spellEnd"/>
            <w:r>
              <w:rPr>
                <w:rFonts w:eastAsia="Times New Roman" w:cs="Arial"/>
                <w:b/>
                <w:bCs/>
                <w:color w:val="D35400"/>
                <w:kern w:val="0"/>
                <w:sz w:val="20"/>
                <w:szCs w:val="20"/>
              </w:rPr>
              <w:t xml:space="preserve"> </w:t>
            </w:r>
            <w:proofErr w:type="spellStart"/>
            <w:r>
              <w:rPr>
                <w:rFonts w:eastAsia="Times New Roman" w:cs="Arial"/>
                <w:b/>
                <w:bCs/>
                <w:color w:val="D35400"/>
                <w:kern w:val="0"/>
                <w:sz w:val="20"/>
                <w:szCs w:val="20"/>
              </w:rPr>
              <w:t>маш</w:t>
            </w:r>
            <w:proofErr w:type="spellEnd"/>
            <w:r>
              <w:rPr>
                <w:rFonts w:eastAsia="Times New Roman" w:cs="Arial"/>
                <w:b/>
                <w:bCs/>
                <w:color w:val="D35400"/>
                <w:kern w:val="0"/>
                <w:sz w:val="20"/>
                <w:szCs w:val="20"/>
              </w:rPr>
              <w:t xml:space="preserve"> </w:t>
            </w:r>
            <w:proofErr w:type="spellStart"/>
            <w:r>
              <w:rPr>
                <w:rFonts w:eastAsia="Times New Roman" w:cs="Arial"/>
                <w:b/>
                <w:bCs/>
                <w:color w:val="D35400"/>
                <w:kern w:val="0"/>
                <w:sz w:val="20"/>
                <w:szCs w:val="20"/>
              </w:rPr>
              <w:t>буруу</w:t>
            </w:r>
            <w:proofErr w:type="spellEnd"/>
          </w:p>
          <w:p w:rsidR="00396D0B" w:rsidRDefault="00396D0B" w:rsidP="00734ABB">
            <w:pPr>
              <w:pStyle w:val="ListParagraph"/>
              <w:spacing w:after="0" w:line="276" w:lineRule="auto"/>
              <w:jc w:val="both"/>
              <w:rPr>
                <w:rFonts w:eastAsia="Times New Roman" w:cs="Arial"/>
                <w:b/>
                <w:bCs/>
                <w:color w:val="D35400"/>
                <w:kern w:val="0"/>
                <w:sz w:val="20"/>
                <w:szCs w:val="20"/>
              </w:rPr>
            </w:pPr>
          </w:p>
          <w:p w:rsidR="00396D0B" w:rsidRDefault="00396D0B" w:rsidP="00734ABB">
            <w:pPr>
              <w:pStyle w:val="ListParagraph"/>
              <w:numPr>
                <w:ilvl w:val="0"/>
                <w:numId w:val="5"/>
              </w:numPr>
              <w:spacing w:after="0" w:line="276" w:lineRule="auto"/>
              <w:jc w:val="both"/>
              <w:rPr>
                <w:rFonts w:eastAsia="Times New Roman" w:cs="Arial"/>
                <w:b/>
                <w:bCs/>
                <w:color w:val="D35400"/>
                <w:kern w:val="0"/>
                <w:sz w:val="20"/>
                <w:szCs w:val="20"/>
              </w:rPr>
            </w:pPr>
            <w:r w:rsidRPr="00614CDB">
              <w:rPr>
                <w:rFonts w:eastAsia="Times New Roman" w:cs="Arial"/>
                <w:b/>
                <w:bCs/>
                <w:color w:val="D35400"/>
                <w:kern w:val="0"/>
                <w:sz w:val="20"/>
                <w:szCs w:val="20"/>
              </w:rPr>
              <w:t>ХОХИРОГЧ:</w:t>
            </w:r>
          </w:p>
          <w:p w:rsidR="00396D0B" w:rsidRDefault="00396D0B" w:rsidP="00734ABB">
            <w:pPr>
              <w:pStyle w:val="ListParagraph"/>
              <w:spacing w:after="0" w:line="276" w:lineRule="auto"/>
              <w:jc w:val="both"/>
              <w:rPr>
                <w:rFonts w:eastAsia="Times New Roman" w:cs="Arial"/>
                <w:b/>
                <w:bCs/>
                <w:color w:val="D35400"/>
                <w:kern w:val="0"/>
                <w:sz w:val="20"/>
                <w:szCs w:val="20"/>
              </w:rPr>
            </w:pPr>
            <w:proofErr w:type="spellStart"/>
            <w:r w:rsidRPr="00614CDB">
              <w:rPr>
                <w:rFonts w:eastAsia="Times New Roman" w:cs="Arial"/>
                <w:b/>
                <w:bCs/>
                <w:color w:val="D35400"/>
                <w:kern w:val="0"/>
                <w:sz w:val="20"/>
                <w:szCs w:val="20"/>
              </w:rPr>
              <w:lastRenderedPageBreak/>
              <w:t>Өөрсдөөсөө</w:t>
            </w:r>
            <w:proofErr w:type="spellEnd"/>
            <w:r w:rsidRPr="00614CDB">
              <w:rPr>
                <w:rFonts w:eastAsia="Times New Roman" w:cs="Arial"/>
                <w:b/>
                <w:bCs/>
                <w:color w:val="D35400"/>
                <w:kern w:val="0"/>
                <w:sz w:val="20"/>
                <w:szCs w:val="20"/>
              </w:rPr>
              <w:t xml:space="preserve"> ч </w:t>
            </w:r>
            <w:proofErr w:type="spellStart"/>
            <w:r w:rsidRPr="00614CDB">
              <w:rPr>
                <w:rFonts w:eastAsia="Times New Roman" w:cs="Arial"/>
                <w:b/>
                <w:bCs/>
                <w:color w:val="D35400"/>
                <w:kern w:val="0"/>
                <w:sz w:val="20"/>
                <w:szCs w:val="20"/>
              </w:rPr>
              <w:t>харамлан</w:t>
            </w:r>
            <w:proofErr w:type="spellEnd"/>
            <w:r w:rsidRPr="00614CDB">
              <w:rPr>
                <w:rFonts w:eastAsia="Times New Roman" w:cs="Arial"/>
                <w:b/>
                <w:bCs/>
                <w:color w:val="D35400"/>
                <w:kern w:val="0"/>
                <w:sz w:val="20"/>
                <w:szCs w:val="20"/>
              </w:rPr>
              <w:t xml:space="preserve"> </w:t>
            </w:r>
            <w:proofErr w:type="spellStart"/>
            <w:r w:rsidRPr="00614CDB">
              <w:rPr>
                <w:rFonts w:eastAsia="Times New Roman" w:cs="Arial"/>
                <w:b/>
                <w:bCs/>
                <w:color w:val="D35400"/>
                <w:kern w:val="0"/>
                <w:sz w:val="20"/>
                <w:szCs w:val="20"/>
              </w:rPr>
              <w:t>байж</w:t>
            </w:r>
            <w:proofErr w:type="spellEnd"/>
            <w:r w:rsidRPr="00614CDB">
              <w:rPr>
                <w:rFonts w:eastAsia="Times New Roman" w:cs="Arial"/>
                <w:b/>
                <w:bCs/>
                <w:color w:val="D35400"/>
                <w:kern w:val="0"/>
                <w:sz w:val="20"/>
                <w:szCs w:val="20"/>
              </w:rPr>
              <w:t xml:space="preserve"> </w:t>
            </w:r>
            <w:proofErr w:type="spellStart"/>
            <w:r w:rsidRPr="00614CDB">
              <w:rPr>
                <w:rFonts w:eastAsia="Times New Roman" w:cs="Arial"/>
                <w:b/>
                <w:bCs/>
                <w:color w:val="D35400"/>
                <w:kern w:val="0"/>
                <w:sz w:val="20"/>
                <w:szCs w:val="20"/>
              </w:rPr>
              <w:t>Солонгост</w:t>
            </w:r>
            <w:proofErr w:type="spellEnd"/>
            <w:r w:rsidRPr="00614CDB">
              <w:rPr>
                <w:rFonts w:eastAsia="Times New Roman" w:cs="Arial"/>
                <w:b/>
                <w:bCs/>
                <w:color w:val="D35400"/>
                <w:kern w:val="0"/>
                <w:sz w:val="20"/>
                <w:szCs w:val="20"/>
              </w:rPr>
              <w:t xml:space="preserve"> </w:t>
            </w:r>
            <w:proofErr w:type="spellStart"/>
            <w:r w:rsidRPr="00614CDB">
              <w:rPr>
                <w:rFonts w:eastAsia="Times New Roman" w:cs="Arial"/>
                <w:b/>
                <w:bCs/>
                <w:color w:val="D35400"/>
                <w:kern w:val="0"/>
                <w:sz w:val="20"/>
                <w:szCs w:val="20"/>
              </w:rPr>
              <w:t>ажил</w:t>
            </w:r>
            <w:proofErr w:type="spellEnd"/>
            <w:r w:rsidRPr="00614CDB">
              <w:rPr>
                <w:rFonts w:eastAsia="Times New Roman" w:cs="Arial"/>
                <w:b/>
                <w:bCs/>
                <w:color w:val="D35400"/>
                <w:kern w:val="0"/>
                <w:sz w:val="20"/>
                <w:szCs w:val="20"/>
              </w:rPr>
              <w:t xml:space="preserve"> </w:t>
            </w:r>
            <w:proofErr w:type="spellStart"/>
            <w:r w:rsidRPr="00614CDB">
              <w:rPr>
                <w:rFonts w:eastAsia="Times New Roman" w:cs="Arial"/>
                <w:b/>
                <w:bCs/>
                <w:color w:val="D35400"/>
                <w:kern w:val="0"/>
                <w:sz w:val="20"/>
                <w:szCs w:val="20"/>
              </w:rPr>
              <w:t>хийж</w:t>
            </w:r>
            <w:proofErr w:type="spellEnd"/>
            <w:r w:rsidRPr="00614CDB">
              <w:rPr>
                <w:rFonts w:eastAsia="Times New Roman" w:cs="Arial"/>
                <w:b/>
                <w:bCs/>
                <w:color w:val="D35400"/>
                <w:kern w:val="0"/>
                <w:sz w:val="20"/>
                <w:szCs w:val="20"/>
              </w:rPr>
              <w:t xml:space="preserve"> </w:t>
            </w:r>
            <w:proofErr w:type="spellStart"/>
            <w:r w:rsidRPr="00614CDB">
              <w:rPr>
                <w:rFonts w:eastAsia="Times New Roman" w:cs="Arial"/>
                <w:b/>
                <w:bCs/>
                <w:color w:val="D35400"/>
                <w:kern w:val="0"/>
                <w:sz w:val="20"/>
                <w:szCs w:val="20"/>
              </w:rPr>
              <w:t>олсон</w:t>
            </w:r>
            <w:proofErr w:type="spellEnd"/>
            <w:r w:rsidRPr="00614CDB">
              <w:rPr>
                <w:rFonts w:eastAsia="Times New Roman" w:cs="Arial"/>
                <w:b/>
                <w:bCs/>
                <w:color w:val="D35400"/>
                <w:kern w:val="0"/>
                <w:sz w:val="20"/>
                <w:szCs w:val="20"/>
              </w:rPr>
              <w:t xml:space="preserve"> </w:t>
            </w:r>
            <w:proofErr w:type="spellStart"/>
            <w:r w:rsidRPr="00614CDB">
              <w:rPr>
                <w:rFonts w:eastAsia="Times New Roman" w:cs="Arial"/>
                <w:b/>
                <w:bCs/>
                <w:color w:val="D35400"/>
                <w:kern w:val="0"/>
                <w:sz w:val="20"/>
                <w:szCs w:val="20"/>
              </w:rPr>
              <w:t>мөнгөөрөө</w:t>
            </w:r>
            <w:proofErr w:type="spellEnd"/>
            <w:r w:rsidRPr="00614CDB">
              <w:rPr>
                <w:rFonts w:eastAsia="Times New Roman" w:cs="Arial"/>
                <w:b/>
                <w:bCs/>
                <w:color w:val="D35400"/>
                <w:kern w:val="0"/>
                <w:sz w:val="20"/>
                <w:szCs w:val="20"/>
              </w:rPr>
              <w:t xml:space="preserve"> </w:t>
            </w:r>
            <w:proofErr w:type="spellStart"/>
            <w:r w:rsidRPr="00614CDB">
              <w:rPr>
                <w:rFonts w:eastAsia="Times New Roman" w:cs="Arial"/>
                <w:b/>
                <w:bCs/>
                <w:color w:val="D35400"/>
                <w:kern w:val="0"/>
                <w:sz w:val="20"/>
                <w:szCs w:val="20"/>
              </w:rPr>
              <w:t>байр</w:t>
            </w:r>
            <w:proofErr w:type="spellEnd"/>
            <w:r w:rsidRPr="00614CDB">
              <w:rPr>
                <w:rFonts w:eastAsia="Times New Roman" w:cs="Arial"/>
                <w:b/>
                <w:bCs/>
                <w:color w:val="D35400"/>
                <w:kern w:val="0"/>
                <w:sz w:val="20"/>
                <w:szCs w:val="20"/>
              </w:rPr>
              <w:t xml:space="preserve"> </w:t>
            </w:r>
            <w:proofErr w:type="spellStart"/>
            <w:r w:rsidRPr="00614CDB">
              <w:rPr>
                <w:rFonts w:eastAsia="Times New Roman" w:cs="Arial"/>
                <w:b/>
                <w:bCs/>
                <w:color w:val="D35400"/>
                <w:kern w:val="0"/>
                <w:sz w:val="20"/>
                <w:szCs w:val="20"/>
              </w:rPr>
              <w:t>захиалсан</w:t>
            </w:r>
            <w:proofErr w:type="spellEnd"/>
            <w:r w:rsidRPr="00614CDB">
              <w:rPr>
                <w:rFonts w:eastAsia="Times New Roman" w:cs="Arial"/>
                <w:b/>
                <w:bCs/>
                <w:color w:val="D35400"/>
                <w:kern w:val="0"/>
                <w:sz w:val="20"/>
                <w:szCs w:val="20"/>
              </w:rPr>
              <w:t xml:space="preserve"> ч </w:t>
            </w:r>
            <w:proofErr w:type="spellStart"/>
            <w:r w:rsidRPr="00614CDB">
              <w:rPr>
                <w:rFonts w:eastAsia="Times New Roman" w:cs="Arial"/>
                <w:b/>
                <w:bCs/>
                <w:color w:val="D35400"/>
                <w:kern w:val="0"/>
                <w:sz w:val="20"/>
                <w:szCs w:val="20"/>
              </w:rPr>
              <w:t>өнөөдрийг</w:t>
            </w:r>
            <w:proofErr w:type="spellEnd"/>
            <w:r w:rsidRPr="00614CDB">
              <w:rPr>
                <w:rFonts w:eastAsia="Times New Roman" w:cs="Arial"/>
                <w:b/>
                <w:bCs/>
                <w:color w:val="D35400"/>
                <w:kern w:val="0"/>
                <w:sz w:val="20"/>
                <w:szCs w:val="20"/>
              </w:rPr>
              <w:t xml:space="preserve"> </w:t>
            </w:r>
            <w:proofErr w:type="spellStart"/>
            <w:r w:rsidRPr="00614CDB">
              <w:rPr>
                <w:rFonts w:eastAsia="Times New Roman" w:cs="Arial"/>
                <w:b/>
                <w:bCs/>
                <w:color w:val="D35400"/>
                <w:kern w:val="0"/>
                <w:sz w:val="20"/>
                <w:szCs w:val="20"/>
              </w:rPr>
              <w:t>хүртэл</w:t>
            </w:r>
            <w:proofErr w:type="spellEnd"/>
            <w:r w:rsidRPr="00614CDB">
              <w:rPr>
                <w:rFonts w:eastAsia="Times New Roman" w:cs="Arial"/>
                <w:b/>
                <w:bCs/>
                <w:color w:val="D35400"/>
                <w:kern w:val="0"/>
                <w:sz w:val="20"/>
                <w:szCs w:val="20"/>
              </w:rPr>
              <w:t xml:space="preserve"> </w:t>
            </w:r>
            <w:proofErr w:type="spellStart"/>
            <w:r w:rsidRPr="00614CDB">
              <w:rPr>
                <w:rFonts w:eastAsia="Times New Roman" w:cs="Arial"/>
                <w:b/>
                <w:bCs/>
                <w:color w:val="D35400"/>
                <w:kern w:val="0"/>
                <w:sz w:val="20"/>
                <w:szCs w:val="20"/>
              </w:rPr>
              <w:t>байра</w:t>
            </w:r>
            <w:r>
              <w:rPr>
                <w:rFonts w:eastAsia="Times New Roman" w:cs="Arial"/>
                <w:b/>
                <w:bCs/>
                <w:color w:val="D35400"/>
                <w:kern w:val="0"/>
                <w:sz w:val="20"/>
                <w:szCs w:val="20"/>
              </w:rPr>
              <w:t>ндаа</w:t>
            </w:r>
            <w:proofErr w:type="spellEnd"/>
            <w:r>
              <w:rPr>
                <w:rFonts w:eastAsia="Times New Roman" w:cs="Arial"/>
                <w:b/>
                <w:bCs/>
                <w:color w:val="D35400"/>
                <w:kern w:val="0"/>
                <w:sz w:val="20"/>
                <w:szCs w:val="20"/>
              </w:rPr>
              <w:t xml:space="preserve"> </w:t>
            </w:r>
            <w:proofErr w:type="spellStart"/>
            <w:r>
              <w:rPr>
                <w:rFonts w:eastAsia="Times New Roman" w:cs="Arial"/>
                <w:b/>
                <w:bCs/>
                <w:color w:val="D35400"/>
                <w:kern w:val="0"/>
                <w:sz w:val="20"/>
                <w:szCs w:val="20"/>
              </w:rPr>
              <w:t>орж</w:t>
            </w:r>
            <w:proofErr w:type="spellEnd"/>
            <w:r>
              <w:rPr>
                <w:rFonts w:eastAsia="Times New Roman" w:cs="Arial"/>
                <w:b/>
                <w:bCs/>
                <w:color w:val="D35400"/>
                <w:kern w:val="0"/>
                <w:sz w:val="20"/>
                <w:szCs w:val="20"/>
              </w:rPr>
              <w:t xml:space="preserve"> </w:t>
            </w:r>
            <w:proofErr w:type="spellStart"/>
            <w:r>
              <w:rPr>
                <w:rFonts w:eastAsia="Times New Roman" w:cs="Arial"/>
                <w:b/>
                <w:bCs/>
                <w:color w:val="D35400"/>
                <w:kern w:val="0"/>
                <w:sz w:val="20"/>
                <w:szCs w:val="20"/>
              </w:rPr>
              <w:t>чадаагүй</w:t>
            </w:r>
            <w:proofErr w:type="spellEnd"/>
            <w:r>
              <w:rPr>
                <w:rFonts w:eastAsia="Times New Roman" w:cs="Arial"/>
                <w:b/>
                <w:bCs/>
                <w:color w:val="D35400"/>
                <w:kern w:val="0"/>
                <w:sz w:val="20"/>
                <w:szCs w:val="20"/>
              </w:rPr>
              <w:t xml:space="preserve">. </w:t>
            </w:r>
            <w:proofErr w:type="spellStart"/>
            <w:r>
              <w:rPr>
                <w:rFonts w:eastAsia="Times New Roman" w:cs="Arial"/>
                <w:b/>
                <w:bCs/>
                <w:color w:val="D35400"/>
                <w:kern w:val="0"/>
                <w:sz w:val="20"/>
                <w:szCs w:val="20"/>
              </w:rPr>
              <w:t>Цөхөрч</w:t>
            </w:r>
            <w:proofErr w:type="spellEnd"/>
            <w:r>
              <w:rPr>
                <w:rFonts w:eastAsia="Times New Roman" w:cs="Arial"/>
                <w:b/>
                <w:bCs/>
                <w:color w:val="D35400"/>
                <w:kern w:val="0"/>
                <w:sz w:val="20"/>
                <w:szCs w:val="20"/>
              </w:rPr>
              <w:t xml:space="preserve"> </w:t>
            </w:r>
            <w:proofErr w:type="spellStart"/>
            <w:r>
              <w:rPr>
                <w:rFonts w:eastAsia="Times New Roman" w:cs="Arial"/>
                <w:b/>
                <w:bCs/>
                <w:color w:val="D35400"/>
                <w:kern w:val="0"/>
                <w:sz w:val="20"/>
                <w:szCs w:val="20"/>
              </w:rPr>
              <w:t>байна</w:t>
            </w:r>
            <w:proofErr w:type="spellEnd"/>
            <w:r>
              <w:rPr>
                <w:rFonts w:eastAsia="Times New Roman" w:cs="Arial"/>
                <w:b/>
                <w:bCs/>
                <w:color w:val="D35400"/>
                <w:kern w:val="0"/>
                <w:sz w:val="20"/>
                <w:szCs w:val="20"/>
              </w:rPr>
              <w:t>.</w:t>
            </w:r>
          </w:p>
          <w:p w:rsidR="00396D0B" w:rsidRDefault="00396D0B" w:rsidP="00734ABB">
            <w:pPr>
              <w:pStyle w:val="ListParagraph"/>
              <w:spacing w:after="0" w:line="276" w:lineRule="auto"/>
              <w:jc w:val="both"/>
              <w:rPr>
                <w:rFonts w:eastAsia="Times New Roman" w:cs="Arial"/>
                <w:b/>
                <w:bCs/>
                <w:color w:val="D35400"/>
                <w:kern w:val="0"/>
                <w:sz w:val="20"/>
                <w:szCs w:val="20"/>
              </w:rPr>
            </w:pPr>
          </w:p>
          <w:p w:rsidR="00396D0B" w:rsidRDefault="00396D0B" w:rsidP="00734ABB">
            <w:pPr>
              <w:pStyle w:val="ListParagraph"/>
              <w:numPr>
                <w:ilvl w:val="0"/>
                <w:numId w:val="5"/>
              </w:numPr>
              <w:spacing w:after="0" w:line="276" w:lineRule="auto"/>
              <w:jc w:val="both"/>
              <w:rPr>
                <w:rFonts w:eastAsia="Times New Roman" w:cs="Arial"/>
                <w:b/>
                <w:bCs/>
                <w:color w:val="D35400"/>
                <w:kern w:val="0"/>
                <w:sz w:val="20"/>
                <w:szCs w:val="20"/>
              </w:rPr>
            </w:pPr>
            <w:r w:rsidRPr="00614CDB">
              <w:rPr>
                <w:rFonts w:eastAsia="Times New Roman" w:cs="Arial"/>
                <w:b/>
                <w:bCs/>
                <w:color w:val="D35400"/>
                <w:kern w:val="0"/>
                <w:sz w:val="20"/>
                <w:szCs w:val="20"/>
              </w:rPr>
              <w:t xml:space="preserve">ХОХИРОГЧ: </w:t>
            </w:r>
          </w:p>
          <w:p w:rsidR="00396D0B" w:rsidRDefault="00396D0B" w:rsidP="00734ABB">
            <w:pPr>
              <w:pStyle w:val="ListParagraph"/>
              <w:spacing w:after="0" w:line="276" w:lineRule="auto"/>
              <w:jc w:val="both"/>
              <w:rPr>
                <w:rFonts w:eastAsia="Times New Roman" w:cs="Arial"/>
                <w:b/>
                <w:bCs/>
                <w:color w:val="D35400"/>
                <w:kern w:val="0"/>
                <w:sz w:val="20"/>
                <w:szCs w:val="20"/>
              </w:rPr>
            </w:pPr>
            <w:proofErr w:type="spellStart"/>
            <w:r w:rsidRPr="00614CDB">
              <w:rPr>
                <w:rFonts w:eastAsia="Times New Roman" w:cs="Arial"/>
                <w:b/>
                <w:bCs/>
                <w:color w:val="D35400"/>
                <w:kern w:val="0"/>
                <w:sz w:val="20"/>
                <w:szCs w:val="20"/>
              </w:rPr>
              <w:t>Барилгын</w:t>
            </w:r>
            <w:proofErr w:type="spellEnd"/>
            <w:r w:rsidRPr="00614CDB">
              <w:rPr>
                <w:rFonts w:eastAsia="Times New Roman" w:cs="Arial"/>
                <w:b/>
                <w:bCs/>
                <w:color w:val="D35400"/>
                <w:kern w:val="0"/>
                <w:sz w:val="20"/>
                <w:szCs w:val="20"/>
              </w:rPr>
              <w:t xml:space="preserve"> </w:t>
            </w:r>
            <w:proofErr w:type="spellStart"/>
            <w:r w:rsidRPr="00614CDB">
              <w:rPr>
                <w:rFonts w:eastAsia="Times New Roman" w:cs="Arial"/>
                <w:b/>
                <w:bCs/>
                <w:color w:val="D35400"/>
                <w:kern w:val="0"/>
                <w:sz w:val="20"/>
                <w:szCs w:val="20"/>
              </w:rPr>
              <w:t>компаниудтай</w:t>
            </w:r>
            <w:proofErr w:type="spellEnd"/>
            <w:r w:rsidRPr="00614CDB">
              <w:rPr>
                <w:rFonts w:eastAsia="Times New Roman" w:cs="Arial"/>
                <w:b/>
                <w:bCs/>
                <w:color w:val="D35400"/>
                <w:kern w:val="0"/>
                <w:sz w:val="20"/>
                <w:szCs w:val="20"/>
              </w:rPr>
              <w:t xml:space="preserve"> </w:t>
            </w:r>
            <w:proofErr w:type="spellStart"/>
            <w:r w:rsidRPr="00614CDB">
              <w:rPr>
                <w:rFonts w:eastAsia="Times New Roman" w:cs="Arial"/>
                <w:b/>
                <w:bCs/>
                <w:color w:val="D35400"/>
                <w:kern w:val="0"/>
                <w:sz w:val="20"/>
                <w:szCs w:val="20"/>
              </w:rPr>
              <w:t>гэрээ</w:t>
            </w:r>
            <w:proofErr w:type="spellEnd"/>
            <w:r w:rsidRPr="00614CDB">
              <w:rPr>
                <w:rFonts w:eastAsia="Times New Roman" w:cs="Arial"/>
                <w:b/>
                <w:bCs/>
                <w:color w:val="D35400"/>
                <w:kern w:val="0"/>
                <w:sz w:val="20"/>
                <w:szCs w:val="20"/>
              </w:rPr>
              <w:t xml:space="preserve"> </w:t>
            </w:r>
            <w:proofErr w:type="spellStart"/>
            <w:r w:rsidRPr="00614CDB">
              <w:rPr>
                <w:rFonts w:eastAsia="Times New Roman" w:cs="Arial"/>
                <w:b/>
                <w:bCs/>
                <w:color w:val="D35400"/>
                <w:kern w:val="0"/>
                <w:sz w:val="20"/>
                <w:szCs w:val="20"/>
              </w:rPr>
              <w:t>байгуулаха</w:t>
            </w:r>
            <w:r>
              <w:rPr>
                <w:rFonts w:eastAsia="Times New Roman" w:cs="Arial"/>
                <w:b/>
                <w:bCs/>
                <w:color w:val="D35400"/>
                <w:kern w:val="0"/>
                <w:sz w:val="20"/>
                <w:szCs w:val="20"/>
              </w:rPr>
              <w:t>д</w:t>
            </w:r>
            <w:proofErr w:type="spellEnd"/>
            <w:r>
              <w:rPr>
                <w:rFonts w:eastAsia="Times New Roman" w:cs="Arial"/>
                <w:b/>
                <w:bCs/>
                <w:color w:val="D35400"/>
                <w:kern w:val="0"/>
                <w:sz w:val="20"/>
                <w:szCs w:val="20"/>
              </w:rPr>
              <w:t xml:space="preserve"> </w:t>
            </w:r>
            <w:proofErr w:type="spellStart"/>
            <w:r>
              <w:rPr>
                <w:rFonts w:eastAsia="Times New Roman" w:cs="Arial"/>
                <w:b/>
                <w:bCs/>
                <w:color w:val="D35400"/>
                <w:kern w:val="0"/>
                <w:sz w:val="20"/>
                <w:szCs w:val="20"/>
              </w:rPr>
              <w:t>итгэлцлээс</w:t>
            </w:r>
            <w:proofErr w:type="spellEnd"/>
            <w:r>
              <w:rPr>
                <w:rFonts w:eastAsia="Times New Roman" w:cs="Arial"/>
                <w:b/>
                <w:bCs/>
                <w:color w:val="D35400"/>
                <w:kern w:val="0"/>
                <w:sz w:val="20"/>
                <w:szCs w:val="20"/>
              </w:rPr>
              <w:t xml:space="preserve"> </w:t>
            </w:r>
            <w:proofErr w:type="spellStart"/>
            <w:r>
              <w:rPr>
                <w:rFonts w:eastAsia="Times New Roman" w:cs="Arial"/>
                <w:b/>
                <w:bCs/>
                <w:color w:val="D35400"/>
                <w:kern w:val="0"/>
                <w:sz w:val="20"/>
                <w:szCs w:val="20"/>
              </w:rPr>
              <w:t>өөр</w:t>
            </w:r>
            <w:proofErr w:type="spellEnd"/>
            <w:r>
              <w:rPr>
                <w:rFonts w:eastAsia="Times New Roman" w:cs="Arial"/>
                <w:b/>
                <w:bCs/>
                <w:color w:val="D35400"/>
                <w:kern w:val="0"/>
                <w:sz w:val="20"/>
                <w:szCs w:val="20"/>
              </w:rPr>
              <w:t xml:space="preserve"> </w:t>
            </w:r>
            <w:proofErr w:type="spellStart"/>
            <w:r>
              <w:rPr>
                <w:rFonts w:eastAsia="Times New Roman" w:cs="Arial"/>
                <w:b/>
                <w:bCs/>
                <w:color w:val="D35400"/>
                <w:kern w:val="0"/>
                <w:sz w:val="20"/>
                <w:szCs w:val="20"/>
              </w:rPr>
              <w:t>зүйл</w:t>
            </w:r>
            <w:proofErr w:type="spellEnd"/>
            <w:r>
              <w:rPr>
                <w:rFonts w:eastAsia="Times New Roman" w:cs="Arial"/>
                <w:b/>
                <w:bCs/>
                <w:color w:val="D35400"/>
                <w:kern w:val="0"/>
                <w:sz w:val="20"/>
                <w:szCs w:val="20"/>
              </w:rPr>
              <w:t xml:space="preserve"> </w:t>
            </w:r>
            <w:proofErr w:type="spellStart"/>
            <w:r>
              <w:rPr>
                <w:rFonts w:eastAsia="Times New Roman" w:cs="Arial"/>
                <w:b/>
                <w:bCs/>
                <w:color w:val="D35400"/>
                <w:kern w:val="0"/>
                <w:sz w:val="20"/>
                <w:szCs w:val="20"/>
              </w:rPr>
              <w:t>байдаггүй</w:t>
            </w:r>
            <w:proofErr w:type="spellEnd"/>
            <w:r>
              <w:rPr>
                <w:rFonts w:eastAsia="Times New Roman" w:cs="Arial"/>
                <w:b/>
                <w:bCs/>
                <w:color w:val="D35400"/>
                <w:kern w:val="0"/>
                <w:sz w:val="20"/>
                <w:szCs w:val="20"/>
              </w:rPr>
              <w:t>.</w:t>
            </w:r>
          </w:p>
          <w:p w:rsidR="00396D0B" w:rsidRPr="00614CDB" w:rsidRDefault="00396D0B" w:rsidP="00734ABB">
            <w:pPr>
              <w:pStyle w:val="ListParagraph"/>
              <w:rPr>
                <w:rStyle w:val="Strong"/>
                <w:rFonts w:cs="Arial"/>
                <w:color w:val="D35400"/>
                <w:sz w:val="20"/>
                <w:szCs w:val="20"/>
                <w:shd w:val="clear" w:color="auto" w:fill="FFFFFF"/>
              </w:rPr>
            </w:pPr>
          </w:p>
          <w:p w:rsidR="00396D0B" w:rsidRPr="00614CDB" w:rsidRDefault="00396D0B" w:rsidP="00734ABB">
            <w:pPr>
              <w:pStyle w:val="ListParagraph"/>
              <w:numPr>
                <w:ilvl w:val="0"/>
                <w:numId w:val="5"/>
              </w:numPr>
              <w:spacing w:after="0" w:line="276" w:lineRule="auto"/>
              <w:jc w:val="both"/>
              <w:rPr>
                <w:rStyle w:val="Strong"/>
                <w:rFonts w:eastAsia="Times New Roman" w:cs="Arial"/>
                <w:color w:val="D35400"/>
                <w:kern w:val="0"/>
                <w:sz w:val="20"/>
                <w:szCs w:val="20"/>
              </w:rPr>
            </w:pPr>
            <w:proofErr w:type="spellStart"/>
            <w:r w:rsidRPr="00614CDB">
              <w:rPr>
                <w:rStyle w:val="Strong"/>
                <w:rFonts w:cs="Arial"/>
                <w:color w:val="D35400"/>
                <w:sz w:val="20"/>
                <w:szCs w:val="20"/>
                <w:shd w:val="clear" w:color="auto" w:fill="FFFFFF"/>
              </w:rPr>
              <w:t>Байр</w:t>
            </w:r>
            <w:proofErr w:type="spellEnd"/>
            <w:r w:rsidRPr="00614CDB">
              <w:rPr>
                <w:rStyle w:val="Strong"/>
                <w:rFonts w:cs="Arial"/>
                <w:color w:val="D35400"/>
                <w:sz w:val="20"/>
                <w:szCs w:val="20"/>
                <w:shd w:val="clear" w:color="auto" w:fill="FFFFFF"/>
              </w:rPr>
              <w:t xml:space="preserve"> </w:t>
            </w:r>
            <w:proofErr w:type="spellStart"/>
            <w:r w:rsidRPr="00614CDB">
              <w:rPr>
                <w:rStyle w:val="Strong"/>
                <w:rFonts w:cs="Arial"/>
                <w:color w:val="D35400"/>
                <w:sz w:val="20"/>
                <w:szCs w:val="20"/>
                <w:shd w:val="clear" w:color="auto" w:fill="FFFFFF"/>
              </w:rPr>
              <w:t>захиалаад</w:t>
            </w:r>
            <w:proofErr w:type="spellEnd"/>
            <w:r w:rsidRPr="00614CDB">
              <w:rPr>
                <w:rStyle w:val="Strong"/>
                <w:rFonts w:cs="Arial"/>
                <w:color w:val="D35400"/>
                <w:sz w:val="20"/>
                <w:szCs w:val="20"/>
                <w:shd w:val="clear" w:color="auto" w:fill="FFFFFF"/>
              </w:rPr>
              <w:t xml:space="preserve"> </w:t>
            </w:r>
            <w:proofErr w:type="spellStart"/>
            <w:r w:rsidRPr="00614CDB">
              <w:rPr>
                <w:rStyle w:val="Strong"/>
                <w:rFonts w:cs="Arial"/>
                <w:color w:val="D35400"/>
                <w:sz w:val="20"/>
                <w:szCs w:val="20"/>
                <w:shd w:val="clear" w:color="auto" w:fill="FFFFFF"/>
              </w:rPr>
              <w:t>хохирсон</w:t>
            </w:r>
            <w:proofErr w:type="spellEnd"/>
            <w:r w:rsidRPr="00614CDB">
              <w:rPr>
                <w:rStyle w:val="Strong"/>
                <w:rFonts w:cs="Arial"/>
                <w:color w:val="D35400"/>
                <w:sz w:val="20"/>
                <w:szCs w:val="20"/>
                <w:shd w:val="clear" w:color="auto" w:fill="FFFFFF"/>
              </w:rPr>
              <w:t xml:space="preserve"> </w:t>
            </w:r>
            <w:proofErr w:type="spellStart"/>
            <w:r w:rsidRPr="00614CDB">
              <w:rPr>
                <w:rStyle w:val="Strong"/>
                <w:rFonts w:cs="Arial"/>
                <w:color w:val="D35400"/>
                <w:sz w:val="20"/>
                <w:szCs w:val="20"/>
                <w:shd w:val="clear" w:color="auto" w:fill="FFFFFF"/>
              </w:rPr>
              <w:t>иргэдийн</w:t>
            </w:r>
            <w:proofErr w:type="spellEnd"/>
            <w:r w:rsidRPr="00614CDB">
              <w:rPr>
                <w:rStyle w:val="Strong"/>
                <w:rFonts w:cs="Arial"/>
                <w:color w:val="D35400"/>
                <w:sz w:val="20"/>
                <w:szCs w:val="20"/>
                <w:shd w:val="clear" w:color="auto" w:fill="FFFFFF"/>
              </w:rPr>
              <w:t xml:space="preserve"> ХОЛБОО: </w:t>
            </w:r>
          </w:p>
          <w:p w:rsidR="00396D0B" w:rsidRDefault="00396D0B" w:rsidP="00734ABB">
            <w:pPr>
              <w:pStyle w:val="ListParagraph"/>
              <w:spacing w:after="0" w:line="276" w:lineRule="auto"/>
              <w:jc w:val="both"/>
              <w:rPr>
                <w:rStyle w:val="Strong"/>
                <w:rFonts w:cs="Arial"/>
                <w:color w:val="D35400"/>
                <w:sz w:val="20"/>
                <w:szCs w:val="20"/>
                <w:shd w:val="clear" w:color="auto" w:fill="FFFFFF"/>
              </w:rPr>
            </w:pPr>
            <w:proofErr w:type="spellStart"/>
            <w:r w:rsidRPr="00614CDB">
              <w:rPr>
                <w:rStyle w:val="Strong"/>
                <w:rFonts w:cs="Arial"/>
                <w:color w:val="D35400"/>
                <w:sz w:val="20"/>
                <w:szCs w:val="20"/>
                <w:shd w:val="clear" w:color="auto" w:fill="FFFFFF"/>
              </w:rPr>
              <w:t>Нийслэлийн</w:t>
            </w:r>
            <w:proofErr w:type="spellEnd"/>
            <w:r w:rsidRPr="00614CDB">
              <w:rPr>
                <w:rStyle w:val="Strong"/>
                <w:rFonts w:cs="Arial"/>
                <w:color w:val="D35400"/>
                <w:sz w:val="20"/>
                <w:szCs w:val="20"/>
                <w:shd w:val="clear" w:color="auto" w:fill="FFFFFF"/>
              </w:rPr>
              <w:t xml:space="preserve"> </w:t>
            </w:r>
            <w:proofErr w:type="spellStart"/>
            <w:r w:rsidRPr="00614CDB">
              <w:rPr>
                <w:rStyle w:val="Strong"/>
                <w:rFonts w:cs="Arial"/>
                <w:color w:val="D35400"/>
                <w:sz w:val="20"/>
                <w:szCs w:val="20"/>
                <w:shd w:val="clear" w:color="auto" w:fill="FFFFFF"/>
              </w:rPr>
              <w:t>хэмжээнд</w:t>
            </w:r>
            <w:proofErr w:type="spellEnd"/>
            <w:r w:rsidRPr="00614CDB">
              <w:rPr>
                <w:rStyle w:val="Strong"/>
                <w:rFonts w:cs="Arial"/>
                <w:color w:val="D35400"/>
                <w:sz w:val="20"/>
                <w:szCs w:val="20"/>
                <w:shd w:val="clear" w:color="auto" w:fill="FFFFFF"/>
              </w:rPr>
              <w:t xml:space="preserve"> </w:t>
            </w:r>
            <w:proofErr w:type="spellStart"/>
            <w:r w:rsidRPr="00614CDB">
              <w:rPr>
                <w:rStyle w:val="Strong"/>
                <w:rFonts w:cs="Arial"/>
                <w:color w:val="D35400"/>
                <w:sz w:val="20"/>
                <w:szCs w:val="20"/>
                <w:shd w:val="clear" w:color="auto" w:fill="FFFFFF"/>
              </w:rPr>
              <w:t>орон</w:t>
            </w:r>
            <w:proofErr w:type="spellEnd"/>
            <w:r w:rsidRPr="00614CDB">
              <w:rPr>
                <w:rStyle w:val="Strong"/>
                <w:rFonts w:cs="Arial"/>
                <w:color w:val="D35400"/>
                <w:sz w:val="20"/>
                <w:szCs w:val="20"/>
                <w:shd w:val="clear" w:color="auto" w:fill="FFFFFF"/>
              </w:rPr>
              <w:t xml:space="preserve"> </w:t>
            </w:r>
            <w:proofErr w:type="spellStart"/>
            <w:r w:rsidRPr="00614CDB">
              <w:rPr>
                <w:rStyle w:val="Strong"/>
                <w:rFonts w:cs="Arial"/>
                <w:color w:val="D35400"/>
                <w:sz w:val="20"/>
                <w:szCs w:val="20"/>
                <w:shd w:val="clear" w:color="auto" w:fill="FFFFFF"/>
              </w:rPr>
              <w:t>сууцны</w:t>
            </w:r>
            <w:proofErr w:type="spellEnd"/>
            <w:r w:rsidRPr="00614CDB">
              <w:rPr>
                <w:rStyle w:val="Strong"/>
                <w:rFonts w:cs="Arial"/>
                <w:color w:val="D35400"/>
                <w:sz w:val="20"/>
                <w:szCs w:val="20"/>
                <w:shd w:val="clear" w:color="auto" w:fill="FFFFFF"/>
              </w:rPr>
              <w:t xml:space="preserve"> </w:t>
            </w:r>
            <w:proofErr w:type="spellStart"/>
            <w:r w:rsidRPr="00614CDB">
              <w:rPr>
                <w:rStyle w:val="Strong"/>
                <w:rFonts w:cs="Arial"/>
                <w:color w:val="D35400"/>
                <w:sz w:val="20"/>
                <w:szCs w:val="20"/>
                <w:shd w:val="clear" w:color="auto" w:fill="FFFFFF"/>
              </w:rPr>
              <w:t>захиалга</w:t>
            </w:r>
            <w:proofErr w:type="spellEnd"/>
            <w:r w:rsidRPr="00614CDB">
              <w:rPr>
                <w:rStyle w:val="Strong"/>
                <w:rFonts w:cs="Arial"/>
                <w:color w:val="D35400"/>
                <w:sz w:val="20"/>
                <w:szCs w:val="20"/>
                <w:shd w:val="clear" w:color="auto" w:fill="FFFFFF"/>
              </w:rPr>
              <w:t xml:space="preserve"> </w:t>
            </w:r>
            <w:proofErr w:type="spellStart"/>
            <w:r w:rsidRPr="00614CDB">
              <w:rPr>
                <w:rStyle w:val="Strong"/>
                <w:rFonts w:cs="Arial"/>
                <w:color w:val="D35400"/>
                <w:sz w:val="20"/>
                <w:szCs w:val="20"/>
                <w:shd w:val="clear" w:color="auto" w:fill="FFFFFF"/>
              </w:rPr>
              <w:t>өгөөд</w:t>
            </w:r>
            <w:proofErr w:type="spellEnd"/>
            <w:r w:rsidRPr="00614CDB">
              <w:rPr>
                <w:rStyle w:val="Strong"/>
                <w:rFonts w:cs="Arial"/>
                <w:color w:val="D35400"/>
                <w:sz w:val="20"/>
                <w:szCs w:val="20"/>
                <w:shd w:val="clear" w:color="auto" w:fill="FFFFFF"/>
              </w:rPr>
              <w:t xml:space="preserve"> </w:t>
            </w:r>
            <w:proofErr w:type="spellStart"/>
            <w:r w:rsidRPr="00614CDB">
              <w:rPr>
                <w:rStyle w:val="Strong"/>
                <w:rFonts w:cs="Arial"/>
                <w:color w:val="D35400"/>
                <w:sz w:val="20"/>
                <w:szCs w:val="20"/>
                <w:shd w:val="clear" w:color="auto" w:fill="FFFFFF"/>
              </w:rPr>
              <w:t>төлбөрөө</w:t>
            </w:r>
            <w:proofErr w:type="spellEnd"/>
            <w:r w:rsidRPr="00614CDB">
              <w:rPr>
                <w:rStyle w:val="Strong"/>
                <w:rFonts w:cs="Arial"/>
                <w:color w:val="D35400"/>
                <w:sz w:val="20"/>
                <w:szCs w:val="20"/>
                <w:shd w:val="clear" w:color="auto" w:fill="FFFFFF"/>
              </w:rPr>
              <w:t xml:space="preserve"> </w:t>
            </w:r>
            <w:proofErr w:type="spellStart"/>
            <w:r w:rsidRPr="00614CDB">
              <w:rPr>
                <w:rStyle w:val="Strong"/>
                <w:rFonts w:cs="Arial"/>
                <w:color w:val="D35400"/>
                <w:sz w:val="20"/>
                <w:szCs w:val="20"/>
                <w:shd w:val="clear" w:color="auto" w:fill="FFFFFF"/>
              </w:rPr>
              <w:t>бүрэн</w:t>
            </w:r>
            <w:proofErr w:type="spellEnd"/>
            <w:r w:rsidRPr="00614CDB">
              <w:rPr>
                <w:rStyle w:val="Strong"/>
                <w:rFonts w:cs="Arial"/>
                <w:color w:val="D35400"/>
                <w:sz w:val="20"/>
                <w:szCs w:val="20"/>
                <w:shd w:val="clear" w:color="auto" w:fill="FFFFFF"/>
              </w:rPr>
              <w:t xml:space="preserve"> </w:t>
            </w:r>
            <w:proofErr w:type="spellStart"/>
            <w:r w:rsidRPr="00614CDB">
              <w:rPr>
                <w:rStyle w:val="Strong"/>
                <w:rFonts w:cs="Arial"/>
                <w:color w:val="D35400"/>
                <w:sz w:val="20"/>
                <w:szCs w:val="20"/>
                <w:shd w:val="clear" w:color="auto" w:fill="FFFFFF"/>
              </w:rPr>
              <w:t>төлсөн</w:t>
            </w:r>
            <w:proofErr w:type="spellEnd"/>
            <w:r w:rsidRPr="00614CDB">
              <w:rPr>
                <w:rStyle w:val="Strong"/>
                <w:rFonts w:cs="Arial"/>
                <w:color w:val="D35400"/>
                <w:sz w:val="20"/>
                <w:szCs w:val="20"/>
                <w:shd w:val="clear" w:color="auto" w:fill="FFFFFF"/>
              </w:rPr>
              <w:t xml:space="preserve"> ч </w:t>
            </w:r>
            <w:proofErr w:type="spellStart"/>
            <w:r w:rsidRPr="00614CDB">
              <w:rPr>
                <w:rStyle w:val="Strong"/>
                <w:rFonts w:cs="Arial"/>
                <w:color w:val="D35400"/>
                <w:sz w:val="20"/>
                <w:szCs w:val="20"/>
                <w:shd w:val="clear" w:color="auto" w:fill="FFFFFF"/>
              </w:rPr>
              <w:t>байрандаа</w:t>
            </w:r>
            <w:proofErr w:type="spellEnd"/>
            <w:r w:rsidRPr="00614CDB">
              <w:rPr>
                <w:rStyle w:val="Strong"/>
                <w:rFonts w:cs="Arial"/>
                <w:color w:val="D35400"/>
                <w:sz w:val="20"/>
                <w:szCs w:val="20"/>
                <w:shd w:val="clear" w:color="auto" w:fill="FFFFFF"/>
              </w:rPr>
              <w:t xml:space="preserve"> </w:t>
            </w:r>
            <w:proofErr w:type="spellStart"/>
            <w:r w:rsidRPr="00614CDB">
              <w:rPr>
                <w:rStyle w:val="Strong"/>
                <w:rFonts w:cs="Arial"/>
                <w:color w:val="D35400"/>
                <w:sz w:val="20"/>
                <w:szCs w:val="20"/>
                <w:shd w:val="clear" w:color="auto" w:fill="FFFFFF"/>
              </w:rPr>
              <w:t>орж</w:t>
            </w:r>
            <w:proofErr w:type="spellEnd"/>
            <w:r w:rsidRPr="00614CDB">
              <w:rPr>
                <w:rStyle w:val="Strong"/>
                <w:rFonts w:cs="Arial"/>
                <w:color w:val="D35400"/>
                <w:sz w:val="20"/>
                <w:szCs w:val="20"/>
                <w:shd w:val="clear" w:color="auto" w:fill="FFFFFF"/>
              </w:rPr>
              <w:t xml:space="preserve"> </w:t>
            </w:r>
            <w:proofErr w:type="spellStart"/>
            <w:r w:rsidRPr="00614CDB">
              <w:rPr>
                <w:rStyle w:val="Strong"/>
                <w:rFonts w:cs="Arial"/>
                <w:color w:val="D35400"/>
                <w:sz w:val="20"/>
                <w:szCs w:val="20"/>
                <w:shd w:val="clear" w:color="auto" w:fill="FFFFFF"/>
              </w:rPr>
              <w:t>чада</w:t>
            </w:r>
            <w:r>
              <w:rPr>
                <w:rStyle w:val="Strong"/>
                <w:rFonts w:cs="Arial"/>
                <w:color w:val="D35400"/>
                <w:sz w:val="20"/>
                <w:szCs w:val="20"/>
                <w:shd w:val="clear" w:color="auto" w:fill="FFFFFF"/>
              </w:rPr>
              <w:t>агүй</w:t>
            </w:r>
            <w:proofErr w:type="spellEnd"/>
            <w:r>
              <w:rPr>
                <w:rStyle w:val="Strong"/>
                <w:rFonts w:cs="Arial"/>
                <w:color w:val="D35400"/>
                <w:sz w:val="20"/>
                <w:szCs w:val="20"/>
                <w:shd w:val="clear" w:color="auto" w:fill="FFFFFF"/>
              </w:rPr>
              <w:t xml:space="preserve"> 70 </w:t>
            </w:r>
            <w:proofErr w:type="spellStart"/>
            <w:r>
              <w:rPr>
                <w:rStyle w:val="Strong"/>
                <w:rFonts w:cs="Arial"/>
                <w:color w:val="D35400"/>
                <w:sz w:val="20"/>
                <w:szCs w:val="20"/>
                <w:shd w:val="clear" w:color="auto" w:fill="FFFFFF"/>
              </w:rPr>
              <w:t>мянга</w:t>
            </w:r>
            <w:proofErr w:type="spellEnd"/>
            <w:r>
              <w:rPr>
                <w:rStyle w:val="Strong"/>
                <w:rFonts w:cs="Arial"/>
                <w:color w:val="D35400"/>
                <w:sz w:val="20"/>
                <w:szCs w:val="20"/>
                <w:shd w:val="clear" w:color="auto" w:fill="FFFFFF"/>
              </w:rPr>
              <w:t xml:space="preserve"> </w:t>
            </w:r>
            <w:proofErr w:type="spellStart"/>
            <w:r>
              <w:rPr>
                <w:rStyle w:val="Strong"/>
                <w:rFonts w:cs="Arial"/>
                <w:color w:val="D35400"/>
                <w:sz w:val="20"/>
                <w:szCs w:val="20"/>
                <w:shd w:val="clear" w:color="auto" w:fill="FFFFFF"/>
              </w:rPr>
              <w:t>гаруй</w:t>
            </w:r>
            <w:proofErr w:type="spellEnd"/>
            <w:r>
              <w:rPr>
                <w:rStyle w:val="Strong"/>
                <w:rFonts w:cs="Arial"/>
                <w:color w:val="D35400"/>
                <w:sz w:val="20"/>
                <w:szCs w:val="20"/>
                <w:shd w:val="clear" w:color="auto" w:fill="FFFFFF"/>
              </w:rPr>
              <w:t xml:space="preserve"> </w:t>
            </w:r>
            <w:proofErr w:type="spellStart"/>
            <w:r>
              <w:rPr>
                <w:rStyle w:val="Strong"/>
                <w:rFonts w:cs="Arial"/>
                <w:color w:val="D35400"/>
                <w:sz w:val="20"/>
                <w:szCs w:val="20"/>
                <w:shd w:val="clear" w:color="auto" w:fill="FFFFFF"/>
              </w:rPr>
              <w:t>иргэн</w:t>
            </w:r>
            <w:proofErr w:type="spellEnd"/>
            <w:r>
              <w:rPr>
                <w:rStyle w:val="Strong"/>
                <w:rFonts w:cs="Arial"/>
                <w:color w:val="D35400"/>
                <w:sz w:val="20"/>
                <w:szCs w:val="20"/>
                <w:shd w:val="clear" w:color="auto" w:fill="FFFFFF"/>
              </w:rPr>
              <w:t xml:space="preserve"> </w:t>
            </w:r>
            <w:proofErr w:type="spellStart"/>
            <w:r>
              <w:rPr>
                <w:rStyle w:val="Strong"/>
                <w:rFonts w:cs="Arial"/>
                <w:color w:val="D35400"/>
                <w:sz w:val="20"/>
                <w:szCs w:val="20"/>
                <w:shd w:val="clear" w:color="auto" w:fill="FFFFFF"/>
              </w:rPr>
              <w:t>байна</w:t>
            </w:r>
            <w:proofErr w:type="spellEnd"/>
            <w:r>
              <w:rPr>
                <w:rStyle w:val="Strong"/>
                <w:rFonts w:cs="Arial"/>
                <w:color w:val="D35400"/>
                <w:sz w:val="20"/>
                <w:szCs w:val="20"/>
                <w:shd w:val="clear" w:color="auto" w:fill="FFFFFF"/>
              </w:rPr>
              <w:t>.</w:t>
            </w:r>
          </w:p>
          <w:p w:rsidR="00396D0B" w:rsidRDefault="00396D0B" w:rsidP="00734ABB">
            <w:pPr>
              <w:pStyle w:val="ListParagraph"/>
              <w:spacing w:after="0" w:line="276" w:lineRule="auto"/>
              <w:jc w:val="both"/>
              <w:rPr>
                <w:rStyle w:val="Strong"/>
                <w:rFonts w:cs="Arial"/>
                <w:color w:val="D35400"/>
                <w:sz w:val="20"/>
                <w:szCs w:val="20"/>
                <w:shd w:val="clear" w:color="auto" w:fill="FFFFFF"/>
              </w:rPr>
            </w:pPr>
          </w:p>
          <w:p w:rsidR="00396D0B" w:rsidRPr="00847930" w:rsidRDefault="00396D0B" w:rsidP="00734ABB">
            <w:pPr>
              <w:pStyle w:val="ListParagraph"/>
              <w:numPr>
                <w:ilvl w:val="0"/>
                <w:numId w:val="5"/>
              </w:numPr>
              <w:spacing w:after="0" w:line="276" w:lineRule="auto"/>
              <w:jc w:val="both"/>
              <w:rPr>
                <w:rFonts w:cs="Arial"/>
                <w:b/>
                <w:bCs/>
                <w:color w:val="D35400"/>
                <w:sz w:val="20"/>
                <w:szCs w:val="20"/>
                <w:shd w:val="clear" w:color="auto" w:fill="FFFFFF"/>
              </w:rPr>
            </w:pPr>
            <w:proofErr w:type="spellStart"/>
            <w:r w:rsidRPr="00847930">
              <w:rPr>
                <w:rFonts w:eastAsia="Times New Roman" w:cs="Arial"/>
                <w:b/>
                <w:bCs/>
                <w:color w:val="D35400"/>
                <w:kern w:val="0"/>
                <w:sz w:val="20"/>
                <w:szCs w:val="20"/>
              </w:rPr>
              <w:t>Иргэдийн</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захиалсан</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байрыг</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олон</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жилээр</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хойшлуулж</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хохироож</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байгаа</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барилгын</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компаниудын</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асуудлыг</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эрүүгийн</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хуулиар</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шийдвэрлэж</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холбогдох</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этгээдийг</w:t>
            </w:r>
            <w:proofErr w:type="spellEnd"/>
            <w:r w:rsidRPr="00847930">
              <w:rPr>
                <w:rFonts w:eastAsia="Times New Roman" w:cs="Arial"/>
                <w:b/>
                <w:bCs/>
                <w:color w:val="D35400"/>
                <w:kern w:val="0"/>
                <w:sz w:val="20"/>
                <w:szCs w:val="20"/>
              </w:rPr>
              <w:t xml:space="preserve"> 10 </w:t>
            </w:r>
            <w:proofErr w:type="spellStart"/>
            <w:r w:rsidRPr="00847930">
              <w:rPr>
                <w:rFonts w:eastAsia="Times New Roman" w:cs="Arial"/>
                <w:b/>
                <w:bCs/>
                <w:color w:val="D35400"/>
                <w:kern w:val="0"/>
                <w:sz w:val="20"/>
                <w:szCs w:val="20"/>
              </w:rPr>
              <w:t>жилээр</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шийтгэдэг</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хуультай</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болох</w:t>
            </w:r>
            <w:proofErr w:type="spellEnd"/>
            <w:r w:rsidRPr="00847930">
              <w:rPr>
                <w:rFonts w:eastAsia="Times New Roman" w:cs="Arial"/>
                <w:b/>
                <w:bCs/>
                <w:color w:val="D35400"/>
                <w:kern w:val="0"/>
                <w:sz w:val="20"/>
                <w:szCs w:val="20"/>
              </w:rPr>
              <w:t xml:space="preserve"> D Petition </w:t>
            </w:r>
            <w:proofErr w:type="spellStart"/>
            <w:r w:rsidRPr="00847930">
              <w:rPr>
                <w:rFonts w:eastAsia="Times New Roman" w:cs="Arial"/>
                <w:b/>
                <w:bCs/>
                <w:color w:val="D35400"/>
                <w:kern w:val="0"/>
                <w:sz w:val="20"/>
                <w:szCs w:val="20"/>
              </w:rPr>
              <w:t>дэх</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саналыг</w:t>
            </w:r>
            <w:proofErr w:type="spellEnd"/>
            <w:r w:rsidRPr="00847930">
              <w:rPr>
                <w:rFonts w:eastAsia="Times New Roman" w:cs="Arial"/>
                <w:b/>
                <w:bCs/>
                <w:color w:val="D35400"/>
                <w:kern w:val="0"/>
                <w:sz w:val="20"/>
                <w:szCs w:val="20"/>
              </w:rPr>
              <w:t xml:space="preserve"> 1535 </w:t>
            </w:r>
            <w:proofErr w:type="spellStart"/>
            <w:r w:rsidRPr="00847930">
              <w:rPr>
                <w:rFonts w:eastAsia="Times New Roman" w:cs="Arial"/>
                <w:b/>
                <w:bCs/>
                <w:color w:val="D35400"/>
                <w:kern w:val="0"/>
                <w:sz w:val="20"/>
                <w:szCs w:val="20"/>
              </w:rPr>
              <w:t>иргэн</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дэмжиж</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гарын</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үсгээ</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зураад</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байна</w:t>
            </w:r>
            <w:proofErr w:type="spellEnd"/>
            <w:r w:rsidRPr="00847930">
              <w:rPr>
                <w:rFonts w:eastAsia="Times New Roman" w:cs="Arial"/>
                <w:b/>
                <w:bCs/>
                <w:color w:val="D35400"/>
                <w:kern w:val="0"/>
                <w:sz w:val="20"/>
                <w:szCs w:val="20"/>
                <w:lang w:val="mn-MN"/>
              </w:rPr>
              <w:t xml:space="preserve"> </w:t>
            </w:r>
            <w:proofErr w:type="spellStart"/>
            <w:r w:rsidRPr="00847930">
              <w:rPr>
                <w:rFonts w:eastAsia="Times New Roman" w:cs="Arial"/>
                <w:b/>
                <w:bCs/>
                <w:i/>
                <w:iCs/>
                <w:color w:val="333333"/>
                <w:kern w:val="0"/>
                <w:sz w:val="20"/>
                <w:szCs w:val="20"/>
              </w:rPr>
              <w:t>Тус</w:t>
            </w:r>
            <w:proofErr w:type="spellEnd"/>
            <w:r w:rsidRPr="00847930">
              <w:rPr>
                <w:rFonts w:eastAsia="Times New Roman" w:cs="Arial"/>
                <w:b/>
                <w:bCs/>
                <w:i/>
                <w:iCs/>
                <w:color w:val="333333"/>
                <w:kern w:val="0"/>
                <w:sz w:val="20"/>
                <w:szCs w:val="20"/>
              </w:rPr>
              <w:t xml:space="preserve"> </w:t>
            </w:r>
            <w:proofErr w:type="spellStart"/>
            <w:r w:rsidRPr="00847930">
              <w:rPr>
                <w:rFonts w:eastAsia="Times New Roman" w:cs="Arial"/>
                <w:b/>
                <w:bCs/>
                <w:i/>
                <w:iCs/>
                <w:color w:val="333333"/>
                <w:kern w:val="0"/>
                <w:sz w:val="20"/>
                <w:szCs w:val="20"/>
              </w:rPr>
              <w:t>өргөдлийн</w:t>
            </w:r>
            <w:proofErr w:type="spellEnd"/>
            <w:r w:rsidRPr="00847930">
              <w:rPr>
                <w:rFonts w:eastAsia="Times New Roman" w:cs="Arial"/>
                <w:b/>
                <w:bCs/>
                <w:i/>
                <w:iCs/>
                <w:color w:val="333333"/>
                <w:kern w:val="0"/>
                <w:sz w:val="20"/>
                <w:szCs w:val="20"/>
              </w:rPr>
              <w:t xml:space="preserve"> </w:t>
            </w:r>
            <w:proofErr w:type="spellStart"/>
            <w:r w:rsidRPr="00847930">
              <w:rPr>
                <w:rFonts w:eastAsia="Times New Roman" w:cs="Arial"/>
                <w:b/>
                <w:bCs/>
                <w:i/>
                <w:iCs/>
                <w:color w:val="333333"/>
                <w:kern w:val="0"/>
                <w:sz w:val="20"/>
                <w:szCs w:val="20"/>
              </w:rPr>
              <w:t>дэлгэрэнгүй</w:t>
            </w:r>
            <w:proofErr w:type="spellEnd"/>
            <w:r w:rsidRPr="00847930">
              <w:rPr>
                <w:rFonts w:eastAsia="Times New Roman" w:cs="Arial"/>
                <w:b/>
                <w:bCs/>
                <w:i/>
                <w:iCs/>
                <w:color w:val="333333"/>
                <w:kern w:val="0"/>
                <w:sz w:val="20"/>
                <w:szCs w:val="20"/>
              </w:rPr>
              <w:t xml:space="preserve"> </w:t>
            </w:r>
            <w:proofErr w:type="spellStart"/>
            <w:r w:rsidRPr="00847930">
              <w:rPr>
                <w:rFonts w:eastAsia="Times New Roman" w:cs="Arial"/>
                <w:b/>
                <w:bCs/>
                <w:i/>
                <w:iCs/>
                <w:color w:val="333333"/>
                <w:kern w:val="0"/>
                <w:sz w:val="20"/>
                <w:szCs w:val="20"/>
              </w:rPr>
              <w:t>агуулгад</w:t>
            </w:r>
            <w:proofErr w:type="spellEnd"/>
            <w:r w:rsidRPr="00847930">
              <w:rPr>
                <w:rFonts w:eastAsia="Times New Roman" w:cs="Arial"/>
                <w:b/>
                <w:bCs/>
                <w:i/>
                <w:iCs/>
                <w:color w:val="333333"/>
                <w:kern w:val="0"/>
                <w:sz w:val="20"/>
                <w:szCs w:val="20"/>
              </w:rPr>
              <w:t>:</w:t>
            </w:r>
            <w:r w:rsidRPr="00847930">
              <w:rPr>
                <w:rFonts w:eastAsia="Times New Roman" w:cs="Arial"/>
                <w:color w:val="333333"/>
                <w:kern w:val="0"/>
                <w:sz w:val="20"/>
                <w:szCs w:val="20"/>
              </w:rPr>
              <w:t>“</w:t>
            </w:r>
            <w:proofErr w:type="spellStart"/>
            <w:r w:rsidRPr="00847930">
              <w:rPr>
                <w:rFonts w:eastAsia="Times New Roman" w:cs="Arial"/>
                <w:color w:val="333333"/>
                <w:kern w:val="0"/>
                <w:sz w:val="20"/>
                <w:szCs w:val="20"/>
              </w:rPr>
              <w:t>Сүүлийн</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жилүүдэд</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орон</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сууц</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бэлэн</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мөнгөөр</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авах</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нь</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хэт</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үнэтэй</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байгаатай</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уялдан</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ард</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иргэд</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насаараа</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цуцлуулсан</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хэдэн</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төгрөгөө</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арай</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хямдыг</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бодож</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орон</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сууц</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захиалах</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гэрээ</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хийж</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барилгын</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компаниудад</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захиалга</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өгч</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гэрээ</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хийж</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орон</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байртай</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болох</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сонирхол</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нэмэгдсэн</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билээ.Гэвч</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үүнийг</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барилгын</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компаниудын</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далимдуулан</w:t>
            </w:r>
            <w:proofErr w:type="spellEnd"/>
            <w:r w:rsidRPr="00847930">
              <w:rPr>
                <w:rFonts w:eastAsia="Times New Roman" w:cs="Arial"/>
                <w:color w:val="333333"/>
                <w:kern w:val="0"/>
                <w:sz w:val="20"/>
                <w:szCs w:val="20"/>
              </w:rPr>
              <w:t xml:space="preserve"> 100 </w:t>
            </w:r>
            <w:proofErr w:type="spellStart"/>
            <w:r w:rsidRPr="00847930">
              <w:rPr>
                <w:rFonts w:eastAsia="Times New Roman" w:cs="Arial"/>
                <w:color w:val="333333"/>
                <w:kern w:val="0"/>
                <w:sz w:val="20"/>
                <w:szCs w:val="20"/>
              </w:rPr>
              <w:t>хувь</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бэлэн</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төлөлтөөр</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мөнгө</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төгрөгөө</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авчхаад</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барилгаа</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хугацаанд</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нь</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оруулахгүй</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өөр</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газар</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барилга</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барих</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юмуу</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өөр</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зүйлд</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хөрөнгө</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оруулалт</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хийж</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ард</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иргэдийн</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орон</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байрыг</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барихгүй</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олон</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жилээр</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хойшлуулж</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хохироож</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байгаа</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нь</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хэт</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олон</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болсон</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тул</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уг</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шалтгаанаас</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болж</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захиалгын</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гэрээнд</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өөрчлөлт</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оруулж</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эрүүгийн</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хуулиар</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шийддэг</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болох</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зайлшгүй</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болж</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байна</w:t>
            </w:r>
            <w:proofErr w:type="spellEnd"/>
            <w:r w:rsidRPr="00847930">
              <w:rPr>
                <w:rFonts w:eastAsia="Times New Roman" w:cs="Arial"/>
                <w:color w:val="333333"/>
                <w:kern w:val="0"/>
                <w:sz w:val="20"/>
                <w:szCs w:val="20"/>
              </w:rPr>
              <w:t>.</w:t>
            </w:r>
            <w:r w:rsidRPr="00847930">
              <w:rPr>
                <w:rFonts w:eastAsia="Times New Roman" w:cs="Arial"/>
                <w:b/>
                <w:bCs/>
                <w:color w:val="D35400"/>
                <w:kern w:val="0"/>
                <w:sz w:val="20"/>
                <w:szCs w:val="20"/>
                <w:lang w:val="mn-MN"/>
              </w:rPr>
              <w:t xml:space="preserve"> </w:t>
            </w:r>
            <w:proofErr w:type="spellStart"/>
            <w:r w:rsidRPr="00847930">
              <w:rPr>
                <w:rFonts w:eastAsia="Times New Roman" w:cs="Arial"/>
                <w:color w:val="333333"/>
                <w:kern w:val="0"/>
                <w:sz w:val="20"/>
                <w:szCs w:val="20"/>
              </w:rPr>
              <w:t>Орон</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сууц</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бол</w:t>
            </w:r>
            <w:proofErr w:type="spellEnd"/>
            <w:r w:rsidRPr="00847930">
              <w:rPr>
                <w:rFonts w:eastAsia="Times New Roman" w:cs="Arial"/>
                <w:color w:val="333333"/>
                <w:kern w:val="0"/>
                <w:sz w:val="20"/>
                <w:szCs w:val="20"/>
              </w:rPr>
              <w:t xml:space="preserve"> 5, 10 </w:t>
            </w:r>
            <w:proofErr w:type="spellStart"/>
            <w:r w:rsidRPr="00847930">
              <w:rPr>
                <w:rFonts w:eastAsia="Times New Roman" w:cs="Arial"/>
                <w:color w:val="333333"/>
                <w:kern w:val="0"/>
                <w:sz w:val="20"/>
                <w:szCs w:val="20"/>
              </w:rPr>
              <w:t>сая</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төгрөгийн</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эд</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биш</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бүх</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насаараа</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цуцлуулсан</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хүний</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хүч</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хөдөлмөр</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олон</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арван</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сая</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төгрөгтэй</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холбоотой</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зүйл</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болохоор</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гэрээний</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дагуу</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хугацаандаа</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ажлаа</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хийж</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гүйцэтгээгүй</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болон</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шамшигдуулсан</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хүмүүст</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авах</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хариуцлага</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өндөр</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байх</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шаардлагатай</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болоод</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байна</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Иймд</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их</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хэмжээний</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мөнгөтэй</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холбоотой</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учраас</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доод</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тал</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нь</w:t>
            </w:r>
            <w:proofErr w:type="spellEnd"/>
            <w:r w:rsidRPr="00847930">
              <w:rPr>
                <w:rFonts w:eastAsia="Times New Roman" w:cs="Arial"/>
                <w:color w:val="333333"/>
                <w:kern w:val="0"/>
                <w:sz w:val="20"/>
                <w:szCs w:val="20"/>
              </w:rPr>
              <w:t xml:space="preserve"> 10 </w:t>
            </w:r>
            <w:proofErr w:type="spellStart"/>
            <w:r w:rsidRPr="00847930">
              <w:rPr>
                <w:rFonts w:eastAsia="Times New Roman" w:cs="Arial"/>
                <w:color w:val="333333"/>
                <w:kern w:val="0"/>
                <w:sz w:val="20"/>
                <w:szCs w:val="20"/>
              </w:rPr>
              <w:t>жилээр</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шийтгэдэг</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хуультай</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болох</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хэрэгтэй</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байна</w:t>
            </w:r>
            <w:proofErr w:type="spellEnd"/>
            <w:r w:rsidRPr="00847930">
              <w:rPr>
                <w:rFonts w:eastAsia="Times New Roman" w:cs="Arial"/>
                <w:color w:val="333333"/>
                <w:kern w:val="0"/>
                <w:sz w:val="20"/>
                <w:szCs w:val="20"/>
              </w:rPr>
              <w:t xml:space="preserve">” </w:t>
            </w:r>
            <w:proofErr w:type="spellStart"/>
            <w:r w:rsidRPr="00847930">
              <w:rPr>
                <w:rFonts w:eastAsia="Times New Roman" w:cs="Arial"/>
                <w:color w:val="333333"/>
                <w:kern w:val="0"/>
                <w:sz w:val="20"/>
                <w:szCs w:val="20"/>
              </w:rPr>
              <w:t>гэжээ</w:t>
            </w:r>
            <w:proofErr w:type="spellEnd"/>
            <w:r w:rsidRPr="00847930">
              <w:rPr>
                <w:rFonts w:eastAsia="Times New Roman" w:cs="Arial"/>
                <w:color w:val="333333"/>
                <w:kern w:val="0"/>
                <w:sz w:val="20"/>
                <w:szCs w:val="20"/>
              </w:rPr>
              <w:t>.</w:t>
            </w:r>
          </w:p>
          <w:p w:rsidR="00396D0B" w:rsidRPr="00847930" w:rsidRDefault="00396D0B" w:rsidP="00734ABB">
            <w:pPr>
              <w:pStyle w:val="ListParagraph"/>
              <w:spacing w:after="0" w:line="276" w:lineRule="auto"/>
              <w:jc w:val="both"/>
              <w:rPr>
                <w:rFonts w:cs="Arial"/>
                <w:b/>
                <w:bCs/>
                <w:color w:val="D35400"/>
                <w:sz w:val="20"/>
                <w:szCs w:val="20"/>
                <w:shd w:val="clear" w:color="auto" w:fill="FFFFFF"/>
              </w:rPr>
            </w:pPr>
          </w:p>
          <w:p w:rsidR="00396D0B" w:rsidRPr="00847930" w:rsidRDefault="00396D0B" w:rsidP="00734ABB">
            <w:pPr>
              <w:pStyle w:val="ListParagraph"/>
              <w:numPr>
                <w:ilvl w:val="0"/>
                <w:numId w:val="5"/>
              </w:numPr>
              <w:spacing w:after="0" w:line="276" w:lineRule="auto"/>
              <w:jc w:val="both"/>
              <w:rPr>
                <w:rFonts w:cs="Arial"/>
                <w:b/>
                <w:bCs/>
                <w:color w:val="D35400"/>
                <w:sz w:val="20"/>
                <w:szCs w:val="20"/>
                <w:shd w:val="clear" w:color="auto" w:fill="FFFFFF"/>
              </w:rPr>
            </w:pPr>
            <w:r w:rsidRPr="00847930">
              <w:rPr>
                <w:rFonts w:eastAsia="Times New Roman" w:cs="Arial"/>
                <w:b/>
                <w:bCs/>
                <w:color w:val="D35400"/>
                <w:kern w:val="0"/>
                <w:sz w:val="20"/>
                <w:szCs w:val="20"/>
              </w:rPr>
              <w:t>ЦЕГ:</w:t>
            </w:r>
          </w:p>
          <w:p w:rsidR="00396D0B" w:rsidRDefault="00396D0B" w:rsidP="00734ABB">
            <w:pPr>
              <w:pStyle w:val="ListParagraph"/>
              <w:spacing w:after="0" w:line="276" w:lineRule="auto"/>
              <w:jc w:val="both"/>
              <w:rPr>
                <w:rFonts w:eastAsia="Times New Roman" w:cs="Arial"/>
                <w:b/>
                <w:bCs/>
                <w:color w:val="D35400"/>
                <w:kern w:val="0"/>
                <w:sz w:val="20"/>
                <w:szCs w:val="20"/>
                <w:lang w:val="mn-MN"/>
              </w:rPr>
            </w:pPr>
            <w:r w:rsidRPr="00847930">
              <w:rPr>
                <w:rFonts w:eastAsia="Times New Roman" w:cs="Arial"/>
                <w:b/>
                <w:bCs/>
                <w:color w:val="D35400"/>
                <w:kern w:val="0"/>
                <w:sz w:val="20"/>
                <w:szCs w:val="20"/>
              </w:rPr>
              <w:t>“</w:t>
            </w:r>
            <w:proofErr w:type="spellStart"/>
            <w:r w:rsidRPr="00847930">
              <w:rPr>
                <w:rFonts w:eastAsia="Times New Roman" w:cs="Arial"/>
                <w:b/>
                <w:bCs/>
                <w:color w:val="D35400"/>
                <w:kern w:val="0"/>
                <w:sz w:val="20"/>
                <w:szCs w:val="20"/>
              </w:rPr>
              <w:t>Байранд</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захиалга</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өгөөд</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залилуулчихлаа</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гэх</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гомдлыг</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гэмт</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хэргийн</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шинжгүй</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гэж</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үзвэл</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иргэн</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өөрт</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учирсан</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хохирлоо</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иргэ</w:t>
            </w:r>
            <w:r>
              <w:rPr>
                <w:rFonts w:eastAsia="Times New Roman" w:cs="Arial"/>
                <w:b/>
                <w:bCs/>
                <w:color w:val="D35400"/>
                <w:kern w:val="0"/>
                <w:sz w:val="20"/>
                <w:szCs w:val="20"/>
              </w:rPr>
              <w:t>ний</w:t>
            </w:r>
            <w:proofErr w:type="spellEnd"/>
            <w:r>
              <w:rPr>
                <w:rFonts w:eastAsia="Times New Roman" w:cs="Arial"/>
                <w:b/>
                <w:bCs/>
                <w:color w:val="D35400"/>
                <w:kern w:val="0"/>
                <w:sz w:val="20"/>
                <w:szCs w:val="20"/>
              </w:rPr>
              <w:t xml:space="preserve"> </w:t>
            </w:r>
            <w:proofErr w:type="spellStart"/>
            <w:r>
              <w:rPr>
                <w:rFonts w:eastAsia="Times New Roman" w:cs="Arial"/>
                <w:b/>
                <w:bCs/>
                <w:color w:val="D35400"/>
                <w:kern w:val="0"/>
                <w:sz w:val="20"/>
                <w:szCs w:val="20"/>
              </w:rPr>
              <w:t>журмаар</w:t>
            </w:r>
            <w:proofErr w:type="spellEnd"/>
            <w:r>
              <w:rPr>
                <w:rFonts w:eastAsia="Times New Roman" w:cs="Arial"/>
                <w:b/>
                <w:bCs/>
                <w:color w:val="D35400"/>
                <w:kern w:val="0"/>
                <w:sz w:val="20"/>
                <w:szCs w:val="20"/>
              </w:rPr>
              <w:t xml:space="preserve"> </w:t>
            </w:r>
            <w:proofErr w:type="spellStart"/>
            <w:r>
              <w:rPr>
                <w:rFonts w:eastAsia="Times New Roman" w:cs="Arial"/>
                <w:b/>
                <w:bCs/>
                <w:color w:val="D35400"/>
                <w:kern w:val="0"/>
                <w:sz w:val="20"/>
                <w:szCs w:val="20"/>
              </w:rPr>
              <w:t>нэхэмжлэх</w:t>
            </w:r>
            <w:proofErr w:type="spellEnd"/>
            <w:r>
              <w:rPr>
                <w:rFonts w:eastAsia="Times New Roman" w:cs="Arial"/>
                <w:b/>
                <w:bCs/>
                <w:color w:val="D35400"/>
                <w:kern w:val="0"/>
                <w:sz w:val="20"/>
                <w:szCs w:val="20"/>
              </w:rPr>
              <w:t xml:space="preserve"> </w:t>
            </w:r>
            <w:proofErr w:type="spellStart"/>
            <w:r>
              <w:rPr>
                <w:rFonts w:eastAsia="Times New Roman" w:cs="Arial"/>
                <w:b/>
                <w:bCs/>
                <w:color w:val="D35400"/>
                <w:kern w:val="0"/>
                <w:sz w:val="20"/>
                <w:szCs w:val="20"/>
              </w:rPr>
              <w:t>боломжтой</w:t>
            </w:r>
            <w:proofErr w:type="spellEnd"/>
            <w:r>
              <w:rPr>
                <w:rFonts w:eastAsia="Times New Roman" w:cs="Arial"/>
                <w:b/>
                <w:bCs/>
                <w:color w:val="D35400"/>
                <w:kern w:val="0"/>
                <w:sz w:val="20"/>
                <w:szCs w:val="20"/>
              </w:rPr>
              <w:t>.</w:t>
            </w:r>
          </w:p>
          <w:p w:rsidR="00396D0B" w:rsidRPr="00847930" w:rsidRDefault="00396D0B" w:rsidP="00734ABB">
            <w:pPr>
              <w:pStyle w:val="ListParagraph"/>
              <w:spacing w:after="0" w:line="276" w:lineRule="auto"/>
              <w:jc w:val="both"/>
              <w:rPr>
                <w:rFonts w:eastAsia="Times New Roman" w:cs="Arial"/>
                <w:b/>
                <w:bCs/>
                <w:color w:val="D35400"/>
                <w:kern w:val="0"/>
                <w:sz w:val="20"/>
                <w:szCs w:val="20"/>
                <w:lang w:val="mn-MN"/>
              </w:rPr>
            </w:pPr>
          </w:p>
          <w:p w:rsidR="00396D0B" w:rsidRPr="00847930" w:rsidRDefault="00396D0B" w:rsidP="00734ABB">
            <w:pPr>
              <w:pStyle w:val="ListParagraph"/>
              <w:numPr>
                <w:ilvl w:val="0"/>
                <w:numId w:val="5"/>
              </w:numPr>
              <w:spacing w:after="0" w:line="276" w:lineRule="auto"/>
              <w:jc w:val="both"/>
              <w:rPr>
                <w:rFonts w:cs="Arial"/>
                <w:b/>
                <w:bCs/>
                <w:color w:val="D35400"/>
                <w:sz w:val="20"/>
                <w:szCs w:val="20"/>
                <w:shd w:val="clear" w:color="auto" w:fill="FFFFFF"/>
              </w:rPr>
            </w:pPr>
            <w:r w:rsidRPr="00847930">
              <w:rPr>
                <w:rFonts w:eastAsia="Times New Roman" w:cs="Arial"/>
                <w:b/>
                <w:bCs/>
                <w:color w:val="D35400"/>
                <w:kern w:val="0"/>
                <w:sz w:val="20"/>
                <w:szCs w:val="20"/>
              </w:rPr>
              <w:t xml:space="preserve">ХУУЛЬЧ </w:t>
            </w:r>
            <w:proofErr w:type="spellStart"/>
            <w:r w:rsidRPr="00847930">
              <w:rPr>
                <w:rFonts w:eastAsia="Times New Roman" w:cs="Arial"/>
                <w:b/>
                <w:bCs/>
                <w:color w:val="D35400"/>
                <w:kern w:val="0"/>
                <w:sz w:val="20"/>
                <w:szCs w:val="20"/>
              </w:rPr>
              <w:t>Б.Түвшинтөгс</w:t>
            </w:r>
            <w:proofErr w:type="spellEnd"/>
            <w:r w:rsidRPr="00847930">
              <w:rPr>
                <w:rFonts w:eastAsia="Times New Roman" w:cs="Arial"/>
                <w:b/>
                <w:bCs/>
                <w:color w:val="D35400"/>
                <w:kern w:val="0"/>
                <w:sz w:val="20"/>
                <w:szCs w:val="20"/>
              </w:rPr>
              <w:t>:</w:t>
            </w:r>
          </w:p>
          <w:p w:rsidR="00396D0B" w:rsidRPr="00463448" w:rsidRDefault="00396D0B" w:rsidP="00734ABB">
            <w:pPr>
              <w:pStyle w:val="ListParagraph"/>
              <w:spacing w:after="0" w:line="276" w:lineRule="auto"/>
              <w:jc w:val="both"/>
              <w:rPr>
                <w:rFonts w:cs="Arial"/>
                <w:b/>
                <w:bCs/>
                <w:color w:val="D35400"/>
                <w:sz w:val="20"/>
                <w:szCs w:val="20"/>
                <w:shd w:val="clear" w:color="auto" w:fill="FFFFFF"/>
              </w:rPr>
            </w:pPr>
            <w:proofErr w:type="spellStart"/>
            <w:r w:rsidRPr="00847930">
              <w:rPr>
                <w:rFonts w:eastAsia="Times New Roman" w:cs="Arial"/>
                <w:b/>
                <w:bCs/>
                <w:color w:val="D35400"/>
                <w:kern w:val="0"/>
                <w:sz w:val="20"/>
                <w:szCs w:val="20"/>
              </w:rPr>
              <w:t>Байр</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захиалж</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хохирсон</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иргэд</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иргэний</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журмаар</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явахад</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багадаа</w:t>
            </w:r>
            <w:proofErr w:type="spellEnd"/>
            <w:r w:rsidRPr="00847930">
              <w:rPr>
                <w:rFonts w:eastAsia="Times New Roman" w:cs="Arial"/>
                <w:b/>
                <w:bCs/>
                <w:color w:val="D35400"/>
                <w:kern w:val="0"/>
                <w:sz w:val="20"/>
                <w:szCs w:val="20"/>
              </w:rPr>
              <w:t xml:space="preserve"> 1-1,5 </w:t>
            </w:r>
            <w:proofErr w:type="spellStart"/>
            <w:r w:rsidRPr="00847930">
              <w:rPr>
                <w:rFonts w:eastAsia="Times New Roman" w:cs="Arial"/>
                <w:b/>
                <w:bCs/>
                <w:color w:val="D35400"/>
                <w:kern w:val="0"/>
                <w:sz w:val="20"/>
                <w:szCs w:val="20"/>
              </w:rPr>
              <w:t>жилийг</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шүүхийн</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процесс</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дээр</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алдаж</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байна</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Улмаар</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шүүхээр</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шийдвэр</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гарсан</w:t>
            </w:r>
            <w:proofErr w:type="spellEnd"/>
            <w:r w:rsidRPr="00847930">
              <w:rPr>
                <w:rFonts w:eastAsia="Times New Roman" w:cs="Arial"/>
                <w:b/>
                <w:bCs/>
                <w:color w:val="D35400"/>
                <w:kern w:val="0"/>
                <w:sz w:val="20"/>
                <w:szCs w:val="20"/>
              </w:rPr>
              <w:t xml:space="preserve"> ч </w:t>
            </w:r>
            <w:proofErr w:type="spellStart"/>
            <w:r w:rsidRPr="00847930">
              <w:rPr>
                <w:rFonts w:eastAsia="Times New Roman" w:cs="Arial"/>
                <w:b/>
                <w:bCs/>
                <w:color w:val="D35400"/>
                <w:kern w:val="0"/>
                <w:sz w:val="20"/>
                <w:szCs w:val="20"/>
              </w:rPr>
              <w:t>барилгын</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компаниуд</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хэрэгжилтийг</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нь</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хангадаггүйгээс</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дийлэнх</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иргэнд</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харин</w:t>
            </w:r>
            <w:proofErr w:type="spellEnd"/>
            <w:r w:rsidRPr="00847930">
              <w:rPr>
                <w:rFonts w:eastAsia="Times New Roman" w:cs="Arial"/>
                <w:b/>
                <w:bCs/>
                <w:color w:val="D35400"/>
                <w:kern w:val="0"/>
                <w:sz w:val="20"/>
                <w:szCs w:val="20"/>
              </w:rPr>
              <w:t xml:space="preserve"> ч </w:t>
            </w:r>
            <w:proofErr w:type="spellStart"/>
            <w:r w:rsidRPr="00847930">
              <w:rPr>
                <w:rFonts w:eastAsia="Times New Roman" w:cs="Arial"/>
                <w:b/>
                <w:bCs/>
                <w:color w:val="D35400"/>
                <w:kern w:val="0"/>
                <w:sz w:val="20"/>
                <w:szCs w:val="20"/>
              </w:rPr>
              <w:t>сөрөг</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тал</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бий</w:t>
            </w:r>
            <w:proofErr w:type="spellEnd"/>
            <w:r w:rsidRPr="00847930">
              <w:rPr>
                <w:rFonts w:eastAsia="Times New Roman" w:cs="Arial"/>
                <w:b/>
                <w:bCs/>
                <w:color w:val="D35400"/>
                <w:kern w:val="0"/>
                <w:sz w:val="20"/>
                <w:szCs w:val="20"/>
              </w:rPr>
              <w:t xml:space="preserve"> </w:t>
            </w:r>
            <w:proofErr w:type="spellStart"/>
            <w:r w:rsidRPr="00847930">
              <w:rPr>
                <w:rFonts w:eastAsia="Times New Roman" w:cs="Arial"/>
                <w:b/>
                <w:bCs/>
                <w:color w:val="D35400"/>
                <w:kern w:val="0"/>
                <w:sz w:val="20"/>
                <w:szCs w:val="20"/>
              </w:rPr>
              <w:t>болгодог</w:t>
            </w:r>
            <w:proofErr w:type="spellEnd"/>
            <w:r w:rsidRPr="00847930">
              <w:rPr>
                <w:rFonts w:eastAsia="Times New Roman" w:cs="Arial"/>
                <w:b/>
                <w:bCs/>
                <w:color w:val="D35400"/>
                <w:kern w:val="0"/>
                <w:sz w:val="20"/>
                <w:szCs w:val="20"/>
              </w:rPr>
              <w:t>-</w:t>
            </w:r>
            <w:r>
              <w:rPr>
                <w:rStyle w:val="FootnoteReference"/>
                <w:rFonts w:cs="Arial"/>
                <w:b/>
                <w:bCs/>
                <w:color w:val="D35400"/>
                <w:sz w:val="20"/>
                <w:szCs w:val="20"/>
                <w:shd w:val="clear" w:color="auto" w:fill="FFFFFF"/>
              </w:rPr>
              <w:footnoteReference w:id="2"/>
            </w:r>
          </w:p>
        </w:tc>
      </w:tr>
    </w:tbl>
    <w:p w:rsidR="003729B3" w:rsidRDefault="003729B3">
      <w:pPr>
        <w:spacing w:after="0" w:line="276" w:lineRule="auto"/>
        <w:jc w:val="both"/>
        <w:rPr>
          <w:rFonts w:ascii="Arial" w:hAnsi="Arial" w:cs="Arial"/>
          <w:lang w:val="mn-MN"/>
        </w:rPr>
      </w:pPr>
    </w:p>
    <w:tbl>
      <w:tblPr>
        <w:tblStyle w:val="TableGrid"/>
        <w:tblW w:w="0" w:type="auto"/>
        <w:tblLook w:val="04A0" w:firstRow="1" w:lastRow="0" w:firstColumn="1" w:lastColumn="0" w:noHBand="0" w:noVBand="1"/>
      </w:tblPr>
      <w:tblGrid>
        <w:gridCol w:w="9350"/>
      </w:tblGrid>
      <w:tr w:rsidR="005B0316" w:rsidTr="007A3BBC">
        <w:tc>
          <w:tcPr>
            <w:tcW w:w="9350" w:type="dxa"/>
          </w:tcPr>
          <w:p w:rsidR="005B0316" w:rsidRPr="005B0316" w:rsidRDefault="005B0316" w:rsidP="007A3BBC">
            <w:pPr>
              <w:shd w:val="clear" w:color="auto" w:fill="FFFFFF"/>
              <w:spacing w:after="0" w:line="240" w:lineRule="auto"/>
              <w:ind w:firstLine="720"/>
              <w:jc w:val="both"/>
              <w:rPr>
                <w:rFonts w:eastAsia="Times New Roman" w:cs="Arial"/>
                <w:kern w:val="0"/>
                <w:sz w:val="20"/>
                <w:szCs w:val="20"/>
              </w:rPr>
            </w:pPr>
            <w:r w:rsidRPr="005B0316">
              <w:rPr>
                <w:rFonts w:eastAsia="Times New Roman" w:cs="Arial"/>
                <w:kern w:val="0"/>
                <w:sz w:val="20"/>
                <w:szCs w:val="20"/>
                <w:lang w:val="mn-MN"/>
              </w:rPr>
              <w:t xml:space="preserve">....Түүнчлэн </w:t>
            </w:r>
            <w:proofErr w:type="spellStart"/>
            <w:r w:rsidRPr="005B0316">
              <w:rPr>
                <w:rFonts w:eastAsia="Times New Roman" w:cs="Arial"/>
                <w:kern w:val="0"/>
                <w:sz w:val="20"/>
                <w:szCs w:val="20"/>
              </w:rPr>
              <w:t>орон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сууцны</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захиалгын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гэрээг</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нотариатаар</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гэрчлүүлэх</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асуудал</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мөн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чухал</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Иргэний</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хуулийн</w:t>
            </w:r>
            <w:proofErr w:type="spellEnd"/>
            <w:r w:rsidRPr="005B0316">
              <w:rPr>
                <w:rFonts w:eastAsia="Times New Roman" w:cs="Arial"/>
                <w:kern w:val="0"/>
                <w:sz w:val="20"/>
                <w:szCs w:val="20"/>
              </w:rPr>
              <w:t xml:space="preserve"> 145.2-т </w:t>
            </w:r>
            <w:proofErr w:type="spellStart"/>
            <w:r w:rsidRPr="005B0316">
              <w:rPr>
                <w:rFonts w:eastAsia="Times New Roman" w:cs="Arial"/>
                <w:kern w:val="0"/>
                <w:sz w:val="20"/>
                <w:szCs w:val="20"/>
              </w:rPr>
              <w:t>орон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сууцыг</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дангаар</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өмчлөх</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хэлцлийг</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нотариатаар</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гэрчлүүлж</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улсын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бүртгэлд</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бүртгүүлнэ</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гэж</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заасан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байдаг</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Мөн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Нотариатын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тухай</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хуульд</w:t>
            </w:r>
            <w:proofErr w:type="spellEnd"/>
            <w:r w:rsidRPr="005B0316">
              <w:rPr>
                <w:rFonts w:eastAsia="Times New Roman" w:cs="Arial"/>
                <w:kern w:val="0"/>
                <w:sz w:val="20"/>
                <w:szCs w:val="20"/>
              </w:rPr>
              <w:t xml:space="preserve"> ч </w:t>
            </w:r>
            <w:proofErr w:type="spellStart"/>
            <w:r w:rsidRPr="005B0316">
              <w:rPr>
                <w:rFonts w:eastAsia="Times New Roman" w:cs="Arial"/>
                <w:kern w:val="0"/>
                <w:sz w:val="20"/>
                <w:szCs w:val="20"/>
              </w:rPr>
              <w:t>орон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сууцны</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захиалгын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гэрээг</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нотариатаар</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гэрчлүүлэх</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зохицуулалт</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бий</w:t>
            </w:r>
            <w:proofErr w:type="spellEnd"/>
            <w:r w:rsidRPr="005B0316">
              <w:rPr>
                <w:rFonts w:eastAsia="Times New Roman" w:cs="Arial"/>
                <w:kern w:val="0"/>
                <w:sz w:val="20"/>
                <w:szCs w:val="20"/>
              </w:rPr>
              <w:t>.</w:t>
            </w:r>
            <w:r w:rsidRPr="005B0316">
              <w:rPr>
                <w:rFonts w:eastAsia="Times New Roman" w:cs="Arial"/>
                <w:kern w:val="0"/>
                <w:sz w:val="20"/>
                <w:szCs w:val="20"/>
                <w:lang w:val="mn-MN"/>
              </w:rPr>
              <w:t xml:space="preserve"> </w:t>
            </w:r>
            <w:proofErr w:type="spellStart"/>
            <w:r w:rsidRPr="005B0316">
              <w:rPr>
                <w:rFonts w:eastAsia="Times New Roman" w:cs="Arial"/>
                <w:kern w:val="0"/>
                <w:sz w:val="20"/>
                <w:szCs w:val="20"/>
              </w:rPr>
              <w:t>Гэвч</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Бүртгэлийн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тухай</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хуульд</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энэ</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асуудал</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тодорхой</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тусгагдаагүйгээс</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болж</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орон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сууцны</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захиалгын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гэрээг</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нотариатаар</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баталгаажуулахгүйгээр</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бүртгэх</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тохиолдол</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одоо</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хүртэл</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гарч</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байна</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Үүнээс</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шалтгаалж</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залилан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хохирлын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асуудал</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их</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гарч</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байгаа</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Тухайлбал</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өнгөрсөн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онд</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мянга</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гаруй</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хэрэг</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бүртгэгдэж</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ойролцоогоор</w:t>
            </w:r>
            <w:proofErr w:type="spellEnd"/>
            <w:r w:rsidRPr="005B0316">
              <w:rPr>
                <w:rFonts w:eastAsia="Times New Roman" w:cs="Arial"/>
                <w:kern w:val="0"/>
                <w:sz w:val="20"/>
                <w:szCs w:val="20"/>
              </w:rPr>
              <w:t xml:space="preserve"> 100 </w:t>
            </w:r>
            <w:proofErr w:type="spellStart"/>
            <w:r w:rsidRPr="005B0316">
              <w:rPr>
                <w:rFonts w:eastAsia="Times New Roman" w:cs="Arial"/>
                <w:kern w:val="0"/>
                <w:sz w:val="20"/>
                <w:szCs w:val="20"/>
              </w:rPr>
              <w:t>тэрбум</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төгрөгийн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хохирол</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учирсан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гэсэн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мэдээлэл</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бий</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Цагдаагийн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ерөнхий</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lastRenderedPageBreak/>
              <w:t>газраас</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гаргасан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судалгаагаар</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сүүлийн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гурван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жилд</w:t>
            </w:r>
            <w:proofErr w:type="spellEnd"/>
            <w:r w:rsidRPr="005B0316">
              <w:rPr>
                <w:rFonts w:eastAsia="Times New Roman" w:cs="Arial"/>
                <w:kern w:val="0"/>
                <w:sz w:val="20"/>
                <w:szCs w:val="20"/>
              </w:rPr>
              <w:t xml:space="preserve"> 4500 </w:t>
            </w:r>
            <w:proofErr w:type="spellStart"/>
            <w:r w:rsidRPr="005B0316">
              <w:rPr>
                <w:rFonts w:eastAsia="Times New Roman" w:cs="Arial"/>
                <w:kern w:val="0"/>
                <w:sz w:val="20"/>
                <w:szCs w:val="20"/>
              </w:rPr>
              <w:t>гаруй</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ийм</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хэрэг</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бүртгэгдсэн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байна</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Энэ</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нь</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зөвхөн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цагдаад</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бүртгэгдсэн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тоо</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бөгөөд</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үүний</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цаана</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илүү</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олон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хохирогч</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байж</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болзошгүй</w:t>
            </w:r>
            <w:proofErr w:type="spellEnd"/>
            <w:r w:rsidRPr="005B0316">
              <w:rPr>
                <w:rStyle w:val="FootnoteReference"/>
                <w:rFonts w:eastAsia="Times New Roman" w:cs="Arial"/>
                <w:kern w:val="0"/>
                <w:sz w:val="20"/>
                <w:szCs w:val="20"/>
              </w:rPr>
              <w:footnoteReference w:id="3"/>
            </w:r>
            <w:r w:rsidRPr="005B0316">
              <w:rPr>
                <w:rFonts w:eastAsia="Times New Roman" w:cs="Arial"/>
                <w:kern w:val="0"/>
                <w:sz w:val="20"/>
                <w:szCs w:val="20"/>
              </w:rPr>
              <w:t>.</w:t>
            </w:r>
          </w:p>
          <w:p w:rsidR="005B0316" w:rsidRPr="005B0316" w:rsidRDefault="005B0316" w:rsidP="007A3BBC">
            <w:pPr>
              <w:shd w:val="clear" w:color="auto" w:fill="FFFFFF"/>
              <w:spacing w:after="0" w:line="240" w:lineRule="auto"/>
              <w:ind w:firstLine="720"/>
              <w:jc w:val="both"/>
              <w:rPr>
                <w:rFonts w:eastAsia="Times New Roman" w:cs="Arial"/>
                <w:kern w:val="0"/>
                <w:sz w:val="20"/>
                <w:szCs w:val="20"/>
              </w:rPr>
            </w:pPr>
          </w:p>
          <w:p w:rsidR="005B0316" w:rsidRPr="005B0316" w:rsidRDefault="005B0316" w:rsidP="007A3BBC">
            <w:pPr>
              <w:shd w:val="clear" w:color="auto" w:fill="FFFFFF"/>
              <w:spacing w:after="0" w:line="240" w:lineRule="auto"/>
              <w:ind w:firstLine="720"/>
              <w:jc w:val="both"/>
              <w:rPr>
                <w:sz w:val="20"/>
                <w:szCs w:val="20"/>
              </w:rPr>
            </w:pPr>
            <w:proofErr w:type="spellStart"/>
            <w:r w:rsidRPr="005B0316">
              <w:rPr>
                <w:rFonts w:eastAsia="Times New Roman" w:cs="Arial"/>
                <w:kern w:val="0"/>
                <w:sz w:val="20"/>
                <w:szCs w:val="20"/>
              </w:rPr>
              <w:t>Хэрэв</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орон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сууцны</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захиалгын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гэрээг</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заавал</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нотариатаар</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гэрчлүүлж</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улсын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бүртгэлд</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бүртгэдэг</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болбол</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цахим</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системээр</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давхар</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бүртгэлийг</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шалгах</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боломж</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бүрдэнэ</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Жишээлбэл</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нэг</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байрны</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тодорхой</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тоотод</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эрх</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аль</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хэдийн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бүртгэгдсэн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бол</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дахин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өөр</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хүнд</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бүртгэх</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боломжгүй</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болно</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Ийм</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системийг</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цахим</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байдлаар</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хөгжүүлсэн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байгаа</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Ингэснээр</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орон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сууцны</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захиалгатай</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холбоотой</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залилан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хохирлын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асуудал</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эрс</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буурна</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гэсэн</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хүлээлттэй</w:t>
            </w:r>
            <w:proofErr w:type="spellEnd"/>
            <w:r w:rsidRPr="005B0316">
              <w:rPr>
                <w:rFonts w:eastAsia="Times New Roman" w:cs="Arial"/>
                <w:kern w:val="0"/>
                <w:sz w:val="20"/>
                <w:szCs w:val="20"/>
              </w:rPr>
              <w:t xml:space="preserve"> </w:t>
            </w:r>
            <w:proofErr w:type="spellStart"/>
            <w:r w:rsidRPr="005B0316">
              <w:rPr>
                <w:rFonts w:eastAsia="Times New Roman" w:cs="Arial"/>
                <w:kern w:val="0"/>
                <w:sz w:val="20"/>
                <w:szCs w:val="20"/>
              </w:rPr>
              <w:t>байна</w:t>
            </w:r>
            <w:proofErr w:type="spellEnd"/>
            <w:r w:rsidRPr="005B0316">
              <w:rPr>
                <w:rFonts w:eastAsia="Times New Roman" w:cs="Arial"/>
                <w:kern w:val="0"/>
                <w:sz w:val="20"/>
                <w:szCs w:val="20"/>
              </w:rPr>
              <w:t>.</w:t>
            </w:r>
            <w:r w:rsidRPr="005B0316">
              <w:rPr>
                <w:rFonts w:eastAsia="Times New Roman" w:cs="Arial"/>
                <w:kern w:val="0"/>
                <w:sz w:val="20"/>
                <w:szCs w:val="20"/>
                <w:lang w:val="mn-MN"/>
              </w:rPr>
              <w:t>...</w:t>
            </w:r>
            <w:r w:rsidRPr="005B0316">
              <w:rPr>
                <w:rStyle w:val="FootnoteReference"/>
                <w:sz w:val="20"/>
                <w:szCs w:val="20"/>
              </w:rPr>
              <w:t xml:space="preserve"> </w:t>
            </w:r>
            <w:r w:rsidRPr="005B0316">
              <w:rPr>
                <w:rStyle w:val="FootnoteReference"/>
                <w:sz w:val="20"/>
                <w:szCs w:val="20"/>
              </w:rPr>
              <w:footnoteRef/>
            </w:r>
          </w:p>
          <w:p w:rsidR="005B0316" w:rsidRPr="005B0316" w:rsidRDefault="005B0316" w:rsidP="007A3BBC">
            <w:pPr>
              <w:shd w:val="clear" w:color="auto" w:fill="FFFFFF"/>
              <w:spacing w:after="0" w:line="240" w:lineRule="auto"/>
              <w:ind w:firstLine="720"/>
              <w:jc w:val="both"/>
              <w:rPr>
                <w:sz w:val="20"/>
                <w:szCs w:val="20"/>
              </w:rPr>
            </w:pPr>
          </w:p>
          <w:p w:rsidR="005B0316" w:rsidRPr="005B0316" w:rsidRDefault="005B0316" w:rsidP="007A3BBC">
            <w:pPr>
              <w:shd w:val="clear" w:color="auto" w:fill="FFFFFF"/>
              <w:spacing w:after="0" w:line="240" w:lineRule="auto"/>
              <w:ind w:firstLine="720"/>
              <w:jc w:val="both"/>
              <w:rPr>
                <w:rFonts w:eastAsia="Times New Roman" w:cs="Arial"/>
                <w:kern w:val="0"/>
                <w:szCs w:val="24"/>
                <w:lang w:val="mn-MN"/>
              </w:rPr>
            </w:pPr>
            <w:r w:rsidRPr="005B0316">
              <w:rPr>
                <w:sz w:val="20"/>
                <w:szCs w:val="20"/>
              </w:rPr>
              <w:t xml:space="preserve"> </w:t>
            </w:r>
            <w:r w:rsidRPr="005B0316">
              <w:rPr>
                <w:sz w:val="20"/>
                <w:szCs w:val="20"/>
                <w:lang w:val="mn-MN"/>
              </w:rPr>
              <w:t>Нотариатын танхимын төлөөлөлийн хэвлэлд өгсөн ярилцлагаас... 2026 он</w:t>
            </w:r>
          </w:p>
        </w:tc>
      </w:tr>
    </w:tbl>
    <w:p w:rsidR="005B0316" w:rsidRDefault="005B0316" w:rsidP="004938E8">
      <w:pPr>
        <w:spacing w:after="0" w:line="240" w:lineRule="auto"/>
        <w:ind w:firstLine="720"/>
        <w:jc w:val="both"/>
        <w:rPr>
          <w:rFonts w:ascii="Arial" w:hAnsi="Arial" w:cs="Arial"/>
          <w:szCs w:val="40"/>
          <w:lang w:val="mn-MN"/>
        </w:rPr>
      </w:pPr>
    </w:p>
    <w:p w:rsidR="005B0316" w:rsidRDefault="005B0316" w:rsidP="005B0316">
      <w:pPr>
        <w:spacing w:after="0" w:line="240" w:lineRule="auto"/>
        <w:ind w:firstLine="720"/>
        <w:jc w:val="both"/>
        <w:rPr>
          <w:rFonts w:ascii="Arial" w:hAnsi="Arial" w:cs="Arial"/>
          <w:szCs w:val="40"/>
          <w:lang w:val="mn-MN"/>
        </w:rPr>
      </w:pPr>
      <w:r>
        <w:rPr>
          <w:rFonts w:ascii="Arial" w:hAnsi="Arial" w:cs="Arial"/>
          <w:szCs w:val="40"/>
          <w:lang w:val="mn-MN"/>
        </w:rPr>
        <w:t>Дээрх 2 хүснэгт дэх мэдээлэл нь  дуусаагүй барилгын / орон сууцны/ асуудал практикт маргаан дагуулсан нийтлэг асуудал болж байгаа нь харагдаж байна.</w:t>
      </w:r>
    </w:p>
    <w:p w:rsidR="005B0316" w:rsidRDefault="005B0316" w:rsidP="004938E8">
      <w:pPr>
        <w:spacing w:after="0" w:line="240" w:lineRule="auto"/>
        <w:ind w:firstLine="720"/>
        <w:jc w:val="both"/>
        <w:rPr>
          <w:rFonts w:ascii="Arial" w:hAnsi="Arial" w:cs="Arial"/>
          <w:szCs w:val="40"/>
          <w:lang w:val="mn-MN"/>
        </w:rPr>
      </w:pPr>
    </w:p>
    <w:p w:rsidR="004938E8" w:rsidRDefault="009101CE" w:rsidP="004938E8">
      <w:pPr>
        <w:spacing w:after="0" w:line="240" w:lineRule="auto"/>
        <w:ind w:firstLine="720"/>
        <w:jc w:val="both"/>
        <w:rPr>
          <w:rFonts w:ascii="Arial" w:hAnsi="Arial" w:cs="Arial"/>
          <w:szCs w:val="40"/>
          <w:lang w:val="mn-MN"/>
        </w:rPr>
      </w:pPr>
      <w:r>
        <w:rPr>
          <w:rFonts w:ascii="Arial" w:hAnsi="Arial" w:cs="Arial"/>
          <w:szCs w:val="40"/>
          <w:lang w:val="mn-MN"/>
        </w:rPr>
        <w:t xml:space="preserve">Нийтийн зориулалттай орон сууцтай холбоотой иргэдийн эрх зөрчигдөх </w:t>
      </w:r>
      <w:r w:rsidRPr="004938E8">
        <w:rPr>
          <w:rFonts w:ascii="Arial" w:hAnsi="Arial" w:cs="Arial"/>
          <w:szCs w:val="24"/>
          <w:lang w:val="mn-MN"/>
        </w:rPr>
        <w:t>нөхц</w:t>
      </w:r>
      <w:r w:rsidR="004938E8">
        <w:rPr>
          <w:rFonts w:ascii="Arial" w:hAnsi="Arial" w:cs="Arial" w:hint="cs"/>
          <w:szCs w:val="24"/>
          <w:cs/>
          <w:lang w:val="mn-MN"/>
        </w:rPr>
        <w:t>ө</w:t>
      </w:r>
      <w:r w:rsidRPr="004938E8">
        <w:rPr>
          <w:rFonts w:ascii="Arial" w:hAnsi="Arial" w:cs="Arial"/>
          <w:szCs w:val="24"/>
          <w:lang w:val="mn-MN"/>
        </w:rPr>
        <w:t>лийг</w:t>
      </w:r>
      <w:r>
        <w:rPr>
          <w:rFonts w:ascii="Arial" w:hAnsi="Arial" w:cs="Arial"/>
          <w:szCs w:val="40"/>
          <w:lang w:val="mn-MN"/>
        </w:rPr>
        <w:t xml:space="preserve"> бүрдүүлж буй шалтгаан нөхцөл нь баригдаж дуусаагүй үл хөдлөх эд хөрөнгийг Эд хөрөнгийн эрхийн улсын бүртгэлд бүртгүүлж, үл хөдлөх эд хөрөнгө гэж тооцох явдал юм. </w:t>
      </w:r>
    </w:p>
    <w:p w:rsidR="003729B3" w:rsidRDefault="009101CE" w:rsidP="00BE53BD">
      <w:pPr>
        <w:spacing w:after="0" w:line="240" w:lineRule="auto"/>
        <w:ind w:firstLine="720"/>
        <w:jc w:val="both"/>
        <w:rPr>
          <w:rFonts w:ascii="Arial" w:hAnsi="Arial" w:cs="Arial"/>
          <w:szCs w:val="40"/>
          <w:lang w:val="mn-MN"/>
        </w:rPr>
      </w:pPr>
      <w:r>
        <w:rPr>
          <w:rFonts w:ascii="Arial" w:hAnsi="Arial" w:cs="Arial"/>
          <w:szCs w:val="40"/>
          <w:lang w:val="mn-MN"/>
        </w:rPr>
        <w:t xml:space="preserve"> </w:t>
      </w:r>
    </w:p>
    <w:tbl>
      <w:tblPr>
        <w:tblW w:w="9540" w:type="dxa"/>
        <w:tblLayout w:type="fixed"/>
        <w:tblLook w:val="04A0" w:firstRow="1" w:lastRow="0" w:firstColumn="1" w:lastColumn="0" w:noHBand="0" w:noVBand="1"/>
      </w:tblPr>
      <w:tblGrid>
        <w:gridCol w:w="3780"/>
        <w:gridCol w:w="990"/>
        <w:gridCol w:w="1080"/>
        <w:gridCol w:w="990"/>
        <w:gridCol w:w="900"/>
        <w:gridCol w:w="900"/>
        <w:gridCol w:w="900"/>
      </w:tblGrid>
      <w:tr w:rsidR="00055636" w:rsidTr="00176BD7">
        <w:trPr>
          <w:trHeight w:val="300"/>
        </w:trPr>
        <w:tc>
          <w:tcPr>
            <w:tcW w:w="9540" w:type="dxa"/>
            <w:gridSpan w:val="7"/>
            <w:tcBorders>
              <w:top w:val="nil"/>
              <w:left w:val="nil"/>
              <w:bottom w:val="nil"/>
              <w:right w:val="nil"/>
            </w:tcBorders>
            <w:shd w:val="clear" w:color="000000" w:fill="FFFFFF"/>
            <w:vAlign w:val="center"/>
          </w:tcPr>
          <w:p w:rsidR="00055636" w:rsidRDefault="009F62EA" w:rsidP="00176BD7">
            <w:pPr>
              <w:spacing w:after="0" w:line="240" w:lineRule="auto"/>
              <w:jc w:val="center"/>
              <w:rPr>
                <w:rFonts w:ascii="Arial" w:eastAsia="Times New Roman" w:hAnsi="Arial" w:cs="Arial"/>
                <w:b/>
                <w:bCs/>
                <w:szCs w:val="24"/>
              </w:rPr>
            </w:pPr>
            <w:proofErr w:type="spellStart"/>
            <w:r>
              <w:rPr>
                <w:rFonts w:ascii="Arial" w:eastAsia="Times New Roman" w:hAnsi="Arial" w:cs="Arial"/>
                <w:b/>
                <w:bCs/>
                <w:szCs w:val="24"/>
              </w:rPr>
              <w:t>Барьж</w:t>
            </w:r>
            <w:proofErr w:type="spellEnd"/>
            <w:r>
              <w:rPr>
                <w:rFonts w:ascii="Arial" w:eastAsia="Times New Roman" w:hAnsi="Arial" w:cs="Arial"/>
                <w:b/>
                <w:bCs/>
                <w:szCs w:val="24"/>
              </w:rPr>
              <w:t xml:space="preserve"> </w:t>
            </w:r>
            <w:proofErr w:type="spellStart"/>
            <w:r>
              <w:rPr>
                <w:rFonts w:ascii="Arial" w:eastAsia="Times New Roman" w:hAnsi="Arial" w:cs="Arial"/>
                <w:b/>
                <w:bCs/>
                <w:szCs w:val="24"/>
              </w:rPr>
              <w:t>дуусаагүй</w:t>
            </w:r>
            <w:proofErr w:type="spellEnd"/>
            <w:r>
              <w:rPr>
                <w:rFonts w:ascii="Arial" w:eastAsia="Times New Roman" w:hAnsi="Arial" w:cs="Arial"/>
                <w:b/>
                <w:bCs/>
                <w:szCs w:val="24"/>
              </w:rPr>
              <w:t xml:space="preserve"> </w:t>
            </w:r>
            <w:proofErr w:type="spellStart"/>
            <w:r>
              <w:rPr>
                <w:rFonts w:ascii="Arial" w:eastAsia="Times New Roman" w:hAnsi="Arial" w:cs="Arial"/>
                <w:b/>
                <w:bCs/>
                <w:szCs w:val="24"/>
              </w:rPr>
              <w:t>барилгы</w:t>
            </w:r>
            <w:proofErr w:type="spellEnd"/>
            <w:r>
              <w:rPr>
                <w:rFonts w:ascii="Arial" w:eastAsia="Times New Roman" w:hAnsi="Arial" w:cs="Arial"/>
                <w:b/>
                <w:bCs/>
                <w:szCs w:val="24"/>
                <w:lang w:val="mn-MN"/>
              </w:rPr>
              <w:t>н</w:t>
            </w:r>
            <w:r w:rsidR="00055636">
              <w:rPr>
                <w:rFonts w:ascii="Arial" w:eastAsia="Times New Roman" w:hAnsi="Arial" w:cs="Arial"/>
                <w:b/>
                <w:bCs/>
                <w:szCs w:val="24"/>
              </w:rPr>
              <w:t xml:space="preserve"> </w:t>
            </w:r>
            <w:proofErr w:type="spellStart"/>
            <w:r w:rsidR="00055636">
              <w:rPr>
                <w:rFonts w:ascii="Arial" w:eastAsia="Times New Roman" w:hAnsi="Arial" w:cs="Arial"/>
                <w:b/>
                <w:bCs/>
                <w:szCs w:val="24"/>
              </w:rPr>
              <w:t>э</w:t>
            </w:r>
            <w:r>
              <w:rPr>
                <w:rFonts w:ascii="Arial" w:eastAsia="Times New Roman" w:hAnsi="Arial" w:cs="Arial"/>
                <w:b/>
                <w:bCs/>
                <w:szCs w:val="24"/>
              </w:rPr>
              <w:t>рхийн</w:t>
            </w:r>
            <w:proofErr w:type="spellEnd"/>
            <w:r>
              <w:rPr>
                <w:rFonts w:ascii="Arial" w:eastAsia="Times New Roman" w:hAnsi="Arial" w:cs="Arial"/>
                <w:b/>
                <w:bCs/>
                <w:szCs w:val="24"/>
              </w:rPr>
              <w:t xml:space="preserve"> </w:t>
            </w:r>
            <w:proofErr w:type="spellStart"/>
            <w:r>
              <w:rPr>
                <w:rFonts w:ascii="Arial" w:eastAsia="Times New Roman" w:hAnsi="Arial" w:cs="Arial"/>
                <w:b/>
                <w:bCs/>
                <w:szCs w:val="24"/>
              </w:rPr>
              <w:t>улсын</w:t>
            </w:r>
            <w:proofErr w:type="spellEnd"/>
            <w:r>
              <w:rPr>
                <w:rFonts w:ascii="Arial" w:eastAsia="Times New Roman" w:hAnsi="Arial" w:cs="Arial"/>
                <w:b/>
                <w:bCs/>
                <w:szCs w:val="24"/>
              </w:rPr>
              <w:t xml:space="preserve"> </w:t>
            </w:r>
            <w:proofErr w:type="spellStart"/>
            <w:r>
              <w:rPr>
                <w:rFonts w:ascii="Arial" w:eastAsia="Times New Roman" w:hAnsi="Arial" w:cs="Arial"/>
                <w:b/>
                <w:bCs/>
                <w:szCs w:val="24"/>
              </w:rPr>
              <w:t>бүртгэл</w:t>
            </w:r>
            <w:proofErr w:type="spellEnd"/>
            <w:r>
              <w:rPr>
                <w:rFonts w:ascii="Arial" w:eastAsia="Times New Roman" w:hAnsi="Arial" w:cs="Arial"/>
                <w:b/>
                <w:bCs/>
                <w:szCs w:val="24"/>
              </w:rPr>
              <w:t>. 2025.12.11</w:t>
            </w:r>
            <w:r w:rsidR="00055636">
              <w:rPr>
                <w:rFonts w:ascii="Arial" w:eastAsia="Times New Roman" w:hAnsi="Arial" w:cs="Arial"/>
                <w:b/>
                <w:bCs/>
                <w:szCs w:val="24"/>
              </w:rPr>
              <w:t>-</w:t>
            </w:r>
            <w:proofErr w:type="gramStart"/>
            <w:r w:rsidR="00055636">
              <w:rPr>
                <w:rFonts w:ascii="Arial" w:eastAsia="Times New Roman" w:hAnsi="Arial" w:cs="Arial"/>
                <w:b/>
                <w:bCs/>
                <w:szCs w:val="24"/>
              </w:rPr>
              <w:t xml:space="preserve">ний  </w:t>
            </w:r>
            <w:proofErr w:type="spellStart"/>
            <w:r w:rsidR="00055636">
              <w:rPr>
                <w:rFonts w:ascii="Arial" w:eastAsia="Times New Roman" w:hAnsi="Arial" w:cs="Arial"/>
                <w:b/>
                <w:bCs/>
                <w:szCs w:val="24"/>
              </w:rPr>
              <w:t>байдлаар</w:t>
            </w:r>
            <w:proofErr w:type="spellEnd"/>
            <w:proofErr w:type="gramEnd"/>
          </w:p>
          <w:p w:rsidR="00055636" w:rsidRDefault="00055636" w:rsidP="009F62EA">
            <w:pPr>
              <w:spacing w:after="0" w:line="240" w:lineRule="auto"/>
              <w:rPr>
                <w:rFonts w:ascii="Arial" w:eastAsia="Times New Roman" w:hAnsi="Arial" w:cs="Arial"/>
                <w:b/>
                <w:bCs/>
                <w:szCs w:val="24"/>
              </w:rPr>
            </w:pPr>
          </w:p>
        </w:tc>
      </w:tr>
      <w:tr w:rsidR="00055636" w:rsidRPr="00055636" w:rsidTr="006F3C56">
        <w:trPr>
          <w:trHeight w:val="300"/>
        </w:trPr>
        <w:tc>
          <w:tcPr>
            <w:tcW w:w="378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055636" w:rsidRPr="00055636" w:rsidRDefault="006F3C56" w:rsidP="00176BD7">
            <w:pPr>
              <w:spacing w:after="0" w:line="240" w:lineRule="auto"/>
              <w:rPr>
                <w:rFonts w:ascii="Arial" w:eastAsia="Times New Roman" w:hAnsi="Arial" w:cs="Arial"/>
                <w:b/>
                <w:bCs/>
                <w:sz w:val="20"/>
                <w:szCs w:val="20"/>
              </w:rPr>
            </w:pPr>
            <w:r>
              <w:rPr>
                <w:rFonts w:ascii="Arial" w:eastAsia="Times New Roman" w:hAnsi="Arial" w:cs="Arial"/>
                <w:b/>
                <w:bCs/>
                <w:sz w:val="20"/>
                <w:szCs w:val="20"/>
                <w:lang w:val="mn-MN"/>
              </w:rPr>
              <w:t xml:space="preserve">           </w:t>
            </w:r>
            <w:proofErr w:type="spellStart"/>
            <w:r w:rsidR="00055636" w:rsidRPr="00055636">
              <w:rPr>
                <w:rFonts w:ascii="Arial" w:eastAsia="Times New Roman" w:hAnsi="Arial" w:cs="Arial"/>
                <w:b/>
                <w:bCs/>
                <w:sz w:val="20"/>
                <w:szCs w:val="20"/>
              </w:rPr>
              <w:t>Бүртгэлийн</w:t>
            </w:r>
            <w:proofErr w:type="spellEnd"/>
            <w:r w:rsidR="00055636" w:rsidRPr="00055636">
              <w:rPr>
                <w:rFonts w:ascii="Arial" w:eastAsia="Times New Roman" w:hAnsi="Arial" w:cs="Arial"/>
                <w:b/>
                <w:bCs/>
                <w:sz w:val="20"/>
                <w:szCs w:val="20"/>
              </w:rPr>
              <w:t xml:space="preserve"> </w:t>
            </w:r>
            <w:proofErr w:type="spellStart"/>
            <w:r w:rsidR="00055636" w:rsidRPr="00055636">
              <w:rPr>
                <w:rFonts w:ascii="Arial" w:eastAsia="Times New Roman" w:hAnsi="Arial" w:cs="Arial"/>
                <w:b/>
                <w:bCs/>
                <w:sz w:val="20"/>
                <w:szCs w:val="20"/>
              </w:rPr>
              <w:t>тоо</w:t>
            </w:r>
            <w:proofErr w:type="spellEnd"/>
          </w:p>
        </w:tc>
        <w:tc>
          <w:tcPr>
            <w:tcW w:w="990" w:type="dxa"/>
            <w:tcBorders>
              <w:top w:val="single" w:sz="4" w:space="0" w:color="auto"/>
              <w:left w:val="nil"/>
              <w:bottom w:val="single" w:sz="4" w:space="0" w:color="auto"/>
              <w:right w:val="single" w:sz="4" w:space="0" w:color="auto"/>
            </w:tcBorders>
            <w:shd w:val="clear" w:color="000000" w:fill="D9D9D9"/>
            <w:noWrap/>
            <w:vAlign w:val="center"/>
          </w:tcPr>
          <w:p w:rsidR="00055636" w:rsidRPr="00055636" w:rsidRDefault="00055636" w:rsidP="00176BD7">
            <w:pPr>
              <w:spacing w:after="0" w:line="240" w:lineRule="auto"/>
              <w:jc w:val="center"/>
              <w:rPr>
                <w:rFonts w:ascii="Arial" w:eastAsia="Times New Roman" w:hAnsi="Arial" w:cs="Arial"/>
                <w:b/>
                <w:bCs/>
                <w:sz w:val="20"/>
                <w:szCs w:val="20"/>
              </w:rPr>
            </w:pPr>
            <w:r w:rsidRPr="00055636">
              <w:rPr>
                <w:rFonts w:ascii="Arial" w:eastAsia="Times New Roman" w:hAnsi="Arial" w:cs="Arial"/>
                <w:b/>
                <w:bCs/>
                <w:sz w:val="20"/>
                <w:szCs w:val="20"/>
              </w:rPr>
              <w:t>2020</w:t>
            </w:r>
          </w:p>
        </w:tc>
        <w:tc>
          <w:tcPr>
            <w:tcW w:w="1080" w:type="dxa"/>
            <w:tcBorders>
              <w:top w:val="single" w:sz="4" w:space="0" w:color="auto"/>
              <w:left w:val="nil"/>
              <w:bottom w:val="single" w:sz="4" w:space="0" w:color="auto"/>
              <w:right w:val="single" w:sz="4" w:space="0" w:color="auto"/>
            </w:tcBorders>
            <w:shd w:val="clear" w:color="000000" w:fill="D9D9D9"/>
            <w:noWrap/>
            <w:vAlign w:val="center"/>
          </w:tcPr>
          <w:p w:rsidR="00055636" w:rsidRPr="00055636" w:rsidRDefault="00055636" w:rsidP="00176BD7">
            <w:pPr>
              <w:spacing w:after="0" w:line="240" w:lineRule="auto"/>
              <w:jc w:val="center"/>
              <w:rPr>
                <w:rFonts w:ascii="Arial" w:eastAsia="Times New Roman" w:hAnsi="Arial" w:cs="Arial"/>
                <w:b/>
                <w:bCs/>
                <w:sz w:val="20"/>
                <w:szCs w:val="20"/>
              </w:rPr>
            </w:pPr>
            <w:r w:rsidRPr="00055636">
              <w:rPr>
                <w:rFonts w:ascii="Arial" w:eastAsia="Times New Roman" w:hAnsi="Arial" w:cs="Arial"/>
                <w:b/>
                <w:bCs/>
                <w:sz w:val="20"/>
                <w:szCs w:val="20"/>
              </w:rPr>
              <w:t>2021</w:t>
            </w:r>
          </w:p>
        </w:tc>
        <w:tc>
          <w:tcPr>
            <w:tcW w:w="990" w:type="dxa"/>
            <w:tcBorders>
              <w:top w:val="single" w:sz="4" w:space="0" w:color="auto"/>
              <w:left w:val="nil"/>
              <w:bottom w:val="single" w:sz="4" w:space="0" w:color="auto"/>
              <w:right w:val="single" w:sz="4" w:space="0" w:color="auto"/>
            </w:tcBorders>
            <w:shd w:val="clear" w:color="000000" w:fill="D9D9D9"/>
            <w:noWrap/>
            <w:vAlign w:val="center"/>
          </w:tcPr>
          <w:p w:rsidR="00055636" w:rsidRPr="00055636" w:rsidRDefault="00055636" w:rsidP="00176BD7">
            <w:pPr>
              <w:spacing w:after="0" w:line="240" w:lineRule="auto"/>
              <w:jc w:val="center"/>
              <w:rPr>
                <w:rFonts w:ascii="Arial" w:eastAsia="Times New Roman" w:hAnsi="Arial" w:cs="Arial"/>
                <w:b/>
                <w:bCs/>
                <w:sz w:val="20"/>
                <w:szCs w:val="20"/>
              </w:rPr>
            </w:pPr>
            <w:r w:rsidRPr="00055636">
              <w:rPr>
                <w:rFonts w:ascii="Arial" w:eastAsia="Times New Roman" w:hAnsi="Arial" w:cs="Arial"/>
                <w:b/>
                <w:bCs/>
                <w:sz w:val="20"/>
                <w:szCs w:val="20"/>
              </w:rPr>
              <w:t>2022</w:t>
            </w:r>
          </w:p>
        </w:tc>
        <w:tc>
          <w:tcPr>
            <w:tcW w:w="900" w:type="dxa"/>
            <w:tcBorders>
              <w:top w:val="single" w:sz="4" w:space="0" w:color="auto"/>
              <w:left w:val="nil"/>
              <w:bottom w:val="single" w:sz="4" w:space="0" w:color="auto"/>
              <w:right w:val="single" w:sz="4" w:space="0" w:color="auto"/>
            </w:tcBorders>
            <w:shd w:val="clear" w:color="000000" w:fill="D9D9D9"/>
            <w:noWrap/>
            <w:vAlign w:val="center"/>
          </w:tcPr>
          <w:p w:rsidR="00055636" w:rsidRPr="00055636" w:rsidRDefault="00055636" w:rsidP="00176BD7">
            <w:pPr>
              <w:spacing w:after="0" w:line="240" w:lineRule="auto"/>
              <w:jc w:val="center"/>
              <w:rPr>
                <w:rFonts w:ascii="Arial" w:eastAsia="Times New Roman" w:hAnsi="Arial" w:cs="Arial"/>
                <w:b/>
                <w:bCs/>
                <w:sz w:val="20"/>
                <w:szCs w:val="20"/>
              </w:rPr>
            </w:pPr>
            <w:r w:rsidRPr="00055636">
              <w:rPr>
                <w:rFonts w:ascii="Arial" w:eastAsia="Times New Roman" w:hAnsi="Arial" w:cs="Arial"/>
                <w:b/>
                <w:bCs/>
                <w:sz w:val="20"/>
                <w:szCs w:val="20"/>
              </w:rPr>
              <w:t>2023</w:t>
            </w:r>
          </w:p>
        </w:tc>
        <w:tc>
          <w:tcPr>
            <w:tcW w:w="900" w:type="dxa"/>
            <w:tcBorders>
              <w:top w:val="single" w:sz="4" w:space="0" w:color="auto"/>
              <w:left w:val="nil"/>
              <w:bottom w:val="single" w:sz="4" w:space="0" w:color="auto"/>
              <w:right w:val="single" w:sz="4" w:space="0" w:color="auto"/>
            </w:tcBorders>
            <w:shd w:val="clear" w:color="000000" w:fill="D9D9D9"/>
            <w:noWrap/>
            <w:vAlign w:val="center"/>
          </w:tcPr>
          <w:p w:rsidR="00055636" w:rsidRPr="00055636" w:rsidRDefault="00055636" w:rsidP="00176BD7">
            <w:pPr>
              <w:spacing w:after="0" w:line="240" w:lineRule="auto"/>
              <w:jc w:val="center"/>
              <w:rPr>
                <w:rFonts w:ascii="Arial" w:eastAsia="Times New Roman" w:hAnsi="Arial" w:cs="Arial"/>
                <w:b/>
                <w:bCs/>
                <w:sz w:val="20"/>
                <w:szCs w:val="20"/>
              </w:rPr>
            </w:pPr>
            <w:r w:rsidRPr="00055636">
              <w:rPr>
                <w:rFonts w:ascii="Arial" w:eastAsia="Times New Roman" w:hAnsi="Arial" w:cs="Arial"/>
                <w:b/>
                <w:bCs/>
                <w:sz w:val="20"/>
                <w:szCs w:val="20"/>
              </w:rPr>
              <w:t>2024</w:t>
            </w:r>
          </w:p>
        </w:tc>
        <w:tc>
          <w:tcPr>
            <w:tcW w:w="900" w:type="dxa"/>
            <w:tcBorders>
              <w:top w:val="single" w:sz="4" w:space="0" w:color="auto"/>
              <w:left w:val="nil"/>
              <w:bottom w:val="single" w:sz="4" w:space="0" w:color="auto"/>
              <w:right w:val="single" w:sz="4" w:space="0" w:color="auto"/>
            </w:tcBorders>
            <w:shd w:val="clear" w:color="000000" w:fill="D9D9D9"/>
            <w:noWrap/>
            <w:vAlign w:val="center"/>
          </w:tcPr>
          <w:p w:rsidR="00055636" w:rsidRPr="00055636" w:rsidRDefault="00055636" w:rsidP="00176BD7">
            <w:pPr>
              <w:spacing w:after="0" w:line="240" w:lineRule="auto"/>
              <w:jc w:val="center"/>
              <w:rPr>
                <w:rFonts w:ascii="Arial" w:eastAsia="Times New Roman" w:hAnsi="Arial" w:cs="Arial"/>
                <w:b/>
                <w:bCs/>
                <w:sz w:val="20"/>
                <w:szCs w:val="20"/>
              </w:rPr>
            </w:pPr>
            <w:r w:rsidRPr="00055636">
              <w:rPr>
                <w:rFonts w:ascii="Arial" w:eastAsia="Times New Roman" w:hAnsi="Arial" w:cs="Arial"/>
                <w:b/>
                <w:bCs/>
                <w:sz w:val="20"/>
                <w:szCs w:val="20"/>
              </w:rPr>
              <w:t>2025</w:t>
            </w:r>
          </w:p>
        </w:tc>
      </w:tr>
      <w:tr w:rsidR="00055636" w:rsidRPr="00055636" w:rsidTr="006F3C56">
        <w:trPr>
          <w:trHeight w:val="765"/>
        </w:trPr>
        <w:tc>
          <w:tcPr>
            <w:tcW w:w="3780" w:type="dxa"/>
            <w:tcBorders>
              <w:top w:val="nil"/>
              <w:left w:val="single" w:sz="4" w:space="0" w:color="auto"/>
              <w:bottom w:val="single" w:sz="4" w:space="0" w:color="auto"/>
              <w:right w:val="single" w:sz="4" w:space="0" w:color="auto"/>
            </w:tcBorders>
            <w:vAlign w:val="center"/>
          </w:tcPr>
          <w:p w:rsidR="00055636" w:rsidRPr="00055636" w:rsidRDefault="006F3C56" w:rsidP="00176BD7">
            <w:pPr>
              <w:spacing w:after="0" w:line="240" w:lineRule="auto"/>
              <w:rPr>
                <w:rFonts w:ascii="Arial" w:eastAsia="Times New Roman" w:hAnsi="Arial" w:cs="Arial"/>
                <w:sz w:val="20"/>
                <w:szCs w:val="20"/>
              </w:rPr>
            </w:pPr>
            <w:r>
              <w:rPr>
                <w:rFonts w:ascii="Arial" w:eastAsia="Times New Roman" w:hAnsi="Arial" w:cs="Arial"/>
                <w:sz w:val="20"/>
                <w:szCs w:val="20"/>
                <w:lang w:val="mn-MN"/>
              </w:rPr>
              <w:t>Ш</w:t>
            </w:r>
            <w:proofErr w:type="spellStart"/>
            <w:r w:rsidR="00055636" w:rsidRPr="00055636">
              <w:rPr>
                <w:rFonts w:ascii="Arial" w:eastAsia="Times New Roman" w:hAnsi="Arial" w:cs="Arial"/>
                <w:sz w:val="20"/>
                <w:szCs w:val="20"/>
              </w:rPr>
              <w:t>инээр</w:t>
            </w:r>
            <w:proofErr w:type="spellEnd"/>
            <w:r w:rsidR="00055636" w:rsidRPr="00055636">
              <w:rPr>
                <w:rFonts w:ascii="Arial" w:eastAsia="Times New Roman" w:hAnsi="Arial" w:cs="Arial"/>
                <w:sz w:val="20"/>
                <w:szCs w:val="20"/>
              </w:rPr>
              <w:t xml:space="preserve"> </w:t>
            </w:r>
            <w:proofErr w:type="spellStart"/>
            <w:r w:rsidR="00055636" w:rsidRPr="00055636">
              <w:rPr>
                <w:rFonts w:ascii="Arial" w:eastAsia="Times New Roman" w:hAnsi="Arial" w:cs="Arial"/>
                <w:sz w:val="20"/>
                <w:szCs w:val="20"/>
              </w:rPr>
              <w:t>бүртгэгдсэн</w:t>
            </w:r>
            <w:proofErr w:type="spellEnd"/>
            <w:r w:rsidR="00055636" w:rsidRPr="00055636">
              <w:rPr>
                <w:rFonts w:ascii="Arial" w:eastAsia="Times New Roman" w:hAnsi="Arial" w:cs="Arial"/>
                <w:sz w:val="20"/>
                <w:szCs w:val="20"/>
              </w:rPr>
              <w:t xml:space="preserve"> </w:t>
            </w:r>
            <w:proofErr w:type="spellStart"/>
            <w:r w:rsidR="00055636" w:rsidRPr="00055636">
              <w:rPr>
                <w:rFonts w:ascii="Arial" w:eastAsia="Times New Roman" w:hAnsi="Arial" w:cs="Arial"/>
                <w:sz w:val="20"/>
                <w:szCs w:val="20"/>
              </w:rPr>
              <w:t>нийт</w:t>
            </w:r>
            <w:proofErr w:type="spellEnd"/>
            <w:r w:rsidR="00055636" w:rsidRPr="00055636">
              <w:rPr>
                <w:rFonts w:ascii="Arial" w:eastAsia="Times New Roman" w:hAnsi="Arial" w:cs="Arial"/>
                <w:sz w:val="20"/>
                <w:szCs w:val="20"/>
              </w:rPr>
              <w:t xml:space="preserve"> </w:t>
            </w:r>
            <w:proofErr w:type="spellStart"/>
            <w:r w:rsidR="00055636" w:rsidRPr="00055636">
              <w:rPr>
                <w:rFonts w:ascii="Arial" w:eastAsia="Times New Roman" w:hAnsi="Arial" w:cs="Arial"/>
                <w:sz w:val="20"/>
                <w:szCs w:val="20"/>
              </w:rPr>
              <w:t>дуусаагүй</w:t>
            </w:r>
            <w:proofErr w:type="spellEnd"/>
            <w:r w:rsidR="00055636" w:rsidRPr="00055636">
              <w:rPr>
                <w:rFonts w:ascii="Arial" w:eastAsia="Times New Roman" w:hAnsi="Arial" w:cs="Arial"/>
                <w:sz w:val="20"/>
                <w:szCs w:val="20"/>
              </w:rPr>
              <w:t xml:space="preserve"> </w:t>
            </w:r>
            <w:proofErr w:type="spellStart"/>
            <w:r w:rsidR="00055636" w:rsidRPr="00055636">
              <w:rPr>
                <w:rFonts w:ascii="Arial" w:eastAsia="Times New Roman" w:hAnsi="Arial" w:cs="Arial"/>
                <w:sz w:val="20"/>
                <w:szCs w:val="20"/>
              </w:rPr>
              <w:t>барилгын</w:t>
            </w:r>
            <w:proofErr w:type="spellEnd"/>
            <w:r w:rsidR="00055636" w:rsidRPr="00055636">
              <w:rPr>
                <w:rFonts w:ascii="Arial" w:eastAsia="Times New Roman" w:hAnsi="Arial" w:cs="Arial"/>
                <w:sz w:val="20"/>
                <w:szCs w:val="20"/>
              </w:rPr>
              <w:t xml:space="preserve"> </w:t>
            </w:r>
            <w:proofErr w:type="spellStart"/>
            <w:r w:rsidR="00055636" w:rsidRPr="00055636">
              <w:rPr>
                <w:rFonts w:ascii="Arial" w:eastAsia="Times New Roman" w:hAnsi="Arial" w:cs="Arial"/>
                <w:sz w:val="20"/>
                <w:szCs w:val="20"/>
              </w:rPr>
              <w:t>тоо</w:t>
            </w:r>
            <w:proofErr w:type="spellEnd"/>
          </w:p>
        </w:tc>
        <w:tc>
          <w:tcPr>
            <w:tcW w:w="990" w:type="dxa"/>
            <w:tcBorders>
              <w:top w:val="nil"/>
              <w:left w:val="nil"/>
              <w:bottom w:val="single" w:sz="4" w:space="0" w:color="000000"/>
              <w:right w:val="single" w:sz="4" w:space="0" w:color="000000"/>
            </w:tcBorders>
            <w:shd w:val="clear" w:color="E5E5E5" w:fill="FFFFFF"/>
            <w:vAlign w:val="center"/>
          </w:tcPr>
          <w:p w:rsidR="00055636" w:rsidRPr="00055636" w:rsidRDefault="00055636" w:rsidP="00176BD7">
            <w:pPr>
              <w:spacing w:after="0" w:line="240" w:lineRule="auto"/>
              <w:jc w:val="center"/>
              <w:rPr>
                <w:rFonts w:ascii="Arial" w:eastAsia="Times New Roman" w:hAnsi="Arial" w:cs="Arial"/>
                <w:sz w:val="20"/>
                <w:szCs w:val="20"/>
              </w:rPr>
            </w:pPr>
            <w:r w:rsidRPr="00055636">
              <w:rPr>
                <w:rFonts w:ascii="Arial" w:eastAsia="Times New Roman" w:hAnsi="Arial" w:cs="Arial"/>
                <w:sz w:val="20"/>
                <w:szCs w:val="20"/>
              </w:rPr>
              <w:t>796</w:t>
            </w:r>
          </w:p>
        </w:tc>
        <w:tc>
          <w:tcPr>
            <w:tcW w:w="1080" w:type="dxa"/>
            <w:tcBorders>
              <w:top w:val="nil"/>
              <w:left w:val="nil"/>
              <w:bottom w:val="single" w:sz="4" w:space="0" w:color="000000"/>
              <w:right w:val="single" w:sz="4" w:space="0" w:color="000000"/>
            </w:tcBorders>
            <w:shd w:val="clear" w:color="E5E5E5" w:fill="FFFFFF"/>
            <w:vAlign w:val="center"/>
          </w:tcPr>
          <w:p w:rsidR="00055636" w:rsidRPr="00055636" w:rsidRDefault="00055636" w:rsidP="00176BD7">
            <w:pPr>
              <w:spacing w:after="0" w:line="240" w:lineRule="auto"/>
              <w:jc w:val="center"/>
              <w:rPr>
                <w:rFonts w:ascii="Arial" w:eastAsia="Times New Roman" w:hAnsi="Arial" w:cs="Arial"/>
                <w:sz w:val="20"/>
                <w:szCs w:val="20"/>
              </w:rPr>
            </w:pPr>
            <w:r w:rsidRPr="00055636">
              <w:rPr>
                <w:rFonts w:ascii="Arial" w:eastAsia="Times New Roman" w:hAnsi="Arial" w:cs="Arial"/>
                <w:sz w:val="20"/>
                <w:szCs w:val="20"/>
              </w:rPr>
              <w:t>823</w:t>
            </w:r>
          </w:p>
        </w:tc>
        <w:tc>
          <w:tcPr>
            <w:tcW w:w="990" w:type="dxa"/>
            <w:tcBorders>
              <w:top w:val="nil"/>
              <w:left w:val="nil"/>
              <w:bottom w:val="single" w:sz="4" w:space="0" w:color="000000"/>
              <w:right w:val="single" w:sz="4" w:space="0" w:color="000000"/>
            </w:tcBorders>
            <w:shd w:val="clear" w:color="E5E5E5" w:fill="FFFFFF"/>
            <w:vAlign w:val="center"/>
          </w:tcPr>
          <w:p w:rsidR="00055636" w:rsidRPr="00055636" w:rsidRDefault="00055636" w:rsidP="00176BD7">
            <w:pPr>
              <w:spacing w:after="0" w:line="240" w:lineRule="auto"/>
              <w:jc w:val="center"/>
              <w:rPr>
                <w:rFonts w:ascii="Arial" w:eastAsia="Times New Roman" w:hAnsi="Arial" w:cs="Arial"/>
                <w:sz w:val="20"/>
                <w:szCs w:val="20"/>
              </w:rPr>
            </w:pPr>
            <w:r w:rsidRPr="00055636">
              <w:rPr>
                <w:rFonts w:ascii="Arial" w:eastAsia="Times New Roman" w:hAnsi="Arial" w:cs="Arial"/>
                <w:sz w:val="20"/>
                <w:szCs w:val="20"/>
              </w:rPr>
              <w:t>757</w:t>
            </w:r>
          </w:p>
        </w:tc>
        <w:tc>
          <w:tcPr>
            <w:tcW w:w="900" w:type="dxa"/>
            <w:tcBorders>
              <w:top w:val="nil"/>
              <w:left w:val="nil"/>
              <w:bottom w:val="single" w:sz="4" w:space="0" w:color="000000"/>
              <w:right w:val="single" w:sz="4" w:space="0" w:color="000000"/>
            </w:tcBorders>
            <w:shd w:val="clear" w:color="E5E5E5" w:fill="FFFFFF"/>
            <w:vAlign w:val="center"/>
          </w:tcPr>
          <w:p w:rsidR="00055636" w:rsidRPr="00055636" w:rsidRDefault="00055636" w:rsidP="00176BD7">
            <w:pPr>
              <w:spacing w:after="0" w:line="240" w:lineRule="auto"/>
              <w:jc w:val="center"/>
              <w:rPr>
                <w:rFonts w:ascii="Arial" w:eastAsia="Times New Roman" w:hAnsi="Arial" w:cs="Arial"/>
                <w:sz w:val="20"/>
                <w:szCs w:val="20"/>
              </w:rPr>
            </w:pPr>
            <w:r w:rsidRPr="00055636">
              <w:rPr>
                <w:rFonts w:ascii="Arial" w:eastAsia="Times New Roman" w:hAnsi="Arial" w:cs="Arial"/>
                <w:sz w:val="20"/>
                <w:szCs w:val="20"/>
              </w:rPr>
              <w:t>611</w:t>
            </w:r>
          </w:p>
        </w:tc>
        <w:tc>
          <w:tcPr>
            <w:tcW w:w="900" w:type="dxa"/>
            <w:tcBorders>
              <w:top w:val="nil"/>
              <w:left w:val="nil"/>
              <w:bottom w:val="single" w:sz="4" w:space="0" w:color="000000"/>
              <w:right w:val="single" w:sz="4" w:space="0" w:color="000000"/>
            </w:tcBorders>
            <w:shd w:val="clear" w:color="E5E5E5" w:fill="FFFFFF"/>
            <w:vAlign w:val="center"/>
          </w:tcPr>
          <w:p w:rsidR="00055636" w:rsidRPr="00055636" w:rsidRDefault="00055636" w:rsidP="00176BD7">
            <w:pPr>
              <w:spacing w:after="0" w:line="240" w:lineRule="auto"/>
              <w:jc w:val="center"/>
              <w:rPr>
                <w:rFonts w:ascii="Arial" w:eastAsia="Times New Roman" w:hAnsi="Arial" w:cs="Arial"/>
                <w:sz w:val="20"/>
                <w:szCs w:val="20"/>
              </w:rPr>
            </w:pPr>
            <w:r w:rsidRPr="00055636">
              <w:rPr>
                <w:rFonts w:ascii="Arial" w:eastAsia="Times New Roman" w:hAnsi="Arial" w:cs="Arial"/>
                <w:sz w:val="20"/>
                <w:szCs w:val="20"/>
              </w:rPr>
              <w:t>916</w:t>
            </w:r>
          </w:p>
        </w:tc>
        <w:tc>
          <w:tcPr>
            <w:tcW w:w="900" w:type="dxa"/>
            <w:tcBorders>
              <w:top w:val="nil"/>
              <w:left w:val="nil"/>
              <w:bottom w:val="single" w:sz="4" w:space="0" w:color="000000"/>
              <w:right w:val="single" w:sz="4" w:space="0" w:color="000000"/>
            </w:tcBorders>
            <w:shd w:val="clear" w:color="E5E5E5" w:fill="FFFFFF"/>
            <w:vAlign w:val="center"/>
          </w:tcPr>
          <w:p w:rsidR="00055636" w:rsidRPr="00055636" w:rsidRDefault="00055636" w:rsidP="00176BD7">
            <w:pPr>
              <w:spacing w:after="0" w:line="240" w:lineRule="auto"/>
              <w:jc w:val="center"/>
              <w:rPr>
                <w:rFonts w:ascii="Arial" w:eastAsia="Times New Roman" w:hAnsi="Arial" w:cs="Arial"/>
                <w:sz w:val="20"/>
                <w:szCs w:val="20"/>
              </w:rPr>
            </w:pPr>
            <w:r w:rsidRPr="00055636">
              <w:rPr>
                <w:rFonts w:ascii="Arial" w:eastAsia="Times New Roman" w:hAnsi="Arial" w:cs="Arial"/>
                <w:sz w:val="20"/>
                <w:szCs w:val="20"/>
              </w:rPr>
              <w:t>732</w:t>
            </w:r>
          </w:p>
        </w:tc>
      </w:tr>
      <w:tr w:rsidR="00055636" w:rsidRPr="00055636" w:rsidTr="006F3C56">
        <w:trPr>
          <w:trHeight w:val="765"/>
        </w:trPr>
        <w:tc>
          <w:tcPr>
            <w:tcW w:w="3780" w:type="dxa"/>
            <w:tcBorders>
              <w:top w:val="nil"/>
              <w:left w:val="single" w:sz="4" w:space="0" w:color="auto"/>
              <w:bottom w:val="single" w:sz="4" w:space="0" w:color="auto"/>
              <w:right w:val="single" w:sz="4" w:space="0" w:color="auto"/>
            </w:tcBorders>
            <w:vAlign w:val="center"/>
          </w:tcPr>
          <w:p w:rsidR="00055636" w:rsidRPr="00055636" w:rsidRDefault="00055636" w:rsidP="00176BD7">
            <w:pPr>
              <w:spacing w:after="0" w:line="240" w:lineRule="auto"/>
              <w:rPr>
                <w:rFonts w:ascii="Arial" w:eastAsia="Times New Roman" w:hAnsi="Arial" w:cs="Arial"/>
                <w:sz w:val="20"/>
                <w:szCs w:val="20"/>
              </w:rPr>
            </w:pPr>
            <w:proofErr w:type="spellStart"/>
            <w:r w:rsidRPr="00055636">
              <w:rPr>
                <w:rFonts w:ascii="Arial" w:eastAsia="Times New Roman" w:hAnsi="Arial" w:cs="Arial"/>
                <w:sz w:val="20"/>
                <w:szCs w:val="20"/>
              </w:rPr>
              <w:t>Үүнээс</w:t>
            </w:r>
            <w:proofErr w:type="spellEnd"/>
            <w:r w:rsidRPr="00055636">
              <w:rPr>
                <w:rFonts w:ascii="Arial" w:eastAsia="Times New Roman" w:hAnsi="Arial" w:cs="Arial"/>
                <w:sz w:val="20"/>
                <w:szCs w:val="20"/>
              </w:rPr>
              <w:t xml:space="preserve">: </w:t>
            </w:r>
            <w:proofErr w:type="spellStart"/>
            <w:r w:rsidRPr="00055636">
              <w:rPr>
                <w:rFonts w:ascii="Arial" w:eastAsia="Times New Roman" w:hAnsi="Arial" w:cs="Arial"/>
                <w:sz w:val="20"/>
                <w:szCs w:val="20"/>
              </w:rPr>
              <w:t>Орон</w:t>
            </w:r>
            <w:proofErr w:type="spellEnd"/>
            <w:r w:rsidRPr="00055636">
              <w:rPr>
                <w:rFonts w:ascii="Arial" w:eastAsia="Times New Roman" w:hAnsi="Arial" w:cs="Arial"/>
                <w:sz w:val="20"/>
                <w:szCs w:val="20"/>
              </w:rPr>
              <w:t xml:space="preserve"> </w:t>
            </w:r>
            <w:proofErr w:type="spellStart"/>
            <w:r w:rsidRPr="00055636">
              <w:rPr>
                <w:rFonts w:ascii="Arial" w:eastAsia="Times New Roman" w:hAnsi="Arial" w:cs="Arial"/>
                <w:sz w:val="20"/>
                <w:szCs w:val="20"/>
              </w:rPr>
              <w:t>сууцны</w:t>
            </w:r>
            <w:proofErr w:type="spellEnd"/>
            <w:r w:rsidRPr="00055636">
              <w:rPr>
                <w:rFonts w:ascii="Arial" w:eastAsia="Times New Roman" w:hAnsi="Arial" w:cs="Arial"/>
                <w:sz w:val="20"/>
                <w:szCs w:val="20"/>
              </w:rPr>
              <w:t xml:space="preserve"> </w:t>
            </w:r>
            <w:proofErr w:type="spellStart"/>
            <w:proofErr w:type="gramStart"/>
            <w:r w:rsidRPr="00055636">
              <w:rPr>
                <w:rFonts w:ascii="Arial" w:eastAsia="Times New Roman" w:hAnsi="Arial" w:cs="Arial"/>
                <w:sz w:val="20"/>
                <w:szCs w:val="20"/>
              </w:rPr>
              <w:t>зориулалттай</w:t>
            </w:r>
            <w:proofErr w:type="spellEnd"/>
            <w:r w:rsidRPr="00055636">
              <w:rPr>
                <w:rFonts w:ascii="Arial" w:eastAsia="Times New Roman" w:hAnsi="Arial" w:cs="Arial"/>
                <w:sz w:val="20"/>
                <w:szCs w:val="20"/>
              </w:rPr>
              <w:t xml:space="preserve">  </w:t>
            </w:r>
            <w:proofErr w:type="spellStart"/>
            <w:r w:rsidRPr="00055636">
              <w:rPr>
                <w:rFonts w:ascii="Arial" w:eastAsia="Times New Roman" w:hAnsi="Arial" w:cs="Arial"/>
                <w:sz w:val="20"/>
                <w:szCs w:val="20"/>
              </w:rPr>
              <w:t>дуусаагүй</w:t>
            </w:r>
            <w:proofErr w:type="spellEnd"/>
            <w:proofErr w:type="gramEnd"/>
            <w:r w:rsidRPr="00055636">
              <w:rPr>
                <w:rFonts w:ascii="Arial" w:eastAsia="Times New Roman" w:hAnsi="Arial" w:cs="Arial"/>
                <w:sz w:val="20"/>
                <w:szCs w:val="20"/>
              </w:rPr>
              <w:t xml:space="preserve"> </w:t>
            </w:r>
            <w:proofErr w:type="spellStart"/>
            <w:r w:rsidRPr="00055636">
              <w:rPr>
                <w:rFonts w:ascii="Arial" w:eastAsia="Times New Roman" w:hAnsi="Arial" w:cs="Arial"/>
                <w:sz w:val="20"/>
                <w:szCs w:val="20"/>
              </w:rPr>
              <w:t>барилгын</w:t>
            </w:r>
            <w:proofErr w:type="spellEnd"/>
            <w:r w:rsidRPr="00055636">
              <w:rPr>
                <w:rFonts w:ascii="Arial" w:eastAsia="Times New Roman" w:hAnsi="Arial" w:cs="Arial"/>
                <w:sz w:val="20"/>
                <w:szCs w:val="20"/>
              </w:rPr>
              <w:t xml:space="preserve"> </w:t>
            </w:r>
            <w:proofErr w:type="spellStart"/>
            <w:r w:rsidRPr="00055636">
              <w:rPr>
                <w:rFonts w:ascii="Arial" w:eastAsia="Times New Roman" w:hAnsi="Arial" w:cs="Arial"/>
                <w:sz w:val="20"/>
                <w:szCs w:val="20"/>
              </w:rPr>
              <w:t>бүртгэл</w:t>
            </w:r>
            <w:proofErr w:type="spellEnd"/>
          </w:p>
        </w:tc>
        <w:tc>
          <w:tcPr>
            <w:tcW w:w="990" w:type="dxa"/>
            <w:tcBorders>
              <w:top w:val="nil"/>
              <w:left w:val="nil"/>
              <w:bottom w:val="single" w:sz="4" w:space="0" w:color="000000"/>
              <w:right w:val="single" w:sz="4" w:space="0" w:color="000000"/>
            </w:tcBorders>
            <w:shd w:val="clear" w:color="E5E5E5" w:fill="FFFFFF"/>
            <w:vAlign w:val="center"/>
          </w:tcPr>
          <w:p w:rsidR="00055636" w:rsidRPr="00055636" w:rsidRDefault="00055636" w:rsidP="00176BD7">
            <w:pPr>
              <w:spacing w:after="0" w:line="240" w:lineRule="auto"/>
              <w:jc w:val="center"/>
              <w:rPr>
                <w:rFonts w:ascii="Arial" w:eastAsia="Times New Roman" w:hAnsi="Arial" w:cs="Arial"/>
                <w:sz w:val="20"/>
                <w:szCs w:val="20"/>
              </w:rPr>
            </w:pPr>
            <w:r w:rsidRPr="00055636">
              <w:rPr>
                <w:rFonts w:ascii="Arial" w:eastAsia="Times New Roman" w:hAnsi="Arial" w:cs="Arial"/>
                <w:sz w:val="20"/>
                <w:szCs w:val="20"/>
              </w:rPr>
              <w:t>98</w:t>
            </w:r>
          </w:p>
        </w:tc>
        <w:tc>
          <w:tcPr>
            <w:tcW w:w="1080" w:type="dxa"/>
            <w:tcBorders>
              <w:top w:val="nil"/>
              <w:left w:val="nil"/>
              <w:bottom w:val="single" w:sz="4" w:space="0" w:color="000000"/>
              <w:right w:val="single" w:sz="4" w:space="0" w:color="000000"/>
            </w:tcBorders>
            <w:shd w:val="clear" w:color="E5E5E5" w:fill="FFFFFF"/>
            <w:vAlign w:val="center"/>
          </w:tcPr>
          <w:p w:rsidR="00055636" w:rsidRPr="00055636" w:rsidRDefault="00055636" w:rsidP="00176BD7">
            <w:pPr>
              <w:spacing w:after="0" w:line="240" w:lineRule="auto"/>
              <w:jc w:val="center"/>
              <w:rPr>
                <w:rFonts w:ascii="Arial" w:eastAsia="Times New Roman" w:hAnsi="Arial" w:cs="Arial"/>
                <w:sz w:val="20"/>
                <w:szCs w:val="20"/>
              </w:rPr>
            </w:pPr>
            <w:r w:rsidRPr="00055636">
              <w:rPr>
                <w:rFonts w:ascii="Arial" w:eastAsia="Times New Roman" w:hAnsi="Arial" w:cs="Arial"/>
                <w:sz w:val="20"/>
                <w:szCs w:val="20"/>
              </w:rPr>
              <w:t>155</w:t>
            </w:r>
          </w:p>
        </w:tc>
        <w:tc>
          <w:tcPr>
            <w:tcW w:w="990" w:type="dxa"/>
            <w:tcBorders>
              <w:top w:val="nil"/>
              <w:left w:val="nil"/>
              <w:bottom w:val="single" w:sz="4" w:space="0" w:color="000000"/>
              <w:right w:val="single" w:sz="4" w:space="0" w:color="000000"/>
            </w:tcBorders>
            <w:shd w:val="clear" w:color="E5E5E5" w:fill="FFFFFF"/>
            <w:vAlign w:val="center"/>
          </w:tcPr>
          <w:p w:rsidR="00055636" w:rsidRPr="00055636" w:rsidRDefault="00055636" w:rsidP="00176BD7">
            <w:pPr>
              <w:spacing w:after="0" w:line="240" w:lineRule="auto"/>
              <w:jc w:val="center"/>
              <w:rPr>
                <w:rFonts w:ascii="Arial" w:eastAsia="Times New Roman" w:hAnsi="Arial" w:cs="Arial"/>
                <w:sz w:val="20"/>
                <w:szCs w:val="20"/>
              </w:rPr>
            </w:pPr>
            <w:r w:rsidRPr="00055636">
              <w:rPr>
                <w:rFonts w:ascii="Arial" w:eastAsia="Times New Roman" w:hAnsi="Arial" w:cs="Arial"/>
                <w:sz w:val="20"/>
                <w:szCs w:val="20"/>
              </w:rPr>
              <w:t>81</w:t>
            </w:r>
          </w:p>
        </w:tc>
        <w:tc>
          <w:tcPr>
            <w:tcW w:w="900" w:type="dxa"/>
            <w:tcBorders>
              <w:top w:val="nil"/>
              <w:left w:val="nil"/>
              <w:bottom w:val="single" w:sz="4" w:space="0" w:color="000000"/>
              <w:right w:val="single" w:sz="4" w:space="0" w:color="000000"/>
            </w:tcBorders>
            <w:shd w:val="clear" w:color="E5E5E5" w:fill="FFFFFF"/>
            <w:vAlign w:val="center"/>
          </w:tcPr>
          <w:p w:rsidR="00055636" w:rsidRPr="00055636" w:rsidRDefault="00055636" w:rsidP="00176BD7">
            <w:pPr>
              <w:spacing w:after="0" w:line="240" w:lineRule="auto"/>
              <w:jc w:val="center"/>
              <w:rPr>
                <w:rFonts w:ascii="Arial" w:eastAsia="Times New Roman" w:hAnsi="Arial" w:cs="Arial"/>
                <w:sz w:val="20"/>
                <w:szCs w:val="20"/>
              </w:rPr>
            </w:pPr>
            <w:r w:rsidRPr="00055636">
              <w:rPr>
                <w:rFonts w:ascii="Arial" w:eastAsia="Times New Roman" w:hAnsi="Arial" w:cs="Arial"/>
                <w:sz w:val="20"/>
                <w:szCs w:val="20"/>
              </w:rPr>
              <w:t>96</w:t>
            </w:r>
          </w:p>
        </w:tc>
        <w:tc>
          <w:tcPr>
            <w:tcW w:w="900" w:type="dxa"/>
            <w:tcBorders>
              <w:top w:val="nil"/>
              <w:left w:val="nil"/>
              <w:bottom w:val="single" w:sz="4" w:space="0" w:color="000000"/>
              <w:right w:val="single" w:sz="4" w:space="0" w:color="000000"/>
            </w:tcBorders>
            <w:shd w:val="clear" w:color="E5E5E5" w:fill="FFFFFF"/>
            <w:vAlign w:val="center"/>
          </w:tcPr>
          <w:p w:rsidR="00055636" w:rsidRPr="00055636" w:rsidRDefault="00055636" w:rsidP="00176BD7">
            <w:pPr>
              <w:spacing w:after="0" w:line="240" w:lineRule="auto"/>
              <w:jc w:val="center"/>
              <w:rPr>
                <w:rFonts w:ascii="Arial" w:eastAsia="Times New Roman" w:hAnsi="Arial" w:cs="Arial"/>
                <w:sz w:val="20"/>
                <w:szCs w:val="20"/>
              </w:rPr>
            </w:pPr>
            <w:r w:rsidRPr="00055636">
              <w:rPr>
                <w:rFonts w:ascii="Arial" w:eastAsia="Times New Roman" w:hAnsi="Arial" w:cs="Arial"/>
                <w:sz w:val="20"/>
                <w:szCs w:val="20"/>
              </w:rPr>
              <w:t>295</w:t>
            </w:r>
          </w:p>
        </w:tc>
        <w:tc>
          <w:tcPr>
            <w:tcW w:w="900" w:type="dxa"/>
            <w:tcBorders>
              <w:top w:val="nil"/>
              <w:left w:val="nil"/>
              <w:bottom w:val="single" w:sz="4" w:space="0" w:color="000000"/>
              <w:right w:val="single" w:sz="4" w:space="0" w:color="000000"/>
            </w:tcBorders>
            <w:shd w:val="clear" w:color="E5E5E5" w:fill="FFFFFF"/>
            <w:vAlign w:val="center"/>
          </w:tcPr>
          <w:p w:rsidR="00055636" w:rsidRPr="00055636" w:rsidRDefault="00055636" w:rsidP="00176BD7">
            <w:pPr>
              <w:spacing w:after="0" w:line="240" w:lineRule="auto"/>
              <w:jc w:val="center"/>
              <w:rPr>
                <w:rFonts w:ascii="Arial" w:eastAsia="Times New Roman" w:hAnsi="Arial" w:cs="Arial"/>
                <w:sz w:val="20"/>
                <w:szCs w:val="20"/>
              </w:rPr>
            </w:pPr>
            <w:r w:rsidRPr="00055636">
              <w:rPr>
                <w:rFonts w:ascii="Arial" w:eastAsia="Times New Roman" w:hAnsi="Arial" w:cs="Arial"/>
                <w:sz w:val="20"/>
                <w:szCs w:val="20"/>
              </w:rPr>
              <w:t>143</w:t>
            </w:r>
          </w:p>
        </w:tc>
      </w:tr>
    </w:tbl>
    <w:p w:rsidR="00055636" w:rsidRDefault="00055636" w:rsidP="00055636">
      <w:pPr>
        <w:spacing w:before="240" w:after="240" w:line="240" w:lineRule="auto"/>
        <w:ind w:right="5"/>
        <w:contextualSpacing/>
        <w:jc w:val="both"/>
        <w:rPr>
          <w:rFonts w:ascii="Arial" w:hAnsi="Arial" w:cs="Arial"/>
          <w:szCs w:val="24"/>
          <w:lang w:val="mn-MN"/>
        </w:rPr>
      </w:pPr>
    </w:p>
    <w:p w:rsidR="00E556DA" w:rsidRDefault="00E556DA" w:rsidP="00055636">
      <w:pPr>
        <w:spacing w:before="240" w:after="240" w:line="240" w:lineRule="auto"/>
        <w:ind w:right="5"/>
        <w:contextualSpacing/>
        <w:jc w:val="both"/>
        <w:rPr>
          <w:rFonts w:ascii="Arial" w:hAnsi="Arial" w:cs="Arial"/>
          <w:szCs w:val="24"/>
          <w:lang w:val="mn-MN"/>
        </w:rPr>
      </w:pPr>
    </w:p>
    <w:p w:rsidR="00E556DA" w:rsidRDefault="00E556DA" w:rsidP="00055636">
      <w:pPr>
        <w:spacing w:before="240" w:after="240" w:line="240" w:lineRule="auto"/>
        <w:ind w:right="5"/>
        <w:contextualSpacing/>
        <w:jc w:val="both"/>
        <w:rPr>
          <w:rFonts w:ascii="Arial" w:hAnsi="Arial" w:cs="Arial"/>
          <w:szCs w:val="24"/>
          <w:lang w:val="mn-MN"/>
        </w:rPr>
      </w:pPr>
    </w:p>
    <w:tbl>
      <w:tblPr>
        <w:tblStyle w:val="TableGrid"/>
        <w:tblW w:w="9535" w:type="dxa"/>
        <w:tblLook w:val="04A0" w:firstRow="1" w:lastRow="0" w:firstColumn="1" w:lastColumn="0" w:noHBand="0" w:noVBand="1"/>
      </w:tblPr>
      <w:tblGrid>
        <w:gridCol w:w="2605"/>
        <w:gridCol w:w="1170"/>
        <w:gridCol w:w="990"/>
        <w:gridCol w:w="900"/>
        <w:gridCol w:w="1080"/>
        <w:gridCol w:w="990"/>
        <w:gridCol w:w="990"/>
        <w:gridCol w:w="810"/>
      </w:tblGrid>
      <w:tr w:rsidR="006F3C56" w:rsidTr="006F3C56">
        <w:trPr>
          <w:trHeight w:val="611"/>
        </w:trPr>
        <w:tc>
          <w:tcPr>
            <w:tcW w:w="3775"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rsidR="006F3C56" w:rsidRPr="006F3C56" w:rsidRDefault="006F3C56" w:rsidP="006F3C56">
            <w:pPr>
              <w:spacing w:after="0" w:line="240" w:lineRule="auto"/>
              <w:jc w:val="center"/>
              <w:rPr>
                <w:rFonts w:eastAsia="Times New Roman" w:cs="Arial"/>
                <w:b/>
                <w:bCs/>
                <w:sz w:val="20"/>
                <w:szCs w:val="20"/>
              </w:rPr>
            </w:pPr>
          </w:p>
          <w:p w:rsidR="006F3C56" w:rsidRDefault="005218F1" w:rsidP="006F3C56">
            <w:pPr>
              <w:spacing w:after="0" w:line="240" w:lineRule="auto"/>
              <w:jc w:val="center"/>
              <w:rPr>
                <w:rFonts w:eastAsia="Times New Roman" w:cs="Arial"/>
                <w:b/>
                <w:bCs/>
                <w:sz w:val="20"/>
                <w:szCs w:val="20"/>
              </w:rPr>
            </w:pPr>
            <w:proofErr w:type="spellStart"/>
            <w:r>
              <w:rPr>
                <w:rFonts w:eastAsia="Times New Roman" w:cs="Arial"/>
                <w:b/>
                <w:bCs/>
                <w:sz w:val="20"/>
                <w:szCs w:val="20"/>
              </w:rPr>
              <w:t>Бүртгэл</w:t>
            </w:r>
            <w:proofErr w:type="spellEnd"/>
          </w:p>
          <w:p w:rsidR="006F3C56" w:rsidRPr="006F3C56" w:rsidRDefault="006F3C56" w:rsidP="006F3C56">
            <w:pPr>
              <w:spacing w:after="0" w:line="240" w:lineRule="auto"/>
              <w:jc w:val="center"/>
              <w:rPr>
                <w:rFonts w:eastAsia="Times New Roman" w:cs="Arial"/>
                <w:b/>
                <w:bCs/>
                <w:sz w:val="20"/>
                <w:szCs w:val="20"/>
              </w:rPr>
            </w:pPr>
          </w:p>
        </w:tc>
        <w:tc>
          <w:tcPr>
            <w:tcW w:w="990" w:type="dxa"/>
            <w:tcBorders>
              <w:top w:val="single" w:sz="4" w:space="0" w:color="auto"/>
              <w:left w:val="nil"/>
              <w:bottom w:val="single" w:sz="4" w:space="0" w:color="auto"/>
              <w:right w:val="single" w:sz="4" w:space="0" w:color="auto"/>
            </w:tcBorders>
            <w:shd w:val="clear" w:color="000000" w:fill="D9D9D9"/>
            <w:vAlign w:val="center"/>
          </w:tcPr>
          <w:p w:rsidR="006F3C56" w:rsidRPr="006F3C56" w:rsidRDefault="006F3C56" w:rsidP="006F3C56">
            <w:pPr>
              <w:spacing w:after="0" w:line="240" w:lineRule="auto"/>
              <w:jc w:val="center"/>
              <w:rPr>
                <w:rFonts w:eastAsia="Times New Roman" w:cs="Arial"/>
                <w:b/>
                <w:bCs/>
                <w:sz w:val="20"/>
                <w:szCs w:val="20"/>
              </w:rPr>
            </w:pPr>
            <w:r w:rsidRPr="006F3C56">
              <w:rPr>
                <w:rFonts w:eastAsia="Times New Roman" w:cs="Arial"/>
                <w:b/>
                <w:bCs/>
                <w:sz w:val="20"/>
                <w:szCs w:val="20"/>
              </w:rPr>
              <w:t>2020</w:t>
            </w:r>
          </w:p>
        </w:tc>
        <w:tc>
          <w:tcPr>
            <w:tcW w:w="900" w:type="dxa"/>
            <w:tcBorders>
              <w:top w:val="single" w:sz="4" w:space="0" w:color="auto"/>
              <w:left w:val="nil"/>
              <w:bottom w:val="single" w:sz="4" w:space="0" w:color="auto"/>
              <w:right w:val="single" w:sz="4" w:space="0" w:color="auto"/>
            </w:tcBorders>
            <w:shd w:val="clear" w:color="000000" w:fill="D9D9D9"/>
            <w:vAlign w:val="center"/>
          </w:tcPr>
          <w:p w:rsidR="006F3C56" w:rsidRPr="006F3C56" w:rsidRDefault="006F3C56" w:rsidP="006F3C56">
            <w:pPr>
              <w:spacing w:after="0" w:line="240" w:lineRule="auto"/>
              <w:jc w:val="center"/>
              <w:rPr>
                <w:rFonts w:eastAsia="Times New Roman" w:cs="Arial"/>
                <w:b/>
                <w:bCs/>
                <w:sz w:val="20"/>
                <w:szCs w:val="20"/>
              </w:rPr>
            </w:pPr>
            <w:r w:rsidRPr="006F3C56">
              <w:rPr>
                <w:rFonts w:eastAsia="Times New Roman" w:cs="Arial"/>
                <w:b/>
                <w:bCs/>
                <w:sz w:val="20"/>
                <w:szCs w:val="20"/>
              </w:rPr>
              <w:t>2021</w:t>
            </w:r>
          </w:p>
        </w:tc>
        <w:tc>
          <w:tcPr>
            <w:tcW w:w="1080" w:type="dxa"/>
            <w:tcBorders>
              <w:top w:val="single" w:sz="4" w:space="0" w:color="auto"/>
              <w:left w:val="nil"/>
              <w:bottom w:val="single" w:sz="4" w:space="0" w:color="auto"/>
              <w:right w:val="single" w:sz="4" w:space="0" w:color="auto"/>
            </w:tcBorders>
            <w:shd w:val="clear" w:color="000000" w:fill="D9D9D9"/>
            <w:vAlign w:val="center"/>
          </w:tcPr>
          <w:p w:rsidR="006F3C56" w:rsidRPr="006F3C56" w:rsidRDefault="006F3C56" w:rsidP="006F3C56">
            <w:pPr>
              <w:spacing w:after="0" w:line="240" w:lineRule="auto"/>
              <w:jc w:val="center"/>
              <w:rPr>
                <w:rFonts w:eastAsia="Times New Roman" w:cs="Arial"/>
                <w:b/>
                <w:bCs/>
                <w:sz w:val="20"/>
                <w:szCs w:val="20"/>
              </w:rPr>
            </w:pPr>
            <w:r w:rsidRPr="006F3C56">
              <w:rPr>
                <w:rFonts w:eastAsia="Times New Roman" w:cs="Arial"/>
                <w:b/>
                <w:bCs/>
                <w:sz w:val="20"/>
                <w:szCs w:val="20"/>
              </w:rPr>
              <w:t>2022</w:t>
            </w:r>
          </w:p>
        </w:tc>
        <w:tc>
          <w:tcPr>
            <w:tcW w:w="990" w:type="dxa"/>
            <w:tcBorders>
              <w:top w:val="single" w:sz="4" w:space="0" w:color="auto"/>
              <w:left w:val="nil"/>
              <w:bottom w:val="single" w:sz="4" w:space="0" w:color="auto"/>
              <w:right w:val="single" w:sz="4" w:space="0" w:color="auto"/>
            </w:tcBorders>
            <w:shd w:val="clear" w:color="000000" w:fill="D9D9D9"/>
            <w:vAlign w:val="center"/>
          </w:tcPr>
          <w:p w:rsidR="006F3C56" w:rsidRPr="006F3C56" w:rsidRDefault="006F3C56" w:rsidP="006F3C56">
            <w:pPr>
              <w:spacing w:after="0" w:line="240" w:lineRule="auto"/>
              <w:jc w:val="center"/>
              <w:rPr>
                <w:rFonts w:eastAsia="Times New Roman" w:cs="Arial"/>
                <w:b/>
                <w:bCs/>
                <w:sz w:val="20"/>
                <w:szCs w:val="20"/>
              </w:rPr>
            </w:pPr>
            <w:r w:rsidRPr="006F3C56">
              <w:rPr>
                <w:rFonts w:eastAsia="Times New Roman" w:cs="Arial"/>
                <w:b/>
                <w:bCs/>
                <w:sz w:val="20"/>
                <w:szCs w:val="20"/>
              </w:rPr>
              <w:t>2023</w:t>
            </w:r>
          </w:p>
        </w:tc>
        <w:tc>
          <w:tcPr>
            <w:tcW w:w="990" w:type="dxa"/>
            <w:tcBorders>
              <w:top w:val="single" w:sz="4" w:space="0" w:color="auto"/>
              <w:left w:val="nil"/>
              <w:bottom w:val="single" w:sz="4" w:space="0" w:color="auto"/>
              <w:right w:val="single" w:sz="4" w:space="0" w:color="auto"/>
            </w:tcBorders>
            <w:shd w:val="clear" w:color="000000" w:fill="D9D9D9"/>
            <w:vAlign w:val="center"/>
          </w:tcPr>
          <w:p w:rsidR="006F3C56" w:rsidRPr="006F3C56" w:rsidRDefault="006F3C56" w:rsidP="006F3C56">
            <w:pPr>
              <w:spacing w:after="0" w:line="240" w:lineRule="auto"/>
              <w:jc w:val="center"/>
              <w:rPr>
                <w:rFonts w:eastAsia="Times New Roman" w:cs="Arial"/>
                <w:b/>
                <w:bCs/>
                <w:sz w:val="20"/>
                <w:szCs w:val="20"/>
              </w:rPr>
            </w:pPr>
            <w:r w:rsidRPr="006F3C56">
              <w:rPr>
                <w:rFonts w:eastAsia="Times New Roman" w:cs="Arial"/>
                <w:b/>
                <w:bCs/>
                <w:sz w:val="20"/>
                <w:szCs w:val="20"/>
              </w:rPr>
              <w:t>2024</w:t>
            </w:r>
          </w:p>
        </w:tc>
        <w:tc>
          <w:tcPr>
            <w:tcW w:w="810" w:type="dxa"/>
            <w:tcBorders>
              <w:top w:val="single" w:sz="4" w:space="0" w:color="auto"/>
              <w:left w:val="nil"/>
              <w:bottom w:val="single" w:sz="4" w:space="0" w:color="auto"/>
              <w:right w:val="single" w:sz="4" w:space="0" w:color="auto"/>
            </w:tcBorders>
            <w:shd w:val="clear" w:color="000000" w:fill="D9D9D9"/>
            <w:vAlign w:val="center"/>
          </w:tcPr>
          <w:p w:rsidR="006F3C56" w:rsidRPr="006F3C56" w:rsidRDefault="006F3C56" w:rsidP="006F3C56">
            <w:pPr>
              <w:spacing w:after="0" w:line="240" w:lineRule="auto"/>
              <w:jc w:val="center"/>
              <w:rPr>
                <w:rFonts w:eastAsia="Times New Roman" w:cs="Arial"/>
                <w:b/>
                <w:bCs/>
                <w:sz w:val="20"/>
                <w:szCs w:val="20"/>
              </w:rPr>
            </w:pPr>
            <w:r w:rsidRPr="006F3C56">
              <w:rPr>
                <w:rFonts w:eastAsia="Times New Roman" w:cs="Arial"/>
                <w:b/>
                <w:bCs/>
                <w:sz w:val="20"/>
                <w:szCs w:val="20"/>
              </w:rPr>
              <w:t>2025</w:t>
            </w:r>
          </w:p>
        </w:tc>
      </w:tr>
      <w:tr w:rsidR="006F3C56" w:rsidTr="00396D0B">
        <w:trPr>
          <w:trHeight w:val="809"/>
        </w:trPr>
        <w:tc>
          <w:tcPr>
            <w:tcW w:w="3775" w:type="dxa"/>
            <w:gridSpan w:val="2"/>
            <w:tcBorders>
              <w:top w:val="nil"/>
              <w:left w:val="single" w:sz="4" w:space="0" w:color="auto"/>
              <w:bottom w:val="single" w:sz="4" w:space="0" w:color="auto"/>
              <w:right w:val="single" w:sz="4" w:space="0" w:color="auto"/>
            </w:tcBorders>
            <w:vAlign w:val="center"/>
          </w:tcPr>
          <w:p w:rsidR="005218F1" w:rsidRPr="00BD76F7" w:rsidRDefault="005218F1" w:rsidP="006F3C56">
            <w:pPr>
              <w:spacing w:after="0" w:line="240" w:lineRule="auto"/>
              <w:rPr>
                <w:rFonts w:eastAsia="Times New Roman" w:cs="Arial"/>
                <w:sz w:val="20"/>
                <w:szCs w:val="20"/>
              </w:rPr>
            </w:pPr>
            <w:proofErr w:type="spellStart"/>
            <w:r w:rsidRPr="00BD76F7">
              <w:rPr>
                <w:rFonts w:eastAsia="Times New Roman" w:cs="Arial"/>
                <w:sz w:val="20"/>
                <w:szCs w:val="20"/>
              </w:rPr>
              <w:t>Д</w:t>
            </w:r>
            <w:r w:rsidR="006F3C56" w:rsidRPr="00BD76F7">
              <w:rPr>
                <w:rFonts w:eastAsia="Times New Roman" w:cs="Arial"/>
                <w:sz w:val="20"/>
                <w:szCs w:val="20"/>
              </w:rPr>
              <w:t>уусаагүй</w:t>
            </w:r>
            <w:proofErr w:type="spellEnd"/>
            <w:r w:rsidR="006F3C56" w:rsidRPr="00BD76F7">
              <w:rPr>
                <w:rFonts w:eastAsia="Times New Roman" w:cs="Arial"/>
                <w:sz w:val="20"/>
                <w:szCs w:val="20"/>
              </w:rPr>
              <w:t xml:space="preserve"> </w:t>
            </w:r>
            <w:proofErr w:type="spellStart"/>
            <w:r w:rsidR="006F3C56" w:rsidRPr="00BD76F7">
              <w:rPr>
                <w:rFonts w:eastAsia="Times New Roman" w:cs="Arial"/>
                <w:sz w:val="20"/>
                <w:szCs w:val="20"/>
              </w:rPr>
              <w:t>барилгаар</w:t>
            </w:r>
            <w:proofErr w:type="spellEnd"/>
          </w:p>
          <w:p w:rsidR="006F3C56" w:rsidRPr="00BD76F7" w:rsidRDefault="006F3C56" w:rsidP="006F3C56">
            <w:pPr>
              <w:spacing w:after="0" w:line="240" w:lineRule="auto"/>
              <w:rPr>
                <w:rFonts w:eastAsia="Times New Roman" w:cs="Arial"/>
                <w:sz w:val="20"/>
                <w:szCs w:val="20"/>
              </w:rPr>
            </w:pPr>
            <w:r w:rsidRPr="00BD76F7">
              <w:rPr>
                <w:rFonts w:eastAsia="Times New Roman" w:cs="Arial"/>
                <w:sz w:val="20"/>
                <w:szCs w:val="20"/>
              </w:rPr>
              <w:t xml:space="preserve"> </w:t>
            </w:r>
            <w:proofErr w:type="spellStart"/>
            <w:r w:rsidRPr="00BD76F7">
              <w:rPr>
                <w:rFonts w:eastAsia="Times New Roman" w:cs="Arial"/>
                <w:sz w:val="20"/>
                <w:szCs w:val="20"/>
              </w:rPr>
              <w:t>бүртгүүлсэн</w:t>
            </w:r>
            <w:proofErr w:type="spellEnd"/>
            <w:r w:rsidRPr="00BD76F7">
              <w:rPr>
                <w:rFonts w:eastAsia="Times New Roman" w:cs="Arial"/>
                <w:sz w:val="20"/>
                <w:szCs w:val="20"/>
              </w:rPr>
              <w:t xml:space="preserve"> </w:t>
            </w:r>
            <w:r w:rsidR="005218F1" w:rsidRPr="00BD76F7">
              <w:rPr>
                <w:rFonts w:eastAsia="Times New Roman" w:cs="Arial"/>
                <w:sz w:val="20"/>
                <w:szCs w:val="20"/>
                <w:lang w:val="mn-MN"/>
              </w:rPr>
              <w:t xml:space="preserve">нийт </w:t>
            </w:r>
            <w:proofErr w:type="spellStart"/>
            <w:r w:rsidRPr="00BD76F7">
              <w:rPr>
                <w:rFonts w:eastAsia="Times New Roman" w:cs="Arial"/>
                <w:sz w:val="20"/>
                <w:szCs w:val="20"/>
              </w:rPr>
              <w:t>тоо</w:t>
            </w:r>
            <w:proofErr w:type="spellEnd"/>
            <w:r w:rsidRPr="00BD76F7">
              <w:rPr>
                <w:rFonts w:eastAsia="Times New Roman" w:cs="Arial"/>
                <w:sz w:val="20"/>
                <w:szCs w:val="20"/>
              </w:rPr>
              <w:t xml:space="preserve"> </w:t>
            </w:r>
          </w:p>
        </w:tc>
        <w:tc>
          <w:tcPr>
            <w:tcW w:w="990" w:type="dxa"/>
            <w:tcBorders>
              <w:top w:val="nil"/>
              <w:left w:val="nil"/>
              <w:bottom w:val="single" w:sz="4" w:space="0" w:color="auto"/>
              <w:right w:val="single" w:sz="4" w:space="0" w:color="auto"/>
            </w:tcBorders>
            <w:shd w:val="clear" w:color="000000" w:fill="FFFFFF"/>
            <w:vAlign w:val="center"/>
          </w:tcPr>
          <w:p w:rsidR="006F3C56" w:rsidRPr="00BD76F7" w:rsidRDefault="006F3C56" w:rsidP="006F3C56">
            <w:pPr>
              <w:spacing w:after="0" w:line="240" w:lineRule="auto"/>
              <w:jc w:val="center"/>
              <w:rPr>
                <w:rFonts w:eastAsia="Times New Roman" w:cs="Arial"/>
                <w:sz w:val="20"/>
                <w:szCs w:val="20"/>
              </w:rPr>
            </w:pPr>
            <w:r w:rsidRPr="00BD76F7">
              <w:rPr>
                <w:rFonts w:eastAsia="Times New Roman" w:cs="Arial"/>
                <w:sz w:val="20"/>
                <w:szCs w:val="20"/>
              </w:rPr>
              <w:t>8485</w:t>
            </w:r>
          </w:p>
        </w:tc>
        <w:tc>
          <w:tcPr>
            <w:tcW w:w="900" w:type="dxa"/>
            <w:tcBorders>
              <w:top w:val="nil"/>
              <w:left w:val="nil"/>
              <w:bottom w:val="single" w:sz="4" w:space="0" w:color="auto"/>
              <w:right w:val="single" w:sz="4" w:space="0" w:color="auto"/>
            </w:tcBorders>
            <w:shd w:val="clear" w:color="000000" w:fill="FFFFFF"/>
            <w:vAlign w:val="center"/>
          </w:tcPr>
          <w:p w:rsidR="006F3C56" w:rsidRPr="00BD76F7" w:rsidRDefault="006F3C56" w:rsidP="006F3C56">
            <w:pPr>
              <w:spacing w:after="0" w:line="240" w:lineRule="auto"/>
              <w:jc w:val="center"/>
              <w:rPr>
                <w:rFonts w:eastAsia="Times New Roman" w:cs="Arial"/>
                <w:sz w:val="20"/>
                <w:szCs w:val="20"/>
              </w:rPr>
            </w:pPr>
            <w:r w:rsidRPr="00BD76F7">
              <w:rPr>
                <w:rFonts w:eastAsia="Times New Roman" w:cs="Arial"/>
                <w:sz w:val="20"/>
                <w:szCs w:val="20"/>
              </w:rPr>
              <w:t>9308</w:t>
            </w:r>
          </w:p>
        </w:tc>
        <w:tc>
          <w:tcPr>
            <w:tcW w:w="1080" w:type="dxa"/>
            <w:tcBorders>
              <w:top w:val="nil"/>
              <w:left w:val="nil"/>
              <w:bottom w:val="single" w:sz="4" w:space="0" w:color="auto"/>
              <w:right w:val="single" w:sz="4" w:space="0" w:color="auto"/>
            </w:tcBorders>
            <w:shd w:val="clear" w:color="000000" w:fill="FFFFFF"/>
            <w:vAlign w:val="center"/>
          </w:tcPr>
          <w:p w:rsidR="006F3C56" w:rsidRPr="00BD76F7" w:rsidRDefault="006F3C56" w:rsidP="006F3C56">
            <w:pPr>
              <w:spacing w:after="0" w:line="240" w:lineRule="auto"/>
              <w:jc w:val="center"/>
              <w:rPr>
                <w:rFonts w:eastAsia="Times New Roman" w:cs="Arial"/>
                <w:sz w:val="20"/>
                <w:szCs w:val="20"/>
              </w:rPr>
            </w:pPr>
            <w:r w:rsidRPr="00BD76F7">
              <w:rPr>
                <w:rFonts w:eastAsia="Times New Roman" w:cs="Arial"/>
                <w:sz w:val="20"/>
                <w:szCs w:val="20"/>
              </w:rPr>
              <w:t>10065</w:t>
            </w:r>
          </w:p>
        </w:tc>
        <w:tc>
          <w:tcPr>
            <w:tcW w:w="990" w:type="dxa"/>
            <w:tcBorders>
              <w:top w:val="nil"/>
              <w:left w:val="nil"/>
              <w:bottom w:val="single" w:sz="4" w:space="0" w:color="auto"/>
              <w:right w:val="single" w:sz="4" w:space="0" w:color="auto"/>
            </w:tcBorders>
            <w:shd w:val="clear" w:color="000000" w:fill="FFFFFF"/>
            <w:vAlign w:val="center"/>
          </w:tcPr>
          <w:p w:rsidR="006F3C56" w:rsidRPr="00BD76F7" w:rsidRDefault="006F3C56" w:rsidP="006F3C56">
            <w:pPr>
              <w:spacing w:after="0" w:line="240" w:lineRule="auto"/>
              <w:jc w:val="center"/>
              <w:rPr>
                <w:rFonts w:eastAsia="Times New Roman" w:cs="Arial"/>
                <w:sz w:val="20"/>
                <w:szCs w:val="20"/>
              </w:rPr>
            </w:pPr>
            <w:r w:rsidRPr="00BD76F7">
              <w:rPr>
                <w:rFonts w:eastAsia="Times New Roman" w:cs="Arial"/>
                <w:sz w:val="20"/>
                <w:szCs w:val="20"/>
              </w:rPr>
              <w:t>10676</w:t>
            </w:r>
          </w:p>
        </w:tc>
        <w:tc>
          <w:tcPr>
            <w:tcW w:w="990" w:type="dxa"/>
            <w:tcBorders>
              <w:top w:val="nil"/>
              <w:left w:val="nil"/>
              <w:bottom w:val="single" w:sz="4" w:space="0" w:color="auto"/>
              <w:right w:val="single" w:sz="4" w:space="0" w:color="auto"/>
            </w:tcBorders>
            <w:shd w:val="clear" w:color="000000" w:fill="FFFFFF"/>
            <w:vAlign w:val="center"/>
          </w:tcPr>
          <w:p w:rsidR="006F3C56" w:rsidRPr="00BD76F7" w:rsidRDefault="006F3C56" w:rsidP="006F3C56">
            <w:pPr>
              <w:spacing w:after="0" w:line="240" w:lineRule="auto"/>
              <w:jc w:val="center"/>
              <w:rPr>
                <w:rFonts w:eastAsia="Times New Roman" w:cs="Arial"/>
                <w:sz w:val="20"/>
                <w:szCs w:val="20"/>
              </w:rPr>
            </w:pPr>
            <w:r w:rsidRPr="00BD76F7">
              <w:rPr>
                <w:rFonts w:eastAsia="Times New Roman" w:cs="Arial"/>
                <w:sz w:val="20"/>
                <w:szCs w:val="20"/>
              </w:rPr>
              <w:t>11592</w:t>
            </w:r>
          </w:p>
        </w:tc>
        <w:tc>
          <w:tcPr>
            <w:tcW w:w="810" w:type="dxa"/>
            <w:tcBorders>
              <w:top w:val="nil"/>
              <w:left w:val="nil"/>
              <w:bottom w:val="single" w:sz="4" w:space="0" w:color="auto"/>
              <w:right w:val="single" w:sz="4" w:space="0" w:color="auto"/>
            </w:tcBorders>
            <w:shd w:val="clear" w:color="000000" w:fill="FFFFFF"/>
            <w:vAlign w:val="center"/>
          </w:tcPr>
          <w:p w:rsidR="006F3C56" w:rsidRPr="00BD76F7" w:rsidRDefault="006F3C56" w:rsidP="006F3C56">
            <w:pPr>
              <w:spacing w:after="0" w:line="240" w:lineRule="auto"/>
              <w:jc w:val="center"/>
              <w:rPr>
                <w:rFonts w:eastAsia="Times New Roman" w:cs="Arial"/>
                <w:sz w:val="20"/>
                <w:szCs w:val="20"/>
              </w:rPr>
            </w:pPr>
            <w:r w:rsidRPr="00BD76F7">
              <w:rPr>
                <w:rFonts w:eastAsia="Times New Roman" w:cs="Arial"/>
                <w:sz w:val="20"/>
                <w:szCs w:val="20"/>
              </w:rPr>
              <w:t>12324</w:t>
            </w:r>
          </w:p>
        </w:tc>
      </w:tr>
      <w:tr w:rsidR="00396D0B" w:rsidTr="00066914">
        <w:tc>
          <w:tcPr>
            <w:tcW w:w="2605" w:type="dxa"/>
            <w:vMerge w:val="restart"/>
            <w:tcBorders>
              <w:top w:val="single" w:sz="4" w:space="0" w:color="auto"/>
              <w:left w:val="single" w:sz="4" w:space="0" w:color="auto"/>
              <w:bottom w:val="single" w:sz="4" w:space="0" w:color="auto"/>
              <w:right w:val="single" w:sz="4" w:space="0" w:color="auto"/>
            </w:tcBorders>
            <w:vAlign w:val="center"/>
          </w:tcPr>
          <w:p w:rsidR="00396D0B" w:rsidRDefault="00396D0B" w:rsidP="00E556DA">
            <w:pPr>
              <w:spacing w:after="0" w:line="240" w:lineRule="auto"/>
              <w:rPr>
                <w:rFonts w:eastAsia="Times New Roman" w:cs="Arial"/>
                <w:sz w:val="20"/>
                <w:szCs w:val="20"/>
              </w:rPr>
            </w:pPr>
            <w:proofErr w:type="spellStart"/>
            <w:r>
              <w:rPr>
                <w:rFonts w:eastAsia="Times New Roman" w:cs="Arial"/>
                <w:sz w:val="20"/>
                <w:szCs w:val="20"/>
              </w:rPr>
              <w:t>Үүнээс</w:t>
            </w:r>
            <w:proofErr w:type="spellEnd"/>
            <w:r>
              <w:rPr>
                <w:rFonts w:eastAsia="Times New Roman" w:cs="Arial"/>
                <w:sz w:val="20"/>
                <w:szCs w:val="20"/>
              </w:rPr>
              <w:t xml:space="preserve"> </w:t>
            </w:r>
          </w:p>
          <w:p w:rsidR="00396D0B" w:rsidRPr="00E556DA" w:rsidRDefault="00396D0B" w:rsidP="00E556DA">
            <w:pPr>
              <w:spacing w:after="0" w:line="240" w:lineRule="auto"/>
              <w:rPr>
                <w:rFonts w:eastAsia="Times New Roman" w:cs="Arial"/>
                <w:sz w:val="20"/>
                <w:szCs w:val="20"/>
                <w:lang w:val="mn-MN"/>
              </w:rPr>
            </w:pPr>
            <w:proofErr w:type="spellStart"/>
            <w:r w:rsidRPr="00055636">
              <w:rPr>
                <w:rFonts w:eastAsia="Times New Roman" w:cs="Arial"/>
                <w:sz w:val="20"/>
                <w:szCs w:val="20"/>
              </w:rPr>
              <w:t>Орон</w:t>
            </w:r>
            <w:proofErr w:type="spellEnd"/>
            <w:r w:rsidRPr="00055636">
              <w:rPr>
                <w:rFonts w:eastAsia="Times New Roman" w:cs="Arial"/>
                <w:sz w:val="20"/>
                <w:szCs w:val="20"/>
              </w:rPr>
              <w:t xml:space="preserve"> </w:t>
            </w:r>
            <w:proofErr w:type="spellStart"/>
            <w:r w:rsidRPr="00055636">
              <w:rPr>
                <w:rFonts w:eastAsia="Times New Roman" w:cs="Arial"/>
                <w:sz w:val="20"/>
                <w:szCs w:val="20"/>
              </w:rPr>
              <w:t>сууцны</w:t>
            </w:r>
            <w:proofErr w:type="spellEnd"/>
            <w:r w:rsidRPr="00055636">
              <w:rPr>
                <w:rFonts w:eastAsia="Times New Roman" w:cs="Arial"/>
                <w:sz w:val="20"/>
                <w:szCs w:val="20"/>
              </w:rPr>
              <w:t xml:space="preserve"> </w:t>
            </w:r>
            <w:proofErr w:type="spellStart"/>
            <w:proofErr w:type="gramStart"/>
            <w:r w:rsidRPr="00055636">
              <w:rPr>
                <w:rFonts w:eastAsia="Times New Roman" w:cs="Arial"/>
                <w:sz w:val="20"/>
                <w:szCs w:val="20"/>
              </w:rPr>
              <w:t>зориулалттай</w:t>
            </w:r>
            <w:proofErr w:type="spellEnd"/>
            <w:r w:rsidRPr="00055636">
              <w:rPr>
                <w:rFonts w:eastAsia="Times New Roman" w:cs="Arial"/>
                <w:sz w:val="20"/>
                <w:szCs w:val="20"/>
              </w:rPr>
              <w:t xml:space="preserve">  </w:t>
            </w:r>
            <w:proofErr w:type="spellStart"/>
            <w:r w:rsidRPr="00055636">
              <w:rPr>
                <w:rFonts w:eastAsia="Times New Roman" w:cs="Arial"/>
                <w:sz w:val="20"/>
                <w:szCs w:val="20"/>
              </w:rPr>
              <w:t>дуусаагүй</w:t>
            </w:r>
            <w:proofErr w:type="spellEnd"/>
            <w:proofErr w:type="gramEnd"/>
            <w:r w:rsidRPr="00055636">
              <w:rPr>
                <w:rFonts w:eastAsia="Times New Roman" w:cs="Arial"/>
                <w:sz w:val="20"/>
                <w:szCs w:val="20"/>
              </w:rPr>
              <w:t xml:space="preserve"> </w:t>
            </w:r>
            <w:proofErr w:type="spellStart"/>
            <w:r w:rsidRPr="00055636">
              <w:rPr>
                <w:rFonts w:eastAsia="Times New Roman" w:cs="Arial"/>
                <w:sz w:val="20"/>
                <w:szCs w:val="20"/>
              </w:rPr>
              <w:t>барилгын</w:t>
            </w:r>
            <w:proofErr w:type="spellEnd"/>
            <w:r w:rsidRPr="00055636">
              <w:rPr>
                <w:rFonts w:eastAsia="Times New Roman" w:cs="Arial"/>
                <w:sz w:val="20"/>
                <w:szCs w:val="20"/>
              </w:rPr>
              <w:t xml:space="preserve"> </w:t>
            </w:r>
            <w:proofErr w:type="spellStart"/>
            <w:r w:rsidRPr="00055636">
              <w:rPr>
                <w:rFonts w:eastAsia="Times New Roman" w:cs="Arial"/>
                <w:sz w:val="20"/>
                <w:szCs w:val="20"/>
              </w:rPr>
              <w:t>бүртгэл</w:t>
            </w:r>
            <w:proofErr w:type="spellEnd"/>
            <w:r>
              <w:rPr>
                <w:rFonts w:eastAsia="Times New Roman" w:cs="Arial"/>
                <w:sz w:val="20"/>
                <w:szCs w:val="20"/>
                <w:lang w:val="mn-MN"/>
              </w:rPr>
              <w:t>ийн</w:t>
            </w:r>
          </w:p>
        </w:tc>
        <w:tc>
          <w:tcPr>
            <w:tcW w:w="1170" w:type="dxa"/>
            <w:vMerge w:val="restart"/>
            <w:tcBorders>
              <w:top w:val="single" w:sz="4" w:space="0" w:color="auto"/>
              <w:left w:val="single" w:sz="4" w:space="0" w:color="auto"/>
              <w:right w:val="single" w:sz="4" w:space="0" w:color="auto"/>
            </w:tcBorders>
            <w:vAlign w:val="center"/>
          </w:tcPr>
          <w:p w:rsidR="00396D0B" w:rsidRPr="00E556DA" w:rsidRDefault="00396D0B" w:rsidP="006F3C56">
            <w:pPr>
              <w:spacing w:after="0" w:line="240" w:lineRule="auto"/>
              <w:rPr>
                <w:rFonts w:eastAsia="Times New Roman" w:cs="Arial"/>
                <w:sz w:val="20"/>
                <w:szCs w:val="20"/>
                <w:lang w:val="mn-MN"/>
              </w:rPr>
            </w:pPr>
            <w:r>
              <w:rPr>
                <w:rFonts w:eastAsia="Times New Roman" w:cs="Arial"/>
                <w:sz w:val="20"/>
                <w:szCs w:val="20"/>
                <w:lang w:val="mn-MN"/>
              </w:rPr>
              <w:t>тоо</w:t>
            </w:r>
          </w:p>
        </w:tc>
        <w:tc>
          <w:tcPr>
            <w:tcW w:w="990" w:type="dxa"/>
            <w:tcBorders>
              <w:top w:val="nil"/>
              <w:left w:val="nil"/>
              <w:bottom w:val="nil"/>
              <w:right w:val="single" w:sz="4" w:space="0" w:color="auto"/>
            </w:tcBorders>
            <w:shd w:val="clear" w:color="000000" w:fill="FFFFFF"/>
            <w:vAlign w:val="center"/>
          </w:tcPr>
          <w:p w:rsidR="00396D0B" w:rsidRDefault="00396D0B" w:rsidP="006F3C56">
            <w:pPr>
              <w:spacing w:after="0" w:line="240" w:lineRule="auto"/>
              <w:jc w:val="center"/>
              <w:rPr>
                <w:rFonts w:eastAsia="Times New Roman" w:cs="Arial"/>
                <w:sz w:val="20"/>
                <w:szCs w:val="20"/>
              </w:rPr>
            </w:pPr>
          </w:p>
          <w:p w:rsidR="00396D0B" w:rsidRPr="00055636" w:rsidRDefault="00396D0B" w:rsidP="006F3C56">
            <w:pPr>
              <w:spacing w:after="0" w:line="240" w:lineRule="auto"/>
              <w:jc w:val="center"/>
              <w:rPr>
                <w:rFonts w:eastAsia="Times New Roman" w:cs="Arial"/>
                <w:sz w:val="20"/>
                <w:szCs w:val="20"/>
              </w:rPr>
            </w:pPr>
            <w:r w:rsidRPr="00055636">
              <w:rPr>
                <w:rFonts w:eastAsia="Times New Roman" w:cs="Arial"/>
                <w:sz w:val="20"/>
                <w:szCs w:val="20"/>
              </w:rPr>
              <w:t>1570</w:t>
            </w:r>
          </w:p>
        </w:tc>
        <w:tc>
          <w:tcPr>
            <w:tcW w:w="900" w:type="dxa"/>
            <w:tcBorders>
              <w:top w:val="nil"/>
              <w:left w:val="nil"/>
              <w:bottom w:val="nil"/>
              <w:right w:val="single" w:sz="4" w:space="0" w:color="auto"/>
            </w:tcBorders>
            <w:shd w:val="clear" w:color="000000" w:fill="FFFFFF"/>
            <w:vAlign w:val="center"/>
          </w:tcPr>
          <w:p w:rsidR="00396D0B" w:rsidRDefault="00396D0B" w:rsidP="006F3C56">
            <w:pPr>
              <w:spacing w:after="0" w:line="240" w:lineRule="auto"/>
              <w:jc w:val="center"/>
              <w:rPr>
                <w:rFonts w:eastAsia="Times New Roman" w:cs="Arial"/>
                <w:sz w:val="20"/>
                <w:szCs w:val="20"/>
              </w:rPr>
            </w:pPr>
          </w:p>
          <w:p w:rsidR="00396D0B" w:rsidRPr="00055636" w:rsidRDefault="00396D0B" w:rsidP="006F3C56">
            <w:pPr>
              <w:spacing w:after="0" w:line="240" w:lineRule="auto"/>
              <w:jc w:val="center"/>
              <w:rPr>
                <w:rFonts w:eastAsia="Times New Roman" w:cs="Arial"/>
                <w:sz w:val="20"/>
                <w:szCs w:val="20"/>
              </w:rPr>
            </w:pPr>
            <w:r w:rsidRPr="00055636">
              <w:rPr>
                <w:rFonts w:eastAsia="Times New Roman" w:cs="Arial"/>
                <w:sz w:val="20"/>
                <w:szCs w:val="20"/>
              </w:rPr>
              <w:t>1725</w:t>
            </w:r>
          </w:p>
        </w:tc>
        <w:tc>
          <w:tcPr>
            <w:tcW w:w="1080" w:type="dxa"/>
            <w:tcBorders>
              <w:top w:val="nil"/>
              <w:left w:val="nil"/>
              <w:bottom w:val="nil"/>
              <w:right w:val="single" w:sz="4" w:space="0" w:color="auto"/>
            </w:tcBorders>
            <w:shd w:val="clear" w:color="000000" w:fill="FFFFFF"/>
            <w:vAlign w:val="center"/>
          </w:tcPr>
          <w:p w:rsidR="00396D0B" w:rsidRDefault="00396D0B" w:rsidP="006F3C56">
            <w:pPr>
              <w:spacing w:after="0" w:line="240" w:lineRule="auto"/>
              <w:jc w:val="center"/>
              <w:rPr>
                <w:rFonts w:eastAsia="Times New Roman" w:cs="Arial"/>
                <w:sz w:val="20"/>
                <w:szCs w:val="20"/>
              </w:rPr>
            </w:pPr>
          </w:p>
          <w:p w:rsidR="00396D0B" w:rsidRPr="00055636" w:rsidRDefault="00396D0B" w:rsidP="006F3C56">
            <w:pPr>
              <w:spacing w:after="0" w:line="240" w:lineRule="auto"/>
              <w:jc w:val="center"/>
              <w:rPr>
                <w:rFonts w:eastAsia="Times New Roman" w:cs="Arial"/>
                <w:sz w:val="20"/>
                <w:szCs w:val="20"/>
              </w:rPr>
            </w:pPr>
            <w:r w:rsidRPr="00055636">
              <w:rPr>
                <w:rFonts w:eastAsia="Times New Roman" w:cs="Arial"/>
                <w:sz w:val="20"/>
                <w:szCs w:val="20"/>
              </w:rPr>
              <w:t>1806</w:t>
            </w:r>
          </w:p>
        </w:tc>
        <w:tc>
          <w:tcPr>
            <w:tcW w:w="990" w:type="dxa"/>
            <w:tcBorders>
              <w:top w:val="nil"/>
              <w:left w:val="nil"/>
              <w:bottom w:val="nil"/>
              <w:right w:val="single" w:sz="4" w:space="0" w:color="auto"/>
            </w:tcBorders>
            <w:shd w:val="clear" w:color="000000" w:fill="FFFFFF"/>
            <w:vAlign w:val="center"/>
          </w:tcPr>
          <w:p w:rsidR="00396D0B" w:rsidRDefault="00396D0B" w:rsidP="006F3C56">
            <w:pPr>
              <w:spacing w:after="0" w:line="240" w:lineRule="auto"/>
              <w:jc w:val="center"/>
              <w:rPr>
                <w:rFonts w:eastAsia="Times New Roman" w:cs="Arial"/>
                <w:sz w:val="20"/>
                <w:szCs w:val="20"/>
              </w:rPr>
            </w:pPr>
          </w:p>
          <w:p w:rsidR="00396D0B" w:rsidRPr="00055636" w:rsidRDefault="00396D0B" w:rsidP="006F3C56">
            <w:pPr>
              <w:spacing w:after="0" w:line="240" w:lineRule="auto"/>
              <w:jc w:val="center"/>
              <w:rPr>
                <w:rFonts w:eastAsia="Times New Roman" w:cs="Arial"/>
                <w:sz w:val="20"/>
                <w:szCs w:val="20"/>
              </w:rPr>
            </w:pPr>
            <w:r w:rsidRPr="00055636">
              <w:rPr>
                <w:rFonts w:eastAsia="Times New Roman" w:cs="Arial"/>
                <w:sz w:val="20"/>
                <w:szCs w:val="20"/>
              </w:rPr>
              <w:t>1902</w:t>
            </w:r>
          </w:p>
        </w:tc>
        <w:tc>
          <w:tcPr>
            <w:tcW w:w="990" w:type="dxa"/>
            <w:tcBorders>
              <w:top w:val="nil"/>
              <w:left w:val="nil"/>
              <w:bottom w:val="nil"/>
              <w:right w:val="single" w:sz="4" w:space="0" w:color="auto"/>
            </w:tcBorders>
            <w:shd w:val="clear" w:color="000000" w:fill="FFFFFF"/>
            <w:vAlign w:val="center"/>
          </w:tcPr>
          <w:p w:rsidR="00396D0B" w:rsidRDefault="00396D0B" w:rsidP="006F3C56">
            <w:pPr>
              <w:spacing w:after="0" w:line="240" w:lineRule="auto"/>
              <w:jc w:val="center"/>
              <w:rPr>
                <w:rFonts w:eastAsia="Times New Roman" w:cs="Arial"/>
                <w:sz w:val="20"/>
                <w:szCs w:val="20"/>
              </w:rPr>
            </w:pPr>
          </w:p>
          <w:p w:rsidR="00396D0B" w:rsidRPr="00055636" w:rsidRDefault="00396D0B" w:rsidP="006F3C56">
            <w:pPr>
              <w:spacing w:after="0" w:line="240" w:lineRule="auto"/>
              <w:jc w:val="center"/>
              <w:rPr>
                <w:rFonts w:eastAsia="Times New Roman" w:cs="Arial"/>
                <w:sz w:val="20"/>
                <w:szCs w:val="20"/>
              </w:rPr>
            </w:pPr>
            <w:r w:rsidRPr="00055636">
              <w:rPr>
                <w:rFonts w:eastAsia="Times New Roman" w:cs="Arial"/>
                <w:sz w:val="20"/>
                <w:szCs w:val="20"/>
              </w:rPr>
              <w:t>2197</w:t>
            </w:r>
          </w:p>
        </w:tc>
        <w:tc>
          <w:tcPr>
            <w:tcW w:w="810" w:type="dxa"/>
            <w:tcBorders>
              <w:top w:val="nil"/>
              <w:left w:val="nil"/>
              <w:bottom w:val="nil"/>
              <w:right w:val="single" w:sz="4" w:space="0" w:color="auto"/>
            </w:tcBorders>
            <w:shd w:val="clear" w:color="000000" w:fill="FFFFFF"/>
            <w:vAlign w:val="center"/>
          </w:tcPr>
          <w:p w:rsidR="00396D0B" w:rsidRDefault="00396D0B" w:rsidP="006F3C56">
            <w:pPr>
              <w:spacing w:after="0" w:line="240" w:lineRule="auto"/>
              <w:jc w:val="center"/>
              <w:rPr>
                <w:rFonts w:eastAsia="Times New Roman" w:cs="Arial"/>
                <w:sz w:val="20"/>
                <w:szCs w:val="20"/>
              </w:rPr>
            </w:pPr>
          </w:p>
          <w:p w:rsidR="00396D0B" w:rsidRPr="00055636" w:rsidRDefault="00396D0B" w:rsidP="006F3C56">
            <w:pPr>
              <w:spacing w:after="0" w:line="240" w:lineRule="auto"/>
              <w:jc w:val="center"/>
              <w:rPr>
                <w:rFonts w:eastAsia="Times New Roman" w:cs="Arial"/>
                <w:sz w:val="20"/>
                <w:szCs w:val="20"/>
              </w:rPr>
            </w:pPr>
            <w:r w:rsidRPr="00055636">
              <w:rPr>
                <w:rFonts w:eastAsia="Times New Roman" w:cs="Arial"/>
                <w:sz w:val="20"/>
                <w:szCs w:val="20"/>
              </w:rPr>
              <w:t>2340</w:t>
            </w:r>
          </w:p>
        </w:tc>
      </w:tr>
      <w:tr w:rsidR="00396D0B" w:rsidTr="00066914">
        <w:trPr>
          <w:trHeight w:val="71"/>
        </w:trPr>
        <w:tc>
          <w:tcPr>
            <w:tcW w:w="2605" w:type="dxa"/>
            <w:vMerge/>
            <w:tcBorders>
              <w:top w:val="single" w:sz="4" w:space="0" w:color="auto"/>
              <w:left w:val="single" w:sz="4" w:space="0" w:color="auto"/>
              <w:right w:val="single" w:sz="4" w:space="0" w:color="auto"/>
            </w:tcBorders>
            <w:vAlign w:val="center"/>
          </w:tcPr>
          <w:p w:rsidR="00396D0B" w:rsidRPr="00055636" w:rsidRDefault="00396D0B" w:rsidP="006F3C56">
            <w:pPr>
              <w:spacing w:after="0" w:line="240" w:lineRule="auto"/>
              <w:rPr>
                <w:rFonts w:eastAsia="Times New Roman" w:cs="Arial"/>
                <w:sz w:val="20"/>
                <w:szCs w:val="20"/>
              </w:rPr>
            </w:pPr>
          </w:p>
        </w:tc>
        <w:tc>
          <w:tcPr>
            <w:tcW w:w="1170" w:type="dxa"/>
            <w:vMerge/>
            <w:tcBorders>
              <w:left w:val="single" w:sz="4" w:space="0" w:color="auto"/>
              <w:bottom w:val="single" w:sz="4" w:space="0" w:color="auto"/>
              <w:right w:val="single" w:sz="4" w:space="0" w:color="auto"/>
            </w:tcBorders>
            <w:vAlign w:val="center"/>
          </w:tcPr>
          <w:p w:rsidR="00396D0B" w:rsidRPr="00055636" w:rsidRDefault="00396D0B" w:rsidP="006F3C56">
            <w:pPr>
              <w:spacing w:after="0" w:line="240" w:lineRule="auto"/>
              <w:rPr>
                <w:rFonts w:eastAsia="Times New Roman" w:cs="Arial"/>
                <w:sz w:val="20"/>
                <w:szCs w:val="20"/>
              </w:rPr>
            </w:pPr>
          </w:p>
        </w:tc>
        <w:tc>
          <w:tcPr>
            <w:tcW w:w="990" w:type="dxa"/>
            <w:tcBorders>
              <w:top w:val="nil"/>
              <w:left w:val="nil"/>
              <w:bottom w:val="single" w:sz="4" w:space="0" w:color="auto"/>
              <w:right w:val="single" w:sz="4" w:space="0" w:color="auto"/>
            </w:tcBorders>
            <w:shd w:val="clear" w:color="000000" w:fill="FFFFFF"/>
            <w:vAlign w:val="center"/>
          </w:tcPr>
          <w:p w:rsidR="00396D0B" w:rsidRPr="00055636" w:rsidRDefault="00396D0B" w:rsidP="006F3C56">
            <w:pPr>
              <w:spacing w:after="0" w:line="240" w:lineRule="auto"/>
              <w:jc w:val="center"/>
              <w:rPr>
                <w:rFonts w:eastAsia="Times New Roman" w:cs="Arial"/>
                <w:sz w:val="20"/>
                <w:szCs w:val="20"/>
              </w:rPr>
            </w:pPr>
          </w:p>
        </w:tc>
        <w:tc>
          <w:tcPr>
            <w:tcW w:w="900" w:type="dxa"/>
            <w:tcBorders>
              <w:top w:val="nil"/>
              <w:left w:val="nil"/>
              <w:bottom w:val="single" w:sz="4" w:space="0" w:color="auto"/>
              <w:right w:val="single" w:sz="4" w:space="0" w:color="auto"/>
            </w:tcBorders>
            <w:shd w:val="clear" w:color="000000" w:fill="FFFFFF"/>
            <w:vAlign w:val="center"/>
          </w:tcPr>
          <w:p w:rsidR="00396D0B" w:rsidRPr="00055636" w:rsidRDefault="00396D0B" w:rsidP="006F3C56">
            <w:pPr>
              <w:spacing w:after="0" w:line="240" w:lineRule="auto"/>
              <w:jc w:val="center"/>
              <w:rPr>
                <w:rFonts w:eastAsia="Times New Roman" w:cs="Arial"/>
                <w:sz w:val="20"/>
                <w:szCs w:val="20"/>
              </w:rPr>
            </w:pPr>
          </w:p>
        </w:tc>
        <w:tc>
          <w:tcPr>
            <w:tcW w:w="1080" w:type="dxa"/>
            <w:tcBorders>
              <w:top w:val="nil"/>
              <w:left w:val="nil"/>
              <w:bottom w:val="single" w:sz="4" w:space="0" w:color="auto"/>
              <w:right w:val="single" w:sz="4" w:space="0" w:color="auto"/>
            </w:tcBorders>
            <w:shd w:val="clear" w:color="000000" w:fill="FFFFFF"/>
            <w:vAlign w:val="center"/>
          </w:tcPr>
          <w:p w:rsidR="00396D0B" w:rsidRPr="00055636" w:rsidRDefault="00396D0B" w:rsidP="006F3C56">
            <w:pPr>
              <w:spacing w:after="0" w:line="240" w:lineRule="auto"/>
              <w:jc w:val="center"/>
              <w:rPr>
                <w:rFonts w:eastAsia="Times New Roman" w:cs="Arial"/>
                <w:sz w:val="20"/>
                <w:szCs w:val="20"/>
              </w:rPr>
            </w:pPr>
          </w:p>
        </w:tc>
        <w:tc>
          <w:tcPr>
            <w:tcW w:w="990" w:type="dxa"/>
            <w:tcBorders>
              <w:top w:val="nil"/>
              <w:left w:val="nil"/>
              <w:bottom w:val="single" w:sz="4" w:space="0" w:color="auto"/>
              <w:right w:val="single" w:sz="4" w:space="0" w:color="auto"/>
            </w:tcBorders>
            <w:shd w:val="clear" w:color="000000" w:fill="FFFFFF"/>
            <w:vAlign w:val="center"/>
          </w:tcPr>
          <w:p w:rsidR="00396D0B" w:rsidRPr="00055636" w:rsidRDefault="00396D0B" w:rsidP="006F3C56">
            <w:pPr>
              <w:spacing w:after="0" w:line="240" w:lineRule="auto"/>
              <w:jc w:val="center"/>
              <w:rPr>
                <w:rFonts w:eastAsia="Times New Roman" w:cs="Arial"/>
                <w:sz w:val="20"/>
                <w:szCs w:val="20"/>
              </w:rPr>
            </w:pPr>
          </w:p>
        </w:tc>
        <w:tc>
          <w:tcPr>
            <w:tcW w:w="990" w:type="dxa"/>
            <w:tcBorders>
              <w:top w:val="nil"/>
              <w:left w:val="nil"/>
              <w:bottom w:val="single" w:sz="4" w:space="0" w:color="auto"/>
              <w:right w:val="single" w:sz="4" w:space="0" w:color="auto"/>
            </w:tcBorders>
            <w:shd w:val="clear" w:color="000000" w:fill="FFFFFF"/>
            <w:vAlign w:val="center"/>
          </w:tcPr>
          <w:p w:rsidR="00396D0B" w:rsidRPr="00055636" w:rsidRDefault="00396D0B" w:rsidP="006F3C56">
            <w:pPr>
              <w:spacing w:after="0" w:line="240" w:lineRule="auto"/>
              <w:jc w:val="center"/>
              <w:rPr>
                <w:rFonts w:eastAsia="Times New Roman" w:cs="Arial"/>
                <w:sz w:val="20"/>
                <w:szCs w:val="20"/>
              </w:rPr>
            </w:pPr>
          </w:p>
        </w:tc>
        <w:tc>
          <w:tcPr>
            <w:tcW w:w="810" w:type="dxa"/>
            <w:tcBorders>
              <w:top w:val="nil"/>
              <w:left w:val="nil"/>
              <w:bottom w:val="single" w:sz="4" w:space="0" w:color="auto"/>
              <w:right w:val="single" w:sz="4" w:space="0" w:color="auto"/>
            </w:tcBorders>
            <w:shd w:val="clear" w:color="000000" w:fill="FFFFFF"/>
            <w:vAlign w:val="center"/>
          </w:tcPr>
          <w:p w:rsidR="00396D0B" w:rsidRPr="00055636" w:rsidRDefault="00396D0B" w:rsidP="006F3C56">
            <w:pPr>
              <w:spacing w:after="0" w:line="240" w:lineRule="auto"/>
              <w:jc w:val="center"/>
              <w:rPr>
                <w:rFonts w:eastAsia="Times New Roman" w:cs="Arial"/>
                <w:sz w:val="20"/>
                <w:szCs w:val="20"/>
              </w:rPr>
            </w:pPr>
          </w:p>
        </w:tc>
      </w:tr>
      <w:tr w:rsidR="005218F1" w:rsidRPr="00E556DA" w:rsidTr="005218F1">
        <w:tc>
          <w:tcPr>
            <w:tcW w:w="2605" w:type="dxa"/>
            <w:vMerge/>
            <w:tcBorders>
              <w:left w:val="single" w:sz="4" w:space="0" w:color="auto"/>
              <w:bottom w:val="single" w:sz="4" w:space="0" w:color="auto"/>
              <w:right w:val="single" w:sz="4" w:space="0" w:color="auto"/>
            </w:tcBorders>
            <w:vAlign w:val="center"/>
          </w:tcPr>
          <w:p w:rsidR="005218F1" w:rsidRPr="00055636" w:rsidRDefault="005218F1" w:rsidP="00E556DA">
            <w:pPr>
              <w:spacing w:after="0" w:line="240" w:lineRule="auto"/>
              <w:rPr>
                <w:rFonts w:eastAsia="Times New Roman"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5218F1" w:rsidRPr="00055636" w:rsidRDefault="005218F1" w:rsidP="00E556DA">
            <w:pPr>
              <w:spacing w:after="0" w:line="240" w:lineRule="auto"/>
              <w:rPr>
                <w:rFonts w:eastAsia="Times New Roman" w:cs="Arial"/>
                <w:sz w:val="20"/>
                <w:szCs w:val="20"/>
              </w:rPr>
            </w:pPr>
            <w:r>
              <w:rPr>
                <w:rFonts w:eastAsia="Times New Roman" w:cs="Arial"/>
                <w:sz w:val="20"/>
                <w:szCs w:val="20"/>
                <w:lang w:val="mn-MN"/>
              </w:rPr>
              <w:t>эзлэх хувь</w:t>
            </w:r>
          </w:p>
        </w:tc>
        <w:tc>
          <w:tcPr>
            <w:tcW w:w="990" w:type="dxa"/>
            <w:tcBorders>
              <w:top w:val="single" w:sz="4" w:space="0" w:color="auto"/>
              <w:left w:val="nil"/>
              <w:bottom w:val="single" w:sz="4" w:space="0" w:color="auto"/>
              <w:right w:val="single" w:sz="4" w:space="0" w:color="auto"/>
            </w:tcBorders>
            <w:shd w:val="clear" w:color="000000" w:fill="FFFFFF"/>
            <w:vAlign w:val="bottom"/>
          </w:tcPr>
          <w:p w:rsidR="005218F1" w:rsidRDefault="005218F1" w:rsidP="00E556DA">
            <w:pPr>
              <w:spacing w:after="0" w:line="240" w:lineRule="auto"/>
              <w:jc w:val="center"/>
              <w:rPr>
                <w:rFonts w:eastAsia="Times New Roman" w:cs="Arial"/>
                <w:color w:val="000000"/>
                <w:kern w:val="0"/>
                <w:sz w:val="20"/>
                <w:szCs w:val="20"/>
              </w:rPr>
            </w:pPr>
          </w:p>
          <w:p w:rsidR="005218F1" w:rsidRDefault="005218F1" w:rsidP="00E556DA">
            <w:pPr>
              <w:spacing w:after="0" w:line="240" w:lineRule="auto"/>
              <w:jc w:val="center"/>
              <w:rPr>
                <w:rFonts w:eastAsia="Times New Roman" w:cs="Arial"/>
                <w:color w:val="000000"/>
                <w:kern w:val="0"/>
                <w:sz w:val="20"/>
                <w:szCs w:val="20"/>
              </w:rPr>
            </w:pPr>
            <w:r w:rsidRPr="00E556DA">
              <w:rPr>
                <w:rFonts w:eastAsia="Times New Roman" w:cs="Arial"/>
                <w:color w:val="000000"/>
                <w:kern w:val="0"/>
                <w:sz w:val="20"/>
                <w:szCs w:val="20"/>
              </w:rPr>
              <w:t>18.5</w:t>
            </w:r>
          </w:p>
          <w:p w:rsidR="005218F1" w:rsidRPr="00E556DA" w:rsidRDefault="005218F1" w:rsidP="00E556DA">
            <w:pPr>
              <w:spacing w:after="0" w:line="240" w:lineRule="auto"/>
              <w:jc w:val="center"/>
              <w:rPr>
                <w:rFonts w:eastAsia="Times New Roman" w:cs="Arial"/>
                <w:color w:val="000000"/>
                <w:kern w:val="0"/>
                <w:sz w:val="20"/>
                <w:szCs w:val="20"/>
              </w:rPr>
            </w:pPr>
          </w:p>
        </w:tc>
        <w:tc>
          <w:tcPr>
            <w:tcW w:w="900" w:type="dxa"/>
            <w:tcBorders>
              <w:top w:val="single" w:sz="4" w:space="0" w:color="auto"/>
              <w:left w:val="nil"/>
              <w:bottom w:val="single" w:sz="4" w:space="0" w:color="auto"/>
              <w:right w:val="single" w:sz="4" w:space="0" w:color="auto"/>
            </w:tcBorders>
            <w:shd w:val="clear" w:color="000000" w:fill="FFFFFF"/>
            <w:vAlign w:val="bottom"/>
          </w:tcPr>
          <w:p w:rsidR="005218F1" w:rsidRDefault="005218F1" w:rsidP="00E556DA">
            <w:pPr>
              <w:spacing w:after="0" w:line="240" w:lineRule="auto"/>
              <w:jc w:val="center"/>
              <w:rPr>
                <w:rFonts w:eastAsia="Times New Roman" w:cs="Arial"/>
                <w:color w:val="000000"/>
                <w:kern w:val="0"/>
                <w:sz w:val="20"/>
                <w:szCs w:val="20"/>
              </w:rPr>
            </w:pPr>
            <w:r w:rsidRPr="00E556DA">
              <w:rPr>
                <w:rFonts w:eastAsia="Times New Roman" w:cs="Arial"/>
                <w:color w:val="000000"/>
                <w:kern w:val="0"/>
                <w:sz w:val="20"/>
                <w:szCs w:val="20"/>
              </w:rPr>
              <w:t>18.5</w:t>
            </w:r>
          </w:p>
          <w:p w:rsidR="005218F1" w:rsidRPr="00E556DA" w:rsidRDefault="005218F1" w:rsidP="00E556DA">
            <w:pPr>
              <w:spacing w:after="0" w:line="240" w:lineRule="auto"/>
              <w:jc w:val="center"/>
              <w:rPr>
                <w:rFonts w:eastAsia="Times New Roman" w:cs="Arial"/>
                <w:color w:val="000000"/>
                <w:kern w:val="0"/>
                <w:sz w:val="20"/>
                <w:szCs w:val="20"/>
              </w:rPr>
            </w:pPr>
          </w:p>
        </w:tc>
        <w:tc>
          <w:tcPr>
            <w:tcW w:w="1080" w:type="dxa"/>
            <w:tcBorders>
              <w:top w:val="single" w:sz="4" w:space="0" w:color="auto"/>
              <w:left w:val="nil"/>
              <w:bottom w:val="single" w:sz="4" w:space="0" w:color="auto"/>
              <w:right w:val="single" w:sz="4" w:space="0" w:color="auto"/>
            </w:tcBorders>
            <w:shd w:val="clear" w:color="000000" w:fill="FFFFFF"/>
            <w:vAlign w:val="bottom"/>
          </w:tcPr>
          <w:p w:rsidR="005218F1" w:rsidRDefault="005218F1" w:rsidP="00E556DA">
            <w:pPr>
              <w:spacing w:after="0" w:line="240" w:lineRule="auto"/>
              <w:jc w:val="center"/>
              <w:rPr>
                <w:rFonts w:eastAsia="Times New Roman" w:cs="Arial"/>
                <w:color w:val="000000"/>
                <w:kern w:val="0"/>
                <w:sz w:val="20"/>
                <w:szCs w:val="20"/>
              </w:rPr>
            </w:pPr>
            <w:r w:rsidRPr="00E556DA">
              <w:rPr>
                <w:rFonts w:eastAsia="Times New Roman" w:cs="Arial"/>
                <w:color w:val="000000"/>
                <w:kern w:val="0"/>
                <w:sz w:val="20"/>
                <w:szCs w:val="20"/>
              </w:rPr>
              <w:t>17.9</w:t>
            </w:r>
          </w:p>
          <w:p w:rsidR="005218F1" w:rsidRPr="00E556DA" w:rsidRDefault="005218F1" w:rsidP="00E556DA">
            <w:pPr>
              <w:spacing w:after="0" w:line="240" w:lineRule="auto"/>
              <w:jc w:val="center"/>
              <w:rPr>
                <w:rFonts w:eastAsia="Times New Roman" w:cs="Arial"/>
                <w:color w:val="000000"/>
                <w:kern w:val="0"/>
                <w:sz w:val="20"/>
                <w:szCs w:val="20"/>
              </w:rPr>
            </w:pPr>
          </w:p>
        </w:tc>
        <w:tc>
          <w:tcPr>
            <w:tcW w:w="990" w:type="dxa"/>
            <w:tcBorders>
              <w:top w:val="single" w:sz="4" w:space="0" w:color="auto"/>
              <w:left w:val="nil"/>
              <w:bottom w:val="single" w:sz="4" w:space="0" w:color="auto"/>
              <w:right w:val="single" w:sz="4" w:space="0" w:color="auto"/>
            </w:tcBorders>
            <w:shd w:val="clear" w:color="000000" w:fill="FFFFFF"/>
            <w:vAlign w:val="bottom"/>
          </w:tcPr>
          <w:p w:rsidR="005218F1" w:rsidRDefault="005218F1" w:rsidP="00E556DA">
            <w:pPr>
              <w:spacing w:after="0" w:line="240" w:lineRule="auto"/>
              <w:jc w:val="center"/>
              <w:rPr>
                <w:rFonts w:eastAsia="Times New Roman" w:cs="Arial"/>
                <w:color w:val="000000"/>
                <w:kern w:val="0"/>
                <w:sz w:val="20"/>
                <w:szCs w:val="20"/>
              </w:rPr>
            </w:pPr>
            <w:r w:rsidRPr="00E556DA">
              <w:rPr>
                <w:rFonts w:eastAsia="Times New Roman" w:cs="Arial"/>
                <w:color w:val="000000"/>
                <w:kern w:val="0"/>
                <w:sz w:val="20"/>
                <w:szCs w:val="20"/>
              </w:rPr>
              <w:t>17.8</w:t>
            </w:r>
          </w:p>
          <w:p w:rsidR="005218F1" w:rsidRPr="00E556DA" w:rsidRDefault="005218F1" w:rsidP="00E556DA">
            <w:pPr>
              <w:spacing w:after="0" w:line="240" w:lineRule="auto"/>
              <w:jc w:val="center"/>
              <w:rPr>
                <w:rFonts w:eastAsia="Times New Roman" w:cs="Arial"/>
                <w:color w:val="000000"/>
                <w:kern w:val="0"/>
                <w:sz w:val="20"/>
                <w:szCs w:val="20"/>
              </w:rPr>
            </w:pPr>
          </w:p>
        </w:tc>
        <w:tc>
          <w:tcPr>
            <w:tcW w:w="990" w:type="dxa"/>
            <w:tcBorders>
              <w:top w:val="single" w:sz="4" w:space="0" w:color="auto"/>
              <w:left w:val="nil"/>
              <w:bottom w:val="single" w:sz="4" w:space="0" w:color="auto"/>
              <w:right w:val="single" w:sz="4" w:space="0" w:color="auto"/>
            </w:tcBorders>
            <w:shd w:val="clear" w:color="000000" w:fill="FFFFFF"/>
            <w:vAlign w:val="bottom"/>
          </w:tcPr>
          <w:p w:rsidR="005218F1" w:rsidRDefault="005218F1" w:rsidP="00E556DA">
            <w:pPr>
              <w:spacing w:after="0" w:line="240" w:lineRule="auto"/>
              <w:jc w:val="center"/>
              <w:rPr>
                <w:rFonts w:eastAsia="Times New Roman" w:cs="Arial"/>
                <w:color w:val="000000"/>
                <w:kern w:val="0"/>
                <w:sz w:val="20"/>
                <w:szCs w:val="20"/>
              </w:rPr>
            </w:pPr>
            <w:r w:rsidRPr="00E556DA">
              <w:rPr>
                <w:rFonts w:eastAsia="Times New Roman" w:cs="Arial"/>
                <w:color w:val="000000"/>
                <w:kern w:val="0"/>
                <w:sz w:val="20"/>
                <w:szCs w:val="20"/>
              </w:rPr>
              <w:t>19.0</w:t>
            </w:r>
          </w:p>
          <w:p w:rsidR="005218F1" w:rsidRPr="00E556DA" w:rsidRDefault="005218F1" w:rsidP="00E556DA">
            <w:pPr>
              <w:spacing w:after="0" w:line="240" w:lineRule="auto"/>
              <w:jc w:val="center"/>
              <w:rPr>
                <w:rFonts w:eastAsia="Times New Roman" w:cs="Arial"/>
                <w:color w:val="000000"/>
                <w:kern w:val="0"/>
                <w:sz w:val="20"/>
                <w:szCs w:val="20"/>
              </w:rPr>
            </w:pPr>
          </w:p>
        </w:tc>
        <w:tc>
          <w:tcPr>
            <w:tcW w:w="810" w:type="dxa"/>
            <w:tcBorders>
              <w:top w:val="single" w:sz="4" w:space="0" w:color="auto"/>
              <w:left w:val="nil"/>
              <w:bottom w:val="single" w:sz="4" w:space="0" w:color="auto"/>
              <w:right w:val="single" w:sz="4" w:space="0" w:color="auto"/>
            </w:tcBorders>
            <w:shd w:val="clear" w:color="000000" w:fill="FFFFFF"/>
            <w:vAlign w:val="bottom"/>
          </w:tcPr>
          <w:p w:rsidR="005218F1" w:rsidRDefault="005218F1" w:rsidP="00E556DA">
            <w:pPr>
              <w:spacing w:after="0" w:line="240" w:lineRule="auto"/>
              <w:jc w:val="center"/>
              <w:rPr>
                <w:rFonts w:eastAsia="Times New Roman" w:cs="Arial"/>
                <w:color w:val="000000"/>
                <w:kern w:val="0"/>
                <w:sz w:val="20"/>
                <w:szCs w:val="20"/>
              </w:rPr>
            </w:pPr>
            <w:r w:rsidRPr="00E556DA">
              <w:rPr>
                <w:rFonts w:eastAsia="Times New Roman" w:cs="Arial"/>
                <w:color w:val="000000"/>
                <w:kern w:val="0"/>
                <w:sz w:val="20"/>
                <w:szCs w:val="20"/>
              </w:rPr>
              <w:t>19.0</w:t>
            </w:r>
          </w:p>
          <w:p w:rsidR="005218F1" w:rsidRPr="00E556DA" w:rsidRDefault="005218F1" w:rsidP="00E556DA">
            <w:pPr>
              <w:spacing w:after="0" w:line="240" w:lineRule="auto"/>
              <w:jc w:val="center"/>
              <w:rPr>
                <w:rFonts w:eastAsia="Times New Roman" w:cs="Arial"/>
                <w:color w:val="000000"/>
                <w:kern w:val="0"/>
                <w:sz w:val="20"/>
                <w:szCs w:val="20"/>
              </w:rPr>
            </w:pPr>
          </w:p>
        </w:tc>
      </w:tr>
    </w:tbl>
    <w:p w:rsidR="00A60C18" w:rsidRDefault="00A60C18" w:rsidP="005218F1">
      <w:pPr>
        <w:tabs>
          <w:tab w:val="left" w:pos="2337"/>
        </w:tabs>
        <w:spacing w:before="240" w:after="240" w:line="240" w:lineRule="auto"/>
        <w:ind w:right="5"/>
        <w:contextualSpacing/>
        <w:jc w:val="both"/>
        <w:rPr>
          <w:rFonts w:ascii="Arial" w:hAnsi="Arial" w:cs="Arial"/>
          <w:szCs w:val="24"/>
          <w:lang w:val="mn-MN"/>
        </w:rPr>
      </w:pPr>
      <w:r>
        <w:rPr>
          <w:rFonts w:ascii="Arial" w:hAnsi="Arial" w:cs="Arial"/>
          <w:szCs w:val="24"/>
          <w:lang w:val="mn-MN"/>
        </w:rPr>
        <w:t xml:space="preserve">             </w:t>
      </w:r>
    </w:p>
    <w:p w:rsidR="006A3EE0" w:rsidRPr="00897015" w:rsidRDefault="00A60C18" w:rsidP="00897015">
      <w:pPr>
        <w:spacing w:before="240" w:after="240" w:line="240" w:lineRule="auto"/>
        <w:ind w:right="5"/>
        <w:contextualSpacing/>
        <w:jc w:val="both"/>
        <w:rPr>
          <w:rFonts w:ascii="Arial" w:hAnsi="Arial" w:cs="Arial"/>
          <w:szCs w:val="24"/>
          <w:lang w:val="mn-MN"/>
        </w:rPr>
      </w:pPr>
      <w:r>
        <w:rPr>
          <w:rFonts w:ascii="Arial" w:hAnsi="Arial" w:cs="Arial"/>
          <w:szCs w:val="24"/>
          <w:lang w:val="mn-MN"/>
        </w:rPr>
        <w:t xml:space="preserve">             </w:t>
      </w:r>
      <w:r w:rsidR="005218F1">
        <w:rPr>
          <w:rFonts w:ascii="Arial" w:hAnsi="Arial" w:cs="Arial"/>
          <w:szCs w:val="24"/>
          <w:lang w:val="mn-MN"/>
        </w:rPr>
        <w:t>Улсын бүртгэлийн ерөнхий газраас ирүүлсэн мэдээлэл үндэслэн дүгнэхэд  2020</w:t>
      </w:r>
      <w:r w:rsidR="005218F1">
        <w:rPr>
          <w:rFonts w:ascii="Arial" w:hAnsi="Arial" w:cs="Arial"/>
          <w:szCs w:val="24"/>
        </w:rPr>
        <w:t xml:space="preserve">-2025 </w:t>
      </w:r>
      <w:r w:rsidR="00897015">
        <w:rPr>
          <w:rFonts w:ascii="Arial" w:hAnsi="Arial" w:cs="Arial"/>
          <w:szCs w:val="24"/>
          <w:lang w:val="mn-MN"/>
        </w:rPr>
        <w:t xml:space="preserve"> оны байдлаар жилд дунджаар 10408</w:t>
      </w:r>
      <w:r w:rsidR="00897015">
        <w:rPr>
          <w:rFonts w:ascii="Arial" w:hAnsi="Arial" w:cs="Arial"/>
          <w:szCs w:val="24"/>
        </w:rPr>
        <w:t xml:space="preserve"> </w:t>
      </w:r>
      <w:r w:rsidR="005218F1">
        <w:rPr>
          <w:rFonts w:ascii="Arial" w:hAnsi="Arial" w:cs="Arial"/>
          <w:szCs w:val="24"/>
          <w:lang w:val="mn-MN"/>
        </w:rPr>
        <w:t>дуусаагүй барилгын бүртгэл хийлгэдэг байна. Ийнхүү нийт бүртгүүлсэн ду</w:t>
      </w:r>
      <w:r w:rsidR="00897015">
        <w:rPr>
          <w:rFonts w:ascii="Arial" w:hAnsi="Arial" w:cs="Arial"/>
          <w:szCs w:val="24"/>
          <w:lang w:val="mn-MN"/>
        </w:rPr>
        <w:t>усаагүй барилгын  дундажаар 1923</w:t>
      </w:r>
      <w:r w:rsidR="00897015">
        <w:rPr>
          <w:rFonts w:ascii="Arial" w:hAnsi="Arial" w:cs="Arial"/>
          <w:szCs w:val="24"/>
        </w:rPr>
        <w:t xml:space="preserve"> </w:t>
      </w:r>
      <w:r w:rsidR="00897015">
        <w:rPr>
          <w:rFonts w:ascii="Arial" w:hAnsi="Arial" w:cs="Arial"/>
          <w:szCs w:val="24"/>
          <w:lang w:val="mn-MN"/>
        </w:rPr>
        <w:t xml:space="preserve">нь </w:t>
      </w:r>
      <w:r w:rsidR="00897015">
        <w:rPr>
          <w:rFonts w:ascii="Arial" w:hAnsi="Arial" w:cs="Arial"/>
          <w:szCs w:val="24"/>
          <w:lang w:val="mn-MN"/>
        </w:rPr>
        <w:lastRenderedPageBreak/>
        <w:t xml:space="preserve">буюу </w:t>
      </w:r>
      <w:r w:rsidR="00897015" w:rsidRPr="00897015">
        <w:rPr>
          <w:rFonts w:ascii="Arial" w:hAnsi="Arial" w:cs="Arial"/>
          <w:szCs w:val="24"/>
          <w:lang w:val="mn-MN"/>
        </w:rPr>
        <w:t>18</w:t>
      </w:r>
      <w:r w:rsidR="00897015">
        <w:rPr>
          <w:rFonts w:ascii="Arial" w:hAnsi="Arial" w:cs="Arial"/>
          <w:szCs w:val="24"/>
        </w:rPr>
        <w:t xml:space="preserve"> </w:t>
      </w:r>
      <w:r w:rsidR="005218F1">
        <w:rPr>
          <w:rFonts w:ascii="Arial" w:hAnsi="Arial" w:cs="Arial"/>
          <w:szCs w:val="24"/>
          <w:lang w:val="mn-MN"/>
        </w:rPr>
        <w:t>хувь нь орон сууцны зориулалттай дуусаагү</w:t>
      </w:r>
      <w:r>
        <w:rPr>
          <w:rFonts w:ascii="Arial" w:hAnsi="Arial" w:cs="Arial"/>
          <w:szCs w:val="24"/>
          <w:lang w:val="mn-MN"/>
        </w:rPr>
        <w:t>й</w:t>
      </w:r>
      <w:r w:rsidR="005218F1">
        <w:rPr>
          <w:rFonts w:ascii="Arial" w:hAnsi="Arial" w:cs="Arial"/>
          <w:szCs w:val="24"/>
          <w:lang w:val="mn-MN"/>
        </w:rPr>
        <w:t xml:space="preserve"> барилгын бүртгэл эзэлдэг байна. </w:t>
      </w:r>
      <w:r w:rsidR="006A3EE0">
        <w:rPr>
          <w:lang w:val="mn-MN"/>
        </w:rPr>
        <w:fldChar w:fldCharType="begin"/>
      </w:r>
      <w:r w:rsidR="006A3EE0">
        <w:rPr>
          <w:lang w:val="mn-MN"/>
        </w:rPr>
        <w:instrText xml:space="preserve"> LINK </w:instrText>
      </w:r>
      <w:r w:rsidR="00BD37A8">
        <w:rPr>
          <w:lang w:val="mn-MN"/>
        </w:rPr>
        <w:instrText xml:space="preserve">Excel.Sheet.12 Book1 Sheet1!R6C5:R6C11 </w:instrText>
      </w:r>
      <w:r w:rsidR="006A3EE0">
        <w:rPr>
          <w:lang w:val="mn-MN"/>
        </w:rPr>
        <w:instrText xml:space="preserve">\a \f 4 \h </w:instrText>
      </w:r>
      <w:r w:rsidR="006A3EE0">
        <w:rPr>
          <w:lang w:val="mn-MN"/>
        </w:rPr>
        <w:fldChar w:fldCharType="separate"/>
      </w:r>
    </w:p>
    <w:p w:rsidR="00897015" w:rsidRPr="00897015" w:rsidRDefault="006A3EE0" w:rsidP="00897015">
      <w:pPr>
        <w:spacing w:before="240" w:after="240" w:line="240" w:lineRule="auto"/>
        <w:ind w:right="5"/>
        <w:contextualSpacing/>
        <w:jc w:val="both"/>
        <w:rPr>
          <w:rFonts w:ascii="Arial" w:hAnsi="Arial" w:cs="Arial"/>
          <w:szCs w:val="24"/>
          <w:lang w:val="mn-MN"/>
        </w:rPr>
      </w:pPr>
      <w:r>
        <w:rPr>
          <w:rFonts w:ascii="Arial" w:hAnsi="Arial" w:cs="Arial"/>
          <w:szCs w:val="24"/>
          <w:lang w:val="mn-MN"/>
        </w:rPr>
        <w:fldChar w:fldCharType="end"/>
      </w:r>
    </w:p>
    <w:p w:rsidR="00897015" w:rsidRDefault="00897015" w:rsidP="00897015">
      <w:pPr>
        <w:spacing w:before="240" w:after="240" w:line="240" w:lineRule="auto"/>
        <w:ind w:right="5"/>
        <w:contextualSpacing/>
        <w:jc w:val="both"/>
        <w:rPr>
          <w:rFonts w:ascii="Arial" w:hAnsi="Arial" w:cs="Arial"/>
          <w:szCs w:val="24"/>
          <w:lang w:val="mn-MN"/>
        </w:rPr>
      </w:pPr>
    </w:p>
    <w:tbl>
      <w:tblPr>
        <w:tblStyle w:val="TableGrid"/>
        <w:tblW w:w="9535" w:type="dxa"/>
        <w:tblLook w:val="04A0" w:firstRow="1" w:lastRow="0" w:firstColumn="1" w:lastColumn="0" w:noHBand="0" w:noVBand="1"/>
      </w:tblPr>
      <w:tblGrid>
        <w:gridCol w:w="3775"/>
        <w:gridCol w:w="990"/>
        <w:gridCol w:w="900"/>
        <w:gridCol w:w="1080"/>
        <w:gridCol w:w="990"/>
        <w:gridCol w:w="990"/>
        <w:gridCol w:w="810"/>
      </w:tblGrid>
      <w:tr w:rsidR="006F3C56" w:rsidRPr="00055636" w:rsidTr="006F3C56">
        <w:trPr>
          <w:trHeight w:val="755"/>
        </w:trPr>
        <w:tc>
          <w:tcPr>
            <w:tcW w:w="3775" w:type="dxa"/>
            <w:tcBorders>
              <w:top w:val="single" w:sz="4" w:space="0" w:color="auto"/>
              <w:left w:val="single" w:sz="4" w:space="0" w:color="auto"/>
              <w:bottom w:val="single" w:sz="4" w:space="0" w:color="auto"/>
              <w:right w:val="single" w:sz="4" w:space="0" w:color="auto"/>
            </w:tcBorders>
            <w:shd w:val="clear" w:color="000000" w:fill="D9D9D9"/>
            <w:vAlign w:val="center"/>
          </w:tcPr>
          <w:p w:rsidR="006F3C56" w:rsidRDefault="006F3C56" w:rsidP="00176BD7">
            <w:pPr>
              <w:spacing w:after="0" w:line="240" w:lineRule="auto"/>
              <w:jc w:val="center"/>
              <w:rPr>
                <w:rFonts w:eastAsia="Times New Roman" w:cs="Arial"/>
                <w:b/>
                <w:bCs/>
                <w:sz w:val="20"/>
                <w:szCs w:val="20"/>
              </w:rPr>
            </w:pPr>
          </w:p>
          <w:p w:rsidR="006F3C56" w:rsidRDefault="005218F1" w:rsidP="006F3C56">
            <w:pPr>
              <w:spacing w:after="0" w:line="240" w:lineRule="auto"/>
              <w:jc w:val="center"/>
              <w:rPr>
                <w:rFonts w:eastAsia="Times New Roman" w:cs="Arial"/>
                <w:b/>
                <w:bCs/>
                <w:sz w:val="20"/>
                <w:szCs w:val="20"/>
              </w:rPr>
            </w:pPr>
            <w:proofErr w:type="spellStart"/>
            <w:r>
              <w:rPr>
                <w:rFonts w:eastAsia="Times New Roman" w:cs="Arial"/>
                <w:b/>
                <w:bCs/>
                <w:sz w:val="20"/>
                <w:szCs w:val="20"/>
              </w:rPr>
              <w:t>Бүртгэл</w:t>
            </w:r>
            <w:proofErr w:type="spellEnd"/>
          </w:p>
          <w:p w:rsidR="006F3C56" w:rsidRPr="00055636" w:rsidRDefault="006F3C56" w:rsidP="006F3C56">
            <w:pPr>
              <w:spacing w:after="0" w:line="240" w:lineRule="auto"/>
              <w:jc w:val="center"/>
              <w:rPr>
                <w:rFonts w:eastAsia="Times New Roman" w:cs="Arial"/>
                <w:b/>
                <w:bCs/>
                <w:sz w:val="20"/>
                <w:szCs w:val="20"/>
              </w:rPr>
            </w:pPr>
          </w:p>
        </w:tc>
        <w:tc>
          <w:tcPr>
            <w:tcW w:w="990" w:type="dxa"/>
            <w:tcBorders>
              <w:top w:val="single" w:sz="4" w:space="0" w:color="auto"/>
              <w:left w:val="nil"/>
              <w:bottom w:val="single" w:sz="4" w:space="0" w:color="auto"/>
              <w:right w:val="single" w:sz="4" w:space="0" w:color="auto"/>
            </w:tcBorders>
            <w:shd w:val="clear" w:color="000000" w:fill="D9D9D9"/>
            <w:vAlign w:val="center"/>
          </w:tcPr>
          <w:p w:rsidR="006F3C56" w:rsidRPr="00055636" w:rsidRDefault="006F3C56" w:rsidP="00176BD7">
            <w:pPr>
              <w:spacing w:after="0" w:line="240" w:lineRule="auto"/>
              <w:jc w:val="center"/>
              <w:rPr>
                <w:rFonts w:eastAsia="Times New Roman" w:cs="Arial"/>
                <w:b/>
                <w:bCs/>
                <w:sz w:val="20"/>
                <w:szCs w:val="20"/>
              </w:rPr>
            </w:pPr>
            <w:r w:rsidRPr="00055636">
              <w:rPr>
                <w:rFonts w:eastAsia="Times New Roman" w:cs="Arial"/>
                <w:b/>
                <w:bCs/>
                <w:sz w:val="20"/>
                <w:szCs w:val="20"/>
              </w:rPr>
              <w:t>2020</w:t>
            </w:r>
          </w:p>
        </w:tc>
        <w:tc>
          <w:tcPr>
            <w:tcW w:w="900" w:type="dxa"/>
            <w:tcBorders>
              <w:top w:val="single" w:sz="4" w:space="0" w:color="auto"/>
              <w:left w:val="nil"/>
              <w:bottom w:val="single" w:sz="4" w:space="0" w:color="auto"/>
              <w:right w:val="single" w:sz="4" w:space="0" w:color="auto"/>
            </w:tcBorders>
            <w:shd w:val="clear" w:color="000000" w:fill="D9D9D9"/>
            <w:vAlign w:val="center"/>
          </w:tcPr>
          <w:p w:rsidR="006F3C56" w:rsidRPr="00055636" w:rsidRDefault="006F3C56" w:rsidP="00176BD7">
            <w:pPr>
              <w:spacing w:after="0" w:line="240" w:lineRule="auto"/>
              <w:jc w:val="center"/>
              <w:rPr>
                <w:rFonts w:eastAsia="Times New Roman" w:cs="Arial"/>
                <w:b/>
                <w:bCs/>
                <w:sz w:val="20"/>
                <w:szCs w:val="20"/>
              </w:rPr>
            </w:pPr>
            <w:r w:rsidRPr="00055636">
              <w:rPr>
                <w:rFonts w:eastAsia="Times New Roman" w:cs="Arial"/>
                <w:b/>
                <w:bCs/>
                <w:sz w:val="20"/>
                <w:szCs w:val="20"/>
              </w:rPr>
              <w:t>2021</w:t>
            </w:r>
          </w:p>
        </w:tc>
        <w:tc>
          <w:tcPr>
            <w:tcW w:w="1080" w:type="dxa"/>
            <w:tcBorders>
              <w:top w:val="single" w:sz="4" w:space="0" w:color="auto"/>
              <w:left w:val="nil"/>
              <w:bottom w:val="single" w:sz="4" w:space="0" w:color="auto"/>
              <w:right w:val="single" w:sz="4" w:space="0" w:color="auto"/>
            </w:tcBorders>
            <w:shd w:val="clear" w:color="000000" w:fill="D9D9D9"/>
            <w:vAlign w:val="center"/>
          </w:tcPr>
          <w:p w:rsidR="006F3C56" w:rsidRPr="00055636" w:rsidRDefault="006F3C56" w:rsidP="00176BD7">
            <w:pPr>
              <w:spacing w:after="0" w:line="240" w:lineRule="auto"/>
              <w:jc w:val="center"/>
              <w:rPr>
                <w:rFonts w:eastAsia="Times New Roman" w:cs="Arial"/>
                <w:b/>
                <w:bCs/>
                <w:sz w:val="20"/>
                <w:szCs w:val="20"/>
              </w:rPr>
            </w:pPr>
            <w:r w:rsidRPr="00055636">
              <w:rPr>
                <w:rFonts w:eastAsia="Times New Roman" w:cs="Arial"/>
                <w:b/>
                <w:bCs/>
                <w:sz w:val="20"/>
                <w:szCs w:val="20"/>
              </w:rPr>
              <w:t>2022</w:t>
            </w:r>
          </w:p>
        </w:tc>
        <w:tc>
          <w:tcPr>
            <w:tcW w:w="990" w:type="dxa"/>
            <w:tcBorders>
              <w:top w:val="single" w:sz="4" w:space="0" w:color="auto"/>
              <w:left w:val="nil"/>
              <w:bottom w:val="single" w:sz="4" w:space="0" w:color="auto"/>
              <w:right w:val="single" w:sz="4" w:space="0" w:color="auto"/>
            </w:tcBorders>
            <w:shd w:val="clear" w:color="000000" w:fill="D9D9D9"/>
            <w:vAlign w:val="center"/>
          </w:tcPr>
          <w:p w:rsidR="006F3C56" w:rsidRPr="00055636" w:rsidRDefault="006F3C56" w:rsidP="00176BD7">
            <w:pPr>
              <w:spacing w:after="0" w:line="240" w:lineRule="auto"/>
              <w:jc w:val="center"/>
              <w:rPr>
                <w:rFonts w:eastAsia="Times New Roman" w:cs="Arial"/>
                <w:b/>
                <w:bCs/>
                <w:sz w:val="20"/>
                <w:szCs w:val="20"/>
              </w:rPr>
            </w:pPr>
            <w:r w:rsidRPr="00055636">
              <w:rPr>
                <w:rFonts w:eastAsia="Times New Roman" w:cs="Arial"/>
                <w:b/>
                <w:bCs/>
                <w:sz w:val="20"/>
                <w:szCs w:val="20"/>
              </w:rPr>
              <w:t>2023</w:t>
            </w:r>
          </w:p>
        </w:tc>
        <w:tc>
          <w:tcPr>
            <w:tcW w:w="990" w:type="dxa"/>
            <w:tcBorders>
              <w:top w:val="single" w:sz="4" w:space="0" w:color="auto"/>
              <w:left w:val="nil"/>
              <w:bottom w:val="single" w:sz="4" w:space="0" w:color="auto"/>
              <w:right w:val="single" w:sz="4" w:space="0" w:color="auto"/>
            </w:tcBorders>
            <w:shd w:val="clear" w:color="000000" w:fill="D9D9D9"/>
            <w:vAlign w:val="center"/>
          </w:tcPr>
          <w:p w:rsidR="006F3C56" w:rsidRPr="00055636" w:rsidRDefault="006F3C56" w:rsidP="00176BD7">
            <w:pPr>
              <w:spacing w:after="0" w:line="240" w:lineRule="auto"/>
              <w:jc w:val="center"/>
              <w:rPr>
                <w:rFonts w:eastAsia="Times New Roman" w:cs="Arial"/>
                <w:b/>
                <w:bCs/>
                <w:sz w:val="20"/>
                <w:szCs w:val="20"/>
              </w:rPr>
            </w:pPr>
            <w:r w:rsidRPr="00055636">
              <w:rPr>
                <w:rFonts w:eastAsia="Times New Roman" w:cs="Arial"/>
                <w:b/>
                <w:bCs/>
                <w:sz w:val="20"/>
                <w:szCs w:val="20"/>
              </w:rPr>
              <w:t>2024</w:t>
            </w:r>
          </w:p>
        </w:tc>
        <w:tc>
          <w:tcPr>
            <w:tcW w:w="810" w:type="dxa"/>
            <w:tcBorders>
              <w:top w:val="single" w:sz="4" w:space="0" w:color="auto"/>
              <w:left w:val="nil"/>
              <w:bottom w:val="single" w:sz="4" w:space="0" w:color="auto"/>
              <w:right w:val="single" w:sz="4" w:space="0" w:color="auto"/>
            </w:tcBorders>
            <w:shd w:val="clear" w:color="000000" w:fill="D9D9D9"/>
            <w:vAlign w:val="center"/>
          </w:tcPr>
          <w:p w:rsidR="006F3C56" w:rsidRPr="00055636" w:rsidRDefault="006F3C56" w:rsidP="00176BD7">
            <w:pPr>
              <w:spacing w:after="0" w:line="240" w:lineRule="auto"/>
              <w:jc w:val="center"/>
              <w:rPr>
                <w:rFonts w:eastAsia="Times New Roman" w:cs="Arial"/>
                <w:b/>
                <w:bCs/>
                <w:sz w:val="20"/>
                <w:szCs w:val="20"/>
              </w:rPr>
            </w:pPr>
            <w:r w:rsidRPr="00055636">
              <w:rPr>
                <w:rFonts w:eastAsia="Times New Roman" w:cs="Arial"/>
                <w:b/>
                <w:bCs/>
                <w:sz w:val="20"/>
                <w:szCs w:val="20"/>
              </w:rPr>
              <w:t>2025</w:t>
            </w:r>
          </w:p>
        </w:tc>
      </w:tr>
      <w:tr w:rsidR="006F3C56" w:rsidRPr="00055636" w:rsidTr="006F3C56">
        <w:tc>
          <w:tcPr>
            <w:tcW w:w="3775" w:type="dxa"/>
            <w:tcBorders>
              <w:top w:val="nil"/>
              <w:left w:val="single" w:sz="4" w:space="0" w:color="auto"/>
              <w:bottom w:val="single" w:sz="4" w:space="0" w:color="auto"/>
              <w:right w:val="single" w:sz="4" w:space="0" w:color="auto"/>
            </w:tcBorders>
            <w:vAlign w:val="center"/>
          </w:tcPr>
          <w:p w:rsidR="006F3C56" w:rsidRPr="00055636" w:rsidRDefault="006F3C56" w:rsidP="006F3C56">
            <w:pPr>
              <w:spacing w:after="0" w:line="240" w:lineRule="auto"/>
              <w:rPr>
                <w:rFonts w:eastAsia="Times New Roman" w:cs="Arial"/>
                <w:sz w:val="20"/>
                <w:szCs w:val="20"/>
              </w:rPr>
            </w:pPr>
            <w:proofErr w:type="spellStart"/>
            <w:r w:rsidRPr="00055636">
              <w:rPr>
                <w:rFonts w:eastAsia="Times New Roman" w:cs="Arial"/>
                <w:sz w:val="20"/>
                <w:szCs w:val="20"/>
              </w:rPr>
              <w:t>Нийт</w:t>
            </w:r>
            <w:proofErr w:type="spellEnd"/>
            <w:r w:rsidRPr="00055636">
              <w:rPr>
                <w:rFonts w:eastAsia="Times New Roman" w:cs="Arial"/>
                <w:sz w:val="20"/>
                <w:szCs w:val="20"/>
              </w:rPr>
              <w:t xml:space="preserve"> </w:t>
            </w:r>
            <w:proofErr w:type="spellStart"/>
            <w:r w:rsidRPr="00055636">
              <w:rPr>
                <w:rFonts w:eastAsia="Times New Roman" w:cs="Arial"/>
                <w:sz w:val="20"/>
                <w:szCs w:val="20"/>
              </w:rPr>
              <w:t>дуусаагүй</w:t>
            </w:r>
            <w:proofErr w:type="spellEnd"/>
            <w:r w:rsidRPr="00055636">
              <w:rPr>
                <w:rFonts w:eastAsia="Times New Roman" w:cs="Arial"/>
                <w:sz w:val="20"/>
                <w:szCs w:val="20"/>
              </w:rPr>
              <w:t xml:space="preserve"> </w:t>
            </w:r>
            <w:proofErr w:type="spellStart"/>
            <w:r w:rsidRPr="00055636">
              <w:rPr>
                <w:rFonts w:eastAsia="Times New Roman" w:cs="Arial"/>
                <w:sz w:val="20"/>
                <w:szCs w:val="20"/>
              </w:rPr>
              <w:t>барилгаар</w:t>
            </w:r>
            <w:proofErr w:type="spellEnd"/>
            <w:r w:rsidRPr="00055636">
              <w:rPr>
                <w:rFonts w:eastAsia="Times New Roman" w:cs="Arial"/>
                <w:sz w:val="20"/>
                <w:szCs w:val="20"/>
              </w:rPr>
              <w:t xml:space="preserve"> </w:t>
            </w:r>
            <w:proofErr w:type="spellStart"/>
            <w:r w:rsidRPr="00055636">
              <w:rPr>
                <w:rFonts w:eastAsia="Times New Roman" w:cs="Arial"/>
                <w:sz w:val="20"/>
                <w:szCs w:val="20"/>
              </w:rPr>
              <w:t>бүртгүүлсэн</w:t>
            </w:r>
            <w:proofErr w:type="spellEnd"/>
            <w:r w:rsidRPr="00055636">
              <w:rPr>
                <w:rFonts w:eastAsia="Times New Roman" w:cs="Arial"/>
                <w:sz w:val="20"/>
                <w:szCs w:val="20"/>
              </w:rPr>
              <w:t xml:space="preserve"> </w:t>
            </w:r>
            <w:proofErr w:type="spellStart"/>
            <w:r w:rsidRPr="00055636">
              <w:rPr>
                <w:rFonts w:eastAsia="Times New Roman" w:cs="Arial"/>
                <w:sz w:val="20"/>
                <w:szCs w:val="20"/>
              </w:rPr>
              <w:t>тоо</w:t>
            </w:r>
            <w:proofErr w:type="spellEnd"/>
            <w:r w:rsidRPr="00055636">
              <w:rPr>
                <w:rFonts w:eastAsia="Times New Roman" w:cs="Arial"/>
                <w:sz w:val="20"/>
                <w:szCs w:val="20"/>
              </w:rPr>
              <w:t xml:space="preserve"> </w:t>
            </w:r>
          </w:p>
        </w:tc>
        <w:tc>
          <w:tcPr>
            <w:tcW w:w="990" w:type="dxa"/>
            <w:tcBorders>
              <w:top w:val="nil"/>
              <w:left w:val="nil"/>
              <w:bottom w:val="single" w:sz="4" w:space="0" w:color="auto"/>
              <w:right w:val="single" w:sz="4" w:space="0" w:color="auto"/>
            </w:tcBorders>
            <w:shd w:val="clear" w:color="000000" w:fill="FFFFFF"/>
            <w:vAlign w:val="center"/>
          </w:tcPr>
          <w:p w:rsidR="006F3C56" w:rsidRPr="00055636" w:rsidRDefault="006F3C56" w:rsidP="006F3C56">
            <w:pPr>
              <w:spacing w:after="0" w:line="240" w:lineRule="auto"/>
              <w:jc w:val="center"/>
              <w:rPr>
                <w:rFonts w:eastAsia="Times New Roman" w:cs="Arial"/>
                <w:sz w:val="20"/>
                <w:szCs w:val="20"/>
              </w:rPr>
            </w:pPr>
            <w:r w:rsidRPr="00055636">
              <w:rPr>
                <w:rFonts w:eastAsia="Times New Roman" w:cs="Arial"/>
                <w:sz w:val="20"/>
                <w:szCs w:val="20"/>
              </w:rPr>
              <w:t>8485</w:t>
            </w:r>
          </w:p>
        </w:tc>
        <w:tc>
          <w:tcPr>
            <w:tcW w:w="900" w:type="dxa"/>
            <w:tcBorders>
              <w:top w:val="nil"/>
              <w:left w:val="nil"/>
              <w:bottom w:val="single" w:sz="4" w:space="0" w:color="auto"/>
              <w:right w:val="single" w:sz="4" w:space="0" w:color="auto"/>
            </w:tcBorders>
            <w:shd w:val="clear" w:color="000000" w:fill="FFFFFF"/>
            <w:vAlign w:val="center"/>
          </w:tcPr>
          <w:p w:rsidR="006F3C56" w:rsidRPr="00055636" w:rsidRDefault="006F3C56" w:rsidP="006F3C56">
            <w:pPr>
              <w:spacing w:after="0" w:line="240" w:lineRule="auto"/>
              <w:jc w:val="center"/>
              <w:rPr>
                <w:rFonts w:eastAsia="Times New Roman" w:cs="Arial"/>
                <w:sz w:val="20"/>
                <w:szCs w:val="20"/>
              </w:rPr>
            </w:pPr>
            <w:r w:rsidRPr="00055636">
              <w:rPr>
                <w:rFonts w:eastAsia="Times New Roman" w:cs="Arial"/>
                <w:sz w:val="20"/>
                <w:szCs w:val="20"/>
              </w:rPr>
              <w:t>9308</w:t>
            </w:r>
          </w:p>
        </w:tc>
        <w:tc>
          <w:tcPr>
            <w:tcW w:w="1080" w:type="dxa"/>
            <w:tcBorders>
              <w:top w:val="nil"/>
              <w:left w:val="nil"/>
              <w:bottom w:val="single" w:sz="4" w:space="0" w:color="auto"/>
              <w:right w:val="single" w:sz="4" w:space="0" w:color="auto"/>
            </w:tcBorders>
            <w:shd w:val="clear" w:color="000000" w:fill="FFFFFF"/>
            <w:vAlign w:val="center"/>
          </w:tcPr>
          <w:p w:rsidR="006F3C56" w:rsidRPr="00055636" w:rsidRDefault="006F3C56" w:rsidP="006F3C56">
            <w:pPr>
              <w:spacing w:after="0" w:line="240" w:lineRule="auto"/>
              <w:jc w:val="center"/>
              <w:rPr>
                <w:rFonts w:eastAsia="Times New Roman" w:cs="Arial"/>
                <w:sz w:val="20"/>
                <w:szCs w:val="20"/>
              </w:rPr>
            </w:pPr>
            <w:r w:rsidRPr="00055636">
              <w:rPr>
                <w:rFonts w:eastAsia="Times New Roman" w:cs="Arial"/>
                <w:sz w:val="20"/>
                <w:szCs w:val="20"/>
              </w:rPr>
              <w:t>10065</w:t>
            </w:r>
          </w:p>
        </w:tc>
        <w:tc>
          <w:tcPr>
            <w:tcW w:w="990" w:type="dxa"/>
            <w:tcBorders>
              <w:top w:val="nil"/>
              <w:left w:val="nil"/>
              <w:bottom w:val="single" w:sz="4" w:space="0" w:color="auto"/>
              <w:right w:val="single" w:sz="4" w:space="0" w:color="auto"/>
            </w:tcBorders>
            <w:shd w:val="clear" w:color="000000" w:fill="FFFFFF"/>
            <w:vAlign w:val="center"/>
          </w:tcPr>
          <w:p w:rsidR="006F3C56" w:rsidRPr="00055636" w:rsidRDefault="006F3C56" w:rsidP="006F3C56">
            <w:pPr>
              <w:spacing w:after="0" w:line="240" w:lineRule="auto"/>
              <w:jc w:val="center"/>
              <w:rPr>
                <w:rFonts w:eastAsia="Times New Roman" w:cs="Arial"/>
                <w:sz w:val="20"/>
                <w:szCs w:val="20"/>
              </w:rPr>
            </w:pPr>
            <w:r w:rsidRPr="00055636">
              <w:rPr>
                <w:rFonts w:eastAsia="Times New Roman" w:cs="Arial"/>
                <w:sz w:val="20"/>
                <w:szCs w:val="20"/>
              </w:rPr>
              <w:t>10676</w:t>
            </w:r>
          </w:p>
        </w:tc>
        <w:tc>
          <w:tcPr>
            <w:tcW w:w="990" w:type="dxa"/>
            <w:tcBorders>
              <w:top w:val="nil"/>
              <w:left w:val="nil"/>
              <w:bottom w:val="single" w:sz="4" w:space="0" w:color="auto"/>
              <w:right w:val="single" w:sz="4" w:space="0" w:color="auto"/>
            </w:tcBorders>
            <w:shd w:val="clear" w:color="000000" w:fill="FFFFFF"/>
            <w:vAlign w:val="center"/>
          </w:tcPr>
          <w:p w:rsidR="006F3C56" w:rsidRPr="00055636" w:rsidRDefault="006F3C56" w:rsidP="006F3C56">
            <w:pPr>
              <w:spacing w:after="0" w:line="240" w:lineRule="auto"/>
              <w:jc w:val="center"/>
              <w:rPr>
                <w:rFonts w:eastAsia="Times New Roman" w:cs="Arial"/>
                <w:sz w:val="20"/>
                <w:szCs w:val="20"/>
              </w:rPr>
            </w:pPr>
            <w:r w:rsidRPr="00055636">
              <w:rPr>
                <w:rFonts w:eastAsia="Times New Roman" w:cs="Arial"/>
                <w:sz w:val="20"/>
                <w:szCs w:val="20"/>
              </w:rPr>
              <w:t>11592</w:t>
            </w:r>
          </w:p>
        </w:tc>
        <w:tc>
          <w:tcPr>
            <w:tcW w:w="810" w:type="dxa"/>
            <w:tcBorders>
              <w:top w:val="nil"/>
              <w:left w:val="nil"/>
              <w:bottom w:val="single" w:sz="4" w:space="0" w:color="auto"/>
              <w:right w:val="single" w:sz="4" w:space="0" w:color="auto"/>
            </w:tcBorders>
            <w:shd w:val="clear" w:color="000000" w:fill="FFFFFF"/>
            <w:vAlign w:val="center"/>
          </w:tcPr>
          <w:p w:rsidR="006F3C56" w:rsidRPr="00055636" w:rsidRDefault="006F3C56" w:rsidP="006F3C56">
            <w:pPr>
              <w:spacing w:after="0" w:line="240" w:lineRule="auto"/>
              <w:jc w:val="center"/>
              <w:rPr>
                <w:rFonts w:eastAsia="Times New Roman" w:cs="Arial"/>
                <w:sz w:val="20"/>
                <w:szCs w:val="20"/>
              </w:rPr>
            </w:pPr>
            <w:r w:rsidRPr="00055636">
              <w:rPr>
                <w:rFonts w:eastAsia="Times New Roman" w:cs="Arial"/>
                <w:sz w:val="20"/>
                <w:szCs w:val="20"/>
              </w:rPr>
              <w:t>12324</w:t>
            </w:r>
          </w:p>
        </w:tc>
      </w:tr>
      <w:tr w:rsidR="006F3C56" w:rsidRPr="00055636" w:rsidTr="006F3C56">
        <w:tc>
          <w:tcPr>
            <w:tcW w:w="3775" w:type="dxa"/>
            <w:tcBorders>
              <w:top w:val="nil"/>
              <w:left w:val="single" w:sz="4" w:space="0" w:color="auto"/>
              <w:bottom w:val="single" w:sz="4" w:space="0" w:color="auto"/>
              <w:right w:val="single" w:sz="4" w:space="0" w:color="auto"/>
            </w:tcBorders>
            <w:vAlign w:val="center"/>
          </w:tcPr>
          <w:p w:rsidR="006F3C56" w:rsidRPr="00055636" w:rsidRDefault="006F3C56" w:rsidP="006F3C56">
            <w:pPr>
              <w:spacing w:after="0" w:line="240" w:lineRule="auto"/>
              <w:rPr>
                <w:rFonts w:eastAsia="Times New Roman" w:cs="Arial"/>
                <w:sz w:val="20"/>
                <w:szCs w:val="20"/>
              </w:rPr>
            </w:pPr>
            <w:proofErr w:type="spellStart"/>
            <w:r w:rsidRPr="00055636">
              <w:rPr>
                <w:rFonts w:eastAsia="Times New Roman" w:cs="Arial"/>
                <w:sz w:val="20"/>
                <w:szCs w:val="20"/>
              </w:rPr>
              <w:t>Дуусаагүй</w:t>
            </w:r>
            <w:proofErr w:type="spellEnd"/>
            <w:r w:rsidRPr="00055636">
              <w:rPr>
                <w:rFonts w:eastAsia="Times New Roman" w:cs="Arial"/>
                <w:sz w:val="20"/>
                <w:szCs w:val="20"/>
              </w:rPr>
              <w:t xml:space="preserve"> </w:t>
            </w:r>
            <w:proofErr w:type="spellStart"/>
            <w:r w:rsidRPr="00055636">
              <w:rPr>
                <w:rFonts w:eastAsia="Times New Roman" w:cs="Arial"/>
                <w:sz w:val="20"/>
                <w:szCs w:val="20"/>
              </w:rPr>
              <w:t>барилгын</w:t>
            </w:r>
            <w:proofErr w:type="spellEnd"/>
            <w:r w:rsidRPr="00055636">
              <w:rPr>
                <w:rFonts w:eastAsia="Times New Roman" w:cs="Arial"/>
                <w:sz w:val="20"/>
                <w:szCs w:val="20"/>
              </w:rPr>
              <w:t xml:space="preserve"> </w:t>
            </w:r>
            <w:proofErr w:type="spellStart"/>
            <w:r w:rsidRPr="00055636">
              <w:rPr>
                <w:rFonts w:eastAsia="Times New Roman" w:cs="Arial"/>
                <w:sz w:val="20"/>
                <w:szCs w:val="20"/>
              </w:rPr>
              <w:t>барьцааны</w:t>
            </w:r>
            <w:proofErr w:type="spellEnd"/>
            <w:r w:rsidRPr="00055636">
              <w:rPr>
                <w:rFonts w:eastAsia="Times New Roman" w:cs="Arial"/>
                <w:sz w:val="20"/>
                <w:szCs w:val="20"/>
              </w:rPr>
              <w:t xml:space="preserve"> </w:t>
            </w:r>
            <w:proofErr w:type="spellStart"/>
            <w:r w:rsidRPr="00055636">
              <w:rPr>
                <w:rFonts w:eastAsia="Times New Roman" w:cs="Arial"/>
                <w:sz w:val="20"/>
                <w:szCs w:val="20"/>
              </w:rPr>
              <w:t>гэрээ</w:t>
            </w:r>
            <w:proofErr w:type="spellEnd"/>
            <w:r w:rsidRPr="00055636">
              <w:rPr>
                <w:rFonts w:eastAsia="Times New Roman" w:cs="Arial"/>
                <w:sz w:val="20"/>
                <w:szCs w:val="20"/>
              </w:rPr>
              <w:t xml:space="preserve"> /</w:t>
            </w:r>
            <w:proofErr w:type="spellStart"/>
            <w:r w:rsidRPr="00055636">
              <w:rPr>
                <w:rFonts w:eastAsia="Times New Roman" w:cs="Arial"/>
                <w:sz w:val="20"/>
                <w:szCs w:val="20"/>
              </w:rPr>
              <w:t>орон</w:t>
            </w:r>
            <w:proofErr w:type="spellEnd"/>
            <w:r w:rsidRPr="00055636">
              <w:rPr>
                <w:rFonts w:eastAsia="Times New Roman" w:cs="Arial"/>
                <w:sz w:val="20"/>
                <w:szCs w:val="20"/>
              </w:rPr>
              <w:t xml:space="preserve"> </w:t>
            </w:r>
            <w:proofErr w:type="spellStart"/>
            <w:r w:rsidRPr="00055636">
              <w:rPr>
                <w:rFonts w:eastAsia="Times New Roman" w:cs="Arial"/>
                <w:sz w:val="20"/>
                <w:szCs w:val="20"/>
              </w:rPr>
              <w:t>сууц</w:t>
            </w:r>
            <w:proofErr w:type="spellEnd"/>
            <w:r w:rsidRPr="00055636">
              <w:rPr>
                <w:rFonts w:eastAsia="Times New Roman" w:cs="Arial"/>
                <w:sz w:val="20"/>
                <w:szCs w:val="20"/>
              </w:rPr>
              <w:t>/</w:t>
            </w:r>
          </w:p>
        </w:tc>
        <w:tc>
          <w:tcPr>
            <w:tcW w:w="990" w:type="dxa"/>
            <w:tcBorders>
              <w:top w:val="nil"/>
              <w:left w:val="nil"/>
              <w:bottom w:val="single" w:sz="4" w:space="0" w:color="auto"/>
              <w:right w:val="single" w:sz="4" w:space="0" w:color="auto"/>
            </w:tcBorders>
            <w:shd w:val="clear" w:color="000000" w:fill="FFFFFF"/>
            <w:vAlign w:val="center"/>
          </w:tcPr>
          <w:p w:rsidR="006F3C56" w:rsidRPr="00055636" w:rsidRDefault="006F3C56" w:rsidP="006F3C56">
            <w:pPr>
              <w:spacing w:after="0" w:line="240" w:lineRule="auto"/>
              <w:jc w:val="center"/>
              <w:rPr>
                <w:rFonts w:eastAsia="Times New Roman" w:cs="Arial"/>
                <w:sz w:val="20"/>
                <w:szCs w:val="20"/>
              </w:rPr>
            </w:pPr>
            <w:r w:rsidRPr="00055636">
              <w:rPr>
                <w:rFonts w:eastAsia="Times New Roman" w:cs="Arial"/>
                <w:sz w:val="20"/>
                <w:szCs w:val="20"/>
              </w:rPr>
              <w:t>864</w:t>
            </w:r>
          </w:p>
        </w:tc>
        <w:tc>
          <w:tcPr>
            <w:tcW w:w="900" w:type="dxa"/>
            <w:tcBorders>
              <w:top w:val="nil"/>
              <w:left w:val="nil"/>
              <w:bottom w:val="single" w:sz="4" w:space="0" w:color="auto"/>
              <w:right w:val="single" w:sz="4" w:space="0" w:color="auto"/>
            </w:tcBorders>
            <w:shd w:val="clear" w:color="000000" w:fill="FFFFFF"/>
            <w:vAlign w:val="center"/>
          </w:tcPr>
          <w:p w:rsidR="006F3C56" w:rsidRPr="00055636" w:rsidRDefault="006F3C56" w:rsidP="006F3C56">
            <w:pPr>
              <w:spacing w:after="0" w:line="240" w:lineRule="auto"/>
              <w:jc w:val="center"/>
              <w:rPr>
                <w:rFonts w:eastAsia="Times New Roman" w:cs="Arial"/>
                <w:sz w:val="20"/>
                <w:szCs w:val="20"/>
              </w:rPr>
            </w:pPr>
            <w:r w:rsidRPr="00055636">
              <w:rPr>
                <w:rFonts w:eastAsia="Times New Roman" w:cs="Arial"/>
                <w:sz w:val="20"/>
                <w:szCs w:val="20"/>
              </w:rPr>
              <w:t>1719</w:t>
            </w:r>
          </w:p>
        </w:tc>
        <w:tc>
          <w:tcPr>
            <w:tcW w:w="1080" w:type="dxa"/>
            <w:tcBorders>
              <w:top w:val="nil"/>
              <w:left w:val="nil"/>
              <w:bottom w:val="single" w:sz="4" w:space="0" w:color="auto"/>
              <w:right w:val="single" w:sz="4" w:space="0" w:color="auto"/>
            </w:tcBorders>
            <w:shd w:val="clear" w:color="000000" w:fill="FFFFFF"/>
            <w:vAlign w:val="center"/>
          </w:tcPr>
          <w:p w:rsidR="006F3C56" w:rsidRPr="00055636" w:rsidRDefault="006F3C56" w:rsidP="006F3C56">
            <w:pPr>
              <w:spacing w:after="0" w:line="240" w:lineRule="auto"/>
              <w:jc w:val="center"/>
              <w:rPr>
                <w:rFonts w:eastAsia="Times New Roman" w:cs="Arial"/>
                <w:sz w:val="20"/>
                <w:szCs w:val="20"/>
              </w:rPr>
            </w:pPr>
            <w:r w:rsidRPr="00055636">
              <w:rPr>
                <w:rFonts w:eastAsia="Times New Roman" w:cs="Arial"/>
                <w:sz w:val="20"/>
                <w:szCs w:val="20"/>
              </w:rPr>
              <w:t>1680</w:t>
            </w:r>
          </w:p>
        </w:tc>
        <w:tc>
          <w:tcPr>
            <w:tcW w:w="990" w:type="dxa"/>
            <w:tcBorders>
              <w:top w:val="nil"/>
              <w:left w:val="nil"/>
              <w:bottom w:val="single" w:sz="4" w:space="0" w:color="auto"/>
              <w:right w:val="single" w:sz="4" w:space="0" w:color="auto"/>
            </w:tcBorders>
            <w:shd w:val="clear" w:color="000000" w:fill="FFFFFF"/>
            <w:vAlign w:val="center"/>
          </w:tcPr>
          <w:p w:rsidR="006F3C56" w:rsidRPr="00055636" w:rsidRDefault="006F3C56" w:rsidP="006F3C56">
            <w:pPr>
              <w:spacing w:after="0" w:line="240" w:lineRule="auto"/>
              <w:jc w:val="center"/>
              <w:rPr>
                <w:rFonts w:eastAsia="Times New Roman" w:cs="Arial"/>
                <w:sz w:val="20"/>
                <w:szCs w:val="20"/>
              </w:rPr>
            </w:pPr>
            <w:r w:rsidRPr="00055636">
              <w:rPr>
                <w:rFonts w:eastAsia="Times New Roman" w:cs="Arial"/>
                <w:sz w:val="20"/>
                <w:szCs w:val="20"/>
              </w:rPr>
              <w:t>2305</w:t>
            </w:r>
          </w:p>
        </w:tc>
        <w:tc>
          <w:tcPr>
            <w:tcW w:w="990" w:type="dxa"/>
            <w:tcBorders>
              <w:top w:val="nil"/>
              <w:left w:val="nil"/>
              <w:bottom w:val="single" w:sz="4" w:space="0" w:color="auto"/>
              <w:right w:val="single" w:sz="4" w:space="0" w:color="auto"/>
            </w:tcBorders>
            <w:shd w:val="clear" w:color="000000" w:fill="FFFFFF"/>
            <w:vAlign w:val="center"/>
          </w:tcPr>
          <w:p w:rsidR="006F3C56" w:rsidRPr="00055636" w:rsidRDefault="006F3C56" w:rsidP="006F3C56">
            <w:pPr>
              <w:spacing w:after="0" w:line="240" w:lineRule="auto"/>
              <w:jc w:val="center"/>
              <w:rPr>
                <w:rFonts w:eastAsia="Times New Roman" w:cs="Arial"/>
                <w:sz w:val="20"/>
                <w:szCs w:val="20"/>
              </w:rPr>
            </w:pPr>
            <w:r w:rsidRPr="00055636">
              <w:rPr>
                <w:rFonts w:eastAsia="Times New Roman" w:cs="Arial"/>
                <w:sz w:val="20"/>
                <w:szCs w:val="20"/>
              </w:rPr>
              <w:t>2785</w:t>
            </w:r>
          </w:p>
        </w:tc>
        <w:tc>
          <w:tcPr>
            <w:tcW w:w="810" w:type="dxa"/>
            <w:tcBorders>
              <w:top w:val="nil"/>
              <w:left w:val="nil"/>
              <w:bottom w:val="single" w:sz="4" w:space="0" w:color="auto"/>
              <w:right w:val="single" w:sz="4" w:space="0" w:color="auto"/>
            </w:tcBorders>
            <w:shd w:val="clear" w:color="000000" w:fill="FFFFFF"/>
            <w:vAlign w:val="center"/>
          </w:tcPr>
          <w:p w:rsidR="006F3C56" w:rsidRPr="00055636" w:rsidRDefault="006F3C56" w:rsidP="006F3C56">
            <w:pPr>
              <w:spacing w:after="0" w:line="240" w:lineRule="auto"/>
              <w:jc w:val="center"/>
              <w:rPr>
                <w:rFonts w:eastAsia="Times New Roman" w:cs="Arial"/>
                <w:sz w:val="20"/>
                <w:szCs w:val="20"/>
              </w:rPr>
            </w:pPr>
            <w:r w:rsidRPr="00055636">
              <w:rPr>
                <w:rFonts w:eastAsia="Times New Roman" w:cs="Arial"/>
                <w:sz w:val="20"/>
                <w:szCs w:val="20"/>
              </w:rPr>
              <w:t>3179</w:t>
            </w:r>
          </w:p>
        </w:tc>
      </w:tr>
      <w:tr w:rsidR="006F3C56" w:rsidRPr="00055636" w:rsidTr="006F3C56">
        <w:tc>
          <w:tcPr>
            <w:tcW w:w="3775" w:type="dxa"/>
            <w:tcBorders>
              <w:top w:val="nil"/>
              <w:left w:val="single" w:sz="4" w:space="0" w:color="auto"/>
              <w:bottom w:val="single" w:sz="4" w:space="0" w:color="auto"/>
              <w:right w:val="single" w:sz="4" w:space="0" w:color="auto"/>
            </w:tcBorders>
            <w:vAlign w:val="center"/>
          </w:tcPr>
          <w:p w:rsidR="006F3C56" w:rsidRPr="00055636" w:rsidRDefault="006F3C56" w:rsidP="006F3C56">
            <w:pPr>
              <w:spacing w:after="0" w:line="240" w:lineRule="auto"/>
              <w:rPr>
                <w:rFonts w:eastAsia="Times New Roman" w:cs="Arial"/>
                <w:sz w:val="20"/>
                <w:szCs w:val="20"/>
              </w:rPr>
            </w:pPr>
            <w:proofErr w:type="spellStart"/>
            <w:r w:rsidRPr="00055636">
              <w:rPr>
                <w:rFonts w:eastAsia="Times New Roman" w:cs="Arial"/>
                <w:sz w:val="20"/>
                <w:szCs w:val="20"/>
              </w:rPr>
              <w:t>Дуусаагүй</w:t>
            </w:r>
            <w:proofErr w:type="spellEnd"/>
            <w:r w:rsidRPr="00055636">
              <w:rPr>
                <w:rFonts w:eastAsia="Times New Roman" w:cs="Arial"/>
                <w:sz w:val="20"/>
                <w:szCs w:val="20"/>
              </w:rPr>
              <w:t xml:space="preserve"> </w:t>
            </w:r>
            <w:proofErr w:type="spellStart"/>
            <w:r w:rsidRPr="00055636">
              <w:rPr>
                <w:rFonts w:eastAsia="Times New Roman" w:cs="Arial"/>
                <w:sz w:val="20"/>
                <w:szCs w:val="20"/>
              </w:rPr>
              <w:t>барилгад</w:t>
            </w:r>
            <w:proofErr w:type="spellEnd"/>
            <w:r w:rsidRPr="00055636">
              <w:rPr>
                <w:rFonts w:eastAsia="Times New Roman" w:cs="Arial"/>
                <w:sz w:val="20"/>
                <w:szCs w:val="20"/>
              </w:rPr>
              <w:t xml:space="preserve"> </w:t>
            </w:r>
            <w:proofErr w:type="spellStart"/>
            <w:r w:rsidRPr="00055636">
              <w:rPr>
                <w:rFonts w:eastAsia="Times New Roman" w:cs="Arial"/>
                <w:sz w:val="20"/>
                <w:szCs w:val="20"/>
              </w:rPr>
              <w:t>бүртгэгдсэн</w:t>
            </w:r>
            <w:proofErr w:type="spellEnd"/>
            <w:r w:rsidRPr="00055636">
              <w:rPr>
                <w:rFonts w:eastAsia="Times New Roman" w:cs="Arial"/>
                <w:sz w:val="20"/>
                <w:szCs w:val="20"/>
              </w:rPr>
              <w:t xml:space="preserve"> </w:t>
            </w:r>
            <w:proofErr w:type="spellStart"/>
            <w:r w:rsidRPr="00055636">
              <w:rPr>
                <w:rFonts w:eastAsia="Times New Roman" w:cs="Arial"/>
                <w:sz w:val="20"/>
                <w:szCs w:val="20"/>
              </w:rPr>
              <w:t>урьдчилсан</w:t>
            </w:r>
            <w:proofErr w:type="spellEnd"/>
            <w:r w:rsidRPr="00055636">
              <w:rPr>
                <w:rFonts w:eastAsia="Times New Roman" w:cs="Arial"/>
                <w:sz w:val="20"/>
                <w:szCs w:val="20"/>
              </w:rPr>
              <w:t xml:space="preserve"> </w:t>
            </w:r>
            <w:proofErr w:type="spellStart"/>
            <w:r w:rsidRPr="00055636">
              <w:rPr>
                <w:rFonts w:eastAsia="Times New Roman" w:cs="Arial"/>
                <w:sz w:val="20"/>
                <w:szCs w:val="20"/>
              </w:rPr>
              <w:t>тэмдэглэл</w:t>
            </w:r>
            <w:proofErr w:type="spellEnd"/>
          </w:p>
        </w:tc>
        <w:tc>
          <w:tcPr>
            <w:tcW w:w="990" w:type="dxa"/>
            <w:tcBorders>
              <w:top w:val="nil"/>
              <w:left w:val="nil"/>
              <w:bottom w:val="single" w:sz="4" w:space="0" w:color="auto"/>
              <w:right w:val="single" w:sz="4" w:space="0" w:color="auto"/>
            </w:tcBorders>
            <w:shd w:val="clear" w:color="000000" w:fill="FFFFFF"/>
            <w:vAlign w:val="center"/>
          </w:tcPr>
          <w:p w:rsidR="006F3C56" w:rsidRPr="00055636" w:rsidRDefault="006F3C56" w:rsidP="006F3C56">
            <w:pPr>
              <w:spacing w:after="0" w:line="240" w:lineRule="auto"/>
              <w:jc w:val="center"/>
              <w:rPr>
                <w:rFonts w:eastAsia="Times New Roman" w:cs="Arial"/>
                <w:sz w:val="20"/>
                <w:szCs w:val="20"/>
              </w:rPr>
            </w:pPr>
            <w:r w:rsidRPr="00055636">
              <w:rPr>
                <w:rFonts w:eastAsia="Times New Roman" w:cs="Arial"/>
                <w:sz w:val="20"/>
                <w:szCs w:val="20"/>
              </w:rPr>
              <w:t>1</w:t>
            </w:r>
          </w:p>
        </w:tc>
        <w:tc>
          <w:tcPr>
            <w:tcW w:w="900" w:type="dxa"/>
            <w:tcBorders>
              <w:top w:val="nil"/>
              <w:left w:val="nil"/>
              <w:bottom w:val="single" w:sz="4" w:space="0" w:color="auto"/>
              <w:right w:val="single" w:sz="4" w:space="0" w:color="auto"/>
            </w:tcBorders>
            <w:shd w:val="clear" w:color="000000" w:fill="FFFFFF"/>
            <w:vAlign w:val="center"/>
          </w:tcPr>
          <w:p w:rsidR="006F3C56" w:rsidRPr="00055636" w:rsidRDefault="006F3C56" w:rsidP="006F3C56">
            <w:pPr>
              <w:spacing w:after="0" w:line="240" w:lineRule="auto"/>
              <w:jc w:val="center"/>
              <w:rPr>
                <w:rFonts w:eastAsia="Times New Roman" w:cs="Arial"/>
                <w:sz w:val="20"/>
                <w:szCs w:val="20"/>
              </w:rPr>
            </w:pPr>
            <w:r w:rsidRPr="00055636">
              <w:rPr>
                <w:rFonts w:eastAsia="Times New Roman" w:cs="Arial"/>
                <w:sz w:val="20"/>
                <w:szCs w:val="20"/>
              </w:rPr>
              <w:t>5</w:t>
            </w:r>
          </w:p>
        </w:tc>
        <w:tc>
          <w:tcPr>
            <w:tcW w:w="1080" w:type="dxa"/>
            <w:tcBorders>
              <w:top w:val="nil"/>
              <w:left w:val="nil"/>
              <w:bottom w:val="single" w:sz="4" w:space="0" w:color="auto"/>
              <w:right w:val="single" w:sz="4" w:space="0" w:color="auto"/>
            </w:tcBorders>
            <w:shd w:val="clear" w:color="000000" w:fill="FFFFFF"/>
            <w:vAlign w:val="center"/>
          </w:tcPr>
          <w:p w:rsidR="006F3C56" w:rsidRPr="00055636" w:rsidRDefault="006F3C56" w:rsidP="006F3C56">
            <w:pPr>
              <w:spacing w:after="0" w:line="240" w:lineRule="auto"/>
              <w:jc w:val="center"/>
              <w:rPr>
                <w:rFonts w:eastAsia="Times New Roman" w:cs="Arial"/>
                <w:sz w:val="20"/>
                <w:szCs w:val="20"/>
              </w:rPr>
            </w:pPr>
            <w:r w:rsidRPr="00055636">
              <w:rPr>
                <w:rFonts w:eastAsia="Times New Roman" w:cs="Arial"/>
                <w:sz w:val="20"/>
                <w:szCs w:val="20"/>
              </w:rPr>
              <w:t>32</w:t>
            </w:r>
          </w:p>
        </w:tc>
        <w:tc>
          <w:tcPr>
            <w:tcW w:w="990" w:type="dxa"/>
            <w:tcBorders>
              <w:top w:val="nil"/>
              <w:left w:val="nil"/>
              <w:bottom w:val="single" w:sz="4" w:space="0" w:color="auto"/>
              <w:right w:val="single" w:sz="4" w:space="0" w:color="auto"/>
            </w:tcBorders>
            <w:shd w:val="clear" w:color="000000" w:fill="FFFFFF"/>
            <w:vAlign w:val="center"/>
          </w:tcPr>
          <w:p w:rsidR="006F3C56" w:rsidRPr="00055636" w:rsidRDefault="006F3C56" w:rsidP="006F3C56">
            <w:pPr>
              <w:spacing w:after="0" w:line="240" w:lineRule="auto"/>
              <w:jc w:val="center"/>
              <w:rPr>
                <w:rFonts w:eastAsia="Times New Roman" w:cs="Arial"/>
                <w:sz w:val="20"/>
                <w:szCs w:val="20"/>
              </w:rPr>
            </w:pPr>
            <w:r w:rsidRPr="00055636">
              <w:rPr>
                <w:rFonts w:eastAsia="Times New Roman" w:cs="Arial"/>
                <w:sz w:val="20"/>
                <w:szCs w:val="20"/>
              </w:rPr>
              <w:t>254</w:t>
            </w:r>
          </w:p>
        </w:tc>
        <w:tc>
          <w:tcPr>
            <w:tcW w:w="990" w:type="dxa"/>
            <w:tcBorders>
              <w:top w:val="nil"/>
              <w:left w:val="nil"/>
              <w:bottom w:val="single" w:sz="4" w:space="0" w:color="auto"/>
              <w:right w:val="single" w:sz="4" w:space="0" w:color="auto"/>
            </w:tcBorders>
            <w:shd w:val="clear" w:color="000000" w:fill="FFFFFF"/>
            <w:vAlign w:val="center"/>
          </w:tcPr>
          <w:p w:rsidR="006F3C56" w:rsidRPr="00055636" w:rsidRDefault="006F3C56" w:rsidP="006F3C56">
            <w:pPr>
              <w:spacing w:after="0" w:line="240" w:lineRule="auto"/>
              <w:jc w:val="center"/>
              <w:rPr>
                <w:rFonts w:eastAsia="Times New Roman" w:cs="Arial"/>
                <w:sz w:val="20"/>
                <w:szCs w:val="20"/>
              </w:rPr>
            </w:pPr>
            <w:r w:rsidRPr="00055636">
              <w:rPr>
                <w:rFonts w:eastAsia="Times New Roman" w:cs="Arial"/>
                <w:sz w:val="20"/>
                <w:szCs w:val="20"/>
              </w:rPr>
              <w:t>545</w:t>
            </w:r>
          </w:p>
        </w:tc>
        <w:tc>
          <w:tcPr>
            <w:tcW w:w="810" w:type="dxa"/>
            <w:tcBorders>
              <w:top w:val="nil"/>
              <w:left w:val="nil"/>
              <w:bottom w:val="single" w:sz="4" w:space="0" w:color="auto"/>
              <w:right w:val="single" w:sz="4" w:space="0" w:color="auto"/>
            </w:tcBorders>
            <w:shd w:val="clear" w:color="000000" w:fill="FFFFFF"/>
            <w:vAlign w:val="center"/>
          </w:tcPr>
          <w:p w:rsidR="006F3C56" w:rsidRPr="00055636" w:rsidRDefault="006F3C56" w:rsidP="006F3C56">
            <w:pPr>
              <w:spacing w:after="0" w:line="240" w:lineRule="auto"/>
              <w:jc w:val="center"/>
              <w:rPr>
                <w:rFonts w:eastAsia="Times New Roman" w:cs="Arial"/>
                <w:sz w:val="20"/>
                <w:szCs w:val="20"/>
              </w:rPr>
            </w:pPr>
            <w:r w:rsidRPr="00055636">
              <w:rPr>
                <w:rFonts w:eastAsia="Times New Roman" w:cs="Arial"/>
                <w:sz w:val="20"/>
                <w:szCs w:val="20"/>
              </w:rPr>
              <w:t>995</w:t>
            </w:r>
          </w:p>
        </w:tc>
      </w:tr>
    </w:tbl>
    <w:p w:rsidR="00A60C18" w:rsidRDefault="00A60C18" w:rsidP="00055636">
      <w:pPr>
        <w:spacing w:before="240" w:after="240" w:line="240" w:lineRule="auto"/>
        <w:ind w:right="5"/>
        <w:contextualSpacing/>
        <w:jc w:val="both"/>
        <w:rPr>
          <w:rFonts w:ascii="Arial" w:hAnsi="Arial" w:cs="Arial"/>
          <w:szCs w:val="24"/>
          <w:lang w:val="mn-MN"/>
        </w:rPr>
      </w:pPr>
    </w:p>
    <w:p w:rsidR="00102C64" w:rsidRDefault="007B53DA" w:rsidP="00C122A6">
      <w:pPr>
        <w:spacing w:before="240" w:after="240" w:line="240" w:lineRule="auto"/>
        <w:ind w:right="5" w:firstLine="720"/>
        <w:contextualSpacing/>
        <w:jc w:val="both"/>
        <w:rPr>
          <w:rFonts w:ascii="Arial" w:hAnsi="Arial" w:cs="Arial"/>
          <w:color w:val="333333"/>
          <w:shd w:val="clear" w:color="auto" w:fill="FFFFFF"/>
          <w:lang w:val="mn-MN"/>
        </w:rPr>
      </w:pPr>
      <w:r w:rsidRPr="00C122A6">
        <w:rPr>
          <w:rStyle w:val="Emphasis"/>
          <w:rFonts w:ascii="Arial" w:eastAsia="Calibri" w:hAnsi="Arial" w:cs="Arial"/>
          <w:i w:val="0"/>
          <w:lang w:val="mn-MN"/>
        </w:rPr>
        <w:t>Эд хөрөнгийн эрхийн бүртгэлийн тухай хуулийн 31.2.</w:t>
      </w:r>
      <w:r w:rsidRPr="00C122A6">
        <w:rPr>
          <w:rFonts w:ascii="Arial" w:hAnsi="Arial" w:cs="Arial"/>
          <w:i/>
          <w:shd w:val="clear" w:color="auto" w:fill="FFFFFF"/>
        </w:rPr>
        <w:t xml:space="preserve"> </w:t>
      </w:r>
      <w:r w:rsidRPr="00630C7C">
        <w:rPr>
          <w:rFonts w:ascii="Arial" w:hAnsi="Arial" w:cs="Arial"/>
          <w:shd w:val="clear" w:color="auto" w:fill="FFFFFF"/>
          <w:lang w:val="mn-MN"/>
        </w:rPr>
        <w:t>дахь хэсэгт</w:t>
      </w:r>
      <w:r w:rsidRPr="00C122A6">
        <w:rPr>
          <w:rFonts w:ascii="Arial" w:hAnsi="Arial" w:cs="Arial"/>
          <w:i/>
          <w:shd w:val="clear" w:color="auto" w:fill="FFFFFF"/>
          <w:lang w:val="mn-MN"/>
        </w:rPr>
        <w:t xml:space="preserve"> </w:t>
      </w:r>
      <w:proofErr w:type="spellStart"/>
      <w:r w:rsidRPr="00C122A6">
        <w:rPr>
          <w:rFonts w:ascii="Arial" w:hAnsi="Arial" w:cs="Arial"/>
          <w:shd w:val="clear" w:color="auto" w:fill="FFFFFF"/>
        </w:rPr>
        <w:t>дуусаагүй</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барилгын</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эрх</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эрхийн</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улсын</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бүртгэлд</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бүртгэгдсэн</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тохиолдолд</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уг</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барилгад</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хөрөнгө</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оруулсан</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иргэн</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хуулийн</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этгээд</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захиалагч</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нь</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урьдчилсан</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тэмдэглэл</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хийлгэж</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болно</w:t>
      </w:r>
      <w:proofErr w:type="spellEnd"/>
      <w:r w:rsidR="00C122A6" w:rsidRPr="00C122A6">
        <w:rPr>
          <w:rFonts w:ascii="Arial" w:hAnsi="Arial" w:cs="Arial"/>
          <w:shd w:val="clear" w:color="auto" w:fill="FFFFFF"/>
          <w:lang w:val="mn-MN"/>
        </w:rPr>
        <w:t xml:space="preserve"> гэсэн заалтын </w:t>
      </w:r>
      <w:r w:rsidR="00A60C18" w:rsidRPr="00C122A6">
        <w:rPr>
          <w:rFonts w:ascii="Arial" w:hAnsi="Arial" w:cs="Arial"/>
          <w:szCs w:val="24"/>
          <w:lang w:val="mn-MN"/>
        </w:rPr>
        <w:t xml:space="preserve">дагуу </w:t>
      </w:r>
      <w:r w:rsidR="00A60C18">
        <w:rPr>
          <w:rFonts w:ascii="Arial" w:hAnsi="Arial" w:cs="Arial"/>
          <w:szCs w:val="24"/>
          <w:lang w:val="mn-MN"/>
        </w:rPr>
        <w:t xml:space="preserve">урьдчилсан тэмдэглэгээ хийлгэсэн </w:t>
      </w:r>
      <w:r w:rsidR="00102C64">
        <w:rPr>
          <w:rFonts w:ascii="Arial" w:hAnsi="Arial" w:cs="Arial"/>
          <w:szCs w:val="24"/>
          <w:lang w:val="mn-MN"/>
        </w:rPr>
        <w:t>тоо 2020 онд тухайн жилийн бүртгүүлсэн</w:t>
      </w:r>
      <w:r w:rsidR="00102C64" w:rsidRPr="00102C64">
        <w:rPr>
          <w:rFonts w:ascii="Arial" w:hAnsi="Arial" w:cs="Arial"/>
          <w:szCs w:val="24"/>
          <w:lang w:val="mn-MN"/>
        </w:rPr>
        <w:t xml:space="preserve"> </w:t>
      </w:r>
      <w:r w:rsidR="00102C64">
        <w:rPr>
          <w:rFonts w:ascii="Arial" w:hAnsi="Arial" w:cs="Arial"/>
          <w:szCs w:val="24"/>
          <w:lang w:val="mn-MN"/>
        </w:rPr>
        <w:t xml:space="preserve">дуусаагүй барилгын 0,01 хувь байсан бол 2025 онд тухайн жилийн бүртгүүлсэн дуусаагүй барилгын 8 хувь болж, харьцангуй өссөн харагдаж байгаа ч туйлын хангалтгүй байна. </w:t>
      </w:r>
    </w:p>
    <w:p w:rsidR="00C122A6" w:rsidRPr="00C122A6" w:rsidRDefault="00C122A6" w:rsidP="00C122A6">
      <w:pPr>
        <w:spacing w:before="240" w:after="240" w:line="240" w:lineRule="auto"/>
        <w:ind w:right="5" w:firstLine="720"/>
        <w:contextualSpacing/>
        <w:jc w:val="both"/>
        <w:rPr>
          <w:rFonts w:ascii="Arial" w:hAnsi="Arial" w:cs="Arial"/>
          <w:color w:val="333333"/>
          <w:shd w:val="clear" w:color="auto" w:fill="FFFFFF"/>
          <w:lang w:val="mn-MN"/>
        </w:rPr>
      </w:pPr>
    </w:p>
    <w:p w:rsidR="004938E8" w:rsidRPr="006F3C56" w:rsidRDefault="006F3C56" w:rsidP="00055636">
      <w:pPr>
        <w:ind w:firstLine="720"/>
        <w:jc w:val="both"/>
        <w:rPr>
          <w:rFonts w:ascii="Arial" w:hAnsi="Arial" w:cs="Arial"/>
          <w:lang w:val="mn-MN"/>
        </w:rPr>
      </w:pPr>
      <w:r w:rsidRPr="006F3C56">
        <w:rPr>
          <w:rFonts w:ascii="Arial" w:hAnsi="Arial" w:cs="Arial"/>
          <w:lang w:val="mn-MN"/>
        </w:rPr>
        <w:t>Бүртгэлтэй дуусаагүй барилгын ашиглалтад оруулсан тоон мэдээлэл</w:t>
      </w:r>
    </w:p>
    <w:tbl>
      <w:tblPr>
        <w:tblStyle w:val="TableGrid"/>
        <w:tblW w:w="9535" w:type="dxa"/>
        <w:tblLook w:val="04A0" w:firstRow="1" w:lastRow="0" w:firstColumn="1" w:lastColumn="0" w:noHBand="0" w:noVBand="1"/>
      </w:tblPr>
      <w:tblGrid>
        <w:gridCol w:w="6565"/>
        <w:gridCol w:w="2970"/>
      </w:tblGrid>
      <w:tr w:rsidR="006F3C56" w:rsidTr="006F3C56">
        <w:trPr>
          <w:trHeight w:val="629"/>
        </w:trPr>
        <w:tc>
          <w:tcPr>
            <w:tcW w:w="6565" w:type="dxa"/>
            <w:vAlign w:val="center"/>
          </w:tcPr>
          <w:p w:rsidR="006F3C56" w:rsidRPr="006F3C56" w:rsidRDefault="006F3C56" w:rsidP="006F3C56">
            <w:pPr>
              <w:spacing w:after="0" w:line="240" w:lineRule="auto"/>
              <w:jc w:val="both"/>
              <w:rPr>
                <w:rFonts w:eastAsia="Times New Roman" w:cs="Arial"/>
                <w:sz w:val="20"/>
                <w:szCs w:val="20"/>
              </w:rPr>
            </w:pPr>
            <w:proofErr w:type="spellStart"/>
            <w:r w:rsidRPr="006F3C56">
              <w:rPr>
                <w:rFonts w:eastAsia="Times New Roman" w:cs="Arial"/>
                <w:sz w:val="20"/>
                <w:szCs w:val="20"/>
              </w:rPr>
              <w:t>Нийт</w:t>
            </w:r>
            <w:proofErr w:type="spellEnd"/>
            <w:r w:rsidRPr="006F3C56">
              <w:rPr>
                <w:rFonts w:eastAsia="Times New Roman" w:cs="Arial"/>
                <w:sz w:val="20"/>
                <w:szCs w:val="20"/>
              </w:rPr>
              <w:t xml:space="preserve"> </w:t>
            </w:r>
            <w:proofErr w:type="spellStart"/>
            <w:r w:rsidRPr="006F3C56">
              <w:rPr>
                <w:rFonts w:eastAsia="Times New Roman" w:cs="Arial"/>
                <w:sz w:val="20"/>
                <w:szCs w:val="20"/>
              </w:rPr>
              <w:t>дуусаагүй</w:t>
            </w:r>
            <w:proofErr w:type="spellEnd"/>
            <w:r w:rsidRPr="006F3C56">
              <w:rPr>
                <w:rFonts w:eastAsia="Times New Roman" w:cs="Arial"/>
                <w:sz w:val="20"/>
                <w:szCs w:val="20"/>
              </w:rPr>
              <w:t xml:space="preserve"> </w:t>
            </w:r>
            <w:proofErr w:type="spellStart"/>
            <w:r w:rsidRPr="006F3C56">
              <w:rPr>
                <w:rFonts w:eastAsia="Times New Roman" w:cs="Arial"/>
                <w:sz w:val="20"/>
                <w:szCs w:val="20"/>
              </w:rPr>
              <w:t>барилг</w:t>
            </w:r>
            <w:proofErr w:type="spellEnd"/>
            <w:r w:rsidRPr="006F3C56">
              <w:rPr>
                <w:rFonts w:eastAsia="Times New Roman" w:cs="Arial"/>
                <w:sz w:val="20"/>
                <w:szCs w:val="20"/>
                <w:lang w:val="mn-MN"/>
              </w:rPr>
              <w:t>а</w:t>
            </w:r>
          </w:p>
        </w:tc>
        <w:tc>
          <w:tcPr>
            <w:tcW w:w="2970" w:type="dxa"/>
          </w:tcPr>
          <w:p w:rsidR="006F3C56" w:rsidRPr="006F3C56" w:rsidRDefault="006F3C56" w:rsidP="006F3C56">
            <w:pPr>
              <w:jc w:val="center"/>
              <w:rPr>
                <w:rFonts w:eastAsia="Times New Roman" w:cs="Arial"/>
                <w:sz w:val="20"/>
                <w:szCs w:val="20"/>
              </w:rPr>
            </w:pPr>
          </w:p>
          <w:p w:rsidR="006F3C56" w:rsidRPr="006F3C56" w:rsidRDefault="006F3C56" w:rsidP="006F3C56">
            <w:pPr>
              <w:jc w:val="center"/>
              <w:rPr>
                <w:rFonts w:eastAsia="Times New Roman" w:cs="Arial"/>
                <w:sz w:val="20"/>
                <w:szCs w:val="20"/>
              </w:rPr>
            </w:pPr>
            <w:r w:rsidRPr="006F3C56">
              <w:rPr>
                <w:rFonts w:eastAsia="Times New Roman" w:cs="Arial"/>
                <w:sz w:val="20"/>
                <w:szCs w:val="20"/>
              </w:rPr>
              <w:t>12277</w:t>
            </w:r>
          </w:p>
        </w:tc>
      </w:tr>
      <w:tr w:rsidR="006F3C56" w:rsidTr="006F3C56">
        <w:tc>
          <w:tcPr>
            <w:tcW w:w="6565" w:type="dxa"/>
          </w:tcPr>
          <w:p w:rsidR="006F3C56" w:rsidRPr="006F3C56" w:rsidRDefault="006F3C56" w:rsidP="006F3C56">
            <w:pPr>
              <w:jc w:val="both"/>
              <w:rPr>
                <w:rFonts w:eastAsia="Times New Roman" w:cs="Arial"/>
                <w:sz w:val="20"/>
                <w:szCs w:val="20"/>
              </w:rPr>
            </w:pPr>
            <w:r w:rsidRPr="006F3C56">
              <w:rPr>
                <w:rFonts w:eastAsia="Times New Roman" w:cs="Arial"/>
                <w:sz w:val="20"/>
                <w:szCs w:val="20"/>
                <w:lang w:val="mn-MN"/>
              </w:rPr>
              <w:t>Үүнээс</w:t>
            </w:r>
            <w:r w:rsidRPr="006F3C56">
              <w:rPr>
                <w:rFonts w:eastAsia="Times New Roman" w:cs="Arial"/>
                <w:sz w:val="20"/>
                <w:szCs w:val="20"/>
              </w:rPr>
              <w:t>:</w:t>
            </w:r>
            <w:r w:rsidRPr="006F3C56">
              <w:rPr>
                <w:rFonts w:eastAsia="Times New Roman" w:cs="Arial"/>
                <w:sz w:val="20"/>
                <w:szCs w:val="20"/>
                <w:lang w:val="mn-MN"/>
              </w:rPr>
              <w:t xml:space="preserve"> </w:t>
            </w:r>
            <w:proofErr w:type="spellStart"/>
            <w:r w:rsidRPr="006F3C56">
              <w:rPr>
                <w:rFonts w:eastAsia="Times New Roman" w:cs="Arial"/>
                <w:sz w:val="20"/>
                <w:szCs w:val="20"/>
              </w:rPr>
              <w:t>бүрэн</w:t>
            </w:r>
            <w:proofErr w:type="spellEnd"/>
            <w:r w:rsidRPr="006F3C56">
              <w:rPr>
                <w:rFonts w:eastAsia="Times New Roman" w:cs="Arial"/>
                <w:sz w:val="20"/>
                <w:szCs w:val="20"/>
              </w:rPr>
              <w:t xml:space="preserve"> </w:t>
            </w:r>
            <w:proofErr w:type="spellStart"/>
            <w:r w:rsidRPr="006F3C56">
              <w:rPr>
                <w:rFonts w:eastAsia="Times New Roman" w:cs="Arial"/>
                <w:sz w:val="20"/>
                <w:szCs w:val="20"/>
              </w:rPr>
              <w:t>ашиглалтанд</w:t>
            </w:r>
            <w:proofErr w:type="spellEnd"/>
            <w:r w:rsidRPr="006F3C56">
              <w:rPr>
                <w:rFonts w:eastAsia="Times New Roman" w:cs="Arial"/>
                <w:sz w:val="20"/>
                <w:szCs w:val="20"/>
              </w:rPr>
              <w:t xml:space="preserve"> </w:t>
            </w:r>
            <w:proofErr w:type="spellStart"/>
            <w:r w:rsidRPr="006F3C56">
              <w:rPr>
                <w:rFonts w:eastAsia="Times New Roman" w:cs="Arial"/>
                <w:sz w:val="20"/>
                <w:szCs w:val="20"/>
              </w:rPr>
              <w:t>орж</w:t>
            </w:r>
            <w:proofErr w:type="spellEnd"/>
            <w:r w:rsidRPr="006F3C56">
              <w:rPr>
                <w:rFonts w:eastAsia="Times New Roman" w:cs="Arial"/>
                <w:sz w:val="20"/>
                <w:szCs w:val="20"/>
              </w:rPr>
              <w:t xml:space="preserve"> </w:t>
            </w:r>
            <w:proofErr w:type="spellStart"/>
            <w:r w:rsidRPr="006F3C56">
              <w:rPr>
                <w:rFonts w:eastAsia="Times New Roman" w:cs="Arial"/>
                <w:sz w:val="20"/>
                <w:szCs w:val="20"/>
              </w:rPr>
              <w:t>хувийн</w:t>
            </w:r>
            <w:proofErr w:type="spellEnd"/>
            <w:r w:rsidRPr="006F3C56">
              <w:rPr>
                <w:rFonts w:eastAsia="Times New Roman" w:cs="Arial"/>
                <w:sz w:val="20"/>
                <w:szCs w:val="20"/>
              </w:rPr>
              <w:t xml:space="preserve"> </w:t>
            </w:r>
            <w:proofErr w:type="spellStart"/>
            <w:r w:rsidRPr="006F3C56">
              <w:rPr>
                <w:rFonts w:eastAsia="Times New Roman" w:cs="Arial"/>
                <w:sz w:val="20"/>
                <w:szCs w:val="20"/>
              </w:rPr>
              <w:t>хэрэг</w:t>
            </w:r>
            <w:proofErr w:type="spellEnd"/>
            <w:r w:rsidRPr="006F3C56">
              <w:rPr>
                <w:rFonts w:eastAsia="Times New Roman" w:cs="Arial"/>
                <w:sz w:val="20"/>
                <w:szCs w:val="20"/>
              </w:rPr>
              <w:t xml:space="preserve"> </w:t>
            </w:r>
            <w:proofErr w:type="spellStart"/>
            <w:r w:rsidRPr="006F3C56">
              <w:rPr>
                <w:rFonts w:eastAsia="Times New Roman" w:cs="Arial"/>
                <w:sz w:val="20"/>
                <w:szCs w:val="20"/>
              </w:rPr>
              <w:t>нь</w:t>
            </w:r>
            <w:proofErr w:type="spellEnd"/>
            <w:r w:rsidRPr="006F3C56">
              <w:rPr>
                <w:rFonts w:eastAsia="Times New Roman" w:cs="Arial"/>
                <w:sz w:val="20"/>
                <w:szCs w:val="20"/>
              </w:rPr>
              <w:t xml:space="preserve"> </w:t>
            </w:r>
            <w:proofErr w:type="spellStart"/>
            <w:r w:rsidRPr="006F3C56">
              <w:rPr>
                <w:rFonts w:eastAsia="Times New Roman" w:cs="Arial"/>
                <w:sz w:val="20"/>
                <w:szCs w:val="20"/>
              </w:rPr>
              <w:t>хаагдсан</w:t>
            </w:r>
            <w:proofErr w:type="spellEnd"/>
            <w:r w:rsidRPr="006F3C56">
              <w:rPr>
                <w:rFonts w:eastAsia="Times New Roman" w:cs="Arial"/>
                <w:sz w:val="20"/>
                <w:szCs w:val="20"/>
              </w:rPr>
              <w:t xml:space="preserve">    </w:t>
            </w:r>
            <w:proofErr w:type="spellStart"/>
            <w:r w:rsidRPr="006F3C56">
              <w:rPr>
                <w:rFonts w:eastAsia="Times New Roman" w:cs="Arial"/>
                <w:sz w:val="20"/>
                <w:szCs w:val="20"/>
              </w:rPr>
              <w:t>барилгын</w:t>
            </w:r>
            <w:proofErr w:type="spellEnd"/>
            <w:r w:rsidRPr="006F3C56">
              <w:rPr>
                <w:rFonts w:eastAsia="Times New Roman" w:cs="Arial"/>
                <w:sz w:val="20"/>
                <w:szCs w:val="20"/>
              </w:rPr>
              <w:t xml:space="preserve"> </w:t>
            </w:r>
            <w:proofErr w:type="spellStart"/>
            <w:r w:rsidRPr="006F3C56">
              <w:rPr>
                <w:rFonts w:eastAsia="Times New Roman" w:cs="Arial"/>
                <w:sz w:val="20"/>
                <w:szCs w:val="20"/>
              </w:rPr>
              <w:t>тоо</w:t>
            </w:r>
            <w:proofErr w:type="spellEnd"/>
          </w:p>
        </w:tc>
        <w:tc>
          <w:tcPr>
            <w:tcW w:w="2970" w:type="dxa"/>
          </w:tcPr>
          <w:p w:rsidR="006F3C56" w:rsidRPr="006F3C56" w:rsidRDefault="006F3C56" w:rsidP="006F3C56">
            <w:pPr>
              <w:jc w:val="center"/>
              <w:rPr>
                <w:rFonts w:eastAsia="Times New Roman" w:cs="Arial"/>
                <w:sz w:val="20"/>
                <w:szCs w:val="20"/>
              </w:rPr>
            </w:pPr>
            <w:r w:rsidRPr="006F3C56">
              <w:rPr>
                <w:rFonts w:eastAsia="Times New Roman" w:cs="Arial"/>
                <w:sz w:val="20"/>
                <w:szCs w:val="20"/>
              </w:rPr>
              <w:t>428</w:t>
            </w:r>
          </w:p>
        </w:tc>
      </w:tr>
      <w:tr w:rsidR="006F3C56" w:rsidTr="006F3C56">
        <w:tc>
          <w:tcPr>
            <w:tcW w:w="6565" w:type="dxa"/>
            <w:vAlign w:val="center"/>
          </w:tcPr>
          <w:p w:rsidR="006F3C56" w:rsidRPr="006F3C56" w:rsidRDefault="006F3C56" w:rsidP="006F3C56">
            <w:pPr>
              <w:spacing w:after="0" w:line="240" w:lineRule="auto"/>
              <w:jc w:val="both"/>
              <w:rPr>
                <w:rFonts w:eastAsia="Times New Roman" w:cs="Arial"/>
                <w:sz w:val="20"/>
                <w:szCs w:val="20"/>
                <w:lang w:val="mn-MN"/>
              </w:rPr>
            </w:pPr>
            <w:proofErr w:type="spellStart"/>
            <w:proofErr w:type="gramStart"/>
            <w:r w:rsidRPr="006F3C56">
              <w:rPr>
                <w:rFonts w:eastAsia="Times New Roman" w:cs="Arial"/>
                <w:sz w:val="20"/>
                <w:szCs w:val="20"/>
              </w:rPr>
              <w:t>Нийт</w:t>
            </w:r>
            <w:proofErr w:type="spellEnd"/>
            <w:r w:rsidRPr="006F3C56">
              <w:rPr>
                <w:rFonts w:eastAsia="Times New Roman" w:cs="Arial"/>
                <w:sz w:val="20"/>
                <w:szCs w:val="20"/>
              </w:rPr>
              <w:t xml:space="preserve">  </w:t>
            </w:r>
            <w:proofErr w:type="spellStart"/>
            <w:r w:rsidRPr="006F3C56">
              <w:rPr>
                <w:rFonts w:eastAsia="Times New Roman" w:cs="Arial"/>
                <w:sz w:val="20"/>
                <w:szCs w:val="20"/>
              </w:rPr>
              <w:t>орон</w:t>
            </w:r>
            <w:proofErr w:type="spellEnd"/>
            <w:proofErr w:type="gramEnd"/>
            <w:r w:rsidRPr="006F3C56">
              <w:rPr>
                <w:rFonts w:eastAsia="Times New Roman" w:cs="Arial"/>
                <w:sz w:val="20"/>
                <w:szCs w:val="20"/>
              </w:rPr>
              <w:t xml:space="preserve"> </w:t>
            </w:r>
            <w:proofErr w:type="spellStart"/>
            <w:r w:rsidRPr="006F3C56">
              <w:rPr>
                <w:rFonts w:eastAsia="Times New Roman" w:cs="Arial"/>
                <w:sz w:val="20"/>
                <w:szCs w:val="20"/>
              </w:rPr>
              <w:t>сууцны</w:t>
            </w:r>
            <w:proofErr w:type="spellEnd"/>
            <w:r w:rsidRPr="006F3C56">
              <w:rPr>
                <w:rFonts w:eastAsia="Times New Roman" w:cs="Arial"/>
                <w:sz w:val="20"/>
                <w:szCs w:val="20"/>
              </w:rPr>
              <w:t xml:space="preserve"> </w:t>
            </w:r>
            <w:proofErr w:type="spellStart"/>
            <w:r w:rsidRPr="006F3C56">
              <w:rPr>
                <w:rFonts w:eastAsia="Times New Roman" w:cs="Arial"/>
                <w:sz w:val="20"/>
                <w:szCs w:val="20"/>
              </w:rPr>
              <w:t>зориулалттай</w:t>
            </w:r>
            <w:proofErr w:type="spellEnd"/>
            <w:r w:rsidRPr="006F3C56">
              <w:rPr>
                <w:rFonts w:eastAsia="Times New Roman" w:cs="Arial"/>
                <w:sz w:val="20"/>
                <w:szCs w:val="20"/>
              </w:rPr>
              <w:t xml:space="preserve"> </w:t>
            </w:r>
            <w:proofErr w:type="spellStart"/>
            <w:r w:rsidRPr="006F3C56">
              <w:rPr>
                <w:rFonts w:eastAsia="Times New Roman" w:cs="Arial"/>
                <w:sz w:val="20"/>
                <w:szCs w:val="20"/>
              </w:rPr>
              <w:t>дуусаагүй</w:t>
            </w:r>
            <w:proofErr w:type="spellEnd"/>
            <w:r w:rsidRPr="006F3C56">
              <w:rPr>
                <w:rFonts w:eastAsia="Times New Roman" w:cs="Arial"/>
                <w:sz w:val="20"/>
                <w:szCs w:val="20"/>
              </w:rPr>
              <w:t xml:space="preserve"> </w:t>
            </w:r>
            <w:proofErr w:type="spellStart"/>
            <w:r w:rsidRPr="006F3C56">
              <w:rPr>
                <w:rFonts w:eastAsia="Times New Roman" w:cs="Arial"/>
                <w:sz w:val="20"/>
                <w:szCs w:val="20"/>
              </w:rPr>
              <w:t>барилг</w:t>
            </w:r>
            <w:proofErr w:type="spellEnd"/>
            <w:r w:rsidRPr="006F3C56">
              <w:rPr>
                <w:rFonts w:eastAsia="Times New Roman" w:cs="Arial"/>
                <w:sz w:val="20"/>
                <w:szCs w:val="20"/>
                <w:lang w:val="mn-MN"/>
              </w:rPr>
              <w:t>а</w:t>
            </w:r>
          </w:p>
        </w:tc>
        <w:tc>
          <w:tcPr>
            <w:tcW w:w="2970" w:type="dxa"/>
          </w:tcPr>
          <w:p w:rsidR="006F3C56" w:rsidRPr="006F3C56" w:rsidRDefault="006F3C56" w:rsidP="006F3C56">
            <w:pPr>
              <w:jc w:val="center"/>
              <w:rPr>
                <w:rFonts w:eastAsia="Times New Roman" w:cs="Arial"/>
                <w:sz w:val="20"/>
                <w:szCs w:val="20"/>
              </w:rPr>
            </w:pPr>
            <w:r w:rsidRPr="006F3C56">
              <w:rPr>
                <w:rFonts w:eastAsia="Times New Roman" w:cs="Arial"/>
                <w:sz w:val="20"/>
                <w:szCs w:val="20"/>
              </w:rPr>
              <w:t>2330</w:t>
            </w:r>
          </w:p>
        </w:tc>
      </w:tr>
      <w:tr w:rsidR="006F3C56" w:rsidTr="006F3C56">
        <w:tc>
          <w:tcPr>
            <w:tcW w:w="6565" w:type="dxa"/>
            <w:vAlign w:val="center"/>
          </w:tcPr>
          <w:p w:rsidR="006F3C56" w:rsidRPr="006F3C56" w:rsidRDefault="006F3C56" w:rsidP="006F3C56">
            <w:pPr>
              <w:spacing w:after="0" w:line="240" w:lineRule="auto"/>
              <w:jc w:val="both"/>
              <w:rPr>
                <w:rFonts w:eastAsia="Times New Roman" w:cs="Arial"/>
                <w:sz w:val="20"/>
                <w:szCs w:val="20"/>
              </w:rPr>
            </w:pPr>
            <w:r w:rsidRPr="006F3C56">
              <w:rPr>
                <w:rFonts w:eastAsia="Times New Roman" w:cs="Arial"/>
                <w:sz w:val="20"/>
                <w:szCs w:val="20"/>
                <w:lang w:val="mn-MN"/>
              </w:rPr>
              <w:t>Үүнээс</w:t>
            </w:r>
            <w:r w:rsidRPr="006F3C56">
              <w:rPr>
                <w:rFonts w:eastAsia="Times New Roman" w:cs="Arial"/>
                <w:sz w:val="20"/>
                <w:szCs w:val="20"/>
              </w:rPr>
              <w:t>:</w:t>
            </w:r>
            <w:r w:rsidRPr="006F3C56">
              <w:rPr>
                <w:rFonts w:eastAsia="Times New Roman" w:cs="Arial"/>
                <w:sz w:val="20"/>
                <w:szCs w:val="20"/>
                <w:lang w:val="mn-MN"/>
              </w:rPr>
              <w:t xml:space="preserve"> </w:t>
            </w:r>
            <w:r w:rsidRPr="006F3C56">
              <w:rPr>
                <w:rFonts w:eastAsia="Times New Roman" w:cs="Arial"/>
                <w:sz w:val="20"/>
                <w:szCs w:val="20"/>
              </w:rPr>
              <w:t xml:space="preserve"> </w:t>
            </w:r>
            <w:proofErr w:type="spellStart"/>
            <w:r w:rsidRPr="006F3C56">
              <w:rPr>
                <w:rFonts w:eastAsia="Times New Roman" w:cs="Arial"/>
                <w:sz w:val="20"/>
                <w:szCs w:val="20"/>
              </w:rPr>
              <w:t>бүрэн</w:t>
            </w:r>
            <w:proofErr w:type="spellEnd"/>
            <w:r w:rsidRPr="006F3C56">
              <w:rPr>
                <w:rFonts w:eastAsia="Times New Roman" w:cs="Arial"/>
                <w:sz w:val="20"/>
                <w:szCs w:val="20"/>
              </w:rPr>
              <w:t xml:space="preserve"> </w:t>
            </w:r>
            <w:proofErr w:type="spellStart"/>
            <w:r w:rsidRPr="006F3C56">
              <w:rPr>
                <w:rFonts w:eastAsia="Times New Roman" w:cs="Arial"/>
                <w:sz w:val="20"/>
                <w:szCs w:val="20"/>
              </w:rPr>
              <w:t>ашиглалтанд</w:t>
            </w:r>
            <w:proofErr w:type="spellEnd"/>
            <w:r w:rsidRPr="006F3C56">
              <w:rPr>
                <w:rFonts w:eastAsia="Times New Roman" w:cs="Arial"/>
                <w:sz w:val="20"/>
                <w:szCs w:val="20"/>
              </w:rPr>
              <w:t xml:space="preserve"> </w:t>
            </w:r>
            <w:proofErr w:type="spellStart"/>
            <w:r w:rsidRPr="006F3C56">
              <w:rPr>
                <w:rFonts w:eastAsia="Times New Roman" w:cs="Arial"/>
                <w:sz w:val="20"/>
                <w:szCs w:val="20"/>
              </w:rPr>
              <w:t>орж</w:t>
            </w:r>
            <w:proofErr w:type="spellEnd"/>
            <w:r w:rsidRPr="006F3C56">
              <w:rPr>
                <w:rFonts w:eastAsia="Times New Roman" w:cs="Arial"/>
                <w:sz w:val="20"/>
                <w:szCs w:val="20"/>
              </w:rPr>
              <w:t xml:space="preserve"> </w:t>
            </w:r>
            <w:proofErr w:type="spellStart"/>
            <w:r w:rsidRPr="006F3C56">
              <w:rPr>
                <w:rFonts w:eastAsia="Times New Roman" w:cs="Arial"/>
                <w:sz w:val="20"/>
                <w:szCs w:val="20"/>
              </w:rPr>
              <w:t>хувийн</w:t>
            </w:r>
            <w:proofErr w:type="spellEnd"/>
            <w:r w:rsidRPr="006F3C56">
              <w:rPr>
                <w:rFonts w:eastAsia="Times New Roman" w:cs="Arial"/>
                <w:sz w:val="20"/>
                <w:szCs w:val="20"/>
              </w:rPr>
              <w:t xml:space="preserve"> </w:t>
            </w:r>
            <w:proofErr w:type="spellStart"/>
            <w:r w:rsidRPr="006F3C56">
              <w:rPr>
                <w:rFonts w:eastAsia="Times New Roman" w:cs="Arial"/>
                <w:sz w:val="20"/>
                <w:szCs w:val="20"/>
              </w:rPr>
              <w:t>хэрэг</w:t>
            </w:r>
            <w:proofErr w:type="spellEnd"/>
            <w:r w:rsidRPr="006F3C56">
              <w:rPr>
                <w:rFonts w:eastAsia="Times New Roman" w:cs="Arial"/>
                <w:sz w:val="20"/>
                <w:szCs w:val="20"/>
              </w:rPr>
              <w:t xml:space="preserve"> </w:t>
            </w:r>
            <w:proofErr w:type="spellStart"/>
            <w:r w:rsidRPr="006F3C56">
              <w:rPr>
                <w:rFonts w:eastAsia="Times New Roman" w:cs="Arial"/>
                <w:sz w:val="20"/>
                <w:szCs w:val="20"/>
              </w:rPr>
              <w:t>нь</w:t>
            </w:r>
            <w:proofErr w:type="spellEnd"/>
            <w:r w:rsidRPr="006F3C56">
              <w:rPr>
                <w:rFonts w:eastAsia="Times New Roman" w:cs="Arial"/>
                <w:sz w:val="20"/>
                <w:szCs w:val="20"/>
              </w:rPr>
              <w:t xml:space="preserve"> </w:t>
            </w:r>
            <w:proofErr w:type="spellStart"/>
            <w:r w:rsidRPr="006F3C56">
              <w:rPr>
                <w:rFonts w:eastAsia="Times New Roman" w:cs="Arial"/>
                <w:sz w:val="20"/>
                <w:szCs w:val="20"/>
              </w:rPr>
              <w:t>хаагдсан</w:t>
            </w:r>
            <w:proofErr w:type="spellEnd"/>
            <w:r w:rsidRPr="006F3C56">
              <w:rPr>
                <w:rFonts w:eastAsia="Times New Roman" w:cs="Arial"/>
                <w:sz w:val="20"/>
                <w:szCs w:val="20"/>
              </w:rPr>
              <w:t xml:space="preserve"> </w:t>
            </w:r>
            <w:proofErr w:type="spellStart"/>
            <w:r w:rsidRPr="006F3C56">
              <w:rPr>
                <w:rFonts w:eastAsia="Times New Roman" w:cs="Arial"/>
                <w:sz w:val="20"/>
                <w:szCs w:val="20"/>
              </w:rPr>
              <w:t>барилгын</w:t>
            </w:r>
            <w:proofErr w:type="spellEnd"/>
            <w:r w:rsidRPr="006F3C56">
              <w:rPr>
                <w:rFonts w:eastAsia="Times New Roman" w:cs="Arial"/>
                <w:sz w:val="20"/>
                <w:szCs w:val="20"/>
              </w:rPr>
              <w:t xml:space="preserve"> </w:t>
            </w:r>
            <w:proofErr w:type="spellStart"/>
            <w:r w:rsidRPr="006F3C56">
              <w:rPr>
                <w:rFonts w:eastAsia="Times New Roman" w:cs="Arial"/>
                <w:sz w:val="20"/>
                <w:szCs w:val="20"/>
              </w:rPr>
              <w:t>тоо</w:t>
            </w:r>
            <w:proofErr w:type="spellEnd"/>
          </w:p>
        </w:tc>
        <w:tc>
          <w:tcPr>
            <w:tcW w:w="2970" w:type="dxa"/>
          </w:tcPr>
          <w:p w:rsidR="006F3C56" w:rsidRPr="006F3C56" w:rsidRDefault="006F3C56" w:rsidP="006F3C56">
            <w:pPr>
              <w:jc w:val="center"/>
              <w:rPr>
                <w:rFonts w:eastAsia="Times New Roman" w:cs="Arial"/>
                <w:sz w:val="20"/>
                <w:szCs w:val="20"/>
              </w:rPr>
            </w:pPr>
            <w:r w:rsidRPr="006F3C56">
              <w:rPr>
                <w:rFonts w:eastAsia="Times New Roman" w:cs="Arial"/>
                <w:sz w:val="20"/>
                <w:szCs w:val="20"/>
              </w:rPr>
              <w:t>274</w:t>
            </w:r>
          </w:p>
        </w:tc>
      </w:tr>
    </w:tbl>
    <w:p w:rsidR="004938E8" w:rsidRDefault="004938E8" w:rsidP="00055636">
      <w:pPr>
        <w:ind w:firstLine="720"/>
        <w:jc w:val="both"/>
        <w:rPr>
          <w:rFonts w:ascii="Arial" w:hAnsi="Arial" w:cs="Arial"/>
          <w:lang w:val="mn-MN"/>
        </w:rPr>
      </w:pPr>
    </w:p>
    <w:p w:rsidR="005B0316" w:rsidRDefault="00102C64" w:rsidP="005B0316">
      <w:pPr>
        <w:ind w:firstLine="720"/>
        <w:jc w:val="both"/>
        <w:rPr>
          <w:rFonts w:ascii="Arial" w:hAnsi="Arial" w:cs="Arial"/>
          <w:szCs w:val="24"/>
          <w:lang w:val="mn-MN"/>
        </w:rPr>
      </w:pPr>
      <w:r w:rsidRPr="00F02D61">
        <w:rPr>
          <w:rFonts w:ascii="Arial" w:hAnsi="Arial" w:cs="Arial"/>
          <w:szCs w:val="24"/>
          <w:lang w:val="mn-MN"/>
        </w:rPr>
        <w:t xml:space="preserve">2025 онд бүртгэгдсэн нийт дуусаагүй </w:t>
      </w:r>
      <w:r w:rsidRPr="00F02D61">
        <w:rPr>
          <w:rFonts w:ascii="Arial" w:eastAsia="Times New Roman" w:hAnsi="Arial" w:cs="Arial"/>
          <w:szCs w:val="24"/>
        </w:rPr>
        <w:t>12277</w:t>
      </w:r>
      <w:r w:rsidRPr="00F02D61">
        <w:rPr>
          <w:rFonts w:ascii="Arial" w:eastAsia="Times New Roman" w:hAnsi="Arial" w:cs="Arial"/>
          <w:szCs w:val="24"/>
          <w:lang w:val="mn-MN"/>
        </w:rPr>
        <w:t xml:space="preserve"> </w:t>
      </w:r>
      <w:r w:rsidRPr="00F02D61">
        <w:rPr>
          <w:rFonts w:ascii="Arial" w:hAnsi="Arial" w:cs="Arial"/>
          <w:szCs w:val="24"/>
          <w:lang w:val="mn-MN"/>
        </w:rPr>
        <w:t xml:space="preserve">барилгын </w:t>
      </w:r>
      <w:r w:rsidRPr="00F02D61">
        <w:rPr>
          <w:rFonts w:ascii="Arial" w:eastAsia="Times New Roman" w:hAnsi="Arial" w:cs="Arial"/>
          <w:szCs w:val="24"/>
        </w:rPr>
        <w:t>428</w:t>
      </w:r>
      <w:r w:rsidRPr="00F02D61">
        <w:rPr>
          <w:rFonts w:ascii="Arial" w:eastAsia="Times New Roman" w:hAnsi="Arial" w:cs="Arial"/>
          <w:szCs w:val="24"/>
          <w:lang w:val="mn-MN"/>
        </w:rPr>
        <w:t xml:space="preserve"> </w:t>
      </w:r>
      <w:r w:rsidR="00630C7C">
        <w:rPr>
          <w:rFonts w:ascii="Arial" w:eastAsia="Times New Roman" w:hAnsi="Arial" w:cs="Arial"/>
          <w:szCs w:val="24"/>
          <w:lang w:val="mn-MN"/>
        </w:rPr>
        <w:t>буюу 3.4</w:t>
      </w:r>
      <w:r w:rsidR="00C703D5">
        <w:rPr>
          <w:rFonts w:ascii="Arial" w:eastAsia="Times New Roman" w:hAnsi="Arial" w:cs="Arial"/>
          <w:szCs w:val="24"/>
          <w:lang w:val="mn-MN"/>
        </w:rPr>
        <w:t xml:space="preserve"> хувь нь</w:t>
      </w:r>
      <w:r w:rsidR="00F02D61" w:rsidRPr="00F02D61">
        <w:rPr>
          <w:rFonts w:ascii="Arial" w:eastAsia="Times New Roman" w:hAnsi="Arial" w:cs="Arial"/>
          <w:szCs w:val="24"/>
          <w:lang w:val="mn-MN"/>
        </w:rPr>
        <w:t xml:space="preserve"> </w:t>
      </w:r>
      <w:proofErr w:type="spellStart"/>
      <w:r w:rsidR="00F02D61" w:rsidRPr="00F02D61">
        <w:rPr>
          <w:rFonts w:ascii="Arial" w:eastAsia="Times New Roman" w:hAnsi="Arial" w:cs="Arial"/>
          <w:szCs w:val="24"/>
        </w:rPr>
        <w:t>бүрэн</w:t>
      </w:r>
      <w:proofErr w:type="spellEnd"/>
      <w:r w:rsidR="00F02D61" w:rsidRPr="00F02D61">
        <w:rPr>
          <w:rFonts w:ascii="Arial" w:eastAsia="Times New Roman" w:hAnsi="Arial" w:cs="Arial"/>
          <w:szCs w:val="24"/>
        </w:rPr>
        <w:t xml:space="preserve"> </w:t>
      </w:r>
      <w:proofErr w:type="spellStart"/>
      <w:r w:rsidR="00F02D61" w:rsidRPr="00F02D61">
        <w:rPr>
          <w:rFonts w:ascii="Arial" w:eastAsia="Times New Roman" w:hAnsi="Arial" w:cs="Arial"/>
          <w:szCs w:val="24"/>
        </w:rPr>
        <w:t>ашиглалтанд</w:t>
      </w:r>
      <w:proofErr w:type="spellEnd"/>
      <w:r w:rsidR="00F02D61" w:rsidRPr="00F02D61">
        <w:rPr>
          <w:rFonts w:ascii="Arial" w:eastAsia="Times New Roman" w:hAnsi="Arial" w:cs="Arial"/>
          <w:szCs w:val="24"/>
        </w:rPr>
        <w:t xml:space="preserve"> </w:t>
      </w:r>
      <w:proofErr w:type="spellStart"/>
      <w:r w:rsidR="00F02D61" w:rsidRPr="00F02D61">
        <w:rPr>
          <w:rFonts w:ascii="Arial" w:eastAsia="Times New Roman" w:hAnsi="Arial" w:cs="Arial"/>
          <w:szCs w:val="24"/>
        </w:rPr>
        <w:t>орж</w:t>
      </w:r>
      <w:proofErr w:type="spellEnd"/>
      <w:r w:rsidR="00F02D61" w:rsidRPr="00F02D61">
        <w:rPr>
          <w:rFonts w:ascii="Arial" w:eastAsia="Times New Roman" w:hAnsi="Arial" w:cs="Arial"/>
          <w:szCs w:val="24"/>
        </w:rPr>
        <w:t xml:space="preserve"> </w:t>
      </w:r>
      <w:proofErr w:type="spellStart"/>
      <w:r w:rsidR="00F02D61" w:rsidRPr="00F02D61">
        <w:rPr>
          <w:rFonts w:ascii="Arial" w:eastAsia="Times New Roman" w:hAnsi="Arial" w:cs="Arial"/>
          <w:szCs w:val="24"/>
        </w:rPr>
        <w:t>хувийн</w:t>
      </w:r>
      <w:proofErr w:type="spellEnd"/>
      <w:r w:rsidR="00F02D61" w:rsidRPr="00F02D61">
        <w:rPr>
          <w:rFonts w:ascii="Arial" w:eastAsia="Times New Roman" w:hAnsi="Arial" w:cs="Arial"/>
          <w:szCs w:val="24"/>
        </w:rPr>
        <w:t xml:space="preserve"> </w:t>
      </w:r>
      <w:proofErr w:type="spellStart"/>
      <w:r w:rsidR="00F02D61" w:rsidRPr="00F02D61">
        <w:rPr>
          <w:rFonts w:ascii="Arial" w:eastAsia="Times New Roman" w:hAnsi="Arial" w:cs="Arial"/>
          <w:szCs w:val="24"/>
        </w:rPr>
        <w:t>хэрэг</w:t>
      </w:r>
      <w:proofErr w:type="spellEnd"/>
      <w:r w:rsidR="00F02D61" w:rsidRPr="00F02D61">
        <w:rPr>
          <w:rFonts w:ascii="Arial" w:eastAsia="Times New Roman" w:hAnsi="Arial" w:cs="Arial"/>
          <w:szCs w:val="24"/>
        </w:rPr>
        <w:t xml:space="preserve"> </w:t>
      </w:r>
      <w:proofErr w:type="spellStart"/>
      <w:r w:rsidR="00F02D61" w:rsidRPr="00F02D61">
        <w:rPr>
          <w:rFonts w:ascii="Arial" w:eastAsia="Times New Roman" w:hAnsi="Arial" w:cs="Arial"/>
          <w:szCs w:val="24"/>
        </w:rPr>
        <w:t>нь</w:t>
      </w:r>
      <w:proofErr w:type="spellEnd"/>
      <w:r w:rsidR="00F02D61" w:rsidRPr="00F02D61">
        <w:rPr>
          <w:rFonts w:ascii="Arial" w:eastAsia="Times New Roman" w:hAnsi="Arial" w:cs="Arial"/>
          <w:szCs w:val="24"/>
        </w:rPr>
        <w:t xml:space="preserve"> </w:t>
      </w:r>
      <w:proofErr w:type="spellStart"/>
      <w:r w:rsidR="00F02D61" w:rsidRPr="00F02D61">
        <w:rPr>
          <w:rFonts w:ascii="Arial" w:eastAsia="Times New Roman" w:hAnsi="Arial" w:cs="Arial"/>
          <w:szCs w:val="24"/>
        </w:rPr>
        <w:t>хаагдсан</w:t>
      </w:r>
      <w:proofErr w:type="spellEnd"/>
      <w:r w:rsidR="00F02D61" w:rsidRPr="00F02D61">
        <w:rPr>
          <w:rFonts w:ascii="Arial" w:eastAsia="Times New Roman" w:hAnsi="Arial" w:cs="Arial"/>
          <w:szCs w:val="24"/>
          <w:lang w:val="mn-MN"/>
        </w:rPr>
        <w:t xml:space="preserve"> байна. Харин </w:t>
      </w:r>
      <w:r w:rsidR="00F02D61" w:rsidRPr="00F02D61">
        <w:rPr>
          <w:rFonts w:ascii="Arial" w:hAnsi="Arial" w:cs="Arial"/>
          <w:szCs w:val="24"/>
          <w:lang w:val="mn-MN"/>
        </w:rPr>
        <w:t xml:space="preserve">2025 онд бүртгэгдсэн нийт дуусаагүй  орон сууцны зориулалттай </w:t>
      </w:r>
      <w:r w:rsidR="00F02D61" w:rsidRPr="00F02D61">
        <w:rPr>
          <w:rFonts w:ascii="Arial" w:eastAsia="Times New Roman" w:hAnsi="Arial" w:cs="Arial"/>
          <w:szCs w:val="24"/>
        </w:rPr>
        <w:t>2330</w:t>
      </w:r>
      <w:r w:rsidR="00F02D61" w:rsidRPr="00F02D61">
        <w:rPr>
          <w:rFonts w:ascii="Arial" w:eastAsia="Times New Roman" w:hAnsi="Arial" w:cs="Arial"/>
          <w:szCs w:val="24"/>
          <w:lang w:val="mn-MN"/>
        </w:rPr>
        <w:t xml:space="preserve"> </w:t>
      </w:r>
      <w:r w:rsidR="00F02D61" w:rsidRPr="00F02D61">
        <w:rPr>
          <w:rFonts w:ascii="Arial" w:hAnsi="Arial" w:cs="Arial"/>
          <w:szCs w:val="24"/>
          <w:lang w:val="mn-MN"/>
        </w:rPr>
        <w:t xml:space="preserve">барилгын </w:t>
      </w:r>
      <w:r w:rsidR="00F02D61" w:rsidRPr="00F02D61">
        <w:rPr>
          <w:rFonts w:ascii="Arial" w:eastAsia="Times New Roman" w:hAnsi="Arial" w:cs="Arial"/>
          <w:szCs w:val="24"/>
        </w:rPr>
        <w:t>274</w:t>
      </w:r>
      <w:r w:rsidR="00F02D61" w:rsidRPr="00F02D61">
        <w:rPr>
          <w:rFonts w:ascii="Arial" w:eastAsia="Times New Roman" w:hAnsi="Arial" w:cs="Arial"/>
          <w:szCs w:val="24"/>
          <w:lang w:val="mn-MN"/>
        </w:rPr>
        <w:t xml:space="preserve"> </w:t>
      </w:r>
      <w:r w:rsidR="00630C7C">
        <w:rPr>
          <w:rFonts w:ascii="Arial" w:eastAsia="Times New Roman" w:hAnsi="Arial" w:cs="Arial"/>
          <w:szCs w:val="24"/>
          <w:lang w:val="mn-MN"/>
        </w:rPr>
        <w:t>буюу 11</w:t>
      </w:r>
      <w:r w:rsidR="00C703D5">
        <w:rPr>
          <w:rFonts w:ascii="Arial" w:eastAsia="Times New Roman" w:hAnsi="Arial" w:cs="Arial"/>
          <w:szCs w:val="24"/>
          <w:lang w:val="mn-MN"/>
        </w:rPr>
        <w:t xml:space="preserve"> хувь нь </w:t>
      </w:r>
      <w:proofErr w:type="spellStart"/>
      <w:r w:rsidR="00F02D61" w:rsidRPr="00F02D61">
        <w:rPr>
          <w:rFonts w:ascii="Arial" w:eastAsia="Times New Roman" w:hAnsi="Arial" w:cs="Arial"/>
          <w:szCs w:val="24"/>
        </w:rPr>
        <w:t>бүрэн</w:t>
      </w:r>
      <w:proofErr w:type="spellEnd"/>
      <w:r w:rsidR="00F02D61" w:rsidRPr="00F02D61">
        <w:rPr>
          <w:rFonts w:ascii="Arial" w:eastAsia="Times New Roman" w:hAnsi="Arial" w:cs="Arial"/>
          <w:szCs w:val="24"/>
        </w:rPr>
        <w:t xml:space="preserve"> </w:t>
      </w:r>
      <w:proofErr w:type="spellStart"/>
      <w:r w:rsidR="00F02D61" w:rsidRPr="00F02D61">
        <w:rPr>
          <w:rFonts w:ascii="Arial" w:eastAsia="Times New Roman" w:hAnsi="Arial" w:cs="Arial"/>
          <w:szCs w:val="24"/>
        </w:rPr>
        <w:t>ашиглалтанд</w:t>
      </w:r>
      <w:proofErr w:type="spellEnd"/>
      <w:r w:rsidR="00F02D61" w:rsidRPr="00F02D61">
        <w:rPr>
          <w:rFonts w:ascii="Arial" w:eastAsia="Times New Roman" w:hAnsi="Arial" w:cs="Arial"/>
          <w:szCs w:val="24"/>
        </w:rPr>
        <w:t xml:space="preserve"> </w:t>
      </w:r>
      <w:proofErr w:type="spellStart"/>
      <w:r w:rsidR="00F02D61" w:rsidRPr="00F02D61">
        <w:rPr>
          <w:rFonts w:ascii="Arial" w:eastAsia="Times New Roman" w:hAnsi="Arial" w:cs="Arial"/>
          <w:szCs w:val="24"/>
        </w:rPr>
        <w:t>орж</w:t>
      </w:r>
      <w:proofErr w:type="spellEnd"/>
      <w:r w:rsidR="00F02D61" w:rsidRPr="00F02D61">
        <w:rPr>
          <w:rFonts w:ascii="Arial" w:eastAsia="Times New Roman" w:hAnsi="Arial" w:cs="Arial"/>
          <w:szCs w:val="24"/>
        </w:rPr>
        <w:t xml:space="preserve"> </w:t>
      </w:r>
      <w:proofErr w:type="spellStart"/>
      <w:r w:rsidR="00F02D61" w:rsidRPr="00F02D61">
        <w:rPr>
          <w:rFonts w:ascii="Arial" w:eastAsia="Times New Roman" w:hAnsi="Arial" w:cs="Arial"/>
          <w:szCs w:val="24"/>
        </w:rPr>
        <w:t>хувийн</w:t>
      </w:r>
      <w:proofErr w:type="spellEnd"/>
      <w:r w:rsidR="00F02D61" w:rsidRPr="00F02D61">
        <w:rPr>
          <w:rFonts w:ascii="Arial" w:eastAsia="Times New Roman" w:hAnsi="Arial" w:cs="Arial"/>
          <w:szCs w:val="24"/>
        </w:rPr>
        <w:t xml:space="preserve"> </w:t>
      </w:r>
      <w:proofErr w:type="spellStart"/>
      <w:r w:rsidR="00F02D61" w:rsidRPr="00F02D61">
        <w:rPr>
          <w:rFonts w:ascii="Arial" w:eastAsia="Times New Roman" w:hAnsi="Arial" w:cs="Arial"/>
          <w:szCs w:val="24"/>
        </w:rPr>
        <w:t>хэрэг</w:t>
      </w:r>
      <w:proofErr w:type="spellEnd"/>
      <w:r w:rsidR="00F02D61" w:rsidRPr="00F02D61">
        <w:rPr>
          <w:rFonts w:ascii="Arial" w:eastAsia="Times New Roman" w:hAnsi="Arial" w:cs="Arial"/>
          <w:szCs w:val="24"/>
        </w:rPr>
        <w:t xml:space="preserve"> </w:t>
      </w:r>
      <w:proofErr w:type="spellStart"/>
      <w:r w:rsidR="00F02D61" w:rsidRPr="00F02D61">
        <w:rPr>
          <w:rFonts w:ascii="Arial" w:eastAsia="Times New Roman" w:hAnsi="Arial" w:cs="Arial"/>
          <w:szCs w:val="24"/>
        </w:rPr>
        <w:t>нь</w:t>
      </w:r>
      <w:proofErr w:type="spellEnd"/>
      <w:r w:rsidR="00F02D61" w:rsidRPr="00F02D61">
        <w:rPr>
          <w:rFonts w:ascii="Arial" w:eastAsia="Times New Roman" w:hAnsi="Arial" w:cs="Arial"/>
          <w:szCs w:val="24"/>
        </w:rPr>
        <w:t xml:space="preserve"> </w:t>
      </w:r>
      <w:proofErr w:type="spellStart"/>
      <w:r w:rsidR="00F02D61" w:rsidRPr="00F02D61">
        <w:rPr>
          <w:rFonts w:ascii="Arial" w:eastAsia="Times New Roman" w:hAnsi="Arial" w:cs="Arial"/>
          <w:szCs w:val="24"/>
        </w:rPr>
        <w:t>хаагдсан</w:t>
      </w:r>
      <w:proofErr w:type="spellEnd"/>
      <w:r w:rsidR="00F02D61" w:rsidRPr="00F02D61">
        <w:rPr>
          <w:rFonts w:ascii="Arial" w:eastAsia="Times New Roman" w:hAnsi="Arial" w:cs="Arial"/>
          <w:szCs w:val="24"/>
          <w:lang w:val="mn-MN"/>
        </w:rPr>
        <w:t xml:space="preserve"> байна</w:t>
      </w:r>
      <w:r w:rsidR="00C703D5">
        <w:rPr>
          <w:rFonts w:ascii="Arial" w:hAnsi="Arial" w:cs="Arial"/>
          <w:szCs w:val="24"/>
          <w:lang w:val="mn-MN"/>
        </w:rPr>
        <w:t>.</w:t>
      </w:r>
    </w:p>
    <w:p w:rsidR="005B0316" w:rsidRDefault="005B0316" w:rsidP="005A7FE6">
      <w:pPr>
        <w:rPr>
          <w:rFonts w:ascii="Arial" w:eastAsia="Calibri" w:hAnsi="Arial" w:cs="Arial"/>
          <w:b/>
          <w:kern w:val="0"/>
          <w:szCs w:val="24"/>
          <w:lang w:val="mn-MN"/>
        </w:rPr>
      </w:pPr>
    </w:p>
    <w:p w:rsidR="00614CDB" w:rsidRPr="00463448" w:rsidRDefault="00463448" w:rsidP="00463448">
      <w:pPr>
        <w:jc w:val="center"/>
        <w:rPr>
          <w:rFonts w:ascii="Arial" w:eastAsia="Calibri" w:hAnsi="Arial" w:cs="Arial"/>
          <w:b/>
          <w:kern w:val="0"/>
          <w:szCs w:val="24"/>
          <w:lang w:val="mn-MN"/>
        </w:rPr>
      </w:pPr>
      <w:r w:rsidRPr="00483E6D">
        <w:rPr>
          <w:rFonts w:ascii="Arial" w:eastAsia="Calibri" w:hAnsi="Arial" w:cs="Arial"/>
          <w:b/>
          <w:kern w:val="0"/>
          <w:szCs w:val="24"/>
          <w:lang w:val="mn-MN"/>
        </w:rPr>
        <w:t>Дүгнэлт, зөвлөмж</w:t>
      </w:r>
    </w:p>
    <w:p w:rsidR="00BE53BD" w:rsidRDefault="00C703D5" w:rsidP="00C703D5">
      <w:pPr>
        <w:spacing w:after="0" w:line="240" w:lineRule="auto"/>
        <w:ind w:firstLine="567"/>
        <w:jc w:val="both"/>
        <w:rPr>
          <w:rFonts w:ascii="Arial" w:hAnsi="Arial" w:cs="Arial"/>
          <w:szCs w:val="24"/>
          <w:lang w:val="mn-MN"/>
        </w:rPr>
      </w:pPr>
      <w:r>
        <w:rPr>
          <w:rFonts w:ascii="Arial" w:hAnsi="Arial" w:cs="Arial"/>
          <w:bCs/>
          <w:szCs w:val="24"/>
          <w:shd w:val="clear" w:color="auto" w:fill="FFFFFF"/>
          <w:lang w:val="mn-MN"/>
        </w:rPr>
        <w:t>М</w:t>
      </w:r>
      <w:r w:rsidR="00463448">
        <w:rPr>
          <w:rFonts w:ascii="Arial" w:hAnsi="Arial" w:cs="Arial"/>
          <w:bCs/>
          <w:szCs w:val="24"/>
          <w:shd w:val="clear" w:color="auto" w:fill="FFFFFF"/>
          <w:lang w:val="mn-MN"/>
        </w:rPr>
        <w:t xml:space="preserve">эдээллийн ил тод байдал харьцангуй хангагдаж, иргэд олон нийтийн мэдээлэл авах эрх нээлттэй болж, олон нийтийн хяналт сайжирч байгаа ч  төрөөс нээлттэй болгох мэдээлэл, бүртгэл, олон нийтийн хяналтыг улам сайруулах, алдаа  дутагдал, тодорхойгүй байдлыг арилгах, засаж сайжруулах ажиллагаа тасралтгүй хийгдэж байх учиртай. </w:t>
      </w:r>
    </w:p>
    <w:p w:rsidR="00692A58" w:rsidRDefault="00692A58" w:rsidP="00C703D5">
      <w:pPr>
        <w:spacing w:after="0" w:line="240" w:lineRule="auto"/>
        <w:ind w:firstLine="567"/>
        <w:jc w:val="both"/>
        <w:rPr>
          <w:rFonts w:ascii="Arial" w:hAnsi="Arial" w:cs="Arial"/>
          <w:szCs w:val="24"/>
          <w:lang w:val="mn-MN"/>
        </w:rPr>
      </w:pPr>
    </w:p>
    <w:p w:rsidR="00692A58" w:rsidRDefault="00692A58" w:rsidP="00692A58">
      <w:pPr>
        <w:spacing w:after="0" w:line="240" w:lineRule="auto"/>
        <w:ind w:firstLine="567"/>
        <w:jc w:val="both"/>
        <w:rPr>
          <w:rFonts w:ascii="Arial" w:eastAsia="Times New Roman" w:hAnsi="Arial" w:cs="Arial"/>
          <w:szCs w:val="24"/>
          <w:lang w:val="mn-MN"/>
        </w:rPr>
      </w:pPr>
      <w:r>
        <w:rPr>
          <w:rFonts w:ascii="Arial" w:hAnsi="Arial" w:cs="Arial"/>
          <w:szCs w:val="24"/>
          <w:shd w:val="clear" w:color="auto" w:fill="FFFFFF"/>
        </w:rPr>
        <w:tab/>
      </w:r>
      <w:r w:rsidRPr="00463448">
        <w:rPr>
          <w:rFonts w:ascii="Arial" w:eastAsia="Times New Roman" w:hAnsi="Arial" w:cs="Arial"/>
          <w:szCs w:val="24"/>
          <w:lang w:val="mn-MN"/>
        </w:rPr>
        <w:t xml:space="preserve">Төр өөрийн санаачилгаар олон нийтэд мэдээллийг аль болох хүртээмжтэй, идэвхтэй түгээх нь хамгийн </w:t>
      </w:r>
      <w:r>
        <w:rPr>
          <w:rFonts w:ascii="Arial" w:eastAsia="Times New Roman" w:hAnsi="Arial" w:cs="Arial"/>
          <w:szCs w:val="24"/>
          <w:lang w:val="mn-MN"/>
        </w:rPr>
        <w:t>үр нөлөө бүхий ажиллагаа юм.</w:t>
      </w:r>
    </w:p>
    <w:p w:rsidR="00692A58" w:rsidRDefault="00692A58" w:rsidP="00692A58">
      <w:pPr>
        <w:tabs>
          <w:tab w:val="left" w:pos="709"/>
          <w:tab w:val="center" w:pos="4680"/>
        </w:tabs>
        <w:spacing w:after="0" w:line="240" w:lineRule="auto"/>
        <w:contextualSpacing/>
        <w:jc w:val="both"/>
        <w:rPr>
          <w:rFonts w:ascii="Arial" w:hAnsi="Arial" w:cs="Arial"/>
          <w:szCs w:val="24"/>
          <w:shd w:val="clear" w:color="auto" w:fill="FFFFFF"/>
        </w:rPr>
      </w:pPr>
    </w:p>
    <w:p w:rsidR="00E26A78" w:rsidRDefault="00692A58" w:rsidP="00E26A78">
      <w:pPr>
        <w:tabs>
          <w:tab w:val="left" w:pos="709"/>
          <w:tab w:val="center" w:pos="4680"/>
        </w:tabs>
        <w:spacing w:after="0" w:line="240" w:lineRule="auto"/>
        <w:contextualSpacing/>
        <w:jc w:val="both"/>
        <w:rPr>
          <w:rFonts w:ascii="Arial" w:hAnsi="Arial" w:cs="Arial"/>
          <w:szCs w:val="24"/>
          <w:shd w:val="clear" w:color="auto" w:fill="FFFFFF"/>
        </w:rPr>
      </w:pPr>
      <w:r>
        <w:rPr>
          <w:rFonts w:ascii="Arial" w:hAnsi="Arial" w:cs="Arial"/>
          <w:szCs w:val="24"/>
          <w:shd w:val="clear" w:color="auto" w:fill="FFFFFF"/>
        </w:rPr>
        <w:tab/>
      </w:r>
      <w:proofErr w:type="spellStart"/>
      <w:r w:rsidR="00E26A78">
        <w:rPr>
          <w:rFonts w:ascii="Arial" w:hAnsi="Arial" w:cs="Arial"/>
          <w:szCs w:val="24"/>
          <w:shd w:val="clear" w:color="auto" w:fill="FFFFFF"/>
        </w:rPr>
        <w:t>Нийтийн</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мэдээллийг</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ашиглахад</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хуульд</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зааснаас</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бусад</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тохиолдолд</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иргэний</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мэдээлэл</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авах</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эрх</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эрх</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чөлөөг</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үл</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хязгаарлах</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төрийн</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байгууллагын</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үйл</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ажиллагаа</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олон</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нийтэд</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ил</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тод</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нээлттэй</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байх</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хүн</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хуулийн</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этгээд</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хуулиар</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хязгаарлалт</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тогтоогоогүй</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аливаа</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мэдээллийг</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саадгүй</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олж</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авах</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нөхцөл</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боломжийг</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бүрдүүлэх</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замаар</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иргэдийн</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орон</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сууц</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захиалгатай</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холбоотой</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харилцаанаас</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үүсэх</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хөрөнгө</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санхүү</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цаг</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хугацаа</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гэрээний</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харилцаанаас</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үүсэх</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эрсд</w:t>
      </w:r>
      <w:proofErr w:type="spellEnd"/>
      <w:r w:rsidR="00E26A78">
        <w:rPr>
          <w:rFonts w:ascii="Arial" w:hAnsi="Arial" w:cs="Arial"/>
          <w:szCs w:val="24"/>
          <w:shd w:val="clear" w:color="auto" w:fill="FFFFFF"/>
          <w:lang w:val="mn-MN"/>
        </w:rPr>
        <w:t>э</w:t>
      </w:r>
      <w:proofErr w:type="spellStart"/>
      <w:r w:rsidR="00E26A78">
        <w:rPr>
          <w:rFonts w:ascii="Arial" w:hAnsi="Arial" w:cs="Arial"/>
          <w:szCs w:val="24"/>
          <w:shd w:val="clear" w:color="auto" w:fill="FFFFFF"/>
        </w:rPr>
        <w:t>лийг</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бууруулах</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сэргийлэх</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боломжтой</w:t>
      </w:r>
      <w:proofErr w:type="spellEnd"/>
      <w:r w:rsidR="00E26A78">
        <w:rPr>
          <w:rFonts w:ascii="Arial" w:hAnsi="Arial" w:cs="Arial"/>
          <w:szCs w:val="24"/>
          <w:shd w:val="clear" w:color="auto" w:fill="FFFFFF"/>
        </w:rPr>
        <w:t xml:space="preserve"> </w:t>
      </w:r>
      <w:proofErr w:type="spellStart"/>
      <w:r w:rsidR="00E26A78">
        <w:rPr>
          <w:rFonts w:ascii="Arial" w:hAnsi="Arial" w:cs="Arial"/>
          <w:szCs w:val="24"/>
          <w:shd w:val="clear" w:color="auto" w:fill="FFFFFF"/>
        </w:rPr>
        <w:t>юм</w:t>
      </w:r>
      <w:proofErr w:type="spellEnd"/>
      <w:r w:rsidR="00E26A78">
        <w:rPr>
          <w:rFonts w:ascii="Arial" w:hAnsi="Arial" w:cs="Arial"/>
          <w:szCs w:val="24"/>
          <w:shd w:val="clear" w:color="auto" w:fill="FFFFFF"/>
        </w:rPr>
        <w:t>.</w:t>
      </w:r>
    </w:p>
    <w:p w:rsidR="00E26A78" w:rsidRDefault="00E26A78" w:rsidP="00C122A6">
      <w:pPr>
        <w:spacing w:after="0" w:line="240" w:lineRule="auto"/>
        <w:jc w:val="both"/>
        <w:rPr>
          <w:rFonts w:ascii="Arial" w:hAnsi="Arial" w:cs="Arial"/>
          <w:szCs w:val="24"/>
          <w:lang w:val="mn-MN"/>
        </w:rPr>
      </w:pPr>
    </w:p>
    <w:p w:rsidR="00C122A6" w:rsidRPr="00692A58" w:rsidRDefault="00C122A6" w:rsidP="00692A58">
      <w:pPr>
        <w:spacing w:before="240" w:after="240" w:line="240" w:lineRule="auto"/>
        <w:ind w:right="5"/>
        <w:contextualSpacing/>
        <w:jc w:val="both"/>
        <w:rPr>
          <w:rFonts w:ascii="Arial" w:eastAsia="Calibri" w:hAnsi="Arial" w:cs="Arial"/>
          <w:iCs/>
          <w:lang w:val="mn-MN"/>
        </w:rPr>
      </w:pPr>
      <w:r>
        <w:rPr>
          <w:rFonts w:ascii="Arial" w:hAnsi="Arial" w:cs="Arial"/>
          <w:szCs w:val="24"/>
          <w:lang w:val="mn-MN"/>
        </w:rPr>
        <w:t xml:space="preserve">             Улсын бүртгэлийн ерөнхий газраас ирүүлсэн мэдээлэл үндэслэн дүгнэхэд  2020</w:t>
      </w:r>
      <w:r>
        <w:rPr>
          <w:rFonts w:ascii="Arial" w:hAnsi="Arial" w:cs="Arial"/>
          <w:szCs w:val="24"/>
        </w:rPr>
        <w:t xml:space="preserve">-2025 </w:t>
      </w:r>
      <w:r>
        <w:rPr>
          <w:rFonts w:ascii="Arial" w:hAnsi="Arial" w:cs="Arial"/>
          <w:szCs w:val="24"/>
          <w:lang w:val="mn-MN"/>
        </w:rPr>
        <w:t xml:space="preserve"> оны байдлаар жилд дунджаар 10408</w:t>
      </w:r>
      <w:r>
        <w:rPr>
          <w:rFonts w:ascii="Arial" w:hAnsi="Arial" w:cs="Arial"/>
          <w:szCs w:val="24"/>
        </w:rPr>
        <w:t xml:space="preserve"> </w:t>
      </w:r>
      <w:r>
        <w:rPr>
          <w:rFonts w:ascii="Arial" w:hAnsi="Arial" w:cs="Arial"/>
          <w:szCs w:val="24"/>
          <w:lang w:val="mn-MN"/>
        </w:rPr>
        <w:t>дуусаагүй барилгын бүртгэл хийлгэдэг байна. Ийнхүү нийт бүртгүүлсэн дуусаагүй барилгын  дундажаар 1923</w:t>
      </w:r>
      <w:r>
        <w:rPr>
          <w:rFonts w:ascii="Arial" w:hAnsi="Arial" w:cs="Arial"/>
          <w:szCs w:val="24"/>
        </w:rPr>
        <w:t xml:space="preserve"> </w:t>
      </w:r>
      <w:r>
        <w:rPr>
          <w:rFonts w:ascii="Arial" w:hAnsi="Arial" w:cs="Arial"/>
          <w:szCs w:val="24"/>
          <w:lang w:val="mn-MN"/>
        </w:rPr>
        <w:t xml:space="preserve">нь буюу </w:t>
      </w:r>
      <w:r w:rsidRPr="00897015">
        <w:rPr>
          <w:rFonts w:ascii="Arial" w:hAnsi="Arial" w:cs="Arial"/>
          <w:szCs w:val="24"/>
          <w:lang w:val="mn-MN"/>
        </w:rPr>
        <w:t>18</w:t>
      </w:r>
      <w:r>
        <w:rPr>
          <w:rFonts w:ascii="Arial" w:hAnsi="Arial" w:cs="Arial"/>
          <w:szCs w:val="24"/>
        </w:rPr>
        <w:t xml:space="preserve"> </w:t>
      </w:r>
      <w:r>
        <w:rPr>
          <w:rFonts w:ascii="Arial" w:hAnsi="Arial" w:cs="Arial"/>
          <w:szCs w:val="24"/>
          <w:lang w:val="mn-MN"/>
        </w:rPr>
        <w:t xml:space="preserve">хувь нь орон сууцны зориулалттай дуусаагүй </w:t>
      </w:r>
      <w:r w:rsidR="00692A58">
        <w:rPr>
          <w:rFonts w:ascii="Arial" w:hAnsi="Arial" w:cs="Arial"/>
          <w:szCs w:val="24"/>
          <w:lang w:val="mn-MN"/>
        </w:rPr>
        <w:t>барилгын бүртгэл эзэлдэг байна.</w:t>
      </w:r>
      <w:r w:rsidR="00692A58">
        <w:rPr>
          <w:rStyle w:val="Emphasis"/>
          <w:rFonts w:ascii="Arial" w:eastAsia="Calibri" w:hAnsi="Arial" w:cs="Arial"/>
          <w:i w:val="0"/>
          <w:lang w:val="mn-MN"/>
        </w:rPr>
        <w:t xml:space="preserve"> </w:t>
      </w:r>
      <w:r w:rsidRPr="00C122A6">
        <w:rPr>
          <w:rStyle w:val="Emphasis"/>
          <w:rFonts w:ascii="Arial" w:eastAsia="Calibri" w:hAnsi="Arial" w:cs="Arial"/>
          <w:i w:val="0"/>
          <w:lang w:val="mn-MN"/>
        </w:rPr>
        <w:t xml:space="preserve">Эд хөрөнгийн эрхийн бүртгэлийн тухай хуулийн </w:t>
      </w:r>
      <w:r w:rsidR="005A7FE6">
        <w:rPr>
          <w:rStyle w:val="Emphasis"/>
          <w:rFonts w:ascii="Arial" w:eastAsia="Calibri" w:hAnsi="Arial" w:cs="Arial"/>
          <w:i w:val="0"/>
          <w:lang w:val="mn-MN"/>
        </w:rPr>
        <w:t>31.2</w:t>
      </w:r>
      <w:r w:rsidRPr="00C122A6">
        <w:rPr>
          <w:rFonts w:ascii="Arial" w:hAnsi="Arial" w:cs="Arial"/>
          <w:i/>
          <w:shd w:val="clear" w:color="auto" w:fill="FFFFFF"/>
        </w:rPr>
        <w:t xml:space="preserve"> </w:t>
      </w:r>
      <w:r w:rsidRPr="005A7FE6">
        <w:rPr>
          <w:rFonts w:ascii="Arial" w:hAnsi="Arial" w:cs="Arial"/>
          <w:shd w:val="clear" w:color="auto" w:fill="FFFFFF"/>
          <w:lang w:val="mn-MN"/>
        </w:rPr>
        <w:t>дахь хэсэгт</w:t>
      </w:r>
      <w:r w:rsidR="005A7FE6" w:rsidRPr="005A7FE6">
        <w:rPr>
          <w:rFonts w:ascii="Arial" w:hAnsi="Arial" w:cs="Arial"/>
          <w:shd w:val="clear" w:color="auto" w:fill="FFFFFF"/>
          <w:lang w:val="mn-MN"/>
        </w:rPr>
        <w:t xml:space="preserve"> заасны</w:t>
      </w:r>
      <w:r w:rsidR="005A7FE6">
        <w:rPr>
          <w:rFonts w:ascii="Arial" w:hAnsi="Arial" w:cs="Arial"/>
          <w:i/>
          <w:shd w:val="clear" w:color="auto" w:fill="FFFFFF"/>
          <w:lang w:val="mn-MN"/>
        </w:rPr>
        <w:t xml:space="preserve"> </w:t>
      </w:r>
      <w:r w:rsidR="005A7FE6" w:rsidRPr="005A7FE6">
        <w:rPr>
          <w:rFonts w:ascii="Arial" w:hAnsi="Arial" w:cs="Arial"/>
          <w:shd w:val="clear" w:color="auto" w:fill="FFFFFF"/>
          <w:lang w:val="mn-MN"/>
        </w:rPr>
        <w:t>дагуу</w:t>
      </w:r>
      <w:r w:rsidRPr="00C122A6">
        <w:rPr>
          <w:rFonts w:ascii="Arial" w:hAnsi="Arial" w:cs="Arial"/>
          <w:i/>
          <w:shd w:val="clear" w:color="auto" w:fill="FFFFFF"/>
          <w:lang w:val="mn-MN"/>
        </w:rPr>
        <w:t xml:space="preserve"> </w:t>
      </w:r>
      <w:proofErr w:type="spellStart"/>
      <w:r w:rsidRPr="00C122A6">
        <w:rPr>
          <w:rFonts w:ascii="Arial" w:hAnsi="Arial" w:cs="Arial"/>
          <w:shd w:val="clear" w:color="auto" w:fill="FFFFFF"/>
        </w:rPr>
        <w:t>дуусаагүй</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барилгын</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эрх</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эрхийн</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улсын</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бүртгэлд</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бүртгэгдсэн</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тохиолдолд</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уг</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барилгад</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хөрөнгө</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оруулсан</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иргэн</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хуулийн</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этгээд</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захиалагч</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нь</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урьдчилсан</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тэмдэглэл</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хийлгэж</w:t>
      </w:r>
      <w:proofErr w:type="spellEnd"/>
      <w:r w:rsidRPr="00C122A6">
        <w:rPr>
          <w:rFonts w:ascii="Arial" w:hAnsi="Arial" w:cs="Arial"/>
          <w:shd w:val="clear" w:color="auto" w:fill="FFFFFF"/>
        </w:rPr>
        <w:t xml:space="preserve"> </w:t>
      </w:r>
      <w:proofErr w:type="spellStart"/>
      <w:r w:rsidRPr="00C122A6">
        <w:rPr>
          <w:rFonts w:ascii="Arial" w:hAnsi="Arial" w:cs="Arial"/>
          <w:shd w:val="clear" w:color="auto" w:fill="FFFFFF"/>
        </w:rPr>
        <w:t>болно</w:t>
      </w:r>
      <w:proofErr w:type="spellEnd"/>
      <w:r w:rsidRPr="00C122A6">
        <w:rPr>
          <w:rFonts w:ascii="Arial" w:hAnsi="Arial" w:cs="Arial"/>
          <w:shd w:val="clear" w:color="auto" w:fill="FFFFFF"/>
          <w:lang w:val="mn-MN"/>
        </w:rPr>
        <w:t xml:space="preserve"> гэсэн заалтын </w:t>
      </w:r>
      <w:r w:rsidRPr="00C122A6">
        <w:rPr>
          <w:rFonts w:ascii="Arial" w:hAnsi="Arial" w:cs="Arial"/>
          <w:szCs w:val="24"/>
          <w:lang w:val="mn-MN"/>
        </w:rPr>
        <w:t xml:space="preserve">дагуу </w:t>
      </w:r>
      <w:r>
        <w:rPr>
          <w:rFonts w:ascii="Arial" w:hAnsi="Arial" w:cs="Arial"/>
          <w:szCs w:val="24"/>
          <w:lang w:val="mn-MN"/>
        </w:rPr>
        <w:t>урьдчилсан тэмдэглэгээ хийлгэсэн тоо 2020 онд тухайн жилийн бүртгүүлсэн</w:t>
      </w:r>
      <w:r w:rsidRPr="00102C64">
        <w:rPr>
          <w:rFonts w:ascii="Arial" w:hAnsi="Arial" w:cs="Arial"/>
          <w:szCs w:val="24"/>
          <w:lang w:val="mn-MN"/>
        </w:rPr>
        <w:t xml:space="preserve"> </w:t>
      </w:r>
      <w:r>
        <w:rPr>
          <w:rFonts w:ascii="Arial" w:hAnsi="Arial" w:cs="Arial"/>
          <w:szCs w:val="24"/>
          <w:lang w:val="mn-MN"/>
        </w:rPr>
        <w:t>дуусаагүй барилгын 0,01 хувь байсан бол 2025 онд тухайн жилийн бүртгүүлсэн</w:t>
      </w:r>
      <w:r w:rsidR="006C0428">
        <w:rPr>
          <w:rFonts w:ascii="Arial" w:hAnsi="Arial" w:cs="Arial"/>
          <w:szCs w:val="24"/>
          <w:lang w:val="mn-MN"/>
        </w:rPr>
        <w:t xml:space="preserve"> дуусаагүй барилгын 8 хувь болж</w:t>
      </w:r>
      <w:r>
        <w:rPr>
          <w:rFonts w:ascii="Arial" w:hAnsi="Arial" w:cs="Arial"/>
          <w:szCs w:val="24"/>
          <w:lang w:val="mn-MN"/>
        </w:rPr>
        <w:t xml:space="preserve"> харьцангуй өссөн харагдаж байгаа ч туйлын хангалтгүй байна. </w:t>
      </w:r>
      <w:r w:rsidR="006C0428">
        <w:rPr>
          <w:rFonts w:ascii="Arial" w:hAnsi="Arial" w:cs="Arial"/>
          <w:szCs w:val="24"/>
          <w:lang w:val="mn-MN"/>
        </w:rPr>
        <w:t>Энэ үлдсэн орон зайн хэрээр иргэдийн эрх хамгаалагдахгүй, дээр дурдсан сөрөг үр дагавар гарах эрсдлийг бий болгож байна.</w:t>
      </w:r>
      <w:r w:rsidR="00E26A78">
        <w:rPr>
          <w:rFonts w:ascii="Arial" w:hAnsi="Arial" w:cs="Arial"/>
          <w:szCs w:val="24"/>
          <w:lang w:val="mn-MN"/>
        </w:rPr>
        <w:t xml:space="preserve"> </w:t>
      </w:r>
    </w:p>
    <w:p w:rsidR="00E26A78" w:rsidRPr="00E26A78" w:rsidRDefault="00E26A78" w:rsidP="00C122A6">
      <w:pPr>
        <w:spacing w:before="240" w:after="240" w:line="240" w:lineRule="auto"/>
        <w:ind w:right="5" w:firstLine="720"/>
        <w:contextualSpacing/>
        <w:jc w:val="both"/>
        <w:rPr>
          <w:rFonts w:ascii="Arial" w:hAnsi="Arial" w:cs="Arial"/>
          <w:color w:val="333333"/>
          <w:shd w:val="clear" w:color="auto" w:fill="FFFFFF"/>
        </w:rPr>
      </w:pPr>
    </w:p>
    <w:p w:rsidR="00F72396" w:rsidRDefault="00E26A78" w:rsidP="00692A58">
      <w:pPr>
        <w:spacing w:after="0" w:line="240" w:lineRule="auto"/>
        <w:ind w:firstLine="720"/>
        <w:jc w:val="both"/>
        <w:rPr>
          <w:rFonts w:ascii="Arial" w:hAnsi="Arial" w:cs="Arial"/>
          <w:lang w:val="mn-MN"/>
        </w:rPr>
      </w:pPr>
      <w:r>
        <w:rPr>
          <w:rFonts w:ascii="Arial" w:hAnsi="Arial" w:cs="Arial"/>
          <w:lang w:val="mn-MN"/>
        </w:rPr>
        <w:t xml:space="preserve">Иймд  </w:t>
      </w:r>
      <w:r w:rsidRPr="00396D0B">
        <w:rPr>
          <w:rFonts w:ascii="Arial" w:hAnsi="Arial" w:cs="Arial"/>
          <w:lang w:val="mn-MN"/>
        </w:rPr>
        <w:t xml:space="preserve">Улсын бүртгэлийн ерөнхий хуульд </w:t>
      </w:r>
      <w:proofErr w:type="spellStart"/>
      <w:r w:rsidRPr="00396D0B">
        <w:rPr>
          <w:rFonts w:ascii="Arial" w:hAnsi="Arial" w:cs="Arial"/>
          <w:szCs w:val="24"/>
          <w:shd w:val="clear" w:color="auto" w:fill="FFFFFF"/>
        </w:rPr>
        <w:t>ашиглалтад</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оруулах</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гэрчилгээ</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олгоогүй</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боловч</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барьж</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дуусаагүй</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барилгыг</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эд</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хөрөнгийн</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эрхийн</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улсын</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бүртгэлд</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бүртгүүлж</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өмчлөх</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эзэмших</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ашиглах</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эрх</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үүссэн</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эсэх</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зөвшрөөлд</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заагдсан</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нийтийн</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зориулалттай</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орон</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сууцны</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зориулалтаар</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барьж</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байгаа</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барилга</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байгууламж</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дээр</w:t>
      </w:r>
      <w:proofErr w:type="spellEnd"/>
      <w:r w:rsidRPr="00396D0B">
        <w:rPr>
          <w:rFonts w:ascii="Arial" w:hAnsi="Arial" w:cs="Arial"/>
          <w:szCs w:val="24"/>
          <w:lang w:val="mn-MN"/>
        </w:rPr>
        <w:t xml:space="preserve"> ү</w:t>
      </w:r>
      <w:r w:rsidRPr="00396D0B">
        <w:rPr>
          <w:rFonts w:ascii="Arial" w:hAnsi="Arial" w:cs="Arial"/>
          <w:szCs w:val="24"/>
          <w:shd w:val="clear" w:color="auto" w:fill="FFFFFF"/>
        </w:rPr>
        <w:t xml:space="preserve">л </w:t>
      </w:r>
      <w:proofErr w:type="spellStart"/>
      <w:r w:rsidRPr="00396D0B">
        <w:rPr>
          <w:rFonts w:ascii="Arial" w:hAnsi="Arial" w:cs="Arial"/>
          <w:szCs w:val="24"/>
          <w:shd w:val="clear" w:color="auto" w:fill="FFFFFF"/>
        </w:rPr>
        <w:t>хөдлөх</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эд</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хөрөнгийн</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эрхийг</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бүртгүүлэх</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тухай</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шаардлагыг</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хангах</w:t>
      </w:r>
      <w:proofErr w:type="spellEnd"/>
      <w:r w:rsidRPr="00396D0B">
        <w:rPr>
          <w:rFonts w:ascii="Arial" w:hAnsi="Arial" w:cs="Arial"/>
          <w:szCs w:val="24"/>
          <w:shd w:val="clear" w:color="auto" w:fill="FFFFFF"/>
        </w:rPr>
        <w:t> </w:t>
      </w:r>
      <w:proofErr w:type="spellStart"/>
      <w:r w:rsidRPr="00396D0B">
        <w:rPr>
          <w:rFonts w:ascii="Arial" w:hAnsi="Arial" w:cs="Arial"/>
          <w:szCs w:val="24"/>
          <w:shd w:val="clear" w:color="auto" w:fill="FFFFFF"/>
        </w:rPr>
        <w:t>агуулга</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бүхий</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хэлцэл</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урьдчилсан</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тэмдэглэгээ</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байгаа</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эсэх</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Иргэний</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хуулийн</w:t>
      </w:r>
      <w:proofErr w:type="spellEnd"/>
      <w:r w:rsidRPr="00396D0B">
        <w:rPr>
          <w:rFonts w:ascii="Arial" w:hAnsi="Arial" w:cs="Arial"/>
          <w:szCs w:val="24"/>
          <w:shd w:val="clear" w:color="auto" w:fill="FFFFFF"/>
        </w:rPr>
        <w:t xml:space="preserve"> 145.2-т </w:t>
      </w:r>
      <w:proofErr w:type="spellStart"/>
      <w:r w:rsidRPr="00396D0B">
        <w:rPr>
          <w:rFonts w:ascii="Arial" w:hAnsi="Arial" w:cs="Arial"/>
          <w:szCs w:val="24"/>
          <w:shd w:val="clear" w:color="auto" w:fill="FFFFFF"/>
        </w:rPr>
        <w:t>заасны</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дагуу</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орон</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сууц</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захиалгын</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гэрээ</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хэлцэл</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тухайн</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барилгатай</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холбоотойгоор</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байгуулагдаж</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бүртгүүлсэн</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эсэх</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талаарх</w:t>
      </w:r>
      <w:proofErr w:type="spellEnd"/>
      <w:r w:rsidRPr="00396D0B">
        <w:rPr>
          <w:rFonts w:ascii="Arial" w:hAnsi="Arial" w:cs="Arial"/>
          <w:szCs w:val="24"/>
          <w:shd w:val="clear" w:color="auto" w:fill="FFFFFF"/>
        </w:rPr>
        <w:t xml:space="preserve"> </w:t>
      </w:r>
      <w:proofErr w:type="spellStart"/>
      <w:r w:rsidRPr="00396D0B">
        <w:rPr>
          <w:rFonts w:ascii="Arial" w:hAnsi="Arial" w:cs="Arial"/>
          <w:szCs w:val="24"/>
          <w:shd w:val="clear" w:color="auto" w:fill="FFFFFF"/>
        </w:rPr>
        <w:t>мэдээлэл</w:t>
      </w:r>
      <w:proofErr w:type="spellEnd"/>
      <w:r w:rsidRPr="00396D0B">
        <w:rPr>
          <w:rFonts w:ascii="Arial" w:hAnsi="Arial" w:cs="Arial"/>
          <w:szCs w:val="24"/>
          <w:shd w:val="clear" w:color="auto" w:fill="FFFFFF"/>
          <w:lang w:val="mn-MN"/>
        </w:rPr>
        <w:t>ийг нээлттэй болгох</w:t>
      </w:r>
      <w:r w:rsidRPr="00396D0B">
        <w:rPr>
          <w:rFonts w:ascii="Arial" w:hAnsi="Arial" w:cs="Arial"/>
          <w:lang w:val="mn-MN"/>
        </w:rPr>
        <w:t xml:space="preserve"> зохицуулалтыг бий болгох, үүнтэй уялдуулан мэдээллийн ил тод байдлыг хангахад </w:t>
      </w:r>
      <w:r>
        <w:rPr>
          <w:rFonts w:ascii="Arial" w:hAnsi="Arial" w:cs="Arial"/>
          <w:lang w:val="mn-MN"/>
        </w:rPr>
        <w:t>чиглэсэн холбогдох хууль, барилга орон сууц, хаягжилт зохицуулсан холбогдох хуульд дараах зохицуулалтыг  бий болгох замаар  харилцан уялдаатай цогц байдлаар шийдвэрлэх боломжтой байна.</w:t>
      </w:r>
    </w:p>
    <w:p w:rsidR="00692A58" w:rsidRPr="00692A58" w:rsidRDefault="00692A58" w:rsidP="00692A58">
      <w:pPr>
        <w:spacing w:after="0" w:line="240" w:lineRule="auto"/>
        <w:ind w:firstLine="720"/>
        <w:jc w:val="both"/>
        <w:rPr>
          <w:rFonts w:ascii="Arial" w:hAnsi="Arial" w:cs="Arial"/>
          <w:lang w:val="mn-MN"/>
        </w:rPr>
      </w:pPr>
    </w:p>
    <w:p w:rsidR="00463448" w:rsidRPr="00C122A6" w:rsidRDefault="00C703D5" w:rsidP="004E6C2D">
      <w:pPr>
        <w:pStyle w:val="ListParagraph"/>
        <w:numPr>
          <w:ilvl w:val="0"/>
          <w:numId w:val="7"/>
        </w:numPr>
        <w:spacing w:before="240" w:after="240" w:line="240" w:lineRule="auto"/>
        <w:ind w:right="5"/>
        <w:jc w:val="both"/>
        <w:rPr>
          <w:rFonts w:ascii="Arial" w:hAnsi="Arial" w:cs="Arial"/>
          <w:szCs w:val="24"/>
          <w:lang w:val="mn-MN"/>
        </w:rPr>
      </w:pPr>
      <w:r w:rsidRPr="00463448">
        <w:rPr>
          <w:rFonts w:ascii="Arial" w:hAnsi="Arial" w:cs="Arial"/>
          <w:szCs w:val="24"/>
          <w:shd w:val="clear" w:color="auto" w:fill="FFFFFF"/>
          <w:lang w:val="mn-MN"/>
        </w:rPr>
        <w:t>нийтийн зориулал</w:t>
      </w:r>
      <w:r w:rsidR="00C122A6">
        <w:rPr>
          <w:rFonts w:ascii="Arial" w:hAnsi="Arial" w:cs="Arial"/>
          <w:szCs w:val="24"/>
          <w:shd w:val="clear" w:color="auto" w:fill="FFFFFF"/>
          <w:lang w:val="mn-MN"/>
        </w:rPr>
        <w:t>ттай барьж дуусаагүй орон сууцны барилгыг</w:t>
      </w:r>
      <w:r w:rsidRPr="00463448">
        <w:rPr>
          <w:rFonts w:ascii="Arial" w:hAnsi="Arial" w:cs="Arial"/>
          <w:szCs w:val="24"/>
          <w:shd w:val="clear" w:color="auto" w:fill="FFFFFF"/>
          <w:lang w:val="mn-MN"/>
        </w:rPr>
        <w:t xml:space="preserve"> </w:t>
      </w:r>
      <w:r w:rsidR="00463448">
        <w:rPr>
          <w:rFonts w:ascii="Arial" w:hAnsi="Arial" w:cs="Arial"/>
          <w:szCs w:val="24"/>
          <w:lang w:val="mn-MN"/>
        </w:rPr>
        <w:t>заавал бүртгүүлэхээр тусгах</w:t>
      </w:r>
      <w:r w:rsidR="00463448">
        <w:rPr>
          <w:rFonts w:ascii="Arial" w:hAnsi="Arial" w:cs="Arial"/>
          <w:szCs w:val="24"/>
        </w:rPr>
        <w:t>;</w:t>
      </w:r>
    </w:p>
    <w:p w:rsidR="00C122A6" w:rsidRDefault="00C122A6" w:rsidP="00C122A6">
      <w:pPr>
        <w:pStyle w:val="ListParagraph"/>
        <w:spacing w:before="240" w:after="240" w:line="240" w:lineRule="auto"/>
        <w:ind w:right="5"/>
        <w:jc w:val="both"/>
        <w:rPr>
          <w:rFonts w:ascii="Arial" w:hAnsi="Arial" w:cs="Arial"/>
          <w:szCs w:val="24"/>
          <w:lang w:val="mn-MN"/>
        </w:rPr>
      </w:pPr>
    </w:p>
    <w:p w:rsidR="00C122A6" w:rsidRPr="00C122A6" w:rsidRDefault="00C122A6" w:rsidP="00C122A6">
      <w:pPr>
        <w:pStyle w:val="ListParagraph"/>
        <w:numPr>
          <w:ilvl w:val="0"/>
          <w:numId w:val="7"/>
        </w:numPr>
        <w:spacing w:before="240" w:after="240" w:line="240" w:lineRule="auto"/>
        <w:ind w:right="5"/>
        <w:jc w:val="both"/>
        <w:rPr>
          <w:rFonts w:ascii="Arial" w:hAnsi="Arial" w:cs="Arial"/>
          <w:szCs w:val="24"/>
          <w:shd w:val="clear" w:color="auto" w:fill="FFFFFF"/>
          <w:lang w:val="mn-MN"/>
        </w:rPr>
      </w:pPr>
      <w:r w:rsidRPr="00C122A6">
        <w:rPr>
          <w:rFonts w:ascii="Arial" w:hAnsi="Arial" w:cs="Arial"/>
          <w:szCs w:val="24"/>
          <w:lang w:val="mn-MN"/>
        </w:rPr>
        <w:t>дуусаагүй барилгыг  “Ү” нэршлээс</w:t>
      </w:r>
      <w:r>
        <w:rPr>
          <w:rFonts w:ascii="Arial" w:hAnsi="Arial" w:cs="Arial"/>
          <w:szCs w:val="24"/>
          <w:lang w:val="mn-MN"/>
        </w:rPr>
        <w:t xml:space="preserve"> ялгамжтайгаар</w:t>
      </w:r>
      <w:r w:rsidRPr="00C122A6">
        <w:rPr>
          <w:rFonts w:ascii="Arial" w:hAnsi="Arial" w:cs="Arial"/>
          <w:szCs w:val="24"/>
          <w:lang w:val="mn-MN"/>
        </w:rPr>
        <w:t xml:space="preserve"> бүртгэх</w:t>
      </w:r>
      <w:r>
        <w:rPr>
          <w:rFonts w:ascii="Arial" w:hAnsi="Arial" w:cs="Arial"/>
          <w:szCs w:val="24"/>
          <w:lang w:val="mn-MN"/>
        </w:rPr>
        <w:t xml:space="preserve"> зохицуулалтыг бий болгох</w:t>
      </w:r>
      <w:r>
        <w:rPr>
          <w:rFonts w:ascii="Arial" w:hAnsi="Arial" w:cs="Arial"/>
          <w:szCs w:val="24"/>
        </w:rPr>
        <w:t>;</w:t>
      </w:r>
      <w:r w:rsidRPr="00C122A6">
        <w:rPr>
          <w:rFonts w:ascii="Arial" w:hAnsi="Arial" w:cs="Arial"/>
          <w:szCs w:val="24"/>
          <w:lang w:val="mn-MN"/>
        </w:rPr>
        <w:t xml:space="preserve"> </w:t>
      </w:r>
    </w:p>
    <w:p w:rsidR="00463448" w:rsidRPr="00463448" w:rsidRDefault="00463448" w:rsidP="00463448">
      <w:pPr>
        <w:pStyle w:val="ListParagraph"/>
        <w:spacing w:before="240" w:after="240" w:line="240" w:lineRule="auto"/>
        <w:ind w:right="5"/>
        <w:jc w:val="both"/>
        <w:rPr>
          <w:rFonts w:ascii="Arial" w:hAnsi="Arial" w:cs="Arial"/>
          <w:szCs w:val="24"/>
          <w:lang w:val="mn-MN"/>
        </w:rPr>
      </w:pPr>
    </w:p>
    <w:p w:rsidR="00C122A6" w:rsidRPr="00C122A6" w:rsidRDefault="00C703D5" w:rsidP="00C122A6">
      <w:pPr>
        <w:pStyle w:val="ListParagraph"/>
        <w:numPr>
          <w:ilvl w:val="0"/>
          <w:numId w:val="6"/>
        </w:numPr>
        <w:spacing w:before="240" w:after="240" w:line="240" w:lineRule="auto"/>
        <w:ind w:right="5"/>
        <w:jc w:val="both"/>
        <w:rPr>
          <w:rFonts w:ascii="Arial" w:hAnsi="Arial" w:cs="Arial"/>
          <w:szCs w:val="24"/>
          <w:shd w:val="clear" w:color="auto" w:fill="FFFFFF"/>
          <w:lang w:val="mn-MN"/>
        </w:rPr>
      </w:pPr>
      <w:r>
        <w:rPr>
          <w:rFonts w:ascii="Arial" w:hAnsi="Arial" w:cs="Arial"/>
          <w:szCs w:val="24"/>
          <w:shd w:val="clear" w:color="auto" w:fill="FFFFFF"/>
          <w:lang w:val="mn-MN"/>
        </w:rPr>
        <w:lastRenderedPageBreak/>
        <w:t>дээрх бүртгүүлэх ү</w:t>
      </w:r>
      <w:r w:rsidR="002A2FC5">
        <w:rPr>
          <w:rFonts w:ascii="Arial" w:hAnsi="Arial" w:cs="Arial"/>
          <w:szCs w:val="24"/>
          <w:shd w:val="clear" w:color="auto" w:fill="FFFFFF"/>
          <w:lang w:val="mn-MN"/>
        </w:rPr>
        <w:t>ү</w:t>
      </w:r>
      <w:r>
        <w:rPr>
          <w:rFonts w:ascii="Arial" w:hAnsi="Arial" w:cs="Arial"/>
          <w:szCs w:val="24"/>
          <w:shd w:val="clear" w:color="auto" w:fill="FFFFFF"/>
          <w:lang w:val="mn-MN"/>
        </w:rPr>
        <w:t>рэ</w:t>
      </w:r>
      <w:r w:rsidR="002A2FC5">
        <w:rPr>
          <w:rFonts w:ascii="Arial" w:hAnsi="Arial" w:cs="Arial"/>
          <w:szCs w:val="24"/>
          <w:shd w:val="clear" w:color="auto" w:fill="FFFFFF"/>
          <w:lang w:val="mn-MN"/>
        </w:rPr>
        <w:t>г</w:t>
      </w:r>
      <w:r>
        <w:rPr>
          <w:rFonts w:ascii="Arial" w:hAnsi="Arial" w:cs="Arial"/>
          <w:szCs w:val="24"/>
          <w:shd w:val="clear" w:color="auto" w:fill="FFFFFF"/>
          <w:lang w:val="mn-MN"/>
        </w:rPr>
        <w:t xml:space="preserve">тэй уялдуулан </w:t>
      </w:r>
      <w:r w:rsidR="00463448" w:rsidRPr="00463448">
        <w:rPr>
          <w:rFonts w:ascii="Arial" w:hAnsi="Arial" w:cs="Arial"/>
          <w:szCs w:val="24"/>
          <w:shd w:val="clear" w:color="auto" w:fill="FFFFFF"/>
          <w:lang w:val="mn-MN"/>
        </w:rPr>
        <w:t>үл хөдлөх эд хөрөнгийн албан татвар төлө</w:t>
      </w:r>
      <w:r w:rsidR="002A2FC5">
        <w:rPr>
          <w:rFonts w:ascii="Arial" w:hAnsi="Arial" w:cs="Arial"/>
          <w:szCs w:val="24"/>
          <w:shd w:val="clear" w:color="auto" w:fill="FFFFFF"/>
          <w:lang w:val="mn-MN"/>
        </w:rPr>
        <w:t>х эсэхийг</w:t>
      </w:r>
      <w:r w:rsidR="00463448">
        <w:rPr>
          <w:rFonts w:ascii="Arial" w:hAnsi="Arial" w:cs="Arial"/>
          <w:szCs w:val="24"/>
          <w:shd w:val="clear" w:color="auto" w:fill="FFFFFF"/>
          <w:lang w:val="mn-MN"/>
        </w:rPr>
        <w:t xml:space="preserve"> тодорхой болгох</w:t>
      </w:r>
      <w:r w:rsidR="00463448">
        <w:rPr>
          <w:rFonts w:ascii="Arial" w:hAnsi="Arial" w:cs="Arial"/>
          <w:szCs w:val="24"/>
          <w:shd w:val="clear" w:color="auto" w:fill="FFFFFF"/>
        </w:rPr>
        <w:t>;</w:t>
      </w:r>
    </w:p>
    <w:p w:rsidR="00C122A6" w:rsidRPr="00C122A6" w:rsidRDefault="00C122A6" w:rsidP="00C122A6">
      <w:pPr>
        <w:pStyle w:val="ListParagraph"/>
        <w:spacing w:before="240" w:after="240" w:line="240" w:lineRule="auto"/>
        <w:ind w:right="5"/>
        <w:jc w:val="both"/>
        <w:rPr>
          <w:rFonts w:ascii="Arial" w:hAnsi="Arial" w:cs="Arial"/>
          <w:szCs w:val="24"/>
          <w:shd w:val="clear" w:color="auto" w:fill="FFFFFF"/>
          <w:lang w:val="mn-MN"/>
        </w:rPr>
      </w:pPr>
    </w:p>
    <w:p w:rsidR="00463448" w:rsidRPr="00463448" w:rsidRDefault="00463448" w:rsidP="004E6C2D">
      <w:pPr>
        <w:pStyle w:val="ListParagraph"/>
        <w:numPr>
          <w:ilvl w:val="0"/>
          <w:numId w:val="6"/>
        </w:numPr>
        <w:spacing w:before="240" w:after="240" w:line="240" w:lineRule="auto"/>
        <w:ind w:right="5"/>
        <w:jc w:val="both"/>
        <w:rPr>
          <w:rFonts w:ascii="Arial" w:hAnsi="Arial" w:cs="Arial"/>
          <w:szCs w:val="24"/>
          <w:shd w:val="clear" w:color="auto" w:fill="FFFFFF"/>
          <w:lang w:val="mn-MN"/>
        </w:rPr>
      </w:pPr>
      <w:r>
        <w:rPr>
          <w:rFonts w:ascii="Arial" w:hAnsi="Arial" w:cs="Arial"/>
          <w:szCs w:val="24"/>
          <w:shd w:val="clear" w:color="auto" w:fill="FFFFFF"/>
          <w:lang w:val="mn-MN"/>
        </w:rPr>
        <w:t>б</w:t>
      </w:r>
      <w:r w:rsidRPr="00463448">
        <w:rPr>
          <w:rFonts w:ascii="Arial" w:hAnsi="Arial" w:cs="Arial"/>
          <w:szCs w:val="24"/>
          <w:shd w:val="clear" w:color="auto" w:fill="FFFFFF"/>
          <w:lang w:val="mn-MN"/>
        </w:rPr>
        <w:t>арьж дуусаагүй нийтийн зориулалттай орон сууцны барилгыг эрхийн улсын бүртгэлд бүртгэх болон барилгын ажлыг эхлэхэд тухай барилга байгууламжид албан ёсны хаяг, эсхүл урьдчилсан хаягын зохицуулалтыг бий болгох</w:t>
      </w:r>
      <w:r>
        <w:rPr>
          <w:rFonts w:ascii="Arial" w:hAnsi="Arial" w:cs="Arial"/>
          <w:szCs w:val="24"/>
          <w:shd w:val="clear" w:color="auto" w:fill="FFFFFF"/>
        </w:rPr>
        <w:t>;</w:t>
      </w:r>
    </w:p>
    <w:p w:rsidR="00463448" w:rsidRPr="00463448" w:rsidRDefault="00463448" w:rsidP="00463448">
      <w:pPr>
        <w:pStyle w:val="ListParagraph"/>
        <w:rPr>
          <w:rFonts w:ascii="Arial" w:hAnsi="Arial" w:cs="Arial"/>
          <w:szCs w:val="24"/>
          <w:shd w:val="clear" w:color="auto" w:fill="FFFFFF"/>
          <w:lang w:val="mn-MN"/>
        </w:rPr>
      </w:pPr>
    </w:p>
    <w:p w:rsidR="00463448" w:rsidRPr="00463448" w:rsidRDefault="00463448" w:rsidP="004E6C2D">
      <w:pPr>
        <w:pStyle w:val="ListParagraph"/>
        <w:numPr>
          <w:ilvl w:val="0"/>
          <w:numId w:val="6"/>
        </w:numPr>
        <w:spacing w:before="240" w:after="240" w:line="240" w:lineRule="auto"/>
        <w:ind w:right="5"/>
        <w:jc w:val="both"/>
        <w:rPr>
          <w:rFonts w:ascii="Arial" w:hAnsi="Arial" w:cs="Arial"/>
          <w:szCs w:val="24"/>
          <w:shd w:val="clear" w:color="auto" w:fill="FFFFFF"/>
          <w:lang w:val="mn-MN"/>
        </w:rPr>
      </w:pPr>
      <w:proofErr w:type="spellStart"/>
      <w:r>
        <w:rPr>
          <w:rFonts w:ascii="Arial" w:hAnsi="Arial" w:cs="Arial"/>
          <w:szCs w:val="24"/>
          <w:shd w:val="clear" w:color="auto" w:fill="FFFFFF"/>
        </w:rPr>
        <w:t>эрхийн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улсын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бүртгэлд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бүртгүүлсэн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хэлцэл</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болон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барьж</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дуусаагүй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барилга</w:t>
      </w:r>
      <w:proofErr w:type="spellEnd"/>
      <w:r>
        <w:rPr>
          <w:rFonts w:ascii="Arial" w:hAnsi="Arial" w:cs="Arial"/>
          <w:szCs w:val="24"/>
          <w:lang w:val="mn-MN"/>
        </w:rPr>
        <w:t xml:space="preserve"> дээр ү</w:t>
      </w:r>
      <w:r>
        <w:rPr>
          <w:rFonts w:ascii="Arial" w:hAnsi="Arial" w:cs="Arial"/>
          <w:szCs w:val="24"/>
          <w:shd w:val="clear" w:color="auto" w:fill="FFFFFF"/>
        </w:rPr>
        <w:t xml:space="preserve">л </w:t>
      </w:r>
      <w:proofErr w:type="spellStart"/>
      <w:r>
        <w:rPr>
          <w:rFonts w:ascii="Arial" w:hAnsi="Arial" w:cs="Arial"/>
          <w:szCs w:val="24"/>
          <w:shd w:val="clear" w:color="auto" w:fill="FFFFFF"/>
        </w:rPr>
        <w:t>хөдлөх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хөрөнгийн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эрхийг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бүртгүүлэх</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тухай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шаардлагыг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хангах</w:t>
      </w:r>
      <w:proofErr w:type="spellEnd"/>
      <w:r>
        <w:rPr>
          <w:rFonts w:ascii="Arial" w:hAnsi="Arial" w:cs="Arial"/>
          <w:szCs w:val="24"/>
          <w:shd w:val="clear" w:color="auto" w:fill="FFFFFF"/>
        </w:rPr>
        <w:t> </w:t>
      </w:r>
      <w:proofErr w:type="spellStart"/>
      <w:r>
        <w:rPr>
          <w:rFonts w:ascii="Arial" w:hAnsi="Arial" w:cs="Arial"/>
          <w:szCs w:val="24"/>
          <w:shd w:val="clear" w:color="auto" w:fill="FFFFFF"/>
        </w:rPr>
        <w:t>агуулга</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бүхий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нийтийн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зориулалттай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орон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сууцны</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захиалгын</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гэрээний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хэсгээр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барьцаанд</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тавихыг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хязгаарлах</w:t>
      </w:r>
      <w:proofErr w:type="spellEnd"/>
      <w:r w:rsidR="00C703D5">
        <w:rPr>
          <w:rFonts w:ascii="Arial" w:hAnsi="Arial" w:cs="Arial"/>
          <w:szCs w:val="24"/>
          <w:shd w:val="clear" w:color="auto" w:fill="FFFFFF"/>
          <w:lang w:val="mn-MN"/>
        </w:rPr>
        <w:t xml:space="preserve"> зохицуулалтыг бий болгох</w:t>
      </w:r>
      <w:r>
        <w:rPr>
          <w:rFonts w:ascii="Arial" w:hAnsi="Arial" w:cs="Arial"/>
          <w:szCs w:val="24"/>
          <w:shd w:val="clear" w:color="auto" w:fill="FFFFFF"/>
        </w:rPr>
        <w:t>;</w:t>
      </w:r>
    </w:p>
    <w:p w:rsidR="00463448" w:rsidRPr="00463448" w:rsidRDefault="00463448" w:rsidP="00463448">
      <w:pPr>
        <w:pStyle w:val="ListParagraph"/>
        <w:spacing w:before="240" w:after="240" w:line="240" w:lineRule="auto"/>
        <w:ind w:right="5"/>
        <w:jc w:val="both"/>
        <w:rPr>
          <w:rFonts w:ascii="Arial" w:hAnsi="Arial" w:cs="Arial"/>
          <w:szCs w:val="24"/>
          <w:shd w:val="clear" w:color="auto" w:fill="FFFFFF"/>
          <w:lang w:val="mn-MN"/>
        </w:rPr>
      </w:pPr>
    </w:p>
    <w:p w:rsidR="003729B3" w:rsidRPr="00463448" w:rsidRDefault="00463448" w:rsidP="004E6C2D">
      <w:pPr>
        <w:pStyle w:val="ListParagraph"/>
        <w:numPr>
          <w:ilvl w:val="0"/>
          <w:numId w:val="6"/>
        </w:numPr>
        <w:spacing w:before="240" w:after="240" w:line="240" w:lineRule="auto"/>
        <w:ind w:right="5"/>
        <w:jc w:val="both"/>
        <w:rPr>
          <w:rFonts w:ascii="Arial" w:hAnsi="Arial" w:cs="Arial"/>
          <w:szCs w:val="24"/>
          <w:shd w:val="clear" w:color="auto" w:fill="FFFFFF"/>
          <w:lang w:val="mn-MN"/>
        </w:rPr>
      </w:pPr>
      <w:r w:rsidRPr="00463448">
        <w:rPr>
          <w:rFonts w:ascii="Arial" w:hAnsi="Arial" w:cs="Arial"/>
          <w:szCs w:val="24"/>
          <w:lang w:val="mn-MN"/>
        </w:rPr>
        <w:t xml:space="preserve">нэг ижил тоот дээр иргэдээс давхардуулан </w:t>
      </w:r>
      <w:r w:rsidR="00C703D5">
        <w:rPr>
          <w:rFonts w:ascii="Arial" w:hAnsi="Arial" w:cs="Arial"/>
          <w:szCs w:val="24"/>
          <w:lang w:val="mn-MN"/>
        </w:rPr>
        <w:t xml:space="preserve">орон сууцны </w:t>
      </w:r>
      <w:r w:rsidRPr="00463448">
        <w:rPr>
          <w:rFonts w:ascii="Arial" w:hAnsi="Arial" w:cs="Arial"/>
          <w:szCs w:val="24"/>
          <w:lang w:val="mn-MN"/>
        </w:rPr>
        <w:t>захиалга авч иргэд, хөрөнгө оруулагчдыг хууран м</w:t>
      </w:r>
      <w:r w:rsidR="00C703D5">
        <w:rPr>
          <w:rFonts w:ascii="Arial" w:hAnsi="Arial" w:cs="Arial"/>
          <w:szCs w:val="24"/>
          <w:lang w:val="mn-MN"/>
        </w:rPr>
        <w:t xml:space="preserve">эхлэх замаар залилах гэмт хэрэгт </w:t>
      </w:r>
      <w:r w:rsidRPr="00463448">
        <w:rPr>
          <w:rFonts w:ascii="Arial" w:hAnsi="Arial" w:cs="Arial"/>
          <w:szCs w:val="24"/>
          <w:lang w:val="mn-MN"/>
        </w:rPr>
        <w:t>о</w:t>
      </w:r>
      <w:r>
        <w:rPr>
          <w:rFonts w:ascii="Arial" w:hAnsi="Arial" w:cs="Arial"/>
          <w:szCs w:val="24"/>
          <w:lang w:val="mn-MN"/>
        </w:rPr>
        <w:t>ногдуулах хариуцлагыг чангатгах</w:t>
      </w:r>
      <w:r>
        <w:rPr>
          <w:rFonts w:ascii="Arial" w:hAnsi="Arial" w:cs="Arial"/>
          <w:szCs w:val="24"/>
        </w:rPr>
        <w:t>;</w:t>
      </w:r>
    </w:p>
    <w:p w:rsidR="004D3981" w:rsidRPr="00463448" w:rsidRDefault="00463448" w:rsidP="00463448">
      <w:pPr>
        <w:spacing w:before="240" w:after="240" w:line="240" w:lineRule="auto"/>
        <w:ind w:right="5" w:firstLine="720"/>
        <w:jc w:val="both"/>
        <w:rPr>
          <w:rFonts w:ascii="Arial" w:hAnsi="Arial" w:cs="Arial"/>
          <w:szCs w:val="24"/>
          <w:lang w:val="mn-MN"/>
        </w:rPr>
      </w:pPr>
      <w:r w:rsidRPr="00463448">
        <w:rPr>
          <w:rFonts w:ascii="Arial" w:hAnsi="Arial" w:cs="Arial"/>
          <w:szCs w:val="24"/>
          <w:lang w:val="mn-MN"/>
        </w:rPr>
        <w:t>Иинхүү орон сууц захиалгын гэрээ байгуулсан иргэн, хуулийн этгээдийн бүх гэрээг бүртгэх буюу урьдчилсан тэмдэглэл хийж, давхар гэрээнээс и</w:t>
      </w:r>
      <w:r>
        <w:rPr>
          <w:rFonts w:ascii="Arial" w:hAnsi="Arial" w:cs="Arial"/>
          <w:szCs w:val="24"/>
          <w:lang w:val="mn-MN"/>
        </w:rPr>
        <w:t>ргэд хохирохоос сэргийлнэ. Мөн орон сууцны барилга</w:t>
      </w:r>
      <w:r w:rsidRPr="00463448">
        <w:rPr>
          <w:rFonts w:ascii="Arial" w:hAnsi="Arial" w:cs="Arial"/>
          <w:szCs w:val="24"/>
          <w:lang w:val="mn-MN"/>
        </w:rPr>
        <w:t xml:space="preserve">, </w:t>
      </w:r>
      <w:r>
        <w:rPr>
          <w:rFonts w:ascii="Arial" w:hAnsi="Arial" w:cs="Arial"/>
          <w:szCs w:val="24"/>
          <w:lang w:val="mn-MN"/>
        </w:rPr>
        <w:t xml:space="preserve">тоо, </w:t>
      </w:r>
      <w:r w:rsidRPr="00463448">
        <w:rPr>
          <w:rFonts w:ascii="Arial" w:hAnsi="Arial" w:cs="Arial"/>
          <w:szCs w:val="24"/>
          <w:lang w:val="mn-MN"/>
        </w:rPr>
        <w:t>захиалгын гэрээ</w:t>
      </w:r>
      <w:r w:rsidR="00C703D5">
        <w:rPr>
          <w:rFonts w:ascii="Arial" w:hAnsi="Arial" w:cs="Arial"/>
          <w:szCs w:val="24"/>
          <w:lang w:val="mn-MN"/>
        </w:rPr>
        <w:t xml:space="preserve">ний </w:t>
      </w:r>
      <w:r>
        <w:rPr>
          <w:rFonts w:ascii="Arial" w:hAnsi="Arial" w:cs="Arial"/>
          <w:szCs w:val="24"/>
          <w:lang w:val="mn-MN"/>
        </w:rPr>
        <w:t xml:space="preserve">хугацаа зэрэг </w:t>
      </w:r>
      <w:r w:rsidRPr="00463448">
        <w:rPr>
          <w:rFonts w:ascii="Arial" w:hAnsi="Arial" w:cs="Arial"/>
          <w:szCs w:val="24"/>
          <w:lang w:val="mn-MN"/>
        </w:rPr>
        <w:t xml:space="preserve"> мэдээллийг олон нийтэд </w:t>
      </w:r>
      <w:r w:rsidR="00C703D5">
        <w:rPr>
          <w:rFonts w:ascii="Arial" w:hAnsi="Arial" w:cs="Arial"/>
          <w:szCs w:val="24"/>
          <w:lang w:val="mn-MN"/>
        </w:rPr>
        <w:t>нээттэй, ил тод байлгаж,</w:t>
      </w:r>
      <w:r w:rsidRPr="00463448">
        <w:rPr>
          <w:rFonts w:ascii="Arial" w:hAnsi="Arial" w:cs="Arial"/>
          <w:szCs w:val="24"/>
          <w:lang w:val="mn-MN"/>
        </w:rPr>
        <w:t xml:space="preserve"> орон сууц захиалгын гэрээ байгуулсан иргэн, хуулийн этгээд хууль ёсны эрх ашгаа хамгаалах боломж бүрдэнэ</w:t>
      </w:r>
      <w:r>
        <w:rPr>
          <w:rFonts w:ascii="Arial" w:hAnsi="Arial" w:cs="Arial"/>
          <w:szCs w:val="24"/>
          <w:lang w:val="mn-MN"/>
        </w:rPr>
        <w:t>.</w:t>
      </w:r>
    </w:p>
    <w:p w:rsidR="00463448" w:rsidRPr="00D9204E" w:rsidRDefault="00463448" w:rsidP="00463448">
      <w:pPr>
        <w:spacing w:after="0" w:line="276" w:lineRule="auto"/>
        <w:jc w:val="center"/>
        <w:rPr>
          <w:rFonts w:ascii="Arial" w:hAnsi="Arial" w:cs="Arial"/>
        </w:rPr>
      </w:pPr>
      <w:r>
        <w:rPr>
          <w:rFonts w:ascii="Arial" w:hAnsi="Arial" w:cs="Arial"/>
          <w:lang w:val="mn-MN"/>
        </w:rPr>
        <w:t>-</w:t>
      </w:r>
      <w:r>
        <w:rPr>
          <w:rFonts w:ascii="Arial" w:hAnsi="Arial" w:cs="Arial"/>
        </w:rPr>
        <w:t>-</w:t>
      </w:r>
      <w:r>
        <w:rPr>
          <w:rFonts w:ascii="Arial" w:hAnsi="Arial" w:cs="Arial"/>
          <w:lang w:val="mn-MN"/>
        </w:rPr>
        <w:t>-</w:t>
      </w:r>
      <w:r>
        <w:rPr>
          <w:rFonts w:ascii="Arial" w:hAnsi="Arial" w:cs="Arial"/>
        </w:rPr>
        <w:t>o0o---</w:t>
      </w:r>
    </w:p>
    <w:p w:rsidR="004D3981" w:rsidRDefault="004D3981">
      <w:pPr>
        <w:spacing w:after="0" w:line="276" w:lineRule="auto"/>
        <w:ind w:firstLine="720"/>
        <w:jc w:val="right"/>
        <w:rPr>
          <w:rFonts w:ascii="Arial" w:hAnsi="Arial" w:cs="Arial"/>
          <w:lang w:val="mn-MN"/>
        </w:rPr>
      </w:pPr>
    </w:p>
    <w:p w:rsidR="004D3981" w:rsidRDefault="004D3981">
      <w:pPr>
        <w:spacing w:after="0" w:line="276" w:lineRule="auto"/>
        <w:ind w:firstLine="720"/>
        <w:jc w:val="right"/>
        <w:rPr>
          <w:rFonts w:ascii="Arial" w:hAnsi="Arial" w:cs="Arial"/>
          <w:lang w:val="mn-MN"/>
        </w:rPr>
      </w:pPr>
    </w:p>
    <w:p w:rsidR="004D3981" w:rsidRDefault="004D3981">
      <w:pPr>
        <w:spacing w:after="0" w:line="276" w:lineRule="auto"/>
        <w:ind w:firstLine="720"/>
        <w:jc w:val="right"/>
        <w:rPr>
          <w:rFonts w:ascii="Arial" w:hAnsi="Arial" w:cs="Arial"/>
          <w:lang w:val="mn-MN"/>
        </w:rPr>
      </w:pPr>
    </w:p>
    <w:p w:rsidR="004D3981" w:rsidRDefault="004D3981">
      <w:pPr>
        <w:spacing w:after="0" w:line="276" w:lineRule="auto"/>
        <w:ind w:firstLine="720"/>
        <w:jc w:val="right"/>
        <w:rPr>
          <w:rFonts w:ascii="Arial" w:hAnsi="Arial" w:cs="Arial"/>
          <w:lang w:val="mn-MN"/>
        </w:rPr>
      </w:pPr>
    </w:p>
    <w:p w:rsidR="004D3981" w:rsidRDefault="004D3981">
      <w:pPr>
        <w:spacing w:after="0" w:line="276" w:lineRule="auto"/>
        <w:ind w:firstLine="720"/>
        <w:jc w:val="right"/>
        <w:rPr>
          <w:rFonts w:ascii="Arial" w:hAnsi="Arial" w:cs="Arial"/>
          <w:lang w:val="mn-MN"/>
        </w:rPr>
      </w:pPr>
    </w:p>
    <w:p w:rsidR="00847930" w:rsidRDefault="00847930" w:rsidP="004D3981">
      <w:pPr>
        <w:rPr>
          <w:rFonts w:ascii="Arial" w:eastAsia="Calibri" w:hAnsi="Arial" w:cs="Arial"/>
          <w:kern w:val="0"/>
          <w:szCs w:val="24"/>
          <w:lang w:val="ru-RU"/>
        </w:rPr>
      </w:pPr>
    </w:p>
    <w:p w:rsidR="00BD37A8" w:rsidRDefault="00BD37A8" w:rsidP="004D3981">
      <w:pPr>
        <w:rPr>
          <w:rFonts w:ascii="Arial" w:eastAsia="Calibri" w:hAnsi="Arial" w:cs="Arial"/>
          <w:kern w:val="0"/>
          <w:szCs w:val="24"/>
          <w:lang w:val="ru-RU"/>
        </w:rPr>
      </w:pPr>
    </w:p>
    <w:p w:rsidR="00BD37A8" w:rsidRDefault="00BD37A8" w:rsidP="004D3981">
      <w:pPr>
        <w:rPr>
          <w:rFonts w:ascii="Arial" w:eastAsia="Calibri" w:hAnsi="Arial" w:cs="Arial"/>
          <w:kern w:val="0"/>
          <w:szCs w:val="24"/>
          <w:lang w:val="ru-RU"/>
        </w:rPr>
      </w:pPr>
    </w:p>
    <w:p w:rsidR="00BD37A8" w:rsidRDefault="00BD37A8" w:rsidP="004D3981">
      <w:pPr>
        <w:rPr>
          <w:rFonts w:ascii="Arial" w:eastAsia="Calibri" w:hAnsi="Arial" w:cs="Arial"/>
          <w:kern w:val="0"/>
          <w:szCs w:val="24"/>
          <w:lang w:val="ru-RU"/>
        </w:rPr>
      </w:pPr>
    </w:p>
    <w:p w:rsidR="009E38B2" w:rsidRDefault="009E38B2" w:rsidP="004D3981">
      <w:pPr>
        <w:rPr>
          <w:rFonts w:ascii="Arial" w:eastAsia="Calibri" w:hAnsi="Arial" w:cs="Arial"/>
          <w:kern w:val="0"/>
          <w:szCs w:val="24"/>
          <w:lang w:val="ru-RU"/>
        </w:rPr>
      </w:pPr>
    </w:p>
    <w:p w:rsidR="009E38B2" w:rsidRDefault="009E38B2" w:rsidP="004D3981">
      <w:pPr>
        <w:rPr>
          <w:rFonts w:ascii="Arial" w:eastAsia="Calibri" w:hAnsi="Arial" w:cs="Arial"/>
          <w:kern w:val="0"/>
          <w:szCs w:val="24"/>
          <w:lang w:val="ru-RU"/>
        </w:rPr>
      </w:pPr>
    </w:p>
    <w:p w:rsidR="009E38B2" w:rsidRDefault="009E38B2" w:rsidP="004D3981">
      <w:pPr>
        <w:rPr>
          <w:rFonts w:ascii="Arial" w:eastAsia="Calibri" w:hAnsi="Arial" w:cs="Arial"/>
          <w:kern w:val="0"/>
          <w:szCs w:val="24"/>
          <w:lang w:val="ru-RU"/>
        </w:rPr>
      </w:pPr>
    </w:p>
    <w:p w:rsidR="009E38B2" w:rsidRDefault="009E38B2" w:rsidP="004D3981">
      <w:pPr>
        <w:rPr>
          <w:rFonts w:ascii="Arial" w:eastAsia="Calibri" w:hAnsi="Arial" w:cs="Arial"/>
          <w:kern w:val="0"/>
          <w:szCs w:val="24"/>
          <w:lang w:val="ru-RU"/>
        </w:rPr>
      </w:pPr>
    </w:p>
    <w:p w:rsidR="00945EAC" w:rsidRDefault="00945EAC" w:rsidP="004D3981">
      <w:pPr>
        <w:pStyle w:val="NormalWeb"/>
        <w:spacing w:line="138" w:lineRule="atLeast"/>
        <w:jc w:val="both"/>
        <w:rPr>
          <w:rFonts w:ascii="Arial" w:hAnsi="Arial" w:cs="Arial"/>
          <w:color w:val="000000"/>
          <w:lang w:val="mn-MN"/>
        </w:rPr>
      </w:pPr>
    </w:p>
    <w:sectPr w:rsidR="00945EA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34A04" w:rsidRDefault="00034A04">
      <w:pPr>
        <w:spacing w:line="240" w:lineRule="auto"/>
      </w:pPr>
      <w:r>
        <w:separator/>
      </w:r>
    </w:p>
  </w:endnote>
  <w:endnote w:type="continuationSeparator" w:id="0">
    <w:p w:rsidR="00034A04" w:rsidRDefault="00034A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ogul Freeset">
    <w:altName w:val="Calibri"/>
    <w:panose1 w:val="020B0604020202020204"/>
    <w:charset w:val="CC"/>
    <w:family w:val="swiss"/>
    <w:notTrueType/>
    <w:pitch w:val="default"/>
    <w:sig w:usb0="00000201" w:usb1="08070000" w:usb2="00000010" w:usb3="00000000" w:csb0="00020004"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34A04" w:rsidRDefault="00034A04">
      <w:pPr>
        <w:spacing w:after="0"/>
      </w:pPr>
      <w:r>
        <w:separator/>
      </w:r>
    </w:p>
  </w:footnote>
  <w:footnote w:type="continuationSeparator" w:id="0">
    <w:p w:rsidR="00034A04" w:rsidRDefault="00034A04">
      <w:pPr>
        <w:spacing w:after="0"/>
      </w:pPr>
      <w:r>
        <w:continuationSeparator/>
      </w:r>
    </w:p>
  </w:footnote>
  <w:footnote w:id="1">
    <w:p w:rsidR="000C1658" w:rsidRPr="00176BD7" w:rsidRDefault="000C1658">
      <w:pPr>
        <w:pStyle w:val="FootnoteText"/>
        <w:rPr>
          <w:lang w:val="mn-MN"/>
        </w:rPr>
      </w:pPr>
      <w:r>
        <w:rPr>
          <w:rStyle w:val="FootnoteReference"/>
        </w:rPr>
        <w:footnoteRef/>
      </w:r>
      <w:r>
        <w:t xml:space="preserve"> </w:t>
      </w:r>
      <w:r>
        <w:rPr>
          <w:lang w:val="mn-MN"/>
        </w:rPr>
        <w:t xml:space="preserve">Цахим ил тод байдлын судалгааны тайлан </w:t>
      </w:r>
      <w:r>
        <w:t>IRIM 2022</w:t>
      </w:r>
      <w:r>
        <w:rPr>
          <w:lang w:val="mn-MN"/>
        </w:rPr>
        <w:t xml:space="preserve"> он</w:t>
      </w:r>
    </w:p>
  </w:footnote>
  <w:footnote w:id="2">
    <w:p w:rsidR="00396D0B" w:rsidRPr="00055636" w:rsidRDefault="00396D0B" w:rsidP="00396D0B">
      <w:pPr>
        <w:pStyle w:val="FootnoteText"/>
        <w:rPr>
          <w:lang w:val="mn-MN"/>
        </w:rPr>
      </w:pPr>
      <w:r>
        <w:rPr>
          <w:rStyle w:val="FootnoteReference"/>
        </w:rPr>
        <w:footnoteRef/>
      </w:r>
      <w:r>
        <w:t xml:space="preserve"> Ubn.mn</w:t>
      </w:r>
      <w:r>
        <w:rPr>
          <w:lang w:val="mn-MN"/>
        </w:rPr>
        <w:t xml:space="preserve"> тусгай мэдээлэл </w:t>
      </w:r>
      <w:proofErr w:type="gramStart"/>
      <w:r>
        <w:rPr>
          <w:lang w:val="mn-MN"/>
        </w:rPr>
        <w:t xml:space="preserve">сурвалжлагаас </w:t>
      </w:r>
      <w:r w:rsidR="005B0316">
        <w:rPr>
          <w:lang w:val="mn-MN"/>
        </w:rPr>
        <w:t xml:space="preserve"> </w:t>
      </w:r>
      <w:r w:rsidR="005B0316" w:rsidRPr="005B0316">
        <w:rPr>
          <w:lang w:val="mn-MN"/>
        </w:rPr>
        <w:t>https://ubn.mn/p/77293</w:t>
      </w:r>
      <w:proofErr w:type="gramEnd"/>
    </w:p>
  </w:footnote>
  <w:footnote w:id="3">
    <w:p w:rsidR="005B0316" w:rsidRPr="00055636" w:rsidRDefault="005B0316" w:rsidP="005B0316">
      <w:pPr>
        <w:pStyle w:val="FootnoteText"/>
        <w:rPr>
          <w:lang w:val="mn-MN"/>
        </w:rPr>
      </w:pPr>
      <w:r>
        <w:rPr>
          <w:rStyle w:val="FootnoteReference"/>
        </w:rPr>
        <w:footnoteRef/>
      </w:r>
      <w:r>
        <w:t xml:space="preserve"> </w:t>
      </w:r>
      <w:r>
        <w:rPr>
          <w:lang w:val="mn-MN"/>
        </w:rPr>
        <w:t xml:space="preserve">Нотариатын танхимын ерөнхийлөгч мэдээлэл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44268"/>
    <w:multiLevelType w:val="hybridMultilevel"/>
    <w:tmpl w:val="F334ABE6"/>
    <w:lvl w:ilvl="0" w:tplc="53463F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03E2843"/>
    <w:multiLevelType w:val="hybridMultilevel"/>
    <w:tmpl w:val="AF1C64F0"/>
    <w:lvl w:ilvl="0" w:tplc="58307B12">
      <w:start w:val="202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E094E"/>
    <w:multiLevelType w:val="hybridMultilevel"/>
    <w:tmpl w:val="29783CC4"/>
    <w:lvl w:ilvl="0" w:tplc="DD4A056A">
      <w:start w:val="2017"/>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3E1C3C"/>
    <w:multiLevelType w:val="hybridMultilevel"/>
    <w:tmpl w:val="F124B390"/>
    <w:lvl w:ilvl="0" w:tplc="58307B12">
      <w:start w:val="202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AE6917"/>
    <w:multiLevelType w:val="hybridMultilevel"/>
    <w:tmpl w:val="F3EE7506"/>
    <w:lvl w:ilvl="0" w:tplc="DD4A056A">
      <w:start w:val="20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7960BB4"/>
    <w:multiLevelType w:val="hybridMultilevel"/>
    <w:tmpl w:val="0D002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487682"/>
    <w:multiLevelType w:val="hybridMultilevel"/>
    <w:tmpl w:val="65ACDD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537024C3"/>
    <w:multiLevelType w:val="multilevel"/>
    <w:tmpl w:val="FB5CB8BC"/>
    <w:lvl w:ilvl="0">
      <w:start w:val="1"/>
      <w:numFmt w:val="decimal"/>
      <w:lvlText w:val="%1"/>
      <w:lvlJc w:val="left"/>
      <w:pPr>
        <w:ind w:left="405" w:hanging="405"/>
      </w:pPr>
    </w:lvl>
    <w:lvl w:ilvl="1">
      <w:start w:val="1"/>
      <w:numFmt w:val="decimal"/>
      <w:lvlText w:val="%1.%2"/>
      <w:lvlJc w:val="left"/>
      <w:pPr>
        <w:ind w:left="831" w:hanging="40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8" w15:restartNumberingAfterBreak="0">
    <w:nsid w:val="6CB364BA"/>
    <w:multiLevelType w:val="multilevel"/>
    <w:tmpl w:val="53DEE204"/>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num w:numId="1" w16cid:durableId="3007664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028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33244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2029987">
    <w:abstractNumId w:val="6"/>
  </w:num>
  <w:num w:numId="5" w16cid:durableId="1854104106">
    <w:abstractNumId w:val="5"/>
  </w:num>
  <w:num w:numId="6" w16cid:durableId="859977044">
    <w:abstractNumId w:val="3"/>
  </w:num>
  <w:num w:numId="7" w16cid:durableId="1629117272">
    <w:abstractNumId w:val="1"/>
  </w:num>
  <w:num w:numId="8" w16cid:durableId="929657342">
    <w:abstractNumId w:val="4"/>
  </w:num>
  <w:num w:numId="9" w16cid:durableId="21766736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29A"/>
    <w:rsid w:val="00003242"/>
    <w:rsid w:val="000202A5"/>
    <w:rsid w:val="00023790"/>
    <w:rsid w:val="00034A04"/>
    <w:rsid w:val="00034B6C"/>
    <w:rsid w:val="00055636"/>
    <w:rsid w:val="000816B4"/>
    <w:rsid w:val="000A7B0B"/>
    <w:rsid w:val="000C1658"/>
    <w:rsid w:val="000C28E6"/>
    <w:rsid w:val="000C5773"/>
    <w:rsid w:val="00102C64"/>
    <w:rsid w:val="00176BD7"/>
    <w:rsid w:val="001911F3"/>
    <w:rsid w:val="001F5626"/>
    <w:rsid w:val="002210C2"/>
    <w:rsid w:val="0022245A"/>
    <w:rsid w:val="002A2FC5"/>
    <w:rsid w:val="002B7630"/>
    <w:rsid w:val="00336C74"/>
    <w:rsid w:val="003729B3"/>
    <w:rsid w:val="00396D0B"/>
    <w:rsid w:val="003C1E2B"/>
    <w:rsid w:val="00406750"/>
    <w:rsid w:val="00427ADE"/>
    <w:rsid w:val="004308A5"/>
    <w:rsid w:val="0044651D"/>
    <w:rsid w:val="00452FCE"/>
    <w:rsid w:val="00463448"/>
    <w:rsid w:val="00483A81"/>
    <w:rsid w:val="00483E6D"/>
    <w:rsid w:val="004938E8"/>
    <w:rsid w:val="00494945"/>
    <w:rsid w:val="004D3981"/>
    <w:rsid w:val="004E6C2D"/>
    <w:rsid w:val="00506229"/>
    <w:rsid w:val="005218F1"/>
    <w:rsid w:val="00534E17"/>
    <w:rsid w:val="00596341"/>
    <w:rsid w:val="005A7FE6"/>
    <w:rsid w:val="005B0316"/>
    <w:rsid w:val="00601AC1"/>
    <w:rsid w:val="00614CDB"/>
    <w:rsid w:val="00630C7C"/>
    <w:rsid w:val="00692A58"/>
    <w:rsid w:val="006A3EE0"/>
    <w:rsid w:val="006B36F9"/>
    <w:rsid w:val="006C0428"/>
    <w:rsid w:val="006F23D7"/>
    <w:rsid w:val="006F3C56"/>
    <w:rsid w:val="00702A4E"/>
    <w:rsid w:val="00706572"/>
    <w:rsid w:val="007339C6"/>
    <w:rsid w:val="0075561F"/>
    <w:rsid w:val="00782EEE"/>
    <w:rsid w:val="007B40F3"/>
    <w:rsid w:val="007B53DA"/>
    <w:rsid w:val="007D3B8E"/>
    <w:rsid w:val="007F7A85"/>
    <w:rsid w:val="00816CEC"/>
    <w:rsid w:val="008365A6"/>
    <w:rsid w:val="00847930"/>
    <w:rsid w:val="00871B96"/>
    <w:rsid w:val="00897015"/>
    <w:rsid w:val="0089765B"/>
    <w:rsid w:val="008B24EB"/>
    <w:rsid w:val="008C2370"/>
    <w:rsid w:val="009101CE"/>
    <w:rsid w:val="00933601"/>
    <w:rsid w:val="009412D4"/>
    <w:rsid w:val="00945EAC"/>
    <w:rsid w:val="009866E9"/>
    <w:rsid w:val="00990812"/>
    <w:rsid w:val="009C56A6"/>
    <w:rsid w:val="009E38B2"/>
    <w:rsid w:val="009F62EA"/>
    <w:rsid w:val="00A54C83"/>
    <w:rsid w:val="00A60C18"/>
    <w:rsid w:val="00A974CF"/>
    <w:rsid w:val="00B06781"/>
    <w:rsid w:val="00B305E9"/>
    <w:rsid w:val="00B5346C"/>
    <w:rsid w:val="00B8239F"/>
    <w:rsid w:val="00BA4550"/>
    <w:rsid w:val="00BD37A8"/>
    <w:rsid w:val="00BD76F7"/>
    <w:rsid w:val="00BE53BD"/>
    <w:rsid w:val="00C0429A"/>
    <w:rsid w:val="00C119B2"/>
    <w:rsid w:val="00C122A6"/>
    <w:rsid w:val="00C420A0"/>
    <w:rsid w:val="00C703D5"/>
    <w:rsid w:val="00C837DE"/>
    <w:rsid w:val="00CB19FC"/>
    <w:rsid w:val="00D30D7F"/>
    <w:rsid w:val="00D40DA7"/>
    <w:rsid w:val="00D630B1"/>
    <w:rsid w:val="00D75FD8"/>
    <w:rsid w:val="00D9204E"/>
    <w:rsid w:val="00D93480"/>
    <w:rsid w:val="00DB360E"/>
    <w:rsid w:val="00DD14D1"/>
    <w:rsid w:val="00E15BAB"/>
    <w:rsid w:val="00E1661A"/>
    <w:rsid w:val="00E17177"/>
    <w:rsid w:val="00E26A78"/>
    <w:rsid w:val="00E3032F"/>
    <w:rsid w:val="00E556DA"/>
    <w:rsid w:val="00E81EC5"/>
    <w:rsid w:val="00EA6529"/>
    <w:rsid w:val="00EC5B8D"/>
    <w:rsid w:val="00F02D61"/>
    <w:rsid w:val="00F06F4C"/>
    <w:rsid w:val="00F26FF7"/>
    <w:rsid w:val="00F32D4F"/>
    <w:rsid w:val="00F46C51"/>
    <w:rsid w:val="00F64D27"/>
    <w:rsid w:val="00F72396"/>
    <w:rsid w:val="00FB6AEB"/>
    <w:rsid w:val="01123839"/>
    <w:rsid w:val="02A84CAC"/>
    <w:rsid w:val="03E46E03"/>
    <w:rsid w:val="05660A20"/>
    <w:rsid w:val="05E244C2"/>
    <w:rsid w:val="074E2FA5"/>
    <w:rsid w:val="07690290"/>
    <w:rsid w:val="0AB12CA2"/>
    <w:rsid w:val="0C0E1E28"/>
    <w:rsid w:val="0EFD066E"/>
    <w:rsid w:val="0F817C7F"/>
    <w:rsid w:val="0FC82126"/>
    <w:rsid w:val="10B647F9"/>
    <w:rsid w:val="1235278B"/>
    <w:rsid w:val="1248234B"/>
    <w:rsid w:val="16071C15"/>
    <w:rsid w:val="17E14F52"/>
    <w:rsid w:val="18652E2E"/>
    <w:rsid w:val="1A620A3D"/>
    <w:rsid w:val="1E0139BE"/>
    <w:rsid w:val="1FCC023A"/>
    <w:rsid w:val="219B67D8"/>
    <w:rsid w:val="2219296E"/>
    <w:rsid w:val="241E326A"/>
    <w:rsid w:val="253A6205"/>
    <w:rsid w:val="2667499F"/>
    <w:rsid w:val="27896EEB"/>
    <w:rsid w:val="286314D8"/>
    <w:rsid w:val="2B7F28A0"/>
    <w:rsid w:val="2B8F69F1"/>
    <w:rsid w:val="2D7E218B"/>
    <w:rsid w:val="2DF138F0"/>
    <w:rsid w:val="2E9E448B"/>
    <w:rsid w:val="32417715"/>
    <w:rsid w:val="32563627"/>
    <w:rsid w:val="37395B4E"/>
    <w:rsid w:val="37F228A2"/>
    <w:rsid w:val="3BC31BDE"/>
    <w:rsid w:val="40D63048"/>
    <w:rsid w:val="41EC136D"/>
    <w:rsid w:val="441634A3"/>
    <w:rsid w:val="443E09A3"/>
    <w:rsid w:val="467C7DDE"/>
    <w:rsid w:val="4D3829F1"/>
    <w:rsid w:val="4D4C07FD"/>
    <w:rsid w:val="4FD32D0E"/>
    <w:rsid w:val="5245110A"/>
    <w:rsid w:val="531A6B64"/>
    <w:rsid w:val="54C10199"/>
    <w:rsid w:val="55C40F52"/>
    <w:rsid w:val="57143EBC"/>
    <w:rsid w:val="58E2568F"/>
    <w:rsid w:val="58E82349"/>
    <w:rsid w:val="5D1F3841"/>
    <w:rsid w:val="5D4848E8"/>
    <w:rsid w:val="5E2123A8"/>
    <w:rsid w:val="5E275B3E"/>
    <w:rsid w:val="6010787F"/>
    <w:rsid w:val="632D4A46"/>
    <w:rsid w:val="64B12135"/>
    <w:rsid w:val="64C969C2"/>
    <w:rsid w:val="654F6D30"/>
    <w:rsid w:val="67DA2364"/>
    <w:rsid w:val="68012482"/>
    <w:rsid w:val="692F088B"/>
    <w:rsid w:val="69D418CD"/>
    <w:rsid w:val="6C313911"/>
    <w:rsid w:val="6DA92A62"/>
    <w:rsid w:val="70B54C94"/>
    <w:rsid w:val="76635A1A"/>
    <w:rsid w:val="76B7755F"/>
    <w:rsid w:val="77244818"/>
    <w:rsid w:val="78FC788A"/>
    <w:rsid w:val="7C334E89"/>
    <w:rsid w:val="7D14509A"/>
    <w:rsid w:val="7D3E7C60"/>
    <w:rsid w:val="7ED70672"/>
    <w:rsid w:val="7EEC730E"/>
    <w:rsid w:val="7FBA566F"/>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D5FD8EA"/>
  <w15:docId w15:val="{E8B110BC-AAEA-4BEA-A96D-3F6C93BA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HAnsi" w:cstheme="minorBidi"/>
      <w:kern w:val="2"/>
      <w:sz w:val="24"/>
      <w:szCs w:val="22"/>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eastAsia="Times New Roman" w:cs="Times New Roman"/>
      <w:b/>
      <w:bCs/>
      <w:kern w:val="0"/>
      <w:sz w:val="36"/>
      <w:szCs w:val="36"/>
    </w:rPr>
  </w:style>
  <w:style w:type="paragraph" w:styleId="Heading3">
    <w:name w:val="heading 3"/>
    <w:basedOn w:val="Normal"/>
    <w:next w:val="Normal"/>
    <w:qFormat/>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uiPriority w:val="99"/>
    <w:semiHidden/>
    <w:unhideWhenUsed/>
    <w:qFormat/>
    <w:pPr>
      <w:snapToGrid w:val="0"/>
    </w:p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rPr>
      <w:rFonts w:eastAsia="SimSun" w:cs="Times New Roman"/>
      <w:kern w:val="0"/>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lang w:val="en-US"/>
    </w:rPr>
  </w:style>
  <w:style w:type="paragraph" w:styleId="ListParagraph">
    <w:name w:val="List Paragraph"/>
    <w:aliases w:val="IBL List Paragraph,List Paragraph1,Дэд гарчиг,Paragraph,List Paragraph Num,List Paragraph11,List Paragraph (numbered (a)),Lapis Bulleted List,Citation List,Graphic,Bullets1,Resume Title,Table of contents numbered,heading 4,Ha,Subtitle1,罗列"/>
    <w:basedOn w:val="Normal"/>
    <w:link w:val="ListParagraphChar"/>
    <w:uiPriority w:val="34"/>
    <w:qFormat/>
    <w:pPr>
      <w:ind w:left="720"/>
      <w:contextualSpacing/>
    </w:pPr>
  </w:style>
  <w:style w:type="character" w:customStyle="1" w:styleId="NormalWebChar">
    <w:name w:val="Normal (Web) Char"/>
    <w:link w:val="NormalWeb"/>
    <w:uiPriority w:val="99"/>
    <w:qFormat/>
    <w:locked/>
    <w:rPr>
      <w:rFonts w:ascii="Times New Roman" w:eastAsia="SimSun" w:hAnsi="Times New Roman" w:cs="Times New Roman"/>
      <w:lang w:val="en-US"/>
    </w:rPr>
  </w:style>
  <w:style w:type="character" w:customStyle="1" w:styleId="highlight2">
    <w:name w:val="highlight2"/>
    <w:basedOn w:val="DefaultParagraphFont"/>
    <w:qFormat/>
  </w:style>
  <w:style w:type="character" w:customStyle="1" w:styleId="FootnoteTextChar">
    <w:name w:val="Footnote Text Char"/>
    <w:basedOn w:val="DefaultParagraphFont"/>
    <w:link w:val="FootnoteText"/>
    <w:uiPriority w:val="99"/>
    <w:qFormat/>
    <w:rPr>
      <w:rFonts w:ascii="Times New Roman" w:hAnsi="Times New Roman"/>
      <w:kern w:val="2"/>
      <w:sz w:val="20"/>
      <w:szCs w:val="20"/>
      <w:lang w:val="en-US"/>
    </w:rPr>
  </w:style>
  <w:style w:type="table" w:customStyle="1" w:styleId="Style10">
    <w:name w:val="_Style 10"/>
    <w:basedOn w:val="TableNormal0"/>
    <w:qFormat/>
    <w:tblPr>
      <w:tblCellMar>
        <w:top w:w="100" w:type="dxa"/>
        <w:left w:w="100" w:type="dxa"/>
        <w:bottom w:w="100" w:type="dxa"/>
        <w:right w:w="100" w:type="dxa"/>
      </w:tblCellMar>
    </w:tblPr>
  </w:style>
  <w:style w:type="table" w:customStyle="1" w:styleId="TableNormal0">
    <w:name w:val="TableNormal"/>
    <w:qFormat/>
    <w:tblPr>
      <w:tblCellMar>
        <w:top w:w="0" w:type="dxa"/>
        <w:left w:w="0" w:type="dxa"/>
        <w:bottom w:w="0" w:type="dxa"/>
        <w:right w:w="0" w:type="dxa"/>
      </w:tblCellMar>
    </w:tblPr>
  </w:style>
  <w:style w:type="paragraph" w:customStyle="1" w:styleId="Bodytext2">
    <w:name w:val="Body text (2)"/>
    <w:basedOn w:val="Normal"/>
    <w:link w:val="Bodytext20"/>
    <w:qFormat/>
    <w:pPr>
      <w:widowControl w:val="0"/>
      <w:shd w:val="clear" w:color="auto" w:fill="FFFFFF"/>
      <w:spacing w:after="840" w:line="0" w:lineRule="atLeast"/>
      <w:jc w:val="center"/>
    </w:pPr>
    <w:rPr>
      <w:rFonts w:ascii="Arial" w:eastAsia="Times New Roman" w:hAnsi="Arial" w:cs="Arial"/>
      <w:color w:val="000000"/>
      <w:kern w:val="0"/>
      <w:sz w:val="22"/>
    </w:rPr>
  </w:style>
  <w:style w:type="numbering" w:customStyle="1" w:styleId="NoList1">
    <w:name w:val="No List1"/>
    <w:next w:val="NoList"/>
    <w:uiPriority w:val="99"/>
    <w:semiHidden/>
    <w:unhideWhenUsed/>
    <w:rsid w:val="004D3981"/>
  </w:style>
  <w:style w:type="paragraph" w:customStyle="1" w:styleId="NoSpacing1">
    <w:name w:val="No Spacing1"/>
    <w:next w:val="NoSpacing"/>
    <w:link w:val="NoSpacingChar"/>
    <w:uiPriority w:val="1"/>
    <w:qFormat/>
    <w:rsid w:val="004D3981"/>
    <w:rPr>
      <w:rFonts w:ascii="Calibri" w:eastAsia="Calibri" w:hAnsi="Calibri" w:cs="Arial"/>
      <w:sz w:val="22"/>
      <w:szCs w:val="22"/>
    </w:rPr>
  </w:style>
  <w:style w:type="table" w:customStyle="1" w:styleId="TableGrid1">
    <w:name w:val="Table Grid1"/>
    <w:basedOn w:val="TableNormal"/>
    <w:next w:val="TableGrid"/>
    <w:uiPriority w:val="39"/>
    <w:rsid w:val="004D39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4D3981"/>
    <w:pPr>
      <w:spacing w:after="0" w:line="240" w:lineRule="auto"/>
    </w:pPr>
    <w:rPr>
      <w:rFonts w:ascii="Tahoma" w:eastAsia="Calibri" w:hAnsi="Tahoma" w:cs="Tahoma"/>
      <w:kern w:val="0"/>
      <w:sz w:val="16"/>
      <w:szCs w:val="16"/>
    </w:rPr>
  </w:style>
  <w:style w:type="character" w:customStyle="1" w:styleId="BalloonTextChar">
    <w:name w:val="Balloon Text Char"/>
    <w:basedOn w:val="DefaultParagraphFont"/>
    <w:link w:val="BalloonText"/>
    <w:uiPriority w:val="99"/>
    <w:rsid w:val="004D3981"/>
    <w:rPr>
      <w:rFonts w:ascii="Tahoma" w:eastAsia="Calibri" w:hAnsi="Tahoma" w:cs="Tahoma"/>
      <w:sz w:val="16"/>
      <w:szCs w:val="16"/>
    </w:rPr>
  </w:style>
  <w:style w:type="character" w:customStyle="1" w:styleId="ListParagraphChar">
    <w:name w:val="List Paragraph Char"/>
    <w:aliases w:val="IBL List Paragraph Char,List Paragraph1 Char,Дэд гарчиг Char,Paragraph Char,List Paragraph Num Char,List Paragraph11 Char,List Paragraph (numbered (a)) Char,Lapis Bulleted List Char,Citation List Char,Graphic Char,Bullets1 Char"/>
    <w:link w:val="ListParagraph"/>
    <w:uiPriority w:val="34"/>
    <w:qFormat/>
    <w:locked/>
    <w:rsid w:val="004D3981"/>
    <w:rPr>
      <w:rFonts w:eastAsiaTheme="minorHAnsi" w:cstheme="minorBidi"/>
      <w:kern w:val="2"/>
      <w:sz w:val="24"/>
      <w:szCs w:val="22"/>
    </w:rPr>
  </w:style>
  <w:style w:type="character" w:customStyle="1" w:styleId="Bodytext">
    <w:name w:val="Body text_"/>
    <w:link w:val="BodyText1"/>
    <w:rsid w:val="004D3981"/>
    <w:rPr>
      <w:rFonts w:ascii="Arial" w:eastAsia="Arial" w:hAnsi="Arial" w:cs="Arial"/>
      <w:sz w:val="21"/>
      <w:szCs w:val="21"/>
      <w:shd w:val="clear" w:color="auto" w:fill="FFFFFF"/>
    </w:rPr>
  </w:style>
  <w:style w:type="paragraph" w:customStyle="1" w:styleId="BodyText1">
    <w:name w:val="Body Text1"/>
    <w:basedOn w:val="Normal"/>
    <w:link w:val="Bodytext"/>
    <w:rsid w:val="004D3981"/>
    <w:pPr>
      <w:widowControl w:val="0"/>
      <w:shd w:val="clear" w:color="auto" w:fill="FFFFFF"/>
      <w:spacing w:after="0" w:line="256" w:lineRule="exact"/>
      <w:jc w:val="center"/>
    </w:pPr>
    <w:rPr>
      <w:rFonts w:ascii="Arial" w:eastAsia="Arial" w:hAnsi="Arial" w:cs="Arial"/>
      <w:kern w:val="0"/>
      <w:sz w:val="21"/>
      <w:szCs w:val="21"/>
    </w:rPr>
  </w:style>
  <w:style w:type="character" w:customStyle="1" w:styleId="Heading1">
    <w:name w:val="Heading #1_"/>
    <w:rsid w:val="004D3981"/>
    <w:rPr>
      <w:rFonts w:ascii="Times New Roman" w:eastAsia="Times New Roman" w:hAnsi="Times New Roman" w:cs="Times New Roman"/>
      <w:b w:val="0"/>
      <w:bCs w:val="0"/>
      <w:i w:val="0"/>
      <w:iCs w:val="0"/>
      <w:smallCaps w:val="0"/>
      <w:strike w:val="0"/>
      <w:spacing w:val="30"/>
      <w:sz w:val="32"/>
      <w:szCs w:val="32"/>
      <w:u w:val="none"/>
    </w:rPr>
  </w:style>
  <w:style w:type="character" w:customStyle="1" w:styleId="Heading10">
    <w:name w:val="Heading #1"/>
    <w:rsid w:val="004D3981"/>
    <w:rPr>
      <w:rFonts w:ascii="Times New Roman" w:eastAsia="Times New Roman" w:hAnsi="Times New Roman" w:cs="Times New Roman"/>
      <w:b w:val="0"/>
      <w:bCs w:val="0"/>
      <w:i w:val="0"/>
      <w:iCs w:val="0"/>
      <w:smallCaps w:val="0"/>
      <w:strike w:val="0"/>
      <w:color w:val="000000"/>
      <w:spacing w:val="30"/>
      <w:w w:val="100"/>
      <w:position w:val="0"/>
      <w:sz w:val="32"/>
      <w:szCs w:val="32"/>
      <w:u w:val="none"/>
      <w:lang w:val="mn-MN" w:eastAsia="mn-MN" w:bidi="mn-MN"/>
    </w:rPr>
  </w:style>
  <w:style w:type="paragraph" w:styleId="Header">
    <w:name w:val="header"/>
    <w:basedOn w:val="Normal"/>
    <w:link w:val="HeaderChar"/>
    <w:uiPriority w:val="99"/>
    <w:unhideWhenUsed/>
    <w:rsid w:val="004D3981"/>
    <w:pPr>
      <w:tabs>
        <w:tab w:val="center" w:pos="4680"/>
        <w:tab w:val="right" w:pos="9360"/>
      </w:tabs>
      <w:spacing w:after="0" w:line="240" w:lineRule="auto"/>
    </w:pPr>
    <w:rPr>
      <w:rFonts w:ascii="Calibri" w:eastAsia="Calibri" w:hAnsi="Calibri" w:cs="Times New Roman"/>
      <w:kern w:val="0"/>
      <w:sz w:val="22"/>
    </w:rPr>
  </w:style>
  <w:style w:type="character" w:customStyle="1" w:styleId="HeaderChar">
    <w:name w:val="Header Char"/>
    <w:basedOn w:val="DefaultParagraphFont"/>
    <w:link w:val="Header"/>
    <w:uiPriority w:val="99"/>
    <w:rsid w:val="004D3981"/>
    <w:rPr>
      <w:rFonts w:ascii="Calibri" w:eastAsia="Calibri" w:hAnsi="Calibri"/>
      <w:sz w:val="22"/>
      <w:szCs w:val="22"/>
    </w:rPr>
  </w:style>
  <w:style w:type="paragraph" w:styleId="Footer">
    <w:name w:val="footer"/>
    <w:basedOn w:val="Normal"/>
    <w:link w:val="FooterChar"/>
    <w:uiPriority w:val="99"/>
    <w:unhideWhenUsed/>
    <w:rsid w:val="004D3981"/>
    <w:pPr>
      <w:tabs>
        <w:tab w:val="center" w:pos="4680"/>
        <w:tab w:val="right" w:pos="9360"/>
      </w:tabs>
      <w:spacing w:after="0" w:line="240" w:lineRule="auto"/>
    </w:pPr>
    <w:rPr>
      <w:rFonts w:ascii="Calibri" w:eastAsia="Calibri" w:hAnsi="Calibri" w:cs="Times New Roman"/>
      <w:kern w:val="0"/>
      <w:sz w:val="22"/>
    </w:rPr>
  </w:style>
  <w:style w:type="character" w:customStyle="1" w:styleId="FooterChar">
    <w:name w:val="Footer Char"/>
    <w:basedOn w:val="DefaultParagraphFont"/>
    <w:link w:val="Footer"/>
    <w:uiPriority w:val="99"/>
    <w:rsid w:val="004D3981"/>
    <w:rPr>
      <w:rFonts w:ascii="Calibri" w:eastAsia="Calibri" w:hAnsi="Calibri"/>
      <w:sz w:val="22"/>
      <w:szCs w:val="22"/>
    </w:rPr>
  </w:style>
  <w:style w:type="paragraph" w:customStyle="1" w:styleId="msghead">
    <w:name w:val="msg_head"/>
    <w:basedOn w:val="Normal"/>
    <w:uiPriority w:val="99"/>
    <w:rsid w:val="004D3981"/>
    <w:pPr>
      <w:spacing w:before="100" w:beforeAutospacing="1" w:after="100" w:afterAutospacing="1" w:line="240" w:lineRule="auto"/>
    </w:pPr>
    <w:rPr>
      <w:rFonts w:eastAsia="Times New Roman" w:cs="Times New Roman"/>
      <w:kern w:val="0"/>
      <w:szCs w:val="24"/>
    </w:rPr>
  </w:style>
  <w:style w:type="character" w:customStyle="1" w:styleId="highlight">
    <w:name w:val="highlight"/>
    <w:rsid w:val="004D3981"/>
  </w:style>
  <w:style w:type="paragraph" w:styleId="CommentText">
    <w:name w:val="annotation text"/>
    <w:basedOn w:val="Normal"/>
    <w:link w:val="CommentTextChar"/>
    <w:uiPriority w:val="99"/>
    <w:unhideWhenUsed/>
    <w:rsid w:val="004D3981"/>
    <w:pPr>
      <w:spacing w:after="0" w:line="240" w:lineRule="auto"/>
    </w:pPr>
    <w:rPr>
      <w:rFonts w:ascii="Verdana" w:eastAsia="Verdana" w:hAnsi="Verdana" w:cs="Times New Roman"/>
      <w:kern w:val="0"/>
      <w:sz w:val="20"/>
      <w:szCs w:val="20"/>
    </w:rPr>
  </w:style>
  <w:style w:type="character" w:customStyle="1" w:styleId="CommentTextChar">
    <w:name w:val="Comment Text Char"/>
    <w:basedOn w:val="DefaultParagraphFont"/>
    <w:link w:val="CommentText"/>
    <w:uiPriority w:val="99"/>
    <w:rsid w:val="004D3981"/>
    <w:rPr>
      <w:rFonts w:ascii="Verdana" w:eastAsia="Verdana" w:hAnsi="Verdana"/>
    </w:rPr>
  </w:style>
  <w:style w:type="paragraph" w:customStyle="1" w:styleId="Default">
    <w:name w:val="Default"/>
    <w:rsid w:val="004D3981"/>
    <w:pPr>
      <w:autoSpaceDE w:val="0"/>
      <w:autoSpaceDN w:val="0"/>
      <w:adjustRightInd w:val="0"/>
    </w:pPr>
    <w:rPr>
      <w:rFonts w:eastAsia="Calibri"/>
      <w:color w:val="000000"/>
      <w:sz w:val="24"/>
      <w:szCs w:val="24"/>
    </w:rPr>
  </w:style>
  <w:style w:type="table" w:customStyle="1" w:styleId="TableGrid11">
    <w:name w:val="Table Grid11"/>
    <w:basedOn w:val="TableNormal"/>
    <w:next w:val="TableGrid"/>
    <w:uiPriority w:val="39"/>
    <w:rsid w:val="004D3981"/>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D3981"/>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itemhidden">
    <w:name w:val="mceitemhidden"/>
    <w:basedOn w:val="DefaultParagraphFont"/>
    <w:rsid w:val="004D3981"/>
  </w:style>
  <w:style w:type="character" w:customStyle="1" w:styleId="mceitemhiddenspellword">
    <w:name w:val="mceitemhiddenspellword"/>
    <w:basedOn w:val="DefaultParagraphFont"/>
    <w:rsid w:val="004D3981"/>
  </w:style>
  <w:style w:type="character" w:customStyle="1" w:styleId="apple-converted-space">
    <w:name w:val="apple-converted-space"/>
    <w:basedOn w:val="DefaultParagraphFont"/>
    <w:rsid w:val="004D3981"/>
  </w:style>
  <w:style w:type="paragraph" w:styleId="HTMLPreformatted">
    <w:name w:val="HTML Preformatted"/>
    <w:basedOn w:val="Normal"/>
    <w:link w:val="HTMLPreformattedChar"/>
    <w:uiPriority w:val="99"/>
    <w:unhideWhenUsed/>
    <w:rsid w:val="004D3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AU" w:eastAsia="en-GB"/>
    </w:rPr>
  </w:style>
  <w:style w:type="character" w:customStyle="1" w:styleId="HTMLPreformattedChar">
    <w:name w:val="HTML Preformatted Char"/>
    <w:basedOn w:val="DefaultParagraphFont"/>
    <w:link w:val="HTMLPreformatted"/>
    <w:uiPriority w:val="99"/>
    <w:rsid w:val="004D3981"/>
    <w:rPr>
      <w:rFonts w:ascii="Courier New" w:eastAsia="Times New Roman" w:hAnsi="Courier New" w:cs="Courier New"/>
      <w:lang w:val="en-AU" w:eastAsia="en-GB"/>
    </w:rPr>
  </w:style>
  <w:style w:type="character" w:customStyle="1" w:styleId="A6">
    <w:name w:val="A6"/>
    <w:uiPriority w:val="99"/>
    <w:rsid w:val="004D3981"/>
    <w:rPr>
      <w:rFonts w:cs="Mogul Freeset"/>
      <w:color w:val="211D1E"/>
      <w:sz w:val="20"/>
      <w:szCs w:val="20"/>
    </w:rPr>
  </w:style>
  <w:style w:type="character" w:customStyle="1" w:styleId="NoSpacingChar">
    <w:name w:val="No Spacing Char"/>
    <w:basedOn w:val="DefaultParagraphFont"/>
    <w:link w:val="NoSpacing1"/>
    <w:uiPriority w:val="1"/>
    <w:rsid w:val="004D3981"/>
    <w:rPr>
      <w:rFonts w:ascii="Calibri" w:hAnsi="Calibri"/>
      <w:sz w:val="22"/>
    </w:rPr>
  </w:style>
  <w:style w:type="table" w:customStyle="1" w:styleId="TableGrid3">
    <w:name w:val="Table Grid3"/>
    <w:basedOn w:val="TableNormal"/>
    <w:next w:val="TableGrid"/>
    <w:uiPriority w:val="59"/>
    <w:rsid w:val="004D3981"/>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rsid w:val="004D3981"/>
    <w:rPr>
      <w:rFonts w:eastAsiaTheme="minorHAnsi" w:cstheme="minorBidi"/>
      <w:kern w:val="2"/>
      <w:sz w:val="24"/>
      <w:szCs w:val="22"/>
    </w:rPr>
  </w:style>
  <w:style w:type="character" w:customStyle="1" w:styleId="Bodytext20">
    <w:name w:val="Body text (2)_"/>
    <w:link w:val="Bodytext2"/>
    <w:rsid w:val="004D3981"/>
    <w:rPr>
      <w:rFonts w:ascii="Arial" w:eastAsia="Times New Roman" w:hAnsi="Arial" w:cs="Arial"/>
      <w:color w:val="000000"/>
      <w:sz w:val="22"/>
      <w:szCs w:val="22"/>
      <w:shd w:val="clear" w:color="auto" w:fill="FFFFFF"/>
    </w:rPr>
  </w:style>
  <w:style w:type="character" w:customStyle="1" w:styleId="apple-style-span">
    <w:name w:val="apple-style-span"/>
    <w:basedOn w:val="DefaultParagraphFont"/>
    <w:rsid w:val="009412D4"/>
  </w:style>
  <w:style w:type="character" w:styleId="CommentReference">
    <w:name w:val="annotation reference"/>
    <w:basedOn w:val="DefaultParagraphFont"/>
    <w:uiPriority w:val="99"/>
    <w:semiHidden/>
    <w:unhideWhenUsed/>
    <w:rsid w:val="000C1658"/>
    <w:rPr>
      <w:sz w:val="16"/>
      <w:szCs w:val="16"/>
    </w:rPr>
  </w:style>
  <w:style w:type="paragraph" w:styleId="CommentSubject">
    <w:name w:val="annotation subject"/>
    <w:basedOn w:val="CommentText"/>
    <w:next w:val="CommentText"/>
    <w:link w:val="CommentSubjectChar"/>
    <w:uiPriority w:val="99"/>
    <w:semiHidden/>
    <w:unhideWhenUsed/>
    <w:rsid w:val="000C1658"/>
    <w:pPr>
      <w:spacing w:after="160"/>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0C1658"/>
    <w:rPr>
      <w:rFonts w:ascii="Verdana" w:eastAsiaTheme="minorHAnsi" w:hAnsi="Verdana" w:cstheme="minorBidi"/>
      <w:b/>
      <w:bCs/>
    </w:rPr>
  </w:style>
  <w:style w:type="character" w:customStyle="1" w:styleId="Bodytext95pt">
    <w:name w:val="Body text + 9.5 pt"/>
    <w:basedOn w:val="Bodytext"/>
    <w:rsid w:val="000C1658"/>
    <w:rPr>
      <w:rFonts w:ascii="Calibri" w:eastAsia="Calibri" w:hAnsi="Calibri" w:cs="Calibri"/>
      <w:color w:val="000000"/>
      <w:spacing w:val="0"/>
      <w:w w:val="100"/>
      <w:position w:val="0"/>
      <w:sz w:val="19"/>
      <w:szCs w:val="19"/>
      <w:shd w:val="clear" w:color="auto" w:fill="FFFFFF"/>
      <w:lang w:val="mn-MN"/>
    </w:rPr>
  </w:style>
  <w:style w:type="character" w:customStyle="1" w:styleId="Bodytext9pt">
    <w:name w:val="Body text + 9 pt"/>
    <w:basedOn w:val="Bodytext"/>
    <w:rsid w:val="000C1658"/>
    <w:rPr>
      <w:rFonts w:ascii="Calibri" w:eastAsia="Calibri" w:hAnsi="Calibri" w:cs="Calibri"/>
      <w:color w:val="000000"/>
      <w:spacing w:val="0"/>
      <w:w w:val="100"/>
      <w:position w:val="0"/>
      <w:sz w:val="18"/>
      <w:szCs w:val="18"/>
      <w:shd w:val="clear" w:color="auto" w:fill="FFFFFF"/>
      <w:lang w:val="mn-MN"/>
    </w:rPr>
  </w:style>
  <w:style w:type="paragraph" w:customStyle="1" w:styleId="BodyText4">
    <w:name w:val="Body Text4"/>
    <w:basedOn w:val="Normal"/>
    <w:rsid w:val="000C1658"/>
    <w:pPr>
      <w:widowControl w:val="0"/>
      <w:shd w:val="clear" w:color="auto" w:fill="FFFFFF"/>
      <w:spacing w:before="780" w:after="0" w:line="437" w:lineRule="exact"/>
      <w:ind w:hanging="420"/>
    </w:pPr>
    <w:rPr>
      <w:rFonts w:ascii="Calibri" w:eastAsia="Calibri" w:hAnsi="Calibri" w:cs="Calibri"/>
      <w:kern w:val="0"/>
      <w:sz w:val="22"/>
    </w:rPr>
  </w:style>
  <w:style w:type="character" w:customStyle="1" w:styleId="Bodytext5">
    <w:name w:val="Body text (5)_"/>
    <w:basedOn w:val="DefaultParagraphFont"/>
    <w:link w:val="Bodytext50"/>
    <w:rsid w:val="000C1658"/>
    <w:rPr>
      <w:rFonts w:ascii="Arial" w:eastAsia="Arial" w:hAnsi="Arial" w:cs="Arial"/>
      <w:sz w:val="17"/>
      <w:szCs w:val="17"/>
      <w:shd w:val="clear" w:color="auto" w:fill="FFFFFF"/>
    </w:rPr>
  </w:style>
  <w:style w:type="paragraph" w:customStyle="1" w:styleId="Bodytext50">
    <w:name w:val="Body text (5)"/>
    <w:basedOn w:val="Normal"/>
    <w:link w:val="Bodytext5"/>
    <w:rsid w:val="000C1658"/>
    <w:pPr>
      <w:widowControl w:val="0"/>
      <w:shd w:val="clear" w:color="auto" w:fill="FFFFFF"/>
      <w:spacing w:after="0" w:line="0" w:lineRule="atLeast"/>
    </w:pPr>
    <w:rPr>
      <w:rFonts w:ascii="Arial" w:eastAsia="Arial" w:hAnsi="Arial" w:cs="Arial"/>
      <w:kern w:val="0"/>
      <w:sz w:val="17"/>
      <w:szCs w:val="17"/>
    </w:rPr>
  </w:style>
  <w:style w:type="character" w:customStyle="1" w:styleId="my-font">
    <w:name w:val="my-font"/>
    <w:basedOn w:val="DefaultParagraphFont"/>
    <w:rsid w:val="000C1658"/>
  </w:style>
  <w:style w:type="character" w:styleId="PageNumber">
    <w:name w:val="page number"/>
    <w:basedOn w:val="DefaultParagraphFont"/>
    <w:uiPriority w:val="99"/>
    <w:semiHidden/>
    <w:unhideWhenUsed/>
    <w:rsid w:val="000C1658"/>
  </w:style>
  <w:style w:type="character" w:customStyle="1" w:styleId="UnresolvedMention1">
    <w:name w:val="Unresolved Mention1"/>
    <w:basedOn w:val="DefaultParagraphFont"/>
    <w:uiPriority w:val="99"/>
    <w:semiHidden/>
    <w:unhideWhenUsed/>
    <w:rsid w:val="000C1658"/>
    <w:rPr>
      <w:color w:val="605E5C"/>
      <w:shd w:val="clear" w:color="auto" w:fill="E1DFDD"/>
    </w:rPr>
  </w:style>
  <w:style w:type="table" w:customStyle="1" w:styleId="TableGrid4">
    <w:name w:val="Table Grid4"/>
    <w:basedOn w:val="TableNormal"/>
    <w:next w:val="TableGrid"/>
    <w:uiPriority w:val="39"/>
    <w:rsid w:val="000C1658"/>
    <w:rPr>
      <w:rFonts w:eastAsiaTheme="minorHAnsi" w:cstheme="minorBidi"/>
      <w:kern w:val="2"/>
      <w:sz w:val="24"/>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1658"/>
    <w:rPr>
      <w:rFonts w:eastAsiaTheme="minorHAnsi" w:cstheme="minorBidi"/>
      <w:sz w:val="24"/>
      <w:szCs w:val="22"/>
    </w:rPr>
  </w:style>
  <w:style w:type="character" w:styleId="Emphasis">
    <w:name w:val="Emphasis"/>
    <w:basedOn w:val="DefaultParagraphFont"/>
    <w:uiPriority w:val="20"/>
    <w:qFormat/>
    <w:rsid w:val="000C16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31758">
      <w:bodyDiv w:val="1"/>
      <w:marLeft w:val="0"/>
      <w:marRight w:val="0"/>
      <w:marTop w:val="0"/>
      <w:marBottom w:val="0"/>
      <w:divBdr>
        <w:top w:val="none" w:sz="0" w:space="0" w:color="auto"/>
        <w:left w:val="none" w:sz="0" w:space="0" w:color="auto"/>
        <w:bottom w:val="none" w:sz="0" w:space="0" w:color="auto"/>
        <w:right w:val="none" w:sz="0" w:space="0" w:color="auto"/>
      </w:divBdr>
    </w:div>
    <w:div w:id="246692114">
      <w:bodyDiv w:val="1"/>
      <w:marLeft w:val="0"/>
      <w:marRight w:val="0"/>
      <w:marTop w:val="0"/>
      <w:marBottom w:val="0"/>
      <w:divBdr>
        <w:top w:val="none" w:sz="0" w:space="0" w:color="auto"/>
        <w:left w:val="none" w:sz="0" w:space="0" w:color="auto"/>
        <w:bottom w:val="none" w:sz="0" w:space="0" w:color="auto"/>
        <w:right w:val="none" w:sz="0" w:space="0" w:color="auto"/>
      </w:divBdr>
    </w:div>
    <w:div w:id="263808651">
      <w:bodyDiv w:val="1"/>
      <w:marLeft w:val="0"/>
      <w:marRight w:val="0"/>
      <w:marTop w:val="0"/>
      <w:marBottom w:val="0"/>
      <w:divBdr>
        <w:top w:val="none" w:sz="0" w:space="0" w:color="auto"/>
        <w:left w:val="none" w:sz="0" w:space="0" w:color="auto"/>
        <w:bottom w:val="none" w:sz="0" w:space="0" w:color="auto"/>
        <w:right w:val="none" w:sz="0" w:space="0" w:color="auto"/>
      </w:divBdr>
    </w:div>
    <w:div w:id="306319824">
      <w:bodyDiv w:val="1"/>
      <w:marLeft w:val="0"/>
      <w:marRight w:val="0"/>
      <w:marTop w:val="0"/>
      <w:marBottom w:val="0"/>
      <w:divBdr>
        <w:top w:val="none" w:sz="0" w:space="0" w:color="auto"/>
        <w:left w:val="none" w:sz="0" w:space="0" w:color="auto"/>
        <w:bottom w:val="none" w:sz="0" w:space="0" w:color="auto"/>
        <w:right w:val="none" w:sz="0" w:space="0" w:color="auto"/>
      </w:divBdr>
    </w:div>
    <w:div w:id="353728777">
      <w:bodyDiv w:val="1"/>
      <w:marLeft w:val="0"/>
      <w:marRight w:val="0"/>
      <w:marTop w:val="0"/>
      <w:marBottom w:val="0"/>
      <w:divBdr>
        <w:top w:val="none" w:sz="0" w:space="0" w:color="auto"/>
        <w:left w:val="none" w:sz="0" w:space="0" w:color="auto"/>
        <w:bottom w:val="none" w:sz="0" w:space="0" w:color="auto"/>
        <w:right w:val="none" w:sz="0" w:space="0" w:color="auto"/>
      </w:divBdr>
    </w:div>
    <w:div w:id="514924101">
      <w:bodyDiv w:val="1"/>
      <w:marLeft w:val="0"/>
      <w:marRight w:val="0"/>
      <w:marTop w:val="0"/>
      <w:marBottom w:val="0"/>
      <w:divBdr>
        <w:top w:val="none" w:sz="0" w:space="0" w:color="auto"/>
        <w:left w:val="none" w:sz="0" w:space="0" w:color="auto"/>
        <w:bottom w:val="none" w:sz="0" w:space="0" w:color="auto"/>
        <w:right w:val="none" w:sz="0" w:space="0" w:color="auto"/>
      </w:divBdr>
    </w:div>
    <w:div w:id="587542765">
      <w:bodyDiv w:val="1"/>
      <w:marLeft w:val="0"/>
      <w:marRight w:val="0"/>
      <w:marTop w:val="0"/>
      <w:marBottom w:val="0"/>
      <w:divBdr>
        <w:top w:val="none" w:sz="0" w:space="0" w:color="auto"/>
        <w:left w:val="none" w:sz="0" w:space="0" w:color="auto"/>
        <w:bottom w:val="none" w:sz="0" w:space="0" w:color="auto"/>
        <w:right w:val="none" w:sz="0" w:space="0" w:color="auto"/>
      </w:divBdr>
    </w:div>
    <w:div w:id="646133048">
      <w:bodyDiv w:val="1"/>
      <w:marLeft w:val="0"/>
      <w:marRight w:val="0"/>
      <w:marTop w:val="0"/>
      <w:marBottom w:val="0"/>
      <w:divBdr>
        <w:top w:val="none" w:sz="0" w:space="0" w:color="auto"/>
        <w:left w:val="none" w:sz="0" w:space="0" w:color="auto"/>
        <w:bottom w:val="none" w:sz="0" w:space="0" w:color="auto"/>
        <w:right w:val="none" w:sz="0" w:space="0" w:color="auto"/>
      </w:divBdr>
    </w:div>
    <w:div w:id="716274768">
      <w:bodyDiv w:val="1"/>
      <w:marLeft w:val="0"/>
      <w:marRight w:val="0"/>
      <w:marTop w:val="0"/>
      <w:marBottom w:val="0"/>
      <w:divBdr>
        <w:top w:val="none" w:sz="0" w:space="0" w:color="auto"/>
        <w:left w:val="none" w:sz="0" w:space="0" w:color="auto"/>
        <w:bottom w:val="none" w:sz="0" w:space="0" w:color="auto"/>
        <w:right w:val="none" w:sz="0" w:space="0" w:color="auto"/>
      </w:divBdr>
    </w:div>
    <w:div w:id="751506962">
      <w:bodyDiv w:val="1"/>
      <w:marLeft w:val="0"/>
      <w:marRight w:val="0"/>
      <w:marTop w:val="0"/>
      <w:marBottom w:val="0"/>
      <w:divBdr>
        <w:top w:val="none" w:sz="0" w:space="0" w:color="auto"/>
        <w:left w:val="none" w:sz="0" w:space="0" w:color="auto"/>
        <w:bottom w:val="none" w:sz="0" w:space="0" w:color="auto"/>
        <w:right w:val="none" w:sz="0" w:space="0" w:color="auto"/>
      </w:divBdr>
    </w:div>
    <w:div w:id="867107754">
      <w:bodyDiv w:val="1"/>
      <w:marLeft w:val="0"/>
      <w:marRight w:val="0"/>
      <w:marTop w:val="0"/>
      <w:marBottom w:val="0"/>
      <w:divBdr>
        <w:top w:val="none" w:sz="0" w:space="0" w:color="auto"/>
        <w:left w:val="none" w:sz="0" w:space="0" w:color="auto"/>
        <w:bottom w:val="none" w:sz="0" w:space="0" w:color="auto"/>
        <w:right w:val="none" w:sz="0" w:space="0" w:color="auto"/>
      </w:divBdr>
    </w:div>
    <w:div w:id="871000219">
      <w:bodyDiv w:val="1"/>
      <w:marLeft w:val="0"/>
      <w:marRight w:val="0"/>
      <w:marTop w:val="0"/>
      <w:marBottom w:val="0"/>
      <w:divBdr>
        <w:top w:val="none" w:sz="0" w:space="0" w:color="auto"/>
        <w:left w:val="none" w:sz="0" w:space="0" w:color="auto"/>
        <w:bottom w:val="none" w:sz="0" w:space="0" w:color="auto"/>
        <w:right w:val="none" w:sz="0" w:space="0" w:color="auto"/>
      </w:divBdr>
    </w:div>
    <w:div w:id="963535255">
      <w:bodyDiv w:val="1"/>
      <w:marLeft w:val="0"/>
      <w:marRight w:val="0"/>
      <w:marTop w:val="0"/>
      <w:marBottom w:val="0"/>
      <w:divBdr>
        <w:top w:val="none" w:sz="0" w:space="0" w:color="auto"/>
        <w:left w:val="none" w:sz="0" w:space="0" w:color="auto"/>
        <w:bottom w:val="none" w:sz="0" w:space="0" w:color="auto"/>
        <w:right w:val="none" w:sz="0" w:space="0" w:color="auto"/>
      </w:divBdr>
    </w:div>
    <w:div w:id="1202551500">
      <w:bodyDiv w:val="1"/>
      <w:marLeft w:val="0"/>
      <w:marRight w:val="0"/>
      <w:marTop w:val="0"/>
      <w:marBottom w:val="0"/>
      <w:divBdr>
        <w:top w:val="none" w:sz="0" w:space="0" w:color="auto"/>
        <w:left w:val="none" w:sz="0" w:space="0" w:color="auto"/>
        <w:bottom w:val="none" w:sz="0" w:space="0" w:color="auto"/>
        <w:right w:val="none" w:sz="0" w:space="0" w:color="auto"/>
      </w:divBdr>
    </w:div>
    <w:div w:id="1613242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7DE5-90AC-4EA8-9840-E1321F49A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13</Pages>
  <Words>4100</Words>
  <Characters>23374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Sainzorig</dc:creator>
  <cp:lastModifiedBy>Bayarsaikhan</cp:lastModifiedBy>
  <cp:revision>35</cp:revision>
  <cp:lastPrinted>2026-03-11T06:25:00Z</cp:lastPrinted>
  <dcterms:created xsi:type="dcterms:W3CDTF">2026-03-11T01:20:00Z</dcterms:created>
  <dcterms:modified xsi:type="dcterms:W3CDTF">2026-06-02T11:35:00Z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2574A08C74CA44BFBFDF43F70E3A16EA_13</vt:lpwstr>
  </property>
</Properties>
</file>