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046C" w14:textId="78401B06" w:rsidR="002E3A91" w:rsidRPr="00776C69" w:rsidRDefault="00A34B9D" w:rsidP="002E3A91">
      <w:pPr>
        <w:spacing w:after="0" w:line="240" w:lineRule="auto"/>
        <w:jc w:val="center"/>
        <w:rPr>
          <w:rFonts w:ascii="Arial" w:eastAsia="Arial" w:hAnsi="Arial" w:cs="Arial"/>
          <w:b/>
          <w:smallCaps/>
          <w:color w:val="000000"/>
          <w:sz w:val="24"/>
          <w:szCs w:val="24"/>
          <w:lang w:val="mn-MN"/>
        </w:rPr>
      </w:pPr>
      <w:bookmarkStart w:id="0" w:name="_Hlk224848360"/>
      <w:bookmarkEnd w:id="0"/>
      <w:r w:rsidRPr="006E1453">
        <w:rPr>
          <w:rFonts w:ascii="Arial" w:hAnsi="Arial" w:cs="Arial"/>
          <w:b/>
          <w:bCs/>
          <w:noProof/>
          <w:sz w:val="25"/>
          <w:szCs w:val="25"/>
          <w:lang w:val="mn-MN" w:eastAsia="mn-MN"/>
        </w:rPr>
        <w:drawing>
          <wp:inline distT="0" distB="0" distL="0" distR="0" wp14:anchorId="4E599A55" wp14:editId="52DB22A1">
            <wp:extent cx="2636610" cy="609746"/>
            <wp:effectExtent l="0" t="0" r="0" b="0"/>
            <wp:docPr id="4" name="Picture 3" descr="A black background with blue text&#10;&#10;Description automatically generated">
              <a:extLst xmlns:a="http://schemas.openxmlformats.org/drawingml/2006/main">
                <a:ext uri="{FF2B5EF4-FFF2-40B4-BE49-F238E27FC236}">
                  <a16:creationId xmlns:a16="http://schemas.microsoft.com/office/drawing/2014/main" id="{623B6A06-8E3E-58B9-A937-2290851E8D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blue text&#10;&#10;Description automatically generated">
                      <a:extLst>
                        <a:ext uri="{FF2B5EF4-FFF2-40B4-BE49-F238E27FC236}">
                          <a16:creationId xmlns:a16="http://schemas.microsoft.com/office/drawing/2014/main" id="{623B6A06-8E3E-58B9-A937-2290851E8DCE}"/>
                        </a:ext>
                      </a:extLst>
                    </pic:cNvPr>
                    <pic:cNvPicPr>
                      <a:picLocks noChangeAspect="1"/>
                    </pic:cNvPicPr>
                  </pic:nvPicPr>
                  <pic:blipFill>
                    <a:blip r:embed="rId5"/>
                    <a:stretch>
                      <a:fillRect/>
                    </a:stretch>
                  </pic:blipFill>
                  <pic:spPr>
                    <a:xfrm>
                      <a:off x="0" y="0"/>
                      <a:ext cx="2692651" cy="622706"/>
                    </a:xfrm>
                    <a:prstGeom prst="rect">
                      <a:avLst/>
                    </a:prstGeom>
                  </pic:spPr>
                </pic:pic>
              </a:graphicData>
            </a:graphic>
          </wp:inline>
        </w:drawing>
      </w:r>
    </w:p>
    <w:p w14:paraId="1F435B5C"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76148DC5"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0D8FA4FF"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5AB989CD"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1AE85C09"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5F1F8196"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56BB39CC"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67A52CEF"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46B9C742"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601E012C"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7A1FD8C9"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32CC9520"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6D81BB13"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24F2A890"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r w:rsidRPr="00160EE4">
        <w:rPr>
          <w:rFonts w:ascii="Arial" w:hAnsi="Arial" w:cs="Arial"/>
          <w:b/>
          <w:bCs/>
          <w:caps/>
          <w:color w:val="000000"/>
          <w:sz w:val="24"/>
          <w:szCs w:val="24"/>
          <w:shd w:val="clear" w:color="auto" w:fill="FFFFFF"/>
        </w:rPr>
        <w:t xml:space="preserve">ХӨДӨЛМӨРИЙН АЮУЛГҮЙ БАЙДАЛ, ЭРҮҮЛ </w:t>
      </w:r>
      <w:r>
        <w:rPr>
          <w:rFonts w:ascii="Arial" w:hAnsi="Arial" w:cs="Arial"/>
          <w:b/>
          <w:bCs/>
          <w:caps/>
          <w:color w:val="000000"/>
          <w:sz w:val="24"/>
          <w:szCs w:val="24"/>
          <w:shd w:val="clear" w:color="auto" w:fill="FFFFFF"/>
          <w:lang w:val="mn-MN"/>
        </w:rPr>
        <w:t xml:space="preserve">МЭНДИЙН </w:t>
      </w:r>
      <w:r w:rsidRPr="00160EE4">
        <w:rPr>
          <w:rFonts w:ascii="Arial" w:hAnsi="Arial" w:cs="Arial"/>
          <w:b/>
          <w:bCs/>
          <w:caps/>
          <w:color w:val="000000"/>
          <w:sz w:val="24"/>
          <w:szCs w:val="24"/>
          <w:shd w:val="clear" w:color="auto" w:fill="FFFFFF"/>
        </w:rPr>
        <w:t>ТУХАЙ</w:t>
      </w:r>
      <w:r w:rsidRPr="00160EE4">
        <w:rPr>
          <w:rFonts w:ascii="Arial" w:hAnsi="Arial" w:cs="Arial"/>
          <w:b/>
          <w:bCs/>
          <w:caps/>
          <w:color w:val="000000"/>
          <w:sz w:val="24"/>
          <w:szCs w:val="24"/>
          <w:shd w:val="clear" w:color="auto" w:fill="FFFFFF"/>
          <w:lang w:val="mn-MN"/>
        </w:rPr>
        <w:t xml:space="preserve"> </w:t>
      </w:r>
      <w:r w:rsidRPr="00160EE4">
        <w:rPr>
          <w:rFonts w:ascii="Arial" w:eastAsia="Arial" w:hAnsi="Arial" w:cs="Arial"/>
          <w:b/>
          <w:smallCaps/>
          <w:color w:val="000000"/>
          <w:sz w:val="24"/>
          <w:szCs w:val="24"/>
        </w:rPr>
        <w:t>ХУУЛ</w:t>
      </w:r>
      <w:r w:rsidRPr="00160EE4">
        <w:rPr>
          <w:rFonts w:ascii="Arial" w:eastAsia="Arial" w:hAnsi="Arial" w:cs="Arial"/>
          <w:b/>
          <w:smallCaps/>
          <w:color w:val="000000"/>
          <w:sz w:val="24"/>
          <w:szCs w:val="24"/>
          <w:lang w:val="mn-MN"/>
        </w:rPr>
        <w:t>ИЙН ШИНЭЧИЛСЭН НАЙРУУЛГЫН ТӨСЛИЙГ ХЭРЭГЖҮҮЛЭХТЭЙ</w:t>
      </w:r>
    </w:p>
    <w:p w14:paraId="0C395C14"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r w:rsidRPr="00160EE4">
        <w:rPr>
          <w:rFonts w:ascii="Arial" w:eastAsia="Arial" w:hAnsi="Arial" w:cs="Arial"/>
          <w:b/>
          <w:smallCaps/>
          <w:color w:val="000000"/>
          <w:sz w:val="24"/>
          <w:szCs w:val="24"/>
          <w:lang w:val="mn-MN"/>
        </w:rPr>
        <w:t>ХОЛБОГДОН ГАРАХ ЗАРДЛЫН ТООЦОО</w:t>
      </w:r>
    </w:p>
    <w:p w14:paraId="0F8E34D9"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5D8E2A8B"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3202FBCD"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3782B121"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2BD207AC"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337D0C4E"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5F4DD65D"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4825994F"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65773846"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29B6C7B2"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6417D193"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00CFF369"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44B9B20D"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22F06B53" w14:textId="77777777" w:rsidR="002E3A91" w:rsidRDefault="002E3A91" w:rsidP="002E3A91">
      <w:pPr>
        <w:spacing w:after="0" w:line="240" w:lineRule="auto"/>
        <w:jc w:val="center"/>
        <w:rPr>
          <w:rFonts w:ascii="Arial" w:eastAsia="Arial" w:hAnsi="Arial" w:cs="Arial"/>
          <w:b/>
          <w:smallCaps/>
          <w:color w:val="000000"/>
          <w:sz w:val="24"/>
          <w:szCs w:val="24"/>
          <w:lang w:val="mn-MN"/>
        </w:rPr>
      </w:pPr>
    </w:p>
    <w:p w14:paraId="7C5222D8" w14:textId="77777777" w:rsidR="002E3A91" w:rsidRDefault="002E3A91" w:rsidP="002E3A91">
      <w:pPr>
        <w:spacing w:after="0" w:line="240" w:lineRule="auto"/>
        <w:jc w:val="center"/>
        <w:rPr>
          <w:rFonts w:ascii="Arial" w:eastAsia="Arial" w:hAnsi="Arial" w:cs="Arial"/>
          <w:b/>
          <w:smallCaps/>
          <w:color w:val="000000"/>
          <w:sz w:val="24"/>
          <w:szCs w:val="24"/>
          <w:lang w:val="mn-MN"/>
        </w:rPr>
      </w:pPr>
    </w:p>
    <w:p w14:paraId="760FB48C"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538E5745"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16B6C803"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3BF6BA13" w14:textId="5B10D8FA" w:rsidR="002E3A91" w:rsidRDefault="002E3A91" w:rsidP="002E3A91">
      <w:pPr>
        <w:spacing w:after="0" w:line="240" w:lineRule="auto"/>
        <w:jc w:val="center"/>
        <w:rPr>
          <w:rFonts w:ascii="Arial" w:eastAsia="Arial" w:hAnsi="Arial" w:cs="Arial"/>
          <w:b/>
          <w:smallCaps/>
          <w:color w:val="000000"/>
          <w:sz w:val="24"/>
          <w:szCs w:val="24"/>
          <w:lang w:val="mn-MN"/>
        </w:rPr>
      </w:pPr>
    </w:p>
    <w:p w14:paraId="3060D087" w14:textId="0D2C9F7E" w:rsidR="00A34B9D" w:rsidRDefault="00A34B9D" w:rsidP="002E3A91">
      <w:pPr>
        <w:spacing w:after="0" w:line="240" w:lineRule="auto"/>
        <w:jc w:val="center"/>
        <w:rPr>
          <w:rFonts w:ascii="Arial" w:eastAsia="Arial" w:hAnsi="Arial" w:cs="Arial"/>
          <w:b/>
          <w:smallCaps/>
          <w:color w:val="000000"/>
          <w:sz w:val="24"/>
          <w:szCs w:val="24"/>
          <w:lang w:val="mn-MN"/>
        </w:rPr>
      </w:pPr>
    </w:p>
    <w:p w14:paraId="03EF4D17" w14:textId="0E6D1432" w:rsidR="00A34B9D" w:rsidRDefault="00A34B9D" w:rsidP="002E3A91">
      <w:pPr>
        <w:spacing w:after="0" w:line="240" w:lineRule="auto"/>
        <w:jc w:val="center"/>
        <w:rPr>
          <w:rFonts w:ascii="Arial" w:eastAsia="Arial" w:hAnsi="Arial" w:cs="Arial"/>
          <w:b/>
          <w:smallCaps/>
          <w:color w:val="000000"/>
          <w:sz w:val="24"/>
          <w:szCs w:val="24"/>
          <w:lang w:val="mn-MN"/>
        </w:rPr>
      </w:pPr>
    </w:p>
    <w:p w14:paraId="09AC756B" w14:textId="382146A4" w:rsidR="00A34B9D" w:rsidRDefault="00A34B9D" w:rsidP="002E3A91">
      <w:pPr>
        <w:spacing w:after="0" w:line="240" w:lineRule="auto"/>
        <w:jc w:val="center"/>
        <w:rPr>
          <w:rFonts w:ascii="Arial" w:eastAsia="Arial" w:hAnsi="Arial" w:cs="Arial"/>
          <w:b/>
          <w:smallCaps/>
          <w:color w:val="000000"/>
          <w:sz w:val="24"/>
          <w:szCs w:val="24"/>
          <w:lang w:val="mn-MN"/>
        </w:rPr>
      </w:pPr>
    </w:p>
    <w:p w14:paraId="6F9FC0F7" w14:textId="5EBAB732" w:rsidR="00A34B9D" w:rsidRDefault="00A34B9D" w:rsidP="002E3A91">
      <w:pPr>
        <w:spacing w:after="0" w:line="240" w:lineRule="auto"/>
        <w:jc w:val="center"/>
        <w:rPr>
          <w:rFonts w:ascii="Arial" w:eastAsia="Arial" w:hAnsi="Arial" w:cs="Arial"/>
          <w:b/>
          <w:smallCaps/>
          <w:color w:val="000000"/>
          <w:sz w:val="24"/>
          <w:szCs w:val="24"/>
          <w:lang w:val="mn-MN"/>
        </w:rPr>
      </w:pPr>
    </w:p>
    <w:p w14:paraId="3C12CF8F" w14:textId="38B164FC" w:rsidR="00A34B9D" w:rsidRDefault="00A34B9D" w:rsidP="002E3A91">
      <w:pPr>
        <w:spacing w:after="0" w:line="240" w:lineRule="auto"/>
        <w:jc w:val="center"/>
        <w:rPr>
          <w:rFonts w:ascii="Arial" w:eastAsia="Arial" w:hAnsi="Arial" w:cs="Arial"/>
          <w:b/>
          <w:smallCaps/>
          <w:color w:val="000000"/>
          <w:sz w:val="24"/>
          <w:szCs w:val="24"/>
          <w:lang w:val="mn-MN"/>
        </w:rPr>
      </w:pPr>
    </w:p>
    <w:p w14:paraId="087BEEB1" w14:textId="77777777" w:rsidR="00A34B9D" w:rsidRPr="00160EE4" w:rsidRDefault="00A34B9D" w:rsidP="002E3A91">
      <w:pPr>
        <w:spacing w:after="0" w:line="240" w:lineRule="auto"/>
        <w:jc w:val="center"/>
        <w:rPr>
          <w:rFonts w:ascii="Arial" w:eastAsia="Arial" w:hAnsi="Arial" w:cs="Arial"/>
          <w:b/>
          <w:smallCaps/>
          <w:color w:val="000000"/>
          <w:sz w:val="24"/>
          <w:szCs w:val="24"/>
          <w:lang w:val="mn-MN"/>
        </w:rPr>
      </w:pPr>
    </w:p>
    <w:p w14:paraId="6267DD7A" w14:textId="2133457A" w:rsidR="002E3A91" w:rsidRPr="00A34B9D" w:rsidRDefault="00A34B9D" w:rsidP="00A34B9D">
      <w:pPr>
        <w:spacing w:after="0" w:line="240" w:lineRule="auto"/>
        <w:jc w:val="center"/>
        <w:rPr>
          <w:rFonts w:ascii="Arial" w:eastAsia="Arial" w:hAnsi="Arial" w:cs="Arial"/>
          <w:b/>
          <w:smallCaps/>
          <w:color w:val="000000"/>
          <w:sz w:val="24"/>
          <w:szCs w:val="24"/>
          <w:lang w:val="mn-MN"/>
        </w:rPr>
      </w:pPr>
      <w:r w:rsidRPr="00A34B9D">
        <w:rPr>
          <w:rFonts w:ascii="Arial" w:eastAsia="Arial" w:hAnsi="Arial" w:cs="Arial"/>
          <w:b/>
          <w:smallCaps/>
          <w:color w:val="000000"/>
          <w:sz w:val="24"/>
          <w:szCs w:val="24"/>
          <w:lang w:val="mn-MN"/>
        </w:rPr>
        <w:t>Улаанбаатар хот</w:t>
      </w:r>
    </w:p>
    <w:p w14:paraId="79D186E0" w14:textId="77777777" w:rsidR="00A34B9D" w:rsidRDefault="00A34B9D" w:rsidP="00A34B9D">
      <w:pPr>
        <w:spacing w:after="0" w:line="240" w:lineRule="auto"/>
        <w:rPr>
          <w:rFonts w:ascii="Arial" w:eastAsia="Arial" w:hAnsi="Arial" w:cs="Arial"/>
          <w:b/>
          <w:smallCaps/>
          <w:color w:val="000000"/>
          <w:sz w:val="24"/>
          <w:szCs w:val="24"/>
          <w:lang w:val="mn-MN"/>
        </w:rPr>
      </w:pPr>
    </w:p>
    <w:p w14:paraId="45A880BD" w14:textId="46FD2DC4" w:rsidR="002E3A91" w:rsidRDefault="002E3A91" w:rsidP="00A34B9D">
      <w:pPr>
        <w:spacing w:after="0" w:line="240" w:lineRule="auto"/>
        <w:jc w:val="center"/>
        <w:rPr>
          <w:rFonts w:ascii="Arial" w:hAnsi="Arial" w:cs="Arial"/>
          <w:b/>
          <w:bCs/>
          <w:caps/>
          <w:color w:val="000000"/>
          <w:sz w:val="24"/>
          <w:szCs w:val="24"/>
          <w:shd w:val="clear" w:color="auto" w:fill="FFFFFF"/>
          <w:lang w:val="mn-MN"/>
        </w:rPr>
      </w:pPr>
      <w:r>
        <w:rPr>
          <w:rFonts w:ascii="Arial" w:hAnsi="Arial" w:cs="Arial"/>
          <w:b/>
          <w:bCs/>
          <w:caps/>
          <w:color w:val="000000"/>
          <w:sz w:val="24"/>
          <w:szCs w:val="24"/>
          <w:shd w:val="clear" w:color="auto" w:fill="FFFFFF"/>
          <w:lang w:val="mn-MN"/>
        </w:rPr>
        <w:lastRenderedPageBreak/>
        <w:t>ТОВЧИЛСОН ҮГИЙН ЖАГСААЛТ</w:t>
      </w:r>
    </w:p>
    <w:p w14:paraId="6C5FB051" w14:textId="77777777" w:rsidR="002E3A91" w:rsidRDefault="002E3A91" w:rsidP="002E3A91">
      <w:pPr>
        <w:spacing w:after="0" w:line="240" w:lineRule="auto"/>
        <w:jc w:val="center"/>
        <w:rPr>
          <w:rFonts w:ascii="Arial" w:hAnsi="Arial" w:cs="Arial"/>
          <w:b/>
          <w:bCs/>
          <w:caps/>
          <w:color w:val="000000"/>
          <w:sz w:val="24"/>
          <w:szCs w:val="24"/>
          <w:shd w:val="clear" w:color="auto" w:fill="FFFFFF"/>
          <w:lang w:val="mn-MN"/>
        </w:rPr>
      </w:pPr>
    </w:p>
    <w:p w14:paraId="2DFC1594" w14:textId="77777777" w:rsidR="002E3A91" w:rsidRDefault="002E3A91" w:rsidP="002E3A91">
      <w:pPr>
        <w:spacing w:after="0" w:line="240" w:lineRule="auto"/>
        <w:jc w:val="center"/>
        <w:rPr>
          <w:rFonts w:ascii="Arial" w:hAnsi="Arial" w:cs="Arial"/>
          <w:b/>
          <w:bCs/>
          <w:caps/>
          <w:color w:val="000000"/>
          <w:sz w:val="24"/>
          <w:szCs w:val="24"/>
          <w:shd w:val="clear" w:color="auto" w:fill="FFFFFF"/>
          <w:lang w:val="mn-MN"/>
        </w:rPr>
      </w:pPr>
    </w:p>
    <w:p w14:paraId="3AD495E0" w14:textId="77777777" w:rsidR="002E3A91" w:rsidRDefault="002E3A91" w:rsidP="002E3A91">
      <w:pPr>
        <w:spacing w:after="0" w:line="240" w:lineRule="auto"/>
        <w:jc w:val="both"/>
        <w:rPr>
          <w:rFonts w:ascii="Arial" w:hAnsi="Arial" w:cs="Arial"/>
          <w:sz w:val="24"/>
          <w:szCs w:val="24"/>
          <w:lang w:val="mn-MN"/>
        </w:rPr>
      </w:pPr>
      <w:r w:rsidRPr="00DB2C41">
        <w:rPr>
          <w:rFonts w:ascii="Arial" w:hAnsi="Arial" w:cs="Arial"/>
          <w:bCs/>
          <w:caps/>
          <w:color w:val="000000"/>
          <w:sz w:val="24"/>
          <w:szCs w:val="24"/>
          <w:shd w:val="clear" w:color="auto" w:fill="FFFFFF"/>
          <w:lang w:val="mn-MN"/>
        </w:rPr>
        <w:t>ХАБЭА –</w:t>
      </w:r>
      <w:r>
        <w:rPr>
          <w:rFonts w:ascii="Arial" w:hAnsi="Arial" w:cs="Arial"/>
          <w:b/>
          <w:bCs/>
          <w:caps/>
          <w:color w:val="000000"/>
          <w:sz w:val="24"/>
          <w:szCs w:val="24"/>
          <w:shd w:val="clear" w:color="auto" w:fill="FFFFFF"/>
          <w:lang w:val="mn-MN"/>
        </w:rPr>
        <w:t xml:space="preserve"> </w:t>
      </w:r>
      <w:r>
        <w:rPr>
          <w:rFonts w:ascii="Arial" w:hAnsi="Arial" w:cs="Arial"/>
          <w:sz w:val="24"/>
          <w:szCs w:val="24"/>
          <w:lang w:val="mn-MN"/>
        </w:rPr>
        <w:t xml:space="preserve">Хөдөлмөрийн аюулгүй байдал, эрүүл ахуй </w:t>
      </w:r>
    </w:p>
    <w:p w14:paraId="08867451" w14:textId="77777777" w:rsidR="002E3A91" w:rsidRDefault="002E3A91" w:rsidP="002E3A91">
      <w:pPr>
        <w:spacing w:after="0" w:line="240" w:lineRule="auto"/>
        <w:jc w:val="both"/>
        <w:rPr>
          <w:rFonts w:ascii="Arial" w:hAnsi="Arial" w:cs="Arial"/>
          <w:sz w:val="24"/>
          <w:szCs w:val="24"/>
          <w:lang w:val="mn-MN"/>
        </w:rPr>
      </w:pPr>
    </w:p>
    <w:p w14:paraId="2928F4E9" w14:textId="77777777" w:rsidR="002E3A91" w:rsidRDefault="002E3A91" w:rsidP="002E3A91">
      <w:pPr>
        <w:spacing w:after="0" w:line="240" w:lineRule="auto"/>
        <w:jc w:val="both"/>
        <w:rPr>
          <w:rFonts w:ascii="Arial" w:hAnsi="Arial" w:cs="Arial"/>
          <w:sz w:val="24"/>
          <w:szCs w:val="24"/>
          <w:lang w:val="mn-MN"/>
        </w:rPr>
      </w:pPr>
      <w:r>
        <w:rPr>
          <w:rFonts w:ascii="Arial" w:hAnsi="Arial" w:cs="Arial"/>
          <w:sz w:val="24"/>
          <w:szCs w:val="24"/>
          <w:lang w:val="mn-MN"/>
        </w:rPr>
        <w:t xml:space="preserve">ААНБ – Аж ахуйн нэгж, байгууллага </w:t>
      </w:r>
    </w:p>
    <w:p w14:paraId="23484BF0" w14:textId="77777777" w:rsidR="002E3A91" w:rsidRDefault="002E3A91" w:rsidP="002E3A91">
      <w:pPr>
        <w:spacing w:after="0" w:line="240" w:lineRule="auto"/>
        <w:jc w:val="both"/>
        <w:rPr>
          <w:rFonts w:ascii="Arial" w:hAnsi="Arial" w:cs="Arial"/>
          <w:sz w:val="24"/>
          <w:szCs w:val="24"/>
          <w:lang w:val="mn-MN"/>
        </w:rPr>
      </w:pPr>
    </w:p>
    <w:p w14:paraId="2795FFFE" w14:textId="77777777" w:rsidR="002E3A91" w:rsidRDefault="002E3A91" w:rsidP="002E3A91">
      <w:pPr>
        <w:spacing w:after="0" w:line="240" w:lineRule="auto"/>
        <w:jc w:val="both"/>
        <w:rPr>
          <w:rFonts w:ascii="Arial" w:hAnsi="Arial" w:cs="Arial"/>
          <w:sz w:val="24"/>
          <w:szCs w:val="24"/>
          <w:lang w:val="mn-MN"/>
        </w:rPr>
      </w:pPr>
      <w:r>
        <w:rPr>
          <w:rFonts w:ascii="Arial" w:hAnsi="Arial" w:cs="Arial"/>
          <w:sz w:val="24"/>
          <w:szCs w:val="24"/>
          <w:lang w:val="mn-MN"/>
        </w:rPr>
        <w:t>ҮСХ – Үндэсний статистикийн хороо</w:t>
      </w:r>
    </w:p>
    <w:p w14:paraId="408A89E4" w14:textId="77777777" w:rsidR="002E3A91" w:rsidRDefault="002E3A91" w:rsidP="002E3A91">
      <w:pPr>
        <w:spacing w:after="0" w:line="240" w:lineRule="auto"/>
        <w:jc w:val="both"/>
        <w:rPr>
          <w:rFonts w:ascii="Arial" w:hAnsi="Arial" w:cs="Arial"/>
          <w:sz w:val="24"/>
          <w:szCs w:val="24"/>
          <w:lang w:val="mn-MN"/>
        </w:rPr>
      </w:pPr>
    </w:p>
    <w:p w14:paraId="1DD8C8C5" w14:textId="77777777" w:rsidR="002E3A91" w:rsidRDefault="002E3A91" w:rsidP="002E3A91">
      <w:pPr>
        <w:spacing w:after="0" w:line="240" w:lineRule="auto"/>
        <w:rPr>
          <w:rFonts w:ascii="Arial" w:hAnsi="Arial" w:cs="Arial"/>
          <w:sz w:val="24"/>
          <w:szCs w:val="24"/>
          <w:lang w:val="mn-MN"/>
        </w:rPr>
      </w:pPr>
      <w:r>
        <w:rPr>
          <w:rFonts w:ascii="Arial" w:hAnsi="Arial" w:cs="Arial"/>
          <w:sz w:val="24"/>
          <w:szCs w:val="24"/>
          <w:lang w:val="mn-MN"/>
        </w:rPr>
        <w:t xml:space="preserve">ҮОМШӨ – Үйлдвэрлэлийн осол, мэргэжлээс шалтгаалсан өвчин </w:t>
      </w:r>
    </w:p>
    <w:p w14:paraId="209AF859" w14:textId="77777777" w:rsidR="002E3A91" w:rsidRDefault="002E3A91" w:rsidP="002E3A91">
      <w:pPr>
        <w:spacing w:after="0" w:line="240" w:lineRule="auto"/>
        <w:rPr>
          <w:rFonts w:ascii="Arial" w:hAnsi="Arial" w:cs="Arial"/>
          <w:sz w:val="24"/>
          <w:szCs w:val="24"/>
          <w:lang w:val="mn-MN"/>
        </w:rPr>
      </w:pPr>
    </w:p>
    <w:p w14:paraId="74362C72" w14:textId="77777777" w:rsidR="002E3A91" w:rsidRDefault="002E3A91" w:rsidP="002E3A91">
      <w:pPr>
        <w:spacing w:after="0" w:line="240" w:lineRule="auto"/>
        <w:rPr>
          <w:rFonts w:ascii="Arial" w:hAnsi="Arial" w:cs="Arial"/>
          <w:sz w:val="24"/>
          <w:szCs w:val="24"/>
          <w:lang w:val="mn-MN"/>
        </w:rPr>
      </w:pPr>
      <w:r>
        <w:rPr>
          <w:rFonts w:ascii="Arial" w:hAnsi="Arial" w:cs="Arial"/>
          <w:sz w:val="24"/>
          <w:szCs w:val="24"/>
          <w:lang w:val="mn-MN"/>
        </w:rPr>
        <w:t xml:space="preserve">ХАБЭМ - Хөдөлмөрийн аюулгүй байдал, эрүүл мэнд </w:t>
      </w:r>
    </w:p>
    <w:p w14:paraId="5D540181" w14:textId="77777777" w:rsidR="002E3A91" w:rsidRDefault="002E3A91" w:rsidP="002E3A91">
      <w:pPr>
        <w:spacing w:after="0" w:line="240" w:lineRule="auto"/>
        <w:rPr>
          <w:rFonts w:ascii="Arial" w:hAnsi="Arial" w:cs="Arial"/>
          <w:sz w:val="24"/>
          <w:szCs w:val="24"/>
          <w:lang w:val="mn-MN"/>
        </w:rPr>
      </w:pPr>
    </w:p>
    <w:p w14:paraId="7ACAA7DF" w14:textId="77777777" w:rsidR="002E3A91" w:rsidRDefault="002E3A91" w:rsidP="002E3A91">
      <w:pPr>
        <w:spacing w:after="0" w:line="240" w:lineRule="auto"/>
        <w:rPr>
          <w:rFonts w:ascii="Arial" w:hAnsi="Arial" w:cs="Arial"/>
          <w:sz w:val="24"/>
          <w:szCs w:val="24"/>
          <w:lang w:val="mn-MN"/>
        </w:rPr>
      </w:pPr>
      <w:r>
        <w:rPr>
          <w:rFonts w:ascii="Arial" w:hAnsi="Arial" w:cs="Arial"/>
          <w:sz w:val="24"/>
          <w:szCs w:val="24"/>
          <w:lang w:val="mn-MN"/>
        </w:rPr>
        <w:t>ҮОХХ – Үйлдвэрлэлийн осол, хурц хордлого</w:t>
      </w:r>
      <w:r>
        <w:rPr>
          <w:rFonts w:ascii="Arial" w:hAnsi="Arial" w:cs="Arial"/>
          <w:sz w:val="24"/>
          <w:szCs w:val="24"/>
          <w:lang w:val="mn-MN"/>
        </w:rPr>
        <w:br/>
      </w:r>
    </w:p>
    <w:p w14:paraId="4B971970" w14:textId="77777777" w:rsidR="002E3A91" w:rsidRDefault="002E3A91" w:rsidP="002E3A91">
      <w:pPr>
        <w:spacing w:after="0" w:line="240" w:lineRule="auto"/>
        <w:jc w:val="both"/>
        <w:rPr>
          <w:rFonts w:ascii="Arial" w:hAnsi="Arial" w:cs="Arial"/>
          <w:sz w:val="24"/>
          <w:szCs w:val="24"/>
          <w:lang w:val="mn-MN"/>
        </w:rPr>
      </w:pPr>
      <w:r>
        <w:rPr>
          <w:rFonts w:ascii="Arial" w:hAnsi="Arial" w:cs="Arial"/>
          <w:sz w:val="24"/>
          <w:szCs w:val="24"/>
          <w:lang w:val="mn-MN"/>
        </w:rPr>
        <w:t xml:space="preserve">ХЧТА – Хөдөлмөрийн чадвар түр алдсан </w:t>
      </w:r>
    </w:p>
    <w:p w14:paraId="7EB7A83D" w14:textId="77777777" w:rsidR="002E3A91" w:rsidRPr="00DB2C41" w:rsidRDefault="002E3A91" w:rsidP="002E3A91">
      <w:pPr>
        <w:spacing w:after="0" w:line="240" w:lineRule="auto"/>
        <w:jc w:val="both"/>
        <w:rPr>
          <w:rFonts w:ascii="Arial" w:hAnsi="Arial" w:cs="Arial"/>
          <w:sz w:val="24"/>
          <w:szCs w:val="24"/>
          <w:lang w:val="mn-MN"/>
        </w:rPr>
      </w:pPr>
    </w:p>
    <w:p w14:paraId="66BE2218" w14:textId="77777777" w:rsidR="002E3A91" w:rsidRPr="00BC0F8C" w:rsidRDefault="002E3A91" w:rsidP="002E3A91">
      <w:pPr>
        <w:spacing w:after="0" w:line="240" w:lineRule="auto"/>
        <w:jc w:val="center"/>
        <w:rPr>
          <w:rFonts w:ascii="Arial" w:hAnsi="Arial" w:cs="Arial"/>
          <w:bCs/>
          <w:caps/>
          <w:color w:val="000000"/>
          <w:sz w:val="24"/>
          <w:szCs w:val="24"/>
          <w:shd w:val="clear" w:color="auto" w:fill="FFFFFF"/>
          <w:lang w:val="mn-MN"/>
        </w:rPr>
      </w:pPr>
    </w:p>
    <w:p w14:paraId="272EEF54" w14:textId="77777777" w:rsidR="002E3A91" w:rsidRDefault="002E3A91" w:rsidP="002E3A91">
      <w:pPr>
        <w:spacing w:after="0" w:line="240" w:lineRule="auto"/>
        <w:jc w:val="center"/>
        <w:rPr>
          <w:rFonts w:ascii="Arial" w:hAnsi="Arial" w:cs="Arial"/>
          <w:b/>
          <w:bCs/>
          <w:caps/>
          <w:color w:val="000000"/>
          <w:sz w:val="24"/>
          <w:szCs w:val="24"/>
          <w:shd w:val="clear" w:color="auto" w:fill="FFFFFF"/>
          <w:lang w:val="mn-MN"/>
        </w:rPr>
      </w:pPr>
    </w:p>
    <w:p w14:paraId="4EA01F9D"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6FE9A96B"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72155079"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36BD33A9"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13739E0F"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558359C0" w14:textId="77777777" w:rsidR="002E3A91" w:rsidRPr="001A39C6" w:rsidRDefault="002E3A91" w:rsidP="002E3A91">
      <w:pPr>
        <w:spacing w:after="0" w:line="240" w:lineRule="auto"/>
        <w:jc w:val="center"/>
        <w:rPr>
          <w:rFonts w:ascii="Arial" w:hAnsi="Arial" w:cs="Arial"/>
          <w:bCs/>
          <w:caps/>
          <w:color w:val="000000"/>
          <w:sz w:val="24"/>
          <w:szCs w:val="24"/>
          <w:shd w:val="clear" w:color="auto" w:fill="FFFFFF"/>
          <w:lang w:val="mn-MN"/>
        </w:rPr>
      </w:pPr>
    </w:p>
    <w:p w14:paraId="2B16EC59"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975E4C1"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AD59276"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5E60843E"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37BE3463"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16EC8918"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0B540A01"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32108941"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3F6E41A1"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03D88E1D"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5D0B319"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52738146"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3433474D"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E432BE4"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61F79847"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7299BC73"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0EDF6DC2"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C826732"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1BDBA17"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0698BE6E"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2CCE2CAC" w14:textId="77777777" w:rsidR="002E3A91" w:rsidRDefault="002E3A91" w:rsidP="002E3A91">
      <w:pPr>
        <w:spacing w:after="0" w:line="240" w:lineRule="auto"/>
        <w:jc w:val="center"/>
        <w:rPr>
          <w:rFonts w:ascii="Arial" w:hAnsi="Arial" w:cs="Arial"/>
          <w:b/>
          <w:bCs/>
          <w:caps/>
          <w:color w:val="000000"/>
          <w:sz w:val="24"/>
          <w:szCs w:val="24"/>
          <w:shd w:val="clear" w:color="auto" w:fill="FFFFFF"/>
        </w:rPr>
      </w:pPr>
    </w:p>
    <w:p w14:paraId="7C948A7D" w14:textId="77777777" w:rsidR="002E3A91" w:rsidRPr="00160EE4" w:rsidRDefault="002E3A91" w:rsidP="002E3A91">
      <w:pPr>
        <w:spacing w:after="0" w:line="240" w:lineRule="auto"/>
        <w:jc w:val="center"/>
        <w:rPr>
          <w:rFonts w:ascii="Arial" w:hAnsi="Arial" w:cs="Arial"/>
          <w:b/>
          <w:bCs/>
          <w:caps/>
          <w:color w:val="000000"/>
          <w:sz w:val="24"/>
          <w:szCs w:val="24"/>
          <w:shd w:val="clear" w:color="auto" w:fill="FFFFFF"/>
        </w:rPr>
      </w:pPr>
      <w:r w:rsidRPr="00160EE4">
        <w:rPr>
          <w:rFonts w:ascii="Arial" w:hAnsi="Arial" w:cs="Arial"/>
          <w:b/>
          <w:bCs/>
          <w:caps/>
          <w:color w:val="000000"/>
          <w:sz w:val="24"/>
          <w:szCs w:val="24"/>
          <w:shd w:val="clear" w:color="auto" w:fill="FFFFFF"/>
        </w:rPr>
        <w:lastRenderedPageBreak/>
        <w:t xml:space="preserve">ХӨДӨЛМӨРИЙН </w:t>
      </w:r>
      <w:r w:rsidRPr="00160EE4">
        <w:rPr>
          <w:rFonts w:ascii="Arial" w:hAnsi="Arial" w:cs="Arial"/>
          <w:b/>
          <w:bCs/>
          <w:caps/>
          <w:color w:val="000000"/>
          <w:sz w:val="24"/>
          <w:szCs w:val="24"/>
          <w:shd w:val="clear" w:color="auto" w:fill="FFFFFF"/>
          <w:lang w:val="mn-MN"/>
        </w:rPr>
        <w:t>А</w:t>
      </w:r>
      <w:r>
        <w:rPr>
          <w:rFonts w:ascii="Arial" w:hAnsi="Arial" w:cs="Arial"/>
          <w:b/>
          <w:bCs/>
          <w:caps/>
          <w:color w:val="000000"/>
          <w:sz w:val="24"/>
          <w:szCs w:val="24"/>
          <w:shd w:val="clear" w:color="auto" w:fill="FFFFFF"/>
        </w:rPr>
        <w:t xml:space="preserve">ЮУЛГҮЙ БАЙДАЛ, ЭРҮҮЛ </w:t>
      </w:r>
      <w:r>
        <w:rPr>
          <w:rFonts w:ascii="Arial" w:hAnsi="Arial" w:cs="Arial"/>
          <w:b/>
          <w:bCs/>
          <w:caps/>
          <w:color w:val="000000"/>
          <w:sz w:val="24"/>
          <w:szCs w:val="24"/>
          <w:shd w:val="clear" w:color="auto" w:fill="FFFFFF"/>
          <w:lang w:val="mn-MN"/>
        </w:rPr>
        <w:t>МЭНДИЙН</w:t>
      </w:r>
      <w:r w:rsidRPr="00160EE4">
        <w:rPr>
          <w:rFonts w:ascii="Arial" w:hAnsi="Arial" w:cs="Arial"/>
          <w:b/>
          <w:bCs/>
          <w:caps/>
          <w:color w:val="000000"/>
          <w:sz w:val="24"/>
          <w:szCs w:val="24"/>
          <w:shd w:val="clear" w:color="auto" w:fill="FFFFFF"/>
        </w:rPr>
        <w:t xml:space="preserve"> ТУХАЙ</w:t>
      </w:r>
    </w:p>
    <w:p w14:paraId="6991CC9A"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r w:rsidRPr="00160EE4">
        <w:rPr>
          <w:rFonts w:ascii="Arial" w:eastAsia="Arial" w:hAnsi="Arial" w:cs="Arial"/>
          <w:b/>
          <w:smallCaps/>
          <w:color w:val="000000"/>
          <w:sz w:val="24"/>
          <w:szCs w:val="24"/>
        </w:rPr>
        <w:t>ХУУЛ</w:t>
      </w:r>
      <w:r w:rsidRPr="00160EE4">
        <w:rPr>
          <w:rFonts w:ascii="Arial" w:eastAsia="Arial" w:hAnsi="Arial" w:cs="Arial"/>
          <w:b/>
          <w:smallCaps/>
          <w:color w:val="000000"/>
          <w:sz w:val="24"/>
          <w:szCs w:val="24"/>
          <w:lang w:val="mn-MN"/>
        </w:rPr>
        <w:t>ИЙН ШИНЭЧИЛСЭН НАЙРУУЛГЫН ТӨСЛИЙН</w:t>
      </w:r>
    </w:p>
    <w:p w14:paraId="19631F11"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r w:rsidRPr="00160EE4">
        <w:rPr>
          <w:rFonts w:ascii="Arial" w:eastAsia="Arial" w:hAnsi="Arial" w:cs="Arial"/>
          <w:b/>
          <w:smallCaps/>
          <w:color w:val="000000"/>
          <w:sz w:val="24"/>
          <w:szCs w:val="24"/>
          <w:lang w:val="mn-MN"/>
        </w:rPr>
        <w:t xml:space="preserve"> ЗАРДЛЫН ТООЦООНЫ ТАЙЛАН</w:t>
      </w:r>
    </w:p>
    <w:p w14:paraId="0AAB90F7" w14:textId="77777777" w:rsidR="002E3A91" w:rsidRPr="00160EE4" w:rsidRDefault="002E3A91" w:rsidP="002E3A91">
      <w:pPr>
        <w:spacing w:after="0" w:line="240" w:lineRule="auto"/>
        <w:jc w:val="center"/>
        <w:rPr>
          <w:rFonts w:ascii="Arial" w:eastAsia="Arial" w:hAnsi="Arial" w:cs="Arial"/>
          <w:b/>
          <w:smallCaps/>
          <w:color w:val="000000"/>
          <w:sz w:val="24"/>
          <w:szCs w:val="24"/>
        </w:rPr>
      </w:pPr>
    </w:p>
    <w:p w14:paraId="72E519A3" w14:textId="77777777" w:rsidR="002E3A91" w:rsidRPr="00160EE4" w:rsidRDefault="002E3A91" w:rsidP="002E3A91">
      <w:pPr>
        <w:shd w:val="clear" w:color="auto" w:fill="C5E0B3" w:themeFill="accent6" w:themeFillTint="66"/>
        <w:spacing w:after="0" w:line="240" w:lineRule="auto"/>
        <w:jc w:val="center"/>
        <w:rPr>
          <w:rFonts w:ascii="Arial" w:eastAsia="Arial" w:hAnsi="Arial" w:cs="Arial"/>
          <w:b/>
          <w:smallCaps/>
          <w:color w:val="000000"/>
          <w:sz w:val="24"/>
          <w:szCs w:val="24"/>
          <w:lang w:val="mn-MN"/>
        </w:rPr>
      </w:pPr>
      <w:r w:rsidRPr="00160EE4">
        <w:rPr>
          <w:rFonts w:ascii="Arial" w:eastAsia="Arial" w:hAnsi="Arial" w:cs="Arial"/>
          <w:b/>
          <w:smallCaps/>
          <w:color w:val="000000"/>
          <w:sz w:val="24"/>
          <w:szCs w:val="24"/>
          <w:lang w:val="mn-MN"/>
        </w:rPr>
        <w:t>НЭГ.ЕРӨНХИЙ МЭДЭЭЛЭЛ</w:t>
      </w:r>
    </w:p>
    <w:p w14:paraId="5A156E1C" w14:textId="77777777" w:rsidR="002E3A91" w:rsidRPr="00160EE4" w:rsidRDefault="002E3A91" w:rsidP="002E3A91">
      <w:pPr>
        <w:spacing w:after="0" w:line="240" w:lineRule="auto"/>
        <w:jc w:val="center"/>
        <w:rPr>
          <w:rFonts w:ascii="Arial" w:eastAsia="Arial" w:hAnsi="Arial" w:cs="Arial"/>
          <w:b/>
          <w:smallCaps/>
          <w:color w:val="000000"/>
          <w:sz w:val="24"/>
          <w:szCs w:val="24"/>
          <w:lang w:val="mn-MN"/>
        </w:rPr>
      </w:pPr>
    </w:p>
    <w:p w14:paraId="032E1798" w14:textId="77777777" w:rsidR="002E3A91" w:rsidRPr="006F4B4E" w:rsidRDefault="002E3A91" w:rsidP="002E3A91">
      <w:pPr>
        <w:spacing w:after="0" w:line="240" w:lineRule="auto"/>
        <w:ind w:firstLine="720"/>
        <w:jc w:val="both"/>
        <w:rPr>
          <w:rFonts w:ascii="Arial" w:hAnsi="Arial" w:cs="Arial"/>
          <w:sz w:val="24"/>
          <w:szCs w:val="24"/>
          <w:lang w:val="mn-MN"/>
        </w:rPr>
      </w:pPr>
      <w:r w:rsidRPr="00160EE4">
        <w:rPr>
          <w:rFonts w:ascii="Arial" w:hAnsi="Arial" w:cs="Arial"/>
          <w:sz w:val="24"/>
          <w:szCs w:val="24"/>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Хөдөлмөрийн аюулгүй байдал, эрүүл </w:t>
      </w:r>
      <w:r>
        <w:rPr>
          <w:rFonts w:ascii="Arial" w:hAnsi="Arial" w:cs="Arial"/>
          <w:sz w:val="24"/>
          <w:szCs w:val="24"/>
          <w:lang w:val="mn-MN"/>
        </w:rPr>
        <w:t xml:space="preserve">мэндийн </w:t>
      </w:r>
      <w:r w:rsidRPr="00160EE4">
        <w:rPr>
          <w:rFonts w:ascii="Arial" w:hAnsi="Arial" w:cs="Arial"/>
          <w:sz w:val="24"/>
          <w:szCs w:val="24"/>
        </w:rPr>
        <w:t>тухай хуулийн шинэчилсэн найруулгын төс</w:t>
      </w:r>
      <w:r>
        <w:rPr>
          <w:rFonts w:ascii="Arial" w:hAnsi="Arial" w:cs="Arial"/>
          <w:sz w:val="24"/>
          <w:szCs w:val="24"/>
          <w:lang w:val="mn-MN"/>
        </w:rPr>
        <w:t>ө</w:t>
      </w:r>
      <w:r w:rsidRPr="00160EE4">
        <w:rPr>
          <w:rFonts w:ascii="Arial" w:hAnsi="Arial" w:cs="Arial"/>
          <w:sz w:val="24"/>
          <w:szCs w:val="24"/>
        </w:rPr>
        <w:t>л</w:t>
      </w:r>
      <w:r w:rsidRPr="00160EE4">
        <w:rPr>
          <w:rFonts w:ascii="Arial" w:hAnsi="Arial" w:cs="Arial"/>
          <w:sz w:val="24"/>
          <w:szCs w:val="24"/>
          <w:lang w:val="mn-MN"/>
        </w:rPr>
        <w:t xml:space="preserve"> </w:t>
      </w:r>
      <w:r w:rsidRPr="00160EE4">
        <w:rPr>
          <w:rFonts w:ascii="Arial" w:hAnsi="Arial" w:cs="Arial"/>
          <w:sz w:val="24"/>
          <w:szCs w:val="24"/>
        </w:rPr>
        <w:t xml:space="preserve">/цаашид “хуулийн төсөл” гэх/ батлагдсан нөхцөлд </w:t>
      </w:r>
      <w:r>
        <w:rPr>
          <w:rFonts w:ascii="Arial" w:hAnsi="Arial" w:cs="Arial"/>
          <w:sz w:val="24"/>
          <w:szCs w:val="24"/>
          <w:lang w:val="mn-MN"/>
        </w:rPr>
        <w:t xml:space="preserve">хуулийг </w:t>
      </w:r>
      <w:r w:rsidRPr="00160EE4">
        <w:rPr>
          <w:rFonts w:ascii="Arial" w:hAnsi="Arial" w:cs="Arial"/>
          <w:sz w:val="24"/>
          <w:szCs w:val="24"/>
        </w:rPr>
        <w:t xml:space="preserve">хэрэгжүүлэхтэй холбогдон гарах зардлыг Засгийн газрын 2016 оны 59 дүгээр тогтоолын 4 дүгээр хавсралтаар батлагдсан </w:t>
      </w:r>
      <w:r>
        <w:rPr>
          <w:rFonts w:ascii="Arial" w:hAnsi="Arial" w:cs="Arial"/>
          <w:sz w:val="24"/>
          <w:szCs w:val="24"/>
          <w:lang w:val="mn-MN"/>
        </w:rPr>
        <w:t>“</w:t>
      </w:r>
      <w:r w:rsidRPr="00160EE4">
        <w:rPr>
          <w:rFonts w:ascii="Arial" w:hAnsi="Arial" w:cs="Arial"/>
          <w:sz w:val="24"/>
          <w:szCs w:val="24"/>
        </w:rPr>
        <w:t>Хууль тогтоомжийг хэрэгжүүлэхтэй холбогдон гарах зардлын тооцоо хийх аргачлал</w:t>
      </w:r>
      <w:r>
        <w:rPr>
          <w:rFonts w:ascii="Arial" w:hAnsi="Arial" w:cs="Arial"/>
          <w:sz w:val="24"/>
          <w:szCs w:val="24"/>
          <w:lang w:val="mn-MN"/>
        </w:rPr>
        <w:t>”</w:t>
      </w:r>
      <w:r w:rsidRPr="00160EE4">
        <w:rPr>
          <w:rFonts w:ascii="Arial" w:hAnsi="Arial" w:cs="Arial"/>
          <w:sz w:val="24"/>
          <w:szCs w:val="24"/>
        </w:rPr>
        <w:t xml:space="preserve"> /цаашид “аргачлал” гэх/-ын дагуу тооцлоо. </w:t>
      </w:r>
    </w:p>
    <w:p w14:paraId="1A4BD985" w14:textId="77777777" w:rsidR="002E3A91" w:rsidRPr="00160EE4" w:rsidRDefault="002E3A91" w:rsidP="002E3A91">
      <w:pPr>
        <w:spacing w:after="0" w:line="240" w:lineRule="auto"/>
        <w:ind w:firstLine="720"/>
        <w:jc w:val="both"/>
        <w:rPr>
          <w:rFonts w:ascii="Arial" w:hAnsi="Arial" w:cs="Arial"/>
          <w:sz w:val="24"/>
          <w:szCs w:val="24"/>
        </w:rPr>
      </w:pPr>
    </w:p>
    <w:p w14:paraId="6AE478BE" w14:textId="77777777" w:rsidR="002E3A91" w:rsidRPr="00160EE4" w:rsidRDefault="002E3A91" w:rsidP="002E3A91">
      <w:pPr>
        <w:spacing w:after="0" w:line="240" w:lineRule="auto"/>
        <w:ind w:firstLine="720"/>
        <w:jc w:val="both"/>
        <w:rPr>
          <w:rFonts w:ascii="Arial" w:hAnsi="Arial" w:cs="Arial"/>
          <w:sz w:val="24"/>
          <w:szCs w:val="24"/>
          <w:lang w:val="mn-MN"/>
        </w:rPr>
      </w:pPr>
      <w:r w:rsidRPr="00160EE4">
        <w:rPr>
          <w:rFonts w:ascii="Arial" w:eastAsia="Arial" w:hAnsi="Arial" w:cs="Arial"/>
          <w:sz w:val="24"/>
          <w:szCs w:val="24"/>
          <w:lang w:val="mn-MN"/>
        </w:rPr>
        <w:t xml:space="preserve">Хуулийн төслийн зорилго нь </w:t>
      </w:r>
      <w:r w:rsidRPr="00160EE4">
        <w:rPr>
          <w:rFonts w:ascii="Arial" w:eastAsia="Arial" w:hAnsi="Arial" w:cs="Arial"/>
          <w:sz w:val="24"/>
          <w:szCs w:val="24"/>
        </w:rPr>
        <w:t xml:space="preserve">хөдөлмөрийн </w:t>
      </w:r>
      <w:r w:rsidRPr="00160EE4">
        <w:rPr>
          <w:rFonts w:ascii="Arial" w:eastAsia="Arial" w:hAnsi="Arial" w:cs="Arial"/>
          <w:sz w:val="24"/>
          <w:szCs w:val="24"/>
          <w:lang w:val="mn-MN"/>
        </w:rPr>
        <w:t xml:space="preserve">аюулгүй байдал, </w:t>
      </w:r>
      <w:r w:rsidRPr="00160EE4">
        <w:rPr>
          <w:rFonts w:ascii="Arial" w:eastAsia="Arial" w:hAnsi="Arial" w:cs="Arial"/>
          <w:sz w:val="24"/>
          <w:szCs w:val="24"/>
        </w:rPr>
        <w:t xml:space="preserve">эрүүл мэндийн үндэсний бодлого, зарчмыг тодорхойлох, хөдөлмөрийн аюулгүй байдал, эрүүл мэндийн удирдлага, хяналтын тогтолцоог бүрдүүлэх, ажилтан, хөдөлмөр эрхлэгч хүний эрүүл, аюулгүй орчинд ажиллах нөхцөлийг </w:t>
      </w:r>
      <w:r w:rsidRPr="00160EE4">
        <w:rPr>
          <w:rFonts w:ascii="Arial" w:eastAsia="Arial" w:hAnsi="Arial" w:cs="Arial"/>
          <w:sz w:val="24"/>
          <w:szCs w:val="24"/>
          <w:lang w:val="mn-MN"/>
        </w:rPr>
        <w:t>хангах</w:t>
      </w:r>
      <w:r w:rsidRPr="00160EE4">
        <w:rPr>
          <w:rFonts w:ascii="Arial" w:eastAsia="Arial" w:hAnsi="Arial" w:cs="Arial"/>
          <w:sz w:val="24"/>
          <w:szCs w:val="24"/>
        </w:rPr>
        <w:t xml:space="preserve">, ажил хөдөлмөртэй холбоотой осол, </w:t>
      </w:r>
      <w:r w:rsidRPr="00160EE4">
        <w:rPr>
          <w:rFonts w:ascii="Arial" w:eastAsia="Arial" w:hAnsi="Arial" w:cs="Arial"/>
          <w:sz w:val="24"/>
          <w:szCs w:val="24"/>
          <w:lang w:val="mn-MN"/>
        </w:rPr>
        <w:t xml:space="preserve">бэртэл, </w:t>
      </w:r>
      <w:r w:rsidRPr="00160EE4">
        <w:rPr>
          <w:rFonts w:ascii="Arial" w:eastAsia="Arial" w:hAnsi="Arial" w:cs="Arial"/>
          <w:sz w:val="24"/>
          <w:szCs w:val="24"/>
        </w:rPr>
        <w:t>өвчнөөс урьдчилан сэргийлэх</w:t>
      </w:r>
      <w:r w:rsidRPr="00160EE4">
        <w:rPr>
          <w:rFonts w:ascii="Arial" w:eastAsia="Arial" w:hAnsi="Arial" w:cs="Arial"/>
          <w:sz w:val="24"/>
          <w:szCs w:val="24"/>
          <w:lang w:val="mn-MN"/>
        </w:rPr>
        <w:t xml:space="preserve">эд чиглэж байна. </w:t>
      </w:r>
    </w:p>
    <w:p w14:paraId="59F8EF0F" w14:textId="77777777" w:rsidR="002E3A91" w:rsidRDefault="002E3A91" w:rsidP="002E3A91">
      <w:pPr>
        <w:spacing w:after="0" w:line="240" w:lineRule="auto"/>
        <w:ind w:firstLine="720"/>
        <w:jc w:val="both"/>
        <w:rPr>
          <w:rFonts w:ascii="Arial" w:hAnsi="Arial" w:cs="Arial"/>
          <w:sz w:val="24"/>
          <w:szCs w:val="24"/>
        </w:rPr>
      </w:pPr>
    </w:p>
    <w:p w14:paraId="3DF7EACA" w14:textId="77777777" w:rsidR="002E3A91" w:rsidRPr="00E63150" w:rsidRDefault="002E3A91" w:rsidP="002E3A91">
      <w:pPr>
        <w:spacing w:after="0" w:line="240" w:lineRule="auto"/>
        <w:ind w:firstLine="720"/>
        <w:jc w:val="both"/>
        <w:rPr>
          <w:rFonts w:ascii="Arial" w:hAnsi="Arial" w:cs="Arial"/>
          <w:sz w:val="24"/>
          <w:szCs w:val="24"/>
          <w:lang w:val="mn-MN"/>
        </w:rPr>
      </w:pPr>
      <w:r w:rsidRPr="00160EE4">
        <w:rPr>
          <w:rFonts w:ascii="Arial" w:hAnsi="Arial" w:cs="Arial"/>
          <w:sz w:val="24"/>
          <w:szCs w:val="24"/>
        </w:rPr>
        <w:t>Хуулийн төслийг хэрэгжүүлэхтэй холбогдон гарах зардлыг тооцоход доор дурдсан нийт</w:t>
      </w:r>
      <w:r>
        <w:rPr>
          <w:rFonts w:ascii="Arial" w:hAnsi="Arial" w:cs="Arial"/>
          <w:sz w:val="24"/>
          <w:szCs w:val="24"/>
        </w:rPr>
        <w:t xml:space="preserve">лэг зарчмыг баримтлан ажилласан. </w:t>
      </w:r>
      <w:r>
        <w:rPr>
          <w:rFonts w:ascii="Arial" w:hAnsi="Arial" w:cs="Arial"/>
          <w:sz w:val="24"/>
          <w:szCs w:val="24"/>
          <w:lang w:val="mn-MN"/>
        </w:rPr>
        <w:t xml:space="preserve">Үүнд: </w:t>
      </w:r>
    </w:p>
    <w:p w14:paraId="6AF72724" w14:textId="77777777" w:rsidR="002E3A91" w:rsidRPr="00160EE4" w:rsidRDefault="002E3A91" w:rsidP="002E3A91">
      <w:pPr>
        <w:spacing w:after="0" w:line="240" w:lineRule="auto"/>
        <w:ind w:firstLine="720"/>
        <w:jc w:val="both"/>
        <w:rPr>
          <w:rFonts w:ascii="Arial" w:hAnsi="Arial" w:cs="Arial"/>
          <w:sz w:val="24"/>
          <w:szCs w:val="24"/>
        </w:rPr>
      </w:pPr>
    </w:p>
    <w:p w14:paraId="26A56F2A" w14:textId="77777777" w:rsidR="002E3A91" w:rsidRPr="00160EE4" w:rsidRDefault="002E3A91" w:rsidP="002E3A91">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и</w:t>
      </w:r>
      <w:r w:rsidRPr="00160EE4">
        <w:rPr>
          <w:rFonts w:ascii="Arial" w:hAnsi="Arial" w:cs="Arial"/>
          <w:sz w:val="24"/>
          <w:szCs w:val="24"/>
        </w:rPr>
        <w:t xml:space="preserve">ргэн, </w:t>
      </w:r>
      <w:r>
        <w:rPr>
          <w:rFonts w:ascii="Arial" w:hAnsi="Arial" w:cs="Arial"/>
          <w:sz w:val="24"/>
          <w:szCs w:val="24"/>
          <w:lang w:val="mn-MN"/>
        </w:rPr>
        <w:t xml:space="preserve">хуулийн этгээд, </w:t>
      </w:r>
      <w:r w:rsidRPr="00160EE4">
        <w:rPr>
          <w:rFonts w:ascii="Arial" w:hAnsi="Arial" w:cs="Arial"/>
          <w:sz w:val="24"/>
          <w:szCs w:val="24"/>
        </w:rPr>
        <w:t>төрийн байгууллагын гүйцэтгэх үүрэг нэг бүрийг оновчтой тодорхойлох;</w:t>
      </w:r>
    </w:p>
    <w:p w14:paraId="33A66511" w14:textId="77777777" w:rsidR="002E3A91" w:rsidRPr="00981B21" w:rsidRDefault="002E3A91" w:rsidP="002E3A91">
      <w:pPr>
        <w:pStyle w:val="NormalWeb"/>
        <w:numPr>
          <w:ilvl w:val="0"/>
          <w:numId w:val="1"/>
        </w:numPr>
        <w:spacing w:before="0" w:beforeAutospacing="0" w:after="0" w:afterAutospacing="0"/>
        <w:jc w:val="both"/>
        <w:rPr>
          <w:rFonts w:ascii="Arial" w:hAnsi="Arial" w:cs="Arial"/>
          <w:iCs/>
          <w:lang w:val="mn-MN"/>
        </w:rPr>
      </w:pPr>
      <w:r w:rsidRPr="00981B21">
        <w:rPr>
          <w:rFonts w:ascii="Arial" w:hAnsi="Arial" w:cs="Arial"/>
          <w:iCs/>
          <w:lang w:val="mn-MN"/>
        </w:rPr>
        <w:t xml:space="preserve">хуулийн төсөлд шинээр </w:t>
      </w:r>
      <w:r>
        <w:rPr>
          <w:rFonts w:ascii="Arial" w:hAnsi="Arial" w:cs="Arial"/>
          <w:iCs/>
          <w:lang w:val="mn-MN"/>
        </w:rPr>
        <w:t xml:space="preserve">тусгагдсан, зардал үүсгэх </w:t>
      </w:r>
      <w:r w:rsidRPr="00981B21">
        <w:rPr>
          <w:rFonts w:ascii="Arial" w:hAnsi="Arial" w:cs="Arial"/>
          <w:iCs/>
          <w:lang w:val="mn-MN"/>
        </w:rPr>
        <w:t>заалт</w:t>
      </w:r>
      <w:r>
        <w:rPr>
          <w:rFonts w:ascii="Arial" w:hAnsi="Arial" w:cs="Arial"/>
          <w:iCs/>
          <w:lang w:val="mn-MN"/>
        </w:rPr>
        <w:t>ын</w:t>
      </w:r>
      <w:r w:rsidRPr="00981B21">
        <w:rPr>
          <w:rFonts w:ascii="Arial" w:hAnsi="Arial" w:cs="Arial"/>
          <w:iCs/>
          <w:lang w:val="mn-MN"/>
        </w:rPr>
        <w:t xml:space="preserve"> зардлыг тооцох;  </w:t>
      </w:r>
    </w:p>
    <w:p w14:paraId="1180099B" w14:textId="77777777" w:rsidR="002E3A91" w:rsidRPr="00160EE4" w:rsidRDefault="002E3A91" w:rsidP="002E3A91">
      <w:pPr>
        <w:pStyle w:val="ListParagraph"/>
        <w:numPr>
          <w:ilvl w:val="0"/>
          <w:numId w:val="1"/>
        </w:numPr>
        <w:spacing w:after="0" w:line="240" w:lineRule="auto"/>
        <w:jc w:val="both"/>
        <w:rPr>
          <w:rFonts w:ascii="Arial" w:hAnsi="Arial" w:cs="Arial"/>
          <w:sz w:val="24"/>
          <w:szCs w:val="24"/>
        </w:rPr>
      </w:pPr>
      <w:r>
        <w:rPr>
          <w:rFonts w:ascii="Arial" w:hAnsi="Arial" w:cs="Arial"/>
          <w:sz w:val="24"/>
          <w:szCs w:val="24"/>
          <w:lang w:val="mn-MN"/>
        </w:rPr>
        <w:t>б</w:t>
      </w:r>
      <w:r w:rsidRPr="00160EE4">
        <w:rPr>
          <w:rFonts w:ascii="Arial" w:hAnsi="Arial" w:cs="Arial"/>
          <w:sz w:val="24"/>
          <w:szCs w:val="24"/>
        </w:rPr>
        <w:t>одит тоо баримт, мэдээлэлд тулгуурлах;</w:t>
      </w:r>
    </w:p>
    <w:p w14:paraId="77FD3D45" w14:textId="77777777" w:rsidR="002E3A91" w:rsidRPr="00160EE4" w:rsidRDefault="002E3A91" w:rsidP="002E3A91">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а</w:t>
      </w:r>
      <w:r w:rsidRPr="00160EE4">
        <w:rPr>
          <w:rFonts w:ascii="Arial" w:hAnsi="Arial" w:cs="Arial"/>
          <w:sz w:val="24"/>
          <w:szCs w:val="24"/>
        </w:rPr>
        <w:t>ргачлалд заасан тооцоо хийх үе шатыг баримтлах.</w:t>
      </w:r>
    </w:p>
    <w:p w14:paraId="49248896" w14:textId="77777777" w:rsidR="002E3A91" w:rsidRPr="00160EE4" w:rsidRDefault="002E3A91" w:rsidP="002E3A91">
      <w:pPr>
        <w:spacing w:after="0" w:line="240" w:lineRule="auto"/>
        <w:ind w:firstLine="720"/>
        <w:jc w:val="both"/>
        <w:rPr>
          <w:rFonts w:ascii="Arial" w:hAnsi="Arial" w:cs="Arial"/>
          <w:sz w:val="24"/>
          <w:szCs w:val="24"/>
          <w:lang w:val="mn-MN"/>
        </w:rPr>
      </w:pPr>
    </w:p>
    <w:p w14:paraId="1998BA89" w14:textId="77777777" w:rsidR="002E3A91" w:rsidRPr="00160EE4" w:rsidRDefault="002E3A91" w:rsidP="002E3A91">
      <w:pPr>
        <w:shd w:val="clear" w:color="auto" w:fill="FFFFFF" w:themeFill="background1"/>
        <w:spacing w:after="0" w:line="240" w:lineRule="auto"/>
        <w:ind w:firstLine="720"/>
        <w:jc w:val="both"/>
        <w:rPr>
          <w:rFonts w:ascii="Arial" w:hAnsi="Arial" w:cs="Arial"/>
          <w:sz w:val="24"/>
          <w:szCs w:val="24"/>
        </w:rPr>
      </w:pPr>
      <w:r>
        <w:rPr>
          <w:rFonts w:ascii="Arial" w:hAnsi="Arial" w:cs="Arial"/>
          <w:sz w:val="24"/>
          <w:szCs w:val="24"/>
          <w:lang w:val="mn-MN"/>
        </w:rPr>
        <w:t xml:space="preserve">Энэхүү тайлан нь </w:t>
      </w:r>
      <w:r w:rsidRPr="00160EE4">
        <w:rPr>
          <w:rFonts w:ascii="Arial" w:hAnsi="Arial" w:cs="Arial"/>
          <w:sz w:val="24"/>
          <w:szCs w:val="24"/>
        </w:rPr>
        <w:t xml:space="preserve">Хөдөлмөрийн аюулгүй байдал, эрүүл </w:t>
      </w:r>
      <w:r>
        <w:rPr>
          <w:rFonts w:ascii="Arial" w:hAnsi="Arial" w:cs="Arial"/>
          <w:sz w:val="24"/>
          <w:szCs w:val="24"/>
          <w:lang w:val="mn-MN"/>
        </w:rPr>
        <w:t xml:space="preserve">мэндийн </w:t>
      </w:r>
      <w:r w:rsidRPr="00160EE4">
        <w:rPr>
          <w:rFonts w:ascii="Arial" w:hAnsi="Arial" w:cs="Arial"/>
          <w:sz w:val="24"/>
          <w:szCs w:val="24"/>
        </w:rPr>
        <w:t>тухай хуули</w:t>
      </w:r>
      <w:r>
        <w:rPr>
          <w:rFonts w:ascii="Arial" w:hAnsi="Arial" w:cs="Arial"/>
          <w:sz w:val="24"/>
          <w:szCs w:val="24"/>
        </w:rPr>
        <w:t xml:space="preserve">йн шинэчилсэн найруулгын төсөлд </w:t>
      </w:r>
      <w:r w:rsidRPr="00160EE4">
        <w:rPr>
          <w:rFonts w:ascii="Arial" w:hAnsi="Arial" w:cs="Arial"/>
          <w:sz w:val="24"/>
          <w:szCs w:val="24"/>
          <w:lang w:val="mn-MN"/>
        </w:rPr>
        <w:t xml:space="preserve">хамаарах </w:t>
      </w:r>
      <w:r>
        <w:rPr>
          <w:rFonts w:ascii="Arial" w:hAnsi="Arial" w:cs="Arial"/>
          <w:sz w:val="24"/>
          <w:szCs w:val="24"/>
          <w:lang w:val="mn-MN"/>
        </w:rPr>
        <w:t xml:space="preserve">иргэн, хуулийн этгээд болон </w:t>
      </w:r>
      <w:r w:rsidRPr="00C85921">
        <w:rPr>
          <w:rFonts w:ascii="Arial" w:hAnsi="Arial" w:cs="Arial"/>
          <w:sz w:val="24"/>
          <w:szCs w:val="24"/>
          <w:shd w:val="clear" w:color="auto" w:fill="FFFFFF" w:themeFill="background1"/>
        </w:rPr>
        <w:t>төрийн байгууллагад</w:t>
      </w:r>
      <w:r w:rsidRPr="00C85921">
        <w:rPr>
          <w:rFonts w:ascii="Arial" w:hAnsi="Arial" w:cs="Arial"/>
          <w:sz w:val="24"/>
          <w:szCs w:val="24"/>
        </w:rPr>
        <w:t xml:space="preserve"> үүсэх зардал, ачааллыг тооцож, үүнийг хялбарчлах, бууруулах</w:t>
      </w:r>
      <w:r w:rsidRPr="00C85921">
        <w:rPr>
          <w:rFonts w:ascii="Arial" w:hAnsi="Arial" w:cs="Arial"/>
          <w:sz w:val="24"/>
          <w:szCs w:val="24"/>
          <w:lang w:val="mn-MN"/>
        </w:rPr>
        <w:t xml:space="preserve"> </w:t>
      </w:r>
      <w:r w:rsidRPr="00C85921">
        <w:rPr>
          <w:rFonts w:ascii="Arial" w:hAnsi="Arial" w:cs="Arial"/>
          <w:sz w:val="24"/>
          <w:szCs w:val="24"/>
        </w:rPr>
        <w:t>талаар санал боловсруулахад чиглэгдэх болно.</w:t>
      </w:r>
    </w:p>
    <w:p w14:paraId="455096C5" w14:textId="77777777" w:rsidR="002E3A91" w:rsidRDefault="002E3A91" w:rsidP="002E3A91">
      <w:pPr>
        <w:spacing w:after="0" w:line="240" w:lineRule="auto"/>
        <w:jc w:val="both"/>
        <w:rPr>
          <w:rFonts w:ascii="Arial" w:hAnsi="Arial" w:cs="Arial"/>
          <w:sz w:val="24"/>
          <w:szCs w:val="24"/>
        </w:rPr>
      </w:pPr>
    </w:p>
    <w:p w14:paraId="3FB4E08E" w14:textId="77777777" w:rsidR="002E3A91" w:rsidRPr="00160EE4" w:rsidRDefault="002E3A91" w:rsidP="002E3A91">
      <w:pPr>
        <w:shd w:val="clear" w:color="auto" w:fill="C5E0B3" w:themeFill="accent6" w:themeFillTint="66"/>
        <w:spacing w:after="0" w:line="240" w:lineRule="auto"/>
        <w:jc w:val="center"/>
        <w:rPr>
          <w:rFonts w:ascii="Arial" w:hAnsi="Arial" w:cs="Arial"/>
          <w:b/>
          <w:sz w:val="24"/>
          <w:szCs w:val="24"/>
          <w:lang w:val="mn-MN"/>
        </w:rPr>
      </w:pPr>
      <w:r w:rsidRPr="00160EE4">
        <w:rPr>
          <w:rFonts w:ascii="Arial" w:hAnsi="Arial" w:cs="Arial"/>
          <w:b/>
          <w:sz w:val="24"/>
          <w:szCs w:val="24"/>
        </w:rPr>
        <w:t xml:space="preserve">ХОЁР. </w:t>
      </w:r>
      <w:r w:rsidRPr="00160EE4">
        <w:rPr>
          <w:rFonts w:ascii="Arial" w:hAnsi="Arial" w:cs="Arial"/>
          <w:b/>
          <w:sz w:val="24"/>
          <w:szCs w:val="24"/>
          <w:lang w:val="mn-MN"/>
        </w:rPr>
        <w:t>ХУУЛИЙН ЭТГЭЭДЭД ҮҮСЭХ ЗАРДЛЫН ТООЦОО</w:t>
      </w:r>
    </w:p>
    <w:p w14:paraId="19176B06" w14:textId="77777777" w:rsidR="002E3A91" w:rsidRPr="00160EE4" w:rsidRDefault="002E3A91" w:rsidP="002E3A91">
      <w:pPr>
        <w:spacing w:after="0" w:line="240" w:lineRule="auto"/>
        <w:jc w:val="both"/>
        <w:rPr>
          <w:rFonts w:ascii="Arial" w:hAnsi="Arial" w:cs="Arial"/>
          <w:sz w:val="24"/>
          <w:szCs w:val="24"/>
        </w:rPr>
      </w:pPr>
    </w:p>
    <w:p w14:paraId="32718AF0" w14:textId="77777777" w:rsidR="002E3A91" w:rsidRPr="00160EE4" w:rsidRDefault="002E3A91" w:rsidP="002E3A91">
      <w:pPr>
        <w:spacing w:after="0" w:line="240" w:lineRule="auto"/>
        <w:jc w:val="both"/>
        <w:rPr>
          <w:rFonts w:ascii="Arial" w:hAnsi="Arial" w:cs="Arial"/>
          <w:sz w:val="24"/>
          <w:szCs w:val="24"/>
        </w:rPr>
      </w:pPr>
      <w:r w:rsidRPr="00160EE4">
        <w:rPr>
          <w:rFonts w:ascii="Arial" w:hAnsi="Arial" w:cs="Arial"/>
          <w:sz w:val="24"/>
          <w:szCs w:val="24"/>
        </w:rPr>
        <w:t>Хуулийн этгээдийн зардлыг тооцохдоо аргачлалын 2.1-д заасны дагуу</w:t>
      </w:r>
    </w:p>
    <w:p w14:paraId="48EBF726" w14:textId="77777777" w:rsidR="002E3A91" w:rsidRPr="00160EE4" w:rsidRDefault="002E3A91" w:rsidP="002E3A91">
      <w:pPr>
        <w:spacing w:after="0" w:line="240" w:lineRule="auto"/>
        <w:ind w:left="360"/>
        <w:jc w:val="both"/>
        <w:rPr>
          <w:rFonts w:ascii="Arial" w:hAnsi="Arial" w:cs="Arial"/>
          <w:sz w:val="24"/>
          <w:szCs w:val="24"/>
        </w:rPr>
      </w:pPr>
      <w:r w:rsidRPr="00160EE4">
        <w:rPr>
          <w:rFonts w:ascii="Arial" w:hAnsi="Arial" w:cs="Arial"/>
          <w:sz w:val="24"/>
          <w:szCs w:val="24"/>
        </w:rPr>
        <w:t>1) Хуулийн этгээдийн гүйцэтгэх үүргийг тогтоох;</w:t>
      </w:r>
    </w:p>
    <w:p w14:paraId="1F753E1B" w14:textId="77777777" w:rsidR="002E3A91" w:rsidRPr="00160EE4" w:rsidRDefault="002E3A91" w:rsidP="002E3A91">
      <w:pPr>
        <w:spacing w:after="0" w:line="240" w:lineRule="auto"/>
        <w:ind w:left="360"/>
        <w:jc w:val="both"/>
        <w:rPr>
          <w:rFonts w:ascii="Arial" w:hAnsi="Arial" w:cs="Arial"/>
          <w:sz w:val="24"/>
          <w:szCs w:val="24"/>
        </w:rPr>
      </w:pPr>
      <w:r w:rsidRPr="00160EE4">
        <w:rPr>
          <w:rFonts w:ascii="Arial" w:hAnsi="Arial" w:cs="Arial"/>
          <w:sz w:val="24"/>
          <w:szCs w:val="24"/>
        </w:rPr>
        <w:t>2) Зардлыг тооцох;</w:t>
      </w:r>
    </w:p>
    <w:p w14:paraId="6FDC485B" w14:textId="77777777" w:rsidR="002E3A91" w:rsidRPr="00160EE4" w:rsidRDefault="002E3A91" w:rsidP="002E3A91">
      <w:pPr>
        <w:spacing w:after="0" w:line="240" w:lineRule="auto"/>
        <w:ind w:left="360"/>
        <w:jc w:val="both"/>
        <w:rPr>
          <w:rFonts w:ascii="Arial" w:hAnsi="Arial" w:cs="Arial"/>
          <w:sz w:val="24"/>
          <w:szCs w:val="24"/>
        </w:rPr>
      </w:pPr>
      <w:r w:rsidRPr="00160EE4">
        <w:rPr>
          <w:rFonts w:ascii="Arial" w:hAnsi="Arial" w:cs="Arial"/>
          <w:sz w:val="24"/>
          <w:szCs w:val="24"/>
        </w:rPr>
        <w:t>3) Тоон үзүүлэлтийг тооцох;</w:t>
      </w:r>
    </w:p>
    <w:p w14:paraId="70D0ADE3" w14:textId="77777777" w:rsidR="002E3A91" w:rsidRPr="00160EE4" w:rsidRDefault="002E3A91" w:rsidP="002E3A91">
      <w:pPr>
        <w:spacing w:after="0" w:line="240" w:lineRule="auto"/>
        <w:ind w:left="360"/>
        <w:jc w:val="both"/>
        <w:rPr>
          <w:rFonts w:ascii="Arial" w:hAnsi="Arial" w:cs="Arial"/>
          <w:sz w:val="24"/>
          <w:szCs w:val="24"/>
        </w:rPr>
      </w:pPr>
      <w:r w:rsidRPr="00160EE4">
        <w:rPr>
          <w:rFonts w:ascii="Arial" w:hAnsi="Arial" w:cs="Arial"/>
          <w:sz w:val="24"/>
          <w:szCs w:val="24"/>
        </w:rPr>
        <w:t>4) Нийт зардлын дүнг тооцож гаргах;</w:t>
      </w:r>
    </w:p>
    <w:p w14:paraId="10ABCDC9" w14:textId="77777777" w:rsidR="002E3A91" w:rsidRPr="00160EE4" w:rsidRDefault="002E3A91" w:rsidP="002E3A91">
      <w:pPr>
        <w:spacing w:after="0" w:line="240" w:lineRule="auto"/>
        <w:ind w:left="360"/>
        <w:jc w:val="both"/>
        <w:rPr>
          <w:rFonts w:ascii="Arial" w:hAnsi="Arial" w:cs="Arial"/>
          <w:sz w:val="24"/>
          <w:szCs w:val="24"/>
        </w:rPr>
      </w:pPr>
      <w:r w:rsidRPr="00160EE4">
        <w:rPr>
          <w:rFonts w:ascii="Arial" w:hAnsi="Arial" w:cs="Arial"/>
          <w:sz w:val="24"/>
          <w:szCs w:val="24"/>
        </w:rPr>
        <w:t>5) Хялбарчлах боломжийг шалгах;</w:t>
      </w:r>
    </w:p>
    <w:p w14:paraId="2A025649" w14:textId="77777777" w:rsidR="002E3A91" w:rsidRPr="00160EE4" w:rsidRDefault="002E3A91" w:rsidP="002E3A91">
      <w:pPr>
        <w:spacing w:after="0" w:line="240" w:lineRule="auto"/>
        <w:ind w:left="360"/>
        <w:jc w:val="both"/>
        <w:rPr>
          <w:rFonts w:ascii="Arial" w:hAnsi="Arial" w:cs="Arial"/>
          <w:sz w:val="24"/>
          <w:szCs w:val="24"/>
        </w:rPr>
      </w:pPr>
      <w:r>
        <w:rPr>
          <w:rFonts w:ascii="Arial" w:hAnsi="Arial" w:cs="Arial"/>
          <w:sz w:val="24"/>
          <w:szCs w:val="24"/>
        </w:rPr>
        <w:lastRenderedPageBreak/>
        <w:t>6)</w:t>
      </w:r>
      <w:r w:rsidRPr="00160EE4">
        <w:rPr>
          <w:rFonts w:ascii="Arial" w:hAnsi="Arial" w:cs="Arial"/>
          <w:sz w:val="24"/>
          <w:szCs w:val="24"/>
        </w:rPr>
        <w:t>Нэмэлт зардлыг тооцох үе шатаар хуульд заасан үүргээ гүйцэтгэхтэй холбогдон</w:t>
      </w:r>
      <w:r>
        <w:rPr>
          <w:rFonts w:ascii="Arial" w:hAnsi="Arial" w:cs="Arial"/>
          <w:sz w:val="24"/>
          <w:szCs w:val="24"/>
        </w:rPr>
        <w:t xml:space="preserve"> </w:t>
      </w:r>
      <w:r w:rsidRPr="00160EE4">
        <w:rPr>
          <w:rFonts w:ascii="Arial" w:hAnsi="Arial" w:cs="Arial"/>
          <w:sz w:val="24"/>
          <w:szCs w:val="24"/>
        </w:rPr>
        <w:t>гарах мөнгөн зардлыг тооцсон.</w:t>
      </w:r>
    </w:p>
    <w:p w14:paraId="36B50630" w14:textId="77777777" w:rsidR="002E3A91" w:rsidRDefault="002E3A91" w:rsidP="002E3A91">
      <w:pPr>
        <w:spacing w:after="0" w:line="240" w:lineRule="auto"/>
        <w:jc w:val="both"/>
        <w:rPr>
          <w:rFonts w:ascii="Arial" w:hAnsi="Arial" w:cs="Arial"/>
          <w:sz w:val="24"/>
          <w:szCs w:val="24"/>
        </w:rPr>
      </w:pPr>
    </w:p>
    <w:p w14:paraId="59BB26D8" w14:textId="77777777" w:rsidR="002E3A91" w:rsidRPr="00606D5E" w:rsidRDefault="002E3A91" w:rsidP="002E3A91">
      <w:pPr>
        <w:pStyle w:val="ListParagraph"/>
        <w:numPr>
          <w:ilvl w:val="1"/>
          <w:numId w:val="13"/>
        </w:numPr>
        <w:spacing w:after="0" w:line="240" w:lineRule="auto"/>
        <w:jc w:val="both"/>
        <w:rPr>
          <w:rFonts w:ascii="Arial" w:hAnsi="Arial" w:cs="Arial"/>
          <w:b/>
          <w:sz w:val="24"/>
          <w:szCs w:val="24"/>
        </w:rPr>
      </w:pPr>
      <w:r w:rsidRPr="00606D5E">
        <w:rPr>
          <w:rFonts w:ascii="Arial" w:hAnsi="Arial" w:cs="Arial"/>
          <w:b/>
          <w:sz w:val="24"/>
          <w:szCs w:val="24"/>
        </w:rPr>
        <w:t>ХУУЛИЙН ЭТГЭЭДИЙН ГҮЙЦЭТГЭХ ҮҮРГИЙГ ТОГТООХ</w:t>
      </w:r>
    </w:p>
    <w:p w14:paraId="7BCE0A47" w14:textId="77777777" w:rsidR="002E3A91" w:rsidRDefault="002E3A91" w:rsidP="002E3A91">
      <w:pPr>
        <w:spacing w:after="0" w:line="240" w:lineRule="auto"/>
        <w:jc w:val="both"/>
        <w:rPr>
          <w:rFonts w:ascii="Arial" w:hAnsi="Arial" w:cs="Arial"/>
          <w:sz w:val="24"/>
          <w:szCs w:val="24"/>
        </w:rPr>
      </w:pPr>
    </w:p>
    <w:p w14:paraId="2A6D2F85" w14:textId="77777777" w:rsidR="002E3A91" w:rsidRPr="000C4898" w:rsidRDefault="002E3A91" w:rsidP="002E3A91">
      <w:pPr>
        <w:spacing w:after="0" w:line="240" w:lineRule="auto"/>
        <w:jc w:val="both"/>
        <w:rPr>
          <w:rFonts w:ascii="Arial" w:hAnsi="Arial" w:cs="Arial"/>
          <w:b/>
          <w:sz w:val="24"/>
          <w:szCs w:val="24"/>
          <w:lang w:val="mn-MN"/>
        </w:rPr>
      </w:pPr>
      <w:r w:rsidRPr="000C4898">
        <w:rPr>
          <w:rFonts w:ascii="Arial" w:hAnsi="Arial" w:cs="Arial"/>
          <w:b/>
          <w:sz w:val="24"/>
          <w:szCs w:val="24"/>
          <w:lang w:val="mn-MN"/>
        </w:rPr>
        <w:t xml:space="preserve">Ажил олгогчийн гүйцэтгэх үүрэг </w:t>
      </w:r>
    </w:p>
    <w:p w14:paraId="39C4C02F" w14:textId="77777777" w:rsidR="002E3A91" w:rsidRPr="000C4898" w:rsidRDefault="002E3A91" w:rsidP="002E3A91">
      <w:pPr>
        <w:spacing w:after="0" w:line="240" w:lineRule="auto"/>
        <w:jc w:val="both"/>
        <w:rPr>
          <w:rFonts w:ascii="Arial" w:hAnsi="Arial" w:cs="Arial"/>
          <w:sz w:val="24"/>
          <w:szCs w:val="24"/>
          <w:lang w:val="mn-MN"/>
        </w:rPr>
      </w:pPr>
    </w:p>
    <w:p w14:paraId="4C0D8DC3" w14:textId="77777777" w:rsidR="002E3A91" w:rsidRPr="005E7879" w:rsidRDefault="002E3A91" w:rsidP="002E3A91">
      <w:pPr>
        <w:spacing w:after="0" w:line="240" w:lineRule="auto"/>
        <w:ind w:firstLine="360"/>
        <w:jc w:val="both"/>
        <w:rPr>
          <w:rFonts w:ascii="Arial" w:hAnsi="Arial" w:cs="Arial"/>
          <w:sz w:val="24"/>
          <w:szCs w:val="24"/>
        </w:rPr>
      </w:pPr>
      <w:r w:rsidRPr="005E7879">
        <w:rPr>
          <w:rFonts w:ascii="Arial" w:hAnsi="Arial" w:cs="Arial"/>
          <w:sz w:val="24"/>
          <w:szCs w:val="24"/>
        </w:rPr>
        <w:t>Хуул</w:t>
      </w:r>
      <w:r>
        <w:rPr>
          <w:rFonts w:ascii="Arial" w:hAnsi="Arial" w:cs="Arial"/>
          <w:sz w:val="24"/>
          <w:szCs w:val="24"/>
        </w:rPr>
        <w:t>ийн этгээдийн гүйцэтгэх үүргийг</w:t>
      </w:r>
      <w:r w:rsidRPr="005E7879">
        <w:rPr>
          <w:rFonts w:ascii="Arial" w:hAnsi="Arial" w:cs="Arial"/>
          <w:sz w:val="24"/>
          <w:szCs w:val="24"/>
        </w:rPr>
        <w:t xml:space="preserve"> тогтоохдоо хуулийн үйлчлэлд хамрагдах </w:t>
      </w:r>
      <w:r>
        <w:rPr>
          <w:rFonts w:ascii="Arial" w:hAnsi="Arial" w:cs="Arial"/>
          <w:sz w:val="24"/>
          <w:szCs w:val="24"/>
          <w:lang w:val="mn-MN"/>
        </w:rPr>
        <w:t>аж ахуйн нэгж, байгууллагад</w:t>
      </w:r>
      <w:r w:rsidRPr="005E7879">
        <w:rPr>
          <w:rFonts w:ascii="Arial" w:hAnsi="Arial" w:cs="Arial"/>
          <w:sz w:val="24"/>
          <w:szCs w:val="24"/>
        </w:rPr>
        <w:t xml:space="preserve"> үүрэг хүлээлгэсэн зүйл, заалтыг үндэслэсэн</w:t>
      </w:r>
      <w:r>
        <w:rPr>
          <w:rFonts w:ascii="Arial" w:hAnsi="Arial" w:cs="Arial"/>
          <w:sz w:val="24"/>
          <w:szCs w:val="24"/>
        </w:rPr>
        <w:t xml:space="preserve"> </w:t>
      </w:r>
      <w:r>
        <w:rPr>
          <w:rFonts w:ascii="Arial" w:hAnsi="Arial" w:cs="Arial"/>
          <w:sz w:val="24"/>
          <w:szCs w:val="24"/>
          <w:lang w:val="mn-MN"/>
        </w:rPr>
        <w:t>болно</w:t>
      </w:r>
      <w:r w:rsidRPr="005E7879">
        <w:rPr>
          <w:rFonts w:ascii="Arial" w:hAnsi="Arial" w:cs="Arial"/>
          <w:sz w:val="24"/>
          <w:szCs w:val="24"/>
        </w:rPr>
        <w:t>.</w:t>
      </w:r>
    </w:p>
    <w:p w14:paraId="3F043EA4" w14:textId="77777777" w:rsidR="002E3A91" w:rsidRDefault="002E3A91" w:rsidP="002E3A91">
      <w:pPr>
        <w:spacing w:after="0" w:line="240" w:lineRule="auto"/>
        <w:ind w:firstLine="360"/>
        <w:jc w:val="both"/>
        <w:rPr>
          <w:rFonts w:ascii="Arial" w:hAnsi="Arial" w:cs="Arial"/>
          <w:sz w:val="24"/>
          <w:szCs w:val="24"/>
        </w:rPr>
      </w:pPr>
      <w:r w:rsidRPr="00160EE4">
        <w:rPr>
          <w:rFonts w:ascii="Arial" w:hAnsi="Arial" w:cs="Arial"/>
          <w:sz w:val="24"/>
          <w:szCs w:val="24"/>
        </w:rPr>
        <w:t>Энэ хэсэгт хуулийн</w:t>
      </w:r>
      <w:r w:rsidRPr="00160EE4">
        <w:rPr>
          <w:rFonts w:ascii="Arial" w:hAnsi="Arial" w:cs="Arial"/>
          <w:sz w:val="24"/>
          <w:szCs w:val="24"/>
          <w:lang w:val="mn-MN"/>
        </w:rPr>
        <w:t xml:space="preserve"> </w:t>
      </w:r>
      <w:r w:rsidRPr="0086667B">
        <w:rPr>
          <w:rFonts w:ascii="Arial" w:hAnsi="Arial" w:cs="Arial"/>
          <w:sz w:val="24"/>
          <w:szCs w:val="24"/>
          <w:lang w:val="mn-MN"/>
        </w:rPr>
        <w:t>төслөөр</w:t>
      </w:r>
      <w:r w:rsidRPr="0086667B">
        <w:rPr>
          <w:rFonts w:ascii="Arial" w:hAnsi="Arial" w:cs="Arial"/>
          <w:sz w:val="24"/>
          <w:szCs w:val="24"/>
        </w:rPr>
        <w:t xml:space="preserve"> </w:t>
      </w:r>
      <w:r w:rsidRPr="0086667B">
        <w:rPr>
          <w:rFonts w:ascii="Arial" w:hAnsi="Arial" w:cs="Arial"/>
          <w:sz w:val="24"/>
          <w:szCs w:val="24"/>
          <w:lang w:val="mn-MN"/>
        </w:rPr>
        <w:t xml:space="preserve">хуулийн этгээдэд үүрэг оногдуулсан болон зардлыг хариуцахаар тусгасан зохицуулалтууд нь </w:t>
      </w:r>
      <w:r w:rsidRPr="0086667B">
        <w:rPr>
          <w:rFonts w:ascii="Arial" w:hAnsi="Arial" w:cs="Arial"/>
          <w:sz w:val="24"/>
          <w:szCs w:val="24"/>
        </w:rPr>
        <w:t xml:space="preserve">тухайн байгууллагад </w:t>
      </w:r>
      <w:r w:rsidRPr="00160EE4">
        <w:rPr>
          <w:rFonts w:ascii="Arial" w:hAnsi="Arial" w:cs="Arial"/>
          <w:sz w:val="24"/>
          <w:szCs w:val="24"/>
        </w:rPr>
        <w:t>хэдий хэр ачаалал, зардал үүсгэх магадлалтайг тооцоолох зорилготой.</w:t>
      </w:r>
    </w:p>
    <w:p w14:paraId="20E3FA63" w14:textId="77777777" w:rsidR="002E3A91" w:rsidRDefault="002E3A91" w:rsidP="002E3A91">
      <w:pPr>
        <w:spacing w:after="0" w:line="240" w:lineRule="auto"/>
        <w:ind w:firstLine="360"/>
        <w:jc w:val="both"/>
        <w:rPr>
          <w:rFonts w:ascii="Arial" w:hAnsi="Arial" w:cs="Arial"/>
          <w:sz w:val="24"/>
          <w:szCs w:val="24"/>
          <w:lang w:val="mn-MN"/>
        </w:rPr>
      </w:pPr>
      <w:r>
        <w:rPr>
          <w:rFonts w:ascii="Arial" w:hAnsi="Arial" w:cs="Arial"/>
          <w:sz w:val="24"/>
          <w:szCs w:val="24"/>
          <w:lang w:val="mn-MN"/>
        </w:rPr>
        <w:t xml:space="preserve">Хөдөлмөрийн аюулгүй байдал, эрүүл мэндийн тухай хуулийн шинэчилсэн найруулгын төсөлд хөдөлмөрийн аюулгүй байдал, эрүүл мэндийн талаар ажил олгогчийн хүлээх дараах үүргийг зааж өгсөн байна. </w:t>
      </w:r>
    </w:p>
    <w:p w14:paraId="65097584" w14:textId="77777777" w:rsidR="002E3A91" w:rsidRPr="00581BA2" w:rsidRDefault="002E3A91" w:rsidP="002E3A91">
      <w:pPr>
        <w:spacing w:after="0" w:line="240" w:lineRule="auto"/>
        <w:ind w:firstLine="360"/>
        <w:jc w:val="both"/>
        <w:rPr>
          <w:rFonts w:ascii="Arial" w:hAnsi="Arial" w:cs="Arial"/>
          <w:sz w:val="24"/>
          <w:szCs w:val="24"/>
          <w:lang w:val="mn-MN"/>
        </w:rPr>
      </w:pPr>
    </w:p>
    <w:p w14:paraId="36EE22B8" w14:textId="77777777" w:rsidR="002E3A91" w:rsidRPr="005A4CD8" w:rsidRDefault="002E3A91" w:rsidP="002E3A91">
      <w:pPr>
        <w:spacing w:after="0" w:line="240" w:lineRule="auto"/>
        <w:rPr>
          <w:rFonts w:ascii="Arial" w:hAnsi="Arial" w:cs="Arial"/>
          <w:sz w:val="24"/>
          <w:szCs w:val="24"/>
          <w:lang w:val="mn-MN"/>
        </w:rPr>
      </w:pPr>
      <w:r>
        <w:rPr>
          <w:rFonts w:ascii="Arial" w:hAnsi="Arial" w:cs="Arial"/>
          <w:sz w:val="24"/>
          <w:szCs w:val="24"/>
          <w:lang w:val="mn-MN"/>
        </w:rPr>
        <w:t xml:space="preserve">Хүснэгт 1. ХАБЭМ-ийн талаар ажил олгогчийн </w:t>
      </w:r>
      <w:r w:rsidRPr="005A4CD8">
        <w:rPr>
          <w:rFonts w:ascii="Arial" w:hAnsi="Arial" w:cs="Arial"/>
          <w:sz w:val="24"/>
          <w:szCs w:val="24"/>
          <w:lang w:val="mn-MN"/>
        </w:rPr>
        <w:t>хүлээх үүрэг</w:t>
      </w:r>
    </w:p>
    <w:tbl>
      <w:tblPr>
        <w:tblStyle w:val="TableGrid"/>
        <w:tblW w:w="9355" w:type="dxa"/>
        <w:shd w:val="clear" w:color="auto" w:fill="FFFFFF" w:themeFill="background1"/>
        <w:tblLook w:val="04A0" w:firstRow="1" w:lastRow="0" w:firstColumn="1" w:lastColumn="0" w:noHBand="0" w:noVBand="1"/>
      </w:tblPr>
      <w:tblGrid>
        <w:gridCol w:w="1498"/>
        <w:gridCol w:w="7857"/>
      </w:tblGrid>
      <w:tr w:rsidR="002E3A91" w:rsidRPr="003C3738" w14:paraId="01F2FC09" w14:textId="77777777" w:rsidTr="009051C1">
        <w:tc>
          <w:tcPr>
            <w:tcW w:w="1498" w:type="dxa"/>
            <w:shd w:val="clear" w:color="auto" w:fill="FFFFFF" w:themeFill="background1"/>
          </w:tcPr>
          <w:p w14:paraId="68B6B78C" w14:textId="77777777" w:rsidR="002E3A91" w:rsidRPr="003C3738" w:rsidRDefault="002E3A91" w:rsidP="00153BFF">
            <w:pPr>
              <w:jc w:val="center"/>
              <w:rPr>
                <w:rFonts w:ascii="Arial" w:hAnsi="Arial" w:cs="Arial"/>
                <w:szCs w:val="24"/>
                <w:lang w:val="mn-MN"/>
              </w:rPr>
            </w:pPr>
            <w:r w:rsidRPr="003C3738">
              <w:rPr>
                <w:rFonts w:ascii="Arial" w:hAnsi="Arial" w:cs="Arial"/>
                <w:szCs w:val="24"/>
                <w:lang w:val="mn-MN"/>
              </w:rPr>
              <w:t>Хуулийн төсөлд тусгасан холбогдох зохицуулалт</w:t>
            </w:r>
          </w:p>
        </w:tc>
        <w:tc>
          <w:tcPr>
            <w:tcW w:w="7857" w:type="dxa"/>
            <w:shd w:val="clear" w:color="auto" w:fill="FFFFFF" w:themeFill="background1"/>
          </w:tcPr>
          <w:p w14:paraId="44AC535F" w14:textId="77777777" w:rsidR="002E3A91" w:rsidRPr="003C3738" w:rsidRDefault="002E3A91" w:rsidP="00153BFF">
            <w:pPr>
              <w:jc w:val="center"/>
              <w:rPr>
                <w:rFonts w:ascii="Arial" w:hAnsi="Arial" w:cs="Arial"/>
                <w:szCs w:val="24"/>
                <w:lang w:val="mn-MN"/>
              </w:rPr>
            </w:pPr>
          </w:p>
          <w:p w14:paraId="2207315D" w14:textId="77777777" w:rsidR="002E3A91" w:rsidRPr="003C3738" w:rsidRDefault="002E3A91" w:rsidP="00153BFF">
            <w:pPr>
              <w:jc w:val="center"/>
              <w:rPr>
                <w:rFonts w:ascii="Arial" w:hAnsi="Arial" w:cs="Arial"/>
                <w:szCs w:val="24"/>
                <w:lang w:val="mn-MN"/>
              </w:rPr>
            </w:pPr>
          </w:p>
          <w:p w14:paraId="08FD8C10" w14:textId="77777777" w:rsidR="002E3A91" w:rsidRPr="003C3738" w:rsidRDefault="002E3A91" w:rsidP="00153BFF">
            <w:pPr>
              <w:jc w:val="center"/>
              <w:rPr>
                <w:rFonts w:ascii="Arial" w:hAnsi="Arial" w:cs="Arial"/>
                <w:szCs w:val="24"/>
                <w:lang w:val="mn-MN"/>
              </w:rPr>
            </w:pPr>
            <w:r w:rsidRPr="003C3738">
              <w:rPr>
                <w:rFonts w:ascii="Arial" w:hAnsi="Arial" w:cs="Arial"/>
                <w:szCs w:val="24"/>
                <w:lang w:val="mn-MN"/>
              </w:rPr>
              <w:t>Үүрэг</w:t>
            </w:r>
          </w:p>
        </w:tc>
      </w:tr>
      <w:tr w:rsidR="002E3A91" w:rsidRPr="003C3738" w14:paraId="6341764A" w14:textId="77777777" w:rsidTr="009051C1">
        <w:tc>
          <w:tcPr>
            <w:tcW w:w="1498" w:type="dxa"/>
            <w:shd w:val="clear" w:color="auto" w:fill="FFFFFF" w:themeFill="background1"/>
          </w:tcPr>
          <w:p w14:paraId="61BB9DEA" w14:textId="540A523D" w:rsidR="002E3A91" w:rsidRPr="001C73DB" w:rsidRDefault="002E3A91" w:rsidP="00153BFF">
            <w:pPr>
              <w:jc w:val="center"/>
              <w:rPr>
                <w:rFonts w:ascii="Arial" w:hAnsi="Arial" w:cs="Arial"/>
                <w:szCs w:val="24"/>
                <w:highlight w:val="yellow"/>
                <w:lang w:val="mn-MN"/>
              </w:rPr>
            </w:pPr>
            <w:r w:rsidRPr="00843089">
              <w:rPr>
                <w:rFonts w:ascii="Arial" w:hAnsi="Arial" w:cs="Arial"/>
                <w:szCs w:val="24"/>
                <w:lang w:val="mn-MN"/>
              </w:rPr>
              <w:t>3</w:t>
            </w:r>
            <w:r w:rsidR="001C73DB">
              <w:rPr>
                <w:rFonts w:ascii="Arial" w:hAnsi="Arial" w:cs="Arial"/>
                <w:szCs w:val="24"/>
              </w:rPr>
              <w:t xml:space="preserve">4 </w:t>
            </w:r>
            <w:r w:rsidR="001C73DB">
              <w:rPr>
                <w:rFonts w:ascii="Arial" w:hAnsi="Arial" w:cs="Arial"/>
                <w:szCs w:val="24"/>
                <w:lang w:val="mn-MN"/>
              </w:rPr>
              <w:t>дүгээр зүйл</w:t>
            </w:r>
          </w:p>
        </w:tc>
        <w:tc>
          <w:tcPr>
            <w:tcW w:w="7857" w:type="dxa"/>
            <w:shd w:val="clear" w:color="auto" w:fill="FFFFFF" w:themeFill="background1"/>
          </w:tcPr>
          <w:p w14:paraId="6F5840E8"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34.1.Ажлын байрны аюултай хүчин зүйлээс ажилтны эрүүл мэнд, аюулгүй байдлыг хамгаалах, ажил, хөдөлмөртэй холбоотой осол, бэртэл, гэмтэл, өвчнөөс урьдчилан сэргийлэх, хөдөлмөрийн аюулгүй байдал, эрүүл мэндийн шаардлагыг хангах, холбогдох хууль тогтоомжийг хэрэгжүүлэх, хяналт тавих үүргийг аж ахуйн нэгж, байгууллагын ажил олгогч шууд хариуцна.</w:t>
            </w:r>
          </w:p>
          <w:p w14:paraId="27BEFFFD"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34.2.10 хүртэл ажилтантай аж ахуйн нэгж, байгууллага нь энэ хуулийн 34.1-д заасан үүргийг хэрэгжүүлэхэд үйл ажиллагааны онцлог, ажлын байрны эрсдэлийн түвшнээс хамаарч хөдөлмөрийн аюулгүй байдал, эрүүл мэндийн асуудлыг ажил олгогч өөрөө хариуцах эсхүл аль нэг ажилтнаар хавсран эсхүл гэрээгээр гүйцэтгүүлнэ.</w:t>
            </w:r>
          </w:p>
          <w:p w14:paraId="656F628D"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 xml:space="preserve">34.3.Үйлдвэрлэл, үйлчилгээ эрхлэгч аж ахуйн нэгж, байгууллага нь энэ хуулийн 34.1-д заасан үүргийг хэрэгжүүлэхэд байгууллагын үйл ажиллагааны онцлог, ажлын байрны эрсдэлийн түвшин, ажилтны тоог харгалзан дараах байдлаар зохион байгуулна:  </w:t>
            </w:r>
          </w:p>
          <w:p w14:paraId="7D24ACA9"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34.3.1.11-50 хүртэл ажилтантай бол хөдөлмөрийн аюулгүй байдал, эрүүл мэндийн асуудлыг аль нэг ажилтнаар хавсран гүйцэтгүүлэх, эсхүл орон тооны ажилтан  эсхүл гэрээгээр гүйцэтгүүлэх;</w:t>
            </w:r>
          </w:p>
          <w:p w14:paraId="0300CFC0"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34.3.2.51-200 хүртэл ажилтантай бол орон тооны хөдөлмөрийн аюулгүй байдал, эрүүл мэндийн ажилтантай байх, хөдөлмөрийн эрүүл ахуйч, мэргэжлээс шалтгаалсан өвчний эмчийг орон тоогоор эсхүл гэрээгээр ажиллуулж болно;</w:t>
            </w:r>
          </w:p>
          <w:p w14:paraId="512EB212" w14:textId="77777777" w:rsidR="00903954" w:rsidRPr="00903954" w:rsidRDefault="00903954" w:rsidP="00903954">
            <w:pPr>
              <w:jc w:val="both"/>
              <w:rPr>
                <w:rFonts w:ascii="Arial" w:hAnsi="Arial" w:cs="Arial"/>
                <w:szCs w:val="24"/>
                <w:lang w:val="mn-MN"/>
              </w:rPr>
            </w:pPr>
            <w:r w:rsidRPr="00903954">
              <w:rPr>
                <w:rFonts w:ascii="Arial" w:hAnsi="Arial" w:cs="Arial"/>
                <w:szCs w:val="24"/>
                <w:lang w:val="mn-MN"/>
              </w:rPr>
              <w:t>34.3.3.201-500 хүртэл ажилтантай бол хөдөлмөрийн аюулгүй байдал, эрүүл мэндийн асуудал хариуцсан бүтэцтэй байх, хөдөлмөрийн эрүүл ахуйч, мэргэжлээс шалтгаалсан өвчний эмчийг орон тоогоор эсхүл гэрээгээр ажиллуулах;</w:t>
            </w:r>
          </w:p>
          <w:p w14:paraId="50BFA59E" w14:textId="077234A9" w:rsidR="002E3A91" w:rsidRPr="00C5740B" w:rsidRDefault="00903954" w:rsidP="00903954">
            <w:pPr>
              <w:jc w:val="both"/>
              <w:rPr>
                <w:rFonts w:ascii="Arial" w:hAnsi="Arial" w:cs="Arial"/>
                <w:szCs w:val="24"/>
                <w:highlight w:val="yellow"/>
                <w:lang w:val="mn-MN"/>
              </w:rPr>
            </w:pPr>
            <w:r w:rsidRPr="00903954">
              <w:rPr>
                <w:rFonts w:ascii="Arial" w:hAnsi="Arial" w:cs="Arial"/>
                <w:szCs w:val="24"/>
                <w:lang w:val="mn-MN"/>
              </w:rPr>
              <w:lastRenderedPageBreak/>
              <w:t>34.3.4.501 ба түүнээс дээш ажилтантай бол хөдөлмөрийн аюулгүй байдал болон хөдөлмөрийн эрүүл мэндийн нэгж бүхий хөдөлмөрийн аюулгүй байдал, эрүүл мэндийн асуудал хариуцсан бүтэц ажиллуулах.</w:t>
            </w:r>
          </w:p>
        </w:tc>
      </w:tr>
      <w:tr w:rsidR="002E3A91" w:rsidRPr="003C3738" w14:paraId="210097AB" w14:textId="77777777" w:rsidTr="009051C1">
        <w:tc>
          <w:tcPr>
            <w:tcW w:w="1498" w:type="dxa"/>
            <w:shd w:val="clear" w:color="auto" w:fill="FFFFFF" w:themeFill="background1"/>
          </w:tcPr>
          <w:p w14:paraId="6163D131" w14:textId="567ECB48" w:rsidR="002E3A91" w:rsidRPr="006C1924" w:rsidRDefault="006C1924" w:rsidP="00153BFF">
            <w:pPr>
              <w:jc w:val="center"/>
              <w:rPr>
                <w:rFonts w:ascii="Arial" w:hAnsi="Arial" w:cs="Arial"/>
                <w:szCs w:val="24"/>
                <w:lang w:val="mn-MN"/>
              </w:rPr>
            </w:pPr>
            <w:r>
              <w:rPr>
                <w:rFonts w:ascii="Arial" w:hAnsi="Arial" w:cs="Arial"/>
                <w:szCs w:val="24"/>
                <w:lang w:val="mn-MN"/>
              </w:rPr>
              <w:lastRenderedPageBreak/>
              <w:t>40 дүгээр зүйл</w:t>
            </w:r>
          </w:p>
        </w:tc>
        <w:tc>
          <w:tcPr>
            <w:tcW w:w="7857" w:type="dxa"/>
            <w:shd w:val="clear" w:color="auto" w:fill="FFFFFF" w:themeFill="background1"/>
          </w:tcPr>
          <w:p w14:paraId="17E491F6"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40.2.Ажил олгогч нь дараах нийтлэг үүрэгтэй байна:</w:t>
            </w:r>
          </w:p>
          <w:p w14:paraId="36C0555F"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40.2.1.хөдөлмөрийн аюулгүй байдал, эрүүл мэндийн шаардлага хангасан ажлын байрны нөхцөлийг бүрдүүлэх инженер технологи, удирдлага зохион байгуулалт, хувь хүнд чиглэсэн арга хэмжээг шат дараатай хэрэгжүүлэх удирдлагын тогтолцоо нэвтрүүлэх, хөдөлмөрийн аюулгүй байдал, эрүүл мэндийн төлөвлөгөөг боловсруулж хэрэгжүүлэх;</w:t>
            </w:r>
          </w:p>
          <w:p w14:paraId="0B97F089"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40.2.2.хөдөлмөрийн аюулгүй байдал, эрүүл мэндийн шаардлагыг хангуулах, ажил хөдөлмөртэй холбоотой осол, бэртэл, гэмтэл, өвчнөөс урьдчилан сэргийлэх арга хэмжээнд шаардагдах зардлыг баталж, зарцуулах;</w:t>
            </w:r>
          </w:p>
          <w:p w14:paraId="5EF37522"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40.2.3.үйлдвэрлэлийн үйл ажиллагааны явцад хүний амь нас, эрүүл мэндэд аюултай нөхцөл үүссэн тохиолдолд уг үйл ажиллагааг яаралтай зогсоож, аюулыг шуурхай арилгах;</w:t>
            </w:r>
          </w:p>
          <w:p w14:paraId="3CE1907D"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40.2.4.ажлын байрны хөдөлмөрийн аюулгүй байдал, эрүүл мэндийн эрсдэлийг үнэлэх, бууруулах, арилгах, уг үйл ажиллагаанд удирдах ажилтан, ажилтны төлөөллийг томилж ажиллуулах;</w:t>
            </w:r>
            <w:r w:rsidRPr="006C1924">
              <w:rPr>
                <w:rFonts w:ascii="Arial" w:hAnsi="Arial" w:cs="Arial"/>
                <w:szCs w:val="24"/>
                <w:lang w:val="mn-MN"/>
              </w:rPr>
              <w:tab/>
            </w:r>
          </w:p>
          <w:p w14:paraId="3470DDE8"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40.2.5.эрсдэлтэй ажлын байранд аюулыг анхааруулах, хориглох, сануулах, заах тэмдэг, санамж байрлуулах, аюулыг тусгаарлах хаалт, хашилт, дохиоллын систем байршуулж, тэмдэглэгээ хийх;</w:t>
            </w:r>
          </w:p>
          <w:p w14:paraId="68FDE698"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40.2.6.ажлын байрны хөдөлмөрийн нөхцөлийн үнэлгээ хийлгэх;</w:t>
            </w:r>
          </w:p>
          <w:p w14:paraId="6F8442D6"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40.2.7.ажлын байрны хөдөлмөрийн эрүүл ахуйн нөхцөл болон ажилтны хөдөлмөрийн эрүүл мэндийн үзлэгт үндэслэн хөдөлмөрийн эрүүл мэндийн тандалтыг зохион байгуулах;</w:t>
            </w:r>
          </w:p>
          <w:p w14:paraId="400501FB"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40.2.8.ажил олгогчид зориулсан хөдөлмөрийн аюулгүй байдал, эрүүл ахуйн сургалтад хамрагдах;</w:t>
            </w:r>
          </w:p>
          <w:p w14:paraId="1B29C5F0"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40.2.9.хөдөлмөрийн аюулгүй байдал, эрүүл ахуйн сургалтад хамрагдаж, шаардлагатай мэдлэг, дадлыг эзэмшсэн, шалгалтад тэнцсэн, аюулгүй ажиллах зааварчилгаа авсан, шаардлагатай бол хөдөлмөрийн эрүүл мэндийн үзлэгт хамрагдсан ажилтнаар ажил үүрэг гүйцэтгүүлэх;</w:t>
            </w:r>
          </w:p>
          <w:p w14:paraId="2C9B542B"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40.2.10.үйлдвэрлэлийн осол, мэргэжлээс шалтгаалсан өвчин, аюултай тохиолдлын талаар тэмдэглэл, бусад шаардлагатай мэдээллийг хөдөлмөрийн аюулгүй байдал, эрүүл мэндийн удирдлагын цахим системд илгээх;</w:t>
            </w:r>
          </w:p>
          <w:p w14:paraId="5DF8B023"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40.2.11.үйлдвэрлэлийн осол, мэргэжлээс шалтгаалсан өвчний улмаас хөдөлмөрийн чадвараа алдсан ажилтанд хууль тогтоомжийн дагуу нөхөн төлбөр олгох.</w:t>
            </w:r>
          </w:p>
          <w:p w14:paraId="288A2999"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40.2.12.хөдөлмөрийн аюулгүй байдал, эрүүл мэндийн хууль тогтоомжийн хэрэгжилтэд хяналт тавих эрх бүхий этгээдийг ажлын байранд саадгүй нэвтрүүлэх, албан шаардлага, албан даалгаврыг биелүүлэх;</w:t>
            </w:r>
          </w:p>
          <w:p w14:paraId="576AA839" w14:textId="77777777" w:rsidR="006C1924" w:rsidRPr="006C1924" w:rsidRDefault="006C1924" w:rsidP="006C1924">
            <w:pPr>
              <w:jc w:val="both"/>
              <w:rPr>
                <w:rFonts w:ascii="Arial" w:hAnsi="Arial" w:cs="Arial"/>
                <w:szCs w:val="24"/>
                <w:lang w:val="mn-MN"/>
              </w:rPr>
            </w:pPr>
            <w:r w:rsidRPr="006C1924">
              <w:rPr>
                <w:rFonts w:ascii="Arial" w:hAnsi="Arial" w:cs="Arial"/>
                <w:szCs w:val="24"/>
                <w:lang w:val="mn-MN"/>
              </w:rPr>
              <w:t>40.2.13.хууль тогтоомжид заасан бусад.</w:t>
            </w:r>
          </w:p>
          <w:p w14:paraId="72D2EDFA" w14:textId="18E79625" w:rsidR="002E3A91" w:rsidRPr="003346EF" w:rsidRDefault="006C1924" w:rsidP="006C1924">
            <w:pPr>
              <w:jc w:val="both"/>
              <w:rPr>
                <w:rFonts w:ascii="Arial" w:hAnsi="Arial" w:cs="Arial"/>
                <w:szCs w:val="24"/>
                <w:lang w:val="mn-MN"/>
              </w:rPr>
            </w:pPr>
            <w:r w:rsidRPr="006C1924">
              <w:rPr>
                <w:rFonts w:ascii="Arial" w:hAnsi="Arial" w:cs="Arial"/>
                <w:szCs w:val="24"/>
                <w:lang w:val="mn-MN"/>
              </w:rPr>
              <w:t xml:space="preserve">40.3.Захиалагч, ерөнхий болон туслан гүйцэтгэгч нь хөдөлмөрийн аюулгүй байдал, эрүүл мэндийн шаардлагыг хангах урьдчилан сэргийлэх арга хэмжээ, үйлдвэрлэлийн осол, мэргэжлээс шалтгаалсан өвчний улмаас ажилтанд учирсан хохирлыг нөхөн төлөх, амь нас, эрүүл мэндийн даатгалд хамруулах зэрэгт зайлшгүй шаардагдах хөрөнгө, хөдөлмөрийн аюулгүй байдал, эрүүл мэндийн талаар харилцан хүлээх үүрэг, хариуцлагыг гэрээнд тодорхой тусгана. Хэрэв гэрээнд энэ талаар тусгаагүй бол хуулиар </w:t>
            </w:r>
            <w:r w:rsidRPr="006C1924">
              <w:rPr>
                <w:rFonts w:ascii="Arial" w:hAnsi="Arial" w:cs="Arial"/>
                <w:szCs w:val="24"/>
                <w:lang w:val="mn-MN"/>
              </w:rPr>
              <w:lastRenderedPageBreak/>
              <w:t>хүлээсэн үүргээ биелүүлээгүй гэм буруутай тал нь учирсан хохирол, гэм хорыг ажилтны өмнө хариуцна</w:t>
            </w:r>
            <w:r w:rsidR="001A68C5">
              <w:rPr>
                <w:rFonts w:ascii="Arial" w:hAnsi="Arial" w:cs="Arial"/>
                <w:szCs w:val="24"/>
                <w:lang w:val="mn-MN"/>
              </w:rPr>
              <w:t>.</w:t>
            </w:r>
          </w:p>
        </w:tc>
      </w:tr>
    </w:tbl>
    <w:p w14:paraId="2EC73ABD" w14:textId="77777777" w:rsidR="002E3A91" w:rsidRDefault="002E3A91" w:rsidP="002E3A91">
      <w:pPr>
        <w:spacing w:after="0" w:line="240" w:lineRule="auto"/>
        <w:jc w:val="both"/>
        <w:rPr>
          <w:rFonts w:ascii="Arial" w:hAnsi="Arial" w:cs="Arial"/>
          <w:b/>
          <w:sz w:val="24"/>
          <w:szCs w:val="24"/>
          <w:lang w:val="mn-MN"/>
        </w:rPr>
      </w:pPr>
    </w:p>
    <w:p w14:paraId="2C25204E" w14:textId="77777777" w:rsidR="002E3A91" w:rsidRPr="00BF72D6" w:rsidRDefault="002E3A91" w:rsidP="002E3A91">
      <w:pPr>
        <w:spacing w:after="0" w:line="240" w:lineRule="auto"/>
        <w:jc w:val="both"/>
        <w:rPr>
          <w:rFonts w:ascii="Arial" w:hAnsi="Arial" w:cs="Arial"/>
          <w:b/>
          <w:sz w:val="24"/>
          <w:szCs w:val="24"/>
          <w:lang w:val="mn-MN"/>
        </w:rPr>
      </w:pPr>
      <w:r w:rsidRPr="00BF72D6">
        <w:rPr>
          <w:rFonts w:ascii="Arial" w:hAnsi="Arial" w:cs="Arial"/>
          <w:b/>
          <w:sz w:val="24"/>
          <w:szCs w:val="24"/>
          <w:lang w:val="mn-MN"/>
        </w:rPr>
        <w:t xml:space="preserve">Амь нас, эрүүл мэндийн даатгалын байгууллагаас хариуцах зардал </w:t>
      </w:r>
    </w:p>
    <w:p w14:paraId="27551A4B" w14:textId="77777777" w:rsidR="002E3A91" w:rsidRPr="00BF72D6" w:rsidRDefault="002E3A91" w:rsidP="002E3A91">
      <w:pPr>
        <w:spacing w:after="0" w:line="240" w:lineRule="auto"/>
        <w:jc w:val="both"/>
        <w:rPr>
          <w:rFonts w:ascii="Arial" w:hAnsi="Arial" w:cs="Arial"/>
          <w:b/>
          <w:sz w:val="24"/>
          <w:szCs w:val="24"/>
          <w:lang w:val="mn-MN"/>
        </w:rPr>
      </w:pPr>
    </w:p>
    <w:p w14:paraId="06DE6D71" w14:textId="77777777" w:rsidR="002E3A91" w:rsidRPr="00BF72D6" w:rsidRDefault="002E3A91" w:rsidP="002E3A91">
      <w:pPr>
        <w:spacing w:after="0" w:line="240" w:lineRule="auto"/>
        <w:ind w:firstLine="720"/>
        <w:jc w:val="both"/>
        <w:rPr>
          <w:rFonts w:ascii="Arial" w:hAnsi="Arial" w:cs="Arial"/>
          <w:sz w:val="24"/>
          <w:szCs w:val="24"/>
          <w:lang w:val="mn-MN"/>
        </w:rPr>
      </w:pPr>
      <w:r w:rsidRPr="00BF72D6">
        <w:rPr>
          <w:rFonts w:ascii="Arial" w:hAnsi="Arial" w:cs="Arial"/>
          <w:sz w:val="24"/>
          <w:szCs w:val="24"/>
          <w:lang w:val="mn-MN"/>
        </w:rPr>
        <w:t xml:space="preserve">Хуулийн шинэчилсэн найруулгын төсөлд дараах нөхөх төлбөр, зардлыг ажилтны амь нас, эрүүл мэндийн даатгалаас хариуцахаар тусгасан байна. </w:t>
      </w:r>
    </w:p>
    <w:p w14:paraId="1E193263" w14:textId="77777777" w:rsidR="002E3A91" w:rsidRPr="00BF72D6" w:rsidRDefault="002E3A91" w:rsidP="002E3A91">
      <w:pPr>
        <w:spacing w:after="0" w:line="240" w:lineRule="auto"/>
        <w:jc w:val="both"/>
        <w:rPr>
          <w:rFonts w:ascii="Arial" w:hAnsi="Arial" w:cs="Arial"/>
          <w:b/>
          <w:sz w:val="24"/>
          <w:szCs w:val="24"/>
          <w:lang w:val="mn-MN"/>
        </w:rPr>
      </w:pPr>
    </w:p>
    <w:p w14:paraId="47AECB7E" w14:textId="77777777" w:rsidR="002E3A91" w:rsidRPr="002E6B71" w:rsidRDefault="002E3A91" w:rsidP="002E3A91">
      <w:pPr>
        <w:spacing w:after="0" w:line="240" w:lineRule="auto"/>
        <w:jc w:val="both"/>
        <w:rPr>
          <w:rFonts w:ascii="Arial" w:hAnsi="Arial" w:cs="Arial"/>
          <w:b/>
          <w:lang w:val="mn-MN"/>
        </w:rPr>
      </w:pPr>
      <w:r w:rsidRPr="00BF72D6">
        <w:rPr>
          <w:rFonts w:ascii="Arial" w:hAnsi="Arial" w:cs="Arial"/>
          <w:sz w:val="24"/>
          <w:szCs w:val="24"/>
          <w:lang w:val="mn-MN"/>
        </w:rPr>
        <w:t>Хүснэгт 2. Ажилтны амь нас, эрүүл мэндийн даатгалаас зардлыг хариуцах зохицуулалт</w:t>
      </w:r>
    </w:p>
    <w:tbl>
      <w:tblPr>
        <w:tblStyle w:val="TableGrid"/>
        <w:tblW w:w="9355" w:type="dxa"/>
        <w:tblLook w:val="04A0" w:firstRow="1" w:lastRow="0" w:firstColumn="1" w:lastColumn="0" w:noHBand="0" w:noVBand="1"/>
      </w:tblPr>
      <w:tblGrid>
        <w:gridCol w:w="1498"/>
        <w:gridCol w:w="7857"/>
      </w:tblGrid>
      <w:tr w:rsidR="002E3A91" w:rsidRPr="003C3738" w14:paraId="75E9D574" w14:textId="77777777" w:rsidTr="00153BFF">
        <w:tc>
          <w:tcPr>
            <w:tcW w:w="1435" w:type="dxa"/>
          </w:tcPr>
          <w:p w14:paraId="17C17E36" w14:textId="77777777" w:rsidR="002E3A91" w:rsidRPr="003C3738" w:rsidRDefault="002E3A91" w:rsidP="00153BFF">
            <w:pPr>
              <w:jc w:val="center"/>
              <w:rPr>
                <w:rFonts w:ascii="Arial" w:hAnsi="Arial" w:cs="Arial"/>
                <w:szCs w:val="24"/>
                <w:lang w:val="mn-MN"/>
              </w:rPr>
            </w:pPr>
            <w:r w:rsidRPr="003C3738">
              <w:rPr>
                <w:rFonts w:ascii="Arial" w:hAnsi="Arial" w:cs="Arial"/>
                <w:szCs w:val="24"/>
                <w:lang w:val="mn-MN"/>
              </w:rPr>
              <w:t>Хуулийн төсөлд тусгасан холбогдох зохицуулалт</w:t>
            </w:r>
          </w:p>
        </w:tc>
        <w:tc>
          <w:tcPr>
            <w:tcW w:w="7920" w:type="dxa"/>
          </w:tcPr>
          <w:p w14:paraId="7513A47F" w14:textId="77777777" w:rsidR="002E3A91" w:rsidRPr="003C3738" w:rsidRDefault="002E3A91" w:rsidP="00153BFF">
            <w:pPr>
              <w:jc w:val="center"/>
              <w:rPr>
                <w:rFonts w:ascii="Arial" w:hAnsi="Arial" w:cs="Arial"/>
                <w:szCs w:val="24"/>
                <w:lang w:val="mn-MN"/>
              </w:rPr>
            </w:pPr>
          </w:p>
          <w:p w14:paraId="0D9A95E6" w14:textId="77777777" w:rsidR="002E3A91" w:rsidRPr="003C3738" w:rsidRDefault="002E3A91" w:rsidP="00153BFF">
            <w:pPr>
              <w:jc w:val="center"/>
              <w:rPr>
                <w:rFonts w:ascii="Arial" w:hAnsi="Arial" w:cs="Arial"/>
                <w:szCs w:val="24"/>
                <w:lang w:val="mn-MN"/>
              </w:rPr>
            </w:pPr>
          </w:p>
          <w:p w14:paraId="7E755279" w14:textId="77777777" w:rsidR="002E3A91" w:rsidRPr="003C3738" w:rsidRDefault="002E3A91" w:rsidP="00153BFF">
            <w:pPr>
              <w:jc w:val="center"/>
              <w:rPr>
                <w:rFonts w:ascii="Arial" w:hAnsi="Arial" w:cs="Arial"/>
                <w:szCs w:val="24"/>
                <w:lang w:val="mn-MN"/>
              </w:rPr>
            </w:pPr>
            <w:r w:rsidRPr="003C3738">
              <w:rPr>
                <w:rFonts w:ascii="Arial" w:hAnsi="Arial" w:cs="Arial"/>
                <w:szCs w:val="24"/>
                <w:lang w:val="mn-MN"/>
              </w:rPr>
              <w:t>Хариуцах зардал</w:t>
            </w:r>
          </w:p>
        </w:tc>
      </w:tr>
      <w:tr w:rsidR="002E3A91" w:rsidRPr="003C3738" w14:paraId="2BCCA5C6" w14:textId="77777777" w:rsidTr="00153BFF">
        <w:tc>
          <w:tcPr>
            <w:tcW w:w="1435" w:type="dxa"/>
          </w:tcPr>
          <w:p w14:paraId="26AEB9C1" w14:textId="1EBAB881" w:rsidR="002E3A91" w:rsidRPr="003C3738" w:rsidRDefault="002379F2" w:rsidP="00153BFF">
            <w:pPr>
              <w:jc w:val="center"/>
              <w:rPr>
                <w:rFonts w:ascii="Arial" w:hAnsi="Arial" w:cs="Arial"/>
                <w:szCs w:val="24"/>
                <w:lang w:val="mn-MN"/>
              </w:rPr>
            </w:pPr>
            <w:r>
              <w:rPr>
                <w:rFonts w:ascii="Arial" w:hAnsi="Arial" w:cs="Arial"/>
                <w:szCs w:val="24"/>
                <w:lang w:val="mn-MN"/>
              </w:rPr>
              <w:t>53</w:t>
            </w:r>
            <w:r w:rsidR="002E3A91" w:rsidRPr="003B5208">
              <w:rPr>
                <w:rFonts w:ascii="Arial" w:hAnsi="Arial" w:cs="Arial"/>
                <w:szCs w:val="24"/>
                <w:lang w:val="mn-MN"/>
              </w:rPr>
              <w:t>.</w:t>
            </w:r>
            <w:r>
              <w:rPr>
                <w:rFonts w:ascii="Arial" w:hAnsi="Arial" w:cs="Arial"/>
                <w:szCs w:val="24"/>
                <w:lang w:val="mn-MN"/>
              </w:rPr>
              <w:t>3</w:t>
            </w:r>
            <w:r w:rsidR="002E3A91" w:rsidRPr="003B5208">
              <w:rPr>
                <w:rFonts w:ascii="Arial" w:hAnsi="Arial" w:cs="Arial"/>
                <w:szCs w:val="24"/>
                <w:lang w:val="mn-MN"/>
              </w:rPr>
              <w:t xml:space="preserve"> дахь хэсэг</w:t>
            </w:r>
          </w:p>
        </w:tc>
        <w:tc>
          <w:tcPr>
            <w:tcW w:w="7920" w:type="dxa"/>
          </w:tcPr>
          <w:p w14:paraId="4C649999" w14:textId="77777777" w:rsidR="002379F2" w:rsidRPr="002379F2" w:rsidRDefault="002379F2" w:rsidP="002379F2">
            <w:pPr>
              <w:jc w:val="both"/>
              <w:rPr>
                <w:rFonts w:ascii="Arial" w:hAnsi="Arial" w:cs="Arial"/>
                <w:szCs w:val="24"/>
                <w:lang w:val="mn-MN"/>
              </w:rPr>
            </w:pPr>
            <w:r w:rsidRPr="002379F2">
              <w:rPr>
                <w:rFonts w:ascii="Arial" w:hAnsi="Arial" w:cs="Arial"/>
                <w:szCs w:val="24"/>
                <w:lang w:val="mn-MN"/>
              </w:rPr>
              <w:t>53.3.Ажилтны амь нас, эрүүл мэндийн даатгалын байгууллага нь даатгуулагчид дараах зардлыг олгоно:</w:t>
            </w:r>
          </w:p>
          <w:p w14:paraId="4A657299" w14:textId="77777777" w:rsidR="002379F2" w:rsidRPr="002379F2" w:rsidRDefault="002379F2" w:rsidP="002379F2">
            <w:pPr>
              <w:jc w:val="both"/>
              <w:rPr>
                <w:rFonts w:ascii="Arial" w:hAnsi="Arial" w:cs="Arial"/>
                <w:szCs w:val="24"/>
                <w:lang w:val="mn-MN"/>
              </w:rPr>
            </w:pPr>
            <w:r w:rsidRPr="002379F2">
              <w:rPr>
                <w:rFonts w:ascii="Arial" w:hAnsi="Arial" w:cs="Arial"/>
                <w:szCs w:val="24"/>
                <w:lang w:val="mn-MN"/>
              </w:rPr>
              <w:t>53.3.1.үйлдвэрлэлийн осолд орсон хүнд үзүүлэх эмнэлгийн яаралтай тусламж, ослын газраас эмнэлэг хүргэх болон эмчилгээний зардал;</w:t>
            </w:r>
          </w:p>
          <w:p w14:paraId="30EA46A1" w14:textId="77777777" w:rsidR="002379F2" w:rsidRPr="002379F2" w:rsidRDefault="002379F2" w:rsidP="002379F2">
            <w:pPr>
              <w:jc w:val="both"/>
              <w:rPr>
                <w:rFonts w:ascii="Arial" w:hAnsi="Arial" w:cs="Arial"/>
                <w:szCs w:val="24"/>
                <w:lang w:val="mn-MN"/>
              </w:rPr>
            </w:pPr>
            <w:r w:rsidRPr="002379F2">
              <w:rPr>
                <w:rFonts w:ascii="Arial" w:hAnsi="Arial" w:cs="Arial"/>
                <w:szCs w:val="24"/>
                <w:lang w:val="mn-MN"/>
              </w:rPr>
              <w:t>53.3.2.хөдөлмөрийн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 олгох жишиг зардлаас давсан хэсэг;</w:t>
            </w:r>
          </w:p>
          <w:p w14:paraId="4C59CAFA" w14:textId="26A4494F" w:rsidR="002E3A91" w:rsidRPr="003C3738" w:rsidRDefault="002379F2" w:rsidP="002379F2">
            <w:pPr>
              <w:jc w:val="both"/>
              <w:rPr>
                <w:rFonts w:ascii="Arial" w:hAnsi="Arial" w:cs="Arial"/>
                <w:szCs w:val="24"/>
                <w:lang w:val="mn-MN"/>
              </w:rPr>
            </w:pPr>
            <w:r w:rsidRPr="002379F2">
              <w:rPr>
                <w:rFonts w:ascii="Arial" w:hAnsi="Arial" w:cs="Arial"/>
                <w:szCs w:val="24"/>
                <w:lang w:val="mn-MN"/>
              </w:rPr>
              <w:t>53.3.3.гэрээгээр тохиролцсон бусад.</w:t>
            </w:r>
          </w:p>
        </w:tc>
      </w:tr>
    </w:tbl>
    <w:p w14:paraId="5B3B735F" w14:textId="77777777" w:rsidR="002E3A91" w:rsidRDefault="002E3A91" w:rsidP="002E3A91">
      <w:pPr>
        <w:spacing w:after="0" w:line="240" w:lineRule="auto"/>
        <w:jc w:val="both"/>
        <w:rPr>
          <w:rFonts w:ascii="Arial" w:hAnsi="Arial" w:cs="Arial"/>
          <w:b/>
          <w:sz w:val="24"/>
          <w:szCs w:val="24"/>
          <w:lang w:val="mn-MN"/>
        </w:rPr>
      </w:pPr>
    </w:p>
    <w:p w14:paraId="12C5DE07" w14:textId="77777777" w:rsidR="002E3A91" w:rsidRPr="00D32918" w:rsidRDefault="002E3A91" w:rsidP="002E3A91">
      <w:pPr>
        <w:spacing w:after="0" w:line="240" w:lineRule="auto"/>
        <w:jc w:val="both"/>
        <w:rPr>
          <w:rFonts w:ascii="Arial" w:hAnsi="Arial" w:cs="Arial"/>
          <w:b/>
          <w:sz w:val="24"/>
          <w:szCs w:val="24"/>
          <w:lang w:val="mn-MN"/>
        </w:rPr>
      </w:pPr>
      <w:r w:rsidRPr="00606D5E">
        <w:rPr>
          <w:rFonts w:ascii="Arial" w:hAnsi="Arial" w:cs="Arial"/>
          <w:b/>
          <w:sz w:val="24"/>
          <w:szCs w:val="24"/>
          <w:lang w:val="mn-MN"/>
        </w:rPr>
        <w:t xml:space="preserve">2.2 </w:t>
      </w:r>
      <w:r w:rsidRPr="00606D5E">
        <w:rPr>
          <w:rFonts w:ascii="Arial" w:hAnsi="Arial" w:cs="Arial"/>
          <w:b/>
          <w:sz w:val="24"/>
          <w:szCs w:val="24"/>
        </w:rPr>
        <w:t>ЗАРДЛЫ</w:t>
      </w:r>
      <w:r>
        <w:rPr>
          <w:rFonts w:ascii="Arial" w:hAnsi="Arial" w:cs="Arial"/>
          <w:b/>
          <w:sz w:val="24"/>
          <w:szCs w:val="24"/>
          <w:lang w:val="mn-MN"/>
        </w:rPr>
        <w:t>Н</w:t>
      </w:r>
      <w:r>
        <w:rPr>
          <w:rFonts w:ascii="Arial" w:hAnsi="Arial" w:cs="Arial"/>
          <w:b/>
          <w:sz w:val="24"/>
          <w:szCs w:val="24"/>
        </w:rPr>
        <w:t xml:space="preserve"> ТООЦО</w:t>
      </w:r>
      <w:r>
        <w:rPr>
          <w:rFonts w:ascii="Arial" w:hAnsi="Arial" w:cs="Arial"/>
          <w:b/>
          <w:sz w:val="24"/>
          <w:szCs w:val="24"/>
          <w:lang w:val="mn-MN"/>
        </w:rPr>
        <w:t>О</w:t>
      </w:r>
    </w:p>
    <w:p w14:paraId="4BE37634" w14:textId="77777777" w:rsidR="002E3A91" w:rsidRDefault="002E3A91" w:rsidP="002E3A91">
      <w:pPr>
        <w:spacing w:after="0" w:line="240" w:lineRule="auto"/>
        <w:jc w:val="both"/>
        <w:rPr>
          <w:rFonts w:ascii="Arial" w:hAnsi="Arial" w:cs="Arial"/>
          <w:b/>
          <w:sz w:val="24"/>
          <w:szCs w:val="24"/>
        </w:rPr>
      </w:pPr>
    </w:p>
    <w:p w14:paraId="703A838D" w14:textId="77777777" w:rsidR="002E3A91" w:rsidRPr="007E139D" w:rsidRDefault="002E3A91" w:rsidP="002E3A91">
      <w:pPr>
        <w:spacing w:after="0" w:line="240" w:lineRule="auto"/>
        <w:jc w:val="both"/>
        <w:rPr>
          <w:rFonts w:ascii="Arial" w:hAnsi="Arial" w:cs="Arial"/>
          <w:b/>
          <w:sz w:val="24"/>
          <w:szCs w:val="24"/>
          <w:shd w:val="clear" w:color="auto" w:fill="FFFFFF"/>
          <w:lang w:val="mn-MN"/>
        </w:rPr>
      </w:pPr>
      <w:r w:rsidRPr="007E139D">
        <w:rPr>
          <w:rFonts w:ascii="Arial" w:hAnsi="Arial" w:cs="Arial"/>
          <w:b/>
          <w:sz w:val="24"/>
          <w:szCs w:val="24"/>
          <w:shd w:val="clear" w:color="auto" w:fill="FFFFFF"/>
          <w:lang w:val="mn-MN"/>
        </w:rPr>
        <w:t xml:space="preserve">2.2.1 Хөдөлмөрийн аюулгүй байдал, эрүүл мэндийн асуудал хариуцсан ажилтан, бүтэц ажиллуулах зардал </w:t>
      </w:r>
    </w:p>
    <w:p w14:paraId="0FD5B030"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13D4CD93" w14:textId="77777777" w:rsidR="002E3A91" w:rsidRPr="007E139D" w:rsidRDefault="002E3A91" w:rsidP="002E3A91">
      <w:pPr>
        <w:spacing w:after="0" w:line="240" w:lineRule="auto"/>
        <w:ind w:firstLine="720"/>
        <w:jc w:val="both"/>
        <w:rPr>
          <w:rFonts w:ascii="Arial" w:eastAsia="Times New Roman" w:hAnsi="Arial" w:cs="Arial"/>
          <w:sz w:val="24"/>
          <w:szCs w:val="24"/>
          <w:lang w:val="mn-MN"/>
        </w:rPr>
      </w:pPr>
      <w:r w:rsidRPr="007E139D">
        <w:rPr>
          <w:rFonts w:ascii="Arial" w:eastAsia="Times New Roman" w:hAnsi="Arial" w:cs="Arial"/>
          <w:sz w:val="24"/>
          <w:szCs w:val="24"/>
          <w:lang w:val="mn-MN"/>
        </w:rPr>
        <w:t xml:space="preserve">Үндэсний статистикийн хорооны 2024 оны 04 дүгээр улирлын мэдээгээр 108,378 аж ахуйн нэгж, байгууллага үйл ажиллагаа явуулж байгаа бөгөөд эдгээрийн 93,453 нь 1-9 ажилтантай, 6,806 нь 10-19 ажилтантай, 5,194 нь 20-49 ажилтантай, 2,925 нь 50-аас дээш ажилтантай аж ахуйн нэгж, байгууллага байна. </w:t>
      </w:r>
    </w:p>
    <w:p w14:paraId="65DF335A" w14:textId="77777777" w:rsidR="002E3A91" w:rsidRPr="007E139D" w:rsidRDefault="002E3A91" w:rsidP="002E3A91">
      <w:pPr>
        <w:spacing w:after="0" w:line="240" w:lineRule="auto"/>
        <w:jc w:val="both"/>
        <w:rPr>
          <w:rFonts w:ascii="Arial" w:hAnsi="Arial" w:cs="Arial"/>
          <w:sz w:val="24"/>
          <w:szCs w:val="24"/>
          <w:lang w:val="mn-MN"/>
        </w:rPr>
      </w:pPr>
    </w:p>
    <w:p w14:paraId="3EC1F151" w14:textId="77777777" w:rsidR="002E3A91" w:rsidRPr="007E139D" w:rsidRDefault="002E3A91" w:rsidP="002E3A91">
      <w:pPr>
        <w:spacing w:after="0" w:line="240" w:lineRule="auto"/>
        <w:jc w:val="both"/>
        <w:rPr>
          <w:rFonts w:ascii="Arial" w:hAnsi="Arial" w:cs="Arial"/>
          <w:sz w:val="24"/>
          <w:szCs w:val="24"/>
          <w:lang w:val="mn-MN"/>
        </w:rPr>
      </w:pPr>
    </w:p>
    <w:p w14:paraId="3153804D" w14:textId="77777777" w:rsidR="002E3A91" w:rsidRPr="007E139D" w:rsidRDefault="002E3A91" w:rsidP="002E3A91">
      <w:pPr>
        <w:spacing w:after="0" w:line="240" w:lineRule="auto"/>
        <w:jc w:val="both"/>
        <w:rPr>
          <w:rFonts w:ascii="Arial" w:hAnsi="Arial" w:cs="Arial"/>
          <w:sz w:val="24"/>
          <w:szCs w:val="24"/>
          <w:lang w:val="mn-MN"/>
        </w:rPr>
      </w:pPr>
    </w:p>
    <w:p w14:paraId="6B6DD593" w14:textId="77777777" w:rsidR="002E3A91" w:rsidRPr="007E139D" w:rsidRDefault="002E3A91" w:rsidP="002E3A91">
      <w:pPr>
        <w:spacing w:after="0" w:line="240" w:lineRule="auto"/>
        <w:jc w:val="center"/>
        <w:rPr>
          <w:rFonts w:ascii="Arial" w:hAnsi="Arial" w:cs="Arial"/>
          <w:sz w:val="24"/>
          <w:szCs w:val="24"/>
          <w:lang w:val="mn-MN"/>
        </w:rPr>
      </w:pPr>
      <w:r w:rsidRPr="007E139D">
        <w:rPr>
          <w:rFonts w:ascii="Arial" w:hAnsi="Arial" w:cs="Arial"/>
          <w:sz w:val="24"/>
          <w:szCs w:val="24"/>
          <w:lang w:val="mn-MN"/>
        </w:rPr>
        <w:t>Хүснэгт 3. Үйл ажиллагаа явуулж байгаа аж ахуйн нэгж, байгууллагын тоо</w:t>
      </w:r>
    </w:p>
    <w:tbl>
      <w:tblPr>
        <w:tblpPr w:leftFromText="180" w:rightFromText="180" w:vertAnchor="text" w:horzAnchor="margin" w:tblpXSpec="center" w:tblpY="185"/>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430"/>
        <w:gridCol w:w="2160"/>
      </w:tblGrid>
      <w:tr w:rsidR="002E3A91" w:rsidRPr="007E139D" w14:paraId="02570347" w14:textId="77777777" w:rsidTr="00153BFF">
        <w:trPr>
          <w:trHeight w:val="323"/>
        </w:trPr>
        <w:tc>
          <w:tcPr>
            <w:tcW w:w="3235" w:type="dxa"/>
            <w:shd w:val="clear" w:color="auto" w:fill="auto"/>
            <w:vAlign w:val="bottom"/>
            <w:hideMark/>
          </w:tcPr>
          <w:p w14:paraId="6FA74CCE" w14:textId="77777777" w:rsidR="002E3A91" w:rsidRPr="007E139D" w:rsidRDefault="002E3A91" w:rsidP="00153BFF">
            <w:pPr>
              <w:spacing w:after="0" w:line="240" w:lineRule="auto"/>
              <w:jc w:val="center"/>
              <w:rPr>
                <w:rFonts w:ascii="Arial" w:eastAsia="Times New Roman" w:hAnsi="Arial" w:cs="Arial"/>
                <w:b/>
                <w:bCs/>
                <w:color w:val="000000"/>
              </w:rPr>
            </w:pPr>
            <w:r w:rsidRPr="007E139D">
              <w:rPr>
                <w:rFonts w:ascii="Arial" w:eastAsia="Times New Roman" w:hAnsi="Arial" w:cs="Arial"/>
                <w:b/>
                <w:bCs/>
                <w:color w:val="000000"/>
              </w:rPr>
              <w:t>Ажилчдын тооны бүлэг</w:t>
            </w:r>
          </w:p>
        </w:tc>
        <w:tc>
          <w:tcPr>
            <w:tcW w:w="2430" w:type="dxa"/>
            <w:shd w:val="clear" w:color="auto" w:fill="auto"/>
            <w:vAlign w:val="bottom"/>
            <w:hideMark/>
          </w:tcPr>
          <w:p w14:paraId="003A63F7" w14:textId="77777777" w:rsidR="002E3A91" w:rsidRPr="007E139D" w:rsidRDefault="002E3A91" w:rsidP="00153BFF">
            <w:pPr>
              <w:spacing w:after="0" w:line="240" w:lineRule="auto"/>
              <w:jc w:val="center"/>
              <w:rPr>
                <w:rFonts w:ascii="Arial" w:eastAsia="Times New Roman" w:hAnsi="Arial" w:cs="Arial"/>
                <w:b/>
                <w:bCs/>
                <w:color w:val="000000"/>
              </w:rPr>
            </w:pPr>
            <w:r w:rsidRPr="007E139D">
              <w:rPr>
                <w:rFonts w:ascii="Arial" w:eastAsia="Times New Roman" w:hAnsi="Arial" w:cs="Arial"/>
                <w:b/>
                <w:bCs/>
                <w:color w:val="000000"/>
              </w:rPr>
              <w:t>2024-IV</w:t>
            </w:r>
          </w:p>
        </w:tc>
        <w:tc>
          <w:tcPr>
            <w:tcW w:w="2160" w:type="dxa"/>
          </w:tcPr>
          <w:p w14:paraId="5B19A836" w14:textId="77777777" w:rsidR="002E3A91" w:rsidRPr="007E139D" w:rsidRDefault="002E3A91" w:rsidP="00153BFF">
            <w:pPr>
              <w:spacing w:after="0" w:line="240" w:lineRule="auto"/>
              <w:jc w:val="center"/>
              <w:rPr>
                <w:rFonts w:ascii="Arial" w:eastAsia="Times New Roman" w:hAnsi="Arial" w:cs="Arial"/>
                <w:b/>
                <w:bCs/>
                <w:color w:val="000000"/>
                <w:lang w:val="mn-MN"/>
              </w:rPr>
            </w:pPr>
            <w:r w:rsidRPr="007E139D">
              <w:rPr>
                <w:rFonts w:ascii="Arial" w:eastAsia="Times New Roman" w:hAnsi="Arial" w:cs="Arial"/>
                <w:b/>
                <w:bCs/>
                <w:color w:val="000000"/>
                <w:lang w:val="mn-MN"/>
              </w:rPr>
              <w:t>Эзлэх хувь</w:t>
            </w:r>
          </w:p>
        </w:tc>
      </w:tr>
      <w:tr w:rsidR="002E3A91" w:rsidRPr="007E139D" w14:paraId="49D0DEC9" w14:textId="77777777" w:rsidTr="00153BFF">
        <w:trPr>
          <w:trHeight w:val="300"/>
        </w:trPr>
        <w:tc>
          <w:tcPr>
            <w:tcW w:w="3235" w:type="dxa"/>
            <w:shd w:val="clear" w:color="auto" w:fill="auto"/>
            <w:noWrap/>
            <w:vAlign w:val="bottom"/>
            <w:hideMark/>
          </w:tcPr>
          <w:p w14:paraId="5F256C9E"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1-9</w:t>
            </w:r>
          </w:p>
        </w:tc>
        <w:tc>
          <w:tcPr>
            <w:tcW w:w="2430" w:type="dxa"/>
            <w:shd w:val="clear" w:color="auto" w:fill="auto"/>
            <w:noWrap/>
            <w:vAlign w:val="bottom"/>
            <w:hideMark/>
          </w:tcPr>
          <w:p w14:paraId="39C4E196"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93</w:t>
            </w:r>
            <w:r w:rsidRPr="007E139D">
              <w:rPr>
                <w:rFonts w:ascii="Arial" w:eastAsia="Times New Roman" w:hAnsi="Arial" w:cs="Arial"/>
                <w:color w:val="000000"/>
                <w:lang w:val="mn-MN"/>
              </w:rPr>
              <w:t>,</w:t>
            </w:r>
            <w:r w:rsidRPr="007E139D">
              <w:rPr>
                <w:rFonts w:ascii="Arial" w:eastAsia="Times New Roman" w:hAnsi="Arial" w:cs="Arial"/>
                <w:color w:val="000000"/>
              </w:rPr>
              <w:t>453</w:t>
            </w:r>
          </w:p>
        </w:tc>
        <w:tc>
          <w:tcPr>
            <w:tcW w:w="2160" w:type="dxa"/>
            <w:vAlign w:val="center"/>
          </w:tcPr>
          <w:p w14:paraId="510F0F75" w14:textId="77777777" w:rsidR="002E3A91" w:rsidRPr="007E139D" w:rsidRDefault="002E3A91" w:rsidP="00153BFF">
            <w:pPr>
              <w:spacing w:after="0" w:line="240" w:lineRule="auto"/>
              <w:jc w:val="center"/>
              <w:rPr>
                <w:rFonts w:ascii="Arial" w:hAnsi="Arial" w:cs="Arial"/>
                <w:color w:val="000000"/>
              </w:rPr>
            </w:pPr>
            <w:r w:rsidRPr="007E139D">
              <w:rPr>
                <w:rFonts w:ascii="Arial" w:hAnsi="Arial" w:cs="Arial"/>
                <w:color w:val="000000"/>
              </w:rPr>
              <w:t>86%</w:t>
            </w:r>
          </w:p>
        </w:tc>
      </w:tr>
      <w:tr w:rsidR="002E3A91" w:rsidRPr="007E139D" w14:paraId="43D5C3E8" w14:textId="77777777" w:rsidTr="00153BFF">
        <w:trPr>
          <w:trHeight w:val="300"/>
        </w:trPr>
        <w:tc>
          <w:tcPr>
            <w:tcW w:w="3235" w:type="dxa"/>
            <w:shd w:val="clear" w:color="auto" w:fill="auto"/>
            <w:noWrap/>
            <w:vAlign w:val="bottom"/>
            <w:hideMark/>
          </w:tcPr>
          <w:p w14:paraId="6CFF9258"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10-19</w:t>
            </w:r>
          </w:p>
        </w:tc>
        <w:tc>
          <w:tcPr>
            <w:tcW w:w="2430" w:type="dxa"/>
            <w:shd w:val="clear" w:color="auto" w:fill="auto"/>
            <w:noWrap/>
            <w:vAlign w:val="bottom"/>
            <w:hideMark/>
          </w:tcPr>
          <w:p w14:paraId="239E2531"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6</w:t>
            </w:r>
            <w:r w:rsidRPr="007E139D">
              <w:rPr>
                <w:rFonts w:ascii="Arial" w:eastAsia="Times New Roman" w:hAnsi="Arial" w:cs="Arial"/>
                <w:color w:val="000000"/>
                <w:lang w:val="mn-MN"/>
              </w:rPr>
              <w:t>,</w:t>
            </w:r>
            <w:r w:rsidRPr="007E139D">
              <w:rPr>
                <w:rFonts w:ascii="Arial" w:eastAsia="Times New Roman" w:hAnsi="Arial" w:cs="Arial"/>
                <w:color w:val="000000"/>
              </w:rPr>
              <w:t>806</w:t>
            </w:r>
          </w:p>
        </w:tc>
        <w:tc>
          <w:tcPr>
            <w:tcW w:w="2160" w:type="dxa"/>
            <w:vAlign w:val="center"/>
          </w:tcPr>
          <w:p w14:paraId="05059FF2" w14:textId="77777777" w:rsidR="002E3A91" w:rsidRPr="007E139D" w:rsidRDefault="002E3A91" w:rsidP="00153BFF">
            <w:pPr>
              <w:spacing w:after="0" w:line="240" w:lineRule="auto"/>
              <w:jc w:val="center"/>
              <w:rPr>
                <w:rFonts w:ascii="Arial" w:hAnsi="Arial" w:cs="Arial"/>
                <w:color w:val="000000"/>
              </w:rPr>
            </w:pPr>
            <w:r w:rsidRPr="007E139D">
              <w:rPr>
                <w:rFonts w:ascii="Arial" w:hAnsi="Arial" w:cs="Arial"/>
                <w:color w:val="000000"/>
              </w:rPr>
              <w:t>6%</w:t>
            </w:r>
          </w:p>
        </w:tc>
      </w:tr>
      <w:tr w:rsidR="002E3A91" w:rsidRPr="007E139D" w14:paraId="281A8E34" w14:textId="77777777" w:rsidTr="00153BFF">
        <w:trPr>
          <w:trHeight w:val="300"/>
        </w:trPr>
        <w:tc>
          <w:tcPr>
            <w:tcW w:w="3235" w:type="dxa"/>
            <w:shd w:val="clear" w:color="auto" w:fill="auto"/>
            <w:noWrap/>
            <w:vAlign w:val="bottom"/>
            <w:hideMark/>
          </w:tcPr>
          <w:p w14:paraId="7AC96F93"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20-49</w:t>
            </w:r>
          </w:p>
        </w:tc>
        <w:tc>
          <w:tcPr>
            <w:tcW w:w="2430" w:type="dxa"/>
            <w:shd w:val="clear" w:color="auto" w:fill="auto"/>
            <w:noWrap/>
            <w:vAlign w:val="bottom"/>
            <w:hideMark/>
          </w:tcPr>
          <w:p w14:paraId="1CCA4182"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5</w:t>
            </w:r>
            <w:r w:rsidRPr="007E139D">
              <w:rPr>
                <w:rFonts w:ascii="Arial" w:eastAsia="Times New Roman" w:hAnsi="Arial" w:cs="Arial"/>
                <w:color w:val="000000"/>
                <w:lang w:val="mn-MN"/>
              </w:rPr>
              <w:t>,</w:t>
            </w:r>
            <w:r w:rsidRPr="007E139D">
              <w:rPr>
                <w:rFonts w:ascii="Arial" w:eastAsia="Times New Roman" w:hAnsi="Arial" w:cs="Arial"/>
                <w:color w:val="000000"/>
              </w:rPr>
              <w:t>194</w:t>
            </w:r>
          </w:p>
        </w:tc>
        <w:tc>
          <w:tcPr>
            <w:tcW w:w="2160" w:type="dxa"/>
            <w:vAlign w:val="center"/>
          </w:tcPr>
          <w:p w14:paraId="163FC94F" w14:textId="77777777" w:rsidR="002E3A91" w:rsidRPr="007E139D" w:rsidRDefault="002E3A91" w:rsidP="00153BFF">
            <w:pPr>
              <w:spacing w:after="0" w:line="240" w:lineRule="auto"/>
              <w:jc w:val="center"/>
              <w:rPr>
                <w:rFonts w:ascii="Arial" w:hAnsi="Arial" w:cs="Arial"/>
                <w:color w:val="000000"/>
              </w:rPr>
            </w:pPr>
            <w:r w:rsidRPr="007E139D">
              <w:rPr>
                <w:rFonts w:ascii="Arial" w:hAnsi="Arial" w:cs="Arial"/>
                <w:color w:val="000000"/>
              </w:rPr>
              <w:t>5%</w:t>
            </w:r>
          </w:p>
        </w:tc>
      </w:tr>
      <w:tr w:rsidR="002E3A91" w:rsidRPr="007E139D" w14:paraId="6B935DA3" w14:textId="77777777" w:rsidTr="00153BFF">
        <w:trPr>
          <w:trHeight w:val="89"/>
        </w:trPr>
        <w:tc>
          <w:tcPr>
            <w:tcW w:w="3235" w:type="dxa"/>
            <w:shd w:val="clear" w:color="auto" w:fill="auto"/>
            <w:noWrap/>
            <w:vAlign w:val="bottom"/>
            <w:hideMark/>
          </w:tcPr>
          <w:p w14:paraId="1DCE24B4" w14:textId="77777777" w:rsidR="002E3A91" w:rsidRPr="007E139D" w:rsidRDefault="002E3A91" w:rsidP="00153BFF">
            <w:pPr>
              <w:spacing w:after="0" w:line="240" w:lineRule="auto"/>
              <w:jc w:val="center"/>
              <w:rPr>
                <w:rFonts w:ascii="Arial" w:eastAsia="Times New Roman" w:hAnsi="Arial" w:cs="Arial"/>
                <w:color w:val="000000"/>
                <w:lang w:val="mn-MN"/>
              </w:rPr>
            </w:pPr>
            <w:r w:rsidRPr="007E139D">
              <w:rPr>
                <w:rFonts w:ascii="Arial" w:eastAsia="Times New Roman" w:hAnsi="Arial" w:cs="Arial"/>
                <w:color w:val="000000"/>
              </w:rPr>
              <w:t>50-</w:t>
            </w:r>
            <w:r w:rsidRPr="007E139D">
              <w:rPr>
                <w:rFonts w:ascii="Arial" w:eastAsia="Times New Roman" w:hAnsi="Arial" w:cs="Arial"/>
                <w:color w:val="000000"/>
                <w:lang w:val="mn-MN"/>
              </w:rPr>
              <w:t>аас дээш</w:t>
            </w:r>
          </w:p>
        </w:tc>
        <w:tc>
          <w:tcPr>
            <w:tcW w:w="2430" w:type="dxa"/>
            <w:shd w:val="clear" w:color="auto" w:fill="auto"/>
            <w:noWrap/>
            <w:vAlign w:val="bottom"/>
            <w:hideMark/>
          </w:tcPr>
          <w:p w14:paraId="0862CFA2"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w:t>
            </w:r>
            <w:r w:rsidRPr="007E139D">
              <w:rPr>
                <w:rFonts w:ascii="Arial" w:eastAsia="Times New Roman" w:hAnsi="Arial" w:cs="Arial"/>
                <w:color w:val="000000"/>
                <w:lang w:val="mn-MN"/>
              </w:rPr>
              <w:t>,</w:t>
            </w:r>
            <w:r w:rsidRPr="007E139D">
              <w:rPr>
                <w:rFonts w:ascii="Arial" w:eastAsia="Times New Roman" w:hAnsi="Arial" w:cs="Arial"/>
                <w:color w:val="000000"/>
              </w:rPr>
              <w:t>925</w:t>
            </w:r>
          </w:p>
        </w:tc>
        <w:tc>
          <w:tcPr>
            <w:tcW w:w="2160" w:type="dxa"/>
            <w:vAlign w:val="center"/>
          </w:tcPr>
          <w:p w14:paraId="51C41CD8" w14:textId="77777777" w:rsidR="002E3A91" w:rsidRPr="007E139D" w:rsidRDefault="002E3A91" w:rsidP="00153BFF">
            <w:pPr>
              <w:spacing w:after="0" w:line="240" w:lineRule="auto"/>
              <w:jc w:val="center"/>
              <w:rPr>
                <w:rFonts w:ascii="Arial" w:hAnsi="Arial" w:cs="Arial"/>
                <w:bCs/>
                <w:color w:val="000000"/>
              </w:rPr>
            </w:pPr>
            <w:r w:rsidRPr="007E139D">
              <w:rPr>
                <w:rFonts w:ascii="Arial" w:hAnsi="Arial" w:cs="Arial"/>
                <w:bCs/>
                <w:color w:val="000000"/>
              </w:rPr>
              <w:t>3%</w:t>
            </w:r>
          </w:p>
        </w:tc>
      </w:tr>
      <w:tr w:rsidR="002E3A91" w:rsidRPr="007E139D" w14:paraId="7AC0863E" w14:textId="77777777" w:rsidTr="00153BFF">
        <w:trPr>
          <w:trHeight w:val="89"/>
        </w:trPr>
        <w:tc>
          <w:tcPr>
            <w:tcW w:w="3235" w:type="dxa"/>
            <w:shd w:val="clear" w:color="auto" w:fill="auto"/>
            <w:noWrap/>
            <w:vAlign w:val="bottom"/>
          </w:tcPr>
          <w:p w14:paraId="0F7C27E2" w14:textId="77777777" w:rsidR="002E3A91" w:rsidRPr="007E139D" w:rsidRDefault="002E3A91" w:rsidP="00153BFF">
            <w:pPr>
              <w:spacing w:after="0" w:line="240" w:lineRule="auto"/>
              <w:jc w:val="center"/>
              <w:rPr>
                <w:rFonts w:ascii="Arial" w:eastAsia="Times New Roman" w:hAnsi="Arial" w:cs="Arial"/>
                <w:b/>
                <w:color w:val="000000"/>
                <w:lang w:val="mn-MN"/>
              </w:rPr>
            </w:pPr>
            <w:r w:rsidRPr="007E139D">
              <w:rPr>
                <w:rFonts w:ascii="Arial" w:eastAsia="Times New Roman" w:hAnsi="Arial" w:cs="Arial"/>
                <w:b/>
                <w:color w:val="000000"/>
                <w:lang w:val="mn-MN"/>
              </w:rPr>
              <w:t>Бүгд</w:t>
            </w:r>
          </w:p>
        </w:tc>
        <w:tc>
          <w:tcPr>
            <w:tcW w:w="2430" w:type="dxa"/>
            <w:shd w:val="clear" w:color="auto" w:fill="auto"/>
            <w:noWrap/>
            <w:vAlign w:val="bottom"/>
          </w:tcPr>
          <w:p w14:paraId="2912D1B5" w14:textId="77777777" w:rsidR="002E3A91" w:rsidRPr="007E139D" w:rsidRDefault="002E3A91" w:rsidP="00153BFF">
            <w:pPr>
              <w:spacing w:after="0" w:line="240" w:lineRule="auto"/>
              <w:jc w:val="center"/>
              <w:rPr>
                <w:rFonts w:ascii="Arial" w:eastAsia="Times New Roman" w:hAnsi="Arial" w:cs="Arial"/>
                <w:b/>
                <w:color w:val="000000"/>
              </w:rPr>
            </w:pPr>
            <w:r w:rsidRPr="007E139D">
              <w:rPr>
                <w:rFonts w:ascii="Arial" w:eastAsia="Times New Roman" w:hAnsi="Arial" w:cs="Arial"/>
                <w:b/>
                <w:color w:val="000000"/>
              </w:rPr>
              <w:t>108</w:t>
            </w:r>
            <w:r w:rsidRPr="007E139D">
              <w:rPr>
                <w:rFonts w:ascii="Arial" w:eastAsia="Times New Roman" w:hAnsi="Arial" w:cs="Arial"/>
                <w:b/>
                <w:color w:val="000000"/>
                <w:lang w:val="mn-MN"/>
              </w:rPr>
              <w:t>,</w:t>
            </w:r>
            <w:r w:rsidRPr="007E139D">
              <w:rPr>
                <w:rFonts w:ascii="Arial" w:eastAsia="Times New Roman" w:hAnsi="Arial" w:cs="Arial"/>
                <w:b/>
                <w:color w:val="000000"/>
              </w:rPr>
              <w:t>378</w:t>
            </w:r>
          </w:p>
        </w:tc>
        <w:tc>
          <w:tcPr>
            <w:tcW w:w="2160" w:type="dxa"/>
          </w:tcPr>
          <w:p w14:paraId="5203E6F7" w14:textId="77777777" w:rsidR="002E3A91" w:rsidRPr="007E139D" w:rsidRDefault="002E3A91" w:rsidP="00153BFF">
            <w:pPr>
              <w:spacing w:after="0" w:line="240" w:lineRule="auto"/>
              <w:jc w:val="center"/>
              <w:rPr>
                <w:rFonts w:ascii="Arial" w:hAnsi="Arial" w:cs="Arial"/>
                <w:b/>
                <w:bCs/>
                <w:color w:val="000000"/>
              </w:rPr>
            </w:pPr>
            <w:r w:rsidRPr="007E139D">
              <w:rPr>
                <w:rFonts w:ascii="Arial" w:eastAsia="Times New Roman" w:hAnsi="Arial" w:cs="Arial"/>
                <w:b/>
                <w:color w:val="000000"/>
                <w:lang w:val="mn-MN"/>
              </w:rPr>
              <w:t>100</w:t>
            </w:r>
            <w:r w:rsidRPr="007E139D">
              <w:rPr>
                <w:rFonts w:ascii="Arial" w:eastAsia="Times New Roman" w:hAnsi="Arial" w:cs="Arial"/>
                <w:b/>
                <w:color w:val="000000"/>
              </w:rPr>
              <w:t>%</w:t>
            </w:r>
          </w:p>
        </w:tc>
      </w:tr>
    </w:tbl>
    <w:p w14:paraId="46EAE3AC" w14:textId="77777777" w:rsidR="002E3A91" w:rsidRPr="007E139D" w:rsidRDefault="002E3A91" w:rsidP="002E3A91">
      <w:pPr>
        <w:spacing w:after="0" w:line="240" w:lineRule="auto"/>
        <w:ind w:firstLine="540"/>
        <w:jc w:val="both"/>
        <w:rPr>
          <w:rFonts w:ascii="Arial" w:hAnsi="Arial" w:cs="Arial"/>
          <w:sz w:val="24"/>
          <w:szCs w:val="24"/>
          <w:lang w:val="mn-MN"/>
        </w:rPr>
      </w:pPr>
    </w:p>
    <w:p w14:paraId="3C2D0DBC" w14:textId="77777777" w:rsidR="002E3A91" w:rsidRPr="007E139D" w:rsidRDefault="002E3A91" w:rsidP="002E3A91">
      <w:pPr>
        <w:spacing w:after="0" w:line="240" w:lineRule="auto"/>
        <w:ind w:firstLine="540"/>
        <w:jc w:val="both"/>
        <w:rPr>
          <w:rFonts w:ascii="Arial" w:hAnsi="Arial" w:cs="Arial"/>
          <w:sz w:val="24"/>
          <w:szCs w:val="24"/>
          <w:lang w:val="mn-MN"/>
        </w:rPr>
      </w:pPr>
    </w:p>
    <w:p w14:paraId="2774AD61"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422C3209"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34886E45"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70FB0F3A"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6A840CD1"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66ECABBA"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2084FDCD" w14:textId="77777777" w:rsidR="002E3A91" w:rsidRPr="007E139D" w:rsidRDefault="002E3A91" w:rsidP="002E3A91">
      <w:pPr>
        <w:spacing w:after="0" w:line="240" w:lineRule="auto"/>
        <w:jc w:val="center"/>
        <w:rPr>
          <w:rFonts w:ascii="Arial" w:hAnsi="Arial" w:cs="Arial"/>
          <w:sz w:val="24"/>
          <w:szCs w:val="24"/>
          <w:shd w:val="clear" w:color="auto" w:fill="FFFFFF"/>
        </w:rPr>
      </w:pPr>
      <w:r w:rsidRPr="007E139D">
        <w:rPr>
          <w:rFonts w:ascii="Arial" w:hAnsi="Arial" w:cs="Arial"/>
          <w:sz w:val="24"/>
          <w:szCs w:val="24"/>
          <w:shd w:val="clear" w:color="auto" w:fill="FFFFFF"/>
          <w:lang w:val="mn-MN"/>
        </w:rPr>
        <w:t xml:space="preserve">Хүснэгт 4. Ажиллагчдын сарын дундаж цалин </w:t>
      </w:r>
      <w:r w:rsidRPr="007E139D">
        <w:rPr>
          <w:rFonts w:ascii="Arial" w:hAnsi="Arial" w:cs="Arial"/>
          <w:sz w:val="24"/>
          <w:szCs w:val="24"/>
          <w:shd w:val="clear" w:color="auto" w:fill="FFFFFF"/>
        </w:rPr>
        <w:t>(</w:t>
      </w:r>
      <w:r w:rsidRPr="007E139D">
        <w:rPr>
          <w:rFonts w:ascii="Arial" w:hAnsi="Arial" w:cs="Arial"/>
          <w:sz w:val="24"/>
          <w:szCs w:val="24"/>
          <w:shd w:val="clear" w:color="auto" w:fill="FFFFFF"/>
          <w:lang w:val="mn-MN"/>
        </w:rPr>
        <w:t>мян.төгрөг</w:t>
      </w:r>
      <w:r w:rsidRPr="007E139D">
        <w:rPr>
          <w:rFonts w:ascii="Arial" w:hAnsi="Arial" w:cs="Arial"/>
          <w:sz w:val="24"/>
          <w:szCs w:val="24"/>
          <w:shd w:val="clear" w:color="auto" w:fill="FFFFFF"/>
        </w:rPr>
        <w:t>)</w:t>
      </w:r>
    </w:p>
    <w:p w14:paraId="29096549" w14:textId="77777777" w:rsidR="002E3A91" w:rsidRPr="007E139D" w:rsidRDefault="002E3A91" w:rsidP="002E3A91">
      <w:pPr>
        <w:spacing w:after="0" w:line="240" w:lineRule="auto"/>
        <w:jc w:val="both"/>
        <w:rPr>
          <w:rFonts w:ascii="Arial" w:hAnsi="Arial" w:cs="Arial"/>
          <w:sz w:val="24"/>
          <w:szCs w:val="24"/>
          <w:shd w:val="clear" w:color="auto" w:fill="FFFFFF"/>
        </w:rPr>
      </w:pPr>
    </w:p>
    <w:tbl>
      <w:tblPr>
        <w:tblW w:w="7915" w:type="dxa"/>
        <w:jc w:val="center"/>
        <w:tblLook w:val="04A0" w:firstRow="1" w:lastRow="0" w:firstColumn="1" w:lastColumn="0" w:noHBand="0" w:noVBand="1"/>
      </w:tblPr>
      <w:tblGrid>
        <w:gridCol w:w="4855"/>
        <w:gridCol w:w="3060"/>
      </w:tblGrid>
      <w:tr w:rsidR="002E3A91" w:rsidRPr="007E139D" w14:paraId="24FF088D" w14:textId="77777777" w:rsidTr="00153BFF">
        <w:trPr>
          <w:trHeight w:val="300"/>
          <w:jc w:val="center"/>
        </w:trPr>
        <w:tc>
          <w:tcPr>
            <w:tcW w:w="48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87F63C1" w14:textId="77777777" w:rsidR="002E3A91" w:rsidRPr="007E139D" w:rsidRDefault="002E3A91" w:rsidP="00153BFF">
            <w:pPr>
              <w:spacing w:after="0" w:line="240" w:lineRule="auto"/>
              <w:jc w:val="center"/>
              <w:rPr>
                <w:rFonts w:ascii="Arial" w:eastAsia="Times New Roman" w:hAnsi="Arial" w:cs="Arial"/>
                <w:b/>
                <w:bCs/>
                <w:color w:val="000000"/>
              </w:rPr>
            </w:pPr>
            <w:r w:rsidRPr="007E139D">
              <w:rPr>
                <w:rFonts w:ascii="Arial" w:eastAsia="Times New Roman" w:hAnsi="Arial" w:cs="Arial"/>
                <w:b/>
                <w:bCs/>
                <w:color w:val="000000"/>
              </w:rPr>
              <w:lastRenderedPageBreak/>
              <w:t>Ажилчдын тооны бүлэг</w:t>
            </w:r>
          </w:p>
        </w:tc>
        <w:tc>
          <w:tcPr>
            <w:tcW w:w="3060" w:type="dxa"/>
            <w:tcBorders>
              <w:top w:val="single" w:sz="4" w:space="0" w:color="808080"/>
              <w:left w:val="nil"/>
              <w:bottom w:val="single" w:sz="4" w:space="0" w:color="808080"/>
              <w:right w:val="single" w:sz="4" w:space="0" w:color="808080"/>
            </w:tcBorders>
            <w:shd w:val="clear" w:color="auto" w:fill="auto"/>
            <w:vAlign w:val="bottom"/>
            <w:hideMark/>
          </w:tcPr>
          <w:p w14:paraId="7A22D2D4" w14:textId="77777777" w:rsidR="002E3A91" w:rsidRPr="007E139D" w:rsidRDefault="002E3A91" w:rsidP="00153BFF">
            <w:pPr>
              <w:spacing w:after="0" w:line="240" w:lineRule="auto"/>
              <w:jc w:val="center"/>
              <w:rPr>
                <w:rFonts w:ascii="Arial" w:eastAsia="Times New Roman" w:hAnsi="Arial" w:cs="Arial"/>
                <w:b/>
                <w:bCs/>
                <w:color w:val="000000"/>
                <w:lang w:val="mn-MN"/>
              </w:rPr>
            </w:pPr>
            <w:r w:rsidRPr="007E139D">
              <w:rPr>
                <w:rFonts w:ascii="Arial" w:eastAsia="Times New Roman" w:hAnsi="Arial" w:cs="Arial"/>
                <w:b/>
                <w:bCs/>
                <w:color w:val="000000"/>
              </w:rPr>
              <w:t>2024</w:t>
            </w:r>
            <w:r w:rsidRPr="007E139D">
              <w:rPr>
                <w:rFonts w:ascii="Arial" w:eastAsia="Times New Roman" w:hAnsi="Arial" w:cs="Arial"/>
                <w:b/>
                <w:bCs/>
                <w:color w:val="000000"/>
                <w:lang w:val="mn-MN"/>
              </w:rPr>
              <w:t xml:space="preserve"> он</w:t>
            </w:r>
          </w:p>
        </w:tc>
      </w:tr>
      <w:tr w:rsidR="002E3A91" w:rsidRPr="007E139D" w14:paraId="3539396E"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66F7D4AC"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Бүгд</w:t>
            </w:r>
          </w:p>
        </w:tc>
        <w:tc>
          <w:tcPr>
            <w:tcW w:w="3060" w:type="dxa"/>
            <w:tcBorders>
              <w:top w:val="nil"/>
              <w:left w:val="nil"/>
              <w:bottom w:val="single" w:sz="4" w:space="0" w:color="808080"/>
              <w:right w:val="single" w:sz="4" w:space="0" w:color="808080"/>
            </w:tcBorders>
            <w:shd w:val="clear" w:color="auto" w:fill="auto"/>
            <w:noWrap/>
            <w:vAlign w:val="bottom"/>
            <w:hideMark/>
          </w:tcPr>
          <w:p w14:paraId="4CA6C751"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w:t>
            </w:r>
            <w:r w:rsidRPr="007E139D">
              <w:rPr>
                <w:rFonts w:ascii="Arial" w:eastAsia="Times New Roman" w:hAnsi="Arial" w:cs="Arial"/>
                <w:color w:val="000000"/>
                <w:lang w:val="mn-MN"/>
              </w:rPr>
              <w:t>,</w:t>
            </w:r>
            <w:r w:rsidRPr="007E139D">
              <w:rPr>
                <w:rFonts w:ascii="Arial" w:eastAsia="Times New Roman" w:hAnsi="Arial" w:cs="Arial"/>
                <w:color w:val="000000"/>
              </w:rPr>
              <w:t>332.4</w:t>
            </w:r>
          </w:p>
        </w:tc>
      </w:tr>
      <w:tr w:rsidR="002E3A91" w:rsidRPr="007E139D" w14:paraId="53C6BCDB"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6F5D03FB"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1-9</w:t>
            </w:r>
          </w:p>
        </w:tc>
        <w:tc>
          <w:tcPr>
            <w:tcW w:w="3060" w:type="dxa"/>
            <w:tcBorders>
              <w:top w:val="nil"/>
              <w:left w:val="nil"/>
              <w:bottom w:val="single" w:sz="4" w:space="0" w:color="808080"/>
              <w:right w:val="single" w:sz="4" w:space="0" w:color="808080"/>
            </w:tcBorders>
            <w:shd w:val="clear" w:color="auto" w:fill="auto"/>
            <w:noWrap/>
            <w:vAlign w:val="bottom"/>
            <w:hideMark/>
          </w:tcPr>
          <w:p w14:paraId="5E6E97E9"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w:t>
            </w:r>
            <w:r w:rsidRPr="007E139D">
              <w:rPr>
                <w:rFonts w:ascii="Arial" w:eastAsia="Times New Roman" w:hAnsi="Arial" w:cs="Arial"/>
                <w:color w:val="000000"/>
                <w:lang w:val="mn-MN"/>
              </w:rPr>
              <w:t>,</w:t>
            </w:r>
            <w:r w:rsidRPr="007E139D">
              <w:rPr>
                <w:rFonts w:ascii="Arial" w:eastAsia="Times New Roman" w:hAnsi="Arial" w:cs="Arial"/>
                <w:color w:val="000000"/>
              </w:rPr>
              <w:t>410.7</w:t>
            </w:r>
          </w:p>
        </w:tc>
      </w:tr>
      <w:tr w:rsidR="002E3A91" w:rsidRPr="007E139D" w14:paraId="75B60881"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0A47F707"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10-49</w:t>
            </w:r>
          </w:p>
        </w:tc>
        <w:tc>
          <w:tcPr>
            <w:tcW w:w="3060" w:type="dxa"/>
            <w:tcBorders>
              <w:top w:val="nil"/>
              <w:left w:val="nil"/>
              <w:bottom w:val="single" w:sz="4" w:space="0" w:color="808080"/>
              <w:right w:val="single" w:sz="4" w:space="0" w:color="808080"/>
            </w:tcBorders>
            <w:shd w:val="clear" w:color="auto" w:fill="auto"/>
            <w:noWrap/>
            <w:vAlign w:val="bottom"/>
            <w:hideMark/>
          </w:tcPr>
          <w:p w14:paraId="05DC7661"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w:t>
            </w:r>
            <w:r w:rsidRPr="007E139D">
              <w:rPr>
                <w:rFonts w:ascii="Arial" w:eastAsia="Times New Roman" w:hAnsi="Arial" w:cs="Arial"/>
                <w:color w:val="000000"/>
                <w:lang w:val="mn-MN"/>
              </w:rPr>
              <w:t>,</w:t>
            </w:r>
            <w:r w:rsidRPr="007E139D">
              <w:rPr>
                <w:rFonts w:ascii="Arial" w:eastAsia="Times New Roman" w:hAnsi="Arial" w:cs="Arial"/>
                <w:color w:val="000000"/>
              </w:rPr>
              <w:t>964.0</w:t>
            </w:r>
          </w:p>
        </w:tc>
      </w:tr>
      <w:tr w:rsidR="002E3A91" w:rsidRPr="007E139D" w14:paraId="5F0277C5"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63712F94"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50-99</w:t>
            </w:r>
          </w:p>
        </w:tc>
        <w:tc>
          <w:tcPr>
            <w:tcW w:w="3060" w:type="dxa"/>
            <w:tcBorders>
              <w:top w:val="nil"/>
              <w:left w:val="nil"/>
              <w:bottom w:val="single" w:sz="4" w:space="0" w:color="808080"/>
              <w:right w:val="single" w:sz="4" w:space="0" w:color="808080"/>
            </w:tcBorders>
            <w:shd w:val="clear" w:color="auto" w:fill="auto"/>
            <w:noWrap/>
            <w:vAlign w:val="bottom"/>
            <w:hideMark/>
          </w:tcPr>
          <w:p w14:paraId="083B1E34"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w:t>
            </w:r>
            <w:r w:rsidRPr="007E139D">
              <w:rPr>
                <w:rFonts w:ascii="Arial" w:eastAsia="Times New Roman" w:hAnsi="Arial" w:cs="Arial"/>
                <w:color w:val="000000"/>
                <w:lang w:val="mn-MN"/>
              </w:rPr>
              <w:t>,</w:t>
            </w:r>
            <w:r w:rsidRPr="007E139D">
              <w:rPr>
                <w:rFonts w:ascii="Arial" w:eastAsia="Times New Roman" w:hAnsi="Arial" w:cs="Arial"/>
                <w:color w:val="000000"/>
              </w:rPr>
              <w:t>163.9</w:t>
            </w:r>
          </w:p>
        </w:tc>
      </w:tr>
      <w:tr w:rsidR="002E3A91" w:rsidRPr="007E139D" w14:paraId="0751C5F5"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7CB9BA52"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100-199</w:t>
            </w:r>
          </w:p>
        </w:tc>
        <w:tc>
          <w:tcPr>
            <w:tcW w:w="3060" w:type="dxa"/>
            <w:tcBorders>
              <w:top w:val="nil"/>
              <w:left w:val="nil"/>
              <w:bottom w:val="single" w:sz="4" w:space="0" w:color="808080"/>
              <w:right w:val="single" w:sz="4" w:space="0" w:color="808080"/>
            </w:tcBorders>
            <w:shd w:val="clear" w:color="auto" w:fill="auto"/>
            <w:noWrap/>
            <w:vAlign w:val="bottom"/>
            <w:hideMark/>
          </w:tcPr>
          <w:p w14:paraId="7C2DE25B"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w:t>
            </w:r>
            <w:r w:rsidRPr="007E139D">
              <w:rPr>
                <w:rFonts w:ascii="Arial" w:eastAsia="Times New Roman" w:hAnsi="Arial" w:cs="Arial"/>
                <w:color w:val="000000"/>
                <w:lang w:val="mn-MN"/>
              </w:rPr>
              <w:t>,</w:t>
            </w:r>
            <w:r w:rsidRPr="007E139D">
              <w:rPr>
                <w:rFonts w:ascii="Arial" w:eastAsia="Times New Roman" w:hAnsi="Arial" w:cs="Arial"/>
                <w:color w:val="000000"/>
              </w:rPr>
              <w:t>436.7</w:t>
            </w:r>
          </w:p>
        </w:tc>
      </w:tr>
      <w:tr w:rsidR="002E3A91" w:rsidRPr="007E139D" w14:paraId="65B60751" w14:textId="77777777" w:rsidTr="00153BFF">
        <w:trPr>
          <w:trHeight w:val="300"/>
          <w:jc w:val="center"/>
        </w:trPr>
        <w:tc>
          <w:tcPr>
            <w:tcW w:w="4855" w:type="dxa"/>
            <w:tcBorders>
              <w:top w:val="nil"/>
              <w:left w:val="single" w:sz="4" w:space="0" w:color="808080"/>
              <w:bottom w:val="single" w:sz="4" w:space="0" w:color="808080"/>
              <w:right w:val="single" w:sz="4" w:space="0" w:color="808080"/>
            </w:tcBorders>
            <w:shd w:val="clear" w:color="auto" w:fill="auto"/>
            <w:noWrap/>
            <w:vAlign w:val="bottom"/>
            <w:hideMark/>
          </w:tcPr>
          <w:p w14:paraId="6723F615"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200-</w:t>
            </w:r>
            <w:r w:rsidRPr="007E139D">
              <w:rPr>
                <w:rFonts w:ascii="Arial" w:eastAsia="Times New Roman" w:hAnsi="Arial" w:cs="Arial"/>
                <w:color w:val="000000"/>
                <w:lang w:val="mn-MN"/>
              </w:rPr>
              <w:t xml:space="preserve">аас </w:t>
            </w:r>
            <w:r w:rsidRPr="007E139D">
              <w:rPr>
                <w:rFonts w:ascii="Arial" w:eastAsia="Times New Roman" w:hAnsi="Arial" w:cs="Arial"/>
                <w:color w:val="000000"/>
              </w:rPr>
              <w:t>дээш</w:t>
            </w:r>
          </w:p>
        </w:tc>
        <w:tc>
          <w:tcPr>
            <w:tcW w:w="3060" w:type="dxa"/>
            <w:tcBorders>
              <w:top w:val="nil"/>
              <w:left w:val="nil"/>
              <w:bottom w:val="single" w:sz="4" w:space="0" w:color="808080"/>
              <w:right w:val="single" w:sz="4" w:space="0" w:color="808080"/>
            </w:tcBorders>
            <w:shd w:val="clear" w:color="auto" w:fill="auto"/>
            <w:noWrap/>
            <w:vAlign w:val="bottom"/>
            <w:hideMark/>
          </w:tcPr>
          <w:p w14:paraId="69A478AA" w14:textId="77777777" w:rsidR="002E3A91" w:rsidRPr="007E139D" w:rsidRDefault="002E3A91" w:rsidP="00153BFF">
            <w:pPr>
              <w:spacing w:after="0" w:line="240" w:lineRule="auto"/>
              <w:jc w:val="center"/>
              <w:rPr>
                <w:rFonts w:ascii="Arial" w:eastAsia="Times New Roman" w:hAnsi="Arial" w:cs="Arial"/>
                <w:color w:val="000000"/>
              </w:rPr>
            </w:pPr>
            <w:r w:rsidRPr="007E139D">
              <w:rPr>
                <w:rFonts w:ascii="Arial" w:eastAsia="Times New Roman" w:hAnsi="Arial" w:cs="Arial"/>
                <w:color w:val="000000"/>
              </w:rPr>
              <w:t>2</w:t>
            </w:r>
            <w:r w:rsidRPr="007E139D">
              <w:rPr>
                <w:rFonts w:ascii="Arial" w:eastAsia="Times New Roman" w:hAnsi="Arial" w:cs="Arial"/>
                <w:color w:val="000000"/>
                <w:lang w:val="mn-MN"/>
              </w:rPr>
              <w:t>,</w:t>
            </w:r>
            <w:r w:rsidRPr="007E139D">
              <w:rPr>
                <w:rFonts w:ascii="Arial" w:eastAsia="Times New Roman" w:hAnsi="Arial" w:cs="Arial"/>
                <w:color w:val="000000"/>
              </w:rPr>
              <w:t>997.2</w:t>
            </w:r>
          </w:p>
        </w:tc>
      </w:tr>
    </w:tbl>
    <w:p w14:paraId="1343AE68"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r w:rsidRPr="007E139D">
        <w:rPr>
          <w:rFonts w:ascii="Arial" w:hAnsi="Arial" w:cs="Arial"/>
          <w:sz w:val="24"/>
          <w:szCs w:val="24"/>
          <w:shd w:val="clear" w:color="auto" w:fill="FFFFFF"/>
          <w:lang w:val="mn-MN"/>
        </w:rPr>
        <w:t xml:space="preserve">                                                             Эх үүсвэр. Үндэсний статистикийн хороо</w:t>
      </w:r>
    </w:p>
    <w:p w14:paraId="2686888D"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1231489D"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r w:rsidRPr="007E139D">
        <w:rPr>
          <w:rFonts w:ascii="Arial" w:hAnsi="Arial" w:cs="Arial"/>
          <w:sz w:val="24"/>
          <w:szCs w:val="24"/>
          <w:shd w:val="clear" w:color="auto" w:fill="FFFFFF"/>
          <w:lang w:val="mn-MN"/>
        </w:rPr>
        <w:t>Хүснэгт 5. ХАБЭМ-ийн асуудал хариуцсан ажилтан, бүтэц ажиллууллах зардлын тооцоо</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80"/>
        <w:gridCol w:w="1440"/>
        <w:gridCol w:w="900"/>
        <w:gridCol w:w="900"/>
        <w:gridCol w:w="3150"/>
      </w:tblGrid>
      <w:tr w:rsidR="002E3A91" w:rsidRPr="007E139D" w14:paraId="12D5BE4A" w14:textId="77777777" w:rsidTr="00153BFF">
        <w:trPr>
          <w:trHeight w:val="645"/>
        </w:trPr>
        <w:tc>
          <w:tcPr>
            <w:tcW w:w="1080" w:type="dxa"/>
            <w:vMerge w:val="restart"/>
            <w:shd w:val="clear" w:color="auto" w:fill="auto"/>
            <w:vAlign w:val="center"/>
            <w:hideMark/>
          </w:tcPr>
          <w:p w14:paraId="07BB7C24" w14:textId="77777777" w:rsidR="002E3A91" w:rsidRPr="007E139D" w:rsidRDefault="002E3A91" w:rsidP="00153BFF">
            <w:pPr>
              <w:spacing w:after="0" w:line="240" w:lineRule="auto"/>
              <w:jc w:val="center"/>
              <w:rPr>
                <w:rFonts w:ascii="Arial" w:eastAsia="Times New Roman" w:hAnsi="Arial" w:cs="Arial"/>
                <w:b/>
                <w:bCs/>
              </w:rPr>
            </w:pPr>
            <w:r w:rsidRPr="007E139D">
              <w:rPr>
                <w:rFonts w:ascii="Arial" w:eastAsia="Times New Roman" w:hAnsi="Arial" w:cs="Arial"/>
                <w:b/>
                <w:bCs/>
              </w:rPr>
              <w:t>Ажилчдын тооны бүлэг</w:t>
            </w:r>
          </w:p>
        </w:tc>
        <w:tc>
          <w:tcPr>
            <w:tcW w:w="1980" w:type="dxa"/>
            <w:vMerge w:val="restart"/>
            <w:shd w:val="clear" w:color="auto" w:fill="auto"/>
            <w:vAlign w:val="center"/>
            <w:hideMark/>
          </w:tcPr>
          <w:p w14:paraId="3E962108" w14:textId="77777777" w:rsidR="002E3A91" w:rsidRPr="007E139D" w:rsidRDefault="002E3A91" w:rsidP="00153BFF">
            <w:pPr>
              <w:spacing w:after="0" w:line="240" w:lineRule="auto"/>
              <w:jc w:val="center"/>
              <w:rPr>
                <w:rFonts w:ascii="Arial" w:eastAsia="Times New Roman" w:hAnsi="Arial" w:cs="Arial"/>
                <w:b/>
                <w:bCs/>
              </w:rPr>
            </w:pPr>
            <w:r w:rsidRPr="007E139D">
              <w:rPr>
                <w:rFonts w:ascii="Arial" w:eastAsia="Times New Roman" w:hAnsi="Arial" w:cs="Arial"/>
                <w:b/>
                <w:bCs/>
                <w:lang w:val="mn-MN"/>
              </w:rPr>
              <w:t>ХАБЭМ-ийн асуудал хариуцсан ажилтан бүтэц ажиллуулах</w:t>
            </w:r>
          </w:p>
        </w:tc>
        <w:tc>
          <w:tcPr>
            <w:tcW w:w="1440" w:type="dxa"/>
            <w:vMerge w:val="restart"/>
            <w:shd w:val="clear" w:color="auto" w:fill="auto"/>
            <w:vAlign w:val="center"/>
            <w:hideMark/>
          </w:tcPr>
          <w:p w14:paraId="207E1357" w14:textId="77777777" w:rsidR="002E3A91" w:rsidRPr="007E139D" w:rsidRDefault="002E3A91" w:rsidP="00153BFF">
            <w:pPr>
              <w:spacing w:after="0" w:line="240" w:lineRule="auto"/>
              <w:jc w:val="center"/>
              <w:rPr>
                <w:rFonts w:ascii="Arial" w:eastAsia="Times New Roman" w:hAnsi="Arial" w:cs="Arial"/>
                <w:b/>
                <w:bCs/>
              </w:rPr>
            </w:pPr>
            <w:r w:rsidRPr="007E139D">
              <w:rPr>
                <w:rFonts w:ascii="Arial" w:eastAsia="Times New Roman" w:hAnsi="Arial" w:cs="Arial"/>
                <w:b/>
                <w:bCs/>
                <w:lang w:val="mn-MN"/>
              </w:rPr>
              <w:t>Ажиллагчдын сарын дундаж цалин, мян.төгрөг</w:t>
            </w:r>
          </w:p>
        </w:tc>
        <w:tc>
          <w:tcPr>
            <w:tcW w:w="1800" w:type="dxa"/>
            <w:gridSpan w:val="2"/>
            <w:vMerge w:val="restart"/>
            <w:shd w:val="clear" w:color="auto" w:fill="auto"/>
            <w:vAlign w:val="center"/>
            <w:hideMark/>
          </w:tcPr>
          <w:p w14:paraId="1FB8A582" w14:textId="77777777" w:rsidR="002E3A91" w:rsidRPr="007E139D" w:rsidRDefault="002E3A91" w:rsidP="00153BFF">
            <w:pPr>
              <w:spacing w:after="0" w:line="240" w:lineRule="auto"/>
              <w:jc w:val="center"/>
              <w:rPr>
                <w:rFonts w:ascii="Arial" w:eastAsia="Times New Roman" w:hAnsi="Arial" w:cs="Arial"/>
                <w:b/>
                <w:bCs/>
                <w:lang w:val="mn-MN"/>
              </w:rPr>
            </w:pPr>
            <w:r w:rsidRPr="007E139D">
              <w:rPr>
                <w:rFonts w:ascii="Arial" w:eastAsia="Times New Roman" w:hAnsi="Arial" w:cs="Arial"/>
                <w:b/>
                <w:bCs/>
              </w:rPr>
              <w:t>Холбогдох зардал, жилээр</w:t>
            </w:r>
            <w:r w:rsidRPr="007E139D">
              <w:rPr>
                <w:rFonts w:ascii="Arial" w:eastAsia="Times New Roman" w:hAnsi="Arial" w:cs="Arial"/>
                <w:b/>
                <w:bCs/>
                <w:lang w:val="mn-MN"/>
              </w:rPr>
              <w:t>, мян.төгрөг</w:t>
            </w:r>
          </w:p>
        </w:tc>
        <w:tc>
          <w:tcPr>
            <w:tcW w:w="3150" w:type="dxa"/>
            <w:vMerge w:val="restart"/>
            <w:shd w:val="clear" w:color="auto" w:fill="auto"/>
            <w:vAlign w:val="center"/>
            <w:hideMark/>
          </w:tcPr>
          <w:p w14:paraId="09B228D9" w14:textId="77777777" w:rsidR="002E3A91" w:rsidRPr="007E139D" w:rsidRDefault="002E3A91" w:rsidP="00153BFF">
            <w:pPr>
              <w:spacing w:after="0" w:line="240" w:lineRule="auto"/>
              <w:jc w:val="center"/>
              <w:rPr>
                <w:rFonts w:ascii="Arial" w:eastAsia="Times New Roman" w:hAnsi="Arial" w:cs="Arial"/>
                <w:b/>
              </w:rPr>
            </w:pPr>
            <w:r w:rsidRPr="007E139D">
              <w:rPr>
                <w:rFonts w:ascii="Arial" w:eastAsia="Times New Roman" w:hAnsi="Arial" w:cs="Arial"/>
                <w:b/>
              </w:rPr>
              <w:t>Тайлбар</w:t>
            </w:r>
          </w:p>
        </w:tc>
      </w:tr>
      <w:tr w:rsidR="002E3A91" w:rsidRPr="007E139D" w14:paraId="10CDBBCB" w14:textId="77777777" w:rsidTr="00153BFF">
        <w:trPr>
          <w:trHeight w:val="485"/>
        </w:trPr>
        <w:tc>
          <w:tcPr>
            <w:tcW w:w="1080" w:type="dxa"/>
            <w:vMerge/>
            <w:vAlign w:val="center"/>
            <w:hideMark/>
          </w:tcPr>
          <w:p w14:paraId="2CF1CBDD" w14:textId="77777777" w:rsidR="002E3A91" w:rsidRPr="007E139D" w:rsidRDefault="002E3A91" w:rsidP="00153BFF">
            <w:pPr>
              <w:spacing w:after="0" w:line="240" w:lineRule="auto"/>
              <w:rPr>
                <w:rFonts w:ascii="Arial" w:eastAsia="Times New Roman" w:hAnsi="Arial" w:cs="Arial"/>
                <w:b/>
                <w:bCs/>
              </w:rPr>
            </w:pPr>
          </w:p>
        </w:tc>
        <w:tc>
          <w:tcPr>
            <w:tcW w:w="1980" w:type="dxa"/>
            <w:vMerge/>
            <w:vAlign w:val="center"/>
            <w:hideMark/>
          </w:tcPr>
          <w:p w14:paraId="5326B2DA" w14:textId="77777777" w:rsidR="002E3A91" w:rsidRPr="007E139D" w:rsidRDefault="002E3A91" w:rsidP="00153BFF">
            <w:pPr>
              <w:spacing w:after="0" w:line="240" w:lineRule="auto"/>
              <w:rPr>
                <w:rFonts w:ascii="Arial" w:eastAsia="Times New Roman" w:hAnsi="Arial" w:cs="Arial"/>
                <w:b/>
                <w:bCs/>
              </w:rPr>
            </w:pPr>
          </w:p>
        </w:tc>
        <w:tc>
          <w:tcPr>
            <w:tcW w:w="1440" w:type="dxa"/>
            <w:vMerge/>
            <w:vAlign w:val="center"/>
            <w:hideMark/>
          </w:tcPr>
          <w:p w14:paraId="0EA83FAC" w14:textId="77777777" w:rsidR="002E3A91" w:rsidRPr="007E139D" w:rsidRDefault="002E3A91" w:rsidP="00153BFF">
            <w:pPr>
              <w:spacing w:after="0" w:line="240" w:lineRule="auto"/>
              <w:rPr>
                <w:rFonts w:ascii="Arial" w:eastAsia="Times New Roman" w:hAnsi="Arial" w:cs="Arial"/>
                <w:b/>
                <w:bCs/>
              </w:rPr>
            </w:pPr>
          </w:p>
        </w:tc>
        <w:tc>
          <w:tcPr>
            <w:tcW w:w="1800" w:type="dxa"/>
            <w:gridSpan w:val="2"/>
            <w:vMerge/>
            <w:vAlign w:val="center"/>
            <w:hideMark/>
          </w:tcPr>
          <w:p w14:paraId="679F613B" w14:textId="77777777" w:rsidR="002E3A91" w:rsidRPr="007E139D" w:rsidRDefault="002E3A91" w:rsidP="00153BFF">
            <w:pPr>
              <w:spacing w:after="0" w:line="240" w:lineRule="auto"/>
              <w:rPr>
                <w:rFonts w:ascii="Arial" w:eastAsia="Times New Roman" w:hAnsi="Arial" w:cs="Arial"/>
                <w:b/>
                <w:bCs/>
              </w:rPr>
            </w:pPr>
          </w:p>
        </w:tc>
        <w:tc>
          <w:tcPr>
            <w:tcW w:w="3150" w:type="dxa"/>
            <w:vMerge/>
            <w:vAlign w:val="center"/>
            <w:hideMark/>
          </w:tcPr>
          <w:p w14:paraId="6861F3AA" w14:textId="77777777" w:rsidR="002E3A91" w:rsidRPr="007E139D" w:rsidRDefault="002E3A91" w:rsidP="00153BFF">
            <w:pPr>
              <w:spacing w:after="0" w:line="240" w:lineRule="auto"/>
              <w:rPr>
                <w:rFonts w:ascii="Arial" w:eastAsia="Times New Roman" w:hAnsi="Arial" w:cs="Arial"/>
              </w:rPr>
            </w:pPr>
          </w:p>
        </w:tc>
      </w:tr>
      <w:tr w:rsidR="002E3A91" w:rsidRPr="007E139D" w14:paraId="626FAB98" w14:textId="77777777" w:rsidTr="00153BFF">
        <w:trPr>
          <w:trHeight w:val="440"/>
        </w:trPr>
        <w:tc>
          <w:tcPr>
            <w:tcW w:w="1080" w:type="dxa"/>
            <w:shd w:val="clear" w:color="auto" w:fill="auto"/>
            <w:noWrap/>
            <w:vAlign w:val="center"/>
            <w:hideMark/>
          </w:tcPr>
          <w:p w14:paraId="3FAA17F6" w14:textId="77777777" w:rsidR="002E3A91" w:rsidRPr="007E139D" w:rsidRDefault="002E3A91" w:rsidP="00153BFF">
            <w:pPr>
              <w:spacing w:after="0" w:line="240" w:lineRule="auto"/>
              <w:jc w:val="center"/>
              <w:rPr>
                <w:rFonts w:ascii="Arial" w:eastAsia="Times New Roman" w:hAnsi="Arial" w:cs="Arial"/>
                <w:lang w:val="mn-MN"/>
              </w:rPr>
            </w:pPr>
            <w:r w:rsidRPr="007E139D">
              <w:rPr>
                <w:rFonts w:ascii="Arial" w:eastAsia="Times New Roman" w:hAnsi="Arial" w:cs="Arial"/>
              </w:rPr>
              <w:t>1-10</w:t>
            </w:r>
            <w:r w:rsidRPr="007E139D">
              <w:rPr>
                <w:rFonts w:ascii="Arial" w:eastAsia="Times New Roman" w:hAnsi="Arial" w:cs="Arial"/>
                <w:lang w:val="mn-MN"/>
              </w:rPr>
              <w:t xml:space="preserve"> ажилтантай </w:t>
            </w:r>
          </w:p>
        </w:tc>
        <w:tc>
          <w:tcPr>
            <w:tcW w:w="1980" w:type="dxa"/>
            <w:shd w:val="clear" w:color="auto" w:fill="auto"/>
            <w:vAlign w:val="center"/>
            <w:hideMark/>
          </w:tcPr>
          <w:p w14:paraId="7B662190"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lang w:val="mn-MN"/>
              </w:rPr>
              <w:t>Захирал, ажил олгогч өөрөө хариуцах эсхүл аль нэг ажилтнаар хавсран эсхүл гэрээгээр гүйцэтгүүлэх</w:t>
            </w:r>
          </w:p>
        </w:tc>
        <w:tc>
          <w:tcPr>
            <w:tcW w:w="1440" w:type="dxa"/>
            <w:shd w:val="clear" w:color="auto" w:fill="auto"/>
            <w:noWrap/>
            <w:vAlign w:val="center"/>
            <w:hideMark/>
          </w:tcPr>
          <w:p w14:paraId="1822926B"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1,410.70</w:t>
            </w:r>
          </w:p>
        </w:tc>
        <w:tc>
          <w:tcPr>
            <w:tcW w:w="900" w:type="dxa"/>
            <w:shd w:val="clear" w:color="auto" w:fill="auto"/>
            <w:noWrap/>
            <w:vAlign w:val="center"/>
            <w:hideMark/>
          </w:tcPr>
          <w:p w14:paraId="0157C527"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w:t>
            </w:r>
          </w:p>
        </w:tc>
        <w:tc>
          <w:tcPr>
            <w:tcW w:w="900" w:type="dxa"/>
            <w:shd w:val="clear" w:color="auto" w:fill="auto"/>
            <w:noWrap/>
            <w:vAlign w:val="center"/>
            <w:hideMark/>
          </w:tcPr>
          <w:p w14:paraId="1F331813" w14:textId="77777777" w:rsidR="002E3A91" w:rsidRPr="007E139D" w:rsidRDefault="002E3A91" w:rsidP="00153BFF">
            <w:pPr>
              <w:spacing w:after="0" w:line="240" w:lineRule="auto"/>
              <w:jc w:val="center"/>
              <w:rPr>
                <w:rFonts w:ascii="Arial" w:eastAsia="Times New Roman" w:hAnsi="Arial" w:cs="Arial"/>
                <w:sz w:val="20"/>
                <w:szCs w:val="20"/>
              </w:rPr>
            </w:pPr>
            <w:r w:rsidRPr="007E139D">
              <w:rPr>
                <w:rFonts w:ascii="Arial" w:eastAsia="Times New Roman" w:hAnsi="Arial" w:cs="Arial"/>
                <w:sz w:val="20"/>
                <w:szCs w:val="20"/>
              </w:rPr>
              <w:t xml:space="preserve">      6,771.4 </w:t>
            </w:r>
          </w:p>
        </w:tc>
        <w:tc>
          <w:tcPr>
            <w:tcW w:w="3150" w:type="dxa"/>
            <w:shd w:val="clear" w:color="auto" w:fill="auto"/>
            <w:vAlign w:val="center"/>
            <w:hideMark/>
          </w:tcPr>
          <w:p w14:paraId="062F5F82"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rPr>
              <w:t xml:space="preserve">Захирал, ажил олгогч өөрөө ХАБЭМ-ийн асуудлыг хариуцан ажиллах тохиолдолд зардал гарахгүй бөгөөд аль нэг ажилтнаар хавсран гүйцэтгүүлэхэд тухайн ажилтанд 40%-ийн нэмэгдэл олгоход жилд 6,771.4 мянган төгрөгийн цалин хөлсний зардал гарна. </w:t>
            </w:r>
          </w:p>
        </w:tc>
      </w:tr>
      <w:tr w:rsidR="002E3A91" w:rsidRPr="007E139D" w14:paraId="11A8C144" w14:textId="77777777" w:rsidTr="00153BFF">
        <w:trPr>
          <w:trHeight w:val="620"/>
        </w:trPr>
        <w:tc>
          <w:tcPr>
            <w:tcW w:w="1080" w:type="dxa"/>
            <w:shd w:val="clear" w:color="auto" w:fill="auto"/>
            <w:noWrap/>
            <w:vAlign w:val="center"/>
            <w:hideMark/>
          </w:tcPr>
          <w:p w14:paraId="7116D29A" w14:textId="77777777" w:rsidR="002E3A91" w:rsidRPr="007E139D" w:rsidRDefault="002E3A91" w:rsidP="00153BFF">
            <w:pPr>
              <w:spacing w:after="0" w:line="240" w:lineRule="auto"/>
              <w:jc w:val="center"/>
              <w:rPr>
                <w:rFonts w:ascii="Arial" w:eastAsia="Times New Roman" w:hAnsi="Arial" w:cs="Arial"/>
                <w:lang w:val="mn-MN"/>
              </w:rPr>
            </w:pPr>
            <w:r w:rsidRPr="007E139D">
              <w:rPr>
                <w:rFonts w:ascii="Arial" w:eastAsia="Times New Roman" w:hAnsi="Arial" w:cs="Arial"/>
              </w:rPr>
              <w:t>11-50</w:t>
            </w:r>
            <w:r w:rsidRPr="007E139D">
              <w:rPr>
                <w:rFonts w:ascii="Arial" w:eastAsia="Times New Roman" w:hAnsi="Arial" w:cs="Arial"/>
                <w:lang w:val="mn-MN"/>
              </w:rPr>
              <w:t xml:space="preserve"> ажилтантай</w:t>
            </w:r>
          </w:p>
        </w:tc>
        <w:tc>
          <w:tcPr>
            <w:tcW w:w="1980" w:type="dxa"/>
            <w:shd w:val="clear" w:color="auto" w:fill="auto"/>
            <w:vAlign w:val="center"/>
            <w:hideMark/>
          </w:tcPr>
          <w:p w14:paraId="139A4127"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lang w:val="mn-MN"/>
              </w:rPr>
              <w:t>Аль нэг ажилтнаар хавсран гүйцэтгүүлэх, эсхүл орон тооны ажилтан  ажиллуулах эсхүл гэрээгээр гүйцэтгүүлэх</w:t>
            </w:r>
          </w:p>
        </w:tc>
        <w:tc>
          <w:tcPr>
            <w:tcW w:w="1440" w:type="dxa"/>
            <w:shd w:val="clear" w:color="auto" w:fill="auto"/>
            <w:noWrap/>
            <w:vAlign w:val="center"/>
            <w:hideMark/>
          </w:tcPr>
          <w:p w14:paraId="1FC23B87"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1,964.00</w:t>
            </w:r>
          </w:p>
        </w:tc>
        <w:tc>
          <w:tcPr>
            <w:tcW w:w="900" w:type="dxa"/>
            <w:shd w:val="clear" w:color="auto" w:fill="auto"/>
            <w:noWrap/>
            <w:vAlign w:val="center"/>
            <w:hideMark/>
          </w:tcPr>
          <w:p w14:paraId="79727305" w14:textId="29429B02" w:rsidR="002E3A91" w:rsidRPr="007E139D" w:rsidRDefault="002E3A91" w:rsidP="00153BFF">
            <w:pPr>
              <w:spacing w:after="0" w:line="240" w:lineRule="auto"/>
              <w:jc w:val="center"/>
              <w:rPr>
                <w:rFonts w:ascii="Arial" w:eastAsia="Times New Roman" w:hAnsi="Arial" w:cs="Arial"/>
                <w:sz w:val="20"/>
                <w:szCs w:val="20"/>
              </w:rPr>
            </w:pPr>
            <w:r w:rsidRPr="007E139D">
              <w:rPr>
                <w:rFonts w:ascii="Arial" w:eastAsia="Times New Roman" w:hAnsi="Arial" w:cs="Arial"/>
                <w:sz w:val="20"/>
                <w:szCs w:val="20"/>
              </w:rPr>
              <w:t xml:space="preserve">9,427.2 </w:t>
            </w:r>
          </w:p>
        </w:tc>
        <w:tc>
          <w:tcPr>
            <w:tcW w:w="900" w:type="dxa"/>
            <w:shd w:val="clear" w:color="auto" w:fill="auto"/>
            <w:noWrap/>
            <w:vAlign w:val="center"/>
            <w:hideMark/>
          </w:tcPr>
          <w:p w14:paraId="36B383DF" w14:textId="77777777" w:rsidR="002E3A91" w:rsidRPr="007E139D" w:rsidRDefault="002E3A91" w:rsidP="00153BFF">
            <w:pPr>
              <w:spacing w:after="0" w:line="240" w:lineRule="auto"/>
              <w:jc w:val="center"/>
              <w:rPr>
                <w:rFonts w:ascii="Arial" w:eastAsia="Times New Roman" w:hAnsi="Arial" w:cs="Arial"/>
                <w:sz w:val="20"/>
                <w:szCs w:val="20"/>
              </w:rPr>
            </w:pPr>
            <w:r w:rsidRPr="007E139D">
              <w:rPr>
                <w:rFonts w:ascii="Arial" w:eastAsia="Times New Roman" w:hAnsi="Arial" w:cs="Arial"/>
                <w:sz w:val="20"/>
                <w:szCs w:val="20"/>
              </w:rPr>
              <w:t xml:space="preserve">    23,568.0 </w:t>
            </w:r>
          </w:p>
        </w:tc>
        <w:tc>
          <w:tcPr>
            <w:tcW w:w="3150" w:type="dxa"/>
            <w:shd w:val="clear" w:color="auto" w:fill="auto"/>
            <w:vAlign w:val="center"/>
            <w:hideMark/>
          </w:tcPr>
          <w:p w14:paraId="1FD6E1FF"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rPr>
              <w:t>Аль нэг ажилтнаар хавсран гүйцэтгүүлэхэд тухайн ажилтанд 40%-ийн нэмэгдэл олгоход жилд 9,427.2 мянган төгрөгийн цалин хөлсний зардал гарна. Харин орон тооны ажилтан ажиллуулахад жилд</w:t>
            </w:r>
            <w:r w:rsidRPr="007E139D">
              <w:rPr>
                <w:rFonts w:ascii="Arial" w:eastAsia="Times New Roman" w:hAnsi="Arial" w:cs="Arial"/>
                <w:lang w:val="mn-MN"/>
              </w:rPr>
              <w:t xml:space="preserve"> дунджаар </w:t>
            </w:r>
            <w:r w:rsidRPr="007E139D">
              <w:rPr>
                <w:rFonts w:ascii="Arial" w:eastAsia="Times New Roman" w:hAnsi="Arial" w:cs="Arial"/>
              </w:rPr>
              <w:t xml:space="preserve">23,568.0 мянган төгрөгийн цалин хөлсний зардал гарахаар байна. </w:t>
            </w:r>
          </w:p>
        </w:tc>
      </w:tr>
      <w:tr w:rsidR="002E3A91" w:rsidRPr="007E139D" w14:paraId="266DDFFC" w14:textId="77777777" w:rsidTr="00153BFF">
        <w:trPr>
          <w:trHeight w:val="570"/>
        </w:trPr>
        <w:tc>
          <w:tcPr>
            <w:tcW w:w="1080" w:type="dxa"/>
            <w:vMerge w:val="restart"/>
            <w:shd w:val="clear" w:color="auto" w:fill="auto"/>
            <w:noWrap/>
            <w:vAlign w:val="center"/>
            <w:hideMark/>
          </w:tcPr>
          <w:p w14:paraId="120B0813" w14:textId="77777777" w:rsidR="002E3A91" w:rsidRPr="007E139D" w:rsidRDefault="002E3A91" w:rsidP="00153BFF">
            <w:pPr>
              <w:spacing w:after="0" w:line="240" w:lineRule="auto"/>
              <w:jc w:val="center"/>
              <w:rPr>
                <w:rFonts w:ascii="Arial" w:eastAsia="Times New Roman" w:hAnsi="Arial" w:cs="Arial"/>
                <w:lang w:val="mn-MN"/>
              </w:rPr>
            </w:pPr>
            <w:r w:rsidRPr="007E139D">
              <w:rPr>
                <w:rFonts w:ascii="Arial" w:eastAsia="Times New Roman" w:hAnsi="Arial" w:cs="Arial"/>
              </w:rPr>
              <w:t>51-200</w:t>
            </w:r>
            <w:r w:rsidRPr="007E139D">
              <w:rPr>
                <w:rFonts w:ascii="Arial" w:eastAsia="Times New Roman" w:hAnsi="Arial" w:cs="Arial"/>
                <w:lang w:val="mn-MN"/>
              </w:rPr>
              <w:t xml:space="preserve"> ажилтантай</w:t>
            </w:r>
          </w:p>
        </w:tc>
        <w:tc>
          <w:tcPr>
            <w:tcW w:w="1980" w:type="dxa"/>
            <w:vMerge w:val="restart"/>
            <w:shd w:val="clear" w:color="auto" w:fill="auto"/>
            <w:vAlign w:val="center"/>
            <w:hideMark/>
          </w:tcPr>
          <w:p w14:paraId="4C41877C"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lang w:val="mn-MN"/>
              </w:rPr>
              <w:t>ХАБЭМ-ийн ажилтантай байх</w:t>
            </w:r>
          </w:p>
        </w:tc>
        <w:tc>
          <w:tcPr>
            <w:tcW w:w="1440" w:type="dxa"/>
            <w:vMerge w:val="restart"/>
            <w:shd w:val="clear" w:color="auto" w:fill="auto"/>
            <w:noWrap/>
            <w:vAlign w:val="center"/>
            <w:hideMark/>
          </w:tcPr>
          <w:p w14:paraId="08F77DF0"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2,300.30</w:t>
            </w:r>
          </w:p>
        </w:tc>
        <w:tc>
          <w:tcPr>
            <w:tcW w:w="1800" w:type="dxa"/>
            <w:gridSpan w:val="2"/>
            <w:vMerge w:val="restart"/>
            <w:shd w:val="clear" w:color="auto" w:fill="auto"/>
            <w:noWrap/>
            <w:vAlign w:val="center"/>
            <w:hideMark/>
          </w:tcPr>
          <w:p w14:paraId="19A70428"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 xml:space="preserve"> 27,603.6 </w:t>
            </w:r>
          </w:p>
        </w:tc>
        <w:tc>
          <w:tcPr>
            <w:tcW w:w="3150" w:type="dxa"/>
            <w:vMerge w:val="restart"/>
            <w:shd w:val="clear" w:color="auto" w:fill="auto"/>
            <w:vAlign w:val="center"/>
            <w:hideMark/>
          </w:tcPr>
          <w:p w14:paraId="37572D33"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rPr>
              <w:t>ХАБЭМ-ийн ажилтны цалин хөлсөд жилд</w:t>
            </w:r>
            <w:r w:rsidRPr="007E139D">
              <w:rPr>
                <w:rFonts w:ascii="Arial" w:eastAsia="Times New Roman" w:hAnsi="Arial" w:cs="Arial"/>
                <w:lang w:val="mn-MN"/>
              </w:rPr>
              <w:t xml:space="preserve"> дунджаар </w:t>
            </w:r>
            <w:r w:rsidRPr="007E139D">
              <w:rPr>
                <w:rFonts w:ascii="Arial" w:eastAsia="Times New Roman" w:hAnsi="Arial" w:cs="Arial"/>
              </w:rPr>
              <w:t xml:space="preserve">27,603.6 мянган төгрөгийн зардал гарахаар байна. </w:t>
            </w:r>
          </w:p>
        </w:tc>
      </w:tr>
      <w:tr w:rsidR="002E3A91" w:rsidRPr="007E139D" w14:paraId="41B1C230" w14:textId="77777777" w:rsidTr="00153BFF">
        <w:trPr>
          <w:trHeight w:val="450"/>
        </w:trPr>
        <w:tc>
          <w:tcPr>
            <w:tcW w:w="1080" w:type="dxa"/>
            <w:vMerge/>
            <w:vAlign w:val="center"/>
            <w:hideMark/>
          </w:tcPr>
          <w:p w14:paraId="603693F2" w14:textId="77777777" w:rsidR="002E3A91" w:rsidRPr="007E139D" w:rsidRDefault="002E3A91" w:rsidP="00153BFF">
            <w:pPr>
              <w:spacing w:after="0" w:line="240" w:lineRule="auto"/>
              <w:rPr>
                <w:rFonts w:ascii="Arial" w:eastAsia="Times New Roman" w:hAnsi="Arial" w:cs="Arial"/>
              </w:rPr>
            </w:pPr>
          </w:p>
        </w:tc>
        <w:tc>
          <w:tcPr>
            <w:tcW w:w="1980" w:type="dxa"/>
            <w:vMerge/>
            <w:vAlign w:val="center"/>
            <w:hideMark/>
          </w:tcPr>
          <w:p w14:paraId="28D69D1B" w14:textId="77777777" w:rsidR="002E3A91" w:rsidRPr="007E139D" w:rsidRDefault="002E3A91" w:rsidP="00153BFF">
            <w:pPr>
              <w:spacing w:after="0" w:line="240" w:lineRule="auto"/>
              <w:jc w:val="both"/>
              <w:rPr>
                <w:rFonts w:ascii="Arial" w:eastAsia="Times New Roman" w:hAnsi="Arial" w:cs="Arial"/>
              </w:rPr>
            </w:pPr>
          </w:p>
        </w:tc>
        <w:tc>
          <w:tcPr>
            <w:tcW w:w="1440" w:type="dxa"/>
            <w:vMerge/>
            <w:vAlign w:val="center"/>
            <w:hideMark/>
          </w:tcPr>
          <w:p w14:paraId="4C55E7C1" w14:textId="77777777" w:rsidR="002E3A91" w:rsidRPr="007E139D" w:rsidRDefault="002E3A91" w:rsidP="00153BFF">
            <w:pPr>
              <w:spacing w:after="0" w:line="240" w:lineRule="auto"/>
              <w:rPr>
                <w:rFonts w:ascii="Arial" w:eastAsia="Times New Roman" w:hAnsi="Arial" w:cs="Arial"/>
              </w:rPr>
            </w:pPr>
          </w:p>
        </w:tc>
        <w:tc>
          <w:tcPr>
            <w:tcW w:w="1800" w:type="dxa"/>
            <w:gridSpan w:val="2"/>
            <w:vMerge/>
            <w:vAlign w:val="center"/>
            <w:hideMark/>
          </w:tcPr>
          <w:p w14:paraId="16A8B3E1" w14:textId="77777777" w:rsidR="002E3A91" w:rsidRPr="007E139D" w:rsidRDefault="002E3A91" w:rsidP="00153BFF">
            <w:pPr>
              <w:spacing w:after="0" w:line="240" w:lineRule="auto"/>
              <w:rPr>
                <w:rFonts w:ascii="Arial" w:eastAsia="Times New Roman" w:hAnsi="Arial" w:cs="Arial"/>
              </w:rPr>
            </w:pPr>
          </w:p>
        </w:tc>
        <w:tc>
          <w:tcPr>
            <w:tcW w:w="3150" w:type="dxa"/>
            <w:vMerge/>
            <w:vAlign w:val="center"/>
            <w:hideMark/>
          </w:tcPr>
          <w:p w14:paraId="61096D44" w14:textId="77777777" w:rsidR="002E3A91" w:rsidRPr="007E139D" w:rsidRDefault="002E3A91" w:rsidP="00153BFF">
            <w:pPr>
              <w:spacing w:after="0" w:line="240" w:lineRule="auto"/>
              <w:jc w:val="both"/>
              <w:rPr>
                <w:rFonts w:ascii="Arial" w:eastAsia="Times New Roman" w:hAnsi="Arial" w:cs="Arial"/>
              </w:rPr>
            </w:pPr>
          </w:p>
        </w:tc>
      </w:tr>
      <w:tr w:rsidR="002E3A91" w:rsidRPr="007E139D" w14:paraId="38B439C1" w14:textId="77777777" w:rsidTr="00153BFF">
        <w:trPr>
          <w:trHeight w:val="1140"/>
        </w:trPr>
        <w:tc>
          <w:tcPr>
            <w:tcW w:w="1080" w:type="dxa"/>
            <w:shd w:val="clear" w:color="auto" w:fill="auto"/>
            <w:noWrap/>
            <w:vAlign w:val="center"/>
            <w:hideMark/>
          </w:tcPr>
          <w:p w14:paraId="5B738846" w14:textId="77777777" w:rsidR="002E3A91" w:rsidRPr="007E139D" w:rsidRDefault="002E3A91" w:rsidP="00153BFF">
            <w:pPr>
              <w:spacing w:after="0" w:line="240" w:lineRule="auto"/>
              <w:jc w:val="center"/>
              <w:rPr>
                <w:rFonts w:ascii="Arial" w:eastAsia="Times New Roman" w:hAnsi="Arial" w:cs="Arial"/>
                <w:lang w:val="mn-MN"/>
              </w:rPr>
            </w:pPr>
            <w:r w:rsidRPr="007E139D">
              <w:rPr>
                <w:rFonts w:ascii="Arial" w:eastAsia="Times New Roman" w:hAnsi="Arial" w:cs="Arial"/>
              </w:rPr>
              <w:t>201-500</w:t>
            </w:r>
            <w:r w:rsidRPr="007E139D">
              <w:rPr>
                <w:rFonts w:ascii="Arial" w:eastAsia="Times New Roman" w:hAnsi="Arial" w:cs="Arial"/>
                <w:lang w:val="mn-MN"/>
              </w:rPr>
              <w:t xml:space="preserve"> ажилтантай</w:t>
            </w:r>
          </w:p>
        </w:tc>
        <w:tc>
          <w:tcPr>
            <w:tcW w:w="1980" w:type="dxa"/>
            <w:shd w:val="clear" w:color="auto" w:fill="auto"/>
            <w:vAlign w:val="center"/>
            <w:hideMark/>
          </w:tcPr>
          <w:p w14:paraId="7A3FC14A"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Arial" w:hAnsi="Arial" w:cs="Arial"/>
                <w:lang w:val="mn-MN"/>
              </w:rPr>
              <w:t xml:space="preserve">ХАБЭМ хариуцсан бүтэцтэй байх, хөдөлмөрийн эрүүл ахуйч, хөдөлмөрийн </w:t>
            </w:r>
            <w:r w:rsidRPr="007E139D">
              <w:rPr>
                <w:rFonts w:ascii="Arial" w:eastAsia="Arial" w:hAnsi="Arial" w:cs="Arial"/>
                <w:lang w:val="mn-MN"/>
              </w:rPr>
              <w:lastRenderedPageBreak/>
              <w:t>эрүүл мэндийн эмчийг орон тоогоор эсхүл гэрээгээр ажиллуулах;</w:t>
            </w:r>
          </w:p>
        </w:tc>
        <w:tc>
          <w:tcPr>
            <w:tcW w:w="1440" w:type="dxa"/>
            <w:shd w:val="clear" w:color="auto" w:fill="auto"/>
            <w:noWrap/>
            <w:vAlign w:val="center"/>
            <w:hideMark/>
          </w:tcPr>
          <w:p w14:paraId="7AE7283E"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lastRenderedPageBreak/>
              <w:t>2,997.20</w:t>
            </w:r>
          </w:p>
        </w:tc>
        <w:tc>
          <w:tcPr>
            <w:tcW w:w="1800" w:type="dxa"/>
            <w:gridSpan w:val="2"/>
            <w:shd w:val="clear" w:color="auto" w:fill="auto"/>
            <w:noWrap/>
            <w:vAlign w:val="center"/>
            <w:hideMark/>
          </w:tcPr>
          <w:p w14:paraId="10FFD62D"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 xml:space="preserve">  107,899.2 </w:t>
            </w:r>
          </w:p>
        </w:tc>
        <w:tc>
          <w:tcPr>
            <w:tcW w:w="3150" w:type="dxa"/>
            <w:shd w:val="clear" w:color="auto" w:fill="auto"/>
            <w:vAlign w:val="center"/>
            <w:hideMark/>
          </w:tcPr>
          <w:p w14:paraId="41C8355E"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rPr>
              <w:t xml:space="preserve">ХАБЭМ хариуцсан 3 хүний орон тоотой бүтэц ажиллуулахад цалин хөлсний зардалд жилд </w:t>
            </w:r>
            <w:r w:rsidRPr="007E139D">
              <w:rPr>
                <w:rFonts w:ascii="Arial" w:eastAsia="Times New Roman" w:hAnsi="Arial" w:cs="Arial"/>
                <w:lang w:val="mn-MN"/>
              </w:rPr>
              <w:t xml:space="preserve">дунджаар </w:t>
            </w:r>
            <w:r w:rsidRPr="007E139D">
              <w:rPr>
                <w:rFonts w:ascii="Arial" w:eastAsia="Times New Roman" w:hAnsi="Arial" w:cs="Arial"/>
              </w:rPr>
              <w:t xml:space="preserve">107,899.2 мянган </w:t>
            </w:r>
            <w:r w:rsidRPr="007E139D">
              <w:rPr>
                <w:rFonts w:ascii="Arial" w:eastAsia="Times New Roman" w:hAnsi="Arial" w:cs="Arial"/>
              </w:rPr>
              <w:lastRenderedPageBreak/>
              <w:t xml:space="preserve">төгрөгийн зардал гарахаар байна. </w:t>
            </w:r>
          </w:p>
        </w:tc>
      </w:tr>
      <w:tr w:rsidR="002E3A91" w:rsidRPr="007E139D" w14:paraId="73C4932B" w14:textId="77777777" w:rsidTr="00153BFF">
        <w:trPr>
          <w:trHeight w:val="1140"/>
        </w:trPr>
        <w:tc>
          <w:tcPr>
            <w:tcW w:w="1080" w:type="dxa"/>
            <w:shd w:val="clear" w:color="auto" w:fill="auto"/>
            <w:noWrap/>
            <w:vAlign w:val="center"/>
            <w:hideMark/>
          </w:tcPr>
          <w:p w14:paraId="75187C73" w14:textId="77777777" w:rsidR="002E3A91" w:rsidRPr="007E139D" w:rsidRDefault="002E3A91" w:rsidP="00153BFF">
            <w:pPr>
              <w:spacing w:after="0" w:line="240" w:lineRule="auto"/>
              <w:jc w:val="center"/>
              <w:rPr>
                <w:rFonts w:ascii="Arial" w:eastAsia="Times New Roman" w:hAnsi="Arial" w:cs="Arial"/>
                <w:lang w:val="mn-MN"/>
              </w:rPr>
            </w:pPr>
            <w:r w:rsidRPr="007E139D">
              <w:rPr>
                <w:rFonts w:ascii="Arial" w:eastAsia="Times New Roman" w:hAnsi="Arial" w:cs="Arial"/>
              </w:rPr>
              <w:lastRenderedPageBreak/>
              <w:t xml:space="preserve">501-ээс дээш </w:t>
            </w:r>
            <w:r w:rsidRPr="007E139D">
              <w:rPr>
                <w:rFonts w:ascii="Arial" w:eastAsia="Times New Roman" w:hAnsi="Arial" w:cs="Arial"/>
                <w:lang w:val="mn-MN"/>
              </w:rPr>
              <w:t>ажилтантай</w:t>
            </w:r>
          </w:p>
        </w:tc>
        <w:tc>
          <w:tcPr>
            <w:tcW w:w="1980" w:type="dxa"/>
            <w:shd w:val="clear" w:color="auto" w:fill="auto"/>
            <w:vAlign w:val="center"/>
            <w:hideMark/>
          </w:tcPr>
          <w:p w14:paraId="476B31BA"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Arial" w:hAnsi="Arial" w:cs="Arial"/>
                <w:lang w:val="mn-MN"/>
              </w:rPr>
              <w:t>ХАБЭМ-ийн нэгж бүхий хөдөлмөрийн аюулгүй байдал, эрүүл мэндийн асуудал хариуцсан бүтэц ажиллуулах.</w:t>
            </w:r>
          </w:p>
        </w:tc>
        <w:tc>
          <w:tcPr>
            <w:tcW w:w="1440" w:type="dxa"/>
            <w:shd w:val="clear" w:color="auto" w:fill="auto"/>
            <w:noWrap/>
            <w:vAlign w:val="center"/>
            <w:hideMark/>
          </w:tcPr>
          <w:p w14:paraId="765F8069"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2,997.20</w:t>
            </w:r>
          </w:p>
        </w:tc>
        <w:tc>
          <w:tcPr>
            <w:tcW w:w="1800" w:type="dxa"/>
            <w:gridSpan w:val="2"/>
            <w:shd w:val="clear" w:color="auto" w:fill="auto"/>
            <w:noWrap/>
            <w:vAlign w:val="center"/>
            <w:hideMark/>
          </w:tcPr>
          <w:p w14:paraId="48CE462A" w14:textId="77777777" w:rsidR="002E3A91" w:rsidRPr="007E139D" w:rsidRDefault="002E3A91" w:rsidP="00153BFF">
            <w:pPr>
              <w:spacing w:after="0" w:line="240" w:lineRule="auto"/>
              <w:jc w:val="center"/>
              <w:rPr>
                <w:rFonts w:ascii="Arial" w:eastAsia="Times New Roman" w:hAnsi="Arial" w:cs="Arial"/>
              </w:rPr>
            </w:pPr>
            <w:r w:rsidRPr="007E139D">
              <w:rPr>
                <w:rFonts w:ascii="Arial" w:eastAsia="Times New Roman" w:hAnsi="Arial" w:cs="Arial"/>
              </w:rPr>
              <w:t xml:space="preserve">  179,832.0 </w:t>
            </w:r>
          </w:p>
        </w:tc>
        <w:tc>
          <w:tcPr>
            <w:tcW w:w="3150" w:type="dxa"/>
            <w:shd w:val="clear" w:color="auto" w:fill="auto"/>
            <w:vAlign w:val="center"/>
            <w:hideMark/>
          </w:tcPr>
          <w:p w14:paraId="2C668337" w14:textId="77777777" w:rsidR="002E3A91" w:rsidRPr="007E139D" w:rsidRDefault="002E3A91" w:rsidP="00153BFF">
            <w:pPr>
              <w:spacing w:after="0" w:line="240" w:lineRule="auto"/>
              <w:jc w:val="both"/>
              <w:rPr>
                <w:rFonts w:ascii="Arial" w:eastAsia="Times New Roman" w:hAnsi="Arial" w:cs="Arial"/>
              </w:rPr>
            </w:pPr>
            <w:r w:rsidRPr="007E139D">
              <w:rPr>
                <w:rFonts w:ascii="Arial" w:eastAsia="Times New Roman" w:hAnsi="Arial" w:cs="Arial"/>
              </w:rPr>
              <w:t xml:space="preserve">ХАБЭМ-ийн нэгж бүхий 5 хүний орон тоотой бүтэц ажиллуулахад цалин хөлсний зардалд жилд </w:t>
            </w:r>
            <w:r w:rsidRPr="007E139D">
              <w:rPr>
                <w:rFonts w:ascii="Arial" w:eastAsia="Times New Roman" w:hAnsi="Arial" w:cs="Arial"/>
                <w:lang w:val="mn-MN"/>
              </w:rPr>
              <w:t xml:space="preserve">дунджаар </w:t>
            </w:r>
            <w:r w:rsidRPr="007E139D">
              <w:rPr>
                <w:rFonts w:ascii="Arial" w:eastAsia="Times New Roman" w:hAnsi="Arial" w:cs="Arial"/>
              </w:rPr>
              <w:t>179,832.0 мянган төгрөгий</w:t>
            </w:r>
            <w:r w:rsidRPr="007E139D">
              <w:rPr>
                <w:rFonts w:ascii="Arial" w:eastAsia="Times New Roman" w:hAnsi="Arial" w:cs="Arial"/>
                <w:lang w:val="mn-MN"/>
              </w:rPr>
              <w:t>н</w:t>
            </w:r>
            <w:r w:rsidRPr="007E139D">
              <w:rPr>
                <w:rFonts w:ascii="Arial" w:eastAsia="Times New Roman" w:hAnsi="Arial" w:cs="Arial"/>
              </w:rPr>
              <w:t xml:space="preserve"> зардал гарахаар байна. </w:t>
            </w:r>
          </w:p>
        </w:tc>
      </w:tr>
    </w:tbl>
    <w:p w14:paraId="574ECFAE" w14:textId="77777777" w:rsidR="002E3A91" w:rsidRPr="007E139D" w:rsidRDefault="002E3A91" w:rsidP="002E3A91">
      <w:pPr>
        <w:spacing w:after="0" w:line="240" w:lineRule="auto"/>
        <w:jc w:val="both"/>
        <w:rPr>
          <w:rFonts w:ascii="Arial" w:hAnsi="Arial" w:cs="Arial"/>
          <w:sz w:val="24"/>
          <w:szCs w:val="24"/>
          <w:shd w:val="clear" w:color="auto" w:fill="FFFFFF"/>
        </w:rPr>
      </w:pPr>
    </w:p>
    <w:p w14:paraId="0582382E" w14:textId="76F1BEFE" w:rsidR="002E3A91" w:rsidRPr="007E139D" w:rsidRDefault="002E3A91" w:rsidP="002E3A91">
      <w:pPr>
        <w:spacing w:after="0" w:line="240" w:lineRule="auto"/>
        <w:ind w:firstLine="720"/>
        <w:jc w:val="both"/>
        <w:rPr>
          <w:rFonts w:ascii="Arial" w:eastAsia="Times New Roman" w:hAnsi="Arial" w:cs="Arial"/>
          <w:color w:val="000000"/>
          <w:sz w:val="24"/>
          <w:szCs w:val="24"/>
          <w:lang w:val="mn-MN"/>
        </w:rPr>
      </w:pPr>
      <w:r w:rsidRPr="007E139D">
        <w:rPr>
          <w:rFonts w:ascii="Arial" w:hAnsi="Arial" w:cs="Arial"/>
          <w:sz w:val="24"/>
          <w:szCs w:val="24"/>
          <w:shd w:val="clear" w:color="auto" w:fill="FFFFFF"/>
          <w:lang w:val="mn-MN"/>
        </w:rPr>
        <w:t>Дээрх тооцооллоос харахад 1-10 ажилтантай аж ахуйн нэгж</w:t>
      </w:r>
      <w:r w:rsidR="00DE5130" w:rsidRPr="007E139D">
        <w:rPr>
          <w:rFonts w:ascii="Arial" w:hAnsi="Arial" w:cs="Arial"/>
          <w:sz w:val="24"/>
          <w:szCs w:val="24"/>
          <w:shd w:val="clear" w:color="auto" w:fill="FFFFFF"/>
          <w:lang w:val="mn-MN"/>
        </w:rPr>
        <w:t>,</w:t>
      </w:r>
      <w:r w:rsidRPr="007E139D">
        <w:rPr>
          <w:rFonts w:ascii="Arial" w:hAnsi="Arial" w:cs="Arial"/>
          <w:sz w:val="24"/>
          <w:szCs w:val="24"/>
          <w:shd w:val="clear" w:color="auto" w:fill="FFFFFF"/>
          <w:lang w:val="mn-MN"/>
        </w:rPr>
        <w:t xml:space="preserve"> байгууллагын хувьд тухайн ААНБ-ын захирал буюу ажил олгогч өөрөө </w:t>
      </w:r>
      <w:r w:rsidRPr="007E139D">
        <w:rPr>
          <w:rFonts w:ascii="Arial" w:eastAsia="Times New Roman" w:hAnsi="Arial" w:cs="Arial"/>
          <w:color w:val="000000"/>
          <w:sz w:val="24"/>
          <w:szCs w:val="24"/>
        </w:rPr>
        <w:t>ХАБЭМ-ийн асуудлыг хариуцан ажиллах тохиолдолд</w:t>
      </w:r>
      <w:r w:rsidRPr="007E139D">
        <w:rPr>
          <w:rFonts w:ascii="Arial" w:eastAsia="Times New Roman" w:hAnsi="Arial" w:cs="Arial"/>
          <w:color w:val="000000"/>
          <w:sz w:val="24"/>
          <w:szCs w:val="24"/>
          <w:lang w:val="mn-MN"/>
        </w:rPr>
        <w:t xml:space="preserve"> тухайн байгууллагад цалин хөлсний нэмэлт зардал үүсэхгүй бөгөөд </w:t>
      </w:r>
      <w:r w:rsidRPr="007E139D">
        <w:rPr>
          <w:rFonts w:ascii="Arial" w:eastAsia="Times New Roman" w:hAnsi="Arial" w:cs="Arial"/>
          <w:color w:val="000000"/>
          <w:sz w:val="24"/>
          <w:szCs w:val="24"/>
        </w:rPr>
        <w:t xml:space="preserve">аль нэг ажилтнаар хавсран гүйцэтгүүлэх тохиолдолд жилд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6,771.4 мянган төгрөгийн цалин хөлсний зарда</w:t>
      </w:r>
      <w:r w:rsidRPr="007E139D">
        <w:rPr>
          <w:rFonts w:ascii="Arial" w:eastAsia="Times New Roman" w:hAnsi="Arial" w:cs="Arial"/>
          <w:color w:val="000000"/>
          <w:sz w:val="24"/>
          <w:szCs w:val="24"/>
          <w:lang w:val="mn-MN"/>
        </w:rPr>
        <w:t>л гарах</w:t>
      </w:r>
      <w:r w:rsidRPr="007E139D">
        <w:rPr>
          <w:rFonts w:ascii="Arial" w:eastAsia="Times New Roman" w:hAnsi="Arial" w:cs="Arial"/>
          <w:color w:val="000000"/>
          <w:sz w:val="24"/>
          <w:szCs w:val="24"/>
        </w:rPr>
        <w:t>аар гарна.</w:t>
      </w:r>
      <w:r w:rsidRPr="007E139D">
        <w:rPr>
          <w:rFonts w:ascii="Arial" w:eastAsia="Times New Roman" w:hAnsi="Arial" w:cs="Arial"/>
          <w:color w:val="000000"/>
          <w:sz w:val="24"/>
          <w:szCs w:val="24"/>
          <w:lang w:val="mn-MN"/>
        </w:rPr>
        <w:t xml:space="preserve"> </w:t>
      </w:r>
    </w:p>
    <w:p w14:paraId="6FB1FAC0" w14:textId="77777777" w:rsidR="002E3A91" w:rsidRPr="007E139D" w:rsidRDefault="002E3A91" w:rsidP="002E3A91">
      <w:pPr>
        <w:spacing w:after="0" w:line="240" w:lineRule="auto"/>
        <w:ind w:firstLine="720"/>
        <w:jc w:val="both"/>
        <w:rPr>
          <w:rFonts w:ascii="Arial" w:hAnsi="Arial" w:cs="Arial"/>
          <w:sz w:val="24"/>
          <w:szCs w:val="24"/>
          <w:shd w:val="clear" w:color="auto" w:fill="FFFFFF"/>
          <w:lang w:val="mn-MN"/>
        </w:rPr>
      </w:pPr>
    </w:p>
    <w:p w14:paraId="19ED80E1" w14:textId="33391787" w:rsidR="002E3A91" w:rsidRPr="007E139D" w:rsidRDefault="002E3A91" w:rsidP="002E3A91">
      <w:pPr>
        <w:spacing w:after="0" w:line="240" w:lineRule="auto"/>
        <w:ind w:firstLine="720"/>
        <w:jc w:val="both"/>
        <w:rPr>
          <w:rFonts w:ascii="Arial" w:eastAsia="Times New Roman" w:hAnsi="Arial" w:cs="Arial"/>
          <w:color w:val="000000"/>
          <w:sz w:val="24"/>
          <w:szCs w:val="24"/>
        </w:rPr>
      </w:pPr>
      <w:r w:rsidRPr="007E139D">
        <w:rPr>
          <w:rFonts w:ascii="Arial" w:hAnsi="Arial" w:cs="Arial"/>
          <w:sz w:val="24"/>
          <w:szCs w:val="24"/>
          <w:shd w:val="clear" w:color="auto" w:fill="FFFFFF"/>
          <w:lang w:val="mn-MN"/>
        </w:rPr>
        <w:t>11-50 ажилтантай аж ахуйн нэгж</w:t>
      </w:r>
      <w:r w:rsidR="00DE5130" w:rsidRPr="007E139D">
        <w:rPr>
          <w:rFonts w:ascii="Arial" w:hAnsi="Arial" w:cs="Arial"/>
          <w:sz w:val="24"/>
          <w:szCs w:val="24"/>
          <w:shd w:val="clear" w:color="auto" w:fill="FFFFFF"/>
          <w:lang w:val="mn-MN"/>
        </w:rPr>
        <w:t>,</w:t>
      </w:r>
      <w:r w:rsidRPr="007E139D">
        <w:rPr>
          <w:rFonts w:ascii="Arial" w:hAnsi="Arial" w:cs="Arial"/>
          <w:sz w:val="24"/>
          <w:szCs w:val="24"/>
          <w:shd w:val="clear" w:color="auto" w:fill="FFFFFF"/>
          <w:lang w:val="mn-MN"/>
        </w:rPr>
        <w:t xml:space="preserve"> байгууллагын хувьд</w:t>
      </w:r>
      <w:r w:rsidRPr="007E139D">
        <w:rPr>
          <w:rFonts w:ascii="Arial" w:eastAsia="Times New Roman" w:hAnsi="Arial" w:cs="Arial"/>
          <w:color w:val="000000"/>
          <w:sz w:val="24"/>
          <w:szCs w:val="24"/>
        </w:rPr>
        <w:t xml:space="preserve"> аль нэг ажилтнаар хавсран гүйцэтгүүлэх тохиолдолд жилд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9,427.2 мянган төгрөгийн цалин хөлсний зардал</w:t>
      </w:r>
      <w:r w:rsidRPr="007E139D">
        <w:rPr>
          <w:rFonts w:ascii="Arial" w:eastAsia="Times New Roman" w:hAnsi="Arial" w:cs="Arial"/>
          <w:color w:val="000000"/>
          <w:sz w:val="24"/>
          <w:szCs w:val="24"/>
          <w:lang w:val="mn-MN"/>
        </w:rPr>
        <w:t xml:space="preserve">, </w:t>
      </w:r>
      <w:r w:rsidRPr="007E139D">
        <w:rPr>
          <w:rFonts w:ascii="Arial" w:eastAsia="Times New Roman" w:hAnsi="Arial" w:cs="Arial"/>
          <w:color w:val="000000"/>
          <w:sz w:val="24"/>
          <w:szCs w:val="24"/>
        </w:rPr>
        <w:t xml:space="preserve">орон тооны ажилтан ажиллуулах тохиолдолд жилд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23,568.0 мянган төгрөгийн цалин хөлсний зардал гарахаар байна.</w:t>
      </w:r>
    </w:p>
    <w:p w14:paraId="4775E538" w14:textId="77777777" w:rsidR="002E3A91" w:rsidRPr="007E139D" w:rsidRDefault="002E3A91" w:rsidP="002E3A91">
      <w:pPr>
        <w:spacing w:after="0" w:line="240" w:lineRule="auto"/>
        <w:jc w:val="both"/>
        <w:rPr>
          <w:rFonts w:ascii="Arial" w:hAnsi="Arial" w:cs="Arial"/>
          <w:sz w:val="24"/>
          <w:szCs w:val="24"/>
          <w:shd w:val="clear" w:color="auto" w:fill="FFFFFF"/>
          <w:lang w:val="mn-MN"/>
        </w:rPr>
      </w:pPr>
    </w:p>
    <w:p w14:paraId="10E77900" w14:textId="30485642" w:rsidR="002E3A91" w:rsidRPr="007E139D" w:rsidRDefault="002E3A91" w:rsidP="002E3A91">
      <w:pPr>
        <w:spacing w:after="0" w:line="240" w:lineRule="auto"/>
        <w:ind w:firstLine="720"/>
        <w:jc w:val="both"/>
        <w:rPr>
          <w:rFonts w:ascii="Arial" w:eastAsia="Times New Roman" w:hAnsi="Arial" w:cs="Arial"/>
          <w:color w:val="000000"/>
          <w:sz w:val="24"/>
          <w:szCs w:val="24"/>
        </w:rPr>
      </w:pPr>
      <w:r w:rsidRPr="007E139D">
        <w:rPr>
          <w:rFonts w:ascii="Arial" w:hAnsi="Arial" w:cs="Arial"/>
          <w:sz w:val="24"/>
          <w:szCs w:val="24"/>
          <w:shd w:val="clear" w:color="auto" w:fill="FFFFFF"/>
          <w:lang w:val="mn-MN"/>
        </w:rPr>
        <w:t>51-200 ажилтантай аж ахуйн нэгж</w:t>
      </w:r>
      <w:r w:rsidR="00DE5130" w:rsidRPr="007E139D">
        <w:rPr>
          <w:rFonts w:ascii="Arial" w:hAnsi="Arial" w:cs="Arial"/>
          <w:sz w:val="24"/>
          <w:szCs w:val="24"/>
          <w:shd w:val="clear" w:color="auto" w:fill="FFFFFF"/>
          <w:lang w:val="mn-MN"/>
        </w:rPr>
        <w:t>,</w:t>
      </w:r>
      <w:r w:rsidRPr="007E139D">
        <w:rPr>
          <w:rFonts w:ascii="Arial" w:hAnsi="Arial" w:cs="Arial"/>
          <w:sz w:val="24"/>
          <w:szCs w:val="24"/>
          <w:shd w:val="clear" w:color="auto" w:fill="FFFFFF"/>
          <w:lang w:val="mn-MN"/>
        </w:rPr>
        <w:t xml:space="preserve"> байгууллагын хувьд</w:t>
      </w:r>
      <w:r w:rsidRPr="007E139D">
        <w:rPr>
          <w:rFonts w:ascii="Arial" w:eastAsia="Times New Roman" w:hAnsi="Arial" w:cs="Arial"/>
          <w:color w:val="000000"/>
          <w:sz w:val="24"/>
          <w:szCs w:val="24"/>
        </w:rPr>
        <w:t xml:space="preserve"> ХАБЭМ-ийн ажилтны цалин хөлсөд жилд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27,603.6 мянган төгрөгийн зардал гарч байна.</w:t>
      </w:r>
    </w:p>
    <w:p w14:paraId="1B19BECF" w14:textId="77777777" w:rsidR="002E3A91" w:rsidRPr="007E139D" w:rsidRDefault="002E3A91" w:rsidP="002E3A91">
      <w:pPr>
        <w:spacing w:after="0" w:line="240" w:lineRule="auto"/>
        <w:ind w:firstLine="720"/>
        <w:jc w:val="both"/>
        <w:rPr>
          <w:rFonts w:ascii="Arial" w:eastAsia="Times New Roman" w:hAnsi="Arial" w:cs="Arial"/>
          <w:color w:val="000000"/>
          <w:sz w:val="24"/>
          <w:szCs w:val="24"/>
        </w:rPr>
      </w:pPr>
    </w:p>
    <w:p w14:paraId="45B9BB74" w14:textId="6221EF00" w:rsidR="002E3A91" w:rsidRPr="007E139D" w:rsidRDefault="002E3A91" w:rsidP="002E3A91">
      <w:pPr>
        <w:spacing w:after="0" w:line="240" w:lineRule="auto"/>
        <w:ind w:firstLine="720"/>
        <w:jc w:val="both"/>
        <w:rPr>
          <w:rFonts w:ascii="Arial" w:eastAsia="Times New Roman" w:hAnsi="Arial" w:cs="Arial"/>
          <w:color w:val="000000"/>
          <w:sz w:val="24"/>
          <w:szCs w:val="24"/>
        </w:rPr>
      </w:pPr>
      <w:r w:rsidRPr="007E139D">
        <w:rPr>
          <w:rFonts w:ascii="Arial" w:hAnsi="Arial" w:cs="Arial"/>
          <w:sz w:val="24"/>
          <w:szCs w:val="24"/>
          <w:shd w:val="clear" w:color="auto" w:fill="FFFFFF"/>
          <w:lang w:val="mn-MN"/>
        </w:rPr>
        <w:t>51-200 ажилтантай аж ахуйн нэгж</w:t>
      </w:r>
      <w:r w:rsidR="00DE5130" w:rsidRPr="007E139D">
        <w:rPr>
          <w:rFonts w:ascii="Arial" w:hAnsi="Arial" w:cs="Arial"/>
          <w:sz w:val="24"/>
          <w:szCs w:val="24"/>
          <w:shd w:val="clear" w:color="auto" w:fill="FFFFFF"/>
          <w:lang w:val="mn-MN"/>
        </w:rPr>
        <w:t>,</w:t>
      </w:r>
      <w:r w:rsidRPr="007E139D">
        <w:rPr>
          <w:rFonts w:ascii="Arial" w:hAnsi="Arial" w:cs="Arial"/>
          <w:sz w:val="24"/>
          <w:szCs w:val="24"/>
          <w:shd w:val="clear" w:color="auto" w:fill="FFFFFF"/>
          <w:lang w:val="mn-MN"/>
        </w:rPr>
        <w:t xml:space="preserve"> байгууллагын хувьд </w:t>
      </w:r>
      <w:r w:rsidRPr="007E139D">
        <w:rPr>
          <w:rFonts w:ascii="Arial" w:eastAsia="Times New Roman" w:hAnsi="Arial" w:cs="Arial"/>
          <w:color w:val="000000"/>
          <w:sz w:val="24"/>
          <w:szCs w:val="24"/>
        </w:rPr>
        <w:t>ХАБЭМ</w:t>
      </w:r>
      <w:r w:rsidRPr="007E139D">
        <w:rPr>
          <w:rFonts w:ascii="Arial" w:eastAsia="Times New Roman" w:hAnsi="Arial" w:cs="Arial"/>
          <w:color w:val="000000"/>
          <w:sz w:val="24"/>
          <w:szCs w:val="24"/>
          <w:lang w:val="mn-MN"/>
        </w:rPr>
        <w:t xml:space="preserve">-ийн асуудал </w:t>
      </w:r>
      <w:r w:rsidRPr="007E139D">
        <w:rPr>
          <w:rFonts w:ascii="Arial" w:eastAsia="Times New Roman" w:hAnsi="Arial" w:cs="Arial"/>
          <w:color w:val="000000"/>
          <w:sz w:val="24"/>
          <w:szCs w:val="24"/>
        </w:rPr>
        <w:t>хариуцсан бүтэц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3 хүний орон тоотой) ажиллуулахад цалин хөлсний зардалд жилд</w:t>
      </w:r>
      <w:r w:rsidRPr="007E139D">
        <w:rPr>
          <w:rFonts w:ascii="Arial" w:eastAsia="Times New Roman" w:hAnsi="Arial" w:cs="Arial"/>
          <w:color w:val="000000"/>
          <w:sz w:val="24"/>
          <w:szCs w:val="24"/>
          <w:lang w:val="mn-MN"/>
        </w:rPr>
        <w:t xml:space="preserve"> дунджаар</w:t>
      </w:r>
      <w:r w:rsidRPr="007E139D">
        <w:rPr>
          <w:rFonts w:ascii="Arial" w:eastAsia="Times New Roman" w:hAnsi="Arial" w:cs="Arial"/>
          <w:color w:val="000000"/>
          <w:sz w:val="24"/>
          <w:szCs w:val="24"/>
        </w:rPr>
        <w:t xml:space="preserve"> 107,899.2 мянган төгрөгийг </w:t>
      </w:r>
      <w:r w:rsidRPr="007E139D">
        <w:rPr>
          <w:rFonts w:ascii="Arial" w:eastAsia="Times New Roman" w:hAnsi="Arial" w:cs="Arial"/>
          <w:color w:val="000000"/>
          <w:sz w:val="24"/>
          <w:szCs w:val="24"/>
          <w:lang w:val="mn-MN"/>
        </w:rPr>
        <w:t xml:space="preserve">зарцуулахаар </w:t>
      </w:r>
      <w:r w:rsidRPr="007E139D">
        <w:rPr>
          <w:rFonts w:ascii="Arial" w:eastAsia="Times New Roman" w:hAnsi="Arial" w:cs="Arial"/>
          <w:color w:val="000000"/>
          <w:sz w:val="24"/>
          <w:szCs w:val="24"/>
        </w:rPr>
        <w:t>байна.</w:t>
      </w:r>
    </w:p>
    <w:p w14:paraId="01592A16" w14:textId="77777777" w:rsidR="002E3A91" w:rsidRPr="007E139D" w:rsidRDefault="002E3A91" w:rsidP="002E3A91">
      <w:pPr>
        <w:spacing w:after="0" w:line="240" w:lineRule="auto"/>
        <w:ind w:firstLine="720"/>
        <w:jc w:val="both"/>
        <w:rPr>
          <w:rFonts w:ascii="Arial" w:eastAsia="Times New Roman" w:hAnsi="Arial" w:cs="Arial"/>
          <w:color w:val="000000"/>
          <w:sz w:val="24"/>
          <w:szCs w:val="24"/>
        </w:rPr>
      </w:pPr>
    </w:p>
    <w:p w14:paraId="54B03268" w14:textId="77777777" w:rsidR="002E3A91" w:rsidRPr="006A4CD8" w:rsidRDefault="002E3A91" w:rsidP="002E3A91">
      <w:pPr>
        <w:spacing w:after="0" w:line="240" w:lineRule="auto"/>
        <w:ind w:firstLine="720"/>
        <w:jc w:val="both"/>
        <w:rPr>
          <w:rFonts w:ascii="Arial" w:eastAsia="Times New Roman" w:hAnsi="Arial" w:cs="Arial"/>
          <w:color w:val="000000"/>
          <w:sz w:val="24"/>
          <w:szCs w:val="24"/>
        </w:rPr>
      </w:pPr>
      <w:r w:rsidRPr="007E139D">
        <w:rPr>
          <w:rFonts w:ascii="Arial" w:eastAsia="Times New Roman" w:hAnsi="Arial" w:cs="Arial"/>
          <w:color w:val="000000"/>
          <w:sz w:val="24"/>
          <w:szCs w:val="24"/>
        </w:rPr>
        <w:t xml:space="preserve">501-ээс дээш </w:t>
      </w:r>
      <w:r w:rsidRPr="007E139D">
        <w:rPr>
          <w:rFonts w:ascii="Arial" w:eastAsia="Times New Roman" w:hAnsi="Arial" w:cs="Arial"/>
          <w:color w:val="000000"/>
          <w:sz w:val="24"/>
          <w:szCs w:val="24"/>
          <w:lang w:val="mn-MN"/>
        </w:rPr>
        <w:t xml:space="preserve">ажилтантай </w:t>
      </w:r>
      <w:r w:rsidRPr="007E139D">
        <w:rPr>
          <w:rFonts w:ascii="Arial" w:hAnsi="Arial" w:cs="Arial"/>
          <w:sz w:val="24"/>
          <w:szCs w:val="24"/>
          <w:shd w:val="clear" w:color="auto" w:fill="FFFFFF"/>
          <w:lang w:val="mn-MN"/>
        </w:rPr>
        <w:t xml:space="preserve">аж ахуйн нэгж байгууллагын хувьд </w:t>
      </w:r>
      <w:r w:rsidRPr="007E139D">
        <w:rPr>
          <w:rFonts w:ascii="Arial" w:eastAsia="Times New Roman" w:hAnsi="Arial" w:cs="Arial"/>
          <w:color w:val="000000"/>
          <w:sz w:val="24"/>
          <w:szCs w:val="24"/>
        </w:rPr>
        <w:t>ХАБЭМ-ийн нэгж бүхий бүтэц</w:t>
      </w:r>
      <w:r w:rsidRPr="007E139D">
        <w:rPr>
          <w:rFonts w:ascii="Arial" w:eastAsia="Times New Roman" w:hAnsi="Arial" w:cs="Arial"/>
          <w:color w:val="000000"/>
          <w:sz w:val="24"/>
          <w:szCs w:val="24"/>
          <w:lang w:val="mn-MN"/>
        </w:rPr>
        <w:t xml:space="preserve"> </w:t>
      </w:r>
      <w:r w:rsidRPr="007E139D">
        <w:rPr>
          <w:rFonts w:ascii="Arial" w:eastAsia="Times New Roman" w:hAnsi="Arial" w:cs="Arial"/>
          <w:color w:val="000000"/>
          <w:sz w:val="24"/>
          <w:szCs w:val="24"/>
        </w:rPr>
        <w:t>(</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 xml:space="preserve">5 хүний орон тоотой) ажиллуулахад цалин хөлсний зардалд жилд </w:t>
      </w:r>
      <w:r w:rsidRPr="007E139D">
        <w:rPr>
          <w:rFonts w:ascii="Arial" w:eastAsia="Times New Roman" w:hAnsi="Arial" w:cs="Arial"/>
          <w:color w:val="000000"/>
          <w:sz w:val="24"/>
          <w:szCs w:val="24"/>
          <w:lang w:val="mn-MN"/>
        </w:rPr>
        <w:t xml:space="preserve">дунджаар </w:t>
      </w:r>
      <w:r w:rsidRPr="007E139D">
        <w:rPr>
          <w:rFonts w:ascii="Arial" w:eastAsia="Times New Roman" w:hAnsi="Arial" w:cs="Arial"/>
          <w:color w:val="000000"/>
          <w:sz w:val="24"/>
          <w:szCs w:val="24"/>
        </w:rPr>
        <w:t>179,832.0 мянган төгрөгийн зардал гарахаар байна.</w:t>
      </w:r>
    </w:p>
    <w:p w14:paraId="068AA444" w14:textId="77777777" w:rsidR="002E3A91" w:rsidRPr="006A4CD8" w:rsidRDefault="002E3A91" w:rsidP="002E3A91">
      <w:pPr>
        <w:spacing w:after="0" w:line="240" w:lineRule="auto"/>
        <w:ind w:firstLine="720"/>
        <w:jc w:val="both"/>
        <w:rPr>
          <w:rFonts w:ascii="Arial" w:hAnsi="Arial" w:cs="Arial"/>
          <w:sz w:val="24"/>
          <w:szCs w:val="24"/>
          <w:shd w:val="clear" w:color="auto" w:fill="FFFFFF"/>
        </w:rPr>
      </w:pPr>
    </w:p>
    <w:p w14:paraId="0FCC7389" w14:textId="77777777" w:rsidR="002E3A91" w:rsidRPr="00EF35E9" w:rsidRDefault="002E3A91" w:rsidP="002E3A91">
      <w:pPr>
        <w:spacing w:after="0" w:line="240" w:lineRule="auto"/>
        <w:jc w:val="both"/>
        <w:rPr>
          <w:rFonts w:ascii="Arial" w:hAnsi="Arial" w:cs="Arial"/>
          <w:b/>
          <w:sz w:val="24"/>
          <w:szCs w:val="24"/>
          <w:lang w:val="mn-MN"/>
        </w:rPr>
      </w:pPr>
      <w:r w:rsidRPr="00EF35E9">
        <w:rPr>
          <w:rFonts w:ascii="Arial" w:hAnsi="Arial" w:cs="Arial"/>
          <w:b/>
          <w:sz w:val="24"/>
          <w:szCs w:val="24"/>
          <w:shd w:val="clear" w:color="auto" w:fill="FFFFFF"/>
          <w:lang w:val="mn-MN"/>
        </w:rPr>
        <w:t xml:space="preserve">2.2.2 </w:t>
      </w:r>
      <w:r w:rsidRPr="00EF35E9">
        <w:rPr>
          <w:rFonts w:ascii="Arial" w:hAnsi="Arial" w:cs="Arial"/>
          <w:b/>
          <w:sz w:val="24"/>
          <w:szCs w:val="24"/>
          <w:lang w:val="mn-MN"/>
        </w:rPr>
        <w:t xml:space="preserve">ХАБЭМ-ийн талаар ажил олгогчийн хүлээх нийтлэг үүргийг хэрэгжүүлэхтэй холбоотой зардал </w:t>
      </w:r>
    </w:p>
    <w:p w14:paraId="31791667" w14:textId="77777777" w:rsidR="002E3A91" w:rsidRDefault="002E3A91" w:rsidP="002E3A91">
      <w:pPr>
        <w:spacing w:after="0" w:line="240" w:lineRule="auto"/>
        <w:rPr>
          <w:rFonts w:ascii="Arial" w:hAnsi="Arial" w:cs="Arial"/>
          <w:sz w:val="24"/>
          <w:szCs w:val="24"/>
          <w:lang w:val="mn-MN"/>
        </w:rPr>
      </w:pPr>
    </w:p>
    <w:p w14:paraId="0D5D39C6" w14:textId="77777777" w:rsidR="002E3A91" w:rsidRPr="00BD497F" w:rsidRDefault="002E3A91" w:rsidP="002E3A91">
      <w:pPr>
        <w:spacing w:after="0" w:line="240" w:lineRule="auto"/>
        <w:ind w:firstLine="720"/>
        <w:jc w:val="both"/>
        <w:rPr>
          <w:rFonts w:ascii="Arial" w:hAnsi="Arial" w:cs="Arial"/>
          <w:sz w:val="24"/>
          <w:szCs w:val="24"/>
          <w:lang w:val="mn-MN"/>
        </w:rPr>
      </w:pPr>
      <w:r>
        <w:rPr>
          <w:rFonts w:ascii="Arial" w:eastAsia="Times New Roman" w:hAnsi="Arial" w:cs="Arial"/>
          <w:sz w:val="24"/>
          <w:szCs w:val="24"/>
          <w:lang w:val="mn-MN"/>
        </w:rPr>
        <w:t>А</w:t>
      </w:r>
      <w:r w:rsidRPr="00443442">
        <w:rPr>
          <w:rFonts w:ascii="Arial" w:eastAsia="Times New Roman" w:hAnsi="Arial" w:cs="Arial"/>
          <w:sz w:val="24"/>
          <w:szCs w:val="24"/>
        </w:rPr>
        <w:t>ж ахуйн нэгж, байгууллагын хөдөлмөрийн аюулгүй байдал</w:t>
      </w:r>
      <w:r w:rsidRPr="004E10EF">
        <w:rPr>
          <w:rFonts w:ascii="Arial" w:eastAsia="Times New Roman" w:hAnsi="Arial" w:cs="Arial"/>
          <w:sz w:val="24"/>
          <w:szCs w:val="24"/>
        </w:rPr>
        <w:t xml:space="preserve">, эрүүл </w:t>
      </w:r>
      <w:r w:rsidRPr="004E10EF">
        <w:rPr>
          <w:rFonts w:ascii="Arial" w:eastAsia="Times New Roman" w:hAnsi="Arial" w:cs="Arial"/>
          <w:sz w:val="24"/>
          <w:szCs w:val="24"/>
          <w:lang w:val="mn-MN"/>
        </w:rPr>
        <w:t xml:space="preserve">мэндийн </w:t>
      </w:r>
      <w:r>
        <w:rPr>
          <w:rFonts w:ascii="Arial" w:eastAsia="Times New Roman" w:hAnsi="Arial" w:cs="Arial"/>
          <w:sz w:val="24"/>
          <w:szCs w:val="24"/>
          <w:lang w:val="mn-MN"/>
        </w:rPr>
        <w:t xml:space="preserve">урьдчилан сэргийлэх арга хэмжээний </w:t>
      </w:r>
      <w:r w:rsidRPr="00443442">
        <w:rPr>
          <w:rFonts w:ascii="Arial" w:eastAsia="Times New Roman" w:hAnsi="Arial" w:cs="Arial"/>
          <w:sz w:val="24"/>
          <w:szCs w:val="24"/>
        </w:rPr>
        <w:t>зардал нь тухайн байгууллагын үйл ажиллагааны төрөл, хэмжээ, ажилтны тоо, эрсдэлийн түвшнээс хам</w:t>
      </w:r>
      <w:r>
        <w:rPr>
          <w:rFonts w:ascii="Arial" w:eastAsia="Times New Roman" w:hAnsi="Arial" w:cs="Arial"/>
          <w:sz w:val="24"/>
          <w:szCs w:val="24"/>
        </w:rPr>
        <w:t xml:space="preserve">ааран харилцан адилгүй байдаг бөгөөд </w:t>
      </w:r>
      <w:r>
        <w:rPr>
          <w:rFonts w:ascii="Arial" w:eastAsia="Times New Roman" w:hAnsi="Arial" w:cs="Arial"/>
          <w:sz w:val="24"/>
          <w:szCs w:val="24"/>
          <w:lang w:val="mn-MN"/>
        </w:rPr>
        <w:t xml:space="preserve">ажил олгогчийн нийтлэг үүргийг хэрэгжүүлэхэд </w:t>
      </w:r>
      <w:r>
        <w:rPr>
          <w:rFonts w:ascii="Arial" w:eastAsia="Times New Roman" w:hAnsi="Arial" w:cs="Arial"/>
          <w:sz w:val="24"/>
          <w:szCs w:val="24"/>
        </w:rPr>
        <w:t xml:space="preserve">дараах зардлууд </w:t>
      </w:r>
      <w:r>
        <w:rPr>
          <w:rFonts w:ascii="Arial" w:eastAsia="Times New Roman" w:hAnsi="Arial" w:cs="Arial"/>
          <w:sz w:val="24"/>
          <w:szCs w:val="24"/>
          <w:lang w:val="mn-MN"/>
        </w:rPr>
        <w:t xml:space="preserve">гарч </w:t>
      </w:r>
      <w:r w:rsidRPr="00443442">
        <w:rPr>
          <w:rFonts w:ascii="Arial" w:eastAsia="Times New Roman" w:hAnsi="Arial" w:cs="Arial"/>
          <w:sz w:val="24"/>
          <w:szCs w:val="24"/>
        </w:rPr>
        <w:t xml:space="preserve">байна. </w:t>
      </w:r>
    </w:p>
    <w:p w14:paraId="4C7E17ED" w14:textId="77777777" w:rsidR="002E3A91" w:rsidRDefault="002E3A91" w:rsidP="002E3A91">
      <w:pPr>
        <w:spacing w:after="0" w:line="240" w:lineRule="auto"/>
        <w:jc w:val="both"/>
        <w:rPr>
          <w:rFonts w:ascii="Arial" w:eastAsia="Times New Roman" w:hAnsi="Arial" w:cs="Arial"/>
          <w:b/>
          <w:bCs/>
          <w:sz w:val="24"/>
          <w:szCs w:val="24"/>
        </w:rPr>
      </w:pPr>
    </w:p>
    <w:p w14:paraId="1C68C561" w14:textId="77777777" w:rsidR="002E3A91" w:rsidRPr="00C4557E" w:rsidRDefault="002E3A91" w:rsidP="002E3A91">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ХАБЭ</w:t>
      </w:r>
      <w:r>
        <w:rPr>
          <w:rFonts w:ascii="Arial" w:eastAsia="Times New Roman" w:hAnsi="Arial" w:cs="Arial"/>
          <w:b/>
          <w:bCs/>
          <w:sz w:val="24"/>
          <w:szCs w:val="24"/>
          <w:lang w:val="mn-MN"/>
        </w:rPr>
        <w:t xml:space="preserve">А-н </w:t>
      </w:r>
      <w:r>
        <w:rPr>
          <w:rFonts w:ascii="Arial" w:eastAsia="Times New Roman" w:hAnsi="Arial" w:cs="Arial"/>
          <w:b/>
          <w:bCs/>
          <w:sz w:val="24"/>
          <w:szCs w:val="24"/>
        </w:rPr>
        <w:t xml:space="preserve">арга хэмжээний </w:t>
      </w:r>
      <w:r w:rsidRPr="00C4557E">
        <w:rPr>
          <w:rFonts w:ascii="Arial" w:eastAsia="Times New Roman" w:hAnsi="Arial" w:cs="Arial"/>
          <w:b/>
          <w:bCs/>
          <w:sz w:val="24"/>
          <w:szCs w:val="24"/>
        </w:rPr>
        <w:t>дундаж зардлын бүрдэл:</w:t>
      </w:r>
    </w:p>
    <w:p w14:paraId="7A68CB63" w14:textId="77777777" w:rsidR="002E3A91" w:rsidRPr="00BB517B" w:rsidRDefault="002E3A91" w:rsidP="002E3A91">
      <w:pPr>
        <w:spacing w:after="0" w:line="240" w:lineRule="auto"/>
        <w:rPr>
          <w:rFonts w:ascii="Arial" w:eastAsia="Times New Roman" w:hAnsi="Arial" w:cs="Arial"/>
          <w:sz w:val="24"/>
          <w:szCs w:val="24"/>
        </w:rPr>
      </w:pPr>
    </w:p>
    <w:p w14:paraId="214F9B2A" w14:textId="77777777" w:rsidR="002E3A91" w:rsidRPr="00C4557E" w:rsidRDefault="002E3A91" w:rsidP="002E3A91">
      <w:pPr>
        <w:numPr>
          <w:ilvl w:val="0"/>
          <w:numId w:val="9"/>
        </w:numPr>
        <w:spacing w:after="0" w:line="240" w:lineRule="auto"/>
        <w:rPr>
          <w:rFonts w:ascii="Arial" w:eastAsia="Times New Roman" w:hAnsi="Arial" w:cs="Arial"/>
          <w:sz w:val="24"/>
          <w:szCs w:val="24"/>
        </w:rPr>
      </w:pPr>
      <w:r>
        <w:rPr>
          <w:rFonts w:ascii="Arial" w:eastAsia="Times New Roman" w:hAnsi="Arial" w:cs="Arial"/>
          <w:b/>
          <w:bCs/>
          <w:sz w:val="24"/>
          <w:szCs w:val="24"/>
          <w:lang w:val="mn-MN"/>
        </w:rPr>
        <w:lastRenderedPageBreak/>
        <w:t xml:space="preserve">Тэмдэг, </w:t>
      </w:r>
      <w:r w:rsidRPr="00C4557E">
        <w:rPr>
          <w:rFonts w:ascii="Arial" w:eastAsia="Times New Roman" w:hAnsi="Arial" w:cs="Arial"/>
          <w:b/>
          <w:bCs/>
          <w:sz w:val="24"/>
          <w:szCs w:val="24"/>
        </w:rPr>
        <w:t xml:space="preserve">тэмдэглэгээ, </w:t>
      </w:r>
      <w:r>
        <w:rPr>
          <w:rFonts w:ascii="Arial" w:eastAsia="Times New Roman" w:hAnsi="Arial" w:cs="Arial"/>
          <w:b/>
          <w:bCs/>
          <w:sz w:val="24"/>
          <w:szCs w:val="24"/>
          <w:lang w:val="mn-MN"/>
        </w:rPr>
        <w:t xml:space="preserve">хувийн хамгаалах хэрэгслийн зардал </w:t>
      </w:r>
    </w:p>
    <w:p w14:paraId="06005A07" w14:textId="77777777" w:rsidR="002E3A91" w:rsidRDefault="002E3A91" w:rsidP="002E3A91">
      <w:pPr>
        <w:pStyle w:val="ListParagraph"/>
        <w:numPr>
          <w:ilvl w:val="0"/>
          <w:numId w:val="11"/>
        </w:numPr>
        <w:spacing w:after="0" w:line="240" w:lineRule="auto"/>
        <w:ind w:left="1260"/>
        <w:rPr>
          <w:rFonts w:ascii="Arial" w:eastAsia="Times New Roman" w:hAnsi="Arial" w:cs="Arial"/>
          <w:sz w:val="24"/>
          <w:szCs w:val="24"/>
        </w:rPr>
      </w:pPr>
      <w:r w:rsidRPr="00BB517B">
        <w:rPr>
          <w:rFonts w:ascii="Arial" w:eastAsia="Times New Roman" w:hAnsi="Arial" w:cs="Arial"/>
          <w:sz w:val="24"/>
          <w:szCs w:val="24"/>
        </w:rPr>
        <w:t>Анхааруулах тэмдэг,</w:t>
      </w:r>
      <w:r w:rsidRPr="00BB517B">
        <w:rPr>
          <w:rFonts w:ascii="Arial" w:eastAsia="Times New Roman" w:hAnsi="Arial" w:cs="Arial"/>
          <w:sz w:val="24"/>
          <w:szCs w:val="24"/>
          <w:lang w:val="mn-MN"/>
        </w:rPr>
        <w:t xml:space="preserve"> тэмдэглэгээ, </w:t>
      </w:r>
      <w:r>
        <w:rPr>
          <w:rFonts w:ascii="Arial" w:eastAsia="Times New Roman" w:hAnsi="Arial" w:cs="Arial"/>
          <w:sz w:val="24"/>
          <w:szCs w:val="24"/>
        </w:rPr>
        <w:t>а</w:t>
      </w:r>
      <w:r w:rsidRPr="004300DC">
        <w:rPr>
          <w:rFonts w:ascii="Arial" w:eastAsia="Times New Roman" w:hAnsi="Arial" w:cs="Arial"/>
          <w:sz w:val="24"/>
          <w:szCs w:val="24"/>
        </w:rPr>
        <w:t>жилчдын ажлын хувцас, хамгаалалтын малгай, нүдний шил, амны хаалт</w:t>
      </w:r>
      <w:r>
        <w:rPr>
          <w:rFonts w:ascii="Arial" w:eastAsia="Times New Roman" w:hAnsi="Arial" w:cs="Arial"/>
          <w:sz w:val="24"/>
          <w:szCs w:val="24"/>
          <w:lang w:val="mn-MN"/>
        </w:rPr>
        <w:t xml:space="preserve"> </w:t>
      </w:r>
      <w:r w:rsidRPr="004300DC">
        <w:rPr>
          <w:rFonts w:ascii="Arial" w:eastAsia="Times New Roman" w:hAnsi="Arial" w:cs="Arial"/>
          <w:sz w:val="24"/>
          <w:szCs w:val="24"/>
        </w:rPr>
        <w:t>гэх мэт.</w:t>
      </w:r>
    </w:p>
    <w:p w14:paraId="568A61C2" w14:textId="77777777" w:rsidR="002E3A91" w:rsidRPr="00C4557E" w:rsidRDefault="002E3A91" w:rsidP="002E3A91">
      <w:pPr>
        <w:numPr>
          <w:ilvl w:val="0"/>
          <w:numId w:val="9"/>
        </w:numPr>
        <w:spacing w:after="0" w:line="240" w:lineRule="auto"/>
        <w:rPr>
          <w:rFonts w:ascii="Arial" w:eastAsia="Times New Roman" w:hAnsi="Arial" w:cs="Arial"/>
          <w:sz w:val="24"/>
          <w:szCs w:val="24"/>
        </w:rPr>
      </w:pPr>
      <w:r w:rsidRPr="00C4557E">
        <w:rPr>
          <w:rFonts w:ascii="Arial" w:eastAsia="Times New Roman" w:hAnsi="Arial" w:cs="Arial"/>
          <w:b/>
          <w:bCs/>
          <w:sz w:val="24"/>
          <w:szCs w:val="24"/>
        </w:rPr>
        <w:t>Сургалт</w:t>
      </w:r>
      <w:r>
        <w:rPr>
          <w:rFonts w:ascii="Arial" w:eastAsia="Times New Roman" w:hAnsi="Arial" w:cs="Arial"/>
          <w:b/>
          <w:bCs/>
          <w:sz w:val="24"/>
          <w:szCs w:val="24"/>
          <w:lang w:val="mn-MN"/>
        </w:rPr>
        <w:t xml:space="preserve">ын </w:t>
      </w:r>
      <w:r w:rsidRPr="00C4557E">
        <w:rPr>
          <w:rFonts w:ascii="Arial" w:eastAsia="Times New Roman" w:hAnsi="Arial" w:cs="Arial"/>
          <w:b/>
          <w:bCs/>
          <w:sz w:val="24"/>
          <w:szCs w:val="24"/>
        </w:rPr>
        <w:t>зардал</w:t>
      </w:r>
    </w:p>
    <w:p w14:paraId="15D5378E" w14:textId="77777777" w:rsidR="002E3A91" w:rsidRPr="00FD04D0" w:rsidRDefault="002E3A91" w:rsidP="002E3A91">
      <w:pPr>
        <w:pStyle w:val="ListParagraph"/>
        <w:numPr>
          <w:ilvl w:val="0"/>
          <w:numId w:val="11"/>
        </w:numPr>
        <w:spacing w:after="0" w:line="240" w:lineRule="auto"/>
        <w:ind w:left="1260"/>
        <w:rPr>
          <w:rFonts w:ascii="Arial" w:eastAsia="Times New Roman" w:hAnsi="Arial" w:cs="Arial"/>
          <w:sz w:val="24"/>
          <w:szCs w:val="24"/>
        </w:rPr>
      </w:pPr>
      <w:r>
        <w:rPr>
          <w:rFonts w:ascii="Arial" w:eastAsia="Times New Roman" w:hAnsi="Arial" w:cs="Arial"/>
          <w:sz w:val="24"/>
          <w:szCs w:val="24"/>
          <w:lang w:val="mn-MN"/>
        </w:rPr>
        <w:t xml:space="preserve">Нийт ажилтны сургалт, шинээр ажилд орох ажилтанд зориулсан сургалт, ажил олгогч, удирдах ажилтны сургалт </w:t>
      </w:r>
    </w:p>
    <w:p w14:paraId="2FC10187" w14:textId="77777777" w:rsidR="002E3A91" w:rsidRPr="00194D88" w:rsidRDefault="002E3A91" w:rsidP="002E3A91">
      <w:pPr>
        <w:numPr>
          <w:ilvl w:val="0"/>
          <w:numId w:val="9"/>
        </w:numPr>
        <w:spacing w:after="0" w:line="240" w:lineRule="auto"/>
        <w:rPr>
          <w:rFonts w:ascii="Arial" w:eastAsia="Times New Roman" w:hAnsi="Arial" w:cs="Arial"/>
          <w:sz w:val="24"/>
          <w:szCs w:val="24"/>
        </w:rPr>
      </w:pPr>
      <w:r w:rsidRPr="00194D88">
        <w:rPr>
          <w:rFonts w:ascii="Arial" w:eastAsia="Times New Roman" w:hAnsi="Arial" w:cs="Arial"/>
          <w:b/>
          <w:bCs/>
          <w:sz w:val="24"/>
          <w:szCs w:val="24"/>
        </w:rPr>
        <w:t xml:space="preserve">Ажлын байрны </w:t>
      </w:r>
      <w:r w:rsidRPr="00194D88">
        <w:rPr>
          <w:rFonts w:ascii="Arial" w:eastAsia="Times New Roman" w:hAnsi="Arial" w:cs="Arial"/>
          <w:b/>
          <w:bCs/>
          <w:sz w:val="24"/>
          <w:szCs w:val="24"/>
          <w:lang w:val="mn-MN"/>
        </w:rPr>
        <w:t>аюулгүй байдлыг хангах зардал</w:t>
      </w:r>
    </w:p>
    <w:p w14:paraId="1A6461B3" w14:textId="77777777" w:rsidR="002E3A91" w:rsidRDefault="002E3A91" w:rsidP="002E3A91">
      <w:pPr>
        <w:pStyle w:val="ListParagraph"/>
        <w:numPr>
          <w:ilvl w:val="0"/>
          <w:numId w:val="11"/>
        </w:numPr>
        <w:spacing w:after="0" w:line="240" w:lineRule="auto"/>
        <w:ind w:left="1260"/>
        <w:rPr>
          <w:rFonts w:ascii="Arial" w:eastAsia="Times New Roman" w:hAnsi="Arial" w:cs="Arial"/>
          <w:sz w:val="24"/>
          <w:szCs w:val="24"/>
        </w:rPr>
      </w:pPr>
      <w:r w:rsidRPr="00194D88">
        <w:rPr>
          <w:rFonts w:ascii="Arial" w:eastAsia="Times New Roman" w:hAnsi="Arial" w:cs="Arial"/>
          <w:sz w:val="24"/>
          <w:szCs w:val="24"/>
        </w:rPr>
        <w:t>Дуу чимээ, агаарын чанар, гэрэлтүүлэг гэх мэт.</w:t>
      </w:r>
    </w:p>
    <w:p w14:paraId="1804D8B6" w14:textId="77777777" w:rsidR="002E3A91" w:rsidRPr="00F2372A" w:rsidRDefault="002E3A91" w:rsidP="002E3A91">
      <w:pPr>
        <w:pStyle w:val="ListParagraph"/>
        <w:numPr>
          <w:ilvl w:val="0"/>
          <w:numId w:val="9"/>
        </w:numPr>
        <w:spacing w:after="0" w:line="240" w:lineRule="auto"/>
        <w:rPr>
          <w:rFonts w:ascii="Arial" w:eastAsia="Times New Roman" w:hAnsi="Arial" w:cs="Arial"/>
          <w:b/>
          <w:sz w:val="24"/>
          <w:szCs w:val="24"/>
          <w:lang w:val="mn-MN"/>
        </w:rPr>
      </w:pPr>
      <w:r w:rsidRPr="00F2372A">
        <w:rPr>
          <w:rFonts w:ascii="Arial" w:eastAsia="Times New Roman" w:hAnsi="Arial" w:cs="Arial"/>
          <w:b/>
          <w:sz w:val="24"/>
          <w:szCs w:val="24"/>
          <w:lang w:val="mn-MN"/>
        </w:rPr>
        <w:t>Ажилтны</w:t>
      </w:r>
      <w:r>
        <w:rPr>
          <w:rFonts w:ascii="Arial" w:eastAsia="Times New Roman" w:hAnsi="Arial" w:cs="Arial"/>
          <w:b/>
          <w:sz w:val="24"/>
          <w:szCs w:val="24"/>
          <w:lang w:val="mn-MN"/>
        </w:rPr>
        <w:t xml:space="preserve"> эрүүл мэндийн үзлэгийн зардал</w:t>
      </w:r>
    </w:p>
    <w:p w14:paraId="0CFA78F0" w14:textId="77777777" w:rsidR="002E3A91" w:rsidRDefault="002E3A91" w:rsidP="002E3A91">
      <w:pPr>
        <w:pStyle w:val="ListParagraph"/>
        <w:numPr>
          <w:ilvl w:val="0"/>
          <w:numId w:val="11"/>
        </w:numPr>
        <w:spacing w:after="0" w:line="240" w:lineRule="auto"/>
        <w:ind w:left="1260"/>
        <w:rPr>
          <w:rFonts w:ascii="Arial" w:eastAsia="Times New Roman" w:hAnsi="Arial" w:cs="Arial"/>
          <w:sz w:val="24"/>
          <w:szCs w:val="24"/>
          <w:lang w:val="mn-MN"/>
        </w:rPr>
      </w:pPr>
      <w:r>
        <w:rPr>
          <w:rFonts w:ascii="Arial" w:eastAsia="Times New Roman" w:hAnsi="Arial" w:cs="Arial"/>
          <w:sz w:val="24"/>
          <w:szCs w:val="24"/>
          <w:lang w:val="mn-MN"/>
        </w:rPr>
        <w:t xml:space="preserve">Урьдчилан сэргийлэх, хугацаат үзлэг гэх мэт. </w:t>
      </w:r>
    </w:p>
    <w:p w14:paraId="7FFE5937" w14:textId="77777777" w:rsidR="002E3A91" w:rsidRPr="00DB20A5" w:rsidRDefault="002E3A91" w:rsidP="002E3A91">
      <w:pPr>
        <w:numPr>
          <w:ilvl w:val="0"/>
          <w:numId w:val="9"/>
        </w:numPr>
        <w:spacing w:after="0" w:line="240" w:lineRule="auto"/>
        <w:rPr>
          <w:rFonts w:ascii="Arial" w:eastAsia="Times New Roman" w:hAnsi="Arial" w:cs="Arial"/>
          <w:sz w:val="24"/>
          <w:szCs w:val="24"/>
        </w:rPr>
      </w:pPr>
      <w:r>
        <w:rPr>
          <w:rFonts w:ascii="Arial" w:eastAsia="Times New Roman" w:hAnsi="Arial" w:cs="Arial"/>
          <w:b/>
          <w:bCs/>
          <w:sz w:val="24"/>
          <w:szCs w:val="24"/>
          <w:lang w:val="mn-MN"/>
        </w:rPr>
        <w:t xml:space="preserve">Даатгалын зардал </w:t>
      </w:r>
    </w:p>
    <w:p w14:paraId="5BB17E80" w14:textId="77777777" w:rsidR="002E3A91" w:rsidRPr="00025826" w:rsidRDefault="002E3A91" w:rsidP="002E3A91">
      <w:pPr>
        <w:pStyle w:val="ListParagraph"/>
        <w:numPr>
          <w:ilvl w:val="0"/>
          <w:numId w:val="11"/>
        </w:numPr>
        <w:spacing w:after="0" w:line="240" w:lineRule="auto"/>
        <w:ind w:left="1260"/>
        <w:rPr>
          <w:rFonts w:ascii="Arial" w:eastAsia="Times New Roman" w:hAnsi="Arial" w:cs="Arial"/>
          <w:sz w:val="24"/>
          <w:szCs w:val="24"/>
        </w:rPr>
      </w:pPr>
      <w:r>
        <w:rPr>
          <w:rFonts w:ascii="Arial" w:eastAsia="Times New Roman" w:hAnsi="Arial" w:cs="Arial"/>
          <w:sz w:val="24"/>
          <w:szCs w:val="24"/>
          <w:lang w:val="mn-MN"/>
        </w:rPr>
        <w:t xml:space="preserve">ҮОМШӨ-ний даатгал, амь нас, эрүүл мэндийн даатгал </w:t>
      </w:r>
    </w:p>
    <w:p w14:paraId="434EE784" w14:textId="77777777" w:rsidR="002E3A91" w:rsidRDefault="002E3A91" w:rsidP="002E3A91">
      <w:pPr>
        <w:spacing w:after="0" w:line="240" w:lineRule="auto"/>
        <w:rPr>
          <w:rFonts w:ascii="Arial" w:eastAsia="Times New Roman" w:hAnsi="Arial" w:cs="Arial"/>
          <w:sz w:val="24"/>
          <w:szCs w:val="24"/>
        </w:rPr>
      </w:pPr>
    </w:p>
    <w:p w14:paraId="451485D3" w14:textId="77777777" w:rsidR="002E3A91" w:rsidRPr="00AE7530" w:rsidRDefault="002E3A91" w:rsidP="002E3A91">
      <w:pPr>
        <w:spacing w:after="0" w:line="240" w:lineRule="auto"/>
        <w:jc w:val="both"/>
        <w:outlineLvl w:val="2"/>
        <w:rPr>
          <w:rFonts w:ascii="Arial" w:eastAsia="Times New Roman" w:hAnsi="Arial" w:cs="Arial"/>
          <w:bCs/>
          <w:sz w:val="24"/>
          <w:szCs w:val="24"/>
        </w:rPr>
      </w:pPr>
      <w:r w:rsidRPr="00AE7530">
        <w:rPr>
          <w:rFonts w:ascii="Arial" w:eastAsia="Times New Roman" w:hAnsi="Arial" w:cs="Arial"/>
          <w:bCs/>
          <w:sz w:val="24"/>
          <w:szCs w:val="24"/>
          <w:lang w:val="mn-MN"/>
        </w:rPr>
        <w:t>Хүснэгт 6. 5</w:t>
      </w:r>
      <w:r w:rsidRPr="00AE7530">
        <w:rPr>
          <w:rFonts w:ascii="Arial" w:eastAsia="Times New Roman" w:hAnsi="Arial" w:cs="Arial"/>
          <w:bCs/>
          <w:sz w:val="24"/>
          <w:szCs w:val="24"/>
        </w:rPr>
        <w:t xml:space="preserve">0 ажилтантай </w:t>
      </w:r>
      <w:r w:rsidRPr="00AE7530">
        <w:rPr>
          <w:rFonts w:ascii="Arial" w:eastAsia="Times New Roman" w:hAnsi="Arial" w:cs="Arial"/>
          <w:bCs/>
          <w:sz w:val="24"/>
          <w:szCs w:val="24"/>
          <w:lang w:val="mn-MN"/>
        </w:rPr>
        <w:t>аж ахуйн нэгж</w:t>
      </w:r>
      <w:r w:rsidRPr="00AE7530">
        <w:rPr>
          <w:rFonts w:ascii="Arial" w:eastAsia="Times New Roman" w:hAnsi="Arial" w:cs="Arial"/>
          <w:bCs/>
          <w:sz w:val="24"/>
          <w:szCs w:val="24"/>
        </w:rPr>
        <w:t xml:space="preserve">, </w:t>
      </w:r>
      <w:r w:rsidRPr="00AE7530">
        <w:rPr>
          <w:rFonts w:ascii="Arial" w:eastAsia="Times New Roman" w:hAnsi="Arial" w:cs="Arial"/>
          <w:bCs/>
          <w:sz w:val="24"/>
          <w:szCs w:val="24"/>
          <w:lang w:val="mn-MN"/>
        </w:rPr>
        <w:t xml:space="preserve">байгууллагын </w:t>
      </w:r>
      <w:r>
        <w:rPr>
          <w:rFonts w:ascii="Arial" w:eastAsia="Times New Roman" w:hAnsi="Arial" w:cs="Arial"/>
          <w:bCs/>
          <w:sz w:val="24"/>
          <w:szCs w:val="24"/>
        </w:rPr>
        <w:t>ХАБЭ</w:t>
      </w:r>
      <w:r>
        <w:rPr>
          <w:rFonts w:ascii="Arial" w:eastAsia="Times New Roman" w:hAnsi="Arial" w:cs="Arial"/>
          <w:bCs/>
          <w:sz w:val="24"/>
          <w:szCs w:val="24"/>
          <w:lang w:val="mn-MN"/>
        </w:rPr>
        <w:t>М-ийн</w:t>
      </w:r>
      <w:r w:rsidRPr="00AE7530">
        <w:rPr>
          <w:rFonts w:ascii="Arial" w:eastAsia="Times New Roman" w:hAnsi="Arial" w:cs="Arial"/>
          <w:bCs/>
          <w:sz w:val="24"/>
          <w:szCs w:val="24"/>
          <w:lang w:val="mn-MN"/>
        </w:rPr>
        <w:t xml:space="preserve"> арга хэмжээний</w:t>
      </w:r>
      <w:r>
        <w:rPr>
          <w:rFonts w:ascii="Arial" w:eastAsia="Times New Roman" w:hAnsi="Arial" w:cs="Arial"/>
          <w:bCs/>
          <w:sz w:val="24"/>
          <w:szCs w:val="24"/>
          <w:lang w:val="mn-MN"/>
        </w:rPr>
        <w:t xml:space="preserve"> </w:t>
      </w:r>
      <w:r w:rsidRPr="00AE7530">
        <w:rPr>
          <w:rFonts w:ascii="Arial" w:eastAsia="Times New Roman" w:hAnsi="Arial" w:cs="Arial"/>
          <w:bCs/>
          <w:sz w:val="24"/>
          <w:szCs w:val="24"/>
        </w:rPr>
        <w:t>зард</w:t>
      </w:r>
      <w:r>
        <w:rPr>
          <w:rFonts w:ascii="Arial" w:eastAsia="Times New Roman" w:hAnsi="Arial" w:cs="Arial"/>
          <w:bCs/>
          <w:sz w:val="24"/>
          <w:szCs w:val="24"/>
        </w:rPr>
        <w:t>лын тооцоо</w:t>
      </w:r>
      <w:r w:rsidRPr="00AE7530">
        <w:rPr>
          <w:rFonts w:ascii="Arial" w:eastAsia="Times New Roman" w:hAnsi="Arial" w:cs="Arial"/>
          <w:bCs/>
          <w:sz w:val="24"/>
          <w:szCs w:val="24"/>
          <w:lang w:val="mn-MN"/>
        </w:rPr>
        <w:t xml:space="preserve"> </w:t>
      </w:r>
      <w:r w:rsidRPr="00AE7530">
        <w:rPr>
          <w:rFonts w:ascii="Arial" w:eastAsia="Times New Roman" w:hAnsi="Arial" w:cs="Arial"/>
          <w:bCs/>
          <w:sz w:val="24"/>
          <w:szCs w:val="24"/>
        </w:rPr>
        <w:t>(</w:t>
      </w:r>
      <w:r w:rsidRPr="00AE7530">
        <w:rPr>
          <w:rFonts w:ascii="Arial" w:eastAsia="Times New Roman" w:hAnsi="Arial" w:cs="Arial"/>
          <w:bCs/>
          <w:sz w:val="24"/>
          <w:szCs w:val="24"/>
          <w:lang w:val="mn-MN"/>
        </w:rPr>
        <w:t>жилд</w:t>
      </w:r>
      <w:r w:rsidRPr="00AE7530">
        <w:rPr>
          <w:rFonts w:ascii="Arial" w:eastAsia="Times New Roman" w:hAnsi="Arial" w:cs="Arial"/>
          <w:bCs/>
          <w:sz w:val="24"/>
          <w:szCs w:val="24"/>
        </w:rPr>
        <w:t>)</w:t>
      </w:r>
    </w:p>
    <w:tbl>
      <w:tblPr>
        <w:tblW w:w="9360" w:type="dxa"/>
        <w:tblInd w:w="-5" w:type="dxa"/>
        <w:tblLook w:val="04A0" w:firstRow="1" w:lastRow="0" w:firstColumn="1" w:lastColumn="0" w:noHBand="0" w:noVBand="1"/>
      </w:tblPr>
      <w:tblGrid>
        <w:gridCol w:w="3780"/>
        <w:gridCol w:w="1591"/>
        <w:gridCol w:w="1268"/>
        <w:gridCol w:w="2721"/>
      </w:tblGrid>
      <w:tr w:rsidR="002E3A91" w:rsidRPr="009F0897" w14:paraId="589B12A3" w14:textId="77777777" w:rsidTr="00153BFF">
        <w:trPr>
          <w:trHeight w:val="315"/>
        </w:trPr>
        <w:tc>
          <w:tcPr>
            <w:tcW w:w="3780" w:type="dxa"/>
            <w:tcBorders>
              <w:top w:val="single" w:sz="4" w:space="0" w:color="auto"/>
              <w:left w:val="single" w:sz="4" w:space="0" w:color="auto"/>
              <w:bottom w:val="single" w:sz="4" w:space="0" w:color="auto"/>
              <w:right w:val="single" w:sz="4" w:space="0" w:color="auto"/>
            </w:tcBorders>
          </w:tcPr>
          <w:p w14:paraId="3F5EC572" w14:textId="77777777" w:rsidR="002E3A91" w:rsidRPr="009F0897" w:rsidRDefault="002E3A91" w:rsidP="00153BFF">
            <w:pPr>
              <w:spacing w:after="0" w:line="240" w:lineRule="auto"/>
              <w:jc w:val="center"/>
              <w:rPr>
                <w:rFonts w:ascii="Arial" w:eastAsia="Times New Roman" w:hAnsi="Arial" w:cs="Arial"/>
                <w:bCs/>
                <w:color w:val="000000"/>
              </w:rPr>
            </w:pPr>
            <w:r w:rsidRPr="009F0897">
              <w:rPr>
                <w:rFonts w:ascii="Arial" w:hAnsi="Arial" w:cs="Arial"/>
                <w:sz w:val="23"/>
                <w:szCs w:val="23"/>
              </w:rPr>
              <w:t xml:space="preserve">Хуулийн төсөл дэх холбогдох зохицуулалт </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7F6E" w14:textId="77777777" w:rsidR="002E3A91" w:rsidRPr="009F0897" w:rsidRDefault="002E3A91" w:rsidP="00153BFF">
            <w:pPr>
              <w:spacing w:after="0" w:line="240" w:lineRule="auto"/>
              <w:jc w:val="center"/>
              <w:rPr>
                <w:rFonts w:ascii="Arial" w:eastAsia="Times New Roman" w:hAnsi="Arial" w:cs="Arial"/>
                <w:bCs/>
                <w:color w:val="000000"/>
              </w:rPr>
            </w:pPr>
            <w:r w:rsidRPr="009F0897">
              <w:rPr>
                <w:rFonts w:ascii="Arial" w:eastAsia="Times New Roman" w:hAnsi="Arial" w:cs="Arial"/>
                <w:bCs/>
                <w:color w:val="000000"/>
              </w:rPr>
              <w:t>Зардлын төрөл</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A70B6" w14:textId="77777777" w:rsidR="002E3A91" w:rsidRPr="009F0897" w:rsidRDefault="002E3A91" w:rsidP="00153BFF">
            <w:pPr>
              <w:spacing w:after="0" w:line="240" w:lineRule="auto"/>
              <w:jc w:val="center"/>
              <w:rPr>
                <w:rFonts w:ascii="Arial" w:eastAsia="Times New Roman" w:hAnsi="Arial" w:cs="Arial"/>
                <w:bCs/>
                <w:color w:val="000000"/>
              </w:rPr>
            </w:pPr>
            <w:r w:rsidRPr="009F0897">
              <w:rPr>
                <w:rFonts w:ascii="Arial" w:eastAsia="Times New Roman" w:hAnsi="Arial" w:cs="Arial"/>
                <w:bCs/>
                <w:color w:val="000000"/>
                <w:lang w:val="mn-MN"/>
              </w:rPr>
              <w:t>Зардал</w:t>
            </w:r>
            <w:r w:rsidRPr="009F0897">
              <w:rPr>
                <w:rFonts w:ascii="Arial" w:eastAsia="Times New Roman" w:hAnsi="Arial" w:cs="Arial"/>
                <w:bCs/>
                <w:color w:val="000000"/>
              </w:rPr>
              <w:t xml:space="preserve"> (мян.төг)</w:t>
            </w:r>
          </w:p>
        </w:tc>
        <w:tc>
          <w:tcPr>
            <w:tcW w:w="2721" w:type="dxa"/>
            <w:tcBorders>
              <w:top w:val="single" w:sz="4" w:space="0" w:color="auto"/>
              <w:left w:val="nil"/>
              <w:bottom w:val="single" w:sz="4" w:space="0" w:color="auto"/>
              <w:right w:val="single" w:sz="4" w:space="0" w:color="auto"/>
            </w:tcBorders>
            <w:shd w:val="clear" w:color="auto" w:fill="auto"/>
            <w:noWrap/>
            <w:vAlign w:val="center"/>
            <w:hideMark/>
          </w:tcPr>
          <w:p w14:paraId="6932B01C" w14:textId="77777777" w:rsidR="002E3A91" w:rsidRPr="009F0897" w:rsidRDefault="002E3A91" w:rsidP="00153BFF">
            <w:pPr>
              <w:spacing w:after="0" w:line="240" w:lineRule="auto"/>
              <w:jc w:val="center"/>
              <w:rPr>
                <w:rFonts w:ascii="Arial" w:eastAsia="Times New Roman" w:hAnsi="Arial" w:cs="Arial"/>
                <w:color w:val="000000"/>
              </w:rPr>
            </w:pPr>
            <w:r w:rsidRPr="009F0897">
              <w:rPr>
                <w:rFonts w:ascii="Arial" w:eastAsia="Times New Roman" w:hAnsi="Arial" w:cs="Arial"/>
                <w:color w:val="000000"/>
              </w:rPr>
              <w:t>Тайлбар</w:t>
            </w:r>
          </w:p>
        </w:tc>
      </w:tr>
      <w:tr w:rsidR="002E3A91" w:rsidRPr="009F0897" w14:paraId="2B9C2545" w14:textId="77777777" w:rsidTr="00153BFF">
        <w:trPr>
          <w:trHeight w:val="315"/>
        </w:trPr>
        <w:tc>
          <w:tcPr>
            <w:tcW w:w="3780" w:type="dxa"/>
            <w:tcBorders>
              <w:top w:val="single" w:sz="4" w:space="0" w:color="auto"/>
              <w:left w:val="single" w:sz="4" w:space="0" w:color="auto"/>
              <w:bottom w:val="single" w:sz="4" w:space="0" w:color="auto"/>
              <w:right w:val="single" w:sz="4" w:space="0" w:color="auto"/>
            </w:tcBorders>
          </w:tcPr>
          <w:p w14:paraId="5026E9B4" w14:textId="76A376B2" w:rsidR="002E3A91" w:rsidRPr="00695259" w:rsidRDefault="007E5DF2" w:rsidP="00287178">
            <w:pPr>
              <w:spacing w:after="0" w:line="240" w:lineRule="auto"/>
              <w:ind w:left="-15"/>
              <w:jc w:val="both"/>
              <w:rPr>
                <w:rFonts w:ascii="Arial" w:eastAsia="Times New Roman" w:hAnsi="Arial" w:cs="Arial"/>
                <w:bCs/>
              </w:rPr>
            </w:pPr>
            <w:r w:rsidRPr="007E5DF2">
              <w:rPr>
                <w:rFonts w:ascii="Arial" w:hAnsi="Arial" w:cs="Arial"/>
              </w:rPr>
              <w:t>18.1.Ажил олгогч нь ажлын байрны аюул, эрсдэлийг инженер технологи, удирдлага зохион байгуулалтын арга хэмжээгээр бүрэн арилгах эсхүл бууруулах боломжгүй тохиолдолд стандартын шаардлага хангасан ажлын тусгай хувцас, хувийн хамгаалах хэрэгслийг ажилтанд олгож, зохистой хэрэглээнд хяналт тавина.</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FE08D35" w14:textId="77777777" w:rsidR="002E3A91" w:rsidRPr="009F0897" w:rsidRDefault="002E3A91" w:rsidP="00153BFF">
            <w:pPr>
              <w:spacing w:after="0" w:line="240" w:lineRule="auto"/>
              <w:ind w:left="67"/>
              <w:jc w:val="center"/>
              <w:rPr>
                <w:rFonts w:ascii="Arial" w:eastAsia="Times New Roman" w:hAnsi="Arial" w:cs="Arial"/>
                <w:color w:val="000000"/>
                <w:lang w:val="mn-MN"/>
              </w:rPr>
            </w:pPr>
            <w:r>
              <w:rPr>
                <w:rFonts w:ascii="Arial" w:eastAsia="Times New Roman" w:hAnsi="Arial" w:cs="Arial"/>
                <w:bCs/>
                <w:lang w:val="mn-MN"/>
              </w:rPr>
              <w:t>Т</w:t>
            </w:r>
            <w:r w:rsidRPr="009F0897">
              <w:rPr>
                <w:rFonts w:ascii="Arial" w:eastAsia="Times New Roman" w:hAnsi="Arial" w:cs="Arial"/>
                <w:bCs/>
                <w:lang w:val="mn-MN"/>
              </w:rPr>
              <w:t xml:space="preserve">эмдэг, </w:t>
            </w:r>
            <w:r w:rsidRPr="009F0897">
              <w:rPr>
                <w:rFonts w:ascii="Arial" w:eastAsia="Times New Roman" w:hAnsi="Arial" w:cs="Arial"/>
                <w:bCs/>
              </w:rPr>
              <w:t xml:space="preserve">тэмдэглэгээ, </w:t>
            </w:r>
            <w:r w:rsidRPr="009F0897">
              <w:rPr>
                <w:rFonts w:ascii="Arial" w:eastAsia="Times New Roman" w:hAnsi="Arial" w:cs="Arial"/>
                <w:bCs/>
                <w:lang w:val="mn-MN"/>
              </w:rPr>
              <w:t>хувийн хамгаалах хэрэгслийн зардал</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4961CE4" w14:textId="77777777" w:rsidR="002E3A91" w:rsidRPr="009F0897" w:rsidRDefault="002E3A91" w:rsidP="00153BFF">
            <w:pPr>
              <w:spacing w:after="0" w:line="240" w:lineRule="auto"/>
              <w:jc w:val="center"/>
              <w:rPr>
                <w:rFonts w:ascii="Arial" w:eastAsia="Times New Roman" w:hAnsi="Arial" w:cs="Arial"/>
                <w:color w:val="000000"/>
              </w:rPr>
            </w:pPr>
            <w:r w:rsidRPr="009F0897">
              <w:rPr>
                <w:rFonts w:ascii="Arial" w:eastAsia="Times New Roman" w:hAnsi="Arial" w:cs="Arial"/>
                <w:color w:val="000000"/>
              </w:rPr>
              <w:t>12,700.0</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F53BB" w14:textId="77777777" w:rsidR="002E3A91" w:rsidRPr="009F0897" w:rsidRDefault="002E3A91" w:rsidP="00153BFF">
            <w:pPr>
              <w:spacing w:after="0" w:line="240" w:lineRule="auto"/>
              <w:jc w:val="both"/>
              <w:rPr>
                <w:rFonts w:ascii="Arial" w:eastAsia="Times New Roman" w:hAnsi="Arial" w:cs="Arial"/>
                <w:color w:val="000000"/>
              </w:rPr>
            </w:pPr>
            <w:r w:rsidRPr="009F0897">
              <w:rPr>
                <w:rFonts w:ascii="Arial" w:eastAsia="Times New Roman" w:hAnsi="Arial" w:cs="Arial"/>
                <w:color w:val="000000"/>
                <w:lang w:val="mn-MN"/>
              </w:rPr>
              <w:t>Анхааруулах тэмдэг, тэмдэглэгээ, а</w:t>
            </w:r>
            <w:r w:rsidRPr="009F0897">
              <w:rPr>
                <w:rFonts w:ascii="Arial" w:eastAsia="Times New Roman" w:hAnsi="Arial" w:cs="Arial"/>
                <w:color w:val="000000"/>
              </w:rPr>
              <w:t>жлын байрны онцлогоос хамааран ажлы</w:t>
            </w:r>
            <w:r>
              <w:rPr>
                <w:rFonts w:ascii="Arial" w:eastAsia="Times New Roman" w:hAnsi="Arial" w:cs="Arial"/>
                <w:color w:val="000000"/>
              </w:rPr>
              <w:t xml:space="preserve">н хувцас, дуулга, бээлий, маск </w:t>
            </w:r>
            <w:r w:rsidRPr="009F0897">
              <w:rPr>
                <w:rFonts w:ascii="Arial" w:eastAsia="Times New Roman" w:hAnsi="Arial" w:cs="Arial"/>
                <w:color w:val="000000"/>
              </w:rPr>
              <w:t xml:space="preserve">гэх мэт. </w:t>
            </w:r>
          </w:p>
        </w:tc>
      </w:tr>
      <w:tr w:rsidR="002E3A91" w:rsidRPr="009F0897" w14:paraId="5A31C6F8" w14:textId="77777777" w:rsidTr="00153BFF">
        <w:trPr>
          <w:trHeight w:val="300"/>
        </w:trPr>
        <w:tc>
          <w:tcPr>
            <w:tcW w:w="3780" w:type="dxa"/>
            <w:tcBorders>
              <w:top w:val="single" w:sz="4" w:space="0" w:color="auto"/>
              <w:left w:val="single" w:sz="4" w:space="0" w:color="auto"/>
              <w:bottom w:val="single" w:sz="4" w:space="0" w:color="auto"/>
              <w:right w:val="single" w:sz="4" w:space="0" w:color="auto"/>
            </w:tcBorders>
          </w:tcPr>
          <w:p w14:paraId="204E971E" w14:textId="0CF0E2D3" w:rsidR="002E3A91" w:rsidRPr="009F0897" w:rsidRDefault="00287178" w:rsidP="00153BFF">
            <w:pPr>
              <w:spacing w:after="0" w:line="240" w:lineRule="auto"/>
              <w:jc w:val="both"/>
              <w:rPr>
                <w:rFonts w:ascii="Arial" w:eastAsia="Times New Roman" w:hAnsi="Arial" w:cs="Arial"/>
                <w:color w:val="000000"/>
              </w:rPr>
            </w:pPr>
            <w:r w:rsidRPr="00287178">
              <w:rPr>
                <w:rFonts w:ascii="Arial" w:hAnsi="Arial" w:cs="Arial"/>
                <w:lang w:val="mn-MN"/>
              </w:rPr>
              <w:t>49.1.Ажил олгогч, удирдах албан тушаалтан, ажилтан, хувиараа хөдөлмөр эрхлэгч иргэн нь хөдөлмөрийн аюулгүй байдал, эрүүл ахуйн сургалтад жил бүр хамрагдаж, үйлдвэрлэлийн осол, мэргэжлээс шалтгаалсан өвчнөөс урьдчилан сэргийлэхэд шаардлагатай мэдлэг, дадалтай болсон байна</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82595" w14:textId="77777777" w:rsidR="002E3A91" w:rsidRPr="009F0897"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С</w:t>
            </w:r>
            <w:r w:rsidRPr="009F0897">
              <w:rPr>
                <w:rFonts w:ascii="Arial" w:eastAsia="Times New Roman" w:hAnsi="Arial" w:cs="Arial"/>
                <w:color w:val="000000"/>
              </w:rPr>
              <w:t>ургал</w:t>
            </w:r>
            <w:r w:rsidRPr="009F0897">
              <w:rPr>
                <w:rFonts w:ascii="Arial" w:eastAsia="Times New Roman" w:hAnsi="Arial" w:cs="Arial"/>
                <w:color w:val="000000"/>
                <w:lang w:val="mn-MN"/>
              </w:rPr>
              <w:t>тын зардал</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63C7" w14:textId="77777777" w:rsidR="002E3A91" w:rsidRPr="009F0897" w:rsidRDefault="002E3A91" w:rsidP="00153BFF">
            <w:pPr>
              <w:spacing w:after="0" w:line="240" w:lineRule="auto"/>
              <w:jc w:val="center"/>
              <w:rPr>
                <w:rFonts w:ascii="Arial" w:eastAsia="Times New Roman" w:hAnsi="Arial" w:cs="Arial"/>
                <w:color w:val="000000"/>
              </w:rPr>
            </w:pPr>
            <w:r w:rsidRPr="009F0897">
              <w:rPr>
                <w:rFonts w:ascii="Arial" w:eastAsia="Times New Roman" w:hAnsi="Arial" w:cs="Arial"/>
                <w:color w:val="000000"/>
              </w:rPr>
              <w:t>3,500.0</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87EF" w14:textId="77777777" w:rsidR="002E3A91" w:rsidRPr="009F0897" w:rsidRDefault="002E3A91" w:rsidP="00153BFF">
            <w:pPr>
              <w:spacing w:after="0" w:line="240" w:lineRule="auto"/>
              <w:jc w:val="both"/>
              <w:rPr>
                <w:rFonts w:ascii="Arial" w:eastAsia="Times New Roman" w:hAnsi="Arial" w:cs="Arial"/>
                <w:color w:val="000000"/>
              </w:rPr>
            </w:pPr>
            <w:r w:rsidRPr="009F0897">
              <w:rPr>
                <w:rFonts w:ascii="Arial" w:eastAsia="Times New Roman" w:hAnsi="Arial" w:cs="Arial"/>
                <w:lang w:val="mn-MN"/>
              </w:rPr>
              <w:t xml:space="preserve">Нийт ажилтны сургалт, шинээр ажилд орох ажилтанд зориулсан сургалт, ажил олгогч, удирдах ажилтны сургалт </w:t>
            </w:r>
          </w:p>
        </w:tc>
      </w:tr>
      <w:tr w:rsidR="002E3A91" w:rsidRPr="009F0897" w14:paraId="47534987" w14:textId="77777777" w:rsidTr="00153BFF">
        <w:trPr>
          <w:trHeight w:val="300"/>
        </w:trPr>
        <w:tc>
          <w:tcPr>
            <w:tcW w:w="3780" w:type="dxa"/>
            <w:tcBorders>
              <w:top w:val="single" w:sz="4" w:space="0" w:color="auto"/>
              <w:left w:val="single" w:sz="4" w:space="0" w:color="auto"/>
              <w:bottom w:val="single" w:sz="4" w:space="0" w:color="auto"/>
              <w:right w:val="single" w:sz="4" w:space="0" w:color="auto"/>
            </w:tcBorders>
          </w:tcPr>
          <w:p w14:paraId="42AB0E8E" w14:textId="3E7FD1BB" w:rsidR="002E3A91" w:rsidRPr="009F0897" w:rsidRDefault="00CF75DE" w:rsidP="00153BFF">
            <w:pPr>
              <w:spacing w:after="0" w:line="240" w:lineRule="auto"/>
              <w:jc w:val="both"/>
              <w:rPr>
                <w:rFonts w:ascii="Arial" w:hAnsi="Arial" w:cs="Arial"/>
              </w:rPr>
            </w:pPr>
            <w:r w:rsidRPr="00CF75DE">
              <w:rPr>
                <w:rFonts w:ascii="Arial" w:hAnsi="Arial" w:cs="Arial"/>
              </w:rPr>
              <w:t>38.1.3.хөдөлмөрийн аюулгүй байдал, эрүүл мэндийн эрсдэлийн үнэлгээ хийх, эрсдэлийн удирдлагыг хэрэгжүүлэх</w:t>
            </w:r>
            <w:r w:rsidR="002E3A91" w:rsidRPr="009F0897">
              <w:rPr>
                <w:rFonts w:ascii="Arial" w:hAnsi="Arial" w:cs="Arial"/>
              </w:rPr>
              <w:t>;</w:t>
            </w:r>
          </w:p>
          <w:p w14:paraId="375A3E18" w14:textId="4B1D374F" w:rsidR="002E3A91" w:rsidRPr="007E69C9" w:rsidRDefault="00CF75DE" w:rsidP="00153BFF">
            <w:pPr>
              <w:spacing w:after="0" w:line="240" w:lineRule="auto"/>
              <w:jc w:val="both"/>
              <w:rPr>
                <w:rFonts w:ascii="Arial" w:eastAsia="Times New Roman" w:hAnsi="Arial" w:cs="Arial"/>
                <w:color w:val="000000"/>
                <w:lang w:val="mn-MN"/>
              </w:rPr>
            </w:pPr>
            <w:r w:rsidRPr="00CF75DE">
              <w:rPr>
                <w:rFonts w:ascii="Arial" w:hAnsi="Arial" w:cs="Arial"/>
              </w:rPr>
              <w:t>38.1.5.ажлын байрны хөдөлмөрийн нөхцөлийн үнэлгээ хийлгэх</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C0CF6C3" w14:textId="77777777" w:rsidR="002E3A91" w:rsidRPr="009F0897" w:rsidRDefault="002E3A91" w:rsidP="00153BFF">
            <w:pPr>
              <w:spacing w:after="0" w:line="240" w:lineRule="auto"/>
              <w:jc w:val="center"/>
              <w:rPr>
                <w:rFonts w:ascii="Arial" w:eastAsia="Times New Roman" w:hAnsi="Arial" w:cs="Arial"/>
                <w:color w:val="000000"/>
                <w:lang w:val="mn-MN"/>
              </w:rPr>
            </w:pPr>
            <w:r w:rsidRPr="009F0897">
              <w:rPr>
                <w:rFonts w:ascii="Arial" w:eastAsia="Times New Roman" w:hAnsi="Arial" w:cs="Arial"/>
                <w:color w:val="000000"/>
              </w:rPr>
              <w:t>Эрсдэлийн үнэлгээ, хөдөлмөрийн нөхцөлийн үнэлгээ</w:t>
            </w:r>
            <w:r w:rsidRPr="009F0897">
              <w:rPr>
                <w:rFonts w:ascii="Arial" w:eastAsia="Times New Roman" w:hAnsi="Arial" w:cs="Arial"/>
                <w:color w:val="000000"/>
                <w:lang w:val="mn-MN"/>
              </w:rPr>
              <w:t>ний зардал</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8635ABA" w14:textId="77777777" w:rsidR="002E3A91" w:rsidRPr="009F0897" w:rsidRDefault="002E3A91" w:rsidP="00153BFF">
            <w:pPr>
              <w:spacing w:after="0" w:line="240" w:lineRule="auto"/>
              <w:jc w:val="center"/>
              <w:rPr>
                <w:rFonts w:ascii="Arial" w:eastAsia="Times New Roman" w:hAnsi="Arial" w:cs="Arial"/>
                <w:color w:val="000000"/>
              </w:rPr>
            </w:pPr>
            <w:r w:rsidRPr="009F0897">
              <w:rPr>
                <w:rFonts w:ascii="Arial" w:eastAsia="Times New Roman" w:hAnsi="Arial" w:cs="Arial"/>
                <w:color w:val="000000"/>
              </w:rPr>
              <w:t>5,000.0</w:t>
            </w:r>
          </w:p>
        </w:tc>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C5AC6" w14:textId="77777777" w:rsidR="002E3A91" w:rsidRPr="009F0897" w:rsidRDefault="002E3A91" w:rsidP="00153BFF">
            <w:pPr>
              <w:spacing w:after="0" w:line="240" w:lineRule="auto"/>
              <w:jc w:val="both"/>
              <w:rPr>
                <w:rFonts w:ascii="Arial" w:eastAsia="Times New Roman" w:hAnsi="Arial" w:cs="Arial"/>
                <w:color w:val="000000"/>
              </w:rPr>
            </w:pPr>
            <w:r w:rsidRPr="009F0897">
              <w:rPr>
                <w:rFonts w:ascii="Arial" w:eastAsia="Times New Roman" w:hAnsi="Arial" w:cs="Arial"/>
                <w:color w:val="000000"/>
              </w:rPr>
              <w:t>Тоос, дуу чимээ, гэрэлтүүлэг гэх мэт</w:t>
            </w:r>
          </w:p>
        </w:tc>
      </w:tr>
      <w:tr w:rsidR="002E3A91" w:rsidRPr="009F0897" w14:paraId="27D26F18" w14:textId="77777777" w:rsidTr="00153BFF">
        <w:trPr>
          <w:trHeight w:val="300"/>
        </w:trPr>
        <w:tc>
          <w:tcPr>
            <w:tcW w:w="3780" w:type="dxa"/>
            <w:tcBorders>
              <w:top w:val="single" w:sz="4" w:space="0" w:color="auto"/>
              <w:left w:val="single" w:sz="4" w:space="0" w:color="auto"/>
              <w:bottom w:val="single" w:sz="4" w:space="0" w:color="auto"/>
              <w:right w:val="single" w:sz="4" w:space="0" w:color="auto"/>
            </w:tcBorders>
          </w:tcPr>
          <w:p w14:paraId="61389396" w14:textId="77777777" w:rsidR="002E3A91" w:rsidRPr="009F0897" w:rsidRDefault="002E3A91" w:rsidP="00153BFF">
            <w:pPr>
              <w:spacing w:after="0" w:line="240" w:lineRule="auto"/>
              <w:jc w:val="both"/>
              <w:rPr>
                <w:rFonts w:ascii="Arial" w:hAnsi="Arial" w:cs="Arial"/>
                <w:shd w:val="clear" w:color="auto" w:fill="FFFFFF"/>
              </w:rPr>
            </w:pPr>
            <w:r w:rsidRPr="009F0897">
              <w:rPr>
                <w:rFonts w:ascii="Arial" w:hAnsi="Arial" w:cs="Arial"/>
                <w:shd w:val="clear" w:color="auto" w:fill="FFFFFF"/>
                <w:lang w:val="mn-MN"/>
              </w:rPr>
              <w:t xml:space="preserve">Нийгмийн даатгалын ерөнхий хуулийн </w:t>
            </w:r>
            <w:r w:rsidRPr="009F0897">
              <w:rPr>
                <w:rFonts w:ascii="Arial" w:hAnsi="Arial" w:cs="Arial"/>
                <w:shd w:val="clear" w:color="auto" w:fill="FFFFFF"/>
              </w:rPr>
              <w:t xml:space="preserve">18.1.Ажил олгогч болон энэ хуулийн 7.2, 7.3, 7.4, 7.5-д заасан даатгуулагч дараах хувь </w:t>
            </w:r>
            <w:r w:rsidRPr="009F0897">
              <w:rPr>
                <w:rFonts w:ascii="Arial" w:hAnsi="Arial" w:cs="Arial"/>
                <w:shd w:val="clear" w:color="auto" w:fill="FFFFFF"/>
              </w:rPr>
              <w:lastRenderedPageBreak/>
              <w:t>хэмжээгээр сар бүр нийгмийн даатгалын шимтгэл төлнө:</w:t>
            </w:r>
          </w:p>
          <w:p w14:paraId="5282CFA3" w14:textId="77777777" w:rsidR="002E3A91" w:rsidRPr="009F0897" w:rsidRDefault="002E3A91" w:rsidP="00153BFF">
            <w:pPr>
              <w:spacing w:after="0" w:line="240" w:lineRule="auto"/>
              <w:jc w:val="both"/>
              <w:rPr>
                <w:rFonts w:ascii="Arial" w:eastAsia="Times New Roman" w:hAnsi="Arial" w:cs="Arial"/>
                <w:color w:val="000000"/>
                <w:lang w:val="mn-MN"/>
              </w:rPr>
            </w:pPr>
            <w:r w:rsidRPr="009F0897">
              <w:rPr>
                <w:rFonts w:ascii="Arial" w:hAnsi="Arial" w:cs="Arial"/>
                <w:shd w:val="clear" w:color="auto" w:fill="FFFFFF"/>
              </w:rPr>
              <w:t>3.Үйлдвэрлэлийн осол, мэргэжлээс шалтгаалсан өвчний даатгал</w:t>
            </w:r>
            <w:r w:rsidRPr="009F0897">
              <w:rPr>
                <w:rFonts w:ascii="Arial" w:hAnsi="Arial" w:cs="Arial"/>
                <w:shd w:val="clear" w:color="auto" w:fill="FFFFFF"/>
                <w:lang w:val="mn-MN"/>
              </w:rPr>
              <w:t xml:space="preserve">: </w:t>
            </w:r>
            <w:r w:rsidRPr="009F0897">
              <w:rPr>
                <w:rFonts w:ascii="Arial" w:hAnsi="Arial" w:cs="Arial"/>
                <w:shd w:val="clear" w:color="auto" w:fill="FFFFFF"/>
              </w:rPr>
              <w:t>0.5, 1.5, 2.5</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F647A80" w14:textId="77777777" w:rsidR="002E3A91" w:rsidRPr="009F0897" w:rsidRDefault="002E3A91" w:rsidP="00153BFF">
            <w:pPr>
              <w:spacing w:after="0" w:line="240" w:lineRule="auto"/>
              <w:jc w:val="center"/>
              <w:rPr>
                <w:rFonts w:ascii="Arial" w:eastAsia="Times New Roman" w:hAnsi="Arial" w:cs="Arial"/>
                <w:color w:val="000000"/>
                <w:lang w:val="mn-MN"/>
              </w:rPr>
            </w:pPr>
            <w:r w:rsidRPr="009F0897">
              <w:rPr>
                <w:rFonts w:ascii="Arial" w:eastAsia="Times New Roman" w:hAnsi="Arial" w:cs="Arial"/>
                <w:color w:val="000000"/>
                <w:lang w:val="mn-MN"/>
              </w:rPr>
              <w:lastRenderedPageBreak/>
              <w:t>Даатгалын зардал</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CBC7BFB" w14:textId="77777777" w:rsidR="002E3A91" w:rsidRPr="009F0897" w:rsidRDefault="002E3A91" w:rsidP="00153BFF">
            <w:pPr>
              <w:spacing w:after="0" w:line="240" w:lineRule="auto"/>
              <w:jc w:val="center"/>
              <w:rPr>
                <w:rFonts w:ascii="Arial" w:eastAsia="Times New Roman" w:hAnsi="Arial" w:cs="Arial"/>
                <w:color w:val="000000"/>
              </w:rPr>
            </w:pPr>
            <w:r w:rsidRPr="009F0897">
              <w:rPr>
                <w:rFonts w:ascii="Arial" w:eastAsia="Times New Roman" w:hAnsi="Arial" w:cs="Arial"/>
                <w:color w:val="000000"/>
              </w:rPr>
              <w:t>5,892.0</w:t>
            </w:r>
          </w:p>
        </w:tc>
        <w:tc>
          <w:tcPr>
            <w:tcW w:w="2721" w:type="dxa"/>
            <w:tcBorders>
              <w:top w:val="single" w:sz="4" w:space="0" w:color="auto"/>
              <w:left w:val="nil"/>
              <w:bottom w:val="single" w:sz="4" w:space="0" w:color="auto"/>
              <w:right w:val="single" w:sz="4" w:space="0" w:color="auto"/>
            </w:tcBorders>
            <w:shd w:val="clear" w:color="auto" w:fill="auto"/>
            <w:noWrap/>
            <w:vAlign w:val="center"/>
          </w:tcPr>
          <w:p w14:paraId="75ED3335" w14:textId="77777777" w:rsidR="002E3A91" w:rsidRPr="009F0897" w:rsidRDefault="002E3A91" w:rsidP="00153BFF">
            <w:pPr>
              <w:spacing w:after="0" w:line="240" w:lineRule="auto"/>
              <w:jc w:val="both"/>
              <w:rPr>
                <w:rFonts w:ascii="Arial" w:eastAsia="Times New Roman" w:hAnsi="Arial" w:cs="Arial"/>
                <w:color w:val="000000"/>
                <w:lang w:val="mn-MN"/>
              </w:rPr>
            </w:pPr>
            <w:r w:rsidRPr="009F0897">
              <w:rPr>
                <w:rFonts w:ascii="Arial" w:eastAsia="Times New Roman" w:hAnsi="Arial" w:cs="Arial"/>
                <w:color w:val="000000"/>
                <w:lang w:val="mn-MN"/>
              </w:rPr>
              <w:t xml:space="preserve">ҮСХ-ны 2024 оны мэдээгээр 10-49 ажилтантай ААНБ-ын ажиллагчдын дундаж </w:t>
            </w:r>
            <w:r w:rsidRPr="009F0897">
              <w:rPr>
                <w:rFonts w:ascii="Arial" w:eastAsia="Times New Roman" w:hAnsi="Arial" w:cs="Arial"/>
                <w:color w:val="000000"/>
                <w:lang w:val="mn-MN"/>
              </w:rPr>
              <w:lastRenderedPageBreak/>
              <w:t>цал</w:t>
            </w:r>
            <w:r>
              <w:rPr>
                <w:rFonts w:ascii="Arial" w:eastAsia="Times New Roman" w:hAnsi="Arial" w:cs="Arial"/>
                <w:color w:val="000000"/>
                <w:lang w:val="mn-MN"/>
              </w:rPr>
              <w:t xml:space="preserve">ин 1,964.0 мянган төгрөг байгаа бөгөөд </w:t>
            </w:r>
            <w:r w:rsidRPr="009F0897">
              <w:rPr>
                <w:rFonts w:ascii="Arial" w:eastAsia="Times New Roman" w:hAnsi="Arial" w:cs="Arial"/>
                <w:color w:val="000000"/>
                <w:lang w:val="mn-MN"/>
              </w:rPr>
              <w:t>Нийгмийн даатгалын ерөнхий хуулийн 18.1-д заасны дагуу 0.5 хувиар шимтгэл төлөхөөр тооцов.</w:t>
            </w:r>
            <w:r w:rsidRPr="009F0897">
              <w:rPr>
                <w:rFonts w:ascii="Arial" w:eastAsia="Times New Roman" w:hAnsi="Arial" w:cs="Arial"/>
                <w:color w:val="000000"/>
              </w:rPr>
              <w:t xml:space="preserve"> </w:t>
            </w:r>
            <w:r w:rsidRPr="009F0897">
              <w:rPr>
                <w:rFonts w:ascii="Arial" w:eastAsia="Times New Roman" w:hAnsi="Arial" w:cs="Arial"/>
                <w:color w:val="000000"/>
                <w:lang w:val="mn-MN"/>
              </w:rPr>
              <w:t xml:space="preserve">Нэг ажилтны шимтгэлд сард </w:t>
            </w:r>
            <w:r>
              <w:rPr>
                <w:rFonts w:ascii="Arial" w:eastAsia="Times New Roman" w:hAnsi="Arial" w:cs="Arial"/>
                <w:color w:val="000000"/>
                <w:lang w:val="mn-MN"/>
              </w:rPr>
              <w:t xml:space="preserve">дунджаар </w:t>
            </w:r>
            <w:r w:rsidRPr="009F0897">
              <w:rPr>
                <w:rFonts w:ascii="Arial" w:eastAsia="Times New Roman" w:hAnsi="Arial" w:cs="Arial"/>
                <w:color w:val="000000"/>
                <w:lang w:val="mn-MN"/>
              </w:rPr>
              <w:t xml:space="preserve">9,820 төгрөг төлнө. </w:t>
            </w:r>
          </w:p>
        </w:tc>
      </w:tr>
      <w:tr w:rsidR="002E3A91" w:rsidRPr="009F0897" w14:paraId="5CCF307F" w14:textId="77777777" w:rsidTr="00153BFF">
        <w:trPr>
          <w:trHeight w:val="315"/>
        </w:trPr>
        <w:tc>
          <w:tcPr>
            <w:tcW w:w="3780" w:type="dxa"/>
            <w:tcBorders>
              <w:top w:val="nil"/>
              <w:left w:val="single" w:sz="4" w:space="0" w:color="auto"/>
              <w:bottom w:val="single" w:sz="4" w:space="0" w:color="auto"/>
              <w:right w:val="single" w:sz="4" w:space="0" w:color="auto"/>
            </w:tcBorders>
          </w:tcPr>
          <w:p w14:paraId="4EFCA27E" w14:textId="77777777" w:rsidR="002E3A91" w:rsidRPr="009F0897" w:rsidRDefault="002E3A91" w:rsidP="00153BFF">
            <w:pPr>
              <w:spacing w:after="0" w:line="240" w:lineRule="auto"/>
              <w:jc w:val="center"/>
              <w:rPr>
                <w:rFonts w:ascii="Arial" w:eastAsia="Times New Roman" w:hAnsi="Arial" w:cs="Arial"/>
                <w:b/>
                <w:bCs/>
                <w:color w:val="000000"/>
              </w:rPr>
            </w:pPr>
          </w:p>
        </w:tc>
        <w:tc>
          <w:tcPr>
            <w:tcW w:w="1591" w:type="dxa"/>
            <w:tcBorders>
              <w:top w:val="nil"/>
              <w:left w:val="single" w:sz="4" w:space="0" w:color="auto"/>
              <w:bottom w:val="single" w:sz="4" w:space="0" w:color="auto"/>
              <w:right w:val="single" w:sz="4" w:space="0" w:color="auto"/>
            </w:tcBorders>
            <w:shd w:val="clear" w:color="auto" w:fill="auto"/>
            <w:vAlign w:val="center"/>
            <w:hideMark/>
          </w:tcPr>
          <w:p w14:paraId="4CF28D25" w14:textId="77777777" w:rsidR="002E3A91" w:rsidRPr="009F0897" w:rsidRDefault="002E3A91" w:rsidP="00153BFF">
            <w:pPr>
              <w:spacing w:after="0" w:line="240" w:lineRule="auto"/>
              <w:jc w:val="center"/>
              <w:rPr>
                <w:rFonts w:ascii="Arial" w:eastAsia="Times New Roman" w:hAnsi="Arial" w:cs="Arial"/>
                <w:b/>
                <w:bCs/>
                <w:color w:val="000000"/>
              </w:rPr>
            </w:pPr>
            <w:r w:rsidRPr="009F0897">
              <w:rPr>
                <w:rFonts w:ascii="Arial" w:eastAsia="Times New Roman" w:hAnsi="Arial" w:cs="Arial"/>
                <w:b/>
                <w:bCs/>
                <w:color w:val="000000"/>
              </w:rPr>
              <w:t>Нийт</w:t>
            </w:r>
          </w:p>
        </w:tc>
        <w:tc>
          <w:tcPr>
            <w:tcW w:w="3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DA853" w14:textId="77777777" w:rsidR="002E3A91" w:rsidRPr="009F0897" w:rsidRDefault="002E3A91" w:rsidP="00153BFF">
            <w:pPr>
              <w:spacing w:after="0" w:line="240" w:lineRule="auto"/>
              <w:jc w:val="center"/>
              <w:rPr>
                <w:rFonts w:ascii="Arial" w:eastAsia="Times New Roman" w:hAnsi="Arial" w:cs="Arial"/>
                <w:color w:val="000000"/>
              </w:rPr>
            </w:pPr>
            <w:r>
              <w:rPr>
                <w:rFonts w:ascii="Arial" w:eastAsia="Times New Roman" w:hAnsi="Arial" w:cs="Arial"/>
                <w:b/>
                <w:bCs/>
                <w:color w:val="000000"/>
              </w:rPr>
              <w:t>27</w:t>
            </w:r>
            <w:r w:rsidRPr="009F0897">
              <w:rPr>
                <w:rFonts w:ascii="Arial" w:eastAsia="Times New Roman" w:hAnsi="Arial" w:cs="Arial"/>
                <w:b/>
                <w:bCs/>
                <w:color w:val="000000"/>
              </w:rPr>
              <w:t>,</w:t>
            </w:r>
            <w:r>
              <w:rPr>
                <w:rFonts w:ascii="Arial" w:eastAsia="Times New Roman" w:hAnsi="Arial" w:cs="Arial"/>
                <w:b/>
                <w:bCs/>
                <w:color w:val="000000"/>
              </w:rPr>
              <w:t>09</w:t>
            </w:r>
            <w:r w:rsidRPr="009F0897">
              <w:rPr>
                <w:rFonts w:ascii="Arial" w:eastAsia="Times New Roman" w:hAnsi="Arial" w:cs="Arial"/>
                <w:b/>
                <w:bCs/>
                <w:color w:val="000000"/>
              </w:rPr>
              <w:t>2.0</w:t>
            </w:r>
          </w:p>
        </w:tc>
      </w:tr>
    </w:tbl>
    <w:p w14:paraId="138468C2" w14:textId="77777777" w:rsidR="002E3A91" w:rsidRDefault="002E3A91" w:rsidP="002E3A91">
      <w:pPr>
        <w:spacing w:after="0" w:line="240" w:lineRule="auto"/>
        <w:ind w:firstLine="720"/>
        <w:jc w:val="both"/>
        <w:rPr>
          <w:rFonts w:ascii="Arial" w:hAnsi="Arial" w:cs="Arial"/>
          <w:sz w:val="24"/>
          <w:szCs w:val="24"/>
        </w:rPr>
      </w:pPr>
    </w:p>
    <w:p w14:paraId="59B38E2D" w14:textId="77777777" w:rsidR="002E3A91" w:rsidRPr="00CE7837" w:rsidRDefault="002E3A91" w:rsidP="002E3A91">
      <w:pPr>
        <w:spacing w:after="0" w:line="240" w:lineRule="auto"/>
        <w:ind w:firstLine="720"/>
        <w:jc w:val="both"/>
        <w:rPr>
          <w:rFonts w:ascii="Arial" w:hAnsi="Arial" w:cs="Arial"/>
          <w:sz w:val="24"/>
          <w:szCs w:val="24"/>
        </w:rPr>
      </w:pPr>
      <w:r w:rsidRPr="00CE7837">
        <w:rPr>
          <w:rFonts w:ascii="Arial" w:hAnsi="Arial" w:cs="Arial"/>
          <w:sz w:val="24"/>
          <w:szCs w:val="24"/>
        </w:rPr>
        <w:t xml:space="preserve">300 ажилтантай байгууллагын хувьд </w:t>
      </w:r>
      <w:r>
        <w:rPr>
          <w:rFonts w:ascii="Arial" w:hAnsi="Arial" w:cs="Arial"/>
          <w:sz w:val="24"/>
          <w:szCs w:val="24"/>
          <w:lang w:val="mn-MN"/>
        </w:rPr>
        <w:t xml:space="preserve">дунджаар </w:t>
      </w:r>
      <w:r w:rsidRPr="00CE7837">
        <w:rPr>
          <w:rFonts w:ascii="Arial" w:hAnsi="Arial" w:cs="Arial"/>
          <w:sz w:val="24"/>
          <w:szCs w:val="24"/>
        </w:rPr>
        <w:t xml:space="preserve">хөдөлмөрийн аюулгүй байдал, эрүүл </w:t>
      </w:r>
      <w:r>
        <w:rPr>
          <w:rFonts w:ascii="Arial" w:hAnsi="Arial" w:cs="Arial"/>
          <w:sz w:val="24"/>
          <w:szCs w:val="24"/>
          <w:lang w:val="mn-MN"/>
        </w:rPr>
        <w:t xml:space="preserve">мэндийн арга хэмжээнд дараах </w:t>
      </w:r>
      <w:r w:rsidRPr="00CE7837">
        <w:rPr>
          <w:rFonts w:ascii="Arial" w:hAnsi="Arial" w:cs="Arial"/>
          <w:sz w:val="24"/>
          <w:szCs w:val="24"/>
        </w:rPr>
        <w:t>зардал</w:t>
      </w:r>
      <w:r w:rsidRPr="00CE7837">
        <w:rPr>
          <w:rFonts w:ascii="Arial" w:hAnsi="Arial" w:cs="Arial"/>
          <w:sz w:val="24"/>
          <w:szCs w:val="24"/>
          <w:lang w:val="mn-MN"/>
        </w:rPr>
        <w:t xml:space="preserve"> </w:t>
      </w:r>
      <w:r w:rsidRPr="00CE7837">
        <w:rPr>
          <w:rFonts w:ascii="Arial" w:hAnsi="Arial" w:cs="Arial"/>
          <w:sz w:val="24"/>
          <w:szCs w:val="24"/>
        </w:rPr>
        <w:t>гарахаар байна. Энэхүү тооцоо нь ердийн үйлдвэрлэлийн салбарт хамаарах бөгөөд эрсдэлийн түвшин дунд зэрэг гэж үзсэн болно.</w:t>
      </w:r>
    </w:p>
    <w:p w14:paraId="58623AEC" w14:textId="77777777" w:rsidR="002E3A91" w:rsidRDefault="002E3A91" w:rsidP="002E3A91">
      <w:pPr>
        <w:spacing w:after="0" w:line="240" w:lineRule="auto"/>
        <w:outlineLvl w:val="2"/>
        <w:rPr>
          <w:rFonts w:ascii="Arial" w:eastAsia="Times New Roman" w:hAnsi="Arial" w:cs="Arial"/>
          <w:b/>
          <w:bCs/>
          <w:sz w:val="24"/>
          <w:szCs w:val="24"/>
          <w:lang w:val="mn-MN"/>
        </w:rPr>
      </w:pPr>
    </w:p>
    <w:p w14:paraId="4B7B6320" w14:textId="77777777" w:rsidR="002E3A91" w:rsidRPr="00AE7530" w:rsidRDefault="002E3A91" w:rsidP="002E3A91">
      <w:pPr>
        <w:spacing w:after="0" w:line="240" w:lineRule="auto"/>
        <w:jc w:val="both"/>
        <w:outlineLvl w:val="2"/>
        <w:rPr>
          <w:rFonts w:ascii="Arial" w:eastAsia="Times New Roman" w:hAnsi="Arial" w:cs="Arial"/>
          <w:bCs/>
          <w:sz w:val="24"/>
          <w:szCs w:val="24"/>
        </w:rPr>
      </w:pPr>
      <w:r w:rsidRPr="00AE7530">
        <w:rPr>
          <w:rFonts w:ascii="Arial" w:eastAsia="Times New Roman" w:hAnsi="Arial" w:cs="Arial"/>
          <w:bCs/>
          <w:sz w:val="24"/>
          <w:szCs w:val="24"/>
          <w:lang w:val="mn-MN"/>
        </w:rPr>
        <w:t xml:space="preserve">Хүснэгт 7. </w:t>
      </w:r>
      <w:r w:rsidRPr="00AE7530">
        <w:rPr>
          <w:rFonts w:ascii="Arial" w:eastAsia="Times New Roman" w:hAnsi="Arial" w:cs="Arial"/>
          <w:bCs/>
          <w:sz w:val="24"/>
          <w:szCs w:val="24"/>
        </w:rPr>
        <w:t>3</w:t>
      </w:r>
      <w:r>
        <w:rPr>
          <w:rFonts w:ascii="Arial" w:eastAsia="Times New Roman" w:hAnsi="Arial" w:cs="Arial"/>
          <w:bCs/>
          <w:sz w:val="24"/>
          <w:szCs w:val="24"/>
        </w:rPr>
        <w:t>00 ажилтантай байгууллагын ХАБЭ</w:t>
      </w:r>
      <w:r>
        <w:rPr>
          <w:rFonts w:ascii="Arial" w:eastAsia="Times New Roman" w:hAnsi="Arial" w:cs="Arial"/>
          <w:bCs/>
          <w:sz w:val="24"/>
          <w:szCs w:val="24"/>
          <w:lang w:val="mn-MN"/>
        </w:rPr>
        <w:t>М-ийн</w:t>
      </w:r>
      <w:r w:rsidRPr="00AE7530">
        <w:rPr>
          <w:rFonts w:ascii="Arial" w:eastAsia="Times New Roman" w:hAnsi="Arial" w:cs="Arial"/>
          <w:bCs/>
          <w:sz w:val="24"/>
          <w:szCs w:val="24"/>
        </w:rPr>
        <w:t xml:space="preserve"> </w:t>
      </w:r>
      <w:r w:rsidRPr="00AE7530">
        <w:rPr>
          <w:rFonts w:ascii="Arial" w:eastAsia="Times New Roman" w:hAnsi="Arial" w:cs="Arial"/>
          <w:bCs/>
          <w:sz w:val="24"/>
          <w:szCs w:val="24"/>
          <w:lang w:val="mn-MN"/>
        </w:rPr>
        <w:t xml:space="preserve">урьдчилан сэргийлэх арга хэмжээний </w:t>
      </w:r>
      <w:r>
        <w:rPr>
          <w:rFonts w:ascii="Arial" w:eastAsia="Times New Roman" w:hAnsi="Arial" w:cs="Arial"/>
          <w:bCs/>
          <w:sz w:val="24"/>
          <w:szCs w:val="24"/>
        </w:rPr>
        <w:t>зардлын тооцоо</w:t>
      </w:r>
      <w:r w:rsidRPr="00AE7530">
        <w:rPr>
          <w:rFonts w:ascii="Arial" w:eastAsia="Times New Roman" w:hAnsi="Arial" w:cs="Arial"/>
          <w:bCs/>
          <w:sz w:val="24"/>
          <w:szCs w:val="24"/>
          <w:lang w:val="mn-MN"/>
        </w:rPr>
        <w:t xml:space="preserve"> </w:t>
      </w:r>
      <w:r w:rsidRPr="00AE7530">
        <w:rPr>
          <w:rFonts w:ascii="Arial" w:eastAsia="Times New Roman" w:hAnsi="Arial" w:cs="Arial"/>
          <w:bCs/>
          <w:sz w:val="24"/>
          <w:szCs w:val="24"/>
        </w:rPr>
        <w:t>(</w:t>
      </w:r>
      <w:r w:rsidRPr="00AE7530">
        <w:rPr>
          <w:rFonts w:ascii="Arial" w:eastAsia="Times New Roman" w:hAnsi="Arial" w:cs="Arial"/>
          <w:bCs/>
          <w:sz w:val="24"/>
          <w:szCs w:val="24"/>
          <w:lang w:val="mn-MN"/>
        </w:rPr>
        <w:t>жилд</w:t>
      </w:r>
      <w:r w:rsidRPr="00AE7530">
        <w:rPr>
          <w:rFonts w:ascii="Arial" w:eastAsia="Times New Roman" w:hAnsi="Arial" w:cs="Arial"/>
          <w:bCs/>
          <w:sz w:val="24"/>
          <w:szCs w:val="24"/>
        </w:rPr>
        <w:t>)</w:t>
      </w:r>
    </w:p>
    <w:tbl>
      <w:tblPr>
        <w:tblW w:w="9418" w:type="dxa"/>
        <w:tblInd w:w="-5" w:type="dxa"/>
        <w:tblLook w:val="04A0" w:firstRow="1" w:lastRow="0" w:firstColumn="1" w:lastColumn="0" w:noHBand="0" w:noVBand="1"/>
      </w:tblPr>
      <w:tblGrid>
        <w:gridCol w:w="3600"/>
        <w:gridCol w:w="2082"/>
        <w:gridCol w:w="1330"/>
        <w:gridCol w:w="2406"/>
      </w:tblGrid>
      <w:tr w:rsidR="002E3A91" w:rsidRPr="0074561C" w14:paraId="0DA82532" w14:textId="77777777" w:rsidTr="00153BFF">
        <w:trPr>
          <w:trHeight w:val="368"/>
        </w:trPr>
        <w:tc>
          <w:tcPr>
            <w:tcW w:w="3600" w:type="dxa"/>
            <w:tcBorders>
              <w:top w:val="single" w:sz="4" w:space="0" w:color="auto"/>
              <w:left w:val="single" w:sz="4" w:space="0" w:color="auto"/>
              <w:bottom w:val="single" w:sz="4" w:space="0" w:color="auto"/>
              <w:right w:val="single" w:sz="4" w:space="0" w:color="auto"/>
            </w:tcBorders>
          </w:tcPr>
          <w:p w14:paraId="579691F9" w14:textId="77777777" w:rsidR="002E3A91" w:rsidRPr="0074561C" w:rsidRDefault="002E3A91" w:rsidP="00153BFF">
            <w:pPr>
              <w:spacing w:after="0" w:line="240" w:lineRule="auto"/>
              <w:jc w:val="center"/>
              <w:rPr>
                <w:rFonts w:ascii="Arial" w:eastAsia="Times New Roman" w:hAnsi="Arial" w:cs="Arial"/>
                <w:bCs/>
              </w:rPr>
            </w:pPr>
            <w:r w:rsidRPr="0074561C">
              <w:rPr>
                <w:rFonts w:ascii="Arial" w:hAnsi="Arial" w:cs="Arial"/>
              </w:rPr>
              <w:t xml:space="preserve">Хуулийн төсөл дэх холбогдох зохицуулалт </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AE502" w14:textId="77777777" w:rsidR="002E3A91" w:rsidRPr="0074561C" w:rsidRDefault="002E3A91" w:rsidP="00153BFF">
            <w:pPr>
              <w:spacing w:after="0" w:line="240" w:lineRule="auto"/>
              <w:jc w:val="center"/>
              <w:rPr>
                <w:rFonts w:ascii="Arial" w:eastAsia="Times New Roman" w:hAnsi="Arial" w:cs="Arial"/>
                <w:bCs/>
              </w:rPr>
            </w:pPr>
            <w:r w:rsidRPr="0074561C">
              <w:rPr>
                <w:rFonts w:ascii="Arial" w:eastAsia="Times New Roman" w:hAnsi="Arial" w:cs="Arial"/>
                <w:bCs/>
              </w:rPr>
              <w:t>Зардлын төрөл</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0DE0589E" w14:textId="77777777" w:rsidR="002E3A91" w:rsidRPr="0074561C" w:rsidRDefault="002E3A91" w:rsidP="00153BFF">
            <w:pPr>
              <w:spacing w:after="0" w:line="240" w:lineRule="auto"/>
              <w:jc w:val="center"/>
              <w:rPr>
                <w:rFonts w:ascii="Arial" w:eastAsia="Times New Roman" w:hAnsi="Arial" w:cs="Arial"/>
                <w:bCs/>
              </w:rPr>
            </w:pPr>
            <w:r w:rsidRPr="0074561C">
              <w:rPr>
                <w:rFonts w:ascii="Arial" w:eastAsia="Times New Roman" w:hAnsi="Arial" w:cs="Arial"/>
                <w:bCs/>
                <w:lang w:val="mn-MN"/>
              </w:rPr>
              <w:t xml:space="preserve">Зардал </w:t>
            </w:r>
            <w:r w:rsidRPr="0074561C">
              <w:rPr>
                <w:rFonts w:ascii="Arial" w:eastAsia="Times New Roman" w:hAnsi="Arial" w:cs="Arial"/>
                <w:bCs/>
              </w:rPr>
              <w:t>(мян.төг)</w:t>
            </w:r>
          </w:p>
        </w:tc>
        <w:tc>
          <w:tcPr>
            <w:tcW w:w="2406" w:type="dxa"/>
            <w:tcBorders>
              <w:top w:val="single" w:sz="4" w:space="0" w:color="auto"/>
              <w:left w:val="nil"/>
              <w:bottom w:val="single" w:sz="4" w:space="0" w:color="auto"/>
              <w:right w:val="single" w:sz="4" w:space="0" w:color="auto"/>
            </w:tcBorders>
            <w:shd w:val="clear" w:color="auto" w:fill="auto"/>
            <w:noWrap/>
            <w:vAlign w:val="center"/>
            <w:hideMark/>
          </w:tcPr>
          <w:p w14:paraId="72B46589" w14:textId="77777777" w:rsidR="002E3A91" w:rsidRPr="0074561C" w:rsidRDefault="002E3A91" w:rsidP="00153BFF">
            <w:pPr>
              <w:spacing w:after="0" w:line="240" w:lineRule="auto"/>
              <w:jc w:val="center"/>
              <w:rPr>
                <w:rFonts w:ascii="Arial" w:eastAsia="Times New Roman" w:hAnsi="Arial" w:cs="Arial"/>
              </w:rPr>
            </w:pPr>
            <w:r w:rsidRPr="0074561C">
              <w:rPr>
                <w:rFonts w:ascii="Arial" w:eastAsia="Times New Roman" w:hAnsi="Arial" w:cs="Arial"/>
              </w:rPr>
              <w:t>Тайлбар</w:t>
            </w:r>
          </w:p>
        </w:tc>
      </w:tr>
      <w:tr w:rsidR="002E3A91" w:rsidRPr="0074561C" w14:paraId="5B596797" w14:textId="77777777" w:rsidTr="00153BFF">
        <w:trPr>
          <w:trHeight w:val="368"/>
        </w:trPr>
        <w:tc>
          <w:tcPr>
            <w:tcW w:w="3600" w:type="dxa"/>
            <w:tcBorders>
              <w:top w:val="single" w:sz="4" w:space="0" w:color="auto"/>
              <w:left w:val="single" w:sz="4" w:space="0" w:color="auto"/>
              <w:bottom w:val="single" w:sz="4" w:space="0" w:color="auto"/>
              <w:right w:val="single" w:sz="4" w:space="0" w:color="auto"/>
            </w:tcBorders>
          </w:tcPr>
          <w:p w14:paraId="06A79C5A" w14:textId="349FA1DD" w:rsidR="002E3A91" w:rsidRPr="0074561C" w:rsidRDefault="0030576E" w:rsidP="00153BFF">
            <w:pPr>
              <w:spacing w:after="0" w:line="240" w:lineRule="auto"/>
              <w:jc w:val="both"/>
              <w:rPr>
                <w:rFonts w:ascii="Arial" w:eastAsia="Times New Roman" w:hAnsi="Arial" w:cs="Arial"/>
                <w:bCs/>
              </w:rPr>
            </w:pPr>
            <w:r w:rsidRPr="0030576E">
              <w:rPr>
                <w:rFonts w:ascii="Arial" w:hAnsi="Arial" w:cs="Arial"/>
              </w:rPr>
              <w:t>18.1.Ажил олгогч нь ажлын байрны аюул, эрсдэлийг инженер технологи, удирдлага зохион байгуулалтын арга хэмжээгээр бүрэн арилгах эсхүл бууруулах боломжгүй тохиолдолд стандартын шаардлага хангасан ажлын тусгай хувцас, хувийн хамгаалах хэрэгслийг ажилтанд олгож, зохистой хэрэглээнд хяналт тавина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6725CA1C" w14:textId="77777777" w:rsidR="002E3A91" w:rsidRPr="0074561C" w:rsidRDefault="002E3A91" w:rsidP="00153BFF">
            <w:pPr>
              <w:spacing w:after="0" w:line="240" w:lineRule="auto"/>
              <w:jc w:val="center"/>
              <w:rPr>
                <w:rFonts w:ascii="Arial" w:eastAsia="Times New Roman" w:hAnsi="Arial" w:cs="Arial"/>
                <w:bCs/>
              </w:rPr>
            </w:pPr>
            <w:r>
              <w:rPr>
                <w:rFonts w:ascii="Arial" w:eastAsia="Times New Roman" w:hAnsi="Arial" w:cs="Arial"/>
                <w:bCs/>
                <w:lang w:val="mn-MN"/>
              </w:rPr>
              <w:t>Т</w:t>
            </w:r>
            <w:r w:rsidRPr="0074561C">
              <w:rPr>
                <w:rFonts w:ascii="Arial" w:eastAsia="Times New Roman" w:hAnsi="Arial" w:cs="Arial"/>
                <w:bCs/>
                <w:lang w:val="mn-MN"/>
              </w:rPr>
              <w:t xml:space="preserve">эмдэг, </w:t>
            </w:r>
            <w:r w:rsidRPr="0074561C">
              <w:rPr>
                <w:rFonts w:ascii="Arial" w:eastAsia="Times New Roman" w:hAnsi="Arial" w:cs="Arial"/>
                <w:bCs/>
              </w:rPr>
              <w:t xml:space="preserve">тэмдэглэгээ, </w:t>
            </w:r>
            <w:r w:rsidRPr="0074561C">
              <w:rPr>
                <w:rFonts w:ascii="Arial" w:eastAsia="Times New Roman" w:hAnsi="Arial" w:cs="Arial"/>
                <w:bCs/>
                <w:lang w:val="mn-MN"/>
              </w:rPr>
              <w:t>хувийн хамгаалах хэрэгслийн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2FC794D3" w14:textId="77777777" w:rsidR="002E3A91" w:rsidRPr="0074561C" w:rsidRDefault="002E3A91" w:rsidP="00153BFF">
            <w:pPr>
              <w:spacing w:after="0" w:line="240" w:lineRule="auto"/>
              <w:jc w:val="center"/>
              <w:rPr>
                <w:rFonts w:ascii="Arial" w:eastAsia="Times New Roman" w:hAnsi="Arial" w:cs="Arial"/>
                <w:bCs/>
                <w:lang w:val="mn-MN"/>
              </w:rPr>
            </w:pPr>
            <w:r w:rsidRPr="0074561C">
              <w:rPr>
                <w:rFonts w:ascii="Arial" w:eastAsia="Times New Roman" w:hAnsi="Arial" w:cs="Arial"/>
                <w:bCs/>
                <w:lang w:val="mn-MN"/>
              </w:rPr>
              <w:t>157,800.0</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16A537C6" w14:textId="77777777" w:rsidR="002E3A91" w:rsidRPr="0074561C" w:rsidRDefault="002E3A91" w:rsidP="00153BFF">
            <w:pPr>
              <w:spacing w:after="0" w:line="240" w:lineRule="auto"/>
              <w:jc w:val="both"/>
              <w:rPr>
                <w:rFonts w:ascii="Arial" w:eastAsia="Times New Roman" w:hAnsi="Arial" w:cs="Arial"/>
              </w:rPr>
            </w:pPr>
            <w:r w:rsidRPr="0074561C">
              <w:rPr>
                <w:rFonts w:ascii="Arial" w:eastAsia="Times New Roman" w:hAnsi="Arial" w:cs="Arial"/>
                <w:color w:val="000000"/>
                <w:lang w:val="mn-MN"/>
              </w:rPr>
              <w:t>Анхааруулах тэмдэг, тэмдэглэгээ, а</w:t>
            </w:r>
            <w:r w:rsidRPr="0074561C">
              <w:rPr>
                <w:rFonts w:ascii="Arial" w:eastAsia="Times New Roman" w:hAnsi="Arial" w:cs="Arial"/>
                <w:color w:val="000000"/>
              </w:rPr>
              <w:t>жлын байрны онцлогоос хамааран ажлын</w:t>
            </w:r>
            <w:r>
              <w:rPr>
                <w:rFonts w:ascii="Arial" w:eastAsia="Times New Roman" w:hAnsi="Arial" w:cs="Arial"/>
                <w:color w:val="000000"/>
              </w:rPr>
              <w:t xml:space="preserve"> хувцас, дуулга, бээлий, маск </w:t>
            </w:r>
            <w:r w:rsidRPr="0074561C">
              <w:rPr>
                <w:rFonts w:ascii="Arial" w:eastAsia="Times New Roman" w:hAnsi="Arial" w:cs="Arial"/>
                <w:color w:val="000000"/>
              </w:rPr>
              <w:t>гэх мэт.</w:t>
            </w:r>
          </w:p>
        </w:tc>
      </w:tr>
      <w:tr w:rsidR="002E3A91" w:rsidRPr="0074561C" w14:paraId="2E7706D2" w14:textId="77777777" w:rsidTr="00153BFF">
        <w:trPr>
          <w:trHeight w:val="368"/>
        </w:trPr>
        <w:tc>
          <w:tcPr>
            <w:tcW w:w="3600" w:type="dxa"/>
            <w:tcBorders>
              <w:top w:val="single" w:sz="4" w:space="0" w:color="auto"/>
              <w:left w:val="single" w:sz="4" w:space="0" w:color="auto"/>
              <w:bottom w:val="single" w:sz="4" w:space="0" w:color="auto"/>
              <w:right w:val="single" w:sz="4" w:space="0" w:color="auto"/>
            </w:tcBorders>
          </w:tcPr>
          <w:p w14:paraId="0FE802B2" w14:textId="085A3F08" w:rsidR="002E3A91" w:rsidRPr="0074561C" w:rsidRDefault="0030576E" w:rsidP="00153BFF">
            <w:pPr>
              <w:spacing w:after="0" w:line="240" w:lineRule="auto"/>
              <w:jc w:val="both"/>
              <w:rPr>
                <w:rFonts w:ascii="Arial" w:eastAsia="Times New Roman" w:hAnsi="Arial" w:cs="Arial"/>
                <w:color w:val="000000"/>
              </w:rPr>
            </w:pPr>
            <w:r w:rsidRPr="0030576E">
              <w:rPr>
                <w:rFonts w:ascii="Arial" w:hAnsi="Arial" w:cs="Arial"/>
                <w:lang w:val="mn-MN"/>
              </w:rPr>
              <w:t>49.1.Ажил олгогч, удирдах албан тушаалтан, ажилтан, хувиараа хөдөлмөр эрхлэгч иргэн нь хөдөлмөрийн аюулгүй байдал, эрүүл ахуйн сургалтад жил бүр хамрагдаж, үйлдвэрлэлийн осол, мэргэжлээс шалтгаалсан өвчнөөс урьдчилан сэргийлэхэд шаардлагатай мэдлэг, дадалтай болсон байна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52BC1D49" w14:textId="77777777" w:rsidR="002E3A91" w:rsidRPr="0074561C"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С</w:t>
            </w:r>
            <w:r w:rsidRPr="0074561C">
              <w:rPr>
                <w:rFonts w:ascii="Arial" w:eastAsia="Times New Roman" w:hAnsi="Arial" w:cs="Arial"/>
                <w:color w:val="000000"/>
              </w:rPr>
              <w:t>ургал</w:t>
            </w:r>
            <w:r w:rsidRPr="0074561C">
              <w:rPr>
                <w:rFonts w:ascii="Arial" w:eastAsia="Times New Roman" w:hAnsi="Arial" w:cs="Arial"/>
                <w:color w:val="000000"/>
                <w:lang w:val="mn-MN"/>
              </w:rPr>
              <w:t>тын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15BC6352" w14:textId="77777777" w:rsidR="002E3A91" w:rsidRPr="0074561C" w:rsidRDefault="002E3A91" w:rsidP="00153BFF">
            <w:pPr>
              <w:spacing w:after="0" w:line="240" w:lineRule="auto"/>
              <w:ind w:left="133"/>
              <w:rPr>
                <w:rFonts w:ascii="Arial" w:eastAsia="Times New Roman" w:hAnsi="Arial" w:cs="Arial"/>
                <w:color w:val="000000"/>
              </w:rPr>
            </w:pPr>
            <w:r w:rsidRPr="0074561C">
              <w:rPr>
                <w:rFonts w:ascii="Arial" w:eastAsia="Times New Roman" w:hAnsi="Arial" w:cs="Arial"/>
                <w:color w:val="000000"/>
                <w:lang w:val="mn-MN"/>
              </w:rPr>
              <w:t xml:space="preserve">                15</w:t>
            </w:r>
            <w:r w:rsidRPr="0074561C">
              <w:rPr>
                <w:rFonts w:ascii="Arial" w:eastAsia="Times New Roman" w:hAnsi="Arial" w:cs="Arial"/>
                <w:color w:val="000000"/>
              </w:rPr>
              <w:t>,</w:t>
            </w:r>
            <w:r w:rsidRPr="0074561C">
              <w:rPr>
                <w:rFonts w:ascii="Arial" w:eastAsia="Times New Roman" w:hAnsi="Arial" w:cs="Arial"/>
                <w:color w:val="000000"/>
                <w:lang w:val="mn-MN"/>
              </w:rPr>
              <w:t>4</w:t>
            </w:r>
            <w:r w:rsidRPr="0074561C">
              <w:rPr>
                <w:rFonts w:ascii="Arial" w:eastAsia="Times New Roman" w:hAnsi="Arial" w:cs="Arial"/>
                <w:color w:val="000000"/>
              </w:rPr>
              <w:t xml:space="preserve">00.0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773B068B" w14:textId="77777777" w:rsidR="002E3A91" w:rsidRPr="0074561C" w:rsidRDefault="002E3A91" w:rsidP="00153BFF">
            <w:pPr>
              <w:spacing w:after="0" w:line="240" w:lineRule="auto"/>
              <w:jc w:val="both"/>
              <w:rPr>
                <w:rFonts w:ascii="Arial" w:eastAsia="Times New Roman" w:hAnsi="Arial" w:cs="Arial"/>
                <w:color w:val="000000"/>
              </w:rPr>
            </w:pPr>
            <w:r w:rsidRPr="0074561C">
              <w:rPr>
                <w:rFonts w:ascii="Arial" w:eastAsia="Times New Roman" w:hAnsi="Arial" w:cs="Arial"/>
                <w:lang w:val="mn-MN"/>
              </w:rPr>
              <w:t xml:space="preserve">Нийт ажилтны сургалт, шинээр ажилд орох ажилтанд зориулсан сургалт, ажил олгогч, удирдах ажилтны сургалт </w:t>
            </w:r>
          </w:p>
        </w:tc>
      </w:tr>
      <w:tr w:rsidR="002E3A91" w:rsidRPr="0074561C" w14:paraId="74E48A08" w14:textId="77777777" w:rsidTr="00153BFF">
        <w:trPr>
          <w:trHeight w:val="368"/>
        </w:trPr>
        <w:tc>
          <w:tcPr>
            <w:tcW w:w="3600" w:type="dxa"/>
            <w:tcBorders>
              <w:top w:val="single" w:sz="4" w:space="0" w:color="auto"/>
              <w:left w:val="single" w:sz="4" w:space="0" w:color="auto"/>
              <w:bottom w:val="single" w:sz="4" w:space="0" w:color="auto"/>
              <w:right w:val="single" w:sz="4" w:space="0" w:color="auto"/>
            </w:tcBorders>
          </w:tcPr>
          <w:p w14:paraId="026FCD78" w14:textId="77777777" w:rsidR="00E725A7" w:rsidRPr="00E725A7" w:rsidRDefault="00E725A7" w:rsidP="00E725A7">
            <w:pPr>
              <w:spacing w:after="0" w:line="240" w:lineRule="auto"/>
              <w:jc w:val="both"/>
              <w:rPr>
                <w:rFonts w:ascii="Arial" w:hAnsi="Arial" w:cs="Arial"/>
              </w:rPr>
            </w:pPr>
            <w:r w:rsidRPr="00E725A7">
              <w:rPr>
                <w:rFonts w:ascii="Arial" w:hAnsi="Arial" w:cs="Arial"/>
              </w:rPr>
              <w:t>38.1.3.хөдөлмөрийн аюулгүй байдал, эрүүл мэндийн эрсдэлийн үнэлгээ хийх, эрсдэлийн удирдлагыг хэрэгжүүлэх;</w:t>
            </w:r>
          </w:p>
          <w:p w14:paraId="61F75225" w14:textId="162A2706" w:rsidR="002E3A91" w:rsidRPr="0074561C" w:rsidRDefault="00E725A7" w:rsidP="00E725A7">
            <w:pPr>
              <w:spacing w:after="0" w:line="240" w:lineRule="auto"/>
              <w:jc w:val="both"/>
              <w:rPr>
                <w:rFonts w:ascii="Arial" w:eastAsia="Times New Roman" w:hAnsi="Arial" w:cs="Arial"/>
                <w:color w:val="000000"/>
              </w:rPr>
            </w:pPr>
            <w:r w:rsidRPr="00E725A7">
              <w:rPr>
                <w:rFonts w:ascii="Arial" w:hAnsi="Arial" w:cs="Arial"/>
              </w:rPr>
              <w:lastRenderedPageBreak/>
              <w:t>38.1.5.ажлын байрны хөдөлмөрийн нөхцөлийн үнэлгээ хийлгэх</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68173007" w14:textId="77777777" w:rsidR="002E3A91" w:rsidRPr="0074561C" w:rsidRDefault="002E3A91" w:rsidP="00153BFF">
            <w:pPr>
              <w:spacing w:after="0" w:line="240" w:lineRule="auto"/>
              <w:jc w:val="center"/>
              <w:rPr>
                <w:rFonts w:ascii="Arial" w:eastAsia="Times New Roman" w:hAnsi="Arial" w:cs="Arial"/>
                <w:color w:val="000000"/>
                <w:lang w:val="mn-MN"/>
              </w:rPr>
            </w:pPr>
            <w:r w:rsidRPr="0074561C">
              <w:rPr>
                <w:rFonts w:ascii="Arial" w:eastAsia="Times New Roman" w:hAnsi="Arial" w:cs="Arial"/>
                <w:color w:val="000000"/>
              </w:rPr>
              <w:lastRenderedPageBreak/>
              <w:t>Эрсдэлийн үнэлгээ, хөдөлмөрийн нөхцөлийн үнэлгээ</w:t>
            </w:r>
            <w:r w:rsidRPr="0074561C">
              <w:rPr>
                <w:rFonts w:ascii="Arial" w:eastAsia="Times New Roman" w:hAnsi="Arial" w:cs="Arial"/>
                <w:color w:val="000000"/>
                <w:lang w:val="mn-MN"/>
              </w:rPr>
              <w:t>ний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5C9A6D89" w14:textId="77777777" w:rsidR="002E3A91" w:rsidRPr="0074561C" w:rsidRDefault="002E3A91" w:rsidP="00153BFF">
            <w:pPr>
              <w:spacing w:after="0" w:line="240" w:lineRule="auto"/>
              <w:jc w:val="center"/>
              <w:rPr>
                <w:rFonts w:ascii="Arial" w:eastAsia="Times New Roman" w:hAnsi="Arial" w:cs="Arial"/>
                <w:color w:val="000000"/>
              </w:rPr>
            </w:pPr>
            <w:r w:rsidRPr="0074561C">
              <w:rPr>
                <w:rFonts w:ascii="Arial" w:eastAsia="Times New Roman" w:hAnsi="Arial" w:cs="Arial"/>
                <w:color w:val="000000"/>
              </w:rPr>
              <w:t xml:space="preserve"> 10,000.0 </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2B68F750" w14:textId="77777777" w:rsidR="002E3A91" w:rsidRPr="0074561C" w:rsidRDefault="002E3A91" w:rsidP="00153BFF">
            <w:pPr>
              <w:spacing w:after="0" w:line="240" w:lineRule="auto"/>
              <w:jc w:val="both"/>
              <w:rPr>
                <w:rFonts w:ascii="Arial" w:eastAsia="Times New Roman" w:hAnsi="Arial" w:cs="Arial"/>
                <w:color w:val="000000"/>
              </w:rPr>
            </w:pPr>
            <w:r w:rsidRPr="0074561C">
              <w:rPr>
                <w:rFonts w:ascii="Arial" w:eastAsia="Times New Roman" w:hAnsi="Arial" w:cs="Arial"/>
                <w:color w:val="000000"/>
              </w:rPr>
              <w:t>Тоос, дуу чимээ, гэрэлтүүлэг гэх мэт</w:t>
            </w:r>
          </w:p>
        </w:tc>
      </w:tr>
      <w:tr w:rsidR="002E3A91" w:rsidRPr="0074561C" w14:paraId="01C00052" w14:textId="77777777" w:rsidTr="00153BFF">
        <w:trPr>
          <w:trHeight w:val="600"/>
        </w:trPr>
        <w:tc>
          <w:tcPr>
            <w:tcW w:w="3600" w:type="dxa"/>
            <w:tcBorders>
              <w:top w:val="nil"/>
              <w:left w:val="single" w:sz="4" w:space="0" w:color="auto"/>
              <w:bottom w:val="single" w:sz="4" w:space="0" w:color="auto"/>
              <w:right w:val="single" w:sz="4" w:space="0" w:color="auto"/>
            </w:tcBorders>
          </w:tcPr>
          <w:p w14:paraId="7E904A2A" w14:textId="6B115833" w:rsidR="002E3A91" w:rsidRPr="0074561C" w:rsidRDefault="00E725A7" w:rsidP="00153BFF">
            <w:pPr>
              <w:spacing w:after="0" w:line="240" w:lineRule="auto"/>
              <w:jc w:val="both"/>
              <w:rPr>
                <w:rFonts w:ascii="Arial" w:eastAsia="Times New Roman" w:hAnsi="Arial" w:cs="Arial"/>
                <w:color w:val="000000"/>
              </w:rPr>
            </w:pPr>
            <w:r w:rsidRPr="00E725A7">
              <w:rPr>
                <w:rFonts w:ascii="Arial" w:hAnsi="Arial" w:cs="Arial"/>
              </w:rPr>
              <w:t>40.2.1.хөдөлмөрийн аюулгүй байдал, эрүүл мэндийн шаардлага хангасан ажлын байрны нөхцөлийг бүрдүүлэх инженер технологи, удирдлага зохион байгуулалт, хувь хүнд чиглэсэн арга хэмжээг шат дараатай хэрэгжүүлэх удирдлагын тогтолцоо нэвтрүүлэх, хөдөлмөрийн аюулгүй байдал, эрүүл мэндийн төлөвлөгөөг боловсруулж хэрэгжүүлэх</w:t>
            </w:r>
          </w:p>
        </w:tc>
        <w:tc>
          <w:tcPr>
            <w:tcW w:w="2082" w:type="dxa"/>
            <w:tcBorders>
              <w:top w:val="nil"/>
              <w:left w:val="single" w:sz="4" w:space="0" w:color="auto"/>
              <w:bottom w:val="single" w:sz="4" w:space="0" w:color="auto"/>
              <w:right w:val="single" w:sz="4" w:space="0" w:color="auto"/>
            </w:tcBorders>
            <w:shd w:val="clear" w:color="auto" w:fill="auto"/>
            <w:vAlign w:val="center"/>
          </w:tcPr>
          <w:p w14:paraId="007A37CE" w14:textId="77777777" w:rsidR="002E3A91" w:rsidRPr="0074561C" w:rsidRDefault="002E3A91" w:rsidP="00153BFF">
            <w:pPr>
              <w:spacing w:after="0" w:line="240" w:lineRule="auto"/>
              <w:jc w:val="center"/>
              <w:rPr>
                <w:rFonts w:ascii="Arial" w:eastAsia="Times New Roman" w:hAnsi="Arial" w:cs="Arial"/>
                <w:color w:val="000000"/>
              </w:rPr>
            </w:pPr>
            <w:r>
              <w:rPr>
                <w:rFonts w:ascii="Arial" w:eastAsia="Times New Roman" w:hAnsi="Arial" w:cs="Arial"/>
                <w:color w:val="000000"/>
              </w:rPr>
              <w:t>ХАБЭ</w:t>
            </w:r>
            <w:r>
              <w:rPr>
                <w:rFonts w:ascii="Arial" w:eastAsia="Times New Roman" w:hAnsi="Arial" w:cs="Arial"/>
                <w:color w:val="000000"/>
                <w:lang w:val="mn-MN"/>
              </w:rPr>
              <w:t xml:space="preserve">М-ийн </w:t>
            </w:r>
            <w:r w:rsidRPr="0074561C">
              <w:rPr>
                <w:rFonts w:ascii="Arial" w:eastAsia="Times New Roman" w:hAnsi="Arial" w:cs="Arial"/>
                <w:color w:val="000000"/>
              </w:rPr>
              <w:t xml:space="preserve">удирдлага, стандарт хэрэгжилт </w:t>
            </w:r>
          </w:p>
        </w:tc>
        <w:tc>
          <w:tcPr>
            <w:tcW w:w="1330" w:type="dxa"/>
            <w:tcBorders>
              <w:top w:val="nil"/>
              <w:left w:val="nil"/>
              <w:bottom w:val="single" w:sz="4" w:space="0" w:color="auto"/>
              <w:right w:val="single" w:sz="4" w:space="0" w:color="auto"/>
            </w:tcBorders>
            <w:shd w:val="clear" w:color="auto" w:fill="auto"/>
            <w:vAlign w:val="center"/>
          </w:tcPr>
          <w:p w14:paraId="6BBB87C4" w14:textId="77777777" w:rsidR="002E3A91" w:rsidRPr="0074561C" w:rsidRDefault="002E3A91" w:rsidP="00153BFF">
            <w:pPr>
              <w:spacing w:after="0" w:line="240" w:lineRule="auto"/>
              <w:ind w:left="46"/>
              <w:jc w:val="center"/>
              <w:rPr>
                <w:rFonts w:ascii="Arial" w:eastAsia="Times New Roman" w:hAnsi="Arial" w:cs="Arial"/>
                <w:color w:val="000000"/>
              </w:rPr>
            </w:pPr>
            <w:r w:rsidRPr="0074561C">
              <w:rPr>
                <w:rFonts w:ascii="Arial" w:eastAsia="Times New Roman" w:hAnsi="Arial" w:cs="Arial"/>
                <w:color w:val="000000"/>
              </w:rPr>
              <w:t>30,000.0</w:t>
            </w:r>
          </w:p>
        </w:tc>
        <w:tc>
          <w:tcPr>
            <w:tcW w:w="2406" w:type="dxa"/>
            <w:tcBorders>
              <w:top w:val="nil"/>
              <w:left w:val="nil"/>
              <w:bottom w:val="single" w:sz="4" w:space="0" w:color="auto"/>
              <w:right w:val="single" w:sz="4" w:space="0" w:color="auto"/>
            </w:tcBorders>
            <w:shd w:val="clear" w:color="auto" w:fill="auto"/>
            <w:vAlign w:val="center"/>
          </w:tcPr>
          <w:p w14:paraId="1454514F" w14:textId="77777777" w:rsidR="002E3A91" w:rsidRPr="0074561C" w:rsidRDefault="002E3A91" w:rsidP="00153BFF">
            <w:pPr>
              <w:spacing w:after="0" w:line="240" w:lineRule="auto"/>
              <w:jc w:val="both"/>
              <w:rPr>
                <w:rFonts w:ascii="Arial" w:eastAsia="Times New Roman" w:hAnsi="Arial" w:cs="Arial"/>
                <w:color w:val="000000"/>
              </w:rPr>
            </w:pPr>
            <w:r>
              <w:rPr>
                <w:rFonts w:ascii="Arial" w:eastAsia="Times New Roman" w:hAnsi="Arial" w:cs="Arial"/>
                <w:color w:val="000000"/>
                <w:lang w:val="mn-MN"/>
              </w:rPr>
              <w:t>Д</w:t>
            </w:r>
            <w:r w:rsidRPr="0074561C">
              <w:rPr>
                <w:rFonts w:ascii="Arial" w:eastAsia="Times New Roman" w:hAnsi="Arial" w:cs="Arial"/>
                <w:color w:val="000000"/>
              </w:rPr>
              <w:t>отоод аудит, зөвлөгөө, програм хангамж гэх мэт</w:t>
            </w:r>
          </w:p>
        </w:tc>
      </w:tr>
      <w:tr w:rsidR="002E3A91" w:rsidRPr="0074561C" w14:paraId="332F7CBC" w14:textId="77777777" w:rsidTr="00153BFF">
        <w:trPr>
          <w:trHeight w:val="600"/>
        </w:trPr>
        <w:tc>
          <w:tcPr>
            <w:tcW w:w="3600" w:type="dxa"/>
            <w:tcBorders>
              <w:top w:val="nil"/>
              <w:left w:val="single" w:sz="4" w:space="0" w:color="auto"/>
              <w:bottom w:val="single" w:sz="4" w:space="0" w:color="auto"/>
              <w:right w:val="single" w:sz="4" w:space="0" w:color="auto"/>
            </w:tcBorders>
          </w:tcPr>
          <w:p w14:paraId="3DD8FB3E" w14:textId="77777777" w:rsidR="002E3A91" w:rsidRPr="0074561C" w:rsidRDefault="002E3A91" w:rsidP="00153BFF">
            <w:pPr>
              <w:spacing w:after="0" w:line="240" w:lineRule="auto"/>
              <w:jc w:val="both"/>
              <w:rPr>
                <w:rFonts w:ascii="Arial" w:hAnsi="Arial" w:cs="Arial"/>
                <w:shd w:val="clear" w:color="auto" w:fill="FFFFFF"/>
              </w:rPr>
            </w:pPr>
            <w:r w:rsidRPr="0074561C">
              <w:rPr>
                <w:rFonts w:ascii="Arial" w:hAnsi="Arial" w:cs="Arial"/>
                <w:shd w:val="clear" w:color="auto" w:fill="FFFFFF"/>
                <w:lang w:val="mn-MN"/>
              </w:rPr>
              <w:t xml:space="preserve">Нийгмийн даатгалын ерөнхий хуулийн </w:t>
            </w:r>
            <w:r w:rsidRPr="0074561C">
              <w:rPr>
                <w:rFonts w:ascii="Arial" w:hAnsi="Arial" w:cs="Arial"/>
                <w:shd w:val="clear" w:color="auto" w:fill="FFFFFF"/>
              </w:rPr>
              <w:t>18.1.Ажил олгогч болон энэ хуулийн 7.2, 7.3, 7.4, 7.5-д заасан даатгуулагч дараах хувь хэмжээгээр сар бүр нийгмийн даатгалын шимтгэл төлнө:</w:t>
            </w:r>
          </w:p>
          <w:p w14:paraId="482B4EDE" w14:textId="77777777" w:rsidR="002E3A91" w:rsidRPr="0074561C" w:rsidRDefault="002E3A91" w:rsidP="00153BFF">
            <w:pPr>
              <w:spacing w:after="0" w:line="240" w:lineRule="auto"/>
              <w:jc w:val="both"/>
              <w:rPr>
                <w:rFonts w:ascii="Arial" w:eastAsia="Times New Roman" w:hAnsi="Arial" w:cs="Arial"/>
                <w:color w:val="000000"/>
                <w:lang w:val="mn-MN"/>
              </w:rPr>
            </w:pPr>
            <w:r w:rsidRPr="0074561C">
              <w:rPr>
                <w:rFonts w:ascii="Arial" w:hAnsi="Arial" w:cs="Arial"/>
                <w:shd w:val="clear" w:color="auto" w:fill="FFFFFF"/>
              </w:rPr>
              <w:t>3.Үйлдвэрлэлийн осол, мэргэжлээс шалтгаалсан өвчний даатгал</w:t>
            </w:r>
            <w:r w:rsidRPr="0074561C">
              <w:rPr>
                <w:rFonts w:ascii="Arial" w:hAnsi="Arial" w:cs="Arial"/>
                <w:shd w:val="clear" w:color="auto" w:fill="FFFFFF"/>
                <w:lang w:val="mn-MN"/>
              </w:rPr>
              <w:t xml:space="preserve">: </w:t>
            </w:r>
            <w:r w:rsidRPr="0074561C">
              <w:rPr>
                <w:rFonts w:ascii="Arial" w:hAnsi="Arial" w:cs="Arial"/>
                <w:shd w:val="clear" w:color="auto" w:fill="FFFFFF"/>
              </w:rPr>
              <w:t>0.5, 1.5, 2.5</w:t>
            </w:r>
          </w:p>
        </w:tc>
        <w:tc>
          <w:tcPr>
            <w:tcW w:w="2082" w:type="dxa"/>
            <w:tcBorders>
              <w:top w:val="nil"/>
              <w:left w:val="single" w:sz="4" w:space="0" w:color="auto"/>
              <w:bottom w:val="single" w:sz="4" w:space="0" w:color="auto"/>
              <w:right w:val="single" w:sz="4" w:space="0" w:color="auto"/>
            </w:tcBorders>
            <w:shd w:val="clear" w:color="auto" w:fill="auto"/>
            <w:vAlign w:val="center"/>
          </w:tcPr>
          <w:p w14:paraId="407D8738" w14:textId="77777777" w:rsidR="002E3A91" w:rsidRPr="0074561C" w:rsidRDefault="002E3A91" w:rsidP="00153BFF">
            <w:pPr>
              <w:spacing w:after="0" w:line="240" w:lineRule="auto"/>
              <w:jc w:val="center"/>
              <w:rPr>
                <w:rFonts w:ascii="Arial" w:eastAsia="Times New Roman" w:hAnsi="Arial" w:cs="Arial"/>
                <w:color w:val="000000"/>
              </w:rPr>
            </w:pPr>
            <w:r w:rsidRPr="0074561C">
              <w:rPr>
                <w:rFonts w:ascii="Arial" w:eastAsia="Times New Roman" w:hAnsi="Arial" w:cs="Arial"/>
                <w:color w:val="000000"/>
                <w:lang w:val="mn-MN"/>
              </w:rPr>
              <w:t>Даатгалын зардал</w:t>
            </w:r>
          </w:p>
        </w:tc>
        <w:tc>
          <w:tcPr>
            <w:tcW w:w="1330" w:type="dxa"/>
            <w:tcBorders>
              <w:top w:val="nil"/>
              <w:left w:val="nil"/>
              <w:bottom w:val="single" w:sz="4" w:space="0" w:color="auto"/>
              <w:right w:val="single" w:sz="4" w:space="0" w:color="auto"/>
            </w:tcBorders>
            <w:shd w:val="clear" w:color="auto" w:fill="auto"/>
            <w:vAlign w:val="center"/>
          </w:tcPr>
          <w:p w14:paraId="2AB950C1" w14:textId="77777777" w:rsidR="002E3A91" w:rsidRPr="0074561C" w:rsidRDefault="002E3A91" w:rsidP="00153BFF">
            <w:pPr>
              <w:spacing w:after="0" w:line="240" w:lineRule="auto"/>
              <w:ind w:left="46"/>
              <w:jc w:val="center"/>
              <w:rPr>
                <w:rFonts w:ascii="Arial" w:eastAsia="Times New Roman" w:hAnsi="Arial" w:cs="Arial"/>
                <w:color w:val="000000"/>
              </w:rPr>
            </w:pPr>
            <w:r w:rsidRPr="0074561C">
              <w:rPr>
                <w:rFonts w:ascii="Arial" w:eastAsia="Times New Roman" w:hAnsi="Arial" w:cs="Arial"/>
                <w:color w:val="000000"/>
              </w:rPr>
              <w:t>161,848.8</w:t>
            </w:r>
          </w:p>
        </w:tc>
        <w:tc>
          <w:tcPr>
            <w:tcW w:w="2406" w:type="dxa"/>
            <w:tcBorders>
              <w:top w:val="nil"/>
              <w:left w:val="nil"/>
              <w:bottom w:val="single" w:sz="4" w:space="0" w:color="auto"/>
              <w:right w:val="single" w:sz="4" w:space="0" w:color="auto"/>
            </w:tcBorders>
            <w:shd w:val="clear" w:color="auto" w:fill="auto"/>
            <w:vAlign w:val="center"/>
          </w:tcPr>
          <w:p w14:paraId="225BB4B0" w14:textId="77777777" w:rsidR="002E3A91" w:rsidRPr="0074561C" w:rsidRDefault="002E3A91" w:rsidP="00153BFF">
            <w:pPr>
              <w:spacing w:after="0" w:line="240" w:lineRule="auto"/>
              <w:jc w:val="both"/>
              <w:rPr>
                <w:rFonts w:ascii="Arial" w:eastAsia="Times New Roman" w:hAnsi="Arial" w:cs="Arial"/>
                <w:color w:val="000000"/>
              </w:rPr>
            </w:pPr>
            <w:r w:rsidRPr="0074561C">
              <w:rPr>
                <w:rFonts w:ascii="Arial" w:eastAsia="Times New Roman" w:hAnsi="Arial" w:cs="Arial"/>
                <w:color w:val="000000"/>
                <w:lang w:val="mn-MN"/>
              </w:rPr>
              <w:t xml:space="preserve">ҮСХ-ны 2024 оны мэдээгээр </w:t>
            </w:r>
            <w:r w:rsidRPr="0074561C">
              <w:rPr>
                <w:rFonts w:ascii="Arial" w:eastAsia="Times New Roman" w:hAnsi="Arial" w:cs="Arial"/>
                <w:color w:val="000000"/>
              </w:rPr>
              <w:t>200-</w:t>
            </w:r>
            <w:r w:rsidRPr="0074561C">
              <w:rPr>
                <w:rFonts w:ascii="Arial" w:eastAsia="Times New Roman" w:hAnsi="Arial" w:cs="Arial"/>
                <w:color w:val="000000"/>
                <w:lang w:val="mn-MN"/>
              </w:rPr>
              <w:t>аас дээш ажилтантай ААНБ-ын ажиллагчдын дундаж цалин 2,997.2 мянган төгрөг байна. Нийгмийн даатгалын ерөнхий хуулийн 18.1-д заасны дагуу 1.</w:t>
            </w:r>
            <w:r>
              <w:rPr>
                <w:rFonts w:ascii="Arial" w:eastAsia="Times New Roman" w:hAnsi="Arial" w:cs="Arial"/>
                <w:color w:val="000000"/>
                <w:lang w:val="mn-MN"/>
              </w:rPr>
              <w:t>5 хувиар шимтгэл төлөхөөр тооцоход н</w:t>
            </w:r>
            <w:r w:rsidRPr="0074561C">
              <w:rPr>
                <w:rFonts w:ascii="Arial" w:eastAsia="Times New Roman" w:hAnsi="Arial" w:cs="Arial"/>
                <w:color w:val="000000"/>
                <w:lang w:val="mn-MN"/>
              </w:rPr>
              <w:t xml:space="preserve">эг ажилтны шимтгэлд сард </w:t>
            </w:r>
            <w:r>
              <w:rPr>
                <w:rFonts w:ascii="Arial" w:eastAsia="Times New Roman" w:hAnsi="Arial" w:cs="Arial"/>
                <w:color w:val="000000"/>
                <w:lang w:val="mn-MN"/>
              </w:rPr>
              <w:t xml:space="preserve">дунджаар </w:t>
            </w:r>
            <w:r w:rsidRPr="0074561C">
              <w:rPr>
                <w:rFonts w:ascii="Arial" w:eastAsia="Times New Roman" w:hAnsi="Arial" w:cs="Arial"/>
                <w:color w:val="000000"/>
              </w:rPr>
              <w:t>44</w:t>
            </w:r>
            <w:r>
              <w:rPr>
                <w:rFonts w:ascii="Arial" w:eastAsia="Times New Roman" w:hAnsi="Arial" w:cs="Arial"/>
                <w:color w:val="000000"/>
                <w:lang w:val="mn-MN"/>
              </w:rPr>
              <w:t>,958 төгрөг төлнө</w:t>
            </w:r>
            <w:r w:rsidRPr="0074561C">
              <w:rPr>
                <w:rFonts w:ascii="Arial" w:eastAsia="Times New Roman" w:hAnsi="Arial" w:cs="Arial"/>
                <w:color w:val="000000"/>
                <w:lang w:val="mn-MN"/>
              </w:rPr>
              <w:t>.</w:t>
            </w:r>
          </w:p>
        </w:tc>
      </w:tr>
      <w:tr w:rsidR="002E3A91" w:rsidRPr="0074561C" w14:paraId="6BFC2D6F" w14:textId="77777777" w:rsidTr="00153BFF">
        <w:trPr>
          <w:trHeight w:val="315"/>
        </w:trPr>
        <w:tc>
          <w:tcPr>
            <w:tcW w:w="3600" w:type="dxa"/>
            <w:tcBorders>
              <w:top w:val="nil"/>
              <w:left w:val="single" w:sz="4" w:space="0" w:color="auto"/>
              <w:bottom w:val="single" w:sz="4" w:space="0" w:color="auto"/>
              <w:right w:val="single" w:sz="4" w:space="0" w:color="auto"/>
            </w:tcBorders>
          </w:tcPr>
          <w:p w14:paraId="3FD105FF" w14:textId="77777777" w:rsidR="002E3A91" w:rsidRPr="0074561C" w:rsidRDefault="002E3A91" w:rsidP="00153BFF">
            <w:pPr>
              <w:spacing w:after="0" w:line="240" w:lineRule="auto"/>
              <w:jc w:val="center"/>
              <w:rPr>
                <w:rFonts w:ascii="Arial" w:eastAsia="Times New Roman" w:hAnsi="Arial" w:cs="Arial"/>
                <w:b/>
                <w:bCs/>
                <w:color w:val="000000"/>
              </w:rPr>
            </w:pP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0DFEF56" w14:textId="77777777" w:rsidR="002E3A91" w:rsidRPr="0074561C" w:rsidRDefault="002E3A91" w:rsidP="00153BFF">
            <w:pPr>
              <w:spacing w:after="0" w:line="240" w:lineRule="auto"/>
              <w:jc w:val="center"/>
              <w:rPr>
                <w:rFonts w:ascii="Arial" w:eastAsia="Times New Roman" w:hAnsi="Arial" w:cs="Arial"/>
                <w:b/>
                <w:bCs/>
                <w:color w:val="000000"/>
              </w:rPr>
            </w:pPr>
            <w:r w:rsidRPr="0074561C">
              <w:rPr>
                <w:rFonts w:ascii="Arial" w:eastAsia="Times New Roman" w:hAnsi="Arial" w:cs="Arial"/>
                <w:b/>
                <w:bCs/>
                <w:color w:val="000000"/>
              </w:rPr>
              <w:t>Нийт</w:t>
            </w:r>
          </w:p>
        </w:tc>
        <w:tc>
          <w:tcPr>
            <w:tcW w:w="3736" w:type="dxa"/>
            <w:gridSpan w:val="2"/>
            <w:tcBorders>
              <w:top w:val="nil"/>
              <w:left w:val="nil"/>
              <w:bottom w:val="single" w:sz="4" w:space="0" w:color="auto"/>
              <w:right w:val="single" w:sz="4" w:space="0" w:color="auto"/>
            </w:tcBorders>
            <w:shd w:val="clear" w:color="auto" w:fill="auto"/>
            <w:vAlign w:val="center"/>
            <w:hideMark/>
          </w:tcPr>
          <w:p w14:paraId="39ED9F11" w14:textId="77777777" w:rsidR="002E3A91" w:rsidRPr="0074561C" w:rsidRDefault="002E3A91" w:rsidP="00153BFF">
            <w:pPr>
              <w:spacing w:after="0" w:line="240" w:lineRule="auto"/>
              <w:jc w:val="center"/>
              <w:rPr>
                <w:rFonts w:ascii="Arial" w:eastAsia="Times New Roman" w:hAnsi="Arial" w:cs="Arial"/>
                <w:color w:val="000000"/>
              </w:rPr>
            </w:pPr>
            <w:r>
              <w:rPr>
                <w:rFonts w:ascii="Arial" w:eastAsia="Times New Roman" w:hAnsi="Arial" w:cs="Arial"/>
                <w:b/>
                <w:bCs/>
                <w:color w:val="000000"/>
              </w:rPr>
              <w:t>375</w:t>
            </w:r>
            <w:r w:rsidRPr="0074561C">
              <w:rPr>
                <w:rFonts w:ascii="Arial" w:eastAsia="Times New Roman" w:hAnsi="Arial" w:cs="Arial"/>
                <w:b/>
                <w:bCs/>
                <w:color w:val="000000"/>
              </w:rPr>
              <w:t>,048.8</w:t>
            </w:r>
            <w:r w:rsidRPr="0074561C">
              <w:rPr>
                <w:rFonts w:ascii="Arial" w:eastAsia="Times New Roman" w:hAnsi="Arial" w:cs="Arial"/>
                <w:color w:val="000000"/>
              </w:rPr>
              <w:t> </w:t>
            </w:r>
          </w:p>
        </w:tc>
      </w:tr>
    </w:tbl>
    <w:p w14:paraId="4467E87F" w14:textId="77777777" w:rsidR="002E3A91" w:rsidRDefault="002E3A91" w:rsidP="002E3A91">
      <w:pPr>
        <w:spacing w:after="0" w:line="240" w:lineRule="auto"/>
        <w:jc w:val="both"/>
        <w:outlineLvl w:val="2"/>
        <w:rPr>
          <w:rFonts w:ascii="Arial" w:eastAsia="Times New Roman" w:hAnsi="Arial" w:cs="Arial"/>
          <w:b/>
          <w:bCs/>
          <w:sz w:val="24"/>
          <w:szCs w:val="24"/>
          <w:lang w:val="mn-MN"/>
        </w:rPr>
      </w:pPr>
    </w:p>
    <w:p w14:paraId="414AE41B" w14:textId="77777777" w:rsidR="002E3A91" w:rsidRDefault="002E3A91" w:rsidP="002E3A91">
      <w:pPr>
        <w:spacing w:after="0" w:line="240" w:lineRule="auto"/>
        <w:jc w:val="both"/>
        <w:outlineLvl w:val="2"/>
        <w:rPr>
          <w:rFonts w:ascii="Arial" w:eastAsia="Times New Roman" w:hAnsi="Arial" w:cs="Arial"/>
          <w:b/>
          <w:bCs/>
          <w:sz w:val="24"/>
          <w:szCs w:val="24"/>
          <w:lang w:val="mn-MN"/>
        </w:rPr>
      </w:pPr>
    </w:p>
    <w:p w14:paraId="711DA62A" w14:textId="77777777" w:rsidR="002E3A91" w:rsidRPr="00AE7530" w:rsidRDefault="002E3A91" w:rsidP="002E3A91">
      <w:pPr>
        <w:spacing w:after="0" w:line="240" w:lineRule="auto"/>
        <w:jc w:val="both"/>
        <w:outlineLvl w:val="2"/>
        <w:rPr>
          <w:rFonts w:ascii="Arial" w:eastAsia="Times New Roman" w:hAnsi="Arial" w:cs="Arial"/>
          <w:bCs/>
          <w:sz w:val="24"/>
          <w:szCs w:val="24"/>
        </w:rPr>
      </w:pPr>
      <w:r w:rsidRPr="00AE7530">
        <w:rPr>
          <w:rFonts w:ascii="Arial" w:eastAsia="Times New Roman" w:hAnsi="Arial" w:cs="Arial"/>
          <w:bCs/>
          <w:sz w:val="24"/>
          <w:szCs w:val="24"/>
          <w:lang w:val="mn-MN"/>
        </w:rPr>
        <w:t xml:space="preserve">Хүснэгт 8. </w:t>
      </w:r>
      <w:r w:rsidRPr="00AE7530">
        <w:rPr>
          <w:rFonts w:ascii="Arial" w:eastAsia="Times New Roman" w:hAnsi="Arial" w:cs="Arial"/>
          <w:bCs/>
          <w:sz w:val="24"/>
          <w:szCs w:val="24"/>
        </w:rPr>
        <w:t>300 ажилтантай барилгын компан</w:t>
      </w:r>
      <w:r>
        <w:rPr>
          <w:rFonts w:ascii="Arial" w:eastAsia="Times New Roman" w:hAnsi="Arial" w:cs="Arial"/>
          <w:bCs/>
          <w:sz w:val="24"/>
          <w:szCs w:val="24"/>
        </w:rPr>
        <w:t>ийн ХАБЭ</w:t>
      </w:r>
      <w:r>
        <w:rPr>
          <w:rFonts w:ascii="Arial" w:eastAsia="Times New Roman" w:hAnsi="Arial" w:cs="Arial"/>
          <w:bCs/>
          <w:sz w:val="24"/>
          <w:szCs w:val="24"/>
          <w:lang w:val="mn-MN"/>
        </w:rPr>
        <w:t xml:space="preserve">М-ийн </w:t>
      </w:r>
      <w:r w:rsidRPr="00AE7530">
        <w:rPr>
          <w:rFonts w:ascii="Arial" w:eastAsia="Times New Roman" w:hAnsi="Arial" w:cs="Arial"/>
          <w:bCs/>
          <w:sz w:val="24"/>
          <w:szCs w:val="24"/>
          <w:lang w:val="mn-MN"/>
        </w:rPr>
        <w:t xml:space="preserve">урьдчилан сэргийлэх арга хэмжээний </w:t>
      </w:r>
      <w:r w:rsidRPr="00AE7530">
        <w:rPr>
          <w:rFonts w:ascii="Arial" w:eastAsia="Times New Roman" w:hAnsi="Arial" w:cs="Arial"/>
          <w:bCs/>
          <w:sz w:val="24"/>
          <w:szCs w:val="24"/>
        </w:rPr>
        <w:t xml:space="preserve">зардлын </w:t>
      </w:r>
      <w:r>
        <w:rPr>
          <w:rFonts w:ascii="Arial" w:eastAsia="Times New Roman" w:hAnsi="Arial" w:cs="Arial"/>
          <w:bCs/>
          <w:sz w:val="24"/>
          <w:szCs w:val="24"/>
          <w:lang w:val="mn-MN"/>
        </w:rPr>
        <w:t>тооцоо</w:t>
      </w:r>
      <w:r w:rsidRPr="00AE7530">
        <w:rPr>
          <w:rFonts w:ascii="Arial" w:eastAsia="Times New Roman" w:hAnsi="Arial" w:cs="Arial"/>
          <w:bCs/>
          <w:sz w:val="24"/>
          <w:szCs w:val="24"/>
          <w:lang w:val="mn-MN"/>
        </w:rPr>
        <w:t xml:space="preserve"> </w:t>
      </w:r>
      <w:r w:rsidRPr="00AE7530">
        <w:rPr>
          <w:rFonts w:ascii="Arial" w:eastAsia="Times New Roman" w:hAnsi="Arial" w:cs="Arial"/>
          <w:bCs/>
          <w:sz w:val="24"/>
          <w:szCs w:val="24"/>
        </w:rPr>
        <w:t>(жилд)</w:t>
      </w:r>
    </w:p>
    <w:tbl>
      <w:tblPr>
        <w:tblW w:w="9386" w:type="dxa"/>
        <w:tblInd w:w="-5" w:type="dxa"/>
        <w:tblLook w:val="04A0" w:firstRow="1" w:lastRow="0" w:firstColumn="1" w:lastColumn="0" w:noHBand="0" w:noVBand="1"/>
      </w:tblPr>
      <w:tblGrid>
        <w:gridCol w:w="3600"/>
        <w:gridCol w:w="1716"/>
        <w:gridCol w:w="1330"/>
        <w:gridCol w:w="2740"/>
      </w:tblGrid>
      <w:tr w:rsidR="002E3A91" w:rsidRPr="00964138" w14:paraId="3DC7686A" w14:textId="77777777" w:rsidTr="00153BFF">
        <w:trPr>
          <w:trHeight w:val="630"/>
        </w:trPr>
        <w:tc>
          <w:tcPr>
            <w:tcW w:w="3600" w:type="dxa"/>
            <w:tcBorders>
              <w:top w:val="single" w:sz="4" w:space="0" w:color="auto"/>
              <w:left w:val="single" w:sz="4" w:space="0" w:color="auto"/>
              <w:bottom w:val="single" w:sz="4" w:space="0" w:color="auto"/>
              <w:right w:val="single" w:sz="4" w:space="0" w:color="auto"/>
            </w:tcBorders>
          </w:tcPr>
          <w:p w14:paraId="197C889B" w14:textId="77777777" w:rsidR="002E3A91" w:rsidRPr="00964138" w:rsidRDefault="002E3A91" w:rsidP="00153BFF">
            <w:pPr>
              <w:spacing w:after="0" w:line="240" w:lineRule="auto"/>
              <w:jc w:val="center"/>
              <w:rPr>
                <w:rFonts w:ascii="Arial" w:eastAsia="Times New Roman" w:hAnsi="Arial" w:cs="Arial"/>
                <w:bCs/>
                <w:color w:val="000000"/>
              </w:rPr>
            </w:pPr>
            <w:r w:rsidRPr="00964138">
              <w:rPr>
                <w:rFonts w:ascii="Arial" w:hAnsi="Arial" w:cs="Arial"/>
              </w:rPr>
              <w:t xml:space="preserve">Хуулийн төсөл дэх холбогдох зохицуулалт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152C9" w14:textId="77777777" w:rsidR="002E3A91" w:rsidRPr="00964138" w:rsidRDefault="002E3A91" w:rsidP="00153BFF">
            <w:pPr>
              <w:spacing w:after="0" w:line="240" w:lineRule="auto"/>
              <w:jc w:val="center"/>
              <w:rPr>
                <w:rFonts w:ascii="Arial" w:eastAsia="Times New Roman" w:hAnsi="Arial" w:cs="Arial"/>
                <w:bCs/>
                <w:color w:val="000000"/>
              </w:rPr>
            </w:pPr>
            <w:r w:rsidRPr="00964138">
              <w:rPr>
                <w:rFonts w:ascii="Arial" w:eastAsia="Times New Roman" w:hAnsi="Arial" w:cs="Arial"/>
                <w:bCs/>
                <w:color w:val="000000"/>
              </w:rPr>
              <w:t>Зардлын төрөл</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3721D6DE" w14:textId="77777777" w:rsidR="002E3A91" w:rsidRPr="00964138" w:rsidRDefault="002E3A91" w:rsidP="00153BFF">
            <w:pPr>
              <w:spacing w:after="0" w:line="240" w:lineRule="auto"/>
              <w:jc w:val="center"/>
              <w:rPr>
                <w:rFonts w:ascii="Arial" w:eastAsia="Times New Roman" w:hAnsi="Arial" w:cs="Arial"/>
                <w:bCs/>
                <w:color w:val="000000"/>
              </w:rPr>
            </w:pPr>
            <w:r w:rsidRPr="00964138">
              <w:rPr>
                <w:rFonts w:ascii="Arial" w:eastAsia="Times New Roman" w:hAnsi="Arial" w:cs="Arial"/>
                <w:bCs/>
                <w:lang w:val="mn-MN"/>
              </w:rPr>
              <w:t xml:space="preserve">Зардал </w:t>
            </w:r>
            <w:r w:rsidRPr="00964138">
              <w:rPr>
                <w:rFonts w:ascii="Arial" w:eastAsia="Times New Roman" w:hAnsi="Arial" w:cs="Arial"/>
                <w:bCs/>
              </w:rPr>
              <w:t>(мян.төг)</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83CC111" w14:textId="77777777" w:rsidR="002E3A91" w:rsidRPr="00964138" w:rsidRDefault="002E3A91" w:rsidP="00153BFF">
            <w:pPr>
              <w:spacing w:after="0" w:line="240" w:lineRule="auto"/>
              <w:jc w:val="center"/>
              <w:rPr>
                <w:rFonts w:ascii="Arial" w:eastAsia="Times New Roman" w:hAnsi="Arial" w:cs="Arial"/>
                <w:color w:val="000000"/>
              </w:rPr>
            </w:pPr>
            <w:r w:rsidRPr="00964138">
              <w:rPr>
                <w:rFonts w:ascii="Arial" w:eastAsia="Times New Roman" w:hAnsi="Arial" w:cs="Arial"/>
                <w:color w:val="000000"/>
              </w:rPr>
              <w:t>Тайлбар</w:t>
            </w:r>
          </w:p>
        </w:tc>
      </w:tr>
      <w:tr w:rsidR="002E3A91" w:rsidRPr="00964138" w14:paraId="3E3067ED" w14:textId="77777777" w:rsidTr="0054452F">
        <w:trPr>
          <w:trHeight w:val="548"/>
        </w:trPr>
        <w:tc>
          <w:tcPr>
            <w:tcW w:w="3600" w:type="dxa"/>
            <w:tcBorders>
              <w:top w:val="nil"/>
              <w:left w:val="single" w:sz="4" w:space="0" w:color="auto"/>
              <w:bottom w:val="single" w:sz="4" w:space="0" w:color="auto"/>
              <w:right w:val="single" w:sz="4" w:space="0" w:color="auto"/>
            </w:tcBorders>
          </w:tcPr>
          <w:p w14:paraId="25FD900A" w14:textId="56F536EE" w:rsidR="002E3A91" w:rsidRPr="00964138" w:rsidRDefault="0030576E" w:rsidP="00153BFF">
            <w:pPr>
              <w:spacing w:after="0" w:line="240" w:lineRule="auto"/>
              <w:jc w:val="both"/>
              <w:rPr>
                <w:rFonts w:ascii="Arial" w:eastAsia="Times New Roman" w:hAnsi="Arial" w:cs="Arial"/>
                <w:bCs/>
              </w:rPr>
            </w:pPr>
            <w:r w:rsidRPr="0030576E">
              <w:rPr>
                <w:rFonts w:ascii="Arial" w:hAnsi="Arial" w:cs="Arial"/>
              </w:rPr>
              <w:t xml:space="preserve">18.1.Ажил олгогч нь ажлын байрны аюул, эрсдэлийг инженер технологи, удирдлага зохион байгуулалтын арга хэмжээгээр бүрэн арилгах эсхүл бууруулах боломжгүй тохиолдолд стандартын шаардлага хангасан ажлын тусгай хувцас, хувийн хамгаалах хэрэгслийг ажилтанд олгож, </w:t>
            </w:r>
            <w:r w:rsidRPr="0030576E">
              <w:rPr>
                <w:rFonts w:ascii="Arial" w:hAnsi="Arial" w:cs="Arial"/>
              </w:rPr>
              <w:lastRenderedPageBreak/>
              <w:t>зохистой хэрэглээнд хяналт тавина.</w:t>
            </w:r>
          </w:p>
        </w:tc>
        <w:tc>
          <w:tcPr>
            <w:tcW w:w="1716" w:type="dxa"/>
            <w:tcBorders>
              <w:top w:val="nil"/>
              <w:left w:val="single" w:sz="4" w:space="0" w:color="auto"/>
              <w:bottom w:val="single" w:sz="4" w:space="0" w:color="auto"/>
              <w:right w:val="single" w:sz="4" w:space="0" w:color="auto"/>
            </w:tcBorders>
            <w:shd w:val="clear" w:color="auto" w:fill="auto"/>
            <w:vAlign w:val="center"/>
          </w:tcPr>
          <w:p w14:paraId="0B8B87D5" w14:textId="77777777" w:rsidR="002E3A91" w:rsidRPr="00964138" w:rsidRDefault="002E3A91" w:rsidP="00153BFF">
            <w:pPr>
              <w:spacing w:after="0" w:line="240" w:lineRule="auto"/>
              <w:jc w:val="center"/>
              <w:rPr>
                <w:rFonts w:ascii="Arial" w:eastAsia="Times New Roman" w:hAnsi="Arial" w:cs="Arial"/>
                <w:bCs/>
              </w:rPr>
            </w:pPr>
            <w:r>
              <w:rPr>
                <w:rFonts w:ascii="Arial" w:eastAsia="Times New Roman" w:hAnsi="Arial" w:cs="Arial"/>
                <w:bCs/>
                <w:lang w:val="mn-MN"/>
              </w:rPr>
              <w:lastRenderedPageBreak/>
              <w:t>Т</w:t>
            </w:r>
            <w:r w:rsidRPr="00964138">
              <w:rPr>
                <w:rFonts w:ascii="Arial" w:eastAsia="Times New Roman" w:hAnsi="Arial" w:cs="Arial"/>
                <w:bCs/>
                <w:lang w:val="mn-MN"/>
              </w:rPr>
              <w:t xml:space="preserve">эмдэг, </w:t>
            </w:r>
            <w:r w:rsidRPr="00964138">
              <w:rPr>
                <w:rFonts w:ascii="Arial" w:eastAsia="Times New Roman" w:hAnsi="Arial" w:cs="Arial"/>
                <w:bCs/>
              </w:rPr>
              <w:t xml:space="preserve">тэмдэглэгээ, </w:t>
            </w:r>
            <w:r w:rsidRPr="00964138">
              <w:rPr>
                <w:rFonts w:ascii="Arial" w:eastAsia="Times New Roman" w:hAnsi="Arial" w:cs="Arial"/>
                <w:bCs/>
                <w:lang w:val="mn-MN"/>
              </w:rPr>
              <w:t>хувийн хамгаалах хэрэгслийн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02E6B2B3" w14:textId="77777777" w:rsidR="002E3A91" w:rsidRPr="00964138" w:rsidRDefault="002E3A91" w:rsidP="00153BFF">
            <w:pPr>
              <w:spacing w:after="0" w:line="240" w:lineRule="auto"/>
              <w:jc w:val="center"/>
              <w:rPr>
                <w:rFonts w:ascii="Arial" w:eastAsia="Times New Roman" w:hAnsi="Arial" w:cs="Arial"/>
                <w:bCs/>
                <w:lang w:val="mn-MN"/>
              </w:rPr>
            </w:pPr>
            <w:r w:rsidRPr="00964138">
              <w:rPr>
                <w:rFonts w:ascii="Arial" w:eastAsia="Times New Roman" w:hAnsi="Arial" w:cs="Arial"/>
                <w:bCs/>
                <w:lang w:val="mn-MN"/>
              </w:rPr>
              <w:t>157,800.0</w:t>
            </w:r>
          </w:p>
        </w:tc>
        <w:tc>
          <w:tcPr>
            <w:tcW w:w="2740" w:type="dxa"/>
            <w:tcBorders>
              <w:top w:val="single" w:sz="4" w:space="0" w:color="auto"/>
              <w:left w:val="nil"/>
              <w:bottom w:val="single" w:sz="4" w:space="0" w:color="auto"/>
              <w:right w:val="single" w:sz="4" w:space="0" w:color="auto"/>
            </w:tcBorders>
            <w:shd w:val="clear" w:color="auto" w:fill="auto"/>
            <w:vAlign w:val="center"/>
          </w:tcPr>
          <w:p w14:paraId="676238F8" w14:textId="77777777" w:rsidR="002E3A91" w:rsidRPr="00964138" w:rsidRDefault="002E3A91" w:rsidP="00153BFF">
            <w:pPr>
              <w:spacing w:after="0" w:line="240" w:lineRule="auto"/>
              <w:jc w:val="both"/>
              <w:rPr>
                <w:rFonts w:ascii="Arial" w:eastAsia="Times New Roman" w:hAnsi="Arial" w:cs="Arial"/>
              </w:rPr>
            </w:pPr>
            <w:r w:rsidRPr="00964138">
              <w:rPr>
                <w:rFonts w:ascii="Arial" w:eastAsia="Times New Roman" w:hAnsi="Arial" w:cs="Arial"/>
                <w:color w:val="000000"/>
                <w:lang w:val="mn-MN"/>
              </w:rPr>
              <w:t>Анхааруулах тэмдэг, тэмдэглэгээ, а</w:t>
            </w:r>
            <w:r w:rsidRPr="00964138">
              <w:rPr>
                <w:rFonts w:ascii="Arial" w:eastAsia="Times New Roman" w:hAnsi="Arial" w:cs="Arial"/>
                <w:color w:val="000000"/>
              </w:rPr>
              <w:t>жлын байрны онцлогоос хамааран ажлын</w:t>
            </w:r>
            <w:r>
              <w:rPr>
                <w:rFonts w:ascii="Arial" w:eastAsia="Times New Roman" w:hAnsi="Arial" w:cs="Arial"/>
                <w:color w:val="000000"/>
              </w:rPr>
              <w:t xml:space="preserve"> хувцас, дуулга, бээлий, маск </w:t>
            </w:r>
            <w:r w:rsidRPr="00964138">
              <w:rPr>
                <w:rFonts w:ascii="Arial" w:eastAsia="Times New Roman" w:hAnsi="Arial" w:cs="Arial"/>
                <w:color w:val="000000"/>
              </w:rPr>
              <w:t>гэх мэт.</w:t>
            </w:r>
          </w:p>
        </w:tc>
      </w:tr>
      <w:tr w:rsidR="002E3A91" w:rsidRPr="00964138" w14:paraId="51E2AC94" w14:textId="77777777" w:rsidTr="00153BFF">
        <w:trPr>
          <w:trHeight w:val="1200"/>
        </w:trPr>
        <w:tc>
          <w:tcPr>
            <w:tcW w:w="3600" w:type="dxa"/>
            <w:tcBorders>
              <w:top w:val="nil"/>
              <w:left w:val="single" w:sz="4" w:space="0" w:color="auto"/>
              <w:bottom w:val="single" w:sz="4" w:space="0" w:color="auto"/>
              <w:right w:val="single" w:sz="4" w:space="0" w:color="auto"/>
            </w:tcBorders>
          </w:tcPr>
          <w:p w14:paraId="620FB3CE" w14:textId="76CA7D4C" w:rsidR="002E3A91" w:rsidRPr="00964138" w:rsidRDefault="0030576E" w:rsidP="00153BFF">
            <w:pPr>
              <w:spacing w:after="0" w:line="240" w:lineRule="auto"/>
              <w:jc w:val="both"/>
              <w:rPr>
                <w:rFonts w:ascii="Arial" w:eastAsia="Times New Roman" w:hAnsi="Arial" w:cs="Arial"/>
                <w:color w:val="000000"/>
              </w:rPr>
            </w:pPr>
            <w:r w:rsidRPr="0030576E">
              <w:rPr>
                <w:rFonts w:ascii="Arial" w:hAnsi="Arial" w:cs="Arial"/>
                <w:lang w:val="mn-MN"/>
              </w:rPr>
              <w:lastRenderedPageBreak/>
              <w:t>49.1.Ажил олгогч, удирдах албан тушаалтан, ажилтан, хувиараа хөдөлмөр эрхлэгч иргэн нь хөдөлмөрийн аюулгүй байдал, эрүүл ахуйн сургалтад жил бүр хамрагдаж, үйлдвэрлэлийн осол, мэргэжлээс шалтгаалсан өвчнөөс урьдчилан сэргийлэхэд шаардлагатай мэдлэг, дадалтай болсон байна</w:t>
            </w:r>
          </w:p>
        </w:tc>
        <w:tc>
          <w:tcPr>
            <w:tcW w:w="1716" w:type="dxa"/>
            <w:tcBorders>
              <w:top w:val="nil"/>
              <w:left w:val="single" w:sz="4" w:space="0" w:color="auto"/>
              <w:bottom w:val="single" w:sz="4" w:space="0" w:color="auto"/>
              <w:right w:val="single" w:sz="4" w:space="0" w:color="auto"/>
            </w:tcBorders>
            <w:shd w:val="clear" w:color="auto" w:fill="auto"/>
            <w:vAlign w:val="center"/>
          </w:tcPr>
          <w:p w14:paraId="0F71D555" w14:textId="77777777" w:rsidR="002E3A91" w:rsidRPr="00964138"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С</w:t>
            </w:r>
            <w:r w:rsidRPr="00964138">
              <w:rPr>
                <w:rFonts w:ascii="Arial" w:eastAsia="Times New Roman" w:hAnsi="Arial" w:cs="Arial"/>
                <w:color w:val="000000"/>
              </w:rPr>
              <w:t>ургал</w:t>
            </w:r>
            <w:r w:rsidRPr="00964138">
              <w:rPr>
                <w:rFonts w:ascii="Arial" w:eastAsia="Times New Roman" w:hAnsi="Arial" w:cs="Arial"/>
                <w:color w:val="000000"/>
                <w:lang w:val="mn-MN"/>
              </w:rPr>
              <w:t>тын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1D11DC26" w14:textId="77777777" w:rsidR="002E3A91" w:rsidRPr="00964138" w:rsidRDefault="002E3A91" w:rsidP="00153BFF">
            <w:pPr>
              <w:spacing w:after="0" w:line="240" w:lineRule="auto"/>
              <w:ind w:left="133"/>
              <w:jc w:val="center"/>
              <w:rPr>
                <w:rFonts w:ascii="Arial" w:eastAsia="Times New Roman" w:hAnsi="Arial" w:cs="Arial"/>
                <w:color w:val="000000"/>
              </w:rPr>
            </w:pPr>
            <w:r w:rsidRPr="00964138">
              <w:rPr>
                <w:rFonts w:ascii="Arial" w:eastAsia="Times New Roman" w:hAnsi="Arial" w:cs="Arial"/>
                <w:color w:val="000000"/>
                <w:lang w:val="mn-MN"/>
              </w:rPr>
              <w:t>15</w:t>
            </w:r>
            <w:r w:rsidRPr="00964138">
              <w:rPr>
                <w:rFonts w:ascii="Arial" w:eastAsia="Times New Roman" w:hAnsi="Arial" w:cs="Arial"/>
                <w:color w:val="000000"/>
              </w:rPr>
              <w:t>,</w:t>
            </w:r>
            <w:r w:rsidRPr="00964138">
              <w:rPr>
                <w:rFonts w:ascii="Arial" w:eastAsia="Times New Roman" w:hAnsi="Arial" w:cs="Arial"/>
                <w:color w:val="000000"/>
                <w:lang w:val="mn-MN"/>
              </w:rPr>
              <w:t>4</w:t>
            </w:r>
            <w:r w:rsidRPr="00964138">
              <w:rPr>
                <w:rFonts w:ascii="Arial" w:eastAsia="Times New Roman" w:hAnsi="Arial" w:cs="Arial"/>
                <w:color w:val="000000"/>
              </w:rPr>
              <w:t>00.0</w:t>
            </w:r>
          </w:p>
        </w:tc>
        <w:tc>
          <w:tcPr>
            <w:tcW w:w="2740" w:type="dxa"/>
            <w:tcBorders>
              <w:top w:val="single" w:sz="4" w:space="0" w:color="auto"/>
              <w:left w:val="nil"/>
              <w:bottom w:val="single" w:sz="4" w:space="0" w:color="auto"/>
              <w:right w:val="single" w:sz="4" w:space="0" w:color="auto"/>
            </w:tcBorders>
            <w:shd w:val="clear" w:color="auto" w:fill="auto"/>
            <w:vAlign w:val="center"/>
          </w:tcPr>
          <w:p w14:paraId="51374F1B"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lang w:val="mn-MN"/>
              </w:rPr>
              <w:t xml:space="preserve">Нийт ажилтны сургалт, шинээр ажилд орох </w:t>
            </w:r>
            <w:r w:rsidRPr="00DA661C">
              <w:rPr>
                <w:rFonts w:ascii="Arial" w:eastAsia="Times New Roman" w:hAnsi="Arial" w:cs="Arial"/>
                <w:lang w:val="mn-MN"/>
              </w:rPr>
              <w:t xml:space="preserve">ажилтанд зориулсан сургалт, ажил олгогч, удирдах ажилтны сургалт, эрсдэлтэй ажлын байрны </w:t>
            </w:r>
            <w:r>
              <w:rPr>
                <w:rFonts w:ascii="Arial" w:eastAsia="Times New Roman" w:hAnsi="Arial" w:cs="Arial"/>
                <w:lang w:val="mn-MN"/>
              </w:rPr>
              <w:t>сургалт</w:t>
            </w:r>
          </w:p>
        </w:tc>
      </w:tr>
      <w:tr w:rsidR="002E3A91" w:rsidRPr="00964138" w14:paraId="3D8EA864" w14:textId="77777777" w:rsidTr="00153BFF">
        <w:trPr>
          <w:trHeight w:val="440"/>
        </w:trPr>
        <w:tc>
          <w:tcPr>
            <w:tcW w:w="3600" w:type="dxa"/>
            <w:tcBorders>
              <w:top w:val="nil"/>
              <w:left w:val="single" w:sz="4" w:space="0" w:color="auto"/>
              <w:bottom w:val="single" w:sz="4" w:space="0" w:color="auto"/>
              <w:right w:val="single" w:sz="4" w:space="0" w:color="auto"/>
            </w:tcBorders>
          </w:tcPr>
          <w:p w14:paraId="00038794" w14:textId="7686D6ED" w:rsidR="002E3A91" w:rsidRPr="00964138" w:rsidRDefault="0054452F" w:rsidP="00153BFF">
            <w:pPr>
              <w:spacing w:after="0" w:line="240" w:lineRule="auto"/>
              <w:jc w:val="both"/>
              <w:rPr>
                <w:rFonts w:ascii="Arial" w:eastAsia="Times New Roman" w:hAnsi="Arial" w:cs="Arial"/>
                <w:color w:val="000000"/>
              </w:rPr>
            </w:pPr>
            <w:r w:rsidRPr="0054452F">
              <w:rPr>
                <w:rFonts w:ascii="Arial" w:hAnsi="Arial" w:cs="Arial"/>
                <w:lang w:val="mn-MN"/>
              </w:rPr>
              <w:t>47.3.Өндөр эрсдэлтэй ажилд шинээр орох болон хөдөлмөрийн нөхцөл нь солигдож байгаа ажилтныг хөдөлмөрийн эрүүл мэндийн урьдчилсан үзлэгт хамруулна.</w:t>
            </w:r>
          </w:p>
        </w:tc>
        <w:tc>
          <w:tcPr>
            <w:tcW w:w="1716" w:type="dxa"/>
            <w:tcBorders>
              <w:top w:val="nil"/>
              <w:left w:val="single" w:sz="4" w:space="0" w:color="auto"/>
              <w:bottom w:val="single" w:sz="4" w:space="0" w:color="auto"/>
              <w:right w:val="single" w:sz="4" w:space="0" w:color="auto"/>
            </w:tcBorders>
            <w:shd w:val="clear" w:color="auto" w:fill="auto"/>
            <w:vAlign w:val="center"/>
          </w:tcPr>
          <w:p w14:paraId="2274FC21" w14:textId="77777777" w:rsidR="002E3A91" w:rsidRPr="00964138" w:rsidRDefault="002E3A91" w:rsidP="00153BFF">
            <w:pPr>
              <w:spacing w:after="0" w:line="240" w:lineRule="auto"/>
              <w:jc w:val="center"/>
              <w:rPr>
                <w:rFonts w:ascii="Arial" w:eastAsia="Times New Roman" w:hAnsi="Arial" w:cs="Arial"/>
                <w:color w:val="000000"/>
                <w:lang w:val="mn-MN"/>
              </w:rPr>
            </w:pPr>
            <w:r w:rsidRPr="00964138">
              <w:rPr>
                <w:rFonts w:ascii="Arial" w:eastAsia="Times New Roman" w:hAnsi="Arial" w:cs="Arial"/>
                <w:color w:val="000000"/>
              </w:rPr>
              <w:t>Эрүүл мэндийн үзлэг</w:t>
            </w:r>
            <w:r w:rsidRPr="00964138">
              <w:rPr>
                <w:rFonts w:ascii="Arial" w:eastAsia="Times New Roman" w:hAnsi="Arial" w:cs="Arial"/>
                <w:color w:val="000000"/>
                <w:lang w:val="mn-MN"/>
              </w:rPr>
              <w:t>ийн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7CF93CC7" w14:textId="77777777" w:rsidR="002E3A91" w:rsidRPr="00964138" w:rsidRDefault="002E3A91" w:rsidP="00153BFF">
            <w:pPr>
              <w:spacing w:after="0" w:line="240" w:lineRule="auto"/>
              <w:jc w:val="center"/>
              <w:rPr>
                <w:rFonts w:ascii="Arial" w:eastAsia="Times New Roman" w:hAnsi="Arial" w:cs="Arial"/>
                <w:color w:val="000000"/>
              </w:rPr>
            </w:pPr>
            <w:r w:rsidRPr="00964138">
              <w:rPr>
                <w:rFonts w:ascii="Arial" w:eastAsia="Times New Roman" w:hAnsi="Arial" w:cs="Arial"/>
                <w:color w:val="000000"/>
              </w:rPr>
              <w:t xml:space="preserve">45,000.0 </w:t>
            </w:r>
          </w:p>
        </w:tc>
        <w:tc>
          <w:tcPr>
            <w:tcW w:w="2740" w:type="dxa"/>
            <w:tcBorders>
              <w:top w:val="single" w:sz="4" w:space="0" w:color="auto"/>
              <w:left w:val="nil"/>
              <w:bottom w:val="single" w:sz="4" w:space="0" w:color="auto"/>
              <w:right w:val="single" w:sz="4" w:space="0" w:color="auto"/>
            </w:tcBorders>
            <w:shd w:val="clear" w:color="auto" w:fill="auto"/>
            <w:vAlign w:val="center"/>
          </w:tcPr>
          <w:p w14:paraId="009D8E34" w14:textId="77777777" w:rsidR="002E3A91" w:rsidRPr="00964138" w:rsidRDefault="002E3A91" w:rsidP="00153BFF">
            <w:pPr>
              <w:spacing w:after="0" w:line="240" w:lineRule="auto"/>
              <w:jc w:val="both"/>
              <w:rPr>
                <w:rFonts w:ascii="Arial" w:eastAsia="Times New Roman" w:hAnsi="Arial" w:cs="Arial"/>
                <w:color w:val="000000"/>
              </w:rPr>
            </w:pPr>
          </w:p>
          <w:p w14:paraId="37650BFA"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color w:val="000000"/>
              </w:rPr>
              <w:t>Жилд 1 удаа хийлгэх</w:t>
            </w:r>
          </w:p>
          <w:p w14:paraId="3A893A4E"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color w:val="000000"/>
              </w:rPr>
              <w:t xml:space="preserve"> </w:t>
            </w:r>
          </w:p>
        </w:tc>
      </w:tr>
      <w:tr w:rsidR="002E3A91" w:rsidRPr="00964138" w14:paraId="6B3C31D0" w14:textId="77777777" w:rsidTr="00153BFF">
        <w:trPr>
          <w:trHeight w:val="600"/>
        </w:trPr>
        <w:tc>
          <w:tcPr>
            <w:tcW w:w="3600" w:type="dxa"/>
            <w:tcBorders>
              <w:top w:val="nil"/>
              <w:left w:val="single" w:sz="4" w:space="0" w:color="auto"/>
              <w:bottom w:val="single" w:sz="4" w:space="0" w:color="auto"/>
              <w:right w:val="single" w:sz="4" w:space="0" w:color="auto"/>
            </w:tcBorders>
          </w:tcPr>
          <w:p w14:paraId="434B4F67" w14:textId="77777777" w:rsidR="00091B76" w:rsidRPr="00091B76" w:rsidRDefault="00091B76" w:rsidP="00091B76">
            <w:pPr>
              <w:spacing w:after="0" w:line="240" w:lineRule="auto"/>
              <w:jc w:val="both"/>
              <w:rPr>
                <w:rFonts w:ascii="Arial" w:hAnsi="Arial" w:cs="Arial"/>
              </w:rPr>
            </w:pPr>
            <w:r w:rsidRPr="00091B76">
              <w:rPr>
                <w:rFonts w:ascii="Arial" w:hAnsi="Arial" w:cs="Arial"/>
              </w:rPr>
              <w:t>38.1.3.хөдөлмөрийн аюулгүй байдал, эрүүл мэндийн эрсдэлийн үнэлгээ хийх, эрсдэлийн удирдлагыг хэрэгжүүлэх;</w:t>
            </w:r>
          </w:p>
          <w:p w14:paraId="1182D163" w14:textId="3B31FCB5" w:rsidR="002E3A91" w:rsidRPr="00964138" w:rsidRDefault="00091B76" w:rsidP="00091B76">
            <w:pPr>
              <w:spacing w:after="0" w:line="240" w:lineRule="auto"/>
              <w:jc w:val="both"/>
              <w:rPr>
                <w:rFonts w:ascii="Arial" w:eastAsia="Times New Roman" w:hAnsi="Arial" w:cs="Arial"/>
                <w:color w:val="000000"/>
              </w:rPr>
            </w:pPr>
            <w:r w:rsidRPr="00091B76">
              <w:rPr>
                <w:rFonts w:ascii="Arial" w:hAnsi="Arial" w:cs="Arial"/>
              </w:rPr>
              <w:t>38.1.5.ажлын байрны хөдөлмөрийн нөхцөлийн үнэлгээ хийлгэх</w:t>
            </w:r>
          </w:p>
        </w:tc>
        <w:tc>
          <w:tcPr>
            <w:tcW w:w="1716" w:type="dxa"/>
            <w:tcBorders>
              <w:top w:val="nil"/>
              <w:left w:val="single" w:sz="4" w:space="0" w:color="auto"/>
              <w:bottom w:val="single" w:sz="4" w:space="0" w:color="auto"/>
              <w:right w:val="single" w:sz="4" w:space="0" w:color="auto"/>
            </w:tcBorders>
            <w:shd w:val="clear" w:color="auto" w:fill="auto"/>
            <w:vAlign w:val="center"/>
          </w:tcPr>
          <w:p w14:paraId="62A78187" w14:textId="77777777" w:rsidR="002E3A91" w:rsidRPr="00964138" w:rsidRDefault="002E3A91" w:rsidP="00153BFF">
            <w:pPr>
              <w:spacing w:after="0" w:line="240" w:lineRule="auto"/>
              <w:jc w:val="center"/>
              <w:rPr>
                <w:rFonts w:ascii="Arial" w:eastAsia="Times New Roman" w:hAnsi="Arial" w:cs="Arial"/>
                <w:color w:val="000000"/>
                <w:lang w:val="mn-MN"/>
              </w:rPr>
            </w:pPr>
            <w:r w:rsidRPr="00964138">
              <w:rPr>
                <w:rFonts w:ascii="Arial" w:eastAsia="Times New Roman" w:hAnsi="Arial" w:cs="Arial"/>
                <w:color w:val="000000"/>
              </w:rPr>
              <w:t>Эрсдэлийн үнэлгээ, хөдөлмөрийн нөхцөлийн үнэлгээ</w:t>
            </w:r>
            <w:r w:rsidRPr="00964138">
              <w:rPr>
                <w:rFonts w:ascii="Arial" w:eastAsia="Times New Roman" w:hAnsi="Arial" w:cs="Arial"/>
                <w:color w:val="000000"/>
                <w:lang w:val="mn-MN"/>
              </w:rPr>
              <w:t>ний зардал</w:t>
            </w:r>
          </w:p>
        </w:tc>
        <w:tc>
          <w:tcPr>
            <w:tcW w:w="1330" w:type="dxa"/>
            <w:tcBorders>
              <w:top w:val="single" w:sz="4" w:space="0" w:color="auto"/>
              <w:left w:val="nil"/>
              <w:bottom w:val="single" w:sz="4" w:space="0" w:color="auto"/>
              <w:right w:val="single" w:sz="4" w:space="0" w:color="auto"/>
            </w:tcBorders>
            <w:shd w:val="clear" w:color="auto" w:fill="auto"/>
            <w:vAlign w:val="center"/>
          </w:tcPr>
          <w:p w14:paraId="4F210B95" w14:textId="77777777" w:rsidR="002E3A91" w:rsidRPr="00964138" w:rsidRDefault="002E3A91" w:rsidP="00153BFF">
            <w:pPr>
              <w:spacing w:after="0" w:line="240" w:lineRule="auto"/>
              <w:jc w:val="center"/>
              <w:rPr>
                <w:rFonts w:ascii="Arial" w:eastAsia="Times New Roman" w:hAnsi="Arial" w:cs="Arial"/>
                <w:color w:val="000000"/>
              </w:rPr>
            </w:pPr>
            <w:r w:rsidRPr="00964138">
              <w:rPr>
                <w:rFonts w:ascii="Arial" w:eastAsia="Times New Roman" w:hAnsi="Arial" w:cs="Arial"/>
                <w:color w:val="000000"/>
              </w:rPr>
              <w:t xml:space="preserve"> 10,000.0 </w:t>
            </w:r>
          </w:p>
        </w:tc>
        <w:tc>
          <w:tcPr>
            <w:tcW w:w="2740" w:type="dxa"/>
            <w:tcBorders>
              <w:top w:val="single" w:sz="4" w:space="0" w:color="auto"/>
              <w:left w:val="nil"/>
              <w:bottom w:val="single" w:sz="4" w:space="0" w:color="auto"/>
              <w:right w:val="single" w:sz="4" w:space="0" w:color="auto"/>
            </w:tcBorders>
            <w:shd w:val="clear" w:color="auto" w:fill="auto"/>
            <w:vAlign w:val="center"/>
          </w:tcPr>
          <w:p w14:paraId="41C6306A"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color w:val="000000"/>
              </w:rPr>
              <w:t>Тоос, дуу чимээ, гэрэлтүүлэг гэх мэт</w:t>
            </w:r>
          </w:p>
        </w:tc>
      </w:tr>
      <w:tr w:rsidR="002E3A91" w:rsidRPr="00964138" w14:paraId="28DC2DAA" w14:textId="77777777" w:rsidTr="00153BFF">
        <w:trPr>
          <w:trHeight w:val="900"/>
        </w:trPr>
        <w:tc>
          <w:tcPr>
            <w:tcW w:w="3600" w:type="dxa"/>
            <w:tcBorders>
              <w:top w:val="nil"/>
              <w:left w:val="single" w:sz="4" w:space="0" w:color="auto"/>
              <w:bottom w:val="single" w:sz="4" w:space="0" w:color="auto"/>
              <w:right w:val="single" w:sz="4" w:space="0" w:color="auto"/>
            </w:tcBorders>
          </w:tcPr>
          <w:p w14:paraId="7F4FFA8F" w14:textId="797F71DA" w:rsidR="002E3A91" w:rsidRPr="00DA661C" w:rsidRDefault="006A11A6" w:rsidP="00153BFF">
            <w:pPr>
              <w:spacing w:after="0" w:line="240" w:lineRule="auto"/>
              <w:jc w:val="both"/>
              <w:rPr>
                <w:rFonts w:ascii="Arial" w:eastAsia="Times New Roman" w:hAnsi="Arial" w:cs="Arial"/>
              </w:rPr>
            </w:pPr>
            <w:r w:rsidRPr="006A11A6">
              <w:rPr>
                <w:rFonts w:ascii="Arial" w:hAnsi="Arial" w:cs="Arial"/>
              </w:rPr>
              <w:t>40.2.1.хөдөлмөрийн аюулгүй байдал, эрүүл мэндийн шаардлага хангасан ажлын байрны нөхцөлийг бүрдүүлэх инженер технологи, удирдлага зохион байгуулалт, хувь хүнд чиглэсэн арга хэмжээг шат дараатай хэрэгжүүлэх удирдлагын тогтолцоо нэвтрүүлэх, хөдөлмөрийн аюулгүй байдал, эрүүл мэндийн төлөвлөгөөг боловсруулж хэрэгжүүлэх</w:t>
            </w:r>
          </w:p>
        </w:tc>
        <w:tc>
          <w:tcPr>
            <w:tcW w:w="1716" w:type="dxa"/>
            <w:tcBorders>
              <w:top w:val="nil"/>
              <w:left w:val="single" w:sz="4" w:space="0" w:color="auto"/>
              <w:bottom w:val="single" w:sz="4" w:space="0" w:color="auto"/>
              <w:right w:val="single" w:sz="4" w:space="0" w:color="auto"/>
            </w:tcBorders>
            <w:shd w:val="clear" w:color="auto" w:fill="auto"/>
            <w:vAlign w:val="center"/>
          </w:tcPr>
          <w:p w14:paraId="3A4C45D9" w14:textId="77777777" w:rsidR="002E3A91" w:rsidRPr="00DA661C" w:rsidRDefault="002E3A91" w:rsidP="00153BFF">
            <w:pPr>
              <w:spacing w:after="0" w:line="240" w:lineRule="auto"/>
              <w:jc w:val="center"/>
              <w:rPr>
                <w:rFonts w:ascii="Arial" w:eastAsia="Times New Roman" w:hAnsi="Arial" w:cs="Arial"/>
              </w:rPr>
            </w:pPr>
            <w:r>
              <w:rPr>
                <w:rFonts w:ascii="Arial" w:eastAsia="Times New Roman" w:hAnsi="Arial" w:cs="Arial"/>
              </w:rPr>
              <w:t>ХАБЭ</w:t>
            </w:r>
            <w:r>
              <w:rPr>
                <w:rFonts w:ascii="Arial" w:eastAsia="Times New Roman" w:hAnsi="Arial" w:cs="Arial"/>
                <w:lang w:val="mn-MN"/>
              </w:rPr>
              <w:t>М</w:t>
            </w:r>
            <w:r w:rsidRPr="00DA661C">
              <w:rPr>
                <w:rFonts w:ascii="Arial" w:eastAsia="Times New Roman" w:hAnsi="Arial" w:cs="Arial"/>
              </w:rPr>
              <w:t>-</w:t>
            </w:r>
            <w:r>
              <w:rPr>
                <w:rFonts w:ascii="Arial" w:eastAsia="Times New Roman" w:hAnsi="Arial" w:cs="Arial"/>
                <w:lang w:val="mn-MN"/>
              </w:rPr>
              <w:t>ий</w:t>
            </w:r>
            <w:r w:rsidRPr="00DA661C">
              <w:rPr>
                <w:rFonts w:ascii="Arial" w:eastAsia="Times New Roman" w:hAnsi="Arial" w:cs="Arial"/>
              </w:rPr>
              <w:t>н удирдлага, стандарт</w:t>
            </w:r>
            <w:r w:rsidRPr="00DA661C">
              <w:rPr>
                <w:rFonts w:ascii="Arial" w:eastAsia="Times New Roman" w:hAnsi="Arial" w:cs="Arial"/>
                <w:lang w:val="mn-MN"/>
              </w:rPr>
              <w:t>ын</w:t>
            </w:r>
            <w:r w:rsidRPr="00DA661C">
              <w:rPr>
                <w:rFonts w:ascii="Arial" w:eastAsia="Times New Roman" w:hAnsi="Arial" w:cs="Arial"/>
              </w:rPr>
              <w:t xml:space="preserve"> хэрэгжилт </w:t>
            </w:r>
          </w:p>
        </w:tc>
        <w:tc>
          <w:tcPr>
            <w:tcW w:w="1330" w:type="dxa"/>
            <w:tcBorders>
              <w:top w:val="single" w:sz="4" w:space="0" w:color="auto"/>
              <w:left w:val="nil"/>
              <w:bottom w:val="single" w:sz="4" w:space="0" w:color="auto"/>
              <w:right w:val="single" w:sz="4" w:space="0" w:color="auto"/>
            </w:tcBorders>
            <w:shd w:val="clear" w:color="auto" w:fill="auto"/>
            <w:vAlign w:val="center"/>
          </w:tcPr>
          <w:p w14:paraId="1B206017" w14:textId="77777777" w:rsidR="002E3A91" w:rsidRPr="00964138" w:rsidRDefault="002E3A91" w:rsidP="00153BFF">
            <w:pPr>
              <w:spacing w:after="0" w:line="240" w:lineRule="auto"/>
              <w:ind w:left="46"/>
              <w:jc w:val="center"/>
              <w:rPr>
                <w:rFonts w:ascii="Arial" w:eastAsia="Times New Roman" w:hAnsi="Arial" w:cs="Arial"/>
                <w:color w:val="000000"/>
              </w:rPr>
            </w:pPr>
            <w:r w:rsidRPr="00964138">
              <w:rPr>
                <w:rFonts w:ascii="Arial" w:eastAsia="Times New Roman" w:hAnsi="Arial" w:cs="Arial"/>
                <w:color w:val="000000"/>
              </w:rPr>
              <w:t>30,000.0</w:t>
            </w:r>
          </w:p>
        </w:tc>
        <w:tc>
          <w:tcPr>
            <w:tcW w:w="2740" w:type="dxa"/>
            <w:tcBorders>
              <w:top w:val="single" w:sz="4" w:space="0" w:color="auto"/>
              <w:left w:val="nil"/>
              <w:bottom w:val="single" w:sz="4" w:space="0" w:color="auto"/>
              <w:right w:val="single" w:sz="4" w:space="0" w:color="auto"/>
            </w:tcBorders>
            <w:shd w:val="clear" w:color="auto" w:fill="auto"/>
            <w:vAlign w:val="center"/>
          </w:tcPr>
          <w:p w14:paraId="4413060E"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color w:val="000000"/>
                <w:lang w:val="mn-MN"/>
              </w:rPr>
              <w:t>Д</w:t>
            </w:r>
            <w:r w:rsidRPr="00964138">
              <w:rPr>
                <w:rFonts w:ascii="Arial" w:eastAsia="Times New Roman" w:hAnsi="Arial" w:cs="Arial"/>
                <w:color w:val="000000"/>
              </w:rPr>
              <w:t>отоод аудит, зөвлөгөө,</w:t>
            </w:r>
            <w:r w:rsidRPr="00964138">
              <w:rPr>
                <w:rFonts w:ascii="Arial" w:eastAsia="Times New Roman" w:hAnsi="Arial" w:cs="Arial"/>
                <w:color w:val="000000"/>
                <w:lang w:val="mn-MN"/>
              </w:rPr>
              <w:t xml:space="preserve"> мэдээлэл өгөх, </w:t>
            </w:r>
            <w:r w:rsidRPr="00964138">
              <w:rPr>
                <w:rFonts w:ascii="Arial" w:eastAsia="Times New Roman" w:hAnsi="Arial" w:cs="Arial"/>
                <w:color w:val="000000"/>
              </w:rPr>
              <w:t>програм хангамж гэх мэт</w:t>
            </w:r>
          </w:p>
        </w:tc>
      </w:tr>
      <w:tr w:rsidR="002E3A91" w:rsidRPr="00964138" w14:paraId="7B52EA82" w14:textId="77777777" w:rsidTr="00153BFF">
        <w:trPr>
          <w:trHeight w:val="900"/>
        </w:trPr>
        <w:tc>
          <w:tcPr>
            <w:tcW w:w="3600" w:type="dxa"/>
            <w:tcBorders>
              <w:top w:val="nil"/>
              <w:left w:val="single" w:sz="4" w:space="0" w:color="auto"/>
              <w:bottom w:val="single" w:sz="4" w:space="0" w:color="auto"/>
              <w:right w:val="single" w:sz="4" w:space="0" w:color="auto"/>
            </w:tcBorders>
          </w:tcPr>
          <w:p w14:paraId="21D09FC9" w14:textId="47F91B95" w:rsidR="002E3A91" w:rsidRPr="00DA661C" w:rsidRDefault="0071511B" w:rsidP="00153BFF">
            <w:pPr>
              <w:spacing w:after="0" w:line="240" w:lineRule="auto"/>
              <w:jc w:val="both"/>
              <w:rPr>
                <w:rFonts w:ascii="Arial" w:hAnsi="Arial" w:cs="Arial"/>
              </w:rPr>
            </w:pPr>
            <w:r w:rsidRPr="0071511B">
              <w:rPr>
                <w:rFonts w:ascii="Arial" w:hAnsi="Arial" w:cs="Arial"/>
              </w:rPr>
              <w:t>20.1.3.хөдөлмөрийн хэвийн бус нөхцөлд ажил үүрэг гүйцэтгэдэг ажилтныг эрүүл ахуйн шаардлага хангасан, шим тэжээллэг хүнсний бүтээгдэхүүн, хоолоор үнэгүй хангах</w:t>
            </w:r>
          </w:p>
        </w:tc>
        <w:tc>
          <w:tcPr>
            <w:tcW w:w="1716" w:type="dxa"/>
            <w:tcBorders>
              <w:top w:val="nil"/>
              <w:left w:val="single" w:sz="4" w:space="0" w:color="auto"/>
              <w:bottom w:val="single" w:sz="4" w:space="0" w:color="auto"/>
              <w:right w:val="single" w:sz="4" w:space="0" w:color="auto"/>
            </w:tcBorders>
            <w:shd w:val="clear" w:color="auto" w:fill="auto"/>
            <w:vAlign w:val="center"/>
          </w:tcPr>
          <w:p w14:paraId="5B8EB15E" w14:textId="77777777" w:rsidR="002E3A91" w:rsidRPr="00DA661C" w:rsidRDefault="002E3A91" w:rsidP="00153BFF">
            <w:pPr>
              <w:spacing w:after="0" w:line="240" w:lineRule="auto"/>
              <w:jc w:val="center"/>
              <w:rPr>
                <w:rFonts w:ascii="Arial" w:eastAsia="Times New Roman" w:hAnsi="Arial" w:cs="Arial"/>
              </w:rPr>
            </w:pPr>
            <w:r w:rsidRPr="00DA661C">
              <w:rPr>
                <w:rFonts w:ascii="Arial" w:hAnsi="Arial" w:cs="Arial"/>
                <w:lang w:val="mn-MN"/>
              </w:rPr>
              <w:t>Х</w:t>
            </w:r>
            <w:r w:rsidRPr="00DA661C">
              <w:rPr>
                <w:rFonts w:ascii="Arial" w:hAnsi="Arial" w:cs="Arial"/>
              </w:rPr>
              <w:t xml:space="preserve">үнсний </w:t>
            </w:r>
            <w:r w:rsidRPr="00DA661C">
              <w:rPr>
                <w:rFonts w:ascii="Arial" w:hAnsi="Arial" w:cs="Arial"/>
                <w:lang w:val="mn-MN"/>
              </w:rPr>
              <w:t xml:space="preserve">нэмэлт </w:t>
            </w:r>
            <w:r w:rsidRPr="00DA661C">
              <w:rPr>
                <w:rFonts w:ascii="Arial" w:hAnsi="Arial" w:cs="Arial"/>
              </w:rPr>
              <w:t>бүтээгдэхүүн, хоолоор хангах</w:t>
            </w:r>
          </w:p>
        </w:tc>
        <w:tc>
          <w:tcPr>
            <w:tcW w:w="1330" w:type="dxa"/>
            <w:tcBorders>
              <w:top w:val="single" w:sz="4" w:space="0" w:color="auto"/>
              <w:left w:val="nil"/>
              <w:bottom w:val="single" w:sz="4" w:space="0" w:color="auto"/>
              <w:right w:val="single" w:sz="4" w:space="0" w:color="auto"/>
            </w:tcBorders>
            <w:shd w:val="clear" w:color="auto" w:fill="auto"/>
            <w:vAlign w:val="center"/>
          </w:tcPr>
          <w:p w14:paraId="0C374AB4" w14:textId="77777777" w:rsidR="002E3A91" w:rsidRPr="00964138" w:rsidRDefault="002E3A91" w:rsidP="00153BFF">
            <w:pPr>
              <w:spacing w:after="0" w:line="240" w:lineRule="auto"/>
              <w:ind w:left="46"/>
              <w:jc w:val="center"/>
              <w:rPr>
                <w:rFonts w:ascii="Arial" w:eastAsia="Times New Roman" w:hAnsi="Arial" w:cs="Arial"/>
                <w:color w:val="000000"/>
              </w:rPr>
            </w:pPr>
            <w:r>
              <w:rPr>
                <w:rFonts w:ascii="Arial" w:eastAsia="Times New Roman" w:hAnsi="Arial" w:cs="Arial"/>
                <w:color w:val="000000"/>
              </w:rPr>
              <w:t>225.0</w:t>
            </w:r>
          </w:p>
        </w:tc>
        <w:tc>
          <w:tcPr>
            <w:tcW w:w="2740" w:type="dxa"/>
            <w:tcBorders>
              <w:top w:val="single" w:sz="4" w:space="0" w:color="auto"/>
              <w:left w:val="nil"/>
              <w:bottom w:val="single" w:sz="4" w:space="0" w:color="auto"/>
              <w:right w:val="single" w:sz="4" w:space="0" w:color="auto"/>
            </w:tcBorders>
            <w:shd w:val="clear" w:color="auto" w:fill="auto"/>
            <w:vAlign w:val="center"/>
          </w:tcPr>
          <w:p w14:paraId="40398FEA" w14:textId="77777777" w:rsidR="002E3A91" w:rsidRPr="00964138" w:rsidRDefault="002E3A91" w:rsidP="00153BFF">
            <w:pPr>
              <w:spacing w:after="0" w:line="240" w:lineRule="auto"/>
              <w:jc w:val="both"/>
              <w:rPr>
                <w:rFonts w:ascii="Arial" w:eastAsia="Times New Roman" w:hAnsi="Arial" w:cs="Arial"/>
                <w:color w:val="000000"/>
                <w:lang w:val="mn-MN"/>
              </w:rPr>
            </w:pPr>
            <w:r w:rsidRPr="00964138">
              <w:rPr>
                <w:rFonts w:ascii="Arial" w:eastAsia="Times New Roman" w:hAnsi="Arial" w:cs="Arial"/>
                <w:color w:val="000000"/>
                <w:lang w:val="mn-MN"/>
              </w:rPr>
              <w:t>Сүү, сүүн бүтээгдэхүүн</w:t>
            </w:r>
            <w:r>
              <w:rPr>
                <w:rFonts w:ascii="Arial" w:eastAsia="Times New Roman" w:hAnsi="Arial" w:cs="Arial"/>
                <w:color w:val="000000"/>
                <w:lang w:val="mn-MN"/>
              </w:rPr>
              <w:t xml:space="preserve"> гэх мэт.  </w:t>
            </w:r>
          </w:p>
        </w:tc>
      </w:tr>
      <w:tr w:rsidR="002E3A91" w:rsidRPr="00964138" w14:paraId="6030D5E2" w14:textId="77777777" w:rsidTr="00153BFF">
        <w:trPr>
          <w:trHeight w:val="600"/>
        </w:trPr>
        <w:tc>
          <w:tcPr>
            <w:tcW w:w="3600" w:type="dxa"/>
            <w:tcBorders>
              <w:top w:val="nil"/>
              <w:left w:val="single" w:sz="4" w:space="0" w:color="auto"/>
              <w:bottom w:val="single" w:sz="4" w:space="0" w:color="auto"/>
              <w:right w:val="single" w:sz="4" w:space="0" w:color="auto"/>
            </w:tcBorders>
          </w:tcPr>
          <w:p w14:paraId="36FB69A6" w14:textId="77777777" w:rsidR="002E3A91" w:rsidRPr="00DA661C" w:rsidRDefault="002E3A91" w:rsidP="00153BFF">
            <w:pPr>
              <w:spacing w:after="0" w:line="240" w:lineRule="auto"/>
              <w:jc w:val="both"/>
              <w:rPr>
                <w:rFonts w:ascii="Arial" w:hAnsi="Arial" w:cs="Arial"/>
                <w:shd w:val="clear" w:color="auto" w:fill="FFFFFF"/>
              </w:rPr>
            </w:pPr>
            <w:r w:rsidRPr="00DA661C">
              <w:rPr>
                <w:rFonts w:ascii="Arial" w:hAnsi="Arial" w:cs="Arial"/>
                <w:shd w:val="clear" w:color="auto" w:fill="FFFFFF"/>
                <w:lang w:val="mn-MN"/>
              </w:rPr>
              <w:t xml:space="preserve">Нийгмийн даатгалын ерөнхий хуулийн </w:t>
            </w:r>
            <w:r w:rsidRPr="00DA661C">
              <w:rPr>
                <w:rFonts w:ascii="Arial" w:hAnsi="Arial" w:cs="Arial"/>
                <w:shd w:val="clear" w:color="auto" w:fill="FFFFFF"/>
              </w:rPr>
              <w:t xml:space="preserve">18.1.Ажил олгогч болон энэ хуулийн 7.2, 7.3, 7.4, 7.5-д заасан даатгуулагч дараах хувь </w:t>
            </w:r>
            <w:r w:rsidRPr="00DA661C">
              <w:rPr>
                <w:rFonts w:ascii="Arial" w:hAnsi="Arial" w:cs="Arial"/>
                <w:shd w:val="clear" w:color="auto" w:fill="FFFFFF"/>
              </w:rPr>
              <w:lastRenderedPageBreak/>
              <w:t>хэмжээгээр сар бүр нийгмийн даатгалын шимтгэл төлнө:</w:t>
            </w:r>
          </w:p>
          <w:p w14:paraId="6610D8D9" w14:textId="77777777" w:rsidR="002E3A91" w:rsidRPr="00DA661C" w:rsidRDefault="002E3A91" w:rsidP="00153BFF">
            <w:pPr>
              <w:spacing w:after="0" w:line="240" w:lineRule="auto"/>
              <w:jc w:val="both"/>
              <w:rPr>
                <w:rFonts w:ascii="Arial" w:hAnsi="Arial" w:cs="Arial"/>
                <w:shd w:val="clear" w:color="auto" w:fill="FFFFFF"/>
              </w:rPr>
            </w:pPr>
            <w:r w:rsidRPr="00DA661C">
              <w:rPr>
                <w:rFonts w:ascii="Arial" w:hAnsi="Arial" w:cs="Arial"/>
                <w:shd w:val="clear" w:color="auto" w:fill="FFFFFF"/>
              </w:rPr>
              <w:t>3.Үйлдвэрлэлийн осол, мэргэжлээс шалтгаалсан өвчний даатгал</w:t>
            </w:r>
            <w:r w:rsidRPr="00DA661C">
              <w:rPr>
                <w:rFonts w:ascii="Arial" w:hAnsi="Arial" w:cs="Arial"/>
                <w:shd w:val="clear" w:color="auto" w:fill="FFFFFF"/>
                <w:lang w:val="mn-MN"/>
              </w:rPr>
              <w:t xml:space="preserve">: </w:t>
            </w:r>
            <w:r w:rsidRPr="00DA661C">
              <w:rPr>
                <w:rFonts w:ascii="Arial" w:hAnsi="Arial" w:cs="Arial"/>
                <w:shd w:val="clear" w:color="auto" w:fill="FFFFFF"/>
              </w:rPr>
              <w:t>0.5, 1.5, 2.5</w:t>
            </w:r>
          </w:p>
          <w:p w14:paraId="2F5BEAFA" w14:textId="77777777" w:rsidR="002E3A91" w:rsidRPr="00DA661C" w:rsidRDefault="002E3A91" w:rsidP="00153BFF">
            <w:pPr>
              <w:spacing w:after="0" w:line="240" w:lineRule="auto"/>
              <w:jc w:val="both"/>
              <w:rPr>
                <w:rFonts w:ascii="Arial" w:hAnsi="Arial" w:cs="Arial"/>
                <w:shd w:val="clear" w:color="auto" w:fill="FFFFFF"/>
              </w:rPr>
            </w:pPr>
          </w:p>
          <w:p w14:paraId="7452531B" w14:textId="77777777" w:rsidR="002E3A91" w:rsidRPr="00DA661C" w:rsidRDefault="002E3A91" w:rsidP="00153BFF">
            <w:pPr>
              <w:spacing w:after="0" w:line="240" w:lineRule="auto"/>
              <w:jc w:val="both"/>
              <w:rPr>
                <w:rFonts w:ascii="Arial" w:eastAsia="Times New Roman" w:hAnsi="Arial" w:cs="Arial"/>
                <w:lang w:val="mn-MN"/>
              </w:rPr>
            </w:pPr>
          </w:p>
        </w:tc>
        <w:tc>
          <w:tcPr>
            <w:tcW w:w="1716" w:type="dxa"/>
            <w:tcBorders>
              <w:top w:val="nil"/>
              <w:left w:val="single" w:sz="4" w:space="0" w:color="auto"/>
              <w:bottom w:val="single" w:sz="4" w:space="0" w:color="auto"/>
              <w:right w:val="single" w:sz="4" w:space="0" w:color="auto"/>
            </w:tcBorders>
            <w:shd w:val="clear" w:color="auto" w:fill="auto"/>
            <w:vAlign w:val="center"/>
          </w:tcPr>
          <w:p w14:paraId="154B2E4B" w14:textId="77777777" w:rsidR="002E3A91" w:rsidRPr="00DA661C" w:rsidRDefault="002E3A91" w:rsidP="00153BFF">
            <w:pPr>
              <w:spacing w:after="0" w:line="240" w:lineRule="auto"/>
              <w:jc w:val="center"/>
              <w:rPr>
                <w:rFonts w:ascii="Arial" w:eastAsia="Times New Roman" w:hAnsi="Arial" w:cs="Arial"/>
              </w:rPr>
            </w:pPr>
            <w:r w:rsidRPr="00DA661C">
              <w:rPr>
                <w:rFonts w:ascii="Arial" w:eastAsia="Times New Roman" w:hAnsi="Arial" w:cs="Arial"/>
                <w:lang w:val="mn-MN"/>
              </w:rPr>
              <w:lastRenderedPageBreak/>
              <w:t xml:space="preserve">Даатгалын зардал </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03BB3EA" w14:textId="77777777" w:rsidR="002E3A91" w:rsidRPr="00964138" w:rsidRDefault="002E3A91" w:rsidP="00153BFF">
            <w:pPr>
              <w:spacing w:after="0" w:line="240" w:lineRule="auto"/>
              <w:ind w:left="46"/>
              <w:jc w:val="center"/>
              <w:rPr>
                <w:rFonts w:ascii="Arial" w:eastAsia="Times New Roman" w:hAnsi="Arial" w:cs="Arial"/>
                <w:color w:val="000000"/>
              </w:rPr>
            </w:pPr>
            <w:r w:rsidRPr="00964138">
              <w:rPr>
                <w:rFonts w:ascii="Arial" w:eastAsia="Times New Roman" w:hAnsi="Arial" w:cs="Arial"/>
                <w:color w:val="000000"/>
              </w:rPr>
              <w:t>269,748.0</w:t>
            </w:r>
          </w:p>
        </w:tc>
        <w:tc>
          <w:tcPr>
            <w:tcW w:w="2740" w:type="dxa"/>
            <w:tcBorders>
              <w:top w:val="single" w:sz="4" w:space="0" w:color="auto"/>
              <w:left w:val="nil"/>
              <w:bottom w:val="single" w:sz="4" w:space="0" w:color="auto"/>
              <w:right w:val="single" w:sz="4" w:space="0" w:color="auto"/>
            </w:tcBorders>
            <w:shd w:val="clear" w:color="auto" w:fill="auto"/>
            <w:vAlign w:val="center"/>
          </w:tcPr>
          <w:p w14:paraId="0D71C21F" w14:textId="77777777" w:rsidR="002E3A91" w:rsidRPr="00964138" w:rsidRDefault="002E3A91" w:rsidP="00153BFF">
            <w:pPr>
              <w:spacing w:after="0" w:line="240" w:lineRule="auto"/>
              <w:jc w:val="both"/>
              <w:rPr>
                <w:rFonts w:ascii="Arial" w:eastAsia="Times New Roman" w:hAnsi="Arial" w:cs="Arial"/>
                <w:color w:val="000000"/>
              </w:rPr>
            </w:pPr>
            <w:r w:rsidRPr="00964138">
              <w:rPr>
                <w:rFonts w:ascii="Arial" w:eastAsia="Times New Roman" w:hAnsi="Arial" w:cs="Arial"/>
                <w:color w:val="000000"/>
                <w:lang w:val="mn-MN"/>
              </w:rPr>
              <w:t xml:space="preserve">ҮСХ-ны 2024 оны мэдээгээр </w:t>
            </w:r>
            <w:r w:rsidRPr="00964138">
              <w:rPr>
                <w:rFonts w:ascii="Arial" w:eastAsia="Times New Roman" w:hAnsi="Arial" w:cs="Arial"/>
                <w:color w:val="000000"/>
              </w:rPr>
              <w:t>200-</w:t>
            </w:r>
            <w:r w:rsidRPr="00964138">
              <w:rPr>
                <w:rFonts w:ascii="Arial" w:eastAsia="Times New Roman" w:hAnsi="Arial" w:cs="Arial"/>
                <w:color w:val="000000"/>
                <w:lang w:val="mn-MN"/>
              </w:rPr>
              <w:t xml:space="preserve">аас дээш ажилтантай ААНБ-ын ажиллагчдын дундаж цалин 2,997.2 мянган </w:t>
            </w:r>
            <w:r w:rsidRPr="00964138">
              <w:rPr>
                <w:rFonts w:ascii="Arial" w:eastAsia="Times New Roman" w:hAnsi="Arial" w:cs="Arial"/>
                <w:color w:val="000000"/>
                <w:lang w:val="mn-MN"/>
              </w:rPr>
              <w:lastRenderedPageBreak/>
              <w:t>төгрөг байна. Нийгмийн даатгалын ерөнхий хуулийн 18.1-д заасны дагуу 2.5</w:t>
            </w:r>
            <w:r>
              <w:rPr>
                <w:rFonts w:ascii="Arial" w:eastAsia="Times New Roman" w:hAnsi="Arial" w:cs="Arial"/>
                <w:color w:val="000000"/>
                <w:lang w:val="mn-MN"/>
              </w:rPr>
              <w:t xml:space="preserve"> хувиар шимтгэл төлөхөөр тооцоход н</w:t>
            </w:r>
            <w:r w:rsidRPr="00964138">
              <w:rPr>
                <w:rFonts w:ascii="Arial" w:eastAsia="Times New Roman" w:hAnsi="Arial" w:cs="Arial"/>
                <w:color w:val="000000"/>
                <w:lang w:val="mn-MN"/>
              </w:rPr>
              <w:t>эг ажилтны шимтгэлд сард</w:t>
            </w:r>
            <w:r>
              <w:rPr>
                <w:rFonts w:ascii="Arial" w:eastAsia="Times New Roman" w:hAnsi="Arial" w:cs="Arial"/>
                <w:color w:val="000000"/>
                <w:lang w:val="mn-MN"/>
              </w:rPr>
              <w:t xml:space="preserve"> дунджаар </w:t>
            </w:r>
            <w:r w:rsidRPr="00964138">
              <w:rPr>
                <w:rFonts w:ascii="Arial" w:eastAsia="Times New Roman" w:hAnsi="Arial" w:cs="Arial"/>
                <w:color w:val="000000"/>
              </w:rPr>
              <w:t>74</w:t>
            </w:r>
            <w:r w:rsidRPr="00964138">
              <w:rPr>
                <w:rFonts w:ascii="Arial" w:eastAsia="Times New Roman" w:hAnsi="Arial" w:cs="Arial"/>
                <w:color w:val="000000"/>
                <w:lang w:val="mn-MN"/>
              </w:rPr>
              <w:t>,930 төгрөг</w:t>
            </w:r>
            <w:r>
              <w:rPr>
                <w:rFonts w:ascii="Arial" w:eastAsia="Times New Roman" w:hAnsi="Arial" w:cs="Arial"/>
                <w:color w:val="000000"/>
                <w:lang w:val="mn-MN"/>
              </w:rPr>
              <w:t xml:space="preserve"> төлнө. </w:t>
            </w:r>
          </w:p>
        </w:tc>
      </w:tr>
      <w:tr w:rsidR="002E3A91" w:rsidRPr="00964138" w14:paraId="375E18FA" w14:textId="77777777" w:rsidTr="00153BFF">
        <w:trPr>
          <w:trHeight w:val="600"/>
        </w:trPr>
        <w:tc>
          <w:tcPr>
            <w:tcW w:w="3600" w:type="dxa"/>
            <w:tcBorders>
              <w:top w:val="nil"/>
              <w:left w:val="single" w:sz="4" w:space="0" w:color="auto"/>
              <w:bottom w:val="single" w:sz="4" w:space="0" w:color="auto"/>
              <w:right w:val="single" w:sz="4" w:space="0" w:color="auto"/>
            </w:tcBorders>
          </w:tcPr>
          <w:p w14:paraId="4C8A3744" w14:textId="20A2FB0B" w:rsidR="002E3A91" w:rsidRPr="00964138" w:rsidRDefault="00186A49" w:rsidP="00153BFF">
            <w:pPr>
              <w:spacing w:after="0" w:line="240" w:lineRule="auto"/>
              <w:jc w:val="both"/>
              <w:rPr>
                <w:rFonts w:ascii="Arial" w:hAnsi="Arial" w:cs="Arial"/>
                <w:shd w:val="clear" w:color="auto" w:fill="FFFFFF"/>
                <w:lang w:val="mn-MN"/>
              </w:rPr>
            </w:pPr>
            <w:r w:rsidRPr="00186A49">
              <w:rPr>
                <w:rFonts w:ascii="Arial" w:hAnsi="Arial" w:cs="Arial"/>
                <w:lang w:val="mn-MN"/>
              </w:rPr>
              <w:lastRenderedPageBreak/>
              <w:t>53.1.Эрсдэл өндөртэй ажлын байранд ажиллаж байгаа ажилтныг амь нас, эрүүл мэндийн даатгалд даатгуулна. Амь нас, эрүүл мэндийн нэмэлт даатгалын хураамжийг ажил олгогч хариуцна.</w:t>
            </w:r>
          </w:p>
        </w:tc>
        <w:tc>
          <w:tcPr>
            <w:tcW w:w="1716" w:type="dxa"/>
            <w:tcBorders>
              <w:top w:val="nil"/>
              <w:left w:val="single" w:sz="4" w:space="0" w:color="auto"/>
              <w:bottom w:val="single" w:sz="4" w:space="0" w:color="auto"/>
              <w:right w:val="single" w:sz="4" w:space="0" w:color="auto"/>
            </w:tcBorders>
            <w:shd w:val="clear" w:color="auto" w:fill="auto"/>
            <w:vAlign w:val="center"/>
          </w:tcPr>
          <w:p w14:paraId="6D771AE5" w14:textId="77777777" w:rsidR="002E3A91" w:rsidRPr="00964138" w:rsidRDefault="002E3A91" w:rsidP="00153BFF">
            <w:pPr>
              <w:spacing w:after="0" w:line="240" w:lineRule="auto"/>
              <w:jc w:val="center"/>
              <w:rPr>
                <w:rFonts w:ascii="Arial" w:eastAsia="Times New Roman" w:hAnsi="Arial" w:cs="Arial"/>
                <w:color w:val="000000"/>
                <w:lang w:val="mn-MN"/>
              </w:rPr>
            </w:pPr>
            <w:r w:rsidRPr="00964138">
              <w:rPr>
                <w:rFonts w:ascii="Arial" w:eastAsia="Times New Roman" w:hAnsi="Arial" w:cs="Arial"/>
                <w:color w:val="000000"/>
                <w:lang w:val="mn-MN"/>
              </w:rPr>
              <w:t>Даатгалын зардал</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D4FB250" w14:textId="77777777" w:rsidR="002E3A91" w:rsidRPr="00964138" w:rsidRDefault="002E3A91" w:rsidP="00153BFF">
            <w:pPr>
              <w:spacing w:after="0" w:line="240" w:lineRule="auto"/>
              <w:ind w:left="46"/>
              <w:jc w:val="center"/>
              <w:rPr>
                <w:rFonts w:ascii="Arial" w:eastAsia="Times New Roman" w:hAnsi="Arial" w:cs="Arial"/>
                <w:color w:val="000000"/>
              </w:rPr>
            </w:pPr>
            <w:r w:rsidRPr="00964138">
              <w:rPr>
                <w:rFonts w:ascii="Arial" w:eastAsia="Times New Roman" w:hAnsi="Arial" w:cs="Arial"/>
                <w:color w:val="000000"/>
              </w:rPr>
              <w:t>350,022.6</w:t>
            </w:r>
          </w:p>
        </w:tc>
        <w:tc>
          <w:tcPr>
            <w:tcW w:w="2740" w:type="dxa"/>
            <w:tcBorders>
              <w:top w:val="single" w:sz="4" w:space="0" w:color="auto"/>
              <w:left w:val="nil"/>
              <w:bottom w:val="single" w:sz="4" w:space="0" w:color="auto"/>
              <w:right w:val="single" w:sz="4" w:space="0" w:color="auto"/>
            </w:tcBorders>
            <w:shd w:val="clear" w:color="auto" w:fill="auto"/>
            <w:vAlign w:val="center"/>
          </w:tcPr>
          <w:p w14:paraId="457868ED" w14:textId="77777777" w:rsidR="002E3A91" w:rsidRPr="00964138" w:rsidRDefault="002E3A91" w:rsidP="00153BFF">
            <w:pPr>
              <w:spacing w:after="0" w:line="240" w:lineRule="auto"/>
              <w:jc w:val="both"/>
              <w:rPr>
                <w:rFonts w:ascii="Arial" w:eastAsia="Times New Roman" w:hAnsi="Arial" w:cs="Arial"/>
                <w:color w:val="000000"/>
                <w:lang w:val="mn-MN"/>
              </w:rPr>
            </w:pPr>
            <w:r w:rsidRPr="00964138">
              <w:rPr>
                <w:rFonts w:ascii="Arial" w:hAnsi="Arial" w:cs="Arial"/>
                <w:shd w:val="clear" w:color="auto" w:fill="FFFFFF"/>
                <w:lang w:val="mn-MN"/>
              </w:rPr>
              <w:t xml:space="preserve">Эрсдэл өндөртэй ажлын байранд ажиллаж буй нэг ажилтны амь нас, эрүүл мэндийн даатгалд </w:t>
            </w:r>
            <w:r w:rsidRPr="00964138">
              <w:rPr>
                <w:rFonts w:ascii="Arial" w:hAnsi="Arial" w:cs="Arial"/>
                <w:shd w:val="clear" w:color="auto" w:fill="FFFFFF"/>
              </w:rPr>
              <w:t>(</w:t>
            </w:r>
            <w:r w:rsidRPr="00964138">
              <w:rPr>
                <w:rFonts w:ascii="Arial" w:hAnsi="Arial" w:cs="Arial"/>
                <w:shd w:val="clear" w:color="auto" w:fill="FFFFFF"/>
                <w:lang w:val="mn-MN"/>
              </w:rPr>
              <w:t xml:space="preserve">дунджаар </w:t>
            </w:r>
            <w:r w:rsidRPr="00964138">
              <w:rPr>
                <w:rFonts w:ascii="Arial" w:hAnsi="Arial" w:cs="Arial"/>
                <w:shd w:val="clear" w:color="auto" w:fill="FFFFFF"/>
              </w:rPr>
              <w:t xml:space="preserve">2 </w:t>
            </w:r>
            <w:r w:rsidRPr="00964138">
              <w:rPr>
                <w:rFonts w:ascii="Arial" w:hAnsi="Arial" w:cs="Arial"/>
                <w:shd w:val="clear" w:color="auto" w:fill="FFFFFF"/>
                <w:lang w:val="mn-MN"/>
              </w:rPr>
              <w:t>хувь</w:t>
            </w:r>
            <w:r w:rsidRPr="00964138">
              <w:rPr>
                <w:rFonts w:ascii="Arial" w:hAnsi="Arial" w:cs="Arial"/>
                <w:shd w:val="clear" w:color="auto" w:fill="FFFFFF"/>
              </w:rPr>
              <w:t>)</w:t>
            </w:r>
            <w:r w:rsidRPr="00964138">
              <w:rPr>
                <w:rFonts w:ascii="Arial" w:hAnsi="Arial" w:cs="Arial"/>
                <w:shd w:val="clear" w:color="auto" w:fill="FFFFFF"/>
                <w:lang w:val="mn-MN"/>
              </w:rPr>
              <w:t xml:space="preserve"> ажил олгогч жилд дунджаар 2,334.0 мянган төгрөгийн даатгалын хураамж төлөхөөр байна. </w:t>
            </w:r>
          </w:p>
        </w:tc>
      </w:tr>
      <w:tr w:rsidR="002E3A91" w:rsidRPr="00964138" w14:paraId="70C34CCC" w14:textId="77777777" w:rsidTr="00153BFF">
        <w:trPr>
          <w:trHeight w:val="315"/>
        </w:trPr>
        <w:tc>
          <w:tcPr>
            <w:tcW w:w="3600" w:type="dxa"/>
            <w:tcBorders>
              <w:top w:val="nil"/>
              <w:left w:val="single" w:sz="4" w:space="0" w:color="auto"/>
              <w:bottom w:val="single" w:sz="4" w:space="0" w:color="auto"/>
              <w:right w:val="single" w:sz="4" w:space="0" w:color="auto"/>
            </w:tcBorders>
          </w:tcPr>
          <w:p w14:paraId="2FF0F03C" w14:textId="77777777" w:rsidR="002E3A91" w:rsidRPr="00964138" w:rsidRDefault="002E3A91" w:rsidP="00153BFF">
            <w:pPr>
              <w:spacing w:after="0" w:line="240" w:lineRule="auto"/>
              <w:jc w:val="center"/>
              <w:rPr>
                <w:rFonts w:ascii="Arial" w:eastAsia="Times New Roman" w:hAnsi="Arial" w:cs="Arial"/>
                <w:b/>
                <w:bCs/>
                <w:color w:val="000000"/>
              </w:rPr>
            </w:pPr>
          </w:p>
        </w:tc>
        <w:tc>
          <w:tcPr>
            <w:tcW w:w="1716" w:type="dxa"/>
            <w:tcBorders>
              <w:top w:val="nil"/>
              <w:left w:val="single" w:sz="4" w:space="0" w:color="auto"/>
              <w:bottom w:val="single" w:sz="4" w:space="0" w:color="auto"/>
              <w:right w:val="single" w:sz="4" w:space="0" w:color="auto"/>
            </w:tcBorders>
            <w:shd w:val="clear" w:color="auto" w:fill="auto"/>
            <w:vAlign w:val="center"/>
            <w:hideMark/>
          </w:tcPr>
          <w:p w14:paraId="493CF73A" w14:textId="77777777" w:rsidR="002E3A91" w:rsidRPr="00964138" w:rsidRDefault="002E3A91" w:rsidP="00153BFF">
            <w:pPr>
              <w:spacing w:after="0" w:line="240" w:lineRule="auto"/>
              <w:jc w:val="center"/>
              <w:rPr>
                <w:rFonts w:ascii="Arial" w:eastAsia="Times New Roman" w:hAnsi="Arial" w:cs="Arial"/>
                <w:b/>
                <w:bCs/>
                <w:color w:val="000000"/>
              </w:rPr>
            </w:pPr>
            <w:r w:rsidRPr="00964138">
              <w:rPr>
                <w:rFonts w:ascii="Arial" w:eastAsia="Times New Roman" w:hAnsi="Arial" w:cs="Arial"/>
                <w:b/>
                <w:bCs/>
                <w:color w:val="000000"/>
              </w:rPr>
              <w:t>Нийт</w:t>
            </w:r>
          </w:p>
        </w:tc>
        <w:tc>
          <w:tcPr>
            <w:tcW w:w="4070" w:type="dxa"/>
            <w:gridSpan w:val="2"/>
            <w:tcBorders>
              <w:top w:val="single" w:sz="4" w:space="0" w:color="auto"/>
              <w:left w:val="nil"/>
              <w:bottom w:val="single" w:sz="4" w:space="0" w:color="auto"/>
              <w:right w:val="single" w:sz="4" w:space="0" w:color="auto"/>
            </w:tcBorders>
            <w:shd w:val="clear" w:color="auto" w:fill="auto"/>
            <w:vAlign w:val="center"/>
            <w:hideMark/>
          </w:tcPr>
          <w:p w14:paraId="42E54636" w14:textId="77777777" w:rsidR="002E3A91" w:rsidRPr="00964138" w:rsidRDefault="002E3A91" w:rsidP="00153BFF">
            <w:pPr>
              <w:spacing w:after="0" w:line="240" w:lineRule="auto"/>
              <w:jc w:val="center"/>
              <w:rPr>
                <w:rFonts w:ascii="Arial" w:eastAsia="Times New Roman" w:hAnsi="Arial" w:cs="Arial"/>
                <w:color w:val="000000"/>
              </w:rPr>
            </w:pPr>
            <w:r w:rsidRPr="00947E00">
              <w:rPr>
                <w:rFonts w:ascii="Arial" w:eastAsia="Times New Roman" w:hAnsi="Arial" w:cs="Arial"/>
                <w:b/>
                <w:bCs/>
                <w:color w:val="000000"/>
              </w:rPr>
              <w:t>878,195.6</w:t>
            </w:r>
          </w:p>
        </w:tc>
      </w:tr>
    </w:tbl>
    <w:p w14:paraId="0F661D62" w14:textId="77777777" w:rsidR="002E3A91" w:rsidRDefault="002E3A91" w:rsidP="002E3A91">
      <w:pPr>
        <w:spacing w:after="0" w:line="240" w:lineRule="auto"/>
        <w:ind w:firstLine="720"/>
        <w:jc w:val="both"/>
        <w:rPr>
          <w:rFonts w:ascii="Arial" w:hAnsi="Arial" w:cs="Arial"/>
          <w:sz w:val="24"/>
          <w:szCs w:val="24"/>
          <w:lang w:val="mn-MN"/>
        </w:rPr>
      </w:pPr>
    </w:p>
    <w:p w14:paraId="5B81E209" w14:textId="77777777" w:rsidR="002E3A91" w:rsidRDefault="002E3A91" w:rsidP="002E3A91">
      <w:pPr>
        <w:spacing w:after="0" w:line="240" w:lineRule="auto"/>
        <w:ind w:firstLine="720"/>
        <w:jc w:val="both"/>
        <w:rPr>
          <w:rFonts w:ascii="Arial" w:hAnsi="Arial" w:cs="Arial"/>
          <w:sz w:val="24"/>
          <w:szCs w:val="24"/>
          <w:shd w:val="clear" w:color="auto" w:fill="FFFFFF"/>
          <w:lang w:val="mn-MN"/>
        </w:rPr>
      </w:pPr>
      <w:r>
        <w:rPr>
          <w:rFonts w:ascii="Arial" w:hAnsi="Arial" w:cs="Arial"/>
          <w:sz w:val="24"/>
          <w:szCs w:val="24"/>
          <w:lang w:val="mn-MN"/>
        </w:rPr>
        <w:t xml:space="preserve">Эрсдэл өндөртэй томоохон уул уурхайн компаниудын хувьд </w:t>
      </w:r>
      <w:r w:rsidRPr="000475D1">
        <w:rPr>
          <w:rFonts w:ascii="Arial" w:hAnsi="Arial" w:cs="Arial"/>
          <w:sz w:val="24"/>
          <w:szCs w:val="24"/>
          <w:shd w:val="clear" w:color="auto" w:fill="FFFFFF"/>
        </w:rPr>
        <w:t>үйлдвэрлэл, үйлчилгээний зардлын</w:t>
      </w:r>
      <w:r>
        <w:rPr>
          <w:rFonts w:ascii="Arial" w:hAnsi="Arial" w:cs="Arial"/>
          <w:sz w:val="24"/>
          <w:szCs w:val="24"/>
          <w:shd w:val="clear" w:color="auto" w:fill="FFFFFF"/>
          <w:lang w:val="mn-MN"/>
        </w:rPr>
        <w:t xml:space="preserve"> 2.7-3.4 хувийг хөдөлмөрийн аюулгүй байдал, эрүүл мэндийн холбогдох арга хэмжээнд зарцуулж байна. </w:t>
      </w:r>
    </w:p>
    <w:p w14:paraId="20C95E45" w14:textId="77777777" w:rsidR="002E3A91" w:rsidRDefault="002E3A91" w:rsidP="002E3A91">
      <w:pPr>
        <w:spacing w:after="0" w:line="240" w:lineRule="auto"/>
        <w:jc w:val="both"/>
        <w:rPr>
          <w:rFonts w:ascii="Arial" w:hAnsi="Arial" w:cs="Arial"/>
          <w:sz w:val="24"/>
          <w:szCs w:val="24"/>
          <w:shd w:val="clear" w:color="auto" w:fill="FFFFFF"/>
          <w:lang w:val="mn-MN"/>
        </w:rPr>
      </w:pPr>
    </w:p>
    <w:p w14:paraId="68323F3A" w14:textId="77777777" w:rsidR="002E3A91" w:rsidRPr="002D15C7" w:rsidRDefault="002E3A91" w:rsidP="002E3A91">
      <w:pPr>
        <w:spacing w:after="0" w:line="240" w:lineRule="auto"/>
        <w:jc w:val="both"/>
        <w:rPr>
          <w:rFonts w:ascii="Arial" w:eastAsia="Times New Roman" w:hAnsi="Arial" w:cs="Arial"/>
          <w:color w:val="000000"/>
          <w:sz w:val="24"/>
          <w:szCs w:val="24"/>
          <w:lang w:val="mn-MN"/>
        </w:rPr>
      </w:pPr>
      <w:r w:rsidRPr="003B6224">
        <w:rPr>
          <w:rFonts w:ascii="Arial" w:hAnsi="Arial" w:cs="Arial"/>
          <w:b/>
          <w:sz w:val="24"/>
          <w:szCs w:val="24"/>
          <w:shd w:val="clear" w:color="auto" w:fill="FFFFFF"/>
          <w:lang w:val="mn-MN"/>
        </w:rPr>
        <w:t xml:space="preserve">Дүгнэлт: </w:t>
      </w:r>
      <w:r>
        <w:rPr>
          <w:rFonts w:ascii="Arial" w:eastAsia="Times New Roman" w:hAnsi="Arial" w:cs="Arial"/>
          <w:sz w:val="24"/>
          <w:szCs w:val="24"/>
          <w:lang w:val="mn-MN"/>
        </w:rPr>
        <w:t>А</w:t>
      </w:r>
      <w:r w:rsidRPr="00443442">
        <w:rPr>
          <w:rFonts w:ascii="Arial" w:eastAsia="Times New Roman" w:hAnsi="Arial" w:cs="Arial"/>
          <w:sz w:val="24"/>
          <w:szCs w:val="24"/>
        </w:rPr>
        <w:t xml:space="preserve">ж </w:t>
      </w:r>
      <w:r w:rsidRPr="002D15C7">
        <w:rPr>
          <w:rFonts w:ascii="Arial" w:eastAsia="Times New Roman" w:hAnsi="Arial" w:cs="Arial"/>
          <w:sz w:val="24"/>
          <w:szCs w:val="24"/>
        </w:rPr>
        <w:t xml:space="preserve">ахуйн нэгж, байгууллагын хөдөлмөрийн аюулгүй байдал, эрүүл </w:t>
      </w:r>
      <w:r w:rsidRPr="002D15C7">
        <w:rPr>
          <w:rFonts w:ascii="Arial" w:eastAsia="Times New Roman" w:hAnsi="Arial" w:cs="Arial"/>
          <w:sz w:val="24"/>
          <w:szCs w:val="24"/>
          <w:lang w:val="mn-MN"/>
        </w:rPr>
        <w:t>мэндийн з</w:t>
      </w:r>
      <w:r w:rsidRPr="002D15C7">
        <w:rPr>
          <w:rFonts w:ascii="Arial" w:eastAsia="Times New Roman" w:hAnsi="Arial" w:cs="Arial"/>
          <w:sz w:val="24"/>
          <w:szCs w:val="24"/>
        </w:rPr>
        <w:t>ардал нь тухайн байгууллагын үйл ажиллагааны төрөл, хэмжээ, ажилтны тоо, эрсдэлийн түвшнээс хамааран харилцан адилгүй байх бөгөөд</w:t>
      </w:r>
      <w:r w:rsidRPr="002D15C7">
        <w:rPr>
          <w:rFonts w:ascii="Arial" w:eastAsia="Times New Roman" w:hAnsi="Arial" w:cs="Arial"/>
          <w:sz w:val="24"/>
          <w:szCs w:val="24"/>
          <w:lang w:val="mn-MN"/>
        </w:rPr>
        <w:t xml:space="preserve"> </w:t>
      </w:r>
      <w:r w:rsidRPr="002D15C7">
        <w:rPr>
          <w:rFonts w:ascii="Arial" w:eastAsia="Times New Roman" w:hAnsi="Arial" w:cs="Arial"/>
          <w:color w:val="000000"/>
          <w:sz w:val="24"/>
          <w:szCs w:val="24"/>
        </w:rPr>
        <w:t xml:space="preserve">ХАБЭМ-ийн </w:t>
      </w:r>
      <w:r>
        <w:rPr>
          <w:rFonts w:ascii="Arial" w:eastAsia="Times New Roman" w:hAnsi="Arial" w:cs="Arial"/>
          <w:color w:val="000000"/>
          <w:sz w:val="24"/>
          <w:szCs w:val="24"/>
          <w:lang w:val="mn-MN"/>
        </w:rPr>
        <w:t xml:space="preserve">нэг </w:t>
      </w:r>
      <w:r w:rsidRPr="002D15C7">
        <w:rPr>
          <w:rFonts w:ascii="Arial" w:eastAsia="Times New Roman" w:hAnsi="Arial" w:cs="Arial"/>
          <w:color w:val="000000"/>
          <w:sz w:val="24"/>
          <w:szCs w:val="24"/>
        </w:rPr>
        <w:t>ажилтны цалин хөлсөд жилд</w:t>
      </w:r>
      <w:r w:rsidRPr="002D15C7">
        <w:rPr>
          <w:rFonts w:ascii="Arial" w:eastAsia="Times New Roman" w:hAnsi="Arial" w:cs="Arial"/>
          <w:color w:val="000000"/>
          <w:sz w:val="24"/>
          <w:szCs w:val="24"/>
          <w:lang w:val="mn-MN"/>
        </w:rPr>
        <w:t xml:space="preserve"> дунджаар </w:t>
      </w:r>
      <w:r w:rsidRPr="002D15C7">
        <w:rPr>
          <w:rFonts w:ascii="Arial" w:eastAsia="Times New Roman" w:hAnsi="Arial" w:cs="Arial"/>
          <w:color w:val="000000"/>
          <w:sz w:val="24"/>
          <w:szCs w:val="24"/>
        </w:rPr>
        <w:t xml:space="preserve">27,603.6 мянган төгрөг, </w:t>
      </w:r>
      <w:r w:rsidRPr="002D15C7">
        <w:rPr>
          <w:rFonts w:ascii="Arial" w:hAnsi="Arial" w:cs="Arial"/>
          <w:sz w:val="24"/>
          <w:szCs w:val="24"/>
          <w:lang w:val="mn-MN"/>
        </w:rPr>
        <w:t xml:space="preserve">ХАБЭМ-ийн талаар ажил олгогчийн хүлээх нийтлэг үүргийг хэрэгжүүлэхтэй холбоотойгоор жижиг аж ахуйн нэгжийн хувьд жилд дунджаар </w:t>
      </w:r>
      <w:r w:rsidRPr="002D15C7">
        <w:rPr>
          <w:rFonts w:ascii="Arial" w:eastAsia="Times New Roman" w:hAnsi="Arial" w:cs="Arial"/>
          <w:bCs/>
          <w:color w:val="000000"/>
          <w:sz w:val="24"/>
          <w:szCs w:val="24"/>
        </w:rPr>
        <w:t>27,092.0</w:t>
      </w:r>
      <w:r w:rsidRPr="002D15C7">
        <w:rPr>
          <w:rFonts w:ascii="Arial" w:eastAsia="Times New Roman" w:hAnsi="Arial" w:cs="Arial"/>
          <w:bCs/>
          <w:color w:val="000000"/>
          <w:sz w:val="24"/>
          <w:szCs w:val="24"/>
          <w:lang w:val="mn-MN"/>
        </w:rPr>
        <w:t xml:space="preserve"> мянган төгрөг, томоохон аж ахуйн нэгж, байгууллагын хувьд эрсд</w:t>
      </w:r>
      <w:r>
        <w:rPr>
          <w:rFonts w:ascii="Arial" w:eastAsia="Times New Roman" w:hAnsi="Arial" w:cs="Arial"/>
          <w:bCs/>
          <w:color w:val="000000"/>
          <w:sz w:val="24"/>
          <w:szCs w:val="24"/>
          <w:lang w:val="mn-MN"/>
        </w:rPr>
        <w:t>э</w:t>
      </w:r>
      <w:r w:rsidRPr="002D15C7">
        <w:rPr>
          <w:rFonts w:ascii="Arial" w:eastAsia="Times New Roman" w:hAnsi="Arial" w:cs="Arial"/>
          <w:bCs/>
          <w:color w:val="000000"/>
          <w:sz w:val="24"/>
          <w:szCs w:val="24"/>
          <w:lang w:val="mn-MN"/>
        </w:rPr>
        <w:t xml:space="preserve">лийн түвшнээс хамааран дунджаар </w:t>
      </w:r>
      <w:r w:rsidRPr="002D15C7">
        <w:rPr>
          <w:rFonts w:ascii="Arial" w:eastAsia="Times New Roman" w:hAnsi="Arial" w:cs="Arial"/>
          <w:bCs/>
          <w:color w:val="000000"/>
          <w:sz w:val="24"/>
          <w:szCs w:val="24"/>
        </w:rPr>
        <w:t>375,048.8</w:t>
      </w:r>
      <w:r w:rsidRPr="002D15C7">
        <w:rPr>
          <w:rFonts w:ascii="Arial" w:eastAsia="Times New Roman" w:hAnsi="Arial" w:cs="Arial"/>
          <w:bCs/>
          <w:color w:val="000000"/>
          <w:sz w:val="24"/>
          <w:szCs w:val="24"/>
          <w:lang w:val="mn-MN"/>
        </w:rPr>
        <w:t xml:space="preserve"> </w:t>
      </w:r>
      <w:r>
        <w:rPr>
          <w:rFonts w:ascii="Arial" w:eastAsia="Times New Roman" w:hAnsi="Arial" w:cs="Arial"/>
          <w:bCs/>
          <w:color w:val="000000"/>
          <w:sz w:val="24"/>
          <w:szCs w:val="24"/>
          <w:lang w:val="mn-MN"/>
        </w:rPr>
        <w:t xml:space="preserve">мянга </w:t>
      </w:r>
      <w:r w:rsidRPr="002D15C7">
        <w:rPr>
          <w:rFonts w:ascii="Arial" w:eastAsia="Times New Roman" w:hAnsi="Arial" w:cs="Arial"/>
          <w:bCs/>
          <w:color w:val="000000"/>
          <w:sz w:val="24"/>
          <w:szCs w:val="24"/>
          <w:lang w:val="mn-MN"/>
        </w:rPr>
        <w:t xml:space="preserve">ба үүнээс дээш хэмжээний </w:t>
      </w:r>
      <w:r>
        <w:rPr>
          <w:rFonts w:ascii="Arial" w:eastAsia="Times New Roman" w:hAnsi="Arial" w:cs="Arial"/>
          <w:bCs/>
          <w:color w:val="000000"/>
          <w:sz w:val="24"/>
          <w:szCs w:val="24"/>
          <w:lang w:val="mn-MN"/>
        </w:rPr>
        <w:t xml:space="preserve">хөрөнгийг зарцуулж </w:t>
      </w:r>
      <w:r w:rsidRPr="002D15C7">
        <w:rPr>
          <w:rFonts w:ascii="Arial" w:eastAsia="Times New Roman" w:hAnsi="Arial" w:cs="Arial"/>
          <w:bCs/>
          <w:color w:val="000000"/>
          <w:sz w:val="24"/>
          <w:szCs w:val="24"/>
          <w:lang w:val="mn-MN"/>
        </w:rPr>
        <w:t xml:space="preserve">байна. </w:t>
      </w:r>
    </w:p>
    <w:p w14:paraId="6AB07CD1" w14:textId="77777777" w:rsidR="002E3A91" w:rsidRDefault="002E3A91" w:rsidP="002E3A91">
      <w:pPr>
        <w:spacing w:after="0" w:line="240" w:lineRule="auto"/>
        <w:jc w:val="both"/>
        <w:rPr>
          <w:rFonts w:ascii="Arial" w:eastAsia="Times New Roman" w:hAnsi="Arial" w:cs="Arial"/>
          <w:color w:val="000000"/>
          <w:sz w:val="24"/>
          <w:szCs w:val="24"/>
        </w:rPr>
      </w:pPr>
    </w:p>
    <w:p w14:paraId="0FB15B95" w14:textId="77777777" w:rsidR="002E3A91" w:rsidRDefault="002E3A91" w:rsidP="002E3A91">
      <w:pPr>
        <w:spacing w:after="0" w:line="240" w:lineRule="auto"/>
        <w:jc w:val="both"/>
        <w:rPr>
          <w:rFonts w:ascii="Arial" w:eastAsia="Times New Roman" w:hAnsi="Arial" w:cs="Arial"/>
          <w:color w:val="000000"/>
          <w:sz w:val="24"/>
          <w:szCs w:val="24"/>
        </w:rPr>
      </w:pPr>
    </w:p>
    <w:p w14:paraId="22132E0F" w14:textId="77777777" w:rsidR="002E3A91" w:rsidRPr="00B070E0" w:rsidRDefault="002E3A91" w:rsidP="002E3A91">
      <w:pPr>
        <w:pStyle w:val="ListParagraph"/>
        <w:numPr>
          <w:ilvl w:val="1"/>
          <w:numId w:val="19"/>
        </w:numPr>
        <w:spacing w:after="0" w:line="240" w:lineRule="auto"/>
        <w:jc w:val="both"/>
        <w:rPr>
          <w:rFonts w:ascii="Arial" w:hAnsi="Arial" w:cs="Arial"/>
          <w:b/>
          <w:sz w:val="24"/>
          <w:szCs w:val="24"/>
          <w:lang w:val="mn-MN"/>
        </w:rPr>
      </w:pPr>
      <w:r w:rsidRPr="00B070E0">
        <w:rPr>
          <w:rFonts w:ascii="Arial" w:hAnsi="Arial" w:cs="Arial"/>
          <w:b/>
          <w:sz w:val="24"/>
          <w:szCs w:val="24"/>
          <w:lang w:val="mn-MN"/>
        </w:rPr>
        <w:t>НЭМЭЛТ ЗАРДЛЫН ТООЦОО</w:t>
      </w:r>
    </w:p>
    <w:p w14:paraId="54DAC180" w14:textId="77777777" w:rsidR="002E3A91" w:rsidRDefault="002E3A91" w:rsidP="002E3A91">
      <w:pPr>
        <w:spacing w:after="0" w:line="240" w:lineRule="auto"/>
        <w:jc w:val="both"/>
        <w:rPr>
          <w:rFonts w:ascii="Arial" w:hAnsi="Arial" w:cs="Arial"/>
          <w:b/>
          <w:sz w:val="24"/>
          <w:szCs w:val="24"/>
          <w:lang w:val="mn-MN"/>
        </w:rPr>
      </w:pPr>
    </w:p>
    <w:p w14:paraId="673E3359" w14:textId="77777777" w:rsidR="002E3A91" w:rsidRPr="0067231B" w:rsidRDefault="002E3A91" w:rsidP="002E3A91">
      <w:pPr>
        <w:spacing w:after="0" w:line="240" w:lineRule="auto"/>
        <w:ind w:firstLine="360"/>
        <w:jc w:val="both"/>
        <w:rPr>
          <w:rFonts w:ascii="Arial" w:hAnsi="Arial" w:cs="Arial"/>
          <w:sz w:val="24"/>
          <w:szCs w:val="24"/>
        </w:rPr>
      </w:pPr>
      <w:r w:rsidRPr="0067231B">
        <w:rPr>
          <w:rFonts w:ascii="Arial" w:hAnsi="Arial" w:cs="Arial"/>
          <w:sz w:val="24"/>
          <w:szCs w:val="24"/>
          <w:lang w:val="mn-MN"/>
        </w:rPr>
        <w:t xml:space="preserve">Энэ хэсэгт одоогийн хүчин төгөлдөр үйлчилж буй Хөдөлмөрийн аюулгүй байдал, эрүүл ахуйн тухай хуулийн  зохицуулалтыг хэрэгжүүлэх </w:t>
      </w:r>
      <w:r w:rsidRPr="0067231B">
        <w:rPr>
          <w:rFonts w:ascii="Arial" w:hAnsi="Arial" w:cs="Arial"/>
          <w:sz w:val="24"/>
          <w:szCs w:val="24"/>
        </w:rPr>
        <w:t>хүрээнд гарч буй зардлыг хамааруулахгүйгээр хуулийн</w:t>
      </w:r>
      <w:r w:rsidRPr="0067231B">
        <w:rPr>
          <w:rFonts w:ascii="Arial" w:hAnsi="Arial" w:cs="Arial"/>
          <w:sz w:val="24"/>
          <w:szCs w:val="24"/>
          <w:lang w:val="mn-MN"/>
        </w:rPr>
        <w:t xml:space="preserve"> шинэчилсэн найруулгын </w:t>
      </w:r>
      <w:r w:rsidRPr="0067231B">
        <w:rPr>
          <w:rFonts w:ascii="Arial" w:hAnsi="Arial" w:cs="Arial"/>
          <w:sz w:val="24"/>
          <w:szCs w:val="24"/>
        </w:rPr>
        <w:t xml:space="preserve">төсөл батлагдсанаар </w:t>
      </w:r>
      <w:r w:rsidRPr="0067231B">
        <w:rPr>
          <w:rFonts w:ascii="Arial" w:hAnsi="Arial" w:cs="Arial"/>
          <w:sz w:val="24"/>
          <w:szCs w:val="24"/>
          <w:lang w:val="mn-MN"/>
        </w:rPr>
        <w:t>хуулийн этгээдэд</w:t>
      </w:r>
      <w:r w:rsidRPr="0067231B">
        <w:rPr>
          <w:rFonts w:ascii="Arial" w:hAnsi="Arial" w:cs="Arial"/>
          <w:sz w:val="24"/>
          <w:szCs w:val="24"/>
        </w:rPr>
        <w:t xml:space="preserve"> нэмэлт зардал үүсгэж болох зохицуулалтыг сонгож зардлын тооцоог гаргасан болно.</w:t>
      </w:r>
    </w:p>
    <w:p w14:paraId="5844D418" w14:textId="77777777" w:rsidR="002E3A91" w:rsidRDefault="002E3A91" w:rsidP="002E3A91">
      <w:pPr>
        <w:spacing w:after="0" w:line="240" w:lineRule="auto"/>
        <w:jc w:val="both"/>
        <w:rPr>
          <w:rFonts w:ascii="Arial" w:hAnsi="Arial" w:cs="Arial"/>
          <w:b/>
          <w:sz w:val="24"/>
          <w:szCs w:val="24"/>
        </w:rPr>
      </w:pPr>
    </w:p>
    <w:p w14:paraId="638972BC" w14:textId="77777777" w:rsidR="002E3A91" w:rsidRPr="006740D5" w:rsidRDefault="002E3A91" w:rsidP="002E3A91">
      <w:pPr>
        <w:spacing w:after="0" w:line="240" w:lineRule="auto"/>
        <w:jc w:val="both"/>
        <w:rPr>
          <w:rFonts w:ascii="Arial" w:hAnsi="Arial" w:cs="Arial"/>
          <w:b/>
          <w:sz w:val="24"/>
          <w:szCs w:val="24"/>
          <w:lang w:val="mn-MN"/>
        </w:rPr>
      </w:pPr>
      <w:r>
        <w:rPr>
          <w:rFonts w:ascii="Arial" w:hAnsi="Arial" w:cs="Arial"/>
          <w:b/>
          <w:sz w:val="24"/>
          <w:szCs w:val="24"/>
        </w:rPr>
        <w:t xml:space="preserve">2.3.1 </w:t>
      </w:r>
      <w:r>
        <w:rPr>
          <w:rFonts w:ascii="Arial" w:hAnsi="Arial" w:cs="Arial"/>
          <w:b/>
          <w:sz w:val="24"/>
          <w:szCs w:val="24"/>
          <w:lang w:val="mn-MN"/>
        </w:rPr>
        <w:t xml:space="preserve">Ажил олгогчид үүсэх нэмэлт зардал </w:t>
      </w:r>
    </w:p>
    <w:p w14:paraId="2B038438" w14:textId="77777777" w:rsidR="002E3A91" w:rsidRDefault="002E3A91" w:rsidP="002E3A91">
      <w:pPr>
        <w:spacing w:after="0" w:line="240" w:lineRule="auto"/>
        <w:jc w:val="both"/>
        <w:rPr>
          <w:rFonts w:ascii="Arial" w:hAnsi="Arial" w:cs="Arial"/>
          <w:sz w:val="24"/>
          <w:szCs w:val="24"/>
        </w:rPr>
      </w:pPr>
    </w:p>
    <w:p w14:paraId="40F41DBA" w14:textId="77777777" w:rsidR="002E3A91" w:rsidRPr="00160EE4" w:rsidRDefault="002E3A91" w:rsidP="002E3A91">
      <w:pPr>
        <w:spacing w:after="0" w:line="240" w:lineRule="auto"/>
        <w:ind w:firstLine="360"/>
        <w:jc w:val="both"/>
        <w:rPr>
          <w:rFonts w:ascii="Arial" w:hAnsi="Arial" w:cs="Arial"/>
          <w:sz w:val="24"/>
          <w:szCs w:val="24"/>
        </w:rPr>
      </w:pPr>
      <w:r w:rsidRPr="00160EE4">
        <w:rPr>
          <w:rFonts w:ascii="Arial" w:hAnsi="Arial" w:cs="Arial"/>
          <w:sz w:val="24"/>
          <w:szCs w:val="24"/>
          <w:shd w:val="clear" w:color="auto" w:fill="FFFFFF"/>
          <w:lang w:val="mn-MN"/>
        </w:rPr>
        <w:t>Хөдөлмөрийн аюулгүй байдал</w:t>
      </w:r>
      <w:r>
        <w:rPr>
          <w:rFonts w:ascii="Arial" w:hAnsi="Arial" w:cs="Arial"/>
          <w:sz w:val="24"/>
          <w:szCs w:val="24"/>
          <w:shd w:val="clear" w:color="auto" w:fill="FFFFFF"/>
          <w:lang w:val="mn-MN"/>
        </w:rPr>
        <w:t>,</w:t>
      </w:r>
      <w:r w:rsidRPr="00160EE4">
        <w:rPr>
          <w:rFonts w:ascii="Arial" w:hAnsi="Arial" w:cs="Arial"/>
          <w:sz w:val="24"/>
          <w:szCs w:val="24"/>
          <w:shd w:val="clear" w:color="auto" w:fill="FFFFFF"/>
          <w:lang w:val="mn-MN"/>
        </w:rPr>
        <w:t xml:space="preserve"> эрүүл ахуйн тухай хуулийн </w:t>
      </w:r>
      <w:r w:rsidRPr="00160EE4">
        <w:rPr>
          <w:rFonts w:ascii="Arial" w:hAnsi="Arial" w:cs="Arial"/>
          <w:sz w:val="24"/>
          <w:szCs w:val="24"/>
          <w:shd w:val="clear" w:color="auto" w:fill="FFFFFF"/>
        </w:rPr>
        <w:t>26.2</w:t>
      </w:r>
      <w:r w:rsidRPr="00160EE4">
        <w:rPr>
          <w:rFonts w:ascii="Arial" w:hAnsi="Arial" w:cs="Arial"/>
          <w:sz w:val="24"/>
          <w:szCs w:val="24"/>
          <w:shd w:val="clear" w:color="auto" w:fill="FFFFFF"/>
          <w:lang w:val="mn-MN"/>
        </w:rPr>
        <w:t>-т “</w:t>
      </w:r>
      <w:r w:rsidRPr="00160EE4">
        <w:rPr>
          <w:rFonts w:ascii="Arial" w:hAnsi="Arial" w:cs="Arial"/>
          <w:sz w:val="24"/>
          <w:szCs w:val="24"/>
          <w:shd w:val="clear" w:color="auto" w:fill="FFFFFF"/>
        </w:rPr>
        <w:t xml:space="preserve">Төсвийн байгууллага нь тухайн жилийн батлагдсан төсвийн </w:t>
      </w:r>
      <w:r w:rsidRPr="00160EE4">
        <w:rPr>
          <w:rFonts w:ascii="Arial" w:hAnsi="Arial" w:cs="Arial"/>
          <w:b/>
          <w:sz w:val="24"/>
          <w:szCs w:val="24"/>
          <w:shd w:val="clear" w:color="auto" w:fill="FFFFFF"/>
        </w:rPr>
        <w:t>0.5 хувиас</w:t>
      </w:r>
      <w:r w:rsidRPr="00160EE4">
        <w:rPr>
          <w:rFonts w:ascii="Arial" w:hAnsi="Arial" w:cs="Arial"/>
          <w:sz w:val="24"/>
          <w:szCs w:val="24"/>
          <w:shd w:val="clear" w:color="auto" w:fill="FFFFFF"/>
        </w:rPr>
        <w:t xml:space="preserve">, аж ахуйн нэгж, байгууллага эрсдэлийн түвшингээс хамааран </w:t>
      </w:r>
      <w:r w:rsidRPr="00160EE4">
        <w:rPr>
          <w:rFonts w:ascii="Arial" w:hAnsi="Arial" w:cs="Arial"/>
          <w:b/>
          <w:sz w:val="24"/>
          <w:szCs w:val="24"/>
          <w:shd w:val="clear" w:color="auto" w:fill="FFFFFF"/>
        </w:rPr>
        <w:t xml:space="preserve">үйлдвэрлэл, үйлчилгээний </w:t>
      </w:r>
      <w:r w:rsidRPr="00160EE4">
        <w:rPr>
          <w:rFonts w:ascii="Arial" w:hAnsi="Arial" w:cs="Arial"/>
          <w:b/>
          <w:sz w:val="24"/>
          <w:szCs w:val="24"/>
          <w:shd w:val="clear" w:color="auto" w:fill="FFFFFF"/>
        </w:rPr>
        <w:lastRenderedPageBreak/>
        <w:t>зардлын 1.5 хувиас доошгүй</w:t>
      </w:r>
      <w:r w:rsidRPr="00160EE4">
        <w:rPr>
          <w:rFonts w:ascii="Arial" w:hAnsi="Arial" w:cs="Arial"/>
          <w:sz w:val="24"/>
          <w:szCs w:val="24"/>
          <w:shd w:val="clear" w:color="auto" w:fill="FFFFFF"/>
        </w:rPr>
        <w:t xml:space="preserve"> хэмжээний хөрөнгийг хөдөлмөрийн аюулгүй байдал, эрүүл ахуйн болон үйлдвэрлэлийн осол, хурц хордлого, мэргэжлээс шалтгаалсан өвчнөөс урьдчилан сэргийлэх арга хэмжээнд тус тус </w:t>
      </w:r>
      <w:r w:rsidRPr="002E5D4F">
        <w:rPr>
          <w:rFonts w:ascii="Arial" w:hAnsi="Arial" w:cs="Arial"/>
          <w:sz w:val="24"/>
          <w:szCs w:val="24"/>
          <w:shd w:val="clear" w:color="auto" w:fill="FFFFFF"/>
        </w:rPr>
        <w:t>зарцуулна.</w:t>
      </w:r>
      <w:r w:rsidRPr="002E5D4F">
        <w:rPr>
          <w:rFonts w:ascii="Arial" w:hAnsi="Arial" w:cs="Arial"/>
          <w:sz w:val="24"/>
          <w:szCs w:val="24"/>
          <w:shd w:val="clear" w:color="auto" w:fill="FFFFFF"/>
          <w:lang w:val="mn-MN"/>
        </w:rPr>
        <w:t>”</w:t>
      </w:r>
      <w:r w:rsidRPr="00160EE4">
        <w:rPr>
          <w:rFonts w:ascii="Arial" w:hAnsi="Arial" w:cs="Arial"/>
          <w:b/>
          <w:sz w:val="24"/>
          <w:szCs w:val="24"/>
          <w:shd w:val="clear" w:color="auto" w:fill="FFFFFF"/>
          <w:lang w:val="mn-MN"/>
        </w:rPr>
        <w:t xml:space="preserve"> </w:t>
      </w:r>
      <w:r w:rsidRPr="00160EE4">
        <w:rPr>
          <w:rFonts w:ascii="Arial" w:hAnsi="Arial" w:cs="Arial"/>
          <w:sz w:val="24"/>
          <w:szCs w:val="24"/>
          <w:shd w:val="clear" w:color="auto" w:fill="FFFFFF"/>
          <w:lang w:val="mn-MN"/>
        </w:rPr>
        <w:t xml:space="preserve">гэж заасан. </w:t>
      </w:r>
    </w:p>
    <w:p w14:paraId="70254A0D" w14:textId="77777777" w:rsidR="002E3A91" w:rsidRDefault="002E3A91" w:rsidP="002E3A91">
      <w:pPr>
        <w:spacing w:after="0" w:line="240" w:lineRule="auto"/>
        <w:ind w:firstLine="360"/>
        <w:jc w:val="both"/>
        <w:rPr>
          <w:rFonts w:ascii="Arial" w:hAnsi="Arial" w:cs="Arial"/>
          <w:sz w:val="24"/>
          <w:szCs w:val="24"/>
          <w:lang w:val="mn-MN"/>
        </w:rPr>
      </w:pPr>
    </w:p>
    <w:p w14:paraId="6196BAA0" w14:textId="77777777" w:rsidR="002E3A91" w:rsidRPr="00160EE4" w:rsidRDefault="002E3A91" w:rsidP="002E3A91">
      <w:pPr>
        <w:spacing w:after="0" w:line="240" w:lineRule="auto"/>
        <w:ind w:firstLine="360"/>
        <w:jc w:val="both"/>
        <w:rPr>
          <w:rFonts w:ascii="Arial" w:hAnsi="Arial" w:cs="Arial"/>
          <w:sz w:val="24"/>
          <w:szCs w:val="24"/>
          <w:lang w:val="mn-MN"/>
        </w:rPr>
      </w:pPr>
      <w:r w:rsidRPr="00160EE4">
        <w:rPr>
          <w:rFonts w:ascii="Arial" w:hAnsi="Arial" w:cs="Arial"/>
          <w:sz w:val="24"/>
          <w:szCs w:val="24"/>
          <w:lang w:val="mn-MN"/>
        </w:rPr>
        <w:t xml:space="preserve">Одоогийн хүчин төгөлдөр </w:t>
      </w:r>
      <w:r>
        <w:rPr>
          <w:rFonts w:ascii="Arial" w:hAnsi="Arial" w:cs="Arial"/>
          <w:sz w:val="24"/>
          <w:szCs w:val="24"/>
          <w:lang w:val="mn-MN"/>
        </w:rPr>
        <w:t xml:space="preserve">үйлчилж буй </w:t>
      </w:r>
      <w:r w:rsidRPr="00160EE4">
        <w:rPr>
          <w:rFonts w:ascii="Arial" w:hAnsi="Arial" w:cs="Arial"/>
          <w:sz w:val="24"/>
          <w:szCs w:val="24"/>
          <w:lang w:val="mn-MN"/>
        </w:rPr>
        <w:t>хуулийн хүрээнд дээрх төсөвлөсөн зардлыг д</w:t>
      </w:r>
      <w:r>
        <w:rPr>
          <w:rFonts w:ascii="Arial" w:hAnsi="Arial" w:cs="Arial"/>
          <w:sz w:val="24"/>
          <w:szCs w:val="24"/>
          <w:lang w:val="mn-MN"/>
        </w:rPr>
        <w:t xml:space="preserve">араах арга хэмжээнд зарцуулж </w:t>
      </w:r>
      <w:r w:rsidRPr="00160EE4">
        <w:rPr>
          <w:rFonts w:ascii="Arial" w:hAnsi="Arial" w:cs="Arial"/>
          <w:sz w:val="24"/>
          <w:szCs w:val="24"/>
          <w:lang w:val="mn-MN"/>
        </w:rPr>
        <w:t xml:space="preserve">байна. </w:t>
      </w:r>
      <w:r>
        <w:rPr>
          <w:rFonts w:ascii="Arial" w:hAnsi="Arial" w:cs="Arial"/>
          <w:sz w:val="24"/>
          <w:szCs w:val="24"/>
          <w:lang w:val="mn-MN"/>
        </w:rPr>
        <w:t xml:space="preserve">Үүнд: </w:t>
      </w:r>
    </w:p>
    <w:p w14:paraId="6E826729"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 xml:space="preserve">хөдөлмөрийн аюулгүй байдал, эрүүл ахуйн сургалт, сурталчилгаа, </w:t>
      </w:r>
    </w:p>
    <w:p w14:paraId="1BBC8456"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 xml:space="preserve">ажилтныг эрүүл мэндийн урьдчилсан ба хугацаат үзлэгт хамруулах, </w:t>
      </w:r>
    </w:p>
    <w:p w14:paraId="2A2D9536"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 xml:space="preserve">ажилтныг сувилах, хөдөлмөрийн чадвар алдалтыг нөхөн сэргээх, </w:t>
      </w:r>
    </w:p>
    <w:p w14:paraId="31C1F469"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 xml:space="preserve">ажлын тусгай хувцас, хамгаалах хэрэгсэл, </w:t>
      </w:r>
    </w:p>
    <w:p w14:paraId="78CA3808"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 xml:space="preserve">ажлын байр, үйлдвэрлэлийн орчны аюул, эрсдэлгүй байдлыг хангах, </w:t>
      </w:r>
    </w:p>
    <w:p w14:paraId="00D48D96"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хөдөлмөрийн аюулгүй байдал, эрүүл ахуйн бүтэц, ажилтан, зөвлөлийн чиг үүрэгт хамаарах үйл ажиллагаа</w:t>
      </w:r>
    </w:p>
    <w:p w14:paraId="75485E93" w14:textId="77777777" w:rsidR="002E3A91" w:rsidRPr="00160EE4"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160EE4">
        <w:rPr>
          <w:rFonts w:ascii="Arial" w:hAnsi="Arial" w:cs="Arial"/>
          <w:sz w:val="24"/>
          <w:szCs w:val="24"/>
          <w:lang w:val="mn-MN"/>
        </w:rPr>
        <w:t>хөдөлмөрийн аюулгүй байдал, эрүүл ахуйн урьдчилан сэргийлэх бусад арга</w:t>
      </w:r>
    </w:p>
    <w:p w14:paraId="74611840" w14:textId="77777777" w:rsidR="002E3A91" w:rsidRPr="00FF1748" w:rsidRDefault="002E3A91" w:rsidP="002E3A91">
      <w:pPr>
        <w:pStyle w:val="ListParagraph"/>
        <w:numPr>
          <w:ilvl w:val="0"/>
          <w:numId w:val="4"/>
        </w:numPr>
        <w:spacing w:after="0" w:line="240" w:lineRule="auto"/>
        <w:ind w:left="1620"/>
        <w:jc w:val="both"/>
        <w:rPr>
          <w:rFonts w:ascii="Arial" w:hAnsi="Arial" w:cs="Arial"/>
          <w:sz w:val="24"/>
          <w:szCs w:val="24"/>
          <w:lang w:val="mn-MN"/>
        </w:rPr>
      </w:pPr>
      <w:r w:rsidRPr="00FF1748">
        <w:rPr>
          <w:rFonts w:ascii="Arial" w:hAnsi="Arial" w:cs="Arial"/>
          <w:sz w:val="24"/>
          <w:szCs w:val="24"/>
          <w:lang w:val="mn-MN"/>
        </w:rPr>
        <w:t>ажилтныг амь нас, эрүүл мэндийн даатгалд хамруулах;</w:t>
      </w:r>
    </w:p>
    <w:p w14:paraId="4BEC3560" w14:textId="77777777" w:rsidR="002E3A91" w:rsidRDefault="002E3A91" w:rsidP="002E3A91">
      <w:pPr>
        <w:spacing w:after="0" w:line="240" w:lineRule="auto"/>
        <w:ind w:firstLine="360"/>
        <w:jc w:val="both"/>
        <w:rPr>
          <w:rFonts w:ascii="Arial" w:hAnsi="Arial" w:cs="Arial"/>
          <w:sz w:val="24"/>
          <w:szCs w:val="24"/>
          <w:shd w:val="clear" w:color="auto" w:fill="FFFFFF"/>
          <w:lang w:val="mn-MN"/>
        </w:rPr>
      </w:pPr>
    </w:p>
    <w:p w14:paraId="3FC893E5" w14:textId="77777777" w:rsidR="002E3A91" w:rsidRPr="00700D56" w:rsidRDefault="002E3A91" w:rsidP="002E3A91">
      <w:pPr>
        <w:spacing w:after="0" w:line="240" w:lineRule="auto"/>
        <w:ind w:firstLine="720"/>
        <w:jc w:val="both"/>
        <w:rPr>
          <w:rFonts w:ascii="Arial" w:hAnsi="Arial" w:cs="Arial"/>
          <w:b/>
          <w:sz w:val="24"/>
          <w:szCs w:val="24"/>
          <w:shd w:val="clear" w:color="auto" w:fill="FFFFFF"/>
          <w:lang w:val="mn-MN"/>
        </w:rPr>
      </w:pPr>
      <w:r>
        <w:rPr>
          <w:rFonts w:ascii="Arial" w:hAnsi="Arial" w:cs="Arial"/>
          <w:sz w:val="24"/>
          <w:szCs w:val="24"/>
          <w:shd w:val="clear" w:color="auto" w:fill="FFFFFF"/>
          <w:lang w:val="mn-MN"/>
        </w:rPr>
        <w:t xml:space="preserve">Хуулийн шинэчилсэн найруулгын төсөлд дээр дурдсан хөдөлмөрийн аюулгүй байдал, эрүүл мэндийн арга хэмжээнд зарцуулах төсвийн </w:t>
      </w:r>
      <w:r w:rsidRPr="00700D56">
        <w:rPr>
          <w:rFonts w:ascii="Arial" w:hAnsi="Arial" w:cs="Arial"/>
          <w:b/>
          <w:sz w:val="24"/>
          <w:szCs w:val="24"/>
          <w:shd w:val="clear" w:color="auto" w:fill="FFFFFF"/>
          <w:lang w:val="mn-MN"/>
        </w:rPr>
        <w:t xml:space="preserve">хувь хэмжээг хэвээр тусгасан байна. </w:t>
      </w:r>
    </w:p>
    <w:p w14:paraId="0CDE80E0" w14:textId="77777777" w:rsidR="002E3A91" w:rsidRDefault="002E3A91" w:rsidP="002E3A91">
      <w:pPr>
        <w:spacing w:after="0" w:line="240" w:lineRule="auto"/>
        <w:ind w:firstLine="360"/>
        <w:jc w:val="both"/>
        <w:rPr>
          <w:rFonts w:ascii="Arial" w:hAnsi="Arial" w:cs="Arial"/>
          <w:sz w:val="24"/>
          <w:szCs w:val="24"/>
          <w:shd w:val="clear" w:color="auto" w:fill="FFFFFF"/>
          <w:lang w:val="mn-MN"/>
        </w:rPr>
      </w:pPr>
    </w:p>
    <w:p w14:paraId="4F02CC31" w14:textId="77777777" w:rsidR="002E3A91" w:rsidRPr="008A5592" w:rsidRDefault="002E3A91" w:rsidP="002E3A91">
      <w:pPr>
        <w:spacing w:after="0" w:line="240" w:lineRule="auto"/>
        <w:ind w:firstLine="360"/>
        <w:jc w:val="both"/>
        <w:rPr>
          <w:rFonts w:ascii="Arial" w:hAnsi="Arial" w:cs="Arial"/>
          <w:sz w:val="24"/>
          <w:szCs w:val="24"/>
          <w:lang w:val="mn-MN"/>
        </w:rPr>
      </w:pPr>
      <w:r>
        <w:rPr>
          <w:rFonts w:ascii="Arial" w:hAnsi="Arial" w:cs="Arial"/>
          <w:sz w:val="24"/>
          <w:szCs w:val="24"/>
          <w:lang w:val="mn-MN"/>
        </w:rPr>
        <w:t xml:space="preserve">Мөн уг зардлыг одоогийн хүчин төгөлдөр </w:t>
      </w:r>
      <w:r w:rsidRPr="008A5592">
        <w:rPr>
          <w:rFonts w:ascii="Arial" w:hAnsi="Arial" w:cs="Arial"/>
          <w:sz w:val="24"/>
          <w:szCs w:val="24"/>
          <w:lang w:val="mn-MN"/>
        </w:rPr>
        <w:t xml:space="preserve">үйлчилж буй хөдөлмөрийн аюулгүй байдал, эрүүл ахуйн тухай хуульд заасан </w:t>
      </w:r>
      <w:r w:rsidRPr="008A5592">
        <w:rPr>
          <w:rFonts w:ascii="Arial" w:hAnsi="Arial" w:cs="Arial"/>
          <w:sz w:val="24"/>
          <w:szCs w:val="24"/>
          <w:shd w:val="clear" w:color="auto" w:fill="FFFFFF"/>
        </w:rPr>
        <w:t>ажилтныг эрүүл мэндийн урьдчилсан ба хугацаат үзлэгт хамруулах</w:t>
      </w:r>
      <w:r w:rsidRPr="008A5592">
        <w:rPr>
          <w:rFonts w:ascii="Arial" w:hAnsi="Arial" w:cs="Arial"/>
          <w:sz w:val="24"/>
          <w:szCs w:val="24"/>
          <w:shd w:val="clear" w:color="auto" w:fill="FFFFFF"/>
          <w:lang w:val="mn-MN"/>
        </w:rPr>
        <w:t xml:space="preserve">, </w:t>
      </w:r>
      <w:r w:rsidRPr="008A5592">
        <w:rPr>
          <w:rFonts w:ascii="Arial" w:hAnsi="Arial" w:cs="Arial"/>
          <w:sz w:val="24"/>
          <w:szCs w:val="24"/>
          <w:shd w:val="clear" w:color="auto" w:fill="FFFFFF"/>
        </w:rPr>
        <w:t>ажлын т</w:t>
      </w:r>
      <w:r>
        <w:rPr>
          <w:rFonts w:ascii="Arial" w:hAnsi="Arial" w:cs="Arial"/>
          <w:sz w:val="24"/>
          <w:szCs w:val="24"/>
          <w:shd w:val="clear" w:color="auto" w:fill="FFFFFF"/>
        </w:rPr>
        <w:t>усгай хувцас, хамгаалах хэрэгслээр хангах</w:t>
      </w:r>
      <w:r w:rsidRPr="008A5592">
        <w:rPr>
          <w:rFonts w:ascii="Arial" w:hAnsi="Arial" w:cs="Arial"/>
          <w:sz w:val="24"/>
          <w:szCs w:val="24"/>
          <w:shd w:val="clear" w:color="auto" w:fill="FFFFFF"/>
          <w:lang w:val="mn-MN"/>
        </w:rPr>
        <w:t xml:space="preserve">, </w:t>
      </w:r>
      <w:r w:rsidRPr="008A5592">
        <w:rPr>
          <w:rFonts w:ascii="Arial" w:hAnsi="Arial" w:cs="Arial"/>
          <w:sz w:val="24"/>
          <w:szCs w:val="24"/>
          <w:shd w:val="clear" w:color="auto" w:fill="FFFFFF"/>
        </w:rPr>
        <w:t xml:space="preserve">ажилтныг амь нас, эрүүл мэндийн даатгалд </w:t>
      </w:r>
      <w:r>
        <w:rPr>
          <w:rFonts w:ascii="Arial" w:hAnsi="Arial" w:cs="Arial"/>
          <w:sz w:val="24"/>
          <w:szCs w:val="24"/>
          <w:shd w:val="clear" w:color="auto" w:fill="FFFFFF"/>
          <w:lang w:val="mn-MN"/>
        </w:rPr>
        <w:t xml:space="preserve">даатгуулах зэрэг арга хэмжээнд мөн адил зарцуулахаар хуулийн төсөлд тусгасан байна. </w:t>
      </w:r>
    </w:p>
    <w:p w14:paraId="39606432" w14:textId="77777777" w:rsidR="002E3A91" w:rsidRDefault="002E3A91" w:rsidP="002E3A91">
      <w:pPr>
        <w:spacing w:after="0" w:line="240" w:lineRule="auto"/>
        <w:ind w:firstLine="720"/>
        <w:jc w:val="both"/>
        <w:rPr>
          <w:rFonts w:ascii="Arial" w:hAnsi="Arial" w:cs="Arial"/>
          <w:sz w:val="24"/>
          <w:szCs w:val="24"/>
        </w:rPr>
      </w:pPr>
    </w:p>
    <w:p w14:paraId="41F09753" w14:textId="77777777" w:rsidR="002E3A91" w:rsidRPr="00160EE4" w:rsidRDefault="002E3A91" w:rsidP="002E3A9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хуулийн төсөлд </w:t>
      </w:r>
      <w:r w:rsidRPr="00A16C6B">
        <w:rPr>
          <w:rFonts w:ascii="Arial" w:hAnsi="Arial" w:cs="Arial"/>
          <w:sz w:val="24"/>
          <w:szCs w:val="24"/>
          <w:lang w:val="mn-MN"/>
        </w:rPr>
        <w:t>“хөдөлмөрийн аюулгүй байдал, эрүүл ахуйн урьдчилан сэргийлэх бусад арга</w:t>
      </w:r>
      <w:r>
        <w:rPr>
          <w:rFonts w:ascii="Arial" w:hAnsi="Arial" w:cs="Arial"/>
          <w:sz w:val="24"/>
          <w:szCs w:val="24"/>
          <w:lang w:val="mn-MN"/>
        </w:rPr>
        <w:t xml:space="preserve"> хэмжээ</w:t>
      </w:r>
      <w:r w:rsidRPr="00A16C6B">
        <w:rPr>
          <w:rFonts w:ascii="Arial" w:hAnsi="Arial" w:cs="Arial"/>
          <w:sz w:val="24"/>
          <w:szCs w:val="24"/>
          <w:lang w:val="mn-MN"/>
        </w:rPr>
        <w:t>”</w:t>
      </w:r>
      <w:r w:rsidRPr="00160EE4">
        <w:rPr>
          <w:rFonts w:ascii="Arial" w:hAnsi="Arial" w:cs="Arial"/>
          <w:sz w:val="24"/>
          <w:szCs w:val="24"/>
          <w:lang w:val="mn-MN"/>
        </w:rPr>
        <w:t xml:space="preserve"> гэснийг илүү тодорхой болгож дараах байдлаар авч үзсэн байна. Үүнд: </w:t>
      </w:r>
    </w:p>
    <w:p w14:paraId="45EA17BB" w14:textId="77777777" w:rsidR="002E3A91" w:rsidRPr="00160EE4" w:rsidRDefault="002E3A91" w:rsidP="002E3A91">
      <w:pPr>
        <w:pStyle w:val="ListParagraph"/>
        <w:numPr>
          <w:ilvl w:val="0"/>
          <w:numId w:val="3"/>
        </w:numPr>
        <w:spacing w:after="0" w:line="240" w:lineRule="auto"/>
        <w:jc w:val="both"/>
        <w:rPr>
          <w:rFonts w:ascii="Arial" w:hAnsi="Arial" w:cs="Arial"/>
          <w:sz w:val="24"/>
          <w:szCs w:val="24"/>
          <w:lang w:val="mn-MN"/>
        </w:rPr>
      </w:pPr>
      <w:r w:rsidRPr="00160EE4">
        <w:rPr>
          <w:rFonts w:ascii="Arial" w:hAnsi="Arial" w:cs="Arial"/>
          <w:sz w:val="24"/>
          <w:szCs w:val="24"/>
          <w:lang w:val="mn-MN"/>
        </w:rPr>
        <w:t>ажлын байранд эрсдэлийн үнэлгээ хийх, эрсдэлийг арилгах, бууруулах урьдчилан сэргийлэлтийн арга хэмжээг тодорхойлох үнэлгээ, судалгаа хийх;</w:t>
      </w:r>
    </w:p>
    <w:p w14:paraId="409D2CD6" w14:textId="77777777" w:rsidR="002E3A91" w:rsidRPr="00160EE4" w:rsidRDefault="002E3A91" w:rsidP="002E3A91">
      <w:pPr>
        <w:pStyle w:val="ListParagraph"/>
        <w:numPr>
          <w:ilvl w:val="0"/>
          <w:numId w:val="3"/>
        </w:numPr>
        <w:spacing w:after="0" w:line="240" w:lineRule="auto"/>
        <w:jc w:val="both"/>
        <w:rPr>
          <w:rFonts w:ascii="Arial" w:hAnsi="Arial" w:cs="Arial"/>
          <w:sz w:val="24"/>
          <w:szCs w:val="24"/>
          <w:lang w:val="mn-MN"/>
        </w:rPr>
      </w:pPr>
      <w:r w:rsidRPr="00160EE4">
        <w:rPr>
          <w:rFonts w:ascii="Arial" w:hAnsi="Arial" w:cs="Arial"/>
          <w:sz w:val="24"/>
          <w:szCs w:val="24"/>
          <w:lang w:val="mn-MN"/>
        </w:rPr>
        <w:t>ажлын байрны хөдөлмөрийн эрүүл ахуйн хэмжилт, шинжилгээ хийх, хэмжилтийн багаж хэрэгсэл худалдан авах, шалгалт тохируулга хийлгэх;</w:t>
      </w:r>
    </w:p>
    <w:p w14:paraId="68CDE7A7" w14:textId="77777777" w:rsidR="002E3A91" w:rsidRPr="00160EE4" w:rsidRDefault="002E3A91" w:rsidP="002E3A91">
      <w:pPr>
        <w:pStyle w:val="ListParagraph"/>
        <w:numPr>
          <w:ilvl w:val="0"/>
          <w:numId w:val="3"/>
        </w:numPr>
        <w:spacing w:after="0" w:line="240" w:lineRule="auto"/>
        <w:jc w:val="both"/>
        <w:rPr>
          <w:rFonts w:ascii="Arial" w:hAnsi="Arial" w:cs="Arial"/>
          <w:sz w:val="24"/>
          <w:szCs w:val="24"/>
          <w:lang w:val="mn-MN"/>
        </w:rPr>
      </w:pPr>
      <w:r w:rsidRPr="00160EE4">
        <w:rPr>
          <w:rFonts w:ascii="Arial" w:hAnsi="Arial" w:cs="Arial"/>
          <w:sz w:val="24"/>
          <w:szCs w:val="24"/>
          <w:lang w:val="mn-MN"/>
        </w:rPr>
        <w:t>ажлын байрны хөдөлмөрийн нөхцөлийн үнэлгээ хийлгэх;</w:t>
      </w:r>
    </w:p>
    <w:p w14:paraId="3E3CF0AC" w14:textId="77777777" w:rsidR="002E3A91" w:rsidRPr="00160EE4" w:rsidRDefault="002E3A91" w:rsidP="002E3A91">
      <w:pPr>
        <w:pStyle w:val="ListParagraph"/>
        <w:numPr>
          <w:ilvl w:val="0"/>
          <w:numId w:val="3"/>
        </w:numPr>
        <w:spacing w:after="0" w:line="240" w:lineRule="auto"/>
        <w:jc w:val="both"/>
        <w:rPr>
          <w:rFonts w:ascii="Arial" w:hAnsi="Arial" w:cs="Arial"/>
          <w:sz w:val="24"/>
          <w:szCs w:val="24"/>
          <w:lang w:val="mn-MN"/>
        </w:rPr>
      </w:pPr>
      <w:r w:rsidRPr="00160EE4">
        <w:rPr>
          <w:rFonts w:ascii="Arial" w:hAnsi="Arial" w:cs="Arial"/>
          <w:sz w:val="24"/>
          <w:szCs w:val="24"/>
          <w:lang w:val="mn-MN"/>
        </w:rPr>
        <w:t>хөдөлмөрийн эрүүл мэндийн үзлэг, тандалт;</w:t>
      </w:r>
    </w:p>
    <w:p w14:paraId="42E9CBC1" w14:textId="77777777" w:rsidR="002E3A91" w:rsidRPr="00160EE4" w:rsidRDefault="002E3A91" w:rsidP="002E3A91">
      <w:pPr>
        <w:pStyle w:val="ListParagraph"/>
        <w:numPr>
          <w:ilvl w:val="0"/>
          <w:numId w:val="3"/>
        </w:numPr>
        <w:spacing w:after="0" w:line="240" w:lineRule="auto"/>
        <w:jc w:val="both"/>
        <w:rPr>
          <w:rFonts w:ascii="Arial" w:hAnsi="Arial" w:cs="Arial"/>
          <w:sz w:val="24"/>
          <w:szCs w:val="24"/>
          <w:lang w:val="mn-MN"/>
        </w:rPr>
      </w:pPr>
      <w:r w:rsidRPr="00160EE4">
        <w:rPr>
          <w:rFonts w:ascii="Arial" w:hAnsi="Arial" w:cs="Arial"/>
          <w:sz w:val="24"/>
          <w:szCs w:val="24"/>
          <w:lang w:val="mn-MN"/>
        </w:rPr>
        <w:t>ажилтанд ажлын байранд эмнэлгийн анхны тусламж үзүүлэх;</w:t>
      </w:r>
    </w:p>
    <w:p w14:paraId="1E3A79B7" w14:textId="77777777" w:rsidR="002E3A91" w:rsidRPr="00160EE4" w:rsidRDefault="002E3A91" w:rsidP="002E3A91">
      <w:pPr>
        <w:spacing w:after="0" w:line="240" w:lineRule="auto"/>
        <w:jc w:val="both"/>
        <w:rPr>
          <w:rFonts w:ascii="Arial" w:hAnsi="Arial" w:cs="Arial"/>
          <w:sz w:val="24"/>
          <w:szCs w:val="24"/>
          <w:lang w:val="mn-MN"/>
        </w:rPr>
      </w:pPr>
    </w:p>
    <w:p w14:paraId="445C29B6" w14:textId="77777777" w:rsidR="002E3A91" w:rsidRDefault="002E3A91" w:rsidP="002E3A91">
      <w:pPr>
        <w:spacing w:after="0" w:line="240" w:lineRule="auto"/>
        <w:ind w:firstLine="720"/>
        <w:jc w:val="both"/>
        <w:rPr>
          <w:rFonts w:ascii="Arial" w:hAnsi="Arial" w:cs="Arial"/>
          <w:b/>
          <w:sz w:val="24"/>
          <w:szCs w:val="24"/>
        </w:rPr>
      </w:pPr>
      <w:r w:rsidRPr="00160EE4">
        <w:rPr>
          <w:rFonts w:ascii="Arial" w:hAnsi="Arial" w:cs="Arial"/>
          <w:sz w:val="24"/>
          <w:szCs w:val="24"/>
          <w:lang w:val="mn-MN"/>
        </w:rPr>
        <w:t xml:space="preserve">Дээрх байдлаар хөдөлмөрийн аюулгүй байдал, эрүүл ахуйн урьдчилан сэргийлэх арга хэмжээг задлан, нарийн тодорхойлж өгсөн нь дээр дурдсан </w:t>
      </w:r>
      <w:r>
        <w:rPr>
          <w:rFonts w:ascii="Arial" w:hAnsi="Arial" w:cs="Arial"/>
          <w:sz w:val="24"/>
          <w:szCs w:val="24"/>
          <w:lang w:val="mn-MN"/>
        </w:rPr>
        <w:t>“</w:t>
      </w:r>
      <w:r w:rsidRPr="00160EE4">
        <w:rPr>
          <w:rFonts w:ascii="Arial" w:hAnsi="Arial" w:cs="Arial"/>
          <w:sz w:val="24"/>
          <w:szCs w:val="24"/>
          <w:shd w:val="clear" w:color="auto" w:fill="FFFFFF"/>
        </w:rPr>
        <w:t xml:space="preserve">Төсвийн байгууллага нь тухайн жилийн батлагдсан төсвийн </w:t>
      </w:r>
      <w:r w:rsidRPr="00160EE4">
        <w:rPr>
          <w:rFonts w:ascii="Arial" w:hAnsi="Arial" w:cs="Arial"/>
          <w:b/>
          <w:sz w:val="24"/>
          <w:szCs w:val="24"/>
          <w:shd w:val="clear" w:color="auto" w:fill="FFFFFF"/>
        </w:rPr>
        <w:t>0.5 хувиас</w:t>
      </w:r>
      <w:r w:rsidRPr="00160EE4">
        <w:rPr>
          <w:rFonts w:ascii="Arial" w:hAnsi="Arial" w:cs="Arial"/>
          <w:sz w:val="24"/>
          <w:szCs w:val="24"/>
          <w:shd w:val="clear" w:color="auto" w:fill="FFFFFF"/>
        </w:rPr>
        <w:t xml:space="preserve">, аж ахуйн нэгж, байгууллага эрсдэлийн түвшингээс хамааран </w:t>
      </w:r>
      <w:r w:rsidRPr="00160EE4">
        <w:rPr>
          <w:rFonts w:ascii="Arial" w:hAnsi="Arial" w:cs="Arial"/>
          <w:b/>
          <w:sz w:val="24"/>
          <w:szCs w:val="24"/>
          <w:shd w:val="clear" w:color="auto" w:fill="FFFFFF"/>
        </w:rPr>
        <w:t>үйлдвэрлэл, үйлчилгээний зардлын 1.5 хувиас доошгүй</w:t>
      </w:r>
      <w:r w:rsidRPr="00160EE4">
        <w:rPr>
          <w:rFonts w:ascii="Arial" w:hAnsi="Arial" w:cs="Arial"/>
          <w:sz w:val="24"/>
          <w:szCs w:val="24"/>
          <w:shd w:val="clear" w:color="auto" w:fill="FFFFFF"/>
        </w:rPr>
        <w:t xml:space="preserve"> хэмжээний хөрөнгийг хөдөлмөрийн аюулгүй байдал, эрүүл </w:t>
      </w:r>
      <w:r>
        <w:rPr>
          <w:rFonts w:ascii="Arial" w:hAnsi="Arial" w:cs="Arial"/>
          <w:sz w:val="24"/>
          <w:szCs w:val="24"/>
          <w:shd w:val="clear" w:color="auto" w:fill="FFFFFF"/>
          <w:lang w:val="mn-MN"/>
        </w:rPr>
        <w:t>мэндийн</w:t>
      </w:r>
      <w:r w:rsidRPr="00160EE4">
        <w:rPr>
          <w:rFonts w:ascii="Arial" w:hAnsi="Arial" w:cs="Arial"/>
          <w:sz w:val="24"/>
          <w:szCs w:val="24"/>
          <w:shd w:val="clear" w:color="auto" w:fill="FFFFFF"/>
        </w:rPr>
        <w:t xml:space="preserve"> болон үйлдвэрлэлийн осол, хурц хордлого, мэргэжлээс шалтгаалсан өвчнөөс урьдчилан сэргийлэх арга хэмжээнд тус тус </w:t>
      </w:r>
      <w:r w:rsidRPr="00160EE4">
        <w:rPr>
          <w:rFonts w:ascii="Arial" w:hAnsi="Arial" w:cs="Arial"/>
          <w:b/>
          <w:sz w:val="24"/>
          <w:szCs w:val="24"/>
          <w:shd w:val="clear" w:color="auto" w:fill="FFFFFF"/>
        </w:rPr>
        <w:t>зарцуулна.</w:t>
      </w:r>
      <w:r w:rsidRPr="00160EE4">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гэсэн хүрээнд </w:t>
      </w:r>
      <w:r>
        <w:rPr>
          <w:rFonts w:ascii="Arial" w:hAnsi="Arial" w:cs="Arial"/>
          <w:sz w:val="24"/>
          <w:szCs w:val="24"/>
          <w:shd w:val="clear" w:color="auto" w:fill="FFFFFF"/>
          <w:lang w:val="mn-MN"/>
        </w:rPr>
        <w:lastRenderedPageBreak/>
        <w:t xml:space="preserve">багтаж </w:t>
      </w:r>
      <w:r w:rsidRPr="00160EE4">
        <w:rPr>
          <w:rFonts w:ascii="Arial" w:hAnsi="Arial" w:cs="Arial"/>
          <w:sz w:val="24"/>
          <w:szCs w:val="24"/>
          <w:shd w:val="clear" w:color="auto" w:fill="FFFFFF"/>
          <w:lang w:val="mn-MN"/>
        </w:rPr>
        <w:t xml:space="preserve">байгаа тул </w:t>
      </w:r>
      <w:r>
        <w:rPr>
          <w:rFonts w:ascii="Arial" w:hAnsi="Arial" w:cs="Arial"/>
          <w:sz w:val="24"/>
          <w:szCs w:val="24"/>
          <w:shd w:val="clear" w:color="auto" w:fill="FFFFFF"/>
          <w:lang w:val="mn-MN"/>
        </w:rPr>
        <w:t>аж ахуйн нэгж, байгууллагын хувьд х</w:t>
      </w:r>
      <w:r w:rsidRPr="00160EE4">
        <w:rPr>
          <w:rFonts w:ascii="Arial" w:hAnsi="Arial" w:cs="Arial"/>
          <w:sz w:val="24"/>
          <w:szCs w:val="24"/>
          <w:shd w:val="clear" w:color="auto" w:fill="FFFFFF"/>
        </w:rPr>
        <w:t xml:space="preserve">өдөлмөрийн аюулгүй байдал, эрүүл </w:t>
      </w:r>
      <w:r>
        <w:rPr>
          <w:rFonts w:ascii="Arial" w:hAnsi="Arial" w:cs="Arial"/>
          <w:sz w:val="24"/>
          <w:szCs w:val="24"/>
          <w:shd w:val="clear" w:color="auto" w:fill="FFFFFF"/>
          <w:lang w:val="mn-MN"/>
        </w:rPr>
        <w:t xml:space="preserve">мэндийн </w:t>
      </w:r>
      <w:r w:rsidRPr="00160EE4">
        <w:rPr>
          <w:rFonts w:ascii="Arial" w:hAnsi="Arial" w:cs="Arial"/>
          <w:sz w:val="24"/>
          <w:szCs w:val="24"/>
          <w:shd w:val="clear" w:color="auto" w:fill="FFFFFF"/>
        </w:rPr>
        <w:t>болон үйлдвэрлэлийн осол, хурц хордлого, мэргэжлээс шалтгаалсан өвчнөөс у</w:t>
      </w:r>
      <w:r>
        <w:rPr>
          <w:rFonts w:ascii="Arial" w:hAnsi="Arial" w:cs="Arial"/>
          <w:sz w:val="24"/>
          <w:szCs w:val="24"/>
          <w:shd w:val="clear" w:color="auto" w:fill="FFFFFF"/>
        </w:rPr>
        <w:t xml:space="preserve">рьдчилан сэргийлэх арга хэмжээний </w:t>
      </w:r>
      <w:r w:rsidRPr="00DA42ED">
        <w:rPr>
          <w:rFonts w:ascii="Arial" w:hAnsi="Arial" w:cs="Arial"/>
          <w:b/>
          <w:sz w:val="24"/>
          <w:szCs w:val="24"/>
          <w:shd w:val="clear" w:color="auto" w:fill="FFFFFF"/>
          <w:lang w:val="mn-MN"/>
        </w:rPr>
        <w:t>нийт зардалд өөрчлөлт гарахгүй буюу нэмэлт зардал гарахааргүй байна.</w:t>
      </w:r>
      <w:r>
        <w:rPr>
          <w:rFonts w:ascii="Arial" w:hAnsi="Arial" w:cs="Arial"/>
          <w:sz w:val="24"/>
          <w:szCs w:val="24"/>
          <w:shd w:val="clear" w:color="auto" w:fill="FFFFFF"/>
          <w:lang w:val="mn-MN"/>
        </w:rPr>
        <w:t xml:space="preserve"> </w:t>
      </w:r>
    </w:p>
    <w:p w14:paraId="1EB908DB" w14:textId="77777777" w:rsidR="002E3A91" w:rsidRDefault="002E3A91" w:rsidP="002E3A91">
      <w:pPr>
        <w:shd w:val="clear" w:color="auto" w:fill="FFFFFF"/>
        <w:spacing w:after="0" w:line="240" w:lineRule="auto"/>
        <w:ind w:firstLine="720"/>
        <w:jc w:val="both"/>
        <w:rPr>
          <w:rFonts w:ascii="Arial" w:hAnsi="Arial" w:cs="Arial"/>
          <w:sz w:val="24"/>
          <w:szCs w:val="24"/>
          <w:lang w:val="mn-MN"/>
        </w:rPr>
      </w:pPr>
    </w:p>
    <w:p w14:paraId="3B9575F4" w14:textId="77777777" w:rsidR="002E3A91" w:rsidRDefault="002E3A91" w:rsidP="002E3A91">
      <w:pPr>
        <w:shd w:val="clear" w:color="auto" w:fill="FFFFFF"/>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хуулийн шинэчилсэн найруулгын төсөлд ажил олгогч ажилтныг амь нас, эрүүл мэндийн даатгалд даатгуулснаар даатгалын байгууллагаас тодорхой зардлуудыг хариуцах буюу ажил олгогчид ирэх эрсдэл, ачааллыг бууруулах тодорхой зохицуулалтууд тусгагдсан байна. </w:t>
      </w:r>
    </w:p>
    <w:p w14:paraId="6FDAD48D" w14:textId="77777777" w:rsidR="002E3A91" w:rsidRDefault="002E3A91" w:rsidP="002E3A91">
      <w:pPr>
        <w:spacing w:after="0" w:line="240" w:lineRule="auto"/>
        <w:jc w:val="both"/>
        <w:rPr>
          <w:rFonts w:ascii="Arial" w:hAnsi="Arial" w:cs="Arial"/>
          <w:b/>
          <w:sz w:val="24"/>
          <w:szCs w:val="24"/>
          <w:lang w:val="mn-MN"/>
        </w:rPr>
      </w:pPr>
    </w:p>
    <w:p w14:paraId="391906EE" w14:textId="77777777" w:rsidR="002E3A91" w:rsidRPr="00BE0BBD" w:rsidRDefault="002E3A91" w:rsidP="002E3A91">
      <w:pPr>
        <w:spacing w:after="0" w:line="240" w:lineRule="auto"/>
        <w:jc w:val="both"/>
        <w:rPr>
          <w:rFonts w:ascii="Arial" w:hAnsi="Arial" w:cs="Arial"/>
          <w:b/>
          <w:sz w:val="24"/>
          <w:szCs w:val="24"/>
          <w:lang w:val="mn-MN"/>
        </w:rPr>
      </w:pPr>
      <w:r w:rsidRPr="00BE0BBD">
        <w:rPr>
          <w:rFonts w:ascii="Arial" w:hAnsi="Arial" w:cs="Arial"/>
          <w:b/>
          <w:sz w:val="24"/>
          <w:szCs w:val="24"/>
          <w:lang w:val="mn-MN"/>
        </w:rPr>
        <w:t xml:space="preserve">Ажилтны амь нас, эрүүл мэндийн даатгалын байгууллагаас хариуцах зардал </w:t>
      </w:r>
    </w:p>
    <w:p w14:paraId="102BACE9" w14:textId="77777777" w:rsidR="002E3A91" w:rsidRPr="00BE0BBD" w:rsidRDefault="002E3A91" w:rsidP="002E3A91">
      <w:pPr>
        <w:spacing w:after="0" w:line="240" w:lineRule="auto"/>
        <w:jc w:val="both"/>
        <w:rPr>
          <w:rFonts w:ascii="Arial" w:hAnsi="Arial" w:cs="Arial"/>
          <w:b/>
          <w:sz w:val="24"/>
          <w:szCs w:val="24"/>
          <w:lang w:val="mn-MN"/>
        </w:rPr>
      </w:pPr>
    </w:p>
    <w:p w14:paraId="76950EF4" w14:textId="77777777" w:rsidR="002E3A91" w:rsidRPr="003318FB" w:rsidRDefault="002E3A91" w:rsidP="002E3A91">
      <w:pPr>
        <w:spacing w:after="0" w:line="240" w:lineRule="auto"/>
        <w:ind w:firstLine="540"/>
        <w:jc w:val="both"/>
        <w:rPr>
          <w:rFonts w:ascii="Arial" w:eastAsia="Times New Roman" w:hAnsi="Arial" w:cs="Arial"/>
          <w:bCs/>
          <w:sz w:val="24"/>
          <w:szCs w:val="24"/>
        </w:rPr>
      </w:pPr>
      <w:r w:rsidRPr="003318FB">
        <w:rPr>
          <w:rFonts w:ascii="Arial" w:hAnsi="Arial" w:cs="Arial"/>
          <w:color w:val="000000"/>
          <w:sz w:val="24"/>
          <w:szCs w:val="24"/>
          <w:shd w:val="clear" w:color="auto" w:fill="FFFFFF"/>
        </w:rPr>
        <w:t xml:space="preserve">Монгол улсад хөдөлмөр эрхэлж буй </w:t>
      </w:r>
      <w:r>
        <w:rPr>
          <w:rFonts w:ascii="Arial" w:hAnsi="Arial" w:cs="Arial"/>
          <w:color w:val="000000"/>
          <w:sz w:val="24"/>
          <w:szCs w:val="24"/>
          <w:shd w:val="clear" w:color="auto" w:fill="FFFFFF"/>
          <w:lang w:val="mn-MN"/>
        </w:rPr>
        <w:t xml:space="preserve">нийт ажилтны </w:t>
      </w:r>
      <w:r w:rsidRPr="003318FB">
        <w:rPr>
          <w:rFonts w:ascii="Arial" w:hAnsi="Arial" w:cs="Arial"/>
          <w:color w:val="000000"/>
          <w:sz w:val="24"/>
          <w:szCs w:val="24"/>
          <w:shd w:val="clear" w:color="auto" w:fill="FFFFFF"/>
        </w:rPr>
        <w:t>17 хувь буюу 224</w:t>
      </w:r>
      <w:r>
        <w:rPr>
          <w:rFonts w:ascii="Arial" w:hAnsi="Arial" w:cs="Arial"/>
          <w:color w:val="000000"/>
          <w:sz w:val="24"/>
          <w:szCs w:val="24"/>
          <w:shd w:val="clear" w:color="auto" w:fill="FFFFFF"/>
          <w:lang w:val="mn-MN"/>
        </w:rPr>
        <w:t>.0</w:t>
      </w:r>
      <w:r w:rsidRPr="003318FB">
        <w:rPr>
          <w:rFonts w:ascii="Arial" w:hAnsi="Arial" w:cs="Arial"/>
          <w:color w:val="000000"/>
          <w:sz w:val="24"/>
          <w:szCs w:val="24"/>
          <w:shd w:val="clear" w:color="auto" w:fill="FFFFFF"/>
        </w:rPr>
        <w:t xml:space="preserve"> мянган </w:t>
      </w:r>
      <w:r>
        <w:rPr>
          <w:rFonts w:ascii="Arial" w:hAnsi="Arial" w:cs="Arial"/>
          <w:color w:val="000000"/>
          <w:sz w:val="24"/>
          <w:szCs w:val="24"/>
          <w:shd w:val="clear" w:color="auto" w:fill="FFFFFF"/>
          <w:lang w:val="mn-MN"/>
        </w:rPr>
        <w:t xml:space="preserve">ажилтан </w:t>
      </w:r>
      <w:r w:rsidRPr="003318FB">
        <w:rPr>
          <w:rFonts w:ascii="Arial" w:hAnsi="Arial" w:cs="Arial"/>
          <w:color w:val="000000"/>
          <w:sz w:val="24"/>
          <w:szCs w:val="24"/>
          <w:shd w:val="clear" w:color="auto" w:fill="FFFFFF"/>
        </w:rPr>
        <w:t xml:space="preserve">өндөр эрсдэлтэй ажлын байранд ажиллаж байгаа бөгөөд </w:t>
      </w:r>
      <w:r w:rsidRPr="003318FB">
        <w:rPr>
          <w:rFonts w:ascii="Arial" w:eastAsia="Times New Roman" w:hAnsi="Arial" w:cs="Arial"/>
          <w:sz w:val="24"/>
          <w:szCs w:val="24"/>
          <w:lang w:val="mn-MN"/>
        </w:rPr>
        <w:t>э</w:t>
      </w:r>
      <w:r w:rsidRPr="003318FB">
        <w:rPr>
          <w:rFonts w:ascii="Arial" w:eastAsia="Times New Roman" w:hAnsi="Arial" w:cs="Arial"/>
          <w:sz w:val="24"/>
          <w:szCs w:val="24"/>
        </w:rPr>
        <w:t xml:space="preserve">дгээрийн ихэнх нь уул уурхай, барилга, </w:t>
      </w:r>
      <w:r w:rsidRPr="003318FB">
        <w:rPr>
          <w:rFonts w:ascii="Arial" w:eastAsia="Times New Roman" w:hAnsi="Arial" w:cs="Arial"/>
          <w:sz w:val="24"/>
          <w:szCs w:val="24"/>
          <w:lang w:val="mn-MN"/>
        </w:rPr>
        <w:t xml:space="preserve">зам, боловсруулах үйлдвэрлэлийн </w:t>
      </w:r>
      <w:r w:rsidRPr="003318FB">
        <w:rPr>
          <w:rFonts w:ascii="Arial" w:eastAsia="Times New Roman" w:hAnsi="Arial" w:cs="Arial"/>
          <w:sz w:val="24"/>
          <w:szCs w:val="24"/>
        </w:rPr>
        <w:t xml:space="preserve">салбарт </w:t>
      </w:r>
      <w:r>
        <w:rPr>
          <w:rFonts w:ascii="Arial" w:eastAsia="Times New Roman" w:hAnsi="Arial" w:cs="Arial"/>
          <w:sz w:val="24"/>
          <w:szCs w:val="24"/>
          <w:lang w:val="mn-MN"/>
        </w:rPr>
        <w:t xml:space="preserve">ажиллаж </w:t>
      </w:r>
      <w:r w:rsidRPr="003318FB">
        <w:rPr>
          <w:rFonts w:ascii="Arial" w:eastAsia="Times New Roman" w:hAnsi="Arial" w:cs="Arial"/>
          <w:sz w:val="24"/>
          <w:szCs w:val="24"/>
          <w:lang w:val="mn-MN"/>
        </w:rPr>
        <w:t>байна.</w:t>
      </w:r>
      <w:r w:rsidRPr="003318FB">
        <w:rPr>
          <w:rFonts w:ascii="Arial" w:eastAsia="Times New Roman" w:hAnsi="Arial" w:cs="Arial"/>
          <w:bCs/>
          <w:sz w:val="24"/>
          <w:szCs w:val="24"/>
        </w:rPr>
        <w:t xml:space="preserve">  </w:t>
      </w:r>
    </w:p>
    <w:p w14:paraId="4F6B9C34" w14:textId="77777777" w:rsidR="002E3A91" w:rsidRDefault="002E3A91" w:rsidP="002E3A91">
      <w:pPr>
        <w:spacing w:after="0" w:line="240" w:lineRule="auto"/>
        <w:ind w:firstLine="540"/>
        <w:jc w:val="both"/>
        <w:rPr>
          <w:rFonts w:ascii="Arial" w:eastAsia="Calibri" w:hAnsi="Arial" w:cs="Times New Roman"/>
          <w:sz w:val="24"/>
          <w:szCs w:val="24"/>
        </w:rPr>
      </w:pPr>
    </w:p>
    <w:p w14:paraId="6E545094" w14:textId="77777777" w:rsidR="002E3A91" w:rsidRPr="005D269F" w:rsidRDefault="002E3A91" w:rsidP="002E3A91">
      <w:pPr>
        <w:spacing w:after="0" w:line="240" w:lineRule="auto"/>
        <w:ind w:firstLine="540"/>
        <w:jc w:val="both"/>
        <w:rPr>
          <w:rFonts w:ascii="Arial" w:eastAsia="Calibri" w:hAnsi="Arial" w:cs="Times New Roman"/>
          <w:sz w:val="24"/>
          <w:szCs w:val="24"/>
        </w:rPr>
      </w:pPr>
      <w:r w:rsidRPr="00E846E6">
        <w:rPr>
          <w:rFonts w:ascii="Arial" w:eastAsia="Calibri" w:hAnsi="Arial" w:cs="Times New Roman"/>
          <w:sz w:val="24"/>
          <w:szCs w:val="24"/>
        </w:rPr>
        <w:t>Сүүлийн 5 жил</w:t>
      </w:r>
      <w:r w:rsidRPr="00E846E6">
        <w:rPr>
          <w:rFonts w:ascii="Arial" w:eastAsia="Calibri" w:hAnsi="Arial" w:cs="Times New Roman"/>
          <w:sz w:val="24"/>
          <w:szCs w:val="24"/>
          <w:lang w:val="mn-MN"/>
        </w:rPr>
        <w:t>ийн хугацаанд</w:t>
      </w:r>
      <w:r w:rsidRPr="00E846E6">
        <w:rPr>
          <w:rFonts w:ascii="Arial" w:eastAsia="Calibri" w:hAnsi="Arial" w:cs="Times New Roman"/>
          <w:sz w:val="24"/>
          <w:szCs w:val="24"/>
        </w:rPr>
        <w:t xml:space="preserve"> үйлдвэрлэлийн осол, хурц хордлогын нийт 2125 </w:t>
      </w:r>
      <w:r w:rsidRPr="005D269F">
        <w:rPr>
          <w:rFonts w:ascii="Arial" w:eastAsia="Calibri" w:hAnsi="Arial" w:cs="Times New Roman"/>
          <w:sz w:val="24"/>
          <w:szCs w:val="24"/>
        </w:rPr>
        <w:t xml:space="preserve">тохиолдол бүртгэгдсэн бөгөөд </w:t>
      </w:r>
      <w:r w:rsidRPr="005D269F">
        <w:rPr>
          <w:rFonts w:ascii="Arial" w:eastAsia="Calibri" w:hAnsi="Arial" w:cs="Times New Roman"/>
          <w:sz w:val="24"/>
          <w:szCs w:val="24"/>
          <w:lang w:val="mn-MN"/>
        </w:rPr>
        <w:t xml:space="preserve">үүний </w:t>
      </w:r>
      <w:r w:rsidRPr="005D269F">
        <w:rPr>
          <w:rFonts w:ascii="Arial" w:eastAsia="Calibri" w:hAnsi="Arial" w:cs="Times New Roman"/>
          <w:sz w:val="24"/>
          <w:szCs w:val="24"/>
        </w:rPr>
        <w:t xml:space="preserve">275 буюу 13 хувь нь үхэлд хүргэсэн, 1850 буюу 87.0 хувь нь үхэлд хүргээгүй буюу гэмтсэн, хордсон ослын тохиолдолд хамаарч байна. </w:t>
      </w:r>
    </w:p>
    <w:p w14:paraId="33A427DD" w14:textId="77777777" w:rsidR="002E3A91" w:rsidRPr="005D269F" w:rsidRDefault="002E3A91" w:rsidP="002E3A91">
      <w:pPr>
        <w:spacing w:after="0" w:line="240" w:lineRule="auto"/>
        <w:jc w:val="both"/>
        <w:rPr>
          <w:rFonts w:ascii="Arial" w:eastAsia="Times New Roman" w:hAnsi="Arial" w:cs="Arial"/>
          <w:bCs/>
          <w:sz w:val="24"/>
          <w:szCs w:val="24"/>
          <w:lang w:val="mn-MN"/>
        </w:rPr>
      </w:pPr>
    </w:p>
    <w:p w14:paraId="3B9A2AEB" w14:textId="77777777" w:rsidR="002E3A91" w:rsidRPr="005D269F" w:rsidRDefault="002E3A91" w:rsidP="002E3A91">
      <w:pPr>
        <w:spacing w:after="0" w:line="240" w:lineRule="auto"/>
        <w:jc w:val="both"/>
        <w:rPr>
          <w:rFonts w:ascii="Arial" w:eastAsia="Calibri" w:hAnsi="Arial" w:cs="Times New Roman"/>
          <w:sz w:val="24"/>
          <w:szCs w:val="24"/>
          <w:lang w:val="mn-MN"/>
        </w:rPr>
      </w:pPr>
      <w:r>
        <w:rPr>
          <w:rFonts w:ascii="Arial" w:eastAsia="Times New Roman" w:hAnsi="Arial" w:cs="Arial"/>
          <w:bCs/>
          <w:sz w:val="24"/>
          <w:szCs w:val="24"/>
          <w:lang w:val="mn-MN"/>
        </w:rPr>
        <w:t>Хүснэгт 9</w:t>
      </w:r>
      <w:r w:rsidRPr="005D269F">
        <w:rPr>
          <w:rFonts w:ascii="Arial" w:eastAsia="Times New Roman" w:hAnsi="Arial" w:cs="Arial"/>
          <w:bCs/>
          <w:sz w:val="24"/>
          <w:szCs w:val="24"/>
          <w:lang w:val="mn-MN"/>
        </w:rPr>
        <w:t xml:space="preserve">. </w:t>
      </w:r>
      <w:r w:rsidRPr="005D269F">
        <w:rPr>
          <w:rFonts w:ascii="Arial" w:eastAsia="Calibri" w:hAnsi="Arial" w:cs="Times New Roman"/>
          <w:sz w:val="24"/>
          <w:szCs w:val="24"/>
          <w:lang w:val="mn-MN"/>
        </w:rPr>
        <w:t>Ү</w:t>
      </w:r>
      <w:r w:rsidRPr="005D269F">
        <w:rPr>
          <w:rFonts w:ascii="Arial" w:eastAsia="Calibri" w:hAnsi="Arial" w:cs="Times New Roman"/>
          <w:sz w:val="24"/>
          <w:szCs w:val="24"/>
        </w:rPr>
        <w:t>йлдвэрлэлийн осол, хурц хордлогын</w:t>
      </w:r>
      <w:r w:rsidRPr="005D269F">
        <w:rPr>
          <w:rFonts w:ascii="Arial" w:eastAsia="Calibri" w:hAnsi="Arial" w:cs="Times New Roman"/>
          <w:sz w:val="24"/>
          <w:szCs w:val="24"/>
          <w:lang w:val="mn-MN"/>
        </w:rPr>
        <w:t xml:space="preserve"> тохиолдлын тоо</w:t>
      </w:r>
    </w:p>
    <w:tbl>
      <w:tblPr>
        <w:tblStyle w:val="TableGrid"/>
        <w:tblW w:w="0" w:type="auto"/>
        <w:jc w:val="center"/>
        <w:tblLook w:val="04A0" w:firstRow="1" w:lastRow="0" w:firstColumn="1" w:lastColumn="0" w:noHBand="0" w:noVBand="1"/>
      </w:tblPr>
      <w:tblGrid>
        <w:gridCol w:w="1275"/>
        <w:gridCol w:w="2680"/>
        <w:gridCol w:w="2538"/>
        <w:gridCol w:w="2790"/>
      </w:tblGrid>
      <w:tr w:rsidR="002E3A91" w:rsidRPr="00C565E2" w14:paraId="262527E7" w14:textId="77777777" w:rsidTr="00153BFF">
        <w:trPr>
          <w:trHeight w:val="330"/>
          <w:jc w:val="center"/>
        </w:trPr>
        <w:tc>
          <w:tcPr>
            <w:tcW w:w="1275" w:type="dxa"/>
            <w:vMerge w:val="restart"/>
            <w:shd w:val="clear" w:color="auto" w:fill="auto"/>
            <w:vAlign w:val="center"/>
          </w:tcPr>
          <w:p w14:paraId="246D46D9" w14:textId="77777777" w:rsidR="002E3A91" w:rsidRPr="00C565E2" w:rsidRDefault="002E3A91" w:rsidP="00153BFF">
            <w:pPr>
              <w:jc w:val="center"/>
              <w:rPr>
                <w:rFonts w:ascii="Arial" w:eastAsiaTheme="minorEastAsia" w:hAnsi="Arial" w:cs="Arial"/>
                <w:bCs/>
                <w:color w:val="000000" w:themeColor="text1"/>
                <w:kern w:val="24"/>
                <w:szCs w:val="24"/>
                <w:lang w:val="mn-MN"/>
              </w:rPr>
            </w:pPr>
            <w:bookmarkStart w:id="1" w:name="_Hlk188479778"/>
            <w:r w:rsidRPr="00C565E2">
              <w:rPr>
                <w:rFonts w:ascii="Arial" w:eastAsiaTheme="minorEastAsia" w:hAnsi="Arial" w:cs="Arial"/>
                <w:bCs/>
                <w:color w:val="000000" w:themeColor="text1"/>
                <w:kern w:val="24"/>
                <w:szCs w:val="24"/>
                <w:lang w:val="mn-MN"/>
              </w:rPr>
              <w:t>Он</w:t>
            </w:r>
          </w:p>
        </w:tc>
        <w:tc>
          <w:tcPr>
            <w:tcW w:w="2680" w:type="dxa"/>
            <w:vMerge w:val="restart"/>
            <w:shd w:val="clear" w:color="auto" w:fill="auto"/>
            <w:vAlign w:val="center"/>
          </w:tcPr>
          <w:p w14:paraId="0F43C5A2"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 xml:space="preserve">Бүртгэгдсэн </w:t>
            </w:r>
          </w:p>
          <w:p w14:paraId="36018050"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ҮОХХ-ын тоо</w:t>
            </w:r>
          </w:p>
        </w:tc>
        <w:tc>
          <w:tcPr>
            <w:tcW w:w="5328" w:type="dxa"/>
            <w:gridSpan w:val="2"/>
            <w:shd w:val="clear" w:color="auto" w:fill="auto"/>
            <w:vAlign w:val="center"/>
          </w:tcPr>
          <w:p w14:paraId="72A45A32"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Ослын хэлбэр</w:t>
            </w:r>
          </w:p>
        </w:tc>
      </w:tr>
      <w:tr w:rsidR="002E3A91" w:rsidRPr="00C565E2" w14:paraId="16B6520F" w14:textId="77777777" w:rsidTr="00153BFF">
        <w:trPr>
          <w:trHeight w:val="319"/>
          <w:jc w:val="center"/>
        </w:trPr>
        <w:tc>
          <w:tcPr>
            <w:tcW w:w="1275" w:type="dxa"/>
            <w:vMerge/>
            <w:shd w:val="clear" w:color="auto" w:fill="auto"/>
            <w:vAlign w:val="center"/>
          </w:tcPr>
          <w:p w14:paraId="7A788695" w14:textId="77777777" w:rsidR="002E3A91" w:rsidRPr="00C565E2" w:rsidRDefault="002E3A91" w:rsidP="00153BFF">
            <w:pPr>
              <w:jc w:val="center"/>
              <w:rPr>
                <w:rFonts w:ascii="Arial" w:eastAsiaTheme="minorEastAsia" w:hAnsi="Arial" w:cs="Arial"/>
                <w:bCs/>
                <w:color w:val="000000" w:themeColor="text1"/>
                <w:kern w:val="24"/>
                <w:szCs w:val="24"/>
                <w:lang w:val="mn-MN"/>
              </w:rPr>
            </w:pPr>
          </w:p>
        </w:tc>
        <w:tc>
          <w:tcPr>
            <w:tcW w:w="2680" w:type="dxa"/>
            <w:vMerge/>
            <w:shd w:val="clear" w:color="auto" w:fill="auto"/>
            <w:vAlign w:val="center"/>
          </w:tcPr>
          <w:p w14:paraId="7CCFEEC6" w14:textId="77777777" w:rsidR="002E3A91" w:rsidRPr="00C565E2" w:rsidRDefault="002E3A91" w:rsidP="00153BFF">
            <w:pPr>
              <w:jc w:val="center"/>
              <w:rPr>
                <w:rFonts w:ascii="Arial" w:eastAsiaTheme="minorEastAsia" w:hAnsi="Arial" w:cs="Arial"/>
                <w:bCs/>
                <w:color w:val="000000" w:themeColor="text1"/>
                <w:kern w:val="24"/>
                <w:szCs w:val="24"/>
                <w:lang w:val="mn-MN"/>
              </w:rPr>
            </w:pPr>
          </w:p>
        </w:tc>
        <w:tc>
          <w:tcPr>
            <w:tcW w:w="2538" w:type="dxa"/>
            <w:shd w:val="clear" w:color="auto" w:fill="auto"/>
            <w:vAlign w:val="center"/>
          </w:tcPr>
          <w:p w14:paraId="50080A74" w14:textId="77777777" w:rsidR="002E3A91"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Үхэлд хүргэсэн</w:t>
            </w:r>
          </w:p>
          <w:p w14:paraId="5F85ECF7"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 xml:space="preserve"> </w:t>
            </w:r>
            <w:r w:rsidRPr="00C565E2">
              <w:rPr>
                <w:rFonts w:ascii="Arial" w:eastAsiaTheme="minorEastAsia" w:hAnsi="Arial" w:cs="Arial"/>
                <w:bCs/>
                <w:color w:val="000000" w:themeColor="text1"/>
                <w:kern w:val="24"/>
                <w:szCs w:val="24"/>
              </w:rPr>
              <w:t>(н</w:t>
            </w:r>
            <w:r w:rsidRPr="00C565E2">
              <w:rPr>
                <w:rFonts w:ascii="Arial" w:eastAsiaTheme="minorEastAsia" w:hAnsi="Arial" w:cs="Arial"/>
                <w:bCs/>
                <w:color w:val="000000" w:themeColor="text1"/>
                <w:kern w:val="24"/>
                <w:szCs w:val="24"/>
                <w:lang w:val="mn-MN"/>
              </w:rPr>
              <w:t>ас барсан)</w:t>
            </w:r>
          </w:p>
        </w:tc>
        <w:tc>
          <w:tcPr>
            <w:tcW w:w="2790" w:type="dxa"/>
            <w:shd w:val="clear" w:color="auto" w:fill="auto"/>
            <w:vAlign w:val="center"/>
          </w:tcPr>
          <w:p w14:paraId="2FE09DFE"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 xml:space="preserve">Үхэлд хүргээгүй </w:t>
            </w:r>
          </w:p>
          <w:p w14:paraId="5719E014"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rPr>
              <w:t>(гэмтсэн, хордсон)</w:t>
            </w:r>
          </w:p>
        </w:tc>
      </w:tr>
      <w:tr w:rsidR="002E3A91" w:rsidRPr="00C565E2" w14:paraId="6AEA82A0" w14:textId="77777777" w:rsidTr="00153BFF">
        <w:trPr>
          <w:trHeight w:val="188"/>
          <w:jc w:val="center"/>
        </w:trPr>
        <w:tc>
          <w:tcPr>
            <w:tcW w:w="1275" w:type="dxa"/>
            <w:shd w:val="clear" w:color="auto" w:fill="auto"/>
            <w:vAlign w:val="center"/>
          </w:tcPr>
          <w:p w14:paraId="6B76C76A"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2020</w:t>
            </w:r>
          </w:p>
        </w:tc>
        <w:tc>
          <w:tcPr>
            <w:tcW w:w="2680" w:type="dxa"/>
            <w:shd w:val="clear" w:color="auto" w:fill="auto"/>
            <w:vAlign w:val="center"/>
          </w:tcPr>
          <w:p w14:paraId="46CD0FAA"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354</w:t>
            </w:r>
          </w:p>
        </w:tc>
        <w:tc>
          <w:tcPr>
            <w:tcW w:w="2538" w:type="dxa"/>
            <w:shd w:val="clear" w:color="auto" w:fill="auto"/>
            <w:vAlign w:val="center"/>
          </w:tcPr>
          <w:p w14:paraId="43DEC4CC"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40</w:t>
            </w:r>
          </w:p>
        </w:tc>
        <w:tc>
          <w:tcPr>
            <w:tcW w:w="2790" w:type="dxa"/>
            <w:shd w:val="clear" w:color="auto" w:fill="auto"/>
            <w:vAlign w:val="center"/>
          </w:tcPr>
          <w:p w14:paraId="5430B05B"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313</w:t>
            </w:r>
          </w:p>
        </w:tc>
      </w:tr>
      <w:tr w:rsidR="002E3A91" w:rsidRPr="00C565E2" w14:paraId="6E8778CD" w14:textId="77777777" w:rsidTr="00153BFF">
        <w:trPr>
          <w:trHeight w:val="278"/>
          <w:jc w:val="center"/>
        </w:trPr>
        <w:tc>
          <w:tcPr>
            <w:tcW w:w="1275" w:type="dxa"/>
            <w:shd w:val="clear" w:color="auto" w:fill="auto"/>
            <w:vAlign w:val="center"/>
          </w:tcPr>
          <w:p w14:paraId="41A21FB9"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2021</w:t>
            </w:r>
          </w:p>
        </w:tc>
        <w:tc>
          <w:tcPr>
            <w:tcW w:w="2680" w:type="dxa"/>
            <w:shd w:val="clear" w:color="auto" w:fill="auto"/>
            <w:vAlign w:val="center"/>
          </w:tcPr>
          <w:p w14:paraId="03A7CFC2"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256</w:t>
            </w:r>
          </w:p>
        </w:tc>
        <w:tc>
          <w:tcPr>
            <w:tcW w:w="2538" w:type="dxa"/>
            <w:shd w:val="clear" w:color="auto" w:fill="auto"/>
            <w:vAlign w:val="center"/>
          </w:tcPr>
          <w:p w14:paraId="57D9E6E5"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34</w:t>
            </w:r>
          </w:p>
        </w:tc>
        <w:tc>
          <w:tcPr>
            <w:tcW w:w="2790" w:type="dxa"/>
            <w:shd w:val="clear" w:color="auto" w:fill="auto"/>
            <w:vAlign w:val="center"/>
          </w:tcPr>
          <w:p w14:paraId="5D7BB97B"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223</w:t>
            </w:r>
          </w:p>
        </w:tc>
      </w:tr>
      <w:tr w:rsidR="002E3A91" w:rsidRPr="00C565E2" w14:paraId="3A2F6B28" w14:textId="77777777" w:rsidTr="00153BFF">
        <w:trPr>
          <w:trHeight w:val="260"/>
          <w:jc w:val="center"/>
        </w:trPr>
        <w:tc>
          <w:tcPr>
            <w:tcW w:w="1275" w:type="dxa"/>
            <w:shd w:val="clear" w:color="auto" w:fill="auto"/>
            <w:vAlign w:val="center"/>
          </w:tcPr>
          <w:p w14:paraId="5E32377F"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2022</w:t>
            </w:r>
          </w:p>
        </w:tc>
        <w:tc>
          <w:tcPr>
            <w:tcW w:w="2680" w:type="dxa"/>
            <w:shd w:val="clear" w:color="auto" w:fill="auto"/>
            <w:vAlign w:val="center"/>
          </w:tcPr>
          <w:p w14:paraId="4787FA0C"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395</w:t>
            </w:r>
          </w:p>
        </w:tc>
        <w:tc>
          <w:tcPr>
            <w:tcW w:w="2538" w:type="dxa"/>
            <w:shd w:val="clear" w:color="auto" w:fill="auto"/>
            <w:vAlign w:val="center"/>
          </w:tcPr>
          <w:p w14:paraId="46908250"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57</w:t>
            </w:r>
          </w:p>
        </w:tc>
        <w:tc>
          <w:tcPr>
            <w:tcW w:w="2790" w:type="dxa"/>
            <w:shd w:val="clear" w:color="auto" w:fill="auto"/>
            <w:vAlign w:val="center"/>
          </w:tcPr>
          <w:p w14:paraId="30E41CBE"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338</w:t>
            </w:r>
          </w:p>
        </w:tc>
      </w:tr>
      <w:tr w:rsidR="002E3A91" w:rsidRPr="00C565E2" w14:paraId="12A5F736" w14:textId="77777777" w:rsidTr="00153BFF">
        <w:trPr>
          <w:trHeight w:val="260"/>
          <w:jc w:val="center"/>
        </w:trPr>
        <w:tc>
          <w:tcPr>
            <w:tcW w:w="1275" w:type="dxa"/>
            <w:shd w:val="clear" w:color="auto" w:fill="auto"/>
            <w:vAlign w:val="center"/>
          </w:tcPr>
          <w:p w14:paraId="482EB7F8"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2023</w:t>
            </w:r>
          </w:p>
        </w:tc>
        <w:tc>
          <w:tcPr>
            <w:tcW w:w="2680" w:type="dxa"/>
            <w:shd w:val="clear" w:color="auto" w:fill="auto"/>
            <w:vAlign w:val="center"/>
          </w:tcPr>
          <w:p w14:paraId="43548826"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408</w:t>
            </w:r>
          </w:p>
        </w:tc>
        <w:tc>
          <w:tcPr>
            <w:tcW w:w="2538" w:type="dxa"/>
            <w:shd w:val="clear" w:color="auto" w:fill="auto"/>
            <w:vAlign w:val="center"/>
          </w:tcPr>
          <w:p w14:paraId="1CF7F897"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57</w:t>
            </w:r>
          </w:p>
        </w:tc>
        <w:tc>
          <w:tcPr>
            <w:tcW w:w="2790" w:type="dxa"/>
            <w:shd w:val="clear" w:color="auto" w:fill="auto"/>
            <w:vAlign w:val="center"/>
          </w:tcPr>
          <w:p w14:paraId="70088A13"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351</w:t>
            </w:r>
          </w:p>
        </w:tc>
      </w:tr>
      <w:tr w:rsidR="002E3A91" w:rsidRPr="00C565E2" w14:paraId="5EA5611B" w14:textId="77777777" w:rsidTr="00153BFF">
        <w:trPr>
          <w:trHeight w:val="260"/>
          <w:jc w:val="center"/>
        </w:trPr>
        <w:tc>
          <w:tcPr>
            <w:tcW w:w="1275" w:type="dxa"/>
            <w:shd w:val="clear" w:color="auto" w:fill="auto"/>
            <w:vAlign w:val="center"/>
          </w:tcPr>
          <w:p w14:paraId="04099349"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2024</w:t>
            </w:r>
          </w:p>
        </w:tc>
        <w:tc>
          <w:tcPr>
            <w:tcW w:w="2680" w:type="dxa"/>
            <w:shd w:val="clear" w:color="auto" w:fill="auto"/>
            <w:vAlign w:val="center"/>
          </w:tcPr>
          <w:p w14:paraId="7E6401A0" w14:textId="77777777" w:rsidR="002E3A91" w:rsidRPr="00C565E2" w:rsidRDefault="002E3A91" w:rsidP="00153BFF">
            <w:pPr>
              <w:jc w:val="center"/>
              <w:rPr>
                <w:rFonts w:ascii="Arial" w:eastAsiaTheme="minorEastAsia" w:hAnsi="Arial" w:cs="Arial"/>
                <w:bCs/>
                <w:color w:val="000000" w:themeColor="text1"/>
                <w:kern w:val="24"/>
                <w:szCs w:val="24"/>
              </w:rPr>
            </w:pPr>
            <w:r w:rsidRPr="00C565E2">
              <w:rPr>
                <w:rFonts w:ascii="Arial" w:eastAsiaTheme="minorEastAsia" w:hAnsi="Arial" w:cs="Arial"/>
                <w:bCs/>
                <w:color w:val="000000" w:themeColor="text1"/>
                <w:kern w:val="24"/>
                <w:szCs w:val="24"/>
              </w:rPr>
              <w:t>712</w:t>
            </w:r>
          </w:p>
        </w:tc>
        <w:tc>
          <w:tcPr>
            <w:tcW w:w="2538" w:type="dxa"/>
            <w:shd w:val="clear" w:color="auto" w:fill="auto"/>
            <w:vAlign w:val="center"/>
          </w:tcPr>
          <w:p w14:paraId="5D9F5A79"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87</w:t>
            </w:r>
          </w:p>
        </w:tc>
        <w:tc>
          <w:tcPr>
            <w:tcW w:w="2790" w:type="dxa"/>
            <w:shd w:val="clear" w:color="auto" w:fill="auto"/>
            <w:vAlign w:val="center"/>
          </w:tcPr>
          <w:p w14:paraId="455EBDD5" w14:textId="77777777" w:rsidR="002E3A91" w:rsidRPr="00C565E2" w:rsidRDefault="002E3A91" w:rsidP="00153BFF">
            <w:pPr>
              <w:jc w:val="center"/>
              <w:rPr>
                <w:rFonts w:ascii="Arial" w:eastAsiaTheme="minorEastAsia" w:hAnsi="Arial" w:cs="Arial"/>
                <w:bCs/>
                <w:color w:val="000000" w:themeColor="text1"/>
                <w:kern w:val="24"/>
                <w:szCs w:val="24"/>
                <w:lang w:val="mn-MN"/>
              </w:rPr>
            </w:pPr>
            <w:r w:rsidRPr="00C565E2">
              <w:rPr>
                <w:rFonts w:ascii="Arial" w:eastAsiaTheme="minorEastAsia" w:hAnsi="Arial" w:cs="Arial"/>
                <w:bCs/>
                <w:color w:val="000000" w:themeColor="text1"/>
                <w:kern w:val="24"/>
                <w:szCs w:val="24"/>
                <w:lang w:val="mn-MN"/>
              </w:rPr>
              <w:t>625</w:t>
            </w:r>
          </w:p>
        </w:tc>
      </w:tr>
      <w:tr w:rsidR="002E3A91" w:rsidRPr="00C565E2" w14:paraId="1D9C6239" w14:textId="77777777" w:rsidTr="00153BFF">
        <w:trPr>
          <w:trHeight w:val="260"/>
          <w:jc w:val="center"/>
        </w:trPr>
        <w:tc>
          <w:tcPr>
            <w:tcW w:w="1275" w:type="dxa"/>
            <w:shd w:val="clear" w:color="auto" w:fill="auto"/>
            <w:vAlign w:val="center"/>
          </w:tcPr>
          <w:p w14:paraId="098B22A7" w14:textId="77777777" w:rsidR="002E3A91" w:rsidRPr="00C565E2" w:rsidRDefault="002E3A91" w:rsidP="00153BFF">
            <w:pPr>
              <w:rPr>
                <w:rFonts w:ascii="Arial" w:eastAsiaTheme="minorEastAsia" w:hAnsi="Arial" w:cs="Arial"/>
                <w:b/>
                <w:bCs/>
                <w:color w:val="000000" w:themeColor="text1"/>
                <w:kern w:val="24"/>
                <w:szCs w:val="24"/>
                <w:lang w:val="mn-MN"/>
              </w:rPr>
            </w:pPr>
            <w:r w:rsidRPr="00C565E2">
              <w:rPr>
                <w:rFonts w:ascii="Arial" w:eastAsiaTheme="minorEastAsia" w:hAnsi="Arial" w:cs="Arial"/>
                <w:b/>
                <w:bCs/>
                <w:color w:val="000000" w:themeColor="text1"/>
                <w:kern w:val="24"/>
                <w:szCs w:val="24"/>
                <w:lang w:val="mn-MN"/>
              </w:rPr>
              <w:t xml:space="preserve">   Нийт</w:t>
            </w:r>
          </w:p>
        </w:tc>
        <w:tc>
          <w:tcPr>
            <w:tcW w:w="2680" w:type="dxa"/>
            <w:shd w:val="clear" w:color="auto" w:fill="auto"/>
            <w:vAlign w:val="center"/>
          </w:tcPr>
          <w:p w14:paraId="39BD0BFA" w14:textId="77777777" w:rsidR="002E3A91" w:rsidRPr="00C565E2" w:rsidRDefault="002E3A91" w:rsidP="00153BFF">
            <w:pPr>
              <w:jc w:val="center"/>
              <w:rPr>
                <w:rFonts w:ascii="Arial" w:eastAsiaTheme="minorEastAsia" w:hAnsi="Arial" w:cs="Arial"/>
                <w:b/>
                <w:bCs/>
                <w:color w:val="000000" w:themeColor="text1"/>
                <w:kern w:val="24"/>
                <w:szCs w:val="24"/>
                <w:lang w:val="mn-MN"/>
              </w:rPr>
            </w:pPr>
            <w:r w:rsidRPr="00C565E2">
              <w:rPr>
                <w:rFonts w:ascii="Arial" w:eastAsiaTheme="minorEastAsia" w:hAnsi="Arial" w:cs="Arial"/>
                <w:b/>
                <w:bCs/>
                <w:color w:val="000000" w:themeColor="text1"/>
                <w:kern w:val="24"/>
                <w:szCs w:val="24"/>
                <w:lang w:val="mn-MN"/>
              </w:rPr>
              <w:t>2125</w:t>
            </w:r>
          </w:p>
        </w:tc>
        <w:tc>
          <w:tcPr>
            <w:tcW w:w="2538" w:type="dxa"/>
            <w:shd w:val="clear" w:color="auto" w:fill="auto"/>
            <w:vAlign w:val="center"/>
          </w:tcPr>
          <w:p w14:paraId="24814F36" w14:textId="77777777" w:rsidR="002E3A91" w:rsidRPr="00C565E2" w:rsidRDefault="002E3A91" w:rsidP="00153BFF">
            <w:pPr>
              <w:jc w:val="center"/>
              <w:rPr>
                <w:rFonts w:ascii="Arial" w:eastAsiaTheme="minorEastAsia" w:hAnsi="Arial" w:cs="Arial"/>
                <w:b/>
                <w:bCs/>
                <w:color w:val="000000" w:themeColor="text1"/>
                <w:kern w:val="24"/>
                <w:szCs w:val="24"/>
                <w:lang w:val="mn-MN"/>
              </w:rPr>
            </w:pPr>
            <w:r w:rsidRPr="00C565E2">
              <w:rPr>
                <w:rFonts w:ascii="Arial" w:eastAsiaTheme="minorEastAsia" w:hAnsi="Arial" w:cs="Arial"/>
                <w:b/>
                <w:bCs/>
                <w:color w:val="000000" w:themeColor="text1"/>
                <w:kern w:val="24"/>
                <w:szCs w:val="24"/>
                <w:lang w:val="mn-MN"/>
              </w:rPr>
              <w:t>275</w:t>
            </w:r>
          </w:p>
        </w:tc>
        <w:tc>
          <w:tcPr>
            <w:tcW w:w="2790" w:type="dxa"/>
            <w:shd w:val="clear" w:color="auto" w:fill="auto"/>
            <w:vAlign w:val="center"/>
          </w:tcPr>
          <w:p w14:paraId="0FC898D8" w14:textId="77777777" w:rsidR="002E3A91" w:rsidRPr="00C565E2" w:rsidRDefault="002E3A91" w:rsidP="00153BFF">
            <w:pPr>
              <w:jc w:val="center"/>
              <w:rPr>
                <w:rFonts w:ascii="Arial" w:eastAsiaTheme="minorEastAsia" w:hAnsi="Arial" w:cs="Arial"/>
                <w:b/>
                <w:bCs/>
                <w:color w:val="000000" w:themeColor="text1"/>
                <w:kern w:val="24"/>
                <w:szCs w:val="24"/>
                <w:lang w:val="mn-MN"/>
              </w:rPr>
            </w:pPr>
            <w:r w:rsidRPr="00C565E2">
              <w:rPr>
                <w:rFonts w:ascii="Arial" w:eastAsiaTheme="minorEastAsia" w:hAnsi="Arial" w:cs="Arial"/>
                <w:b/>
                <w:bCs/>
                <w:color w:val="000000" w:themeColor="text1"/>
                <w:kern w:val="24"/>
                <w:szCs w:val="24"/>
                <w:lang w:val="mn-MN"/>
              </w:rPr>
              <w:t>1850</w:t>
            </w:r>
          </w:p>
        </w:tc>
      </w:tr>
    </w:tbl>
    <w:bookmarkEnd w:id="1"/>
    <w:p w14:paraId="1370F0B0" w14:textId="77777777" w:rsidR="002E3A91" w:rsidRPr="00665955" w:rsidRDefault="002E3A91" w:rsidP="002E3A91">
      <w:pPr>
        <w:spacing w:after="0" w:line="240" w:lineRule="auto"/>
        <w:ind w:firstLine="540"/>
        <w:jc w:val="both"/>
        <w:rPr>
          <w:rFonts w:ascii="Arial" w:eastAsia="Times New Roman" w:hAnsi="Arial" w:cs="Arial"/>
          <w:bCs/>
          <w:szCs w:val="24"/>
          <w:lang w:val="mn-MN"/>
        </w:rPr>
      </w:pPr>
      <w:r w:rsidRPr="00665955">
        <w:rPr>
          <w:rFonts w:ascii="Arial" w:eastAsia="Times New Roman" w:hAnsi="Arial" w:cs="Arial"/>
          <w:bCs/>
          <w:szCs w:val="24"/>
          <w:lang w:val="mn-MN"/>
        </w:rPr>
        <w:t xml:space="preserve">                                  </w:t>
      </w:r>
      <w:r>
        <w:rPr>
          <w:rFonts w:ascii="Arial" w:eastAsia="Times New Roman" w:hAnsi="Arial" w:cs="Arial"/>
          <w:bCs/>
          <w:szCs w:val="24"/>
          <w:lang w:val="mn-MN"/>
        </w:rPr>
        <w:t xml:space="preserve">          </w:t>
      </w:r>
      <w:r w:rsidRPr="00665955">
        <w:rPr>
          <w:rFonts w:ascii="Arial" w:eastAsia="Times New Roman" w:hAnsi="Arial" w:cs="Arial"/>
          <w:bCs/>
          <w:szCs w:val="24"/>
          <w:lang w:val="mn-MN"/>
        </w:rPr>
        <w:t xml:space="preserve">   Эх үүсвэр: Гэр бүл, хөдөлмөр, нийгмийн хамгааллын яам</w:t>
      </w:r>
    </w:p>
    <w:p w14:paraId="6ECE4A74" w14:textId="77777777" w:rsidR="002E3A91" w:rsidRPr="00475F82" w:rsidRDefault="002E3A91" w:rsidP="002E3A91">
      <w:pPr>
        <w:shd w:val="clear" w:color="auto" w:fill="FFFFFF"/>
        <w:spacing w:after="0" w:line="240" w:lineRule="auto"/>
        <w:ind w:firstLine="720"/>
        <w:jc w:val="both"/>
        <w:rPr>
          <w:rFonts w:ascii="Arial" w:eastAsia="Times New Roman" w:hAnsi="Arial" w:cs="Arial"/>
          <w:sz w:val="24"/>
          <w:szCs w:val="24"/>
          <w:lang w:val="mn-MN"/>
        </w:rPr>
      </w:pPr>
      <w:r w:rsidRPr="0042645A">
        <w:rPr>
          <w:rFonts w:ascii="Arial" w:hAnsi="Arial" w:cs="Arial"/>
          <w:sz w:val="24"/>
          <w:szCs w:val="24"/>
          <w:lang w:val="mn-MN"/>
        </w:rPr>
        <w:t xml:space="preserve">Хөдөлмөрийн тухай хуулийн 125 дугаар зүйлийн </w:t>
      </w:r>
      <w:r w:rsidRPr="0042645A">
        <w:rPr>
          <w:rFonts w:ascii="Arial" w:hAnsi="Arial" w:cs="Arial"/>
          <w:sz w:val="24"/>
          <w:szCs w:val="24"/>
        </w:rPr>
        <w:t>125.1.2-</w:t>
      </w:r>
      <w:r w:rsidRPr="0042645A">
        <w:rPr>
          <w:rFonts w:ascii="Arial" w:hAnsi="Arial" w:cs="Arial"/>
          <w:sz w:val="24"/>
          <w:szCs w:val="24"/>
          <w:lang w:val="mn-MN"/>
        </w:rPr>
        <w:t xml:space="preserve">т </w:t>
      </w:r>
      <w:r w:rsidRPr="00475F82">
        <w:rPr>
          <w:rFonts w:ascii="Arial" w:eastAsia="Times New Roman" w:hAnsi="Arial" w:cs="Arial"/>
          <w:sz w:val="24"/>
          <w:szCs w:val="24"/>
        </w:rPr>
        <w:t xml:space="preserve">үйлдвэрлэлийн осол, хурц хордлого, мэргэжлээс шалтгаалсан өвчний улмаас </w:t>
      </w:r>
      <w:r>
        <w:rPr>
          <w:rFonts w:ascii="Arial" w:eastAsia="Times New Roman" w:hAnsi="Arial" w:cs="Arial"/>
          <w:sz w:val="24"/>
          <w:szCs w:val="24"/>
          <w:lang w:val="mn-MN"/>
        </w:rPr>
        <w:t xml:space="preserve">ажилтан </w:t>
      </w:r>
      <w:r w:rsidRPr="00475F82">
        <w:rPr>
          <w:rFonts w:ascii="Arial" w:eastAsia="Times New Roman" w:hAnsi="Arial" w:cs="Arial"/>
          <w:sz w:val="24"/>
          <w:szCs w:val="24"/>
        </w:rPr>
        <w:t xml:space="preserve">нас барсан бол үйлдвэрлэлийн осол, мэргэжлээс шалтгаалсан өвчний даатгалд даатгуулсан эсэхийг үл харгалзан </w:t>
      </w:r>
      <w:r w:rsidRPr="00475F82">
        <w:rPr>
          <w:rFonts w:ascii="Arial" w:eastAsia="Times New Roman" w:hAnsi="Arial" w:cs="Arial"/>
          <w:b/>
          <w:sz w:val="24"/>
          <w:szCs w:val="24"/>
        </w:rPr>
        <w:t>ажил олгогч</w:t>
      </w:r>
      <w:r w:rsidRPr="0042645A">
        <w:rPr>
          <w:rFonts w:ascii="Arial" w:eastAsia="Times New Roman" w:hAnsi="Arial" w:cs="Arial"/>
          <w:sz w:val="24"/>
          <w:szCs w:val="24"/>
          <w:lang w:val="mn-MN"/>
        </w:rPr>
        <w:t xml:space="preserve"> </w:t>
      </w:r>
      <w:r w:rsidRPr="00475F82">
        <w:rPr>
          <w:rFonts w:ascii="Arial" w:eastAsia="Times New Roman" w:hAnsi="Arial" w:cs="Arial"/>
          <w:sz w:val="24"/>
          <w:szCs w:val="24"/>
        </w:rPr>
        <w:t>ажилтны нэг сарын дундаж цалин хөлсийг</w:t>
      </w:r>
      <w:r w:rsidRPr="0042645A">
        <w:rPr>
          <w:rFonts w:ascii="Arial" w:eastAsia="Times New Roman" w:hAnsi="Arial" w:cs="Arial"/>
          <w:sz w:val="24"/>
          <w:szCs w:val="24"/>
          <w:lang w:val="mn-MN"/>
        </w:rPr>
        <w:t xml:space="preserve"> </w:t>
      </w:r>
      <w:r w:rsidRPr="0042645A">
        <w:rPr>
          <w:rFonts w:ascii="Arial" w:eastAsia="Times New Roman" w:hAnsi="Arial" w:cs="Arial"/>
          <w:sz w:val="24"/>
          <w:szCs w:val="24"/>
        </w:rPr>
        <w:t xml:space="preserve">36 дахин </w:t>
      </w:r>
      <w:r w:rsidRPr="0042645A">
        <w:rPr>
          <w:rFonts w:ascii="Arial" w:eastAsia="Times New Roman" w:hAnsi="Arial" w:cs="Arial"/>
          <w:sz w:val="24"/>
          <w:szCs w:val="24"/>
          <w:lang w:val="mn-MN"/>
        </w:rPr>
        <w:t xml:space="preserve">нэмэгдүүлсэн нөхөн төлбөрийг </w:t>
      </w:r>
      <w:r w:rsidRPr="0042645A">
        <w:rPr>
          <w:rFonts w:ascii="Arial" w:eastAsia="Times New Roman" w:hAnsi="Arial" w:cs="Arial"/>
          <w:sz w:val="24"/>
          <w:szCs w:val="24"/>
        </w:rPr>
        <w:t xml:space="preserve">түүний гэр бүлд нэг удаа олгохоор заасан. </w:t>
      </w:r>
    </w:p>
    <w:p w14:paraId="7B0B3F05" w14:textId="77777777" w:rsidR="002E3A91" w:rsidRDefault="002E3A91" w:rsidP="002E3A91">
      <w:pPr>
        <w:shd w:val="clear" w:color="auto" w:fill="FFFFFF" w:themeFill="background1"/>
        <w:spacing w:after="0" w:line="240" w:lineRule="auto"/>
        <w:ind w:firstLine="720"/>
        <w:jc w:val="both"/>
        <w:rPr>
          <w:rFonts w:ascii="Arial" w:hAnsi="Arial" w:cs="Arial"/>
          <w:sz w:val="24"/>
          <w:szCs w:val="24"/>
          <w:shd w:val="clear" w:color="auto" w:fill="FFFFFF"/>
          <w:lang w:val="mn-MN"/>
        </w:rPr>
      </w:pPr>
    </w:p>
    <w:p w14:paraId="797D9ED2" w14:textId="7FBF8079" w:rsidR="002E3A91" w:rsidRPr="00EA5975" w:rsidRDefault="002E3A91" w:rsidP="002E3A91">
      <w:pPr>
        <w:shd w:val="clear" w:color="auto" w:fill="FFFFFF" w:themeFill="background1"/>
        <w:spacing w:after="0" w:line="240" w:lineRule="auto"/>
        <w:ind w:firstLine="720"/>
        <w:jc w:val="both"/>
        <w:rPr>
          <w:rFonts w:ascii="Arial" w:eastAsia="Times New Roman" w:hAnsi="Arial" w:cs="Arial"/>
          <w:bCs/>
          <w:sz w:val="24"/>
          <w:szCs w:val="24"/>
          <w:lang w:val="mn-MN"/>
        </w:rPr>
      </w:pPr>
      <w:r>
        <w:rPr>
          <w:rFonts w:ascii="Arial" w:hAnsi="Arial" w:cs="Arial"/>
          <w:sz w:val="24"/>
          <w:szCs w:val="24"/>
          <w:shd w:val="clear" w:color="auto" w:fill="FFFFFF"/>
          <w:lang w:val="mn-MN"/>
        </w:rPr>
        <w:t>Х</w:t>
      </w:r>
      <w:r w:rsidRPr="00A80D95">
        <w:rPr>
          <w:rFonts w:ascii="Arial" w:hAnsi="Arial" w:cs="Arial"/>
          <w:sz w:val="24"/>
          <w:szCs w:val="24"/>
          <w:shd w:val="clear" w:color="auto" w:fill="FFFFFF"/>
          <w:lang w:val="mn-MN"/>
        </w:rPr>
        <w:t xml:space="preserve">уулийн шинэчилсэн найруулгын төслийн </w:t>
      </w:r>
      <w:r w:rsidR="008A3792" w:rsidRPr="008A3792">
        <w:rPr>
          <w:rFonts w:ascii="Arial" w:hAnsi="Arial" w:cs="Arial"/>
          <w:sz w:val="24"/>
          <w:szCs w:val="24"/>
          <w:shd w:val="clear" w:color="auto" w:fill="FFFFFF"/>
          <w:lang w:val="mn-MN"/>
        </w:rPr>
        <w:t>53.1</w:t>
      </w:r>
      <w:r w:rsidR="008A3792">
        <w:rPr>
          <w:rFonts w:ascii="Arial" w:hAnsi="Arial" w:cs="Arial"/>
          <w:sz w:val="24"/>
          <w:szCs w:val="24"/>
          <w:shd w:val="clear" w:color="auto" w:fill="FFFFFF"/>
          <w:lang w:val="mn-MN"/>
        </w:rPr>
        <w:t xml:space="preserve">-д </w:t>
      </w:r>
      <w:r w:rsidR="008A3792">
        <w:rPr>
          <w:rFonts w:ascii="Arial" w:hAnsi="Arial" w:cs="Arial"/>
          <w:sz w:val="24"/>
          <w:szCs w:val="24"/>
          <w:shd w:val="clear" w:color="auto" w:fill="FFFFFF"/>
        </w:rPr>
        <w:t>“</w:t>
      </w:r>
      <w:r w:rsidR="008A3792">
        <w:rPr>
          <w:rFonts w:ascii="Arial" w:hAnsi="Arial" w:cs="Arial"/>
          <w:sz w:val="24"/>
          <w:szCs w:val="24"/>
          <w:shd w:val="clear" w:color="auto" w:fill="FFFFFF"/>
          <w:lang w:val="mn-MN"/>
        </w:rPr>
        <w:t>э</w:t>
      </w:r>
      <w:r w:rsidR="008A3792" w:rsidRPr="008A3792">
        <w:rPr>
          <w:rFonts w:ascii="Arial" w:hAnsi="Arial" w:cs="Arial"/>
          <w:sz w:val="24"/>
          <w:szCs w:val="24"/>
          <w:shd w:val="clear" w:color="auto" w:fill="FFFFFF"/>
          <w:lang w:val="mn-MN"/>
        </w:rPr>
        <w:t>рсдэл өндөртэй ажлын байранд ажиллаж байгаа ажилтныг амь нас, эрүүл мэндийн даатгалд даатгуулна</w:t>
      </w:r>
      <w:r w:rsidR="008A3792">
        <w:rPr>
          <w:rFonts w:ascii="Arial" w:hAnsi="Arial" w:cs="Arial"/>
          <w:sz w:val="24"/>
          <w:szCs w:val="24"/>
          <w:shd w:val="clear" w:color="auto" w:fill="FFFFFF"/>
        </w:rPr>
        <w:t>”</w:t>
      </w:r>
      <w:r w:rsidR="008A3792">
        <w:rPr>
          <w:rFonts w:ascii="Arial" w:hAnsi="Arial" w:cs="Arial"/>
          <w:sz w:val="24"/>
          <w:szCs w:val="24"/>
          <w:shd w:val="clear" w:color="auto" w:fill="FFFFFF"/>
          <w:lang w:val="mn-MN"/>
        </w:rPr>
        <w:t xml:space="preserve"> </w:t>
      </w:r>
      <w:r w:rsidRPr="00A80D95">
        <w:rPr>
          <w:rFonts w:ascii="Arial" w:hAnsi="Arial" w:cs="Arial"/>
          <w:sz w:val="24"/>
          <w:szCs w:val="24"/>
          <w:lang w:val="mn-MN"/>
        </w:rPr>
        <w:t xml:space="preserve">гэж, мөн хуулийн шинэчилсэн найруулгын төслийн </w:t>
      </w:r>
      <w:r w:rsidR="008A3792" w:rsidRPr="008A3792">
        <w:rPr>
          <w:rFonts w:ascii="Arial" w:hAnsi="Arial" w:cs="Arial"/>
          <w:sz w:val="24"/>
          <w:szCs w:val="24"/>
          <w:lang w:val="mn-MN"/>
        </w:rPr>
        <w:t>40.2.11</w:t>
      </w:r>
      <w:r w:rsidR="008A3792">
        <w:rPr>
          <w:rFonts w:ascii="Arial" w:hAnsi="Arial" w:cs="Arial"/>
          <w:sz w:val="24"/>
          <w:szCs w:val="24"/>
        </w:rPr>
        <w:t>-</w:t>
      </w:r>
      <w:r w:rsidR="008A3792">
        <w:rPr>
          <w:rFonts w:ascii="Arial" w:hAnsi="Arial" w:cs="Arial"/>
          <w:sz w:val="24"/>
          <w:szCs w:val="24"/>
          <w:lang w:val="mn-MN"/>
        </w:rPr>
        <w:t xml:space="preserve">д </w:t>
      </w:r>
      <w:r w:rsidR="008A3792">
        <w:rPr>
          <w:rFonts w:ascii="Arial" w:hAnsi="Arial" w:cs="Arial"/>
          <w:sz w:val="24"/>
          <w:szCs w:val="24"/>
        </w:rPr>
        <w:t>“</w:t>
      </w:r>
      <w:r w:rsidR="008A3792" w:rsidRPr="008A3792">
        <w:rPr>
          <w:rFonts w:ascii="Arial" w:hAnsi="Arial" w:cs="Arial"/>
          <w:sz w:val="24"/>
          <w:szCs w:val="24"/>
          <w:lang w:val="mn-MN"/>
        </w:rPr>
        <w:t>үйлдвэрлэлийн осол, мэргэжлээс шалтгаалсан өвчний улмаас хөдөлмөрийн чадвараа алдсан ажилтанд хууль тогтоомжийн дагуу нөхөн төлбөр олгох</w:t>
      </w:r>
      <w:r w:rsidR="008A3792">
        <w:rPr>
          <w:rFonts w:ascii="Arial" w:hAnsi="Arial" w:cs="Arial"/>
          <w:sz w:val="24"/>
          <w:szCs w:val="24"/>
        </w:rPr>
        <w:t xml:space="preserve">” </w:t>
      </w:r>
      <w:r w:rsidRPr="00A80D95">
        <w:rPr>
          <w:rFonts w:ascii="Arial" w:hAnsi="Arial" w:cs="Arial"/>
          <w:sz w:val="24"/>
          <w:szCs w:val="24"/>
          <w:lang w:val="mn-MN"/>
        </w:rPr>
        <w:t xml:space="preserve">гэж тус тус </w:t>
      </w:r>
      <w:r w:rsidRPr="00EA5975">
        <w:rPr>
          <w:rFonts w:ascii="Arial" w:hAnsi="Arial" w:cs="Arial"/>
          <w:sz w:val="24"/>
          <w:szCs w:val="24"/>
          <w:lang w:val="mn-MN"/>
        </w:rPr>
        <w:t>заасан байна. Түүнчлэн хуулийн шинэчилсэн найруулгын төсөлд</w:t>
      </w:r>
      <w:r w:rsidRPr="00EA5975">
        <w:rPr>
          <w:rFonts w:ascii="Arial" w:hAnsi="Arial" w:cs="Arial"/>
          <w:b/>
          <w:sz w:val="24"/>
          <w:szCs w:val="24"/>
          <w:lang w:val="mn-MN"/>
        </w:rPr>
        <w:t xml:space="preserve"> </w:t>
      </w:r>
      <w:r w:rsidRPr="00EA5975">
        <w:rPr>
          <w:rFonts w:ascii="Arial" w:eastAsia="Times New Roman" w:hAnsi="Arial" w:cs="Arial"/>
          <w:sz w:val="24"/>
          <w:szCs w:val="24"/>
          <w:lang w:val="mn-MN"/>
        </w:rPr>
        <w:t xml:space="preserve">даатгуулагчийг хөдөлмөрийн эрүүл мэндийн хугацаат үзлэг хийх, үйлдвэрлэлийн осолд орсон хүнд үзүүлэх эмнэлгийн яаралтай тусламж, ослын газраас эмнэлэг хүргэх болон эмчилгээний зардал, </w:t>
      </w:r>
      <w:r w:rsidRPr="00EA5975">
        <w:rPr>
          <w:rFonts w:ascii="Arial" w:eastAsia="Times New Roman" w:hAnsi="Arial" w:cs="Arial"/>
          <w:sz w:val="24"/>
          <w:szCs w:val="24"/>
          <w:lang w:val="mn-MN"/>
        </w:rPr>
        <w:lastRenderedPageBreak/>
        <w:t>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 олгох жишиг зардлаас давсан хэсэг зэргийн зардлыг даатгалын байгууллагаас хариуцахаар тусгасан байна.</w:t>
      </w:r>
    </w:p>
    <w:p w14:paraId="6342CFCE" w14:textId="77777777" w:rsidR="002E3A91" w:rsidRDefault="002E3A91" w:rsidP="002E3A91">
      <w:pPr>
        <w:spacing w:after="0" w:line="240" w:lineRule="auto"/>
        <w:ind w:firstLine="720"/>
        <w:jc w:val="both"/>
        <w:rPr>
          <w:rFonts w:ascii="Arial" w:hAnsi="Arial" w:cs="Arial"/>
          <w:color w:val="C00000"/>
          <w:sz w:val="24"/>
          <w:szCs w:val="24"/>
          <w:lang w:val="mn-MN"/>
        </w:rPr>
      </w:pPr>
    </w:p>
    <w:p w14:paraId="152AF2DF" w14:textId="77777777" w:rsidR="002E3A91" w:rsidRPr="00160EE4" w:rsidRDefault="002E3A91" w:rsidP="002E3A91">
      <w:pPr>
        <w:spacing w:after="0" w:line="240" w:lineRule="auto"/>
        <w:ind w:firstLine="540"/>
        <w:jc w:val="both"/>
        <w:rPr>
          <w:rFonts w:ascii="Arial" w:hAnsi="Arial" w:cs="Arial"/>
          <w:sz w:val="24"/>
          <w:szCs w:val="24"/>
          <w:lang w:val="mn-MN"/>
        </w:rPr>
      </w:pPr>
      <w:r>
        <w:rPr>
          <w:rFonts w:ascii="Arial" w:hAnsi="Arial" w:cs="Arial"/>
          <w:sz w:val="24"/>
          <w:szCs w:val="24"/>
          <w:shd w:val="clear" w:color="auto" w:fill="FFFFFF"/>
          <w:lang w:val="mn-MN"/>
        </w:rPr>
        <w:t xml:space="preserve">Эдгээр </w:t>
      </w:r>
      <w:r w:rsidRPr="00160EE4">
        <w:rPr>
          <w:rFonts w:ascii="Arial" w:hAnsi="Arial" w:cs="Arial"/>
          <w:sz w:val="24"/>
          <w:szCs w:val="24"/>
          <w:shd w:val="clear" w:color="auto" w:fill="FFFFFF"/>
          <w:lang w:val="mn-MN"/>
        </w:rPr>
        <w:t xml:space="preserve">эрсдэл өндөртэй </w:t>
      </w:r>
      <w:r>
        <w:rPr>
          <w:rFonts w:ascii="Arial" w:hAnsi="Arial" w:cs="Arial"/>
          <w:sz w:val="24"/>
          <w:szCs w:val="24"/>
          <w:shd w:val="clear" w:color="auto" w:fill="FFFFFF"/>
          <w:lang w:val="mn-MN"/>
        </w:rPr>
        <w:t xml:space="preserve">ажлын </w:t>
      </w:r>
      <w:r w:rsidRPr="00160EE4">
        <w:rPr>
          <w:rFonts w:ascii="Arial" w:hAnsi="Arial" w:cs="Arial"/>
          <w:sz w:val="24"/>
          <w:szCs w:val="24"/>
          <w:shd w:val="clear" w:color="auto" w:fill="FFFFFF"/>
          <w:lang w:val="mn-MN"/>
        </w:rPr>
        <w:t>ба</w:t>
      </w:r>
      <w:r>
        <w:rPr>
          <w:rFonts w:ascii="Arial" w:hAnsi="Arial" w:cs="Arial"/>
          <w:sz w:val="24"/>
          <w:szCs w:val="24"/>
          <w:shd w:val="clear" w:color="auto" w:fill="FFFFFF"/>
          <w:lang w:val="mn-MN"/>
        </w:rPr>
        <w:t>йранд ажиллаж буй нэг</w:t>
      </w:r>
      <w:r w:rsidRPr="00160EE4">
        <w:rPr>
          <w:rFonts w:ascii="Arial" w:hAnsi="Arial" w:cs="Arial"/>
          <w:sz w:val="24"/>
          <w:szCs w:val="24"/>
          <w:shd w:val="clear" w:color="auto" w:fill="FFFFFF"/>
          <w:lang w:val="mn-MN"/>
        </w:rPr>
        <w:t xml:space="preserve"> ажилтны</w:t>
      </w:r>
      <w:r>
        <w:rPr>
          <w:rFonts w:ascii="Arial" w:hAnsi="Arial" w:cs="Arial"/>
          <w:sz w:val="24"/>
          <w:szCs w:val="24"/>
          <w:shd w:val="clear" w:color="auto" w:fill="FFFFFF"/>
          <w:lang w:val="mn-MN"/>
        </w:rPr>
        <w:t xml:space="preserve"> амь нас, эрүүл мэндийн даатгалд </w:t>
      </w:r>
      <w:r w:rsidRPr="00160EE4">
        <w:rPr>
          <w:rFonts w:ascii="Arial" w:hAnsi="Arial" w:cs="Arial"/>
          <w:sz w:val="24"/>
          <w:szCs w:val="24"/>
          <w:shd w:val="clear" w:color="auto" w:fill="FFFFFF"/>
        </w:rPr>
        <w:t>(</w:t>
      </w:r>
      <w:r>
        <w:rPr>
          <w:rFonts w:ascii="Arial" w:hAnsi="Arial" w:cs="Arial"/>
          <w:sz w:val="24"/>
          <w:szCs w:val="24"/>
          <w:shd w:val="clear" w:color="auto" w:fill="FFFFFF"/>
          <w:lang w:val="mn-MN"/>
        </w:rPr>
        <w:t xml:space="preserve">дунджаар </w:t>
      </w:r>
      <w:r w:rsidRPr="00160EE4">
        <w:rPr>
          <w:rFonts w:ascii="Arial" w:hAnsi="Arial" w:cs="Arial"/>
          <w:sz w:val="24"/>
          <w:szCs w:val="24"/>
          <w:shd w:val="clear" w:color="auto" w:fill="FFFFFF"/>
        </w:rPr>
        <w:t xml:space="preserve">2 </w:t>
      </w:r>
      <w:r w:rsidRPr="00160EE4">
        <w:rPr>
          <w:rFonts w:ascii="Arial" w:hAnsi="Arial" w:cs="Arial"/>
          <w:sz w:val="24"/>
          <w:szCs w:val="24"/>
          <w:shd w:val="clear" w:color="auto" w:fill="FFFFFF"/>
          <w:lang w:val="mn-MN"/>
        </w:rPr>
        <w:t>хувь</w:t>
      </w:r>
      <w:r w:rsidRPr="00160EE4">
        <w:rPr>
          <w:rFonts w:ascii="Arial" w:hAnsi="Arial" w:cs="Arial"/>
          <w:sz w:val="24"/>
          <w:szCs w:val="24"/>
          <w:shd w:val="clear" w:color="auto" w:fill="FFFFFF"/>
        </w:rPr>
        <w:t>)</w:t>
      </w:r>
      <w:r>
        <w:rPr>
          <w:rFonts w:ascii="Arial" w:hAnsi="Arial" w:cs="Arial"/>
          <w:sz w:val="24"/>
          <w:szCs w:val="24"/>
          <w:shd w:val="clear" w:color="auto" w:fill="FFFFFF"/>
          <w:lang w:val="mn-MN"/>
        </w:rPr>
        <w:t xml:space="preserve"> ажил олгогч жилд </w:t>
      </w:r>
      <w:r w:rsidRPr="00160EE4">
        <w:rPr>
          <w:rFonts w:ascii="Arial" w:hAnsi="Arial" w:cs="Arial"/>
          <w:sz w:val="24"/>
          <w:szCs w:val="24"/>
          <w:shd w:val="clear" w:color="auto" w:fill="FFFFFF"/>
          <w:lang w:val="mn-MN"/>
        </w:rPr>
        <w:t>д</w:t>
      </w:r>
      <w:r>
        <w:rPr>
          <w:rFonts w:ascii="Arial" w:hAnsi="Arial" w:cs="Arial"/>
          <w:sz w:val="24"/>
          <w:szCs w:val="24"/>
          <w:shd w:val="clear" w:color="auto" w:fill="FFFFFF"/>
          <w:lang w:val="mn-MN"/>
        </w:rPr>
        <w:t xml:space="preserve">унджаар 2,334.0 мянган төгрөгийн даатгалын хураамж төлөхөөр байна. </w:t>
      </w:r>
      <w:r w:rsidRPr="009E2D45">
        <w:rPr>
          <w:rFonts w:ascii="Arial" w:hAnsi="Arial" w:cs="Arial"/>
          <w:sz w:val="24"/>
          <w:szCs w:val="24"/>
          <w:lang w:val="mn-MN"/>
        </w:rPr>
        <w:t>Тооцооллыг Хүснэгт 10-т харуулав.</w:t>
      </w:r>
      <w:r w:rsidRPr="00160EE4">
        <w:rPr>
          <w:rFonts w:ascii="Arial" w:hAnsi="Arial" w:cs="Arial"/>
          <w:sz w:val="24"/>
          <w:szCs w:val="24"/>
          <w:lang w:val="mn-MN"/>
        </w:rPr>
        <w:t xml:space="preserve"> </w:t>
      </w:r>
    </w:p>
    <w:p w14:paraId="2BB4111B" w14:textId="77777777" w:rsidR="002E3A91" w:rsidRDefault="002E3A91" w:rsidP="002E3A91">
      <w:pPr>
        <w:spacing w:after="0" w:line="240" w:lineRule="auto"/>
        <w:jc w:val="both"/>
        <w:rPr>
          <w:rFonts w:ascii="Arial" w:hAnsi="Arial" w:cs="Arial"/>
          <w:sz w:val="24"/>
          <w:szCs w:val="24"/>
          <w:shd w:val="clear" w:color="auto" w:fill="FFFFFF"/>
          <w:lang w:val="mn-MN"/>
        </w:rPr>
      </w:pPr>
    </w:p>
    <w:p w14:paraId="36010636" w14:textId="77777777" w:rsidR="002E3A91" w:rsidRPr="006E24BF" w:rsidRDefault="002E3A91" w:rsidP="002E3A91">
      <w:pPr>
        <w:spacing w:after="0" w:line="240" w:lineRule="auto"/>
        <w:jc w:val="both"/>
        <w:rPr>
          <w:rFonts w:ascii="Arial" w:hAnsi="Arial" w:cs="Arial"/>
          <w:sz w:val="24"/>
          <w:szCs w:val="24"/>
        </w:rPr>
      </w:pPr>
      <w:r w:rsidRPr="006E24BF">
        <w:rPr>
          <w:rFonts w:ascii="Arial" w:hAnsi="Arial" w:cs="Arial"/>
          <w:sz w:val="24"/>
          <w:szCs w:val="24"/>
        </w:rPr>
        <w:t>Хүснэгт 10. Эрсдэл өндөртэй ажлын байранд ажиллаж буй нэг ажилтны амь нас, эрүүл мэндийн даатгалын хураамжийн зардал</w:t>
      </w:r>
    </w:p>
    <w:tbl>
      <w:tblPr>
        <w:tblStyle w:val="TableGrid"/>
        <w:tblW w:w="9445" w:type="dxa"/>
        <w:tblLook w:val="04A0" w:firstRow="1" w:lastRow="0" w:firstColumn="1" w:lastColumn="0" w:noHBand="0" w:noVBand="1"/>
      </w:tblPr>
      <w:tblGrid>
        <w:gridCol w:w="3055"/>
        <w:gridCol w:w="2158"/>
        <w:gridCol w:w="1980"/>
        <w:gridCol w:w="2252"/>
      </w:tblGrid>
      <w:tr w:rsidR="002E3A91" w:rsidRPr="006E24BF" w14:paraId="0690BE38" w14:textId="77777777" w:rsidTr="00153BFF">
        <w:tc>
          <w:tcPr>
            <w:tcW w:w="3055" w:type="dxa"/>
            <w:vAlign w:val="center"/>
          </w:tcPr>
          <w:p w14:paraId="60581171" w14:textId="77777777" w:rsidR="002E3A91" w:rsidRPr="006A1759" w:rsidRDefault="002E3A91" w:rsidP="00153BFF">
            <w:pPr>
              <w:jc w:val="center"/>
              <w:rPr>
                <w:rFonts w:ascii="Arial" w:hAnsi="Arial" w:cs="Arial"/>
                <w:b/>
              </w:rPr>
            </w:pPr>
            <w:r w:rsidRPr="006A1759">
              <w:rPr>
                <w:rFonts w:ascii="Arial" w:hAnsi="Arial" w:cs="Arial"/>
                <w:b/>
              </w:rPr>
              <w:t>Эрсдэл өндөртэй салбар</w:t>
            </w:r>
          </w:p>
        </w:tc>
        <w:tc>
          <w:tcPr>
            <w:tcW w:w="2158" w:type="dxa"/>
            <w:vAlign w:val="center"/>
          </w:tcPr>
          <w:p w14:paraId="2DA2155C" w14:textId="77777777" w:rsidR="002E3A91" w:rsidRPr="006A1759" w:rsidRDefault="002E3A91" w:rsidP="00153BFF">
            <w:pPr>
              <w:jc w:val="center"/>
              <w:rPr>
                <w:rFonts w:ascii="Arial" w:hAnsi="Arial" w:cs="Arial"/>
                <w:b/>
              </w:rPr>
            </w:pPr>
            <w:r w:rsidRPr="006A1759">
              <w:rPr>
                <w:rFonts w:ascii="Arial" w:hAnsi="Arial" w:cs="Arial"/>
                <w:b/>
              </w:rPr>
              <w:t>Сарын дундаж цалин, мян.төг</w:t>
            </w:r>
          </w:p>
        </w:tc>
        <w:tc>
          <w:tcPr>
            <w:tcW w:w="1980" w:type="dxa"/>
            <w:vAlign w:val="center"/>
          </w:tcPr>
          <w:p w14:paraId="3E1A472F" w14:textId="77777777" w:rsidR="002E3A91" w:rsidRPr="006A1759" w:rsidRDefault="002E3A91" w:rsidP="00153BFF">
            <w:pPr>
              <w:jc w:val="center"/>
              <w:rPr>
                <w:rFonts w:ascii="Arial" w:hAnsi="Arial" w:cs="Arial"/>
                <w:b/>
              </w:rPr>
            </w:pPr>
            <w:r w:rsidRPr="006A1759">
              <w:rPr>
                <w:rFonts w:ascii="Arial" w:hAnsi="Arial" w:cs="Arial"/>
                <w:b/>
              </w:rPr>
              <w:t>Даатгалын үнэлгээ, мян.төг</w:t>
            </w:r>
          </w:p>
        </w:tc>
        <w:tc>
          <w:tcPr>
            <w:tcW w:w="2252" w:type="dxa"/>
            <w:vAlign w:val="center"/>
          </w:tcPr>
          <w:p w14:paraId="1129AAF9" w14:textId="77777777" w:rsidR="002E3A91" w:rsidRPr="006A1759" w:rsidRDefault="002E3A91" w:rsidP="00153BFF">
            <w:pPr>
              <w:jc w:val="center"/>
              <w:rPr>
                <w:rFonts w:ascii="Arial" w:hAnsi="Arial" w:cs="Arial"/>
                <w:b/>
              </w:rPr>
            </w:pPr>
            <w:r w:rsidRPr="006A1759">
              <w:rPr>
                <w:rFonts w:ascii="Arial" w:hAnsi="Arial" w:cs="Arial"/>
                <w:b/>
              </w:rPr>
              <w:t>Нэг ажилтны даатгалын хураамжийн зардал (2%)</w:t>
            </w:r>
          </w:p>
        </w:tc>
      </w:tr>
      <w:tr w:rsidR="002E3A91" w:rsidRPr="006E24BF" w14:paraId="35989FAF" w14:textId="77777777" w:rsidTr="00153BFF">
        <w:tc>
          <w:tcPr>
            <w:tcW w:w="3055" w:type="dxa"/>
            <w:vAlign w:val="center"/>
          </w:tcPr>
          <w:p w14:paraId="79DE20D0" w14:textId="77777777" w:rsidR="002E3A91" w:rsidRPr="006E24BF" w:rsidRDefault="002E3A91" w:rsidP="00153BFF">
            <w:pPr>
              <w:jc w:val="center"/>
              <w:rPr>
                <w:rFonts w:ascii="Arial" w:hAnsi="Arial" w:cs="Arial"/>
              </w:rPr>
            </w:pPr>
            <w:r w:rsidRPr="006E24BF">
              <w:rPr>
                <w:rFonts w:ascii="Arial" w:hAnsi="Arial" w:cs="Arial"/>
              </w:rPr>
              <w:t>Уул уурхай, олборлолт</w:t>
            </w:r>
          </w:p>
        </w:tc>
        <w:tc>
          <w:tcPr>
            <w:tcW w:w="2158" w:type="dxa"/>
            <w:vAlign w:val="center"/>
          </w:tcPr>
          <w:p w14:paraId="599DCDC9" w14:textId="77777777" w:rsidR="002E3A91" w:rsidRPr="006E24BF" w:rsidRDefault="002E3A91" w:rsidP="00153BFF">
            <w:pPr>
              <w:jc w:val="center"/>
              <w:rPr>
                <w:rFonts w:ascii="Arial" w:hAnsi="Arial" w:cs="Arial"/>
              </w:rPr>
            </w:pPr>
            <w:r w:rsidRPr="006E24BF">
              <w:rPr>
                <w:rFonts w:ascii="Arial" w:hAnsi="Arial" w:cs="Arial"/>
              </w:rPr>
              <w:t>5402.8</w:t>
            </w:r>
          </w:p>
        </w:tc>
        <w:tc>
          <w:tcPr>
            <w:tcW w:w="1980" w:type="dxa"/>
            <w:vAlign w:val="center"/>
          </w:tcPr>
          <w:p w14:paraId="15EC8C89" w14:textId="77777777" w:rsidR="002E3A91" w:rsidRPr="006E24BF" w:rsidRDefault="002E3A91" w:rsidP="00153BFF">
            <w:pPr>
              <w:jc w:val="center"/>
              <w:rPr>
                <w:rFonts w:ascii="Arial" w:hAnsi="Arial" w:cs="Arial"/>
              </w:rPr>
            </w:pPr>
            <w:r w:rsidRPr="006E24BF">
              <w:rPr>
                <w:rFonts w:ascii="Arial" w:hAnsi="Arial" w:cs="Arial"/>
              </w:rPr>
              <w:t>194,500.8</w:t>
            </w:r>
          </w:p>
        </w:tc>
        <w:tc>
          <w:tcPr>
            <w:tcW w:w="2252" w:type="dxa"/>
            <w:vAlign w:val="center"/>
          </w:tcPr>
          <w:p w14:paraId="2ED8288E" w14:textId="77777777" w:rsidR="002E3A91" w:rsidRPr="006E24BF" w:rsidRDefault="002E3A91" w:rsidP="00153BFF">
            <w:pPr>
              <w:jc w:val="center"/>
              <w:rPr>
                <w:rFonts w:ascii="Arial" w:hAnsi="Arial" w:cs="Arial"/>
              </w:rPr>
            </w:pPr>
            <w:r w:rsidRPr="006E24BF">
              <w:rPr>
                <w:rFonts w:ascii="Arial" w:hAnsi="Arial" w:cs="Arial"/>
              </w:rPr>
              <w:t>3,890,016.0</w:t>
            </w:r>
          </w:p>
        </w:tc>
      </w:tr>
      <w:tr w:rsidR="002E3A91" w:rsidRPr="006E24BF" w14:paraId="2944E114" w14:textId="77777777" w:rsidTr="00153BFF">
        <w:tc>
          <w:tcPr>
            <w:tcW w:w="3055" w:type="dxa"/>
            <w:vAlign w:val="center"/>
          </w:tcPr>
          <w:p w14:paraId="3B32DD15" w14:textId="77777777" w:rsidR="002E3A91" w:rsidRPr="006E24BF" w:rsidRDefault="002E3A91" w:rsidP="00153BFF">
            <w:pPr>
              <w:jc w:val="center"/>
              <w:rPr>
                <w:rFonts w:ascii="Arial" w:hAnsi="Arial" w:cs="Arial"/>
              </w:rPr>
            </w:pPr>
            <w:r w:rsidRPr="006E24BF">
              <w:rPr>
                <w:rFonts w:ascii="Arial" w:hAnsi="Arial" w:cs="Arial"/>
              </w:rPr>
              <w:t>Боловсруулах үйлдвэрлэл</w:t>
            </w:r>
          </w:p>
        </w:tc>
        <w:tc>
          <w:tcPr>
            <w:tcW w:w="2158" w:type="dxa"/>
            <w:vAlign w:val="center"/>
          </w:tcPr>
          <w:p w14:paraId="295846AC" w14:textId="77777777" w:rsidR="002E3A91" w:rsidRPr="006E24BF" w:rsidRDefault="002E3A91" w:rsidP="00153BFF">
            <w:pPr>
              <w:jc w:val="center"/>
              <w:rPr>
                <w:rFonts w:ascii="Arial" w:hAnsi="Arial" w:cs="Arial"/>
              </w:rPr>
            </w:pPr>
            <w:r w:rsidRPr="006E24BF">
              <w:rPr>
                <w:rFonts w:ascii="Arial" w:hAnsi="Arial" w:cs="Arial"/>
              </w:rPr>
              <w:t>2385.2</w:t>
            </w:r>
          </w:p>
        </w:tc>
        <w:tc>
          <w:tcPr>
            <w:tcW w:w="1980" w:type="dxa"/>
            <w:vAlign w:val="center"/>
          </w:tcPr>
          <w:p w14:paraId="3A9BF85F" w14:textId="77777777" w:rsidR="002E3A91" w:rsidRPr="006E24BF" w:rsidRDefault="002E3A91" w:rsidP="00153BFF">
            <w:pPr>
              <w:jc w:val="center"/>
              <w:rPr>
                <w:rFonts w:ascii="Arial" w:hAnsi="Arial" w:cs="Arial"/>
              </w:rPr>
            </w:pPr>
            <w:r w:rsidRPr="006E24BF">
              <w:rPr>
                <w:rFonts w:ascii="Arial" w:hAnsi="Arial" w:cs="Arial"/>
              </w:rPr>
              <w:t>85,867.2</w:t>
            </w:r>
          </w:p>
        </w:tc>
        <w:tc>
          <w:tcPr>
            <w:tcW w:w="2252" w:type="dxa"/>
            <w:vAlign w:val="center"/>
          </w:tcPr>
          <w:p w14:paraId="0C941DB8" w14:textId="77777777" w:rsidR="002E3A91" w:rsidRPr="006E24BF" w:rsidRDefault="002E3A91" w:rsidP="00153BFF">
            <w:pPr>
              <w:jc w:val="center"/>
              <w:rPr>
                <w:rFonts w:ascii="Arial" w:hAnsi="Arial" w:cs="Arial"/>
              </w:rPr>
            </w:pPr>
            <w:r w:rsidRPr="006E24BF">
              <w:rPr>
                <w:rFonts w:ascii="Arial" w:hAnsi="Arial" w:cs="Arial"/>
              </w:rPr>
              <w:t>1,717,344.0</w:t>
            </w:r>
          </w:p>
        </w:tc>
      </w:tr>
      <w:tr w:rsidR="002E3A91" w:rsidRPr="006E24BF" w14:paraId="5CB80CBE" w14:textId="77777777" w:rsidTr="00153BFF">
        <w:tc>
          <w:tcPr>
            <w:tcW w:w="3055" w:type="dxa"/>
            <w:vAlign w:val="center"/>
          </w:tcPr>
          <w:p w14:paraId="527B8FCF" w14:textId="77777777" w:rsidR="002E3A91" w:rsidRPr="006E24BF" w:rsidRDefault="002E3A91" w:rsidP="00153BFF">
            <w:pPr>
              <w:jc w:val="center"/>
              <w:rPr>
                <w:rFonts w:ascii="Arial" w:hAnsi="Arial" w:cs="Arial"/>
              </w:rPr>
            </w:pPr>
            <w:r w:rsidRPr="006E24BF">
              <w:rPr>
                <w:rFonts w:ascii="Arial" w:hAnsi="Arial" w:cs="Arial"/>
              </w:rPr>
              <w:t>Барилга</w:t>
            </w:r>
          </w:p>
        </w:tc>
        <w:tc>
          <w:tcPr>
            <w:tcW w:w="2158" w:type="dxa"/>
            <w:vAlign w:val="center"/>
          </w:tcPr>
          <w:p w14:paraId="6948E657" w14:textId="77777777" w:rsidR="002E3A91" w:rsidRPr="006E24BF" w:rsidRDefault="002E3A91" w:rsidP="00153BFF">
            <w:pPr>
              <w:jc w:val="center"/>
              <w:rPr>
                <w:rFonts w:ascii="Arial" w:hAnsi="Arial" w:cs="Arial"/>
              </w:rPr>
            </w:pPr>
            <w:r w:rsidRPr="006E24BF">
              <w:rPr>
                <w:rFonts w:ascii="Arial" w:hAnsi="Arial" w:cs="Arial"/>
              </w:rPr>
              <w:t>2303.4</w:t>
            </w:r>
          </w:p>
        </w:tc>
        <w:tc>
          <w:tcPr>
            <w:tcW w:w="1980" w:type="dxa"/>
            <w:vAlign w:val="center"/>
          </w:tcPr>
          <w:p w14:paraId="2CB99842" w14:textId="77777777" w:rsidR="002E3A91" w:rsidRPr="006E24BF" w:rsidRDefault="002E3A91" w:rsidP="00153BFF">
            <w:pPr>
              <w:jc w:val="center"/>
              <w:rPr>
                <w:rFonts w:ascii="Arial" w:hAnsi="Arial" w:cs="Arial"/>
              </w:rPr>
            </w:pPr>
            <w:r w:rsidRPr="006E24BF">
              <w:rPr>
                <w:rFonts w:ascii="Arial" w:hAnsi="Arial" w:cs="Arial"/>
              </w:rPr>
              <w:t>82,922.4</w:t>
            </w:r>
          </w:p>
        </w:tc>
        <w:tc>
          <w:tcPr>
            <w:tcW w:w="2252" w:type="dxa"/>
            <w:vAlign w:val="center"/>
          </w:tcPr>
          <w:p w14:paraId="6712F118" w14:textId="77777777" w:rsidR="002E3A91" w:rsidRPr="006E24BF" w:rsidRDefault="002E3A91" w:rsidP="00153BFF">
            <w:pPr>
              <w:jc w:val="center"/>
              <w:rPr>
                <w:rFonts w:ascii="Arial" w:hAnsi="Arial" w:cs="Arial"/>
              </w:rPr>
            </w:pPr>
            <w:r w:rsidRPr="006E24BF">
              <w:rPr>
                <w:rFonts w:ascii="Arial" w:hAnsi="Arial" w:cs="Arial"/>
              </w:rPr>
              <w:t>1,658,448.0</w:t>
            </w:r>
          </w:p>
        </w:tc>
      </w:tr>
      <w:tr w:rsidR="002E3A91" w:rsidRPr="006E24BF" w14:paraId="1BE08FEE" w14:textId="77777777" w:rsidTr="00153BFF">
        <w:tc>
          <w:tcPr>
            <w:tcW w:w="3055" w:type="dxa"/>
            <w:vAlign w:val="center"/>
          </w:tcPr>
          <w:p w14:paraId="1BCDCBDD" w14:textId="77777777" w:rsidR="002E3A91" w:rsidRPr="006E24BF" w:rsidRDefault="002E3A91" w:rsidP="00153BFF">
            <w:pPr>
              <w:jc w:val="center"/>
              <w:rPr>
                <w:rFonts w:ascii="Arial" w:hAnsi="Arial" w:cs="Arial"/>
              </w:rPr>
            </w:pPr>
            <w:r w:rsidRPr="006E24BF">
              <w:rPr>
                <w:rFonts w:ascii="Arial" w:hAnsi="Arial" w:cs="Arial"/>
              </w:rPr>
              <w:t>Тээвэр ба агуулахын үйл ажиллагаа</w:t>
            </w:r>
          </w:p>
        </w:tc>
        <w:tc>
          <w:tcPr>
            <w:tcW w:w="2158" w:type="dxa"/>
            <w:vAlign w:val="center"/>
          </w:tcPr>
          <w:p w14:paraId="411293E8" w14:textId="77777777" w:rsidR="002E3A91" w:rsidRPr="006E24BF" w:rsidRDefault="002E3A91" w:rsidP="00153BFF">
            <w:pPr>
              <w:jc w:val="center"/>
              <w:rPr>
                <w:rFonts w:ascii="Arial" w:hAnsi="Arial" w:cs="Arial"/>
              </w:rPr>
            </w:pPr>
            <w:r w:rsidRPr="006E24BF">
              <w:rPr>
                <w:rFonts w:ascii="Arial" w:hAnsi="Arial" w:cs="Arial"/>
              </w:rPr>
              <w:t>2872.4</w:t>
            </w:r>
          </w:p>
        </w:tc>
        <w:tc>
          <w:tcPr>
            <w:tcW w:w="1980" w:type="dxa"/>
            <w:vAlign w:val="center"/>
          </w:tcPr>
          <w:p w14:paraId="00C11516" w14:textId="77777777" w:rsidR="002E3A91" w:rsidRPr="006E24BF" w:rsidRDefault="002E3A91" w:rsidP="00153BFF">
            <w:pPr>
              <w:jc w:val="center"/>
              <w:rPr>
                <w:rFonts w:ascii="Arial" w:hAnsi="Arial" w:cs="Arial"/>
              </w:rPr>
            </w:pPr>
            <w:r w:rsidRPr="006E24BF">
              <w:rPr>
                <w:rFonts w:ascii="Arial" w:hAnsi="Arial" w:cs="Arial"/>
              </w:rPr>
              <w:t>103,406.4</w:t>
            </w:r>
          </w:p>
        </w:tc>
        <w:tc>
          <w:tcPr>
            <w:tcW w:w="2252" w:type="dxa"/>
            <w:vAlign w:val="center"/>
          </w:tcPr>
          <w:p w14:paraId="0A528C64" w14:textId="77777777" w:rsidR="002E3A91" w:rsidRPr="006E24BF" w:rsidRDefault="002E3A91" w:rsidP="00153BFF">
            <w:pPr>
              <w:jc w:val="center"/>
              <w:rPr>
                <w:rFonts w:ascii="Arial" w:hAnsi="Arial" w:cs="Arial"/>
              </w:rPr>
            </w:pPr>
            <w:r w:rsidRPr="006E24BF">
              <w:rPr>
                <w:rFonts w:ascii="Arial" w:hAnsi="Arial" w:cs="Arial"/>
              </w:rPr>
              <w:t>2,068,128.0</w:t>
            </w:r>
          </w:p>
        </w:tc>
      </w:tr>
      <w:tr w:rsidR="002E3A91" w:rsidRPr="006E24BF" w14:paraId="6E562DB5" w14:textId="77777777" w:rsidTr="00153BFF">
        <w:tc>
          <w:tcPr>
            <w:tcW w:w="3055" w:type="dxa"/>
            <w:vAlign w:val="center"/>
          </w:tcPr>
          <w:p w14:paraId="10FE53E6" w14:textId="77777777" w:rsidR="002E3A91" w:rsidRPr="006A1759" w:rsidRDefault="002E3A91" w:rsidP="00153BFF">
            <w:pPr>
              <w:jc w:val="center"/>
              <w:rPr>
                <w:rFonts w:ascii="Arial" w:hAnsi="Arial" w:cs="Arial"/>
                <w:b/>
              </w:rPr>
            </w:pPr>
            <w:r w:rsidRPr="006A1759">
              <w:rPr>
                <w:rFonts w:ascii="Arial" w:hAnsi="Arial" w:cs="Arial"/>
                <w:b/>
              </w:rPr>
              <w:t>Дундаж</w:t>
            </w:r>
          </w:p>
        </w:tc>
        <w:tc>
          <w:tcPr>
            <w:tcW w:w="2158" w:type="dxa"/>
            <w:vAlign w:val="center"/>
          </w:tcPr>
          <w:p w14:paraId="07E563C1" w14:textId="77777777" w:rsidR="002E3A91" w:rsidRPr="006A1759" w:rsidRDefault="002E3A91" w:rsidP="00153BFF">
            <w:pPr>
              <w:jc w:val="center"/>
              <w:rPr>
                <w:rFonts w:ascii="Arial" w:hAnsi="Arial" w:cs="Arial"/>
                <w:b/>
              </w:rPr>
            </w:pPr>
            <w:r w:rsidRPr="006A1759">
              <w:rPr>
                <w:rFonts w:ascii="Arial" w:hAnsi="Arial" w:cs="Arial"/>
                <w:b/>
              </w:rPr>
              <w:t>3240.95</w:t>
            </w:r>
          </w:p>
        </w:tc>
        <w:tc>
          <w:tcPr>
            <w:tcW w:w="1980" w:type="dxa"/>
            <w:vAlign w:val="center"/>
          </w:tcPr>
          <w:p w14:paraId="06309FFF" w14:textId="77777777" w:rsidR="002E3A91" w:rsidRPr="006A1759" w:rsidRDefault="002E3A91" w:rsidP="00153BFF">
            <w:pPr>
              <w:jc w:val="center"/>
              <w:rPr>
                <w:rFonts w:ascii="Arial" w:hAnsi="Arial" w:cs="Arial"/>
                <w:b/>
              </w:rPr>
            </w:pPr>
            <w:r w:rsidRPr="006A1759">
              <w:rPr>
                <w:rFonts w:ascii="Arial" w:hAnsi="Arial" w:cs="Arial"/>
                <w:b/>
              </w:rPr>
              <w:t>116,674.2</w:t>
            </w:r>
          </w:p>
        </w:tc>
        <w:tc>
          <w:tcPr>
            <w:tcW w:w="2252" w:type="dxa"/>
            <w:vAlign w:val="center"/>
          </w:tcPr>
          <w:p w14:paraId="1276B04D" w14:textId="77777777" w:rsidR="002E3A91" w:rsidRPr="006A1759" w:rsidRDefault="002E3A91" w:rsidP="00153BFF">
            <w:pPr>
              <w:jc w:val="center"/>
              <w:rPr>
                <w:rFonts w:ascii="Arial" w:hAnsi="Arial" w:cs="Arial"/>
                <w:b/>
              </w:rPr>
            </w:pPr>
            <w:r w:rsidRPr="006A1759">
              <w:rPr>
                <w:rFonts w:ascii="Arial" w:hAnsi="Arial" w:cs="Arial"/>
                <w:b/>
              </w:rPr>
              <w:t>2,333,484.0</w:t>
            </w:r>
          </w:p>
        </w:tc>
      </w:tr>
    </w:tbl>
    <w:p w14:paraId="7B2475FE" w14:textId="77777777" w:rsidR="002E3A91" w:rsidRPr="006E24BF" w:rsidRDefault="002E3A91" w:rsidP="002E3A91">
      <w:pPr>
        <w:spacing w:after="0" w:line="240" w:lineRule="auto"/>
        <w:rPr>
          <w:rFonts w:ascii="Arial" w:hAnsi="Arial" w:cs="Arial"/>
        </w:rPr>
      </w:pPr>
      <w:r w:rsidRPr="006E24BF">
        <w:rPr>
          <w:rFonts w:ascii="Arial" w:hAnsi="Arial" w:cs="Arial"/>
        </w:rPr>
        <w:t xml:space="preserve">                                                           </w:t>
      </w:r>
    </w:p>
    <w:p w14:paraId="40CF95D2" w14:textId="77777777" w:rsidR="002E3A91" w:rsidRPr="005954CC" w:rsidRDefault="002E3A91" w:rsidP="002E3A91">
      <w:pPr>
        <w:shd w:val="clear" w:color="auto" w:fill="FFFFFF" w:themeFill="background1"/>
        <w:spacing w:after="0" w:line="240" w:lineRule="auto"/>
        <w:ind w:firstLine="720"/>
        <w:jc w:val="both"/>
        <w:rPr>
          <w:rFonts w:ascii="Arial" w:eastAsia="Times New Roman" w:hAnsi="Arial" w:cs="Arial"/>
          <w:bCs/>
          <w:sz w:val="24"/>
          <w:szCs w:val="24"/>
          <w:lang w:val="mn-MN"/>
        </w:rPr>
      </w:pPr>
      <w:r>
        <w:rPr>
          <w:rFonts w:ascii="Arial" w:hAnsi="Arial" w:cs="Arial"/>
          <w:sz w:val="24"/>
          <w:szCs w:val="24"/>
          <w:lang w:val="mn-MN"/>
        </w:rPr>
        <w:t>Х</w:t>
      </w:r>
      <w:r w:rsidRPr="00865CB6">
        <w:rPr>
          <w:rFonts w:ascii="Arial" w:hAnsi="Arial" w:cs="Arial"/>
          <w:sz w:val="24"/>
          <w:szCs w:val="24"/>
          <w:lang w:val="mn-MN"/>
        </w:rPr>
        <w:t>уулийн шинэчилсэн найруулгын төсөлд тусгагдсан</w:t>
      </w:r>
      <w:r>
        <w:rPr>
          <w:rFonts w:ascii="Arial" w:hAnsi="Arial" w:cs="Arial"/>
          <w:sz w:val="24"/>
          <w:szCs w:val="24"/>
          <w:lang w:val="mn-MN"/>
        </w:rPr>
        <w:t xml:space="preserve">ы дагуу </w:t>
      </w:r>
      <w:r w:rsidRPr="00557A08">
        <w:rPr>
          <w:rFonts w:ascii="Arial" w:hAnsi="Arial" w:cs="Arial"/>
          <w:sz w:val="24"/>
          <w:szCs w:val="24"/>
          <w:lang w:val="mn-MN"/>
        </w:rPr>
        <w:t xml:space="preserve">эрсдэл өндөртэй </w:t>
      </w:r>
      <w:r w:rsidRPr="00557A08">
        <w:rPr>
          <w:rFonts w:ascii="Arial" w:hAnsi="Arial" w:cs="Arial"/>
          <w:sz w:val="24"/>
          <w:szCs w:val="24"/>
        </w:rPr>
        <w:t>ажлын</w:t>
      </w:r>
      <w:r>
        <w:rPr>
          <w:rFonts w:ascii="Arial" w:hAnsi="Arial" w:cs="Arial"/>
          <w:sz w:val="24"/>
          <w:szCs w:val="24"/>
        </w:rPr>
        <w:t xml:space="preserve"> байранд ажиллаж буй ажилтны</w:t>
      </w:r>
      <w:r>
        <w:rPr>
          <w:rFonts w:ascii="Arial" w:hAnsi="Arial" w:cs="Arial"/>
          <w:sz w:val="24"/>
          <w:szCs w:val="24"/>
          <w:lang w:val="mn-MN"/>
        </w:rPr>
        <w:t>г</w:t>
      </w:r>
      <w:r>
        <w:rPr>
          <w:rFonts w:ascii="Arial" w:hAnsi="Arial" w:cs="Arial"/>
          <w:sz w:val="24"/>
          <w:szCs w:val="24"/>
        </w:rPr>
        <w:t xml:space="preserve"> амь нас, эрүүл мэндийн даатгалд </w:t>
      </w:r>
      <w:r>
        <w:rPr>
          <w:rFonts w:ascii="Arial" w:hAnsi="Arial" w:cs="Arial"/>
          <w:sz w:val="24"/>
          <w:szCs w:val="24"/>
          <w:lang w:val="mn-MN"/>
        </w:rPr>
        <w:t xml:space="preserve">хамруулснаар тухайн </w:t>
      </w:r>
      <w:r w:rsidRPr="00557A08">
        <w:rPr>
          <w:rFonts w:ascii="Arial" w:hAnsi="Arial" w:cs="Arial"/>
          <w:sz w:val="24"/>
          <w:szCs w:val="24"/>
        </w:rPr>
        <w:t>даатгуулагч ажилтан үйлдвэрлэлийн осол, мэргэжлээс шалтгаалсан өвчний улмаас амь насаа алдсан</w:t>
      </w:r>
      <w:r>
        <w:rPr>
          <w:rFonts w:ascii="Arial" w:hAnsi="Arial" w:cs="Arial"/>
          <w:sz w:val="24"/>
          <w:szCs w:val="24"/>
          <w:lang w:val="mn-MN"/>
        </w:rPr>
        <w:t xml:space="preserve">, үйлдвэрлэлийн осолд орсон  тохиолдолд ажил олгогчоос хариуцах нөхөн </w:t>
      </w:r>
      <w:r w:rsidRPr="00205FA3">
        <w:rPr>
          <w:rFonts w:ascii="Arial" w:hAnsi="Arial" w:cs="Arial"/>
          <w:sz w:val="24"/>
          <w:szCs w:val="24"/>
          <w:lang w:val="mn-MN"/>
        </w:rPr>
        <w:t xml:space="preserve">төлбөр, </w:t>
      </w:r>
      <w:r w:rsidRPr="00205FA3">
        <w:rPr>
          <w:rFonts w:ascii="Arial" w:eastAsia="Times New Roman" w:hAnsi="Arial" w:cs="Arial"/>
          <w:sz w:val="24"/>
          <w:szCs w:val="24"/>
          <w:lang w:val="mn-MN"/>
        </w:rPr>
        <w:t xml:space="preserve">эмнэлгийн яаралтай тусламж, ослын газраас эмнэлэг хүргэх </w:t>
      </w:r>
      <w:r w:rsidRPr="007F1329">
        <w:rPr>
          <w:rFonts w:ascii="Arial" w:eastAsia="Times New Roman" w:hAnsi="Arial" w:cs="Arial"/>
          <w:sz w:val="24"/>
          <w:szCs w:val="24"/>
          <w:lang w:val="mn-MN"/>
        </w:rPr>
        <w:t xml:space="preserve">болон эмчилгээний зардал зэргийг </w:t>
      </w:r>
      <w:r w:rsidRPr="007F1329">
        <w:rPr>
          <w:rFonts w:ascii="Arial" w:hAnsi="Arial" w:cs="Arial"/>
          <w:sz w:val="24"/>
          <w:szCs w:val="24"/>
          <w:lang w:val="mn-MN"/>
        </w:rPr>
        <w:t>даа</w:t>
      </w:r>
      <w:r>
        <w:rPr>
          <w:rFonts w:ascii="Arial" w:hAnsi="Arial" w:cs="Arial"/>
          <w:sz w:val="24"/>
          <w:szCs w:val="24"/>
          <w:lang w:val="mn-MN"/>
        </w:rPr>
        <w:t xml:space="preserve">тгалын байгууллагаас хариуцах бөгөөд уг хэмжээгээр ажил олгогчид үүсэх эрсдэл, зардал буурахаар байна. </w:t>
      </w:r>
      <w:r>
        <w:rPr>
          <w:rFonts w:ascii="Arial" w:eastAsia="Times New Roman" w:hAnsi="Arial" w:cs="Arial"/>
          <w:bCs/>
          <w:sz w:val="24"/>
          <w:szCs w:val="24"/>
          <w:lang w:val="mn-MN"/>
        </w:rPr>
        <w:t xml:space="preserve">Холбогдох тооцооллыг Хүснэгт 11-д харуулав. </w:t>
      </w:r>
    </w:p>
    <w:p w14:paraId="76B37F90" w14:textId="77777777" w:rsidR="002E3A91" w:rsidRPr="008C47D9" w:rsidRDefault="002E3A91" w:rsidP="002E3A91">
      <w:pPr>
        <w:spacing w:after="0" w:line="240" w:lineRule="auto"/>
        <w:jc w:val="both"/>
        <w:rPr>
          <w:rFonts w:ascii="Arial" w:hAnsi="Arial" w:cs="Arial"/>
          <w:sz w:val="24"/>
          <w:szCs w:val="24"/>
        </w:rPr>
      </w:pPr>
      <w:r w:rsidRPr="008C47D9">
        <w:rPr>
          <w:rFonts w:ascii="Arial" w:hAnsi="Arial" w:cs="Arial"/>
          <w:sz w:val="24"/>
          <w:szCs w:val="24"/>
        </w:rPr>
        <w:t>Хүснэгт 11. Ажилтны амь нас, эрүүл мэндийн даатгалын байгууллагаас хариуцах зардлын тооцоо</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00"/>
        <w:gridCol w:w="1542"/>
        <w:gridCol w:w="2400"/>
      </w:tblGrid>
      <w:tr w:rsidR="002E3A91" w:rsidRPr="00147E30" w14:paraId="7C808FFA" w14:textId="77777777" w:rsidTr="00153BFF">
        <w:trPr>
          <w:trHeight w:val="1140"/>
        </w:trPr>
        <w:tc>
          <w:tcPr>
            <w:tcW w:w="3600" w:type="dxa"/>
            <w:shd w:val="clear" w:color="auto" w:fill="auto"/>
            <w:noWrap/>
            <w:vAlign w:val="center"/>
            <w:hideMark/>
          </w:tcPr>
          <w:p w14:paraId="5F31B531"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Хуулийн төсөлд</w:t>
            </w:r>
          </w:p>
          <w:p w14:paraId="1100F8A3"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тусгагдсан заалт</w:t>
            </w:r>
          </w:p>
        </w:tc>
        <w:tc>
          <w:tcPr>
            <w:tcW w:w="1900" w:type="dxa"/>
            <w:shd w:val="clear" w:color="auto" w:fill="auto"/>
            <w:vAlign w:val="center"/>
            <w:hideMark/>
          </w:tcPr>
          <w:p w14:paraId="6D4F44E7"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Нэг даатгуулагч ажилтанд гарах зардал, дунджаар</w:t>
            </w:r>
          </w:p>
        </w:tc>
        <w:tc>
          <w:tcPr>
            <w:tcW w:w="1460" w:type="dxa"/>
            <w:shd w:val="clear" w:color="auto" w:fill="auto"/>
            <w:vAlign w:val="center"/>
            <w:hideMark/>
          </w:tcPr>
          <w:p w14:paraId="15133AE5"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Нийт зардал, жилд (мян.төгрөг)</w:t>
            </w:r>
          </w:p>
        </w:tc>
        <w:tc>
          <w:tcPr>
            <w:tcW w:w="2400" w:type="dxa"/>
            <w:shd w:val="clear" w:color="auto" w:fill="auto"/>
            <w:noWrap/>
            <w:vAlign w:val="center"/>
            <w:hideMark/>
          </w:tcPr>
          <w:p w14:paraId="1DC7291A"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Тайлбар</w:t>
            </w:r>
          </w:p>
        </w:tc>
      </w:tr>
      <w:tr w:rsidR="002E3A91" w:rsidRPr="00147E30" w14:paraId="19098F0A" w14:textId="77777777" w:rsidTr="00153BFF">
        <w:trPr>
          <w:trHeight w:val="1710"/>
        </w:trPr>
        <w:tc>
          <w:tcPr>
            <w:tcW w:w="3600" w:type="dxa"/>
            <w:shd w:val="clear" w:color="auto" w:fill="auto"/>
            <w:noWrap/>
            <w:vAlign w:val="center"/>
            <w:hideMark/>
          </w:tcPr>
          <w:p w14:paraId="6B20593D" w14:textId="0371E4DA" w:rsidR="002E3A91" w:rsidRPr="00147E30" w:rsidRDefault="005C4B49" w:rsidP="00153BFF">
            <w:pPr>
              <w:spacing w:after="0" w:line="240" w:lineRule="auto"/>
              <w:jc w:val="both"/>
              <w:rPr>
                <w:rFonts w:ascii="Arial" w:hAnsi="Arial" w:cs="Arial"/>
              </w:rPr>
            </w:pPr>
            <w:r>
              <w:rPr>
                <w:rFonts w:ascii="Arial" w:hAnsi="Arial" w:cs="Arial"/>
              </w:rPr>
              <w:t>53</w:t>
            </w:r>
            <w:r w:rsidR="002E3A91" w:rsidRPr="00147E30">
              <w:rPr>
                <w:rFonts w:ascii="Arial" w:hAnsi="Arial" w:cs="Arial"/>
              </w:rPr>
              <w:t>.</w:t>
            </w:r>
            <w:r>
              <w:rPr>
                <w:rFonts w:ascii="Arial" w:hAnsi="Arial" w:cs="Arial"/>
              </w:rPr>
              <w:t>4</w:t>
            </w:r>
            <w:r w:rsidR="002E3A91" w:rsidRPr="00147E30">
              <w:rPr>
                <w:rFonts w:ascii="Arial" w:hAnsi="Arial" w:cs="Arial"/>
              </w:rPr>
              <w:t>.</w:t>
            </w:r>
            <w:r>
              <w:rPr>
                <w:rFonts w:ascii="Arial" w:hAnsi="Arial" w:cs="Arial"/>
              </w:rPr>
              <w:t>2</w:t>
            </w:r>
            <w:r w:rsidR="002E3A91" w:rsidRPr="00147E30">
              <w:rPr>
                <w:rFonts w:ascii="Arial" w:hAnsi="Arial" w:cs="Arial"/>
              </w:rPr>
              <w:t>.даатгуулагч үйлдвэрлэлийн осолд өртсөн, мэргэжлээс шалтгаалсан өвчнөөр өвчилсөн эсхүл нас барсан бол Хөдөлмөрийн тухай хуулийн 125.1-д заасан нөхөн төлбөрийг ажилтан эсхүл ажилтны ар гэрт олгох</w:t>
            </w:r>
          </w:p>
        </w:tc>
        <w:tc>
          <w:tcPr>
            <w:tcW w:w="1900" w:type="dxa"/>
            <w:shd w:val="clear" w:color="auto" w:fill="auto"/>
            <w:noWrap/>
            <w:vAlign w:val="center"/>
            <w:hideMark/>
          </w:tcPr>
          <w:p w14:paraId="530C56E5" w14:textId="77777777" w:rsidR="002E3A91" w:rsidRPr="00147E30" w:rsidRDefault="002E3A91" w:rsidP="00153BFF">
            <w:pPr>
              <w:spacing w:after="0" w:line="240" w:lineRule="auto"/>
              <w:jc w:val="center"/>
              <w:rPr>
                <w:rFonts w:ascii="Arial" w:hAnsi="Arial" w:cs="Arial"/>
              </w:rPr>
            </w:pPr>
            <w:r w:rsidRPr="00147E30">
              <w:rPr>
                <w:rFonts w:ascii="Arial" w:hAnsi="Arial" w:cs="Arial"/>
              </w:rPr>
              <w:t>116,674,200</w:t>
            </w:r>
          </w:p>
        </w:tc>
        <w:tc>
          <w:tcPr>
            <w:tcW w:w="1460" w:type="dxa"/>
            <w:shd w:val="clear" w:color="auto" w:fill="auto"/>
            <w:noWrap/>
            <w:vAlign w:val="center"/>
            <w:hideMark/>
          </w:tcPr>
          <w:p w14:paraId="1B6E7206" w14:textId="77777777" w:rsidR="002E3A91" w:rsidRPr="00147E30" w:rsidRDefault="002E3A91" w:rsidP="00153BFF">
            <w:pPr>
              <w:spacing w:after="0" w:line="240" w:lineRule="auto"/>
              <w:jc w:val="center"/>
              <w:rPr>
                <w:rFonts w:ascii="Arial" w:hAnsi="Arial" w:cs="Arial"/>
              </w:rPr>
            </w:pPr>
            <w:r w:rsidRPr="00147E30">
              <w:rPr>
                <w:rFonts w:ascii="Arial" w:hAnsi="Arial" w:cs="Arial"/>
              </w:rPr>
              <w:t>10,150,655</w:t>
            </w:r>
          </w:p>
        </w:tc>
        <w:tc>
          <w:tcPr>
            <w:tcW w:w="2400" w:type="dxa"/>
            <w:shd w:val="clear" w:color="auto" w:fill="auto"/>
            <w:vAlign w:val="center"/>
            <w:hideMark/>
          </w:tcPr>
          <w:p w14:paraId="77191A0E" w14:textId="77777777" w:rsidR="002E3A91" w:rsidRPr="00147E30" w:rsidRDefault="002E3A91" w:rsidP="00153BFF">
            <w:pPr>
              <w:spacing w:after="0" w:line="240" w:lineRule="auto"/>
              <w:jc w:val="both"/>
              <w:rPr>
                <w:rFonts w:ascii="Arial" w:hAnsi="Arial" w:cs="Arial"/>
              </w:rPr>
            </w:pPr>
            <w:r w:rsidRPr="00147E30">
              <w:rPr>
                <w:rFonts w:ascii="Arial" w:hAnsi="Arial" w:cs="Arial"/>
              </w:rPr>
              <w:t xml:space="preserve">2024 оны байдлаар нийт 87 хүн ҮОХХ-ын улмаас нас барсан байна. </w:t>
            </w:r>
          </w:p>
        </w:tc>
      </w:tr>
      <w:tr w:rsidR="002E3A91" w:rsidRPr="00147E30" w14:paraId="2E650913" w14:textId="77777777" w:rsidTr="00153BFF">
        <w:trPr>
          <w:trHeight w:val="855"/>
        </w:trPr>
        <w:tc>
          <w:tcPr>
            <w:tcW w:w="3600" w:type="dxa"/>
            <w:shd w:val="clear" w:color="auto" w:fill="auto"/>
            <w:noWrap/>
            <w:vAlign w:val="center"/>
            <w:hideMark/>
          </w:tcPr>
          <w:p w14:paraId="1EC1212A" w14:textId="436529E8" w:rsidR="002E3A91" w:rsidRPr="00147E30" w:rsidRDefault="003D534C" w:rsidP="00153BFF">
            <w:pPr>
              <w:spacing w:after="0" w:line="240" w:lineRule="auto"/>
              <w:jc w:val="both"/>
              <w:rPr>
                <w:rFonts w:ascii="Arial" w:hAnsi="Arial" w:cs="Arial"/>
              </w:rPr>
            </w:pPr>
            <w:r w:rsidRPr="003D534C">
              <w:rPr>
                <w:rFonts w:ascii="Arial" w:hAnsi="Arial" w:cs="Arial"/>
              </w:rPr>
              <w:lastRenderedPageBreak/>
              <w:t>53.4.1.ажил олгогч, даатгуулагчид чиглэсэн үйлдвэрлэлийн осол, мэргэжлээс шалтгаалсан өвчний урьдчилан сэргийлэлт болон эрүүл мэндийн үйлчилгээний зардал</w:t>
            </w:r>
          </w:p>
        </w:tc>
        <w:tc>
          <w:tcPr>
            <w:tcW w:w="1900" w:type="dxa"/>
            <w:shd w:val="clear" w:color="auto" w:fill="auto"/>
            <w:noWrap/>
            <w:vAlign w:val="center"/>
            <w:hideMark/>
          </w:tcPr>
          <w:p w14:paraId="72221A60" w14:textId="77777777" w:rsidR="002E3A91" w:rsidRPr="00147E30" w:rsidRDefault="002E3A91" w:rsidP="00153BFF">
            <w:pPr>
              <w:spacing w:after="0" w:line="240" w:lineRule="auto"/>
              <w:jc w:val="center"/>
              <w:rPr>
                <w:rFonts w:ascii="Arial" w:hAnsi="Arial" w:cs="Arial"/>
              </w:rPr>
            </w:pPr>
            <w:r w:rsidRPr="00147E30">
              <w:rPr>
                <w:rFonts w:ascii="Arial" w:hAnsi="Arial" w:cs="Arial"/>
              </w:rPr>
              <w:t>300,000</w:t>
            </w:r>
          </w:p>
        </w:tc>
        <w:tc>
          <w:tcPr>
            <w:tcW w:w="1460" w:type="dxa"/>
            <w:shd w:val="clear" w:color="auto" w:fill="auto"/>
            <w:noWrap/>
            <w:vAlign w:val="center"/>
            <w:hideMark/>
          </w:tcPr>
          <w:p w14:paraId="215AD814" w14:textId="77777777" w:rsidR="002E3A91" w:rsidRPr="00147E30" w:rsidRDefault="002E3A91" w:rsidP="00153BFF">
            <w:pPr>
              <w:spacing w:after="0" w:line="240" w:lineRule="auto"/>
              <w:jc w:val="center"/>
              <w:rPr>
                <w:rFonts w:ascii="Arial" w:hAnsi="Arial" w:cs="Arial"/>
              </w:rPr>
            </w:pPr>
            <w:r w:rsidRPr="00147E30">
              <w:rPr>
                <w:rFonts w:ascii="Arial" w:hAnsi="Arial" w:cs="Arial"/>
              </w:rPr>
              <w:t>72,000,000</w:t>
            </w:r>
          </w:p>
        </w:tc>
        <w:tc>
          <w:tcPr>
            <w:tcW w:w="2400" w:type="dxa"/>
            <w:shd w:val="clear" w:color="auto" w:fill="auto"/>
            <w:vAlign w:val="center"/>
            <w:hideMark/>
          </w:tcPr>
          <w:p w14:paraId="35202CD7" w14:textId="77777777" w:rsidR="002E3A91" w:rsidRPr="00147E30" w:rsidRDefault="002E3A91" w:rsidP="00153BFF">
            <w:pPr>
              <w:spacing w:after="0" w:line="240" w:lineRule="auto"/>
              <w:jc w:val="both"/>
              <w:rPr>
                <w:rFonts w:ascii="Arial" w:hAnsi="Arial" w:cs="Arial"/>
              </w:rPr>
            </w:pPr>
            <w:r w:rsidRPr="00147E30">
              <w:rPr>
                <w:rFonts w:ascii="Arial" w:hAnsi="Arial" w:cs="Arial"/>
              </w:rPr>
              <w:t xml:space="preserve">Улсын хэмжээнд ойролцоогоор 240,000 эрсдэлтэй ажлын байр бүртгэгдсэн байна. </w:t>
            </w:r>
          </w:p>
        </w:tc>
      </w:tr>
      <w:tr w:rsidR="002E3A91" w:rsidRPr="00147E30" w14:paraId="11ACA784" w14:textId="77777777" w:rsidTr="00153BFF">
        <w:trPr>
          <w:trHeight w:val="1140"/>
        </w:trPr>
        <w:tc>
          <w:tcPr>
            <w:tcW w:w="3600" w:type="dxa"/>
            <w:shd w:val="clear" w:color="auto" w:fill="auto"/>
            <w:noWrap/>
            <w:vAlign w:val="center"/>
            <w:hideMark/>
          </w:tcPr>
          <w:p w14:paraId="7519F6FD" w14:textId="1B05714A" w:rsidR="002E3A91" w:rsidRPr="00147E30" w:rsidRDefault="008E5492" w:rsidP="00153BFF">
            <w:pPr>
              <w:spacing w:after="0" w:line="240" w:lineRule="auto"/>
              <w:jc w:val="both"/>
              <w:rPr>
                <w:rFonts w:ascii="Arial" w:hAnsi="Arial" w:cs="Arial"/>
              </w:rPr>
            </w:pPr>
            <w:r w:rsidRPr="008E5492">
              <w:rPr>
                <w:rFonts w:ascii="Arial" w:hAnsi="Arial" w:cs="Arial"/>
              </w:rPr>
              <w:t>53.3.1.үйлдвэрлэлийн осолд орсон хүнд үзүүлэх эмнэлгийн яаралтай тусламж, ослын газраас эмнэлэг хүргэх болон эмчилгээний зардал</w:t>
            </w:r>
          </w:p>
        </w:tc>
        <w:tc>
          <w:tcPr>
            <w:tcW w:w="1900" w:type="dxa"/>
            <w:shd w:val="clear" w:color="auto" w:fill="auto"/>
            <w:noWrap/>
            <w:vAlign w:val="center"/>
            <w:hideMark/>
          </w:tcPr>
          <w:p w14:paraId="002546FE" w14:textId="77777777" w:rsidR="002E3A91" w:rsidRPr="00147E30" w:rsidRDefault="002E3A91" w:rsidP="00153BFF">
            <w:pPr>
              <w:spacing w:after="0" w:line="240" w:lineRule="auto"/>
              <w:jc w:val="center"/>
              <w:rPr>
                <w:rFonts w:ascii="Arial" w:hAnsi="Arial" w:cs="Arial"/>
              </w:rPr>
            </w:pPr>
            <w:r w:rsidRPr="00147E30">
              <w:rPr>
                <w:rFonts w:ascii="Arial" w:hAnsi="Arial" w:cs="Arial"/>
              </w:rPr>
              <w:t>3,000,000</w:t>
            </w:r>
          </w:p>
        </w:tc>
        <w:tc>
          <w:tcPr>
            <w:tcW w:w="1460" w:type="dxa"/>
            <w:shd w:val="clear" w:color="auto" w:fill="auto"/>
            <w:noWrap/>
            <w:vAlign w:val="center"/>
            <w:hideMark/>
          </w:tcPr>
          <w:p w14:paraId="31213426" w14:textId="77777777" w:rsidR="002E3A91" w:rsidRPr="00147E30" w:rsidRDefault="002E3A91" w:rsidP="00153BFF">
            <w:pPr>
              <w:spacing w:after="0" w:line="240" w:lineRule="auto"/>
              <w:jc w:val="center"/>
              <w:rPr>
                <w:rFonts w:ascii="Arial" w:hAnsi="Arial" w:cs="Arial"/>
              </w:rPr>
            </w:pPr>
            <w:r w:rsidRPr="00147E30">
              <w:rPr>
                <w:rFonts w:ascii="Arial" w:hAnsi="Arial" w:cs="Arial"/>
              </w:rPr>
              <w:t>2,136,000</w:t>
            </w:r>
          </w:p>
        </w:tc>
        <w:tc>
          <w:tcPr>
            <w:tcW w:w="2400" w:type="dxa"/>
            <w:shd w:val="clear" w:color="auto" w:fill="auto"/>
            <w:vAlign w:val="center"/>
            <w:hideMark/>
          </w:tcPr>
          <w:p w14:paraId="61DA6048" w14:textId="77777777" w:rsidR="002E3A91" w:rsidRPr="00147E30" w:rsidRDefault="002E3A91" w:rsidP="00153BFF">
            <w:pPr>
              <w:spacing w:after="0" w:line="240" w:lineRule="auto"/>
              <w:jc w:val="both"/>
              <w:rPr>
                <w:rFonts w:ascii="Arial" w:hAnsi="Arial" w:cs="Arial"/>
              </w:rPr>
            </w:pPr>
            <w:r w:rsidRPr="00147E30">
              <w:rPr>
                <w:rFonts w:ascii="Arial" w:hAnsi="Arial" w:cs="Arial"/>
              </w:rPr>
              <w:t xml:space="preserve">2024 онд нийт 712 үйлдвэрлэлийн осол, хурц хордлого бүртгэгдсэн. </w:t>
            </w:r>
          </w:p>
        </w:tc>
      </w:tr>
      <w:tr w:rsidR="002E3A91" w:rsidRPr="00147E30" w14:paraId="6EAB4DBB" w14:textId="77777777" w:rsidTr="00153BFF">
        <w:trPr>
          <w:trHeight w:val="2280"/>
        </w:trPr>
        <w:tc>
          <w:tcPr>
            <w:tcW w:w="3600" w:type="dxa"/>
            <w:shd w:val="clear" w:color="auto" w:fill="auto"/>
            <w:noWrap/>
            <w:vAlign w:val="center"/>
            <w:hideMark/>
          </w:tcPr>
          <w:p w14:paraId="27A32203" w14:textId="4EA49592" w:rsidR="002E3A91" w:rsidRPr="00147E30" w:rsidRDefault="0053196D" w:rsidP="00153BFF">
            <w:pPr>
              <w:spacing w:after="0" w:line="240" w:lineRule="auto"/>
              <w:jc w:val="both"/>
              <w:rPr>
                <w:rFonts w:ascii="Arial" w:hAnsi="Arial" w:cs="Arial"/>
              </w:rPr>
            </w:pPr>
            <w:r w:rsidRPr="0053196D">
              <w:rPr>
                <w:rFonts w:ascii="Arial" w:hAnsi="Arial" w:cs="Arial"/>
              </w:rPr>
              <w:t>53.3.2.хөдөлмөрийн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 олгох жишиг зардлаас давсан хэсэг</w:t>
            </w:r>
          </w:p>
        </w:tc>
        <w:tc>
          <w:tcPr>
            <w:tcW w:w="1900" w:type="dxa"/>
            <w:shd w:val="clear" w:color="auto" w:fill="auto"/>
            <w:noWrap/>
            <w:vAlign w:val="center"/>
            <w:hideMark/>
          </w:tcPr>
          <w:p w14:paraId="385C8344" w14:textId="77777777" w:rsidR="002E3A91" w:rsidRPr="00147E30" w:rsidRDefault="002E3A91" w:rsidP="00153BFF">
            <w:pPr>
              <w:spacing w:after="0" w:line="240" w:lineRule="auto"/>
              <w:jc w:val="center"/>
              <w:rPr>
                <w:rFonts w:ascii="Arial" w:hAnsi="Arial" w:cs="Arial"/>
              </w:rPr>
            </w:pPr>
            <w:r w:rsidRPr="00147E30">
              <w:rPr>
                <w:rFonts w:ascii="Arial" w:hAnsi="Arial" w:cs="Arial"/>
              </w:rPr>
              <w:t>2,000,000</w:t>
            </w:r>
          </w:p>
        </w:tc>
        <w:tc>
          <w:tcPr>
            <w:tcW w:w="1460" w:type="dxa"/>
            <w:shd w:val="clear" w:color="auto" w:fill="auto"/>
            <w:noWrap/>
            <w:vAlign w:val="center"/>
            <w:hideMark/>
          </w:tcPr>
          <w:p w14:paraId="502487B1" w14:textId="77777777" w:rsidR="002E3A91" w:rsidRPr="00147E30" w:rsidRDefault="002E3A91" w:rsidP="00153BFF">
            <w:pPr>
              <w:spacing w:after="0" w:line="240" w:lineRule="auto"/>
              <w:jc w:val="center"/>
              <w:rPr>
                <w:rFonts w:ascii="Arial" w:hAnsi="Arial" w:cs="Arial"/>
              </w:rPr>
            </w:pPr>
            <w:r w:rsidRPr="00147E30">
              <w:rPr>
                <w:rFonts w:ascii="Arial" w:hAnsi="Arial" w:cs="Arial"/>
              </w:rPr>
              <w:t>1,000,000</w:t>
            </w:r>
          </w:p>
        </w:tc>
        <w:tc>
          <w:tcPr>
            <w:tcW w:w="2400" w:type="dxa"/>
            <w:shd w:val="clear" w:color="auto" w:fill="auto"/>
            <w:vAlign w:val="center"/>
            <w:hideMark/>
          </w:tcPr>
          <w:p w14:paraId="24766FCA" w14:textId="77777777" w:rsidR="002E3A91" w:rsidRPr="00147E30" w:rsidRDefault="002E3A91" w:rsidP="00153BFF">
            <w:pPr>
              <w:spacing w:after="0" w:line="240" w:lineRule="auto"/>
              <w:jc w:val="both"/>
              <w:rPr>
                <w:rFonts w:ascii="Arial" w:hAnsi="Arial" w:cs="Arial"/>
              </w:rPr>
            </w:pPr>
            <w:r w:rsidRPr="00147E30">
              <w:rPr>
                <w:rFonts w:ascii="Arial" w:hAnsi="Arial" w:cs="Arial"/>
              </w:rPr>
              <w:t xml:space="preserve">2024 оны байдлаар 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 төлбөр авсан 1714 хүн байна. </w:t>
            </w:r>
          </w:p>
        </w:tc>
      </w:tr>
      <w:tr w:rsidR="002E3A91" w:rsidRPr="00147E30" w14:paraId="1E77989E" w14:textId="77777777" w:rsidTr="00153BFF">
        <w:trPr>
          <w:trHeight w:val="300"/>
        </w:trPr>
        <w:tc>
          <w:tcPr>
            <w:tcW w:w="3600" w:type="dxa"/>
            <w:shd w:val="clear" w:color="auto" w:fill="auto"/>
            <w:noWrap/>
            <w:vAlign w:val="center"/>
            <w:hideMark/>
          </w:tcPr>
          <w:p w14:paraId="3CD1E55C"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Нийт</w:t>
            </w:r>
          </w:p>
        </w:tc>
        <w:tc>
          <w:tcPr>
            <w:tcW w:w="1900" w:type="dxa"/>
            <w:shd w:val="clear" w:color="auto" w:fill="auto"/>
            <w:noWrap/>
            <w:vAlign w:val="bottom"/>
            <w:hideMark/>
          </w:tcPr>
          <w:p w14:paraId="5B58DFF3" w14:textId="77777777" w:rsidR="002E3A91" w:rsidRPr="00147E30" w:rsidRDefault="002E3A91" w:rsidP="00153BFF">
            <w:pPr>
              <w:spacing w:after="0" w:line="240" w:lineRule="auto"/>
              <w:jc w:val="center"/>
              <w:rPr>
                <w:rFonts w:ascii="Arial" w:hAnsi="Arial" w:cs="Arial"/>
                <w:b/>
              </w:rPr>
            </w:pPr>
          </w:p>
        </w:tc>
        <w:tc>
          <w:tcPr>
            <w:tcW w:w="1460" w:type="dxa"/>
            <w:shd w:val="clear" w:color="auto" w:fill="auto"/>
            <w:noWrap/>
            <w:vAlign w:val="bottom"/>
            <w:hideMark/>
          </w:tcPr>
          <w:p w14:paraId="7B944BD5" w14:textId="77777777" w:rsidR="002E3A91" w:rsidRPr="00147E30" w:rsidRDefault="002E3A91" w:rsidP="00153BFF">
            <w:pPr>
              <w:spacing w:after="0" w:line="240" w:lineRule="auto"/>
              <w:jc w:val="center"/>
              <w:rPr>
                <w:rFonts w:ascii="Arial" w:hAnsi="Arial" w:cs="Arial"/>
                <w:b/>
              </w:rPr>
            </w:pPr>
            <w:r w:rsidRPr="00147E30">
              <w:rPr>
                <w:rFonts w:ascii="Arial" w:hAnsi="Arial" w:cs="Arial"/>
                <w:b/>
              </w:rPr>
              <w:t>85,286,655</w:t>
            </w:r>
          </w:p>
        </w:tc>
        <w:tc>
          <w:tcPr>
            <w:tcW w:w="2400" w:type="dxa"/>
            <w:shd w:val="clear" w:color="auto" w:fill="auto"/>
            <w:vAlign w:val="bottom"/>
            <w:hideMark/>
          </w:tcPr>
          <w:p w14:paraId="032E336D" w14:textId="77777777" w:rsidR="002E3A91" w:rsidRPr="00147E30" w:rsidRDefault="002E3A91" w:rsidP="00153BFF">
            <w:pPr>
              <w:spacing w:after="0" w:line="240" w:lineRule="auto"/>
              <w:jc w:val="center"/>
              <w:rPr>
                <w:rFonts w:ascii="Arial" w:hAnsi="Arial" w:cs="Arial"/>
                <w:b/>
              </w:rPr>
            </w:pPr>
          </w:p>
        </w:tc>
      </w:tr>
    </w:tbl>
    <w:p w14:paraId="6D26ABD5" w14:textId="77777777" w:rsidR="002E3A91" w:rsidRPr="00147E30" w:rsidRDefault="002E3A91" w:rsidP="002E3A91">
      <w:pPr>
        <w:spacing w:after="0" w:line="240" w:lineRule="auto"/>
        <w:rPr>
          <w:rFonts w:ascii="Arial" w:hAnsi="Arial" w:cs="Arial"/>
        </w:rPr>
      </w:pPr>
    </w:p>
    <w:p w14:paraId="7F9AF154" w14:textId="77777777" w:rsidR="002E3A91" w:rsidRDefault="002E3A91" w:rsidP="002E3A91">
      <w:pPr>
        <w:shd w:val="clear" w:color="auto" w:fill="FFFFFF" w:themeFill="background1"/>
        <w:spacing w:after="0" w:line="240" w:lineRule="auto"/>
        <w:jc w:val="both"/>
        <w:rPr>
          <w:rFonts w:ascii="Arial" w:eastAsia="Times New Roman" w:hAnsi="Arial" w:cs="Arial"/>
          <w:sz w:val="24"/>
          <w:szCs w:val="24"/>
          <w:lang w:val="mn-MN"/>
        </w:rPr>
      </w:pPr>
      <w:r w:rsidRPr="00AF49D0">
        <w:rPr>
          <w:rFonts w:ascii="Arial" w:eastAsia="Times New Roman" w:hAnsi="Arial" w:cs="Arial"/>
          <w:b/>
          <w:bCs/>
          <w:color w:val="000000"/>
          <w:sz w:val="24"/>
          <w:szCs w:val="24"/>
          <w:lang w:val="mn-MN"/>
        </w:rPr>
        <w:t xml:space="preserve">Дүгнэлт: </w:t>
      </w:r>
      <w:r>
        <w:rPr>
          <w:rFonts w:ascii="Arial" w:eastAsia="Times New Roman" w:hAnsi="Arial" w:cs="Arial"/>
          <w:b/>
          <w:bCs/>
          <w:color w:val="000000"/>
          <w:sz w:val="24"/>
          <w:szCs w:val="24"/>
          <w:lang w:val="mn-MN"/>
        </w:rPr>
        <w:t xml:space="preserve"> </w:t>
      </w:r>
      <w:r w:rsidRPr="009C1A31">
        <w:rPr>
          <w:rFonts w:ascii="Arial" w:eastAsia="Times New Roman" w:hAnsi="Arial" w:cs="Arial"/>
          <w:bCs/>
          <w:color w:val="000000"/>
          <w:sz w:val="24"/>
          <w:szCs w:val="24"/>
          <w:lang w:val="mn-MN"/>
        </w:rPr>
        <w:t>Хуулийн төсөл батлагдсанаар ажил</w:t>
      </w:r>
      <w:r w:rsidRPr="002173E5">
        <w:rPr>
          <w:rFonts w:ascii="Arial" w:eastAsia="Times New Roman" w:hAnsi="Arial" w:cs="Arial"/>
          <w:bCs/>
          <w:color w:val="000000"/>
          <w:sz w:val="24"/>
          <w:szCs w:val="24"/>
          <w:lang w:val="mn-MN"/>
        </w:rPr>
        <w:t xml:space="preserve"> олгогчийн зүгээс</w:t>
      </w:r>
      <w:r>
        <w:rPr>
          <w:rFonts w:ascii="Arial" w:eastAsia="Times New Roman" w:hAnsi="Arial" w:cs="Arial"/>
          <w:b/>
          <w:bCs/>
          <w:color w:val="000000"/>
          <w:sz w:val="24"/>
          <w:szCs w:val="24"/>
          <w:lang w:val="mn-MN"/>
        </w:rPr>
        <w:t xml:space="preserve"> </w:t>
      </w:r>
      <w:r>
        <w:rPr>
          <w:rFonts w:ascii="Arial" w:hAnsi="Arial" w:cs="Arial"/>
          <w:sz w:val="24"/>
          <w:szCs w:val="24"/>
          <w:shd w:val="clear" w:color="auto" w:fill="FFFFFF"/>
          <w:lang w:val="mn-MN"/>
        </w:rPr>
        <w:t>х</w:t>
      </w:r>
      <w:r w:rsidRPr="00160EE4">
        <w:rPr>
          <w:rFonts w:ascii="Arial" w:hAnsi="Arial" w:cs="Arial"/>
          <w:sz w:val="24"/>
          <w:szCs w:val="24"/>
          <w:shd w:val="clear" w:color="auto" w:fill="FFFFFF"/>
        </w:rPr>
        <w:t>өдөлмөрийн аюулгүй байдал, эрүүл ахуйн болон үйлдвэрлэлийн осол, хурц хордлого, мэргэжлээс шалтгаалсан өвчнөөс урьдчилан сэргийлэх арга хэмжээнд</w:t>
      </w:r>
      <w:r>
        <w:rPr>
          <w:rFonts w:ascii="Arial" w:hAnsi="Arial" w:cs="Arial"/>
          <w:sz w:val="24"/>
          <w:szCs w:val="24"/>
          <w:shd w:val="clear" w:color="auto" w:fill="FFFFFF"/>
          <w:lang w:val="mn-MN"/>
        </w:rPr>
        <w:t xml:space="preserve"> зарцуулах </w:t>
      </w:r>
      <w:r w:rsidRPr="002D57A9">
        <w:rPr>
          <w:rFonts w:ascii="Arial" w:hAnsi="Arial" w:cs="Arial"/>
          <w:b/>
          <w:sz w:val="24"/>
          <w:szCs w:val="24"/>
          <w:shd w:val="clear" w:color="auto" w:fill="FFFFFF"/>
          <w:lang w:val="mn-MN"/>
        </w:rPr>
        <w:t xml:space="preserve">нийт зардлын хувьд өөрчлөлт </w:t>
      </w:r>
      <w:r w:rsidRPr="009C1A31">
        <w:rPr>
          <w:rFonts w:ascii="Arial" w:hAnsi="Arial" w:cs="Arial"/>
          <w:b/>
          <w:sz w:val="24"/>
          <w:szCs w:val="24"/>
          <w:shd w:val="clear" w:color="auto" w:fill="FFFFFF"/>
          <w:lang w:val="mn-MN"/>
        </w:rPr>
        <w:t>гарахгүй.</w:t>
      </w:r>
      <w:r>
        <w:rPr>
          <w:rFonts w:ascii="Arial" w:hAnsi="Arial" w:cs="Arial"/>
          <w:sz w:val="24"/>
          <w:szCs w:val="24"/>
          <w:shd w:val="clear" w:color="auto" w:fill="FFFFFF"/>
          <w:lang w:val="mn-MN"/>
        </w:rPr>
        <w:t xml:space="preserve"> Харин э</w:t>
      </w:r>
      <w:r w:rsidRPr="00AF49D0">
        <w:rPr>
          <w:rFonts w:ascii="Arial" w:eastAsia="Times New Roman" w:hAnsi="Arial" w:cs="Arial"/>
          <w:bCs/>
          <w:color w:val="000000"/>
          <w:sz w:val="24"/>
          <w:szCs w:val="24"/>
          <w:lang w:val="mn-MN"/>
        </w:rPr>
        <w:t>рсд</w:t>
      </w:r>
      <w:r>
        <w:rPr>
          <w:rFonts w:ascii="Arial" w:eastAsia="Times New Roman" w:hAnsi="Arial" w:cs="Arial"/>
          <w:bCs/>
          <w:color w:val="000000"/>
          <w:sz w:val="24"/>
          <w:szCs w:val="24"/>
          <w:lang w:val="mn-MN"/>
        </w:rPr>
        <w:t>эл өндөртэй ажлын байранд ажилладаг ажилтан ү</w:t>
      </w:r>
      <w:r w:rsidRPr="00557A08">
        <w:rPr>
          <w:rFonts w:ascii="Arial" w:hAnsi="Arial" w:cs="Arial"/>
          <w:sz w:val="24"/>
          <w:szCs w:val="24"/>
        </w:rPr>
        <w:t>йлдвэрлэлийн осол, мэргэжлээс шалтгаалсан өвчний улмаас амь насаа алдсан</w:t>
      </w:r>
      <w:r>
        <w:rPr>
          <w:rFonts w:ascii="Arial" w:hAnsi="Arial" w:cs="Arial"/>
          <w:sz w:val="24"/>
          <w:szCs w:val="24"/>
          <w:lang w:val="mn-MN"/>
        </w:rPr>
        <w:t xml:space="preserve"> тохиолдолд </w:t>
      </w:r>
      <w:r>
        <w:rPr>
          <w:rFonts w:ascii="Arial" w:eastAsia="Times New Roman" w:hAnsi="Arial" w:cs="Arial"/>
          <w:bCs/>
          <w:color w:val="000000"/>
          <w:sz w:val="24"/>
          <w:szCs w:val="24"/>
          <w:lang w:val="mn-MN"/>
        </w:rPr>
        <w:t xml:space="preserve">ажил олгогч хариуцах нөхөн төлбөр, ажилтныг эрүүл мэндийн хугацаат үзлэгт хамруулах зэрэг арга хэмжээний зардлыг </w:t>
      </w:r>
      <w:r w:rsidRPr="0061306E">
        <w:rPr>
          <w:rFonts w:ascii="Arial" w:eastAsia="Times New Roman" w:hAnsi="Arial" w:cs="Arial"/>
          <w:bCs/>
          <w:color w:val="000000"/>
          <w:sz w:val="24"/>
          <w:szCs w:val="24"/>
          <w:lang w:val="mn-MN"/>
        </w:rPr>
        <w:t xml:space="preserve">даатгалын байгууллагаас хариуцахаар байна. </w:t>
      </w:r>
      <w:r>
        <w:rPr>
          <w:rFonts w:ascii="Arial" w:hAnsi="Arial" w:cs="Arial"/>
          <w:sz w:val="24"/>
          <w:szCs w:val="24"/>
          <w:lang w:val="mn-MN"/>
        </w:rPr>
        <w:t xml:space="preserve">Тухайлбал </w:t>
      </w:r>
      <w:r w:rsidRPr="007F1329">
        <w:rPr>
          <w:rFonts w:ascii="Arial" w:hAnsi="Arial" w:cs="Arial"/>
          <w:sz w:val="24"/>
          <w:szCs w:val="24"/>
          <w:lang w:val="mn-MN"/>
        </w:rPr>
        <w:t xml:space="preserve">ажил олгогч </w:t>
      </w:r>
      <w:r w:rsidRPr="007F1329">
        <w:rPr>
          <w:rFonts w:ascii="Arial" w:hAnsi="Arial" w:cs="Arial"/>
          <w:sz w:val="24"/>
          <w:szCs w:val="24"/>
        </w:rPr>
        <w:t>ажилтны</w:t>
      </w:r>
      <w:r w:rsidRPr="007F1329">
        <w:rPr>
          <w:rFonts w:ascii="Arial" w:hAnsi="Arial" w:cs="Arial"/>
          <w:sz w:val="24"/>
          <w:szCs w:val="24"/>
          <w:lang w:val="mn-MN"/>
        </w:rPr>
        <w:t>г</w:t>
      </w:r>
      <w:r w:rsidRPr="007F1329">
        <w:rPr>
          <w:rFonts w:ascii="Arial" w:hAnsi="Arial" w:cs="Arial"/>
          <w:sz w:val="24"/>
          <w:szCs w:val="24"/>
        </w:rPr>
        <w:t xml:space="preserve"> амь нас, эрүүл мэндийн даатгалд </w:t>
      </w:r>
      <w:r w:rsidRPr="007F1329">
        <w:rPr>
          <w:rFonts w:ascii="Arial" w:hAnsi="Arial" w:cs="Arial"/>
          <w:sz w:val="24"/>
          <w:szCs w:val="24"/>
          <w:lang w:val="mn-MN"/>
        </w:rPr>
        <w:t xml:space="preserve">хамруулснаар нэг даатгуулагч ажилтны дундаж нөхөн төлбөрийн зардал болох </w:t>
      </w:r>
      <w:r w:rsidRPr="007F1329">
        <w:rPr>
          <w:rFonts w:ascii="Arial" w:eastAsia="Times New Roman" w:hAnsi="Arial" w:cs="Arial"/>
          <w:bCs/>
          <w:sz w:val="24"/>
          <w:szCs w:val="24"/>
        </w:rPr>
        <w:t xml:space="preserve">116,674.2 мянган төгрөгийг </w:t>
      </w:r>
      <w:r w:rsidRPr="007F1329">
        <w:rPr>
          <w:rFonts w:ascii="Arial" w:eastAsia="Times New Roman" w:hAnsi="Arial" w:cs="Arial"/>
          <w:bCs/>
          <w:sz w:val="24"/>
          <w:szCs w:val="24"/>
          <w:lang w:val="mn-MN"/>
        </w:rPr>
        <w:t xml:space="preserve">амь нас, эрүүл мэндийн </w:t>
      </w:r>
      <w:r w:rsidRPr="007F1329">
        <w:rPr>
          <w:rFonts w:ascii="Arial" w:eastAsia="Times New Roman" w:hAnsi="Arial" w:cs="Arial"/>
          <w:bCs/>
          <w:sz w:val="24"/>
          <w:szCs w:val="24"/>
        </w:rPr>
        <w:t>даатгалын байгууллагаас хариуцан төлнө</w:t>
      </w:r>
      <w:r>
        <w:rPr>
          <w:rFonts w:ascii="Arial" w:eastAsia="Times New Roman" w:hAnsi="Arial" w:cs="Arial"/>
          <w:bCs/>
          <w:sz w:val="24"/>
          <w:szCs w:val="24"/>
          <w:lang w:val="mn-MN"/>
        </w:rPr>
        <w:t xml:space="preserve">. </w:t>
      </w:r>
      <w:r>
        <w:rPr>
          <w:rFonts w:ascii="Arial" w:eastAsia="Times New Roman" w:hAnsi="Arial" w:cs="Arial"/>
          <w:sz w:val="24"/>
          <w:szCs w:val="24"/>
          <w:lang w:val="mn-MN"/>
        </w:rPr>
        <w:t xml:space="preserve">Ингэснээр даатгалын байгууллагаас даатгуулагч ажилтанд үзүүлэх үйлчилгээний нэр, төрлийг тодорхой болгож, улмаар ажил олгогчийн эрсдэл, ачааллыг бууруулж байна. </w:t>
      </w:r>
    </w:p>
    <w:p w14:paraId="76291388" w14:textId="77777777" w:rsidR="002E3A91" w:rsidRDefault="002E3A91" w:rsidP="002E3A91">
      <w:pPr>
        <w:shd w:val="clear" w:color="auto" w:fill="FFFFFF" w:themeFill="background1"/>
        <w:spacing w:after="0" w:line="240" w:lineRule="auto"/>
        <w:ind w:firstLine="720"/>
        <w:jc w:val="both"/>
        <w:rPr>
          <w:rFonts w:ascii="Arial" w:eastAsia="Times New Roman" w:hAnsi="Arial" w:cs="Arial"/>
          <w:sz w:val="24"/>
          <w:szCs w:val="24"/>
          <w:lang w:val="mn-MN"/>
        </w:rPr>
      </w:pPr>
    </w:p>
    <w:p w14:paraId="20DF3787" w14:textId="77777777" w:rsidR="002E3A91" w:rsidRPr="00160EE4" w:rsidRDefault="002E3A91" w:rsidP="002E3A91">
      <w:pPr>
        <w:shd w:val="clear" w:color="auto" w:fill="FFFFFF" w:themeFill="background1"/>
        <w:spacing w:after="0" w:line="240" w:lineRule="auto"/>
        <w:jc w:val="both"/>
        <w:rPr>
          <w:rFonts w:ascii="Arial" w:hAnsi="Arial" w:cs="Arial"/>
          <w:sz w:val="24"/>
          <w:szCs w:val="24"/>
          <w:lang w:val="mn-MN"/>
        </w:rPr>
      </w:pPr>
      <w:r>
        <w:rPr>
          <w:rFonts w:ascii="Arial" w:hAnsi="Arial" w:cs="Arial"/>
          <w:b/>
          <w:sz w:val="24"/>
          <w:szCs w:val="24"/>
        </w:rPr>
        <w:t>2.</w:t>
      </w:r>
      <w:r>
        <w:rPr>
          <w:rFonts w:ascii="Arial" w:hAnsi="Arial" w:cs="Arial"/>
          <w:b/>
          <w:sz w:val="24"/>
          <w:szCs w:val="24"/>
          <w:lang w:val="mn-MN"/>
        </w:rPr>
        <w:t>2.</w:t>
      </w:r>
      <w:r>
        <w:rPr>
          <w:rFonts w:ascii="Arial" w:hAnsi="Arial" w:cs="Arial"/>
          <w:b/>
          <w:sz w:val="24"/>
          <w:szCs w:val="24"/>
        </w:rPr>
        <w:t>1</w:t>
      </w:r>
      <w:r w:rsidRPr="006C3E0E">
        <w:rPr>
          <w:rFonts w:ascii="Arial" w:hAnsi="Arial" w:cs="Arial"/>
          <w:b/>
          <w:sz w:val="24"/>
          <w:szCs w:val="24"/>
        </w:rPr>
        <w:t xml:space="preserve"> </w:t>
      </w:r>
      <w:r w:rsidRPr="006C3E0E">
        <w:rPr>
          <w:rFonts w:ascii="Arial" w:hAnsi="Arial" w:cs="Arial"/>
          <w:b/>
          <w:sz w:val="24"/>
          <w:szCs w:val="24"/>
          <w:lang w:val="mn-MN"/>
        </w:rPr>
        <w:t xml:space="preserve">Хөдөлмөрийн аюулгүй байдал, эрүүл </w:t>
      </w:r>
      <w:r>
        <w:rPr>
          <w:rFonts w:ascii="Arial" w:hAnsi="Arial" w:cs="Arial"/>
          <w:b/>
          <w:sz w:val="24"/>
          <w:szCs w:val="24"/>
          <w:lang w:val="mn-MN"/>
        </w:rPr>
        <w:t xml:space="preserve">мэндийн </w:t>
      </w:r>
      <w:r w:rsidRPr="006C3E0E">
        <w:rPr>
          <w:rFonts w:ascii="Arial" w:hAnsi="Arial" w:cs="Arial"/>
          <w:b/>
          <w:sz w:val="24"/>
          <w:szCs w:val="24"/>
          <w:lang w:val="mn-MN"/>
        </w:rPr>
        <w:t>асуудал хариуцсан бүтэц болон ажилтан, зөвлөл ажиллуулах</w:t>
      </w:r>
    </w:p>
    <w:p w14:paraId="2E61F7E8" w14:textId="77777777" w:rsidR="002E3A91" w:rsidRPr="00160EE4" w:rsidRDefault="002E3A91" w:rsidP="002E3A91">
      <w:pPr>
        <w:spacing w:after="0" w:line="240" w:lineRule="auto"/>
        <w:jc w:val="both"/>
        <w:rPr>
          <w:rFonts w:ascii="Arial" w:hAnsi="Arial" w:cs="Arial"/>
          <w:sz w:val="24"/>
          <w:szCs w:val="24"/>
          <w:lang w:val="mn-MN"/>
        </w:rPr>
      </w:pPr>
    </w:p>
    <w:p w14:paraId="7F704C27" w14:textId="77777777" w:rsidR="002E3A91" w:rsidRPr="00C32113" w:rsidRDefault="002E3A91" w:rsidP="002E3A91">
      <w:pPr>
        <w:spacing w:after="0" w:line="240" w:lineRule="auto"/>
        <w:ind w:firstLine="540"/>
        <w:jc w:val="both"/>
        <w:rPr>
          <w:rFonts w:ascii="Arial" w:hAnsi="Arial" w:cs="Arial"/>
          <w:sz w:val="24"/>
          <w:szCs w:val="24"/>
          <w:lang w:val="mn-MN"/>
        </w:rPr>
      </w:pPr>
      <w:r w:rsidRPr="00160EE4">
        <w:rPr>
          <w:rFonts w:ascii="Arial" w:hAnsi="Arial" w:cs="Arial"/>
          <w:sz w:val="24"/>
          <w:szCs w:val="24"/>
          <w:lang w:val="mn-MN"/>
        </w:rPr>
        <w:t xml:space="preserve">Одоогийн хүчин төгөлдөр үйлчилж буй </w:t>
      </w:r>
      <w:r>
        <w:rPr>
          <w:rFonts w:ascii="Arial" w:hAnsi="Arial" w:cs="Arial"/>
          <w:sz w:val="24"/>
          <w:szCs w:val="24"/>
          <w:lang w:val="mn-MN"/>
        </w:rPr>
        <w:t xml:space="preserve">Хөдөлмөрийн аюулгүй байдал, эрүүл ахуйн тухай </w:t>
      </w:r>
      <w:r w:rsidRPr="00160EE4">
        <w:rPr>
          <w:rFonts w:ascii="Arial" w:hAnsi="Arial" w:cs="Arial"/>
          <w:sz w:val="24"/>
          <w:szCs w:val="24"/>
          <w:lang w:val="mn-MN"/>
        </w:rPr>
        <w:t xml:space="preserve">хуулийн 27.2-т “Ажил олгогч нь үйлдвэрлэл, үйлчилгээний онцлог, </w:t>
      </w:r>
      <w:r w:rsidRPr="00160EE4">
        <w:rPr>
          <w:rFonts w:ascii="Arial" w:hAnsi="Arial" w:cs="Arial"/>
          <w:sz w:val="24"/>
          <w:szCs w:val="24"/>
          <w:lang w:val="mn-MN"/>
        </w:rPr>
        <w:lastRenderedPageBreak/>
        <w:t xml:space="preserve">ажлын байрны эрсдэлийн түвшин, ажилтны тоог харгалзан хөдөлмөрийн аюулгүй байдал, эрүүл ахуйн асуудал хариуцсан </w:t>
      </w:r>
      <w:r w:rsidRPr="00160EE4">
        <w:rPr>
          <w:rFonts w:ascii="Arial" w:hAnsi="Arial" w:cs="Arial"/>
          <w:b/>
          <w:sz w:val="24"/>
          <w:szCs w:val="24"/>
          <w:lang w:val="mn-MN"/>
        </w:rPr>
        <w:t>бүтэц болон ажилтан, зөвлөл ажиллуулна.</w:t>
      </w:r>
      <w:r w:rsidRPr="00160EE4">
        <w:rPr>
          <w:rFonts w:ascii="Arial" w:hAnsi="Arial" w:cs="Arial"/>
          <w:sz w:val="24"/>
          <w:szCs w:val="24"/>
          <w:lang w:val="mn-MN"/>
        </w:rPr>
        <w:t>” гэж заасан</w:t>
      </w:r>
      <w:r w:rsidRPr="00160EE4">
        <w:rPr>
          <w:rFonts w:ascii="Arial" w:hAnsi="Arial" w:cs="Arial"/>
          <w:sz w:val="24"/>
          <w:szCs w:val="24"/>
        </w:rPr>
        <w:t xml:space="preserve">. </w:t>
      </w:r>
      <w:r>
        <w:rPr>
          <w:rFonts w:ascii="Arial" w:hAnsi="Arial" w:cs="Arial"/>
          <w:sz w:val="24"/>
          <w:szCs w:val="24"/>
          <w:lang w:val="mn-MN"/>
        </w:rPr>
        <w:t>Мөн Хөдөлмөрийн сайдын 2015 оны А/114 дүгээр тушаалаар “</w:t>
      </w:r>
      <w:r w:rsidRPr="00C32113">
        <w:rPr>
          <w:rFonts w:ascii="Arial" w:hAnsi="Arial" w:cs="Arial"/>
          <w:bCs/>
          <w:color w:val="000000"/>
          <w:sz w:val="24"/>
          <w:szCs w:val="24"/>
          <w:shd w:val="clear" w:color="auto" w:fill="FFFFFF"/>
          <w:lang w:val="mn-MN"/>
        </w:rPr>
        <w:t>Х</w:t>
      </w:r>
      <w:r w:rsidRPr="00C32113">
        <w:rPr>
          <w:rFonts w:ascii="Arial" w:hAnsi="Arial" w:cs="Arial"/>
          <w:bCs/>
          <w:color w:val="000000"/>
          <w:sz w:val="24"/>
          <w:szCs w:val="24"/>
          <w:shd w:val="clear" w:color="auto" w:fill="FFFFFF"/>
        </w:rPr>
        <w:t>өдөлмөрийн аюулгүй байдал, эрүүл ахуйн зөвлөл байгуулах, орон тооны ажилтан ажиллуулах норматив</w:t>
      </w:r>
      <w:r>
        <w:rPr>
          <w:rFonts w:ascii="Arial" w:hAnsi="Arial" w:cs="Arial"/>
          <w:bCs/>
          <w:color w:val="000000"/>
          <w:sz w:val="24"/>
          <w:szCs w:val="24"/>
          <w:shd w:val="clear" w:color="auto" w:fill="FFFFFF"/>
          <w:lang w:val="mn-MN"/>
        </w:rPr>
        <w:t xml:space="preserve">”-ыг баталсан. </w:t>
      </w:r>
    </w:p>
    <w:p w14:paraId="1226824F" w14:textId="77777777" w:rsidR="002E3A91" w:rsidRDefault="002E3A91" w:rsidP="002E3A91">
      <w:pPr>
        <w:spacing w:after="0" w:line="240" w:lineRule="auto"/>
        <w:ind w:firstLine="720"/>
        <w:jc w:val="both"/>
        <w:rPr>
          <w:rFonts w:ascii="Arial" w:hAnsi="Arial" w:cs="Arial"/>
          <w:sz w:val="24"/>
          <w:szCs w:val="24"/>
          <w:lang w:val="mn-MN"/>
        </w:rPr>
      </w:pPr>
    </w:p>
    <w:p w14:paraId="6A61DA34" w14:textId="77777777" w:rsidR="002E3A91" w:rsidRPr="002A0719" w:rsidRDefault="002E3A91" w:rsidP="002E3A91">
      <w:pPr>
        <w:spacing w:after="0" w:line="240" w:lineRule="auto"/>
        <w:ind w:firstLine="540"/>
        <w:jc w:val="both"/>
        <w:rPr>
          <w:rFonts w:ascii="Arial" w:hAnsi="Arial" w:cs="Arial"/>
          <w:sz w:val="24"/>
          <w:szCs w:val="24"/>
          <w:lang w:val="mn-MN"/>
        </w:rPr>
      </w:pPr>
      <w:r w:rsidRPr="002A0719">
        <w:rPr>
          <w:rFonts w:ascii="Arial" w:hAnsi="Arial" w:cs="Arial"/>
          <w:sz w:val="24"/>
          <w:szCs w:val="24"/>
          <w:lang w:val="mn-MN"/>
        </w:rPr>
        <w:t>Уг тушаалын 1-ийн а/-д “</w:t>
      </w:r>
      <w:r w:rsidRPr="002A0719">
        <w:rPr>
          <w:rFonts w:ascii="Arial" w:hAnsi="Arial" w:cs="Arial"/>
          <w:sz w:val="24"/>
          <w:szCs w:val="24"/>
          <w:shd w:val="clear" w:color="auto" w:fill="FFFFFF"/>
        </w:rPr>
        <w:t xml:space="preserve">Үйлдвэрлэл, үйлчилгээ явуулж буй аж ахуйн нэгж, байгууллага 50-иас 100 хүртэл ажилтантай тохиолдолд нэг ба түүнээс дээш орон тооны хөдөлмөрийн аюулгүй байдал, эрүүл ахуйн ажилтантай, 100-аас дээш ажилтантай тохиолдолд </w:t>
      </w:r>
      <w:r w:rsidRPr="004D717C">
        <w:rPr>
          <w:rFonts w:ascii="Arial" w:hAnsi="Arial" w:cs="Arial"/>
          <w:sz w:val="24"/>
          <w:szCs w:val="24"/>
          <w:shd w:val="clear" w:color="auto" w:fill="FFFFFF"/>
        </w:rPr>
        <w:t>хөдөлмөрийн аюулгүй байдал, эрүүл ахуйн асуудал хариуцсан бүтэцтэй байна.</w:t>
      </w:r>
      <w:r w:rsidRPr="004D717C">
        <w:rPr>
          <w:rFonts w:ascii="Arial" w:hAnsi="Arial" w:cs="Arial"/>
          <w:sz w:val="24"/>
          <w:szCs w:val="24"/>
          <w:shd w:val="clear" w:color="auto" w:fill="FFFFFF"/>
          <w:lang w:val="mn-MN"/>
        </w:rPr>
        <w:t xml:space="preserve">” гэж, </w:t>
      </w:r>
      <w:r w:rsidRPr="004D717C">
        <w:rPr>
          <w:rFonts w:ascii="Arial" w:hAnsi="Arial" w:cs="Arial"/>
          <w:color w:val="333333"/>
          <w:sz w:val="24"/>
          <w:szCs w:val="24"/>
          <w:shd w:val="clear" w:color="auto" w:fill="FFFFFF"/>
        </w:rPr>
        <w:t>г/</w:t>
      </w:r>
      <w:r w:rsidRPr="004D717C">
        <w:rPr>
          <w:rFonts w:ascii="Arial" w:hAnsi="Arial" w:cs="Arial"/>
          <w:color w:val="333333"/>
          <w:sz w:val="24"/>
          <w:szCs w:val="24"/>
          <w:shd w:val="clear" w:color="auto" w:fill="FFFFFF"/>
          <w:lang w:val="mn-MN"/>
        </w:rPr>
        <w:t>-</w:t>
      </w:r>
      <w:r w:rsidRPr="004D717C">
        <w:rPr>
          <w:rFonts w:ascii="Arial" w:hAnsi="Arial" w:cs="Arial"/>
          <w:sz w:val="24"/>
          <w:szCs w:val="24"/>
          <w:shd w:val="clear" w:color="auto" w:fill="FFFFFF"/>
          <w:lang w:val="mn-MN"/>
        </w:rPr>
        <w:t>д “</w:t>
      </w:r>
      <w:r w:rsidRPr="004D717C">
        <w:rPr>
          <w:rFonts w:ascii="Arial" w:hAnsi="Arial" w:cs="Arial"/>
          <w:sz w:val="24"/>
          <w:szCs w:val="24"/>
          <w:shd w:val="clear" w:color="auto" w:fill="FFFFFF"/>
        </w:rPr>
        <w:t>Хөдөлмөрийн аюулгүй байдал, эрүүл ахуйн тухай хуулийн 4 дүгээр зүйлийн 4.1.2, 4.1.3, 4.1.6-д заасан аж ахуйн нэгж, байгууллага нь хөдөлмөрийн аюулгүй</w:t>
      </w:r>
      <w:r w:rsidRPr="002A0719">
        <w:rPr>
          <w:rFonts w:ascii="Arial" w:hAnsi="Arial" w:cs="Arial"/>
          <w:sz w:val="24"/>
          <w:szCs w:val="24"/>
          <w:shd w:val="clear" w:color="auto" w:fill="FFFFFF"/>
        </w:rPr>
        <w:t xml:space="preserve"> байдал, эрүүл ахуйн асуудал хариуцсан бүтэц болон ажилтан ажиллуулах орон тоонд хүрээгүй тохиолдолд хөдөлмөрийн аюулгүй байдал, эрүүл ахуйн асуудлыг мэргэшсэн байгууллага, ажилтнаар гэрээгээр гүйцэтгүүлж болно.</w:t>
      </w:r>
      <w:r w:rsidRPr="002A0719">
        <w:rPr>
          <w:rFonts w:ascii="Arial" w:hAnsi="Arial" w:cs="Arial"/>
          <w:sz w:val="24"/>
          <w:szCs w:val="24"/>
          <w:shd w:val="clear" w:color="auto" w:fill="FFFFFF"/>
          <w:lang w:val="mn-MN"/>
        </w:rPr>
        <w:t xml:space="preserve">” гэж тус тус </w:t>
      </w:r>
      <w:r>
        <w:rPr>
          <w:rFonts w:ascii="Arial" w:hAnsi="Arial" w:cs="Arial"/>
          <w:sz w:val="24"/>
          <w:szCs w:val="24"/>
          <w:shd w:val="clear" w:color="auto" w:fill="FFFFFF"/>
          <w:lang w:val="mn-MN"/>
        </w:rPr>
        <w:t xml:space="preserve">заасан. </w:t>
      </w:r>
    </w:p>
    <w:p w14:paraId="46FCDDFF" w14:textId="77777777" w:rsidR="002E3A91" w:rsidRDefault="002E3A91" w:rsidP="002E3A91">
      <w:pPr>
        <w:spacing w:after="0" w:line="240" w:lineRule="auto"/>
        <w:ind w:firstLine="720"/>
        <w:jc w:val="both"/>
        <w:rPr>
          <w:rFonts w:ascii="Arial" w:hAnsi="Arial" w:cs="Arial"/>
          <w:sz w:val="24"/>
          <w:szCs w:val="24"/>
          <w:lang w:val="mn-MN"/>
        </w:rPr>
      </w:pPr>
    </w:p>
    <w:p w14:paraId="6DDD690F" w14:textId="77777777" w:rsidR="002E3A91" w:rsidRPr="00676751" w:rsidRDefault="002E3A91" w:rsidP="002E3A91">
      <w:pPr>
        <w:spacing w:after="0" w:line="240" w:lineRule="auto"/>
        <w:ind w:firstLine="540"/>
        <w:jc w:val="both"/>
        <w:rPr>
          <w:rFonts w:ascii="Arial" w:hAnsi="Arial" w:cs="Arial"/>
          <w:sz w:val="24"/>
          <w:szCs w:val="24"/>
          <w:lang w:val="mn-MN"/>
        </w:rPr>
      </w:pPr>
      <w:r w:rsidRPr="00676751">
        <w:rPr>
          <w:rFonts w:ascii="Arial" w:hAnsi="Arial" w:cs="Arial"/>
          <w:sz w:val="24"/>
          <w:szCs w:val="24"/>
          <w:lang w:val="mn-MN"/>
        </w:rPr>
        <w:t xml:space="preserve">Хуулийн шинэчилсэн найруулгын төсөлд тухайн аж ахуйн нэгж, байгууллагын ажилтны тооноос хамааран хөдөлмөрийн аюулгүй байдал, эрүүл мэндийн асуудлыг захирал /эзэн/, ажил олгогч өөрөө хариуцах эсхүл аль нэг ажилтнаар хавсран гүйцэтгүүлэх, орон тооны ажилтан ажиллуулах, </w:t>
      </w:r>
      <w:r w:rsidRPr="00676751">
        <w:rPr>
          <w:rFonts w:ascii="Arial" w:hAnsi="Arial" w:cs="Arial"/>
          <w:color w:val="000000"/>
          <w:sz w:val="24"/>
          <w:szCs w:val="24"/>
          <w:lang w:val="mn-MN"/>
        </w:rPr>
        <w:t xml:space="preserve">хариуцсан бүтэцтэй байхаар </w:t>
      </w:r>
      <w:r w:rsidRPr="00676751">
        <w:rPr>
          <w:rFonts w:ascii="Arial" w:hAnsi="Arial" w:cs="Arial"/>
          <w:sz w:val="24"/>
          <w:szCs w:val="24"/>
          <w:lang w:val="mn-MN"/>
        </w:rPr>
        <w:t>тусгасан байна.</w:t>
      </w:r>
    </w:p>
    <w:p w14:paraId="62145417" w14:textId="77777777" w:rsidR="002E3A91" w:rsidRDefault="002E3A91" w:rsidP="002E3A91">
      <w:pPr>
        <w:spacing w:after="0" w:line="240" w:lineRule="auto"/>
        <w:ind w:firstLine="540"/>
        <w:jc w:val="both"/>
        <w:rPr>
          <w:rFonts w:ascii="Arial" w:hAnsi="Arial" w:cs="Arial"/>
          <w:sz w:val="24"/>
          <w:szCs w:val="24"/>
          <w:lang w:val="mn-MN"/>
        </w:rPr>
      </w:pPr>
    </w:p>
    <w:p w14:paraId="40EAE912" w14:textId="77777777" w:rsidR="002E3A91" w:rsidRDefault="002E3A91" w:rsidP="002E3A91">
      <w:pPr>
        <w:spacing w:after="0" w:line="240" w:lineRule="auto"/>
        <w:ind w:firstLine="540"/>
        <w:jc w:val="both"/>
        <w:rPr>
          <w:rFonts w:ascii="Arial" w:eastAsia="Times New Roman" w:hAnsi="Arial" w:cs="Arial"/>
          <w:color w:val="000000"/>
          <w:sz w:val="24"/>
          <w:szCs w:val="24"/>
          <w:lang w:val="mn-MN"/>
        </w:rPr>
      </w:pPr>
      <w:r>
        <w:rPr>
          <w:rFonts w:ascii="Arial" w:hAnsi="Arial" w:cs="Arial"/>
          <w:sz w:val="24"/>
          <w:szCs w:val="24"/>
          <w:lang w:val="mn-MN"/>
        </w:rPr>
        <w:t xml:space="preserve">Үндэсний статистикийн хорооны 2024 оны 4 дүгээр улирлын мэдээгээр Монгол улсад нийт 108,378 ААНБ үйл ажиллагаа явуулж байгаа бөгөөд эдгээрийн 93,453 нь буюу 86 хувь нь 1-9 ажилтантай ААНБ байна. Эдгээр ААНБ-ын хувьд </w:t>
      </w:r>
      <w:r>
        <w:rPr>
          <w:rFonts w:ascii="Arial" w:eastAsia="Times New Roman" w:hAnsi="Arial" w:cs="Arial"/>
          <w:color w:val="000000"/>
          <w:sz w:val="24"/>
          <w:szCs w:val="24"/>
        </w:rPr>
        <w:t>з</w:t>
      </w:r>
      <w:r w:rsidRPr="00926996">
        <w:rPr>
          <w:rFonts w:ascii="Arial" w:eastAsia="Times New Roman" w:hAnsi="Arial" w:cs="Arial"/>
          <w:color w:val="000000"/>
          <w:sz w:val="24"/>
          <w:szCs w:val="24"/>
        </w:rPr>
        <w:t xml:space="preserve">ахирал, ажил олгогч өөрөө ХАБЭМ-ийн асуудлыг хариуцан ажиллах тохиолдолд </w:t>
      </w:r>
      <w:r>
        <w:rPr>
          <w:rFonts w:ascii="Arial" w:eastAsia="Times New Roman" w:hAnsi="Arial" w:cs="Arial"/>
          <w:color w:val="000000"/>
          <w:sz w:val="24"/>
          <w:szCs w:val="24"/>
          <w:lang w:val="mn-MN"/>
        </w:rPr>
        <w:t xml:space="preserve">ямар нэгэн нэмэлт </w:t>
      </w:r>
      <w:r w:rsidRPr="00926996">
        <w:rPr>
          <w:rFonts w:ascii="Arial" w:eastAsia="Times New Roman" w:hAnsi="Arial" w:cs="Arial"/>
          <w:color w:val="000000"/>
          <w:sz w:val="24"/>
          <w:szCs w:val="24"/>
        </w:rPr>
        <w:t>зардал гарахгүй бөгөөд аль нэг ажилтнаар хавсран гүйцэтгүүлэхэд</w:t>
      </w:r>
      <w:r>
        <w:rPr>
          <w:rFonts w:ascii="Arial" w:eastAsia="Times New Roman" w:hAnsi="Arial" w:cs="Arial"/>
          <w:color w:val="000000"/>
          <w:sz w:val="24"/>
          <w:szCs w:val="24"/>
          <w:lang w:val="mn-MN"/>
        </w:rPr>
        <w:t xml:space="preserve"> тохиолдолд </w:t>
      </w:r>
      <w:r w:rsidRPr="00926996">
        <w:rPr>
          <w:rFonts w:ascii="Arial" w:eastAsia="Times New Roman" w:hAnsi="Arial" w:cs="Arial"/>
          <w:color w:val="000000"/>
          <w:sz w:val="24"/>
          <w:szCs w:val="24"/>
        </w:rPr>
        <w:t xml:space="preserve">жилд </w:t>
      </w:r>
      <w:r>
        <w:rPr>
          <w:rFonts w:ascii="Arial" w:eastAsia="Times New Roman" w:hAnsi="Arial" w:cs="Arial"/>
          <w:color w:val="000000"/>
          <w:sz w:val="24"/>
          <w:szCs w:val="24"/>
          <w:lang w:val="mn-MN"/>
        </w:rPr>
        <w:t xml:space="preserve">дунджаар </w:t>
      </w:r>
      <w:r w:rsidRPr="00926996">
        <w:rPr>
          <w:rFonts w:ascii="Arial" w:eastAsia="Times New Roman" w:hAnsi="Arial" w:cs="Arial"/>
          <w:color w:val="000000"/>
          <w:sz w:val="24"/>
          <w:szCs w:val="24"/>
        </w:rPr>
        <w:t>6,771.4 мянган төгрөгийн цалин хөлсний зардал гарна.</w:t>
      </w:r>
      <w:r>
        <w:rPr>
          <w:rFonts w:ascii="Arial" w:eastAsia="Times New Roman" w:hAnsi="Arial" w:cs="Arial"/>
          <w:color w:val="000000"/>
          <w:sz w:val="24"/>
          <w:szCs w:val="24"/>
          <w:lang w:val="mn-MN"/>
        </w:rPr>
        <w:t xml:space="preserve"> </w:t>
      </w:r>
    </w:p>
    <w:p w14:paraId="0EFC34E7" w14:textId="77777777" w:rsidR="002E3A91" w:rsidRDefault="002E3A91" w:rsidP="002E3A91">
      <w:pPr>
        <w:spacing w:after="0" w:line="240" w:lineRule="auto"/>
        <w:ind w:firstLine="540"/>
        <w:jc w:val="both"/>
        <w:rPr>
          <w:rFonts w:ascii="Arial" w:eastAsia="Times New Roman" w:hAnsi="Arial" w:cs="Arial"/>
          <w:color w:val="000000"/>
          <w:sz w:val="24"/>
          <w:szCs w:val="24"/>
          <w:lang w:val="mn-MN"/>
        </w:rPr>
      </w:pPr>
    </w:p>
    <w:p w14:paraId="7C8641D4" w14:textId="77777777" w:rsidR="002E3A91" w:rsidRDefault="002E3A91" w:rsidP="002E3A91">
      <w:pPr>
        <w:spacing w:after="0" w:line="240" w:lineRule="auto"/>
        <w:ind w:firstLine="540"/>
        <w:jc w:val="both"/>
        <w:rPr>
          <w:rFonts w:ascii="Arial" w:eastAsia="Times New Roman" w:hAnsi="Arial" w:cs="Arial"/>
          <w:color w:val="000000"/>
          <w:sz w:val="24"/>
          <w:szCs w:val="24"/>
        </w:rPr>
      </w:pPr>
      <w:r w:rsidRPr="00133375">
        <w:rPr>
          <w:rFonts w:ascii="Arial" w:eastAsia="Times New Roman" w:hAnsi="Arial" w:cs="Arial"/>
          <w:sz w:val="24"/>
          <w:szCs w:val="24"/>
          <w:lang w:val="mn-MN"/>
        </w:rPr>
        <w:t xml:space="preserve">Мөн </w:t>
      </w:r>
      <w:r w:rsidRPr="00133375">
        <w:rPr>
          <w:rFonts w:ascii="Arial" w:hAnsi="Arial" w:cs="Arial"/>
          <w:sz w:val="24"/>
          <w:szCs w:val="24"/>
          <w:lang w:val="mn-MN"/>
        </w:rPr>
        <w:t xml:space="preserve">хуулийн шинэчилсэн найруулгын төсөлд </w:t>
      </w:r>
      <w:r w:rsidRPr="00133375">
        <w:rPr>
          <w:rFonts w:ascii="Arial" w:eastAsia="Times New Roman" w:hAnsi="Arial" w:cs="Arial"/>
          <w:sz w:val="24"/>
          <w:szCs w:val="24"/>
          <w:lang w:val="mn-MN"/>
        </w:rPr>
        <w:t>11-50 ажилтантай ААНБ нь</w:t>
      </w:r>
      <w:r w:rsidRPr="00133375">
        <w:rPr>
          <w:rFonts w:ascii="Arial" w:hAnsi="Arial" w:cs="Arial"/>
          <w:sz w:val="24"/>
          <w:szCs w:val="24"/>
          <w:lang w:val="mn-MN"/>
        </w:rPr>
        <w:t xml:space="preserve"> хөдөлмөрийн аюулгүй байдал, эрүүл мэндийн асуудлыг</w:t>
      </w:r>
      <w:r w:rsidRPr="00133375">
        <w:rPr>
          <w:rFonts w:ascii="Arial" w:eastAsia="Times New Roman" w:hAnsi="Arial" w:cs="Arial"/>
          <w:sz w:val="24"/>
          <w:szCs w:val="24"/>
          <w:lang w:val="mn-MN"/>
        </w:rPr>
        <w:t xml:space="preserve"> аль нэг ажилтнаар хавсран гүйцэтгүүлэх, эсхүл орон тооны ажилтан  ажиллуулах эсхүл гэрээгээр гүйцэтгүүлэхээр заасан. </w:t>
      </w:r>
      <w:r>
        <w:rPr>
          <w:rFonts w:ascii="Arial" w:hAnsi="Arial" w:cs="Arial"/>
          <w:sz w:val="24"/>
          <w:szCs w:val="24"/>
          <w:lang w:val="mn-MN"/>
        </w:rPr>
        <w:t xml:space="preserve">Үндэсний статистикийн хорооны 2024 оны 4 дүгээр улирлын мэдээгээр уг хүрээнд хамаарах ААНБ 12,000 буюу нийт Монгол улсад үйл ажиллагаа явуулж байгаа ААНБ-ын 11 хувийг эзэлж байна. Эдгээр ААНБ-ын хувьд  </w:t>
      </w:r>
      <w:r w:rsidRPr="00133375">
        <w:rPr>
          <w:rFonts w:ascii="Arial" w:hAnsi="Arial" w:cs="Arial"/>
          <w:sz w:val="24"/>
          <w:szCs w:val="24"/>
          <w:lang w:val="mn-MN"/>
        </w:rPr>
        <w:t>хөдөлмөрийн аюулгүй байдал, эрүүл мэндийн асуудлыг</w:t>
      </w:r>
      <w:r w:rsidRPr="004A72BE">
        <w:rPr>
          <w:rFonts w:ascii="Arial" w:eastAsia="Times New Roman" w:hAnsi="Arial" w:cs="Arial"/>
          <w:color w:val="000000"/>
          <w:sz w:val="24"/>
          <w:szCs w:val="24"/>
        </w:rPr>
        <w:t xml:space="preserve"> аль нэг ажилтнаар хавсран гүйцэтгүүлэхэд жилд 9,427.2 мянган төгрөгийн</w:t>
      </w:r>
      <w:r>
        <w:rPr>
          <w:rFonts w:ascii="Arial" w:eastAsia="Times New Roman" w:hAnsi="Arial" w:cs="Arial"/>
          <w:color w:val="000000"/>
          <w:sz w:val="24"/>
          <w:szCs w:val="24"/>
          <w:lang w:val="mn-MN"/>
        </w:rPr>
        <w:t xml:space="preserve">, </w:t>
      </w:r>
      <w:r w:rsidRPr="004A72BE">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орон </w:t>
      </w:r>
      <w:r w:rsidRPr="004A72BE">
        <w:rPr>
          <w:rFonts w:ascii="Arial" w:eastAsia="Times New Roman" w:hAnsi="Arial" w:cs="Arial"/>
          <w:color w:val="000000"/>
          <w:sz w:val="24"/>
          <w:szCs w:val="24"/>
        </w:rPr>
        <w:t>тооны ажилтан ажиллуулахад жилд 23,568.0 мянган төгрөгийн цалин хөлсний зардал гарахаар байна.</w:t>
      </w:r>
    </w:p>
    <w:p w14:paraId="45985FE5" w14:textId="77777777" w:rsidR="002E3A91" w:rsidRDefault="002E3A91" w:rsidP="002E3A91">
      <w:pPr>
        <w:spacing w:after="0" w:line="240" w:lineRule="auto"/>
        <w:ind w:firstLine="540"/>
        <w:jc w:val="both"/>
        <w:rPr>
          <w:rFonts w:ascii="Arial" w:eastAsia="Times New Roman" w:hAnsi="Arial" w:cs="Arial"/>
          <w:color w:val="000000"/>
          <w:sz w:val="24"/>
          <w:szCs w:val="24"/>
        </w:rPr>
      </w:pPr>
    </w:p>
    <w:p w14:paraId="01A3B407" w14:textId="77777777" w:rsidR="002E3A91" w:rsidRPr="00160EE4" w:rsidRDefault="002E3A91" w:rsidP="002E3A91">
      <w:pPr>
        <w:spacing w:after="0" w:line="240" w:lineRule="auto"/>
        <w:ind w:firstLine="540"/>
        <w:jc w:val="both"/>
        <w:rPr>
          <w:rFonts w:ascii="Arial" w:hAnsi="Arial" w:cs="Arial"/>
          <w:sz w:val="24"/>
          <w:szCs w:val="24"/>
          <w:lang w:val="mn-MN"/>
        </w:rPr>
      </w:pPr>
      <w:r w:rsidRPr="00077C2E">
        <w:rPr>
          <w:rFonts w:ascii="Arial" w:hAnsi="Arial" w:cs="Arial"/>
          <w:sz w:val="24"/>
          <w:szCs w:val="24"/>
          <w:lang w:val="mn-MN"/>
        </w:rPr>
        <w:t xml:space="preserve">Харин хуулийн шинэчилсэн найруулгын төсөлд 100-200 хүртэл ажилтантай аж ахуйн нэгж, байгууллагын хувьд хөдөлмөрийн аюулгүй байдал, эрүүл ахуйн асуудал хариуцсан бүтэцтэй бус орон тооны ажилтантай байхаар байна. Иймд дээр дурдсан хүрээнд хамаарах ажил олгогчийн хувьд  </w:t>
      </w:r>
      <w:r w:rsidRPr="00077C2E">
        <w:rPr>
          <w:rFonts w:ascii="Arial" w:hAnsi="Arial" w:cs="Arial"/>
          <w:color w:val="000000" w:themeColor="text1"/>
          <w:sz w:val="24"/>
          <w:szCs w:val="24"/>
          <w:lang w:val="mn-MN"/>
        </w:rPr>
        <w:t>нэг ажилтны цалин хөлсний зардалд жилд дунджаар 27,603.6 мянган төгрөгийн цалин хөлсний зардлын хэмнэлт үүсэхээр байна</w:t>
      </w:r>
      <w:r w:rsidRPr="00077C2E">
        <w:rPr>
          <w:rFonts w:ascii="Arial" w:hAnsi="Arial" w:cs="Arial"/>
          <w:sz w:val="24"/>
          <w:szCs w:val="24"/>
          <w:lang w:val="mn-MN"/>
        </w:rPr>
        <w:t>. Тооцооллыг Хүснэгт 12-т харуулав.</w:t>
      </w:r>
      <w:r w:rsidRPr="00160EE4">
        <w:rPr>
          <w:rFonts w:ascii="Arial" w:hAnsi="Arial" w:cs="Arial"/>
          <w:sz w:val="24"/>
          <w:szCs w:val="24"/>
          <w:lang w:val="mn-MN"/>
        </w:rPr>
        <w:t xml:space="preserve"> </w:t>
      </w:r>
    </w:p>
    <w:p w14:paraId="003E303C" w14:textId="77777777" w:rsidR="002E3A91" w:rsidRDefault="002E3A91" w:rsidP="002E3A91">
      <w:pPr>
        <w:spacing w:after="0" w:line="240" w:lineRule="auto"/>
        <w:jc w:val="both"/>
        <w:rPr>
          <w:rFonts w:ascii="Arial" w:hAnsi="Arial" w:cs="Arial"/>
          <w:sz w:val="24"/>
          <w:szCs w:val="24"/>
          <w:lang w:val="mn-MN"/>
        </w:rPr>
      </w:pPr>
    </w:p>
    <w:p w14:paraId="6CCD3068" w14:textId="77777777" w:rsidR="002E3A91" w:rsidRPr="00442352" w:rsidRDefault="002E3A91" w:rsidP="002E3A91">
      <w:pPr>
        <w:spacing w:after="0" w:line="240" w:lineRule="auto"/>
        <w:jc w:val="both"/>
        <w:rPr>
          <w:rFonts w:ascii="Arial" w:eastAsia="Times New Roman" w:hAnsi="Arial" w:cs="Arial"/>
          <w:color w:val="000000"/>
          <w:sz w:val="24"/>
          <w:szCs w:val="24"/>
          <w:lang w:val="mn-MN"/>
        </w:rPr>
      </w:pPr>
      <w:r>
        <w:rPr>
          <w:rFonts w:ascii="Arial" w:hAnsi="Arial" w:cs="Arial"/>
          <w:sz w:val="24"/>
          <w:szCs w:val="24"/>
          <w:lang w:val="mn-MN"/>
        </w:rPr>
        <w:t>Хүснэгт 12</w:t>
      </w:r>
      <w:r w:rsidRPr="00C02068">
        <w:rPr>
          <w:rFonts w:ascii="Arial" w:hAnsi="Arial" w:cs="Arial"/>
          <w:sz w:val="24"/>
          <w:szCs w:val="24"/>
          <w:lang w:val="mn-MN"/>
        </w:rPr>
        <w:t>.</w:t>
      </w:r>
      <w:r w:rsidRPr="00160EE4">
        <w:rPr>
          <w:rFonts w:ascii="Arial" w:hAnsi="Arial" w:cs="Arial"/>
          <w:b/>
          <w:sz w:val="24"/>
          <w:szCs w:val="24"/>
          <w:lang w:val="mn-MN"/>
        </w:rPr>
        <w:t xml:space="preserve"> </w:t>
      </w:r>
      <w:r>
        <w:rPr>
          <w:rFonts w:ascii="Arial" w:eastAsia="Times New Roman" w:hAnsi="Arial" w:cs="Arial"/>
          <w:color w:val="000000"/>
          <w:sz w:val="24"/>
          <w:szCs w:val="24"/>
        </w:rPr>
        <w:t>100</w:t>
      </w:r>
      <w:r w:rsidRPr="00FC4B7A">
        <w:rPr>
          <w:rFonts w:ascii="Arial" w:eastAsia="Times New Roman" w:hAnsi="Arial" w:cs="Arial"/>
          <w:color w:val="000000"/>
          <w:sz w:val="24"/>
          <w:szCs w:val="24"/>
        </w:rPr>
        <w:t>-200 хүртэл ажилтантай үйлдвэрлэл, үйлчилгээ эр</w:t>
      </w:r>
      <w:r>
        <w:rPr>
          <w:rFonts w:ascii="Arial" w:eastAsia="Times New Roman" w:hAnsi="Arial" w:cs="Arial"/>
          <w:color w:val="000000"/>
          <w:sz w:val="24"/>
          <w:szCs w:val="24"/>
        </w:rPr>
        <w:t xml:space="preserve">хлэгч аж ахуйн нэгж, байгууллага </w:t>
      </w:r>
      <w:r w:rsidRPr="00FC4B7A">
        <w:rPr>
          <w:rFonts w:ascii="Arial" w:eastAsia="Times New Roman" w:hAnsi="Arial" w:cs="Arial"/>
          <w:color w:val="000000"/>
          <w:sz w:val="24"/>
          <w:szCs w:val="24"/>
        </w:rPr>
        <w:t xml:space="preserve">хөдөлмөрийн аюулгүй байдал, эрүүл мэндийн </w:t>
      </w:r>
      <w:r w:rsidRPr="00BB73F0">
        <w:rPr>
          <w:rFonts w:ascii="Arial" w:eastAsia="Times New Roman" w:hAnsi="Arial" w:cs="Arial"/>
          <w:color w:val="000000"/>
          <w:sz w:val="24"/>
          <w:szCs w:val="24"/>
        </w:rPr>
        <w:t>орон тооны ажилтан</w:t>
      </w:r>
      <w:r>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ажиллуулахтай холбогдох гарах зардлын тооцоо, жилээр </w:t>
      </w:r>
    </w:p>
    <w:p w14:paraId="16C6FD7B" w14:textId="77777777" w:rsidR="002E3A91" w:rsidRDefault="002E3A91" w:rsidP="002E3A91">
      <w:pPr>
        <w:spacing w:after="0" w:line="240" w:lineRule="auto"/>
        <w:jc w:val="both"/>
        <w:rPr>
          <w:rFonts w:ascii="Arial" w:eastAsia="Times New Roman" w:hAnsi="Arial" w:cs="Arial"/>
          <w:color w:val="000000"/>
          <w:sz w:val="24"/>
          <w:szCs w:val="24"/>
          <w:lang w:val="mn-MN"/>
        </w:rPr>
      </w:pPr>
    </w:p>
    <w:tbl>
      <w:tblPr>
        <w:tblW w:w="9311" w:type="dxa"/>
        <w:tblInd w:w="-5" w:type="dxa"/>
        <w:tblLook w:val="04A0" w:firstRow="1" w:lastRow="0" w:firstColumn="1" w:lastColumn="0" w:noHBand="0" w:noVBand="1"/>
      </w:tblPr>
      <w:tblGrid>
        <w:gridCol w:w="3960"/>
        <w:gridCol w:w="1327"/>
        <w:gridCol w:w="2044"/>
        <w:gridCol w:w="1980"/>
      </w:tblGrid>
      <w:tr w:rsidR="002E3A91" w:rsidRPr="00FB22EB" w14:paraId="5415E341" w14:textId="77777777" w:rsidTr="00153BFF">
        <w:trPr>
          <w:trHeight w:val="94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710DA" w14:textId="77777777" w:rsidR="002E3A91" w:rsidRPr="00FB22EB" w:rsidRDefault="002E3A91" w:rsidP="00153BFF">
            <w:pPr>
              <w:spacing w:after="0" w:line="240" w:lineRule="auto"/>
              <w:jc w:val="center"/>
              <w:rPr>
                <w:rFonts w:ascii="Arial" w:eastAsia="Times New Roman" w:hAnsi="Arial" w:cs="Arial"/>
                <w:b/>
                <w:bCs/>
                <w:color w:val="000000"/>
                <w:sz w:val="20"/>
                <w:szCs w:val="24"/>
              </w:rPr>
            </w:pPr>
            <w:r w:rsidRPr="00FB22EB">
              <w:rPr>
                <w:rFonts w:ascii="Arial" w:eastAsia="Times New Roman" w:hAnsi="Arial" w:cs="Arial"/>
                <w:b/>
                <w:bCs/>
                <w:color w:val="000000"/>
                <w:sz w:val="20"/>
                <w:szCs w:val="24"/>
              </w:rPr>
              <w:t>Хуулийн төсөлд тусгагдсан заалт</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234E6BBD" w14:textId="77777777" w:rsidR="002E3A91" w:rsidRPr="00FB22EB" w:rsidRDefault="002E3A91" w:rsidP="00153BFF">
            <w:pPr>
              <w:spacing w:after="0" w:line="240" w:lineRule="auto"/>
              <w:jc w:val="center"/>
              <w:rPr>
                <w:rFonts w:ascii="Arial" w:eastAsia="Times New Roman" w:hAnsi="Arial" w:cs="Arial"/>
                <w:b/>
                <w:bCs/>
                <w:color w:val="000000"/>
                <w:sz w:val="20"/>
                <w:szCs w:val="24"/>
              </w:rPr>
            </w:pPr>
            <w:r w:rsidRPr="00FB22EB">
              <w:rPr>
                <w:rFonts w:ascii="Arial" w:eastAsia="Times New Roman" w:hAnsi="Arial" w:cs="Arial"/>
                <w:b/>
                <w:bCs/>
                <w:color w:val="000000"/>
                <w:sz w:val="20"/>
                <w:szCs w:val="24"/>
              </w:rPr>
              <w:t xml:space="preserve">Ажилтны </w:t>
            </w:r>
          </w:p>
          <w:p w14:paraId="128804E9" w14:textId="77777777" w:rsidR="002E3A91" w:rsidRPr="00FB22EB" w:rsidRDefault="002E3A91" w:rsidP="00153BFF">
            <w:pPr>
              <w:spacing w:after="0" w:line="240" w:lineRule="auto"/>
              <w:jc w:val="center"/>
              <w:rPr>
                <w:rFonts w:ascii="Arial" w:eastAsia="Times New Roman" w:hAnsi="Arial" w:cs="Arial"/>
                <w:b/>
                <w:bCs/>
                <w:color w:val="000000"/>
                <w:sz w:val="20"/>
                <w:szCs w:val="24"/>
              </w:rPr>
            </w:pPr>
            <w:r w:rsidRPr="00FB22EB">
              <w:rPr>
                <w:rFonts w:ascii="Arial" w:eastAsia="Times New Roman" w:hAnsi="Arial" w:cs="Arial"/>
                <w:b/>
                <w:bCs/>
                <w:color w:val="000000"/>
                <w:sz w:val="20"/>
                <w:szCs w:val="24"/>
              </w:rPr>
              <w:t>тоо</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7310A8E" w14:textId="77777777" w:rsidR="002E3A91" w:rsidRPr="00FB22EB" w:rsidRDefault="002E3A91" w:rsidP="00153BFF">
            <w:pPr>
              <w:spacing w:after="0" w:line="240" w:lineRule="auto"/>
              <w:jc w:val="center"/>
              <w:rPr>
                <w:rFonts w:ascii="Arial" w:eastAsia="Times New Roman" w:hAnsi="Arial" w:cs="Arial"/>
                <w:b/>
                <w:bCs/>
                <w:color w:val="000000"/>
                <w:sz w:val="20"/>
                <w:szCs w:val="24"/>
              </w:rPr>
            </w:pPr>
            <w:r w:rsidRPr="00FB22EB">
              <w:rPr>
                <w:rFonts w:ascii="Arial" w:eastAsia="Times New Roman" w:hAnsi="Arial" w:cs="Arial"/>
                <w:b/>
                <w:bCs/>
                <w:color w:val="000000"/>
                <w:sz w:val="20"/>
                <w:szCs w:val="24"/>
              </w:rPr>
              <w:t>Дундаж цалин, мян.төг</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F6EADFE" w14:textId="77777777" w:rsidR="002E3A91" w:rsidRPr="004C4AB5" w:rsidRDefault="002E3A91" w:rsidP="00153BFF">
            <w:pPr>
              <w:spacing w:after="0" w:line="240" w:lineRule="auto"/>
              <w:jc w:val="center"/>
              <w:rPr>
                <w:rFonts w:ascii="Arial" w:eastAsia="Times New Roman" w:hAnsi="Arial" w:cs="Arial"/>
                <w:b/>
                <w:bCs/>
                <w:color w:val="000000"/>
                <w:sz w:val="20"/>
                <w:szCs w:val="24"/>
                <w:lang w:val="mn-MN"/>
              </w:rPr>
            </w:pPr>
            <w:r w:rsidRPr="00FB22EB">
              <w:rPr>
                <w:rFonts w:ascii="Arial" w:eastAsia="Times New Roman" w:hAnsi="Arial" w:cs="Arial"/>
                <w:b/>
                <w:bCs/>
                <w:color w:val="000000"/>
                <w:sz w:val="20"/>
                <w:szCs w:val="24"/>
              </w:rPr>
              <w:t>Нийт зардал, жилээр</w:t>
            </w:r>
            <w:r>
              <w:rPr>
                <w:rFonts w:ascii="Arial" w:eastAsia="Times New Roman" w:hAnsi="Arial" w:cs="Arial"/>
                <w:b/>
                <w:bCs/>
                <w:color w:val="000000"/>
                <w:sz w:val="20"/>
                <w:szCs w:val="24"/>
                <w:lang w:val="mn-MN"/>
              </w:rPr>
              <w:t>, мян.төгрөг</w:t>
            </w:r>
          </w:p>
        </w:tc>
      </w:tr>
      <w:tr w:rsidR="002E3A91" w:rsidRPr="00FB22EB" w14:paraId="7EDF01B6" w14:textId="77777777" w:rsidTr="00CE028F">
        <w:trPr>
          <w:trHeight w:val="182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6BC29B9" w14:textId="37F80E84" w:rsidR="002E3A91" w:rsidRPr="00FB22EB" w:rsidRDefault="00CE028F" w:rsidP="00153BFF">
            <w:pPr>
              <w:spacing w:after="0" w:line="240" w:lineRule="auto"/>
              <w:jc w:val="both"/>
              <w:rPr>
                <w:rFonts w:ascii="Arial" w:eastAsia="Times New Roman" w:hAnsi="Arial" w:cs="Arial"/>
                <w:color w:val="000000"/>
                <w:sz w:val="20"/>
                <w:szCs w:val="24"/>
              </w:rPr>
            </w:pPr>
            <w:r w:rsidRPr="00CE028F">
              <w:rPr>
                <w:rFonts w:ascii="Arial" w:eastAsia="Times New Roman" w:hAnsi="Arial" w:cs="Arial"/>
                <w:color w:val="000000"/>
                <w:sz w:val="20"/>
                <w:szCs w:val="24"/>
              </w:rPr>
              <w:t>34.3.2.51-200 хүртэл ажилтантай бол орон тооны хөдөлмөрийн аюулгүй байдал, эрүүл мэндийн ажилтантай байх, хөдөлмөрийн эрүүл ахуйч, мэргэжлээс шалтгаалсан өвчний эмчийг орон тоогоор эсхүл гэрээгээр ажиллуулж болно</w:t>
            </w:r>
          </w:p>
        </w:tc>
        <w:tc>
          <w:tcPr>
            <w:tcW w:w="1327" w:type="dxa"/>
            <w:tcBorders>
              <w:top w:val="nil"/>
              <w:left w:val="nil"/>
              <w:bottom w:val="single" w:sz="4" w:space="0" w:color="auto"/>
              <w:right w:val="single" w:sz="4" w:space="0" w:color="auto"/>
            </w:tcBorders>
            <w:shd w:val="clear" w:color="auto" w:fill="auto"/>
            <w:vAlign w:val="center"/>
            <w:hideMark/>
          </w:tcPr>
          <w:p w14:paraId="5B999ABD" w14:textId="77777777" w:rsidR="002E3A91" w:rsidRPr="00FB22EB" w:rsidRDefault="002E3A91" w:rsidP="00153BFF">
            <w:pPr>
              <w:spacing w:after="0" w:line="240" w:lineRule="auto"/>
              <w:jc w:val="center"/>
              <w:rPr>
                <w:rFonts w:ascii="Arial" w:eastAsia="Times New Roman" w:hAnsi="Arial" w:cs="Arial"/>
                <w:color w:val="000000"/>
                <w:sz w:val="20"/>
                <w:szCs w:val="24"/>
              </w:rPr>
            </w:pPr>
            <w:r w:rsidRPr="00FB22EB">
              <w:rPr>
                <w:rFonts w:ascii="Arial" w:eastAsia="Times New Roman" w:hAnsi="Arial" w:cs="Arial"/>
                <w:color w:val="000000"/>
                <w:sz w:val="20"/>
                <w:szCs w:val="24"/>
              </w:rPr>
              <w:t>1</w:t>
            </w:r>
          </w:p>
        </w:tc>
        <w:tc>
          <w:tcPr>
            <w:tcW w:w="2044" w:type="dxa"/>
            <w:tcBorders>
              <w:top w:val="nil"/>
              <w:left w:val="nil"/>
              <w:bottom w:val="single" w:sz="4" w:space="0" w:color="auto"/>
              <w:right w:val="single" w:sz="4" w:space="0" w:color="auto"/>
            </w:tcBorders>
            <w:shd w:val="clear" w:color="000000" w:fill="FFFFFF"/>
            <w:vAlign w:val="center"/>
            <w:hideMark/>
          </w:tcPr>
          <w:p w14:paraId="2ED21A28" w14:textId="77777777" w:rsidR="002E3A91" w:rsidRPr="00EB66C9" w:rsidRDefault="002E3A91" w:rsidP="00153BFF">
            <w:pPr>
              <w:spacing w:after="0" w:line="240" w:lineRule="auto"/>
              <w:jc w:val="center"/>
              <w:rPr>
                <w:rFonts w:ascii="Arial" w:eastAsia="Times New Roman" w:hAnsi="Arial" w:cs="Arial"/>
                <w:color w:val="333333"/>
                <w:sz w:val="24"/>
                <w:szCs w:val="24"/>
              </w:rPr>
            </w:pPr>
            <w:r w:rsidRPr="00EB66C9">
              <w:rPr>
                <w:rFonts w:ascii="Arial" w:eastAsia="Times New Roman" w:hAnsi="Arial" w:cs="Arial"/>
                <w:color w:val="333333"/>
                <w:sz w:val="24"/>
                <w:szCs w:val="24"/>
              </w:rPr>
              <w:t>2</w:t>
            </w:r>
            <w:r w:rsidRPr="00EB66C9">
              <w:rPr>
                <w:rFonts w:ascii="Arial" w:eastAsia="Times New Roman" w:hAnsi="Arial" w:cs="Arial"/>
                <w:color w:val="333333"/>
                <w:sz w:val="24"/>
                <w:szCs w:val="24"/>
                <w:lang w:val="mn-MN"/>
              </w:rPr>
              <w:t>,</w:t>
            </w:r>
            <w:r w:rsidRPr="00EB66C9">
              <w:rPr>
                <w:rFonts w:ascii="Arial" w:eastAsia="Times New Roman" w:hAnsi="Arial" w:cs="Arial"/>
                <w:color w:val="333333"/>
                <w:sz w:val="24"/>
                <w:szCs w:val="24"/>
              </w:rPr>
              <w:t>300.3</w:t>
            </w:r>
          </w:p>
        </w:tc>
        <w:tc>
          <w:tcPr>
            <w:tcW w:w="1980" w:type="dxa"/>
            <w:tcBorders>
              <w:top w:val="nil"/>
              <w:left w:val="nil"/>
              <w:bottom w:val="single" w:sz="4" w:space="0" w:color="auto"/>
              <w:right w:val="single" w:sz="4" w:space="0" w:color="auto"/>
            </w:tcBorders>
            <w:shd w:val="clear" w:color="auto" w:fill="auto"/>
            <w:noWrap/>
            <w:vAlign w:val="center"/>
            <w:hideMark/>
          </w:tcPr>
          <w:p w14:paraId="4D422DAC" w14:textId="77777777" w:rsidR="002E3A91" w:rsidRPr="00EB66C9" w:rsidRDefault="002E3A91" w:rsidP="00153BFF">
            <w:pPr>
              <w:spacing w:after="0" w:line="240" w:lineRule="auto"/>
              <w:jc w:val="center"/>
              <w:rPr>
                <w:rFonts w:ascii="Arial" w:eastAsia="Times New Roman" w:hAnsi="Arial" w:cs="Arial"/>
                <w:color w:val="000000"/>
                <w:sz w:val="24"/>
                <w:szCs w:val="24"/>
              </w:rPr>
            </w:pPr>
            <w:r w:rsidRPr="00EB66C9">
              <w:rPr>
                <w:rFonts w:ascii="Arial" w:hAnsi="Arial" w:cs="Arial"/>
                <w:color w:val="000000" w:themeColor="text1"/>
                <w:sz w:val="24"/>
                <w:szCs w:val="24"/>
                <w:lang w:val="mn-MN"/>
              </w:rPr>
              <w:t>27,603.6</w:t>
            </w:r>
          </w:p>
        </w:tc>
      </w:tr>
    </w:tbl>
    <w:p w14:paraId="4C51A857" w14:textId="77777777" w:rsidR="002E3A91" w:rsidRDefault="002E3A91" w:rsidP="002E3A91">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                                                                       Эх үүсвэр: Үндэсний статистикийн хороо</w:t>
      </w:r>
    </w:p>
    <w:p w14:paraId="73B3E9F1" w14:textId="77777777" w:rsidR="002E3A91" w:rsidRDefault="002E3A91" w:rsidP="002E3A91">
      <w:pPr>
        <w:spacing w:after="0" w:line="240" w:lineRule="auto"/>
        <w:ind w:firstLine="540"/>
        <w:jc w:val="both"/>
        <w:rPr>
          <w:rFonts w:ascii="Arial" w:hAnsi="Arial" w:cs="Arial"/>
          <w:sz w:val="24"/>
          <w:szCs w:val="24"/>
          <w:lang w:val="mn-MN"/>
        </w:rPr>
      </w:pPr>
    </w:p>
    <w:p w14:paraId="5822C8AC" w14:textId="77777777" w:rsidR="002E3A91" w:rsidRPr="004A72BE" w:rsidRDefault="002E3A91" w:rsidP="002E3A9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200-аас дээш ажилтантай ААНБ-ын хувьд одоогийн хүчин төгөлдөр үйлчилж буй хууль тогтоомжийн адил </w:t>
      </w:r>
      <w:r w:rsidRPr="00784372">
        <w:rPr>
          <w:rFonts w:ascii="Arial" w:hAnsi="Arial" w:cs="Arial"/>
          <w:sz w:val="24"/>
          <w:szCs w:val="24"/>
          <w:lang w:val="mn-MN"/>
        </w:rPr>
        <w:t xml:space="preserve">хөдөлмөрийн аюулгүй байдал, эрүүл </w:t>
      </w:r>
      <w:r>
        <w:rPr>
          <w:rFonts w:ascii="Arial" w:hAnsi="Arial" w:cs="Arial"/>
          <w:sz w:val="24"/>
          <w:szCs w:val="24"/>
          <w:lang w:val="mn-MN"/>
        </w:rPr>
        <w:t xml:space="preserve">мэндийн </w:t>
      </w:r>
      <w:r w:rsidRPr="00784372">
        <w:rPr>
          <w:rFonts w:ascii="Arial" w:hAnsi="Arial" w:cs="Arial"/>
          <w:sz w:val="24"/>
          <w:szCs w:val="24"/>
          <w:lang w:val="mn-MN"/>
        </w:rPr>
        <w:t>асуудал хариуцсан</w:t>
      </w:r>
      <w:r>
        <w:rPr>
          <w:rFonts w:ascii="Arial" w:hAnsi="Arial" w:cs="Arial"/>
          <w:sz w:val="24"/>
          <w:szCs w:val="24"/>
          <w:lang w:val="mn-MN"/>
        </w:rPr>
        <w:t xml:space="preserve"> </w:t>
      </w:r>
      <w:r w:rsidRPr="00784372">
        <w:rPr>
          <w:rFonts w:ascii="Arial" w:hAnsi="Arial" w:cs="Arial"/>
          <w:sz w:val="24"/>
          <w:szCs w:val="24"/>
          <w:lang w:val="mn-MN"/>
        </w:rPr>
        <w:t xml:space="preserve">бүтэцтэй </w:t>
      </w:r>
      <w:r>
        <w:rPr>
          <w:rFonts w:ascii="Arial" w:hAnsi="Arial" w:cs="Arial"/>
          <w:sz w:val="24"/>
          <w:szCs w:val="24"/>
          <w:lang w:val="mn-MN"/>
        </w:rPr>
        <w:t xml:space="preserve">байхаар байгаа бөгөөд эдгээр ААНБ-ын хувьд нэмэлт зардал үүсэхгүй байна. </w:t>
      </w:r>
    </w:p>
    <w:p w14:paraId="49794DB8" w14:textId="77777777" w:rsidR="002E3A91" w:rsidRDefault="002E3A91" w:rsidP="002E3A91">
      <w:pPr>
        <w:spacing w:after="0" w:line="240" w:lineRule="auto"/>
        <w:jc w:val="both"/>
        <w:rPr>
          <w:rFonts w:ascii="Arial" w:hAnsi="Arial" w:cs="Arial"/>
          <w:sz w:val="24"/>
          <w:szCs w:val="24"/>
          <w:lang w:val="mn-MN"/>
        </w:rPr>
      </w:pPr>
    </w:p>
    <w:p w14:paraId="4DA76083" w14:textId="77777777" w:rsidR="002E3A91" w:rsidRDefault="002E3A91" w:rsidP="002E3A91">
      <w:pPr>
        <w:spacing w:after="0" w:line="240" w:lineRule="auto"/>
        <w:jc w:val="both"/>
        <w:rPr>
          <w:rFonts w:ascii="Arial" w:eastAsia="Times New Roman" w:hAnsi="Arial" w:cs="Arial"/>
          <w:color w:val="000000"/>
          <w:sz w:val="24"/>
          <w:szCs w:val="24"/>
        </w:rPr>
      </w:pPr>
      <w:r w:rsidRPr="00CF1A6F">
        <w:rPr>
          <w:rFonts w:ascii="Arial" w:hAnsi="Arial" w:cs="Arial"/>
          <w:b/>
          <w:sz w:val="24"/>
          <w:szCs w:val="24"/>
          <w:lang w:val="mn-MN"/>
        </w:rPr>
        <w:t xml:space="preserve">Дүгнэлт: </w:t>
      </w:r>
      <w:r>
        <w:rPr>
          <w:rFonts w:ascii="Arial" w:hAnsi="Arial" w:cs="Arial"/>
          <w:sz w:val="24"/>
          <w:szCs w:val="24"/>
          <w:lang w:val="mn-MN"/>
        </w:rPr>
        <w:t>Монгол У</w:t>
      </w:r>
      <w:r w:rsidRPr="000A69E7">
        <w:rPr>
          <w:rFonts w:ascii="Arial" w:hAnsi="Arial" w:cs="Arial"/>
          <w:sz w:val="24"/>
          <w:szCs w:val="24"/>
          <w:lang w:val="mn-MN"/>
        </w:rPr>
        <w:t>лсад үйл</w:t>
      </w:r>
      <w:r w:rsidRPr="00F13717">
        <w:rPr>
          <w:rFonts w:ascii="Arial" w:hAnsi="Arial" w:cs="Arial"/>
          <w:sz w:val="24"/>
          <w:szCs w:val="24"/>
          <w:lang w:val="mn-MN"/>
        </w:rPr>
        <w:t xml:space="preserve"> ажиллагаа явуулж буй</w:t>
      </w:r>
      <w:r>
        <w:rPr>
          <w:rFonts w:ascii="Arial" w:hAnsi="Arial" w:cs="Arial"/>
          <w:b/>
          <w:sz w:val="24"/>
          <w:szCs w:val="24"/>
          <w:lang w:val="mn-MN"/>
        </w:rPr>
        <w:t xml:space="preserve"> </w:t>
      </w:r>
      <w:r>
        <w:rPr>
          <w:rFonts w:ascii="Arial" w:hAnsi="Arial" w:cs="Arial"/>
          <w:sz w:val="24"/>
          <w:szCs w:val="24"/>
          <w:lang w:val="mn-MN"/>
        </w:rPr>
        <w:t xml:space="preserve">ААНБ-ын 86 хувь буюу 1-9 ажилтантай 93,453 ААНБ-ын хувьд </w:t>
      </w:r>
      <w:r w:rsidRPr="00160EE4">
        <w:rPr>
          <w:rFonts w:ascii="Arial" w:hAnsi="Arial" w:cs="Arial"/>
          <w:sz w:val="24"/>
          <w:szCs w:val="24"/>
          <w:lang w:val="mn-MN"/>
        </w:rPr>
        <w:t>хөдөлмөрийн аюулгүй байдал, эрүүл ахуйн асуудлыг аль нэг ажилтнаар хавсран гүйцэтгүүлэх эсвэл ажил олгогч өөрөө ха</w:t>
      </w:r>
      <w:r>
        <w:rPr>
          <w:rFonts w:ascii="Arial" w:hAnsi="Arial" w:cs="Arial"/>
          <w:sz w:val="24"/>
          <w:szCs w:val="24"/>
          <w:lang w:val="mn-MN"/>
        </w:rPr>
        <w:t xml:space="preserve">риуцан ажиллахаар байгаа тул уг хүрээнд хамаарах ажил олгогчдын хувьд нэмэлт зардал үүсэхгүй.  Харин </w:t>
      </w:r>
      <w:r w:rsidRPr="00133375">
        <w:rPr>
          <w:rFonts w:ascii="Arial" w:eastAsia="Times New Roman" w:hAnsi="Arial" w:cs="Arial"/>
          <w:sz w:val="24"/>
          <w:szCs w:val="24"/>
          <w:lang w:val="mn-MN"/>
        </w:rPr>
        <w:t xml:space="preserve">11-50 ажилтантай </w:t>
      </w:r>
      <w:r>
        <w:rPr>
          <w:rFonts w:ascii="Arial" w:eastAsia="Times New Roman" w:hAnsi="Arial" w:cs="Arial"/>
          <w:sz w:val="24"/>
          <w:szCs w:val="24"/>
          <w:lang w:val="mn-MN"/>
        </w:rPr>
        <w:t xml:space="preserve">12,000 </w:t>
      </w:r>
      <w:r w:rsidRPr="00133375">
        <w:rPr>
          <w:rFonts w:ascii="Arial" w:eastAsia="Times New Roman" w:hAnsi="Arial" w:cs="Arial"/>
          <w:sz w:val="24"/>
          <w:szCs w:val="24"/>
          <w:lang w:val="mn-MN"/>
        </w:rPr>
        <w:t>ААНБ</w:t>
      </w:r>
      <w:r>
        <w:rPr>
          <w:rFonts w:ascii="Arial" w:eastAsia="Times New Roman" w:hAnsi="Arial" w:cs="Arial"/>
          <w:sz w:val="24"/>
          <w:szCs w:val="24"/>
          <w:lang w:val="mn-MN"/>
        </w:rPr>
        <w:t xml:space="preserve">-ын хувьд </w:t>
      </w:r>
      <w:r w:rsidRPr="00133375">
        <w:rPr>
          <w:rFonts w:ascii="Arial" w:hAnsi="Arial" w:cs="Arial"/>
          <w:sz w:val="24"/>
          <w:szCs w:val="24"/>
          <w:lang w:val="mn-MN"/>
        </w:rPr>
        <w:t>хөдөлмөрийн аюулгүй байдал, эрүүл мэндийн асуудлыг</w:t>
      </w:r>
      <w:r w:rsidRPr="004A72BE">
        <w:rPr>
          <w:rFonts w:ascii="Arial" w:eastAsia="Times New Roman" w:hAnsi="Arial" w:cs="Arial"/>
          <w:color w:val="000000"/>
          <w:sz w:val="24"/>
          <w:szCs w:val="24"/>
        </w:rPr>
        <w:t xml:space="preserve"> аль нэг ажилтнаар хавсран гүйцэтгүүлэхэд жилд 9,427.2 мянган төгрөгийн</w:t>
      </w:r>
      <w:r>
        <w:rPr>
          <w:rFonts w:ascii="Arial" w:eastAsia="Times New Roman" w:hAnsi="Arial" w:cs="Arial"/>
          <w:color w:val="000000"/>
          <w:sz w:val="24"/>
          <w:szCs w:val="24"/>
          <w:lang w:val="mn-MN"/>
        </w:rPr>
        <w:t xml:space="preserve">, </w:t>
      </w:r>
      <w:r w:rsidRPr="004A72BE">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орон </w:t>
      </w:r>
      <w:r w:rsidRPr="004A72BE">
        <w:rPr>
          <w:rFonts w:ascii="Arial" w:eastAsia="Times New Roman" w:hAnsi="Arial" w:cs="Arial"/>
          <w:color w:val="000000"/>
          <w:sz w:val="24"/>
          <w:szCs w:val="24"/>
        </w:rPr>
        <w:t>тооны ажилтан ажиллуулахад жилд 23,568.0 мянган төгрөгийн цалин хөлсний зардал гарахаар байна.</w:t>
      </w:r>
    </w:p>
    <w:p w14:paraId="292E652C" w14:textId="77777777" w:rsidR="002E3A91" w:rsidRDefault="002E3A91" w:rsidP="002E3A91">
      <w:pPr>
        <w:spacing w:after="0" w:line="240" w:lineRule="auto"/>
        <w:ind w:firstLine="540"/>
        <w:jc w:val="both"/>
        <w:rPr>
          <w:rFonts w:ascii="Arial" w:eastAsia="Times New Roman" w:hAnsi="Arial" w:cs="Arial"/>
          <w:color w:val="000000"/>
          <w:sz w:val="24"/>
          <w:szCs w:val="24"/>
        </w:rPr>
      </w:pPr>
    </w:p>
    <w:p w14:paraId="73EC0BD1" w14:textId="77777777" w:rsidR="002E3A91" w:rsidRDefault="002E3A91" w:rsidP="002E3A91">
      <w:pPr>
        <w:spacing w:after="0" w:line="240" w:lineRule="auto"/>
        <w:jc w:val="both"/>
        <w:rPr>
          <w:rFonts w:ascii="Arial" w:hAnsi="Arial" w:cs="Arial"/>
          <w:sz w:val="24"/>
          <w:szCs w:val="24"/>
          <w:lang w:val="mn-MN"/>
        </w:rPr>
      </w:pPr>
    </w:p>
    <w:p w14:paraId="418E5207" w14:textId="77777777" w:rsidR="002E3A91" w:rsidRPr="0012256F" w:rsidRDefault="002E3A91" w:rsidP="002E3A91">
      <w:pPr>
        <w:shd w:val="clear" w:color="auto" w:fill="A8D08D" w:themeFill="accent6" w:themeFillTint="99"/>
        <w:spacing w:after="0" w:line="240" w:lineRule="auto"/>
        <w:ind w:firstLine="720"/>
        <w:jc w:val="center"/>
        <w:rPr>
          <w:rFonts w:ascii="Arial" w:hAnsi="Arial" w:cs="Arial"/>
          <w:b/>
          <w:sz w:val="24"/>
          <w:szCs w:val="24"/>
        </w:rPr>
      </w:pPr>
      <w:r>
        <w:rPr>
          <w:rFonts w:ascii="Arial" w:hAnsi="Arial" w:cs="Arial"/>
          <w:b/>
          <w:sz w:val="24"/>
          <w:szCs w:val="24"/>
          <w:lang w:val="mn-MN"/>
        </w:rPr>
        <w:t>ГУРАВ</w:t>
      </w:r>
      <w:r w:rsidRPr="0012256F">
        <w:rPr>
          <w:rFonts w:ascii="Arial" w:hAnsi="Arial" w:cs="Arial"/>
          <w:b/>
          <w:sz w:val="24"/>
          <w:szCs w:val="24"/>
        </w:rPr>
        <w:t>.ТӨРИЙН БАЙГУУЛЛАГАД ҮҮСЭХ ЗАРДАЛ</w:t>
      </w:r>
    </w:p>
    <w:p w14:paraId="0BEDAF30" w14:textId="77777777" w:rsidR="002E3A91" w:rsidRDefault="002E3A91" w:rsidP="002E3A91">
      <w:pPr>
        <w:spacing w:after="0" w:line="240" w:lineRule="auto"/>
        <w:jc w:val="both"/>
        <w:rPr>
          <w:rFonts w:ascii="Arial" w:hAnsi="Arial" w:cs="Arial"/>
          <w:b/>
          <w:sz w:val="24"/>
          <w:szCs w:val="24"/>
        </w:rPr>
      </w:pPr>
    </w:p>
    <w:p w14:paraId="38667358" w14:textId="77777777" w:rsidR="002E3A91" w:rsidRPr="00126D6C" w:rsidRDefault="002E3A91" w:rsidP="002E3A91">
      <w:pPr>
        <w:spacing w:after="0" w:line="240" w:lineRule="auto"/>
        <w:jc w:val="both"/>
        <w:rPr>
          <w:rFonts w:ascii="Arial" w:hAnsi="Arial" w:cs="Arial"/>
          <w:sz w:val="24"/>
          <w:szCs w:val="24"/>
        </w:rPr>
      </w:pPr>
      <w:r w:rsidRPr="00126D6C">
        <w:rPr>
          <w:rFonts w:ascii="Arial" w:hAnsi="Arial" w:cs="Arial"/>
          <w:sz w:val="24"/>
          <w:szCs w:val="24"/>
          <w:lang w:val="mn-MN"/>
        </w:rPr>
        <w:t xml:space="preserve">Төрийн байгууллагын </w:t>
      </w:r>
      <w:r w:rsidRPr="00126D6C">
        <w:rPr>
          <w:rFonts w:ascii="Arial" w:hAnsi="Arial" w:cs="Arial"/>
          <w:sz w:val="24"/>
          <w:szCs w:val="24"/>
        </w:rPr>
        <w:t>зардлыг тооцохдоо аргачлалын 4.1-д заасны дагуу</w:t>
      </w:r>
    </w:p>
    <w:p w14:paraId="4D63C591" w14:textId="77777777" w:rsidR="002E3A91" w:rsidRPr="00126D6C" w:rsidRDefault="002E3A91" w:rsidP="002E3A91">
      <w:pPr>
        <w:pStyle w:val="ListParagraph"/>
        <w:numPr>
          <w:ilvl w:val="2"/>
          <w:numId w:val="9"/>
        </w:numPr>
        <w:shd w:val="clear" w:color="auto" w:fill="FFFFFF"/>
        <w:spacing w:after="0" w:line="240" w:lineRule="auto"/>
        <w:ind w:left="720"/>
        <w:jc w:val="both"/>
        <w:rPr>
          <w:rFonts w:ascii="Arial" w:eastAsia="Times New Roman" w:hAnsi="Arial" w:cs="Arial"/>
          <w:sz w:val="24"/>
          <w:szCs w:val="24"/>
        </w:rPr>
      </w:pPr>
      <w:r w:rsidRPr="00126D6C">
        <w:rPr>
          <w:rFonts w:ascii="Arial" w:eastAsia="Times New Roman" w:hAnsi="Arial" w:cs="Arial"/>
          <w:sz w:val="24"/>
          <w:szCs w:val="24"/>
        </w:rPr>
        <w:t>байгууллагын гүйцэтгэх үүрэг буюу ажил, үйлчилгээг тодорхойлох;</w:t>
      </w:r>
    </w:p>
    <w:p w14:paraId="079F3A46" w14:textId="77777777" w:rsidR="002E3A91" w:rsidRPr="00126D6C" w:rsidRDefault="002E3A91" w:rsidP="002E3A91">
      <w:pPr>
        <w:pStyle w:val="ListParagraph"/>
        <w:numPr>
          <w:ilvl w:val="2"/>
          <w:numId w:val="9"/>
        </w:numPr>
        <w:shd w:val="clear" w:color="auto" w:fill="FFFFFF"/>
        <w:spacing w:after="0" w:line="240" w:lineRule="auto"/>
        <w:ind w:left="720"/>
        <w:jc w:val="both"/>
        <w:rPr>
          <w:rFonts w:ascii="Arial" w:eastAsia="Times New Roman" w:hAnsi="Arial" w:cs="Arial"/>
          <w:sz w:val="24"/>
          <w:szCs w:val="24"/>
        </w:rPr>
      </w:pPr>
      <w:r w:rsidRPr="00126D6C">
        <w:rPr>
          <w:rFonts w:ascii="Arial" w:eastAsia="Times New Roman" w:hAnsi="Arial" w:cs="Arial"/>
          <w:sz w:val="24"/>
          <w:szCs w:val="24"/>
        </w:rPr>
        <w:t>ажил, үйлчилгээг гүйцэтгэх хүний нөөцийг тодорхойлох;</w:t>
      </w:r>
    </w:p>
    <w:p w14:paraId="028B46CE" w14:textId="77777777" w:rsidR="002E3A91" w:rsidRPr="00126D6C" w:rsidRDefault="002E3A91" w:rsidP="002E3A91">
      <w:pPr>
        <w:pStyle w:val="ListParagraph"/>
        <w:numPr>
          <w:ilvl w:val="2"/>
          <w:numId w:val="9"/>
        </w:numPr>
        <w:shd w:val="clear" w:color="auto" w:fill="FFFFFF"/>
        <w:spacing w:after="0" w:line="240" w:lineRule="auto"/>
        <w:ind w:left="720"/>
        <w:jc w:val="both"/>
        <w:rPr>
          <w:rFonts w:ascii="Arial" w:eastAsia="Times New Roman" w:hAnsi="Arial" w:cs="Arial"/>
          <w:sz w:val="24"/>
          <w:szCs w:val="24"/>
        </w:rPr>
      </w:pPr>
      <w:r w:rsidRPr="00126D6C">
        <w:rPr>
          <w:rFonts w:ascii="Arial" w:eastAsia="Times New Roman" w:hAnsi="Arial" w:cs="Arial"/>
          <w:sz w:val="24"/>
          <w:szCs w:val="24"/>
        </w:rPr>
        <w:t>гарах зардлыг урьдчилан тооцох;</w:t>
      </w:r>
    </w:p>
    <w:p w14:paraId="3428093B" w14:textId="77777777" w:rsidR="002E3A91" w:rsidRPr="00126D6C" w:rsidRDefault="002E3A91" w:rsidP="002E3A91">
      <w:pPr>
        <w:pStyle w:val="ListParagraph"/>
        <w:numPr>
          <w:ilvl w:val="2"/>
          <w:numId w:val="9"/>
        </w:numPr>
        <w:shd w:val="clear" w:color="auto" w:fill="FFFFFF"/>
        <w:spacing w:after="0" w:line="240" w:lineRule="auto"/>
        <w:ind w:left="720"/>
        <w:jc w:val="both"/>
        <w:rPr>
          <w:rFonts w:ascii="Arial" w:eastAsia="Times New Roman" w:hAnsi="Arial" w:cs="Arial"/>
          <w:sz w:val="24"/>
          <w:szCs w:val="24"/>
        </w:rPr>
      </w:pPr>
      <w:r w:rsidRPr="00126D6C">
        <w:rPr>
          <w:rFonts w:ascii="Arial" w:eastAsia="Times New Roman" w:hAnsi="Arial" w:cs="Arial"/>
          <w:sz w:val="24"/>
          <w:szCs w:val="24"/>
        </w:rPr>
        <w:t>зардлыг нэгтгэн тооцох;</w:t>
      </w:r>
    </w:p>
    <w:p w14:paraId="7EF6DF58" w14:textId="77777777" w:rsidR="002E3A91" w:rsidRPr="00DF1270" w:rsidRDefault="002E3A91" w:rsidP="002E3A91">
      <w:pPr>
        <w:pStyle w:val="ListParagraph"/>
        <w:numPr>
          <w:ilvl w:val="2"/>
          <w:numId w:val="9"/>
        </w:numPr>
        <w:shd w:val="clear" w:color="auto" w:fill="FFFFFF"/>
        <w:spacing w:after="0" w:line="240" w:lineRule="auto"/>
        <w:ind w:left="720"/>
        <w:jc w:val="both"/>
        <w:rPr>
          <w:rFonts w:ascii="Arial" w:eastAsia="Times New Roman" w:hAnsi="Arial" w:cs="Arial"/>
          <w:sz w:val="24"/>
          <w:szCs w:val="24"/>
        </w:rPr>
      </w:pPr>
      <w:r w:rsidRPr="00DF1270">
        <w:rPr>
          <w:rFonts w:ascii="Arial" w:eastAsia="Times New Roman" w:hAnsi="Arial" w:cs="Arial"/>
          <w:sz w:val="24"/>
          <w:szCs w:val="24"/>
        </w:rPr>
        <w:t xml:space="preserve">хувилбарыг нягталж, үр дүнг танилцуулах </w:t>
      </w:r>
      <w:r w:rsidRPr="00DF1270">
        <w:rPr>
          <w:rFonts w:ascii="Arial" w:hAnsi="Arial" w:cs="Arial"/>
          <w:sz w:val="24"/>
          <w:szCs w:val="24"/>
        </w:rPr>
        <w:t>үе шатаар хуульд заасан үүргээ гүйцэтгэхтэй холбогдон гарах мөнгөн зардлыг тооцсон.</w:t>
      </w:r>
    </w:p>
    <w:p w14:paraId="5FE32BAD" w14:textId="77777777" w:rsidR="002E3A91" w:rsidRPr="00DF1270" w:rsidRDefault="002E3A91" w:rsidP="002E3A91">
      <w:pPr>
        <w:shd w:val="clear" w:color="auto" w:fill="FFFFFF"/>
        <w:spacing w:after="0" w:line="240" w:lineRule="auto"/>
        <w:jc w:val="both"/>
        <w:rPr>
          <w:rFonts w:ascii="Arial" w:eastAsia="Times New Roman" w:hAnsi="Arial" w:cs="Arial"/>
          <w:sz w:val="24"/>
          <w:szCs w:val="24"/>
        </w:rPr>
      </w:pPr>
    </w:p>
    <w:p w14:paraId="290F7DAA" w14:textId="77777777" w:rsidR="002E3A91" w:rsidRDefault="002E3A91" w:rsidP="002E3A91">
      <w:pPr>
        <w:pStyle w:val="ListParagraph"/>
        <w:numPr>
          <w:ilvl w:val="1"/>
          <w:numId w:val="20"/>
        </w:numPr>
        <w:spacing w:after="0" w:line="240" w:lineRule="auto"/>
        <w:jc w:val="both"/>
        <w:rPr>
          <w:rFonts w:ascii="Arial" w:hAnsi="Arial" w:cs="Arial"/>
          <w:b/>
          <w:sz w:val="24"/>
          <w:szCs w:val="24"/>
        </w:rPr>
      </w:pPr>
      <w:r>
        <w:rPr>
          <w:rFonts w:ascii="Arial" w:hAnsi="Arial" w:cs="Arial"/>
          <w:b/>
          <w:sz w:val="24"/>
          <w:szCs w:val="24"/>
          <w:lang w:val="mn-MN"/>
        </w:rPr>
        <w:t xml:space="preserve">ТӨРИЙН БАЙГУУЛЛАГЫН ГҮЙЦЭТГЭХ ҮҮРЭГ БУЮУ АЖИЛ, ҮЙЛЧИЛГЭЭГ </w:t>
      </w:r>
      <w:r>
        <w:rPr>
          <w:rFonts w:ascii="Arial" w:hAnsi="Arial" w:cs="Arial"/>
          <w:b/>
          <w:sz w:val="24"/>
          <w:szCs w:val="24"/>
        </w:rPr>
        <w:t>ТОДОРХОЙЛОХ</w:t>
      </w:r>
    </w:p>
    <w:p w14:paraId="5254B939" w14:textId="77777777" w:rsidR="002E3A91" w:rsidRDefault="002E3A91" w:rsidP="002E3A91">
      <w:pPr>
        <w:spacing w:after="0" w:line="240" w:lineRule="auto"/>
        <w:jc w:val="both"/>
        <w:rPr>
          <w:rFonts w:ascii="Arial" w:hAnsi="Arial" w:cs="Arial"/>
          <w:b/>
          <w:sz w:val="24"/>
          <w:szCs w:val="24"/>
          <w:lang w:val="mn-MN"/>
        </w:rPr>
      </w:pPr>
    </w:p>
    <w:p w14:paraId="1752B114" w14:textId="77777777" w:rsidR="002E3A91" w:rsidRPr="00AB74EF" w:rsidRDefault="002E3A91" w:rsidP="002E3A91">
      <w:pPr>
        <w:spacing w:after="0" w:line="240" w:lineRule="auto"/>
        <w:jc w:val="both"/>
        <w:rPr>
          <w:rFonts w:ascii="Arial" w:hAnsi="Arial" w:cs="Arial"/>
          <w:b/>
          <w:sz w:val="24"/>
          <w:szCs w:val="24"/>
          <w:lang w:val="mn-MN"/>
        </w:rPr>
      </w:pPr>
      <w:r w:rsidRPr="00AB74EF">
        <w:rPr>
          <w:rFonts w:ascii="Arial" w:hAnsi="Arial" w:cs="Arial"/>
          <w:b/>
          <w:sz w:val="24"/>
          <w:szCs w:val="24"/>
          <w:lang w:val="mn-MN"/>
        </w:rPr>
        <w:t>Үйлдвэрлэлийн осол, мэргэжлээс шалтгаалсан өвчний даатгалын сан</w:t>
      </w:r>
    </w:p>
    <w:p w14:paraId="5A5FF8EC" w14:textId="77777777" w:rsidR="002E3A91" w:rsidRPr="00AB74EF" w:rsidRDefault="002E3A91" w:rsidP="002E3A91">
      <w:pPr>
        <w:spacing w:after="0" w:line="240" w:lineRule="auto"/>
        <w:jc w:val="both"/>
        <w:rPr>
          <w:rFonts w:ascii="Arial" w:hAnsi="Arial" w:cs="Arial"/>
          <w:b/>
          <w:sz w:val="24"/>
          <w:szCs w:val="24"/>
        </w:rPr>
      </w:pPr>
    </w:p>
    <w:p w14:paraId="2EDD5977" w14:textId="77777777" w:rsidR="002E3A91" w:rsidRPr="004A199B" w:rsidRDefault="002E3A91" w:rsidP="002E3A91">
      <w:pPr>
        <w:spacing w:after="0" w:line="240" w:lineRule="auto"/>
        <w:ind w:firstLine="720"/>
        <w:jc w:val="both"/>
        <w:rPr>
          <w:rFonts w:ascii="Arial" w:hAnsi="Arial" w:cs="Arial"/>
          <w:sz w:val="24"/>
          <w:szCs w:val="24"/>
          <w:lang w:val="mn-MN"/>
        </w:rPr>
      </w:pPr>
      <w:r w:rsidRPr="00C52C54">
        <w:rPr>
          <w:rFonts w:ascii="Arial" w:hAnsi="Arial" w:cs="Arial"/>
          <w:sz w:val="24"/>
          <w:szCs w:val="24"/>
          <w:lang w:val="mn-MN"/>
        </w:rPr>
        <w:t xml:space="preserve">Хөдөлмөрийн аюулгүй байдал, эрүүл мэндийн тухай хуулийн шинэчилсэн найруулгын төсөлд үйлдвэрлэлийн осол, мэргэжлээс шалтгаалсан өвчний даатгалын сангаас ажил хөдөлмөр эрхэлж байгаа даатгуулагч иргэнд үзүүлэх үйлчилгээ, даатгуулагч, ажил олгогчид үзүүлэх урьдчилан сэргийлэх үйл ажиллагаа,  </w:t>
      </w:r>
      <w:r w:rsidRPr="00C52C54">
        <w:rPr>
          <w:rFonts w:ascii="Arial" w:hAnsi="Arial" w:cs="Arial"/>
          <w:sz w:val="24"/>
          <w:szCs w:val="24"/>
          <w:shd w:val="clear" w:color="auto" w:fill="FFFFFF"/>
        </w:rPr>
        <w:t xml:space="preserve">үйлдвэрлэлийн осол, мэргэжлээс шалтгаалсан өвчний </w:t>
      </w:r>
      <w:r w:rsidRPr="004A199B">
        <w:rPr>
          <w:rFonts w:ascii="Arial" w:hAnsi="Arial" w:cs="Arial"/>
          <w:sz w:val="24"/>
          <w:szCs w:val="24"/>
          <w:shd w:val="clear" w:color="auto" w:fill="FFFFFF"/>
        </w:rPr>
        <w:t xml:space="preserve">улмаас </w:t>
      </w:r>
      <w:r w:rsidRPr="004A199B">
        <w:rPr>
          <w:rFonts w:ascii="Arial" w:hAnsi="Arial" w:cs="Arial"/>
          <w:sz w:val="24"/>
          <w:szCs w:val="24"/>
          <w:lang w:val="mn-MN"/>
        </w:rPr>
        <w:t xml:space="preserve">хөдөлмөрийн чадвараа алдсан иргэнд зориулсан үйлчилгээ зэргийн зардлыг санхүүжүүлэхээр тусгасан байна. </w:t>
      </w:r>
    </w:p>
    <w:p w14:paraId="7CBDFB00" w14:textId="77777777" w:rsidR="002E3A91" w:rsidRDefault="002E3A91" w:rsidP="002E3A91">
      <w:pPr>
        <w:spacing w:after="0" w:line="240" w:lineRule="auto"/>
        <w:jc w:val="both"/>
        <w:rPr>
          <w:rFonts w:ascii="Arial" w:hAnsi="Arial" w:cs="Arial"/>
          <w:b/>
          <w:lang w:val="mn-MN"/>
        </w:rPr>
      </w:pPr>
    </w:p>
    <w:p w14:paraId="1F5327DD" w14:textId="77777777" w:rsidR="002E3A91" w:rsidRPr="00710652" w:rsidRDefault="002E3A91" w:rsidP="002E3A91">
      <w:pPr>
        <w:spacing w:after="0" w:line="240" w:lineRule="auto"/>
        <w:jc w:val="both"/>
        <w:rPr>
          <w:rFonts w:ascii="Arial" w:hAnsi="Arial" w:cs="Arial"/>
          <w:sz w:val="24"/>
          <w:szCs w:val="24"/>
          <w:lang w:val="mn-MN"/>
        </w:rPr>
      </w:pPr>
      <w:r w:rsidRPr="00710652">
        <w:rPr>
          <w:rFonts w:ascii="Arial" w:hAnsi="Arial" w:cs="Arial"/>
          <w:sz w:val="24"/>
          <w:szCs w:val="24"/>
          <w:lang w:val="mn-MN"/>
        </w:rPr>
        <w:t xml:space="preserve">Хүснэгт 13. Үйлдвэрлэлийн осол, мэргэжлээс шалтгаалсан өвчний даатгалын сангаас санхүүжүүлэх арга хэмжээ </w:t>
      </w:r>
    </w:p>
    <w:p w14:paraId="542CFC4F" w14:textId="77777777" w:rsidR="002E3A91" w:rsidRDefault="002E3A91" w:rsidP="002E3A91">
      <w:pPr>
        <w:spacing w:after="0" w:line="240" w:lineRule="auto"/>
        <w:jc w:val="both"/>
        <w:rPr>
          <w:rFonts w:ascii="Arial" w:hAnsi="Arial" w:cs="Arial"/>
          <w:b/>
          <w:sz w:val="24"/>
          <w:szCs w:val="24"/>
          <w:lang w:val="mn-MN"/>
        </w:rPr>
      </w:pPr>
    </w:p>
    <w:tbl>
      <w:tblPr>
        <w:tblStyle w:val="TableGrid"/>
        <w:tblW w:w="9445" w:type="dxa"/>
        <w:tblLook w:val="04A0" w:firstRow="1" w:lastRow="0" w:firstColumn="1" w:lastColumn="0" w:noHBand="0" w:noVBand="1"/>
      </w:tblPr>
      <w:tblGrid>
        <w:gridCol w:w="1705"/>
        <w:gridCol w:w="7740"/>
      </w:tblGrid>
      <w:tr w:rsidR="002E3A91" w:rsidRPr="009F5664" w14:paraId="71CB57D5" w14:textId="77777777" w:rsidTr="00153BFF">
        <w:tc>
          <w:tcPr>
            <w:tcW w:w="1705" w:type="dxa"/>
          </w:tcPr>
          <w:p w14:paraId="5CD85749" w14:textId="77777777" w:rsidR="002E3A91" w:rsidRPr="009F5664" w:rsidRDefault="002E3A91" w:rsidP="00153BFF">
            <w:pPr>
              <w:jc w:val="center"/>
              <w:rPr>
                <w:rFonts w:ascii="Arial" w:hAnsi="Arial" w:cs="Arial"/>
                <w:b/>
                <w:lang w:val="mn-MN"/>
              </w:rPr>
            </w:pPr>
            <w:r w:rsidRPr="009F5664">
              <w:rPr>
                <w:rFonts w:ascii="Arial" w:hAnsi="Arial" w:cs="Arial"/>
                <w:b/>
                <w:lang w:val="mn-MN"/>
              </w:rPr>
              <w:t>Хуулийн төсөлд тусгасан холбогдох зохицуулалт</w:t>
            </w:r>
          </w:p>
        </w:tc>
        <w:tc>
          <w:tcPr>
            <w:tcW w:w="7740" w:type="dxa"/>
          </w:tcPr>
          <w:p w14:paraId="72997DA2" w14:textId="77777777" w:rsidR="002E3A91" w:rsidRPr="009F5664" w:rsidRDefault="002E3A91" w:rsidP="00153BFF">
            <w:pPr>
              <w:jc w:val="center"/>
              <w:rPr>
                <w:rFonts w:ascii="Arial" w:hAnsi="Arial" w:cs="Arial"/>
                <w:b/>
                <w:lang w:val="mn-MN"/>
              </w:rPr>
            </w:pPr>
          </w:p>
          <w:p w14:paraId="0575A232" w14:textId="77777777" w:rsidR="002E3A91" w:rsidRDefault="002E3A91" w:rsidP="00153BFF">
            <w:pPr>
              <w:jc w:val="center"/>
              <w:rPr>
                <w:rFonts w:ascii="Arial" w:hAnsi="Arial" w:cs="Arial"/>
                <w:b/>
                <w:lang w:val="mn-MN"/>
              </w:rPr>
            </w:pPr>
            <w:r w:rsidRPr="009F5664">
              <w:rPr>
                <w:rFonts w:ascii="Arial" w:hAnsi="Arial" w:cs="Arial"/>
                <w:b/>
                <w:lang w:val="mn-MN"/>
              </w:rPr>
              <w:t>Санхүүжүүлэх</w:t>
            </w:r>
          </w:p>
          <w:p w14:paraId="0CDC12D6" w14:textId="77777777" w:rsidR="002E3A91" w:rsidRPr="009F5664" w:rsidRDefault="002E3A91" w:rsidP="00153BFF">
            <w:pPr>
              <w:jc w:val="center"/>
              <w:rPr>
                <w:rFonts w:ascii="Arial" w:hAnsi="Arial" w:cs="Arial"/>
                <w:b/>
                <w:lang w:val="mn-MN"/>
              </w:rPr>
            </w:pPr>
            <w:r w:rsidRPr="009F5664">
              <w:rPr>
                <w:rFonts w:ascii="Arial" w:hAnsi="Arial" w:cs="Arial"/>
                <w:b/>
                <w:lang w:val="mn-MN"/>
              </w:rPr>
              <w:t xml:space="preserve"> арга хэмжээ </w:t>
            </w:r>
          </w:p>
        </w:tc>
      </w:tr>
      <w:tr w:rsidR="000D5CC2" w:rsidRPr="009F5664" w14:paraId="4FE34C7F" w14:textId="77777777" w:rsidTr="00153BFF">
        <w:tc>
          <w:tcPr>
            <w:tcW w:w="1705" w:type="dxa"/>
          </w:tcPr>
          <w:p w14:paraId="4EA7ED29" w14:textId="308EB550" w:rsidR="000D5CC2" w:rsidRPr="009F5664" w:rsidRDefault="000D5CC2" w:rsidP="000D5CC2">
            <w:pPr>
              <w:jc w:val="center"/>
              <w:rPr>
                <w:rFonts w:ascii="Arial" w:hAnsi="Arial" w:cs="Arial"/>
                <w:b/>
                <w:lang w:val="mn-MN"/>
              </w:rPr>
            </w:pPr>
            <w:r w:rsidRPr="009F5664">
              <w:rPr>
                <w:rFonts w:ascii="Arial" w:hAnsi="Arial" w:cs="Arial"/>
                <w:b/>
                <w:lang w:val="mn-MN"/>
              </w:rPr>
              <w:t xml:space="preserve">Хуулийн төслийн </w:t>
            </w:r>
            <w:r>
              <w:rPr>
                <w:rFonts w:ascii="Arial" w:hAnsi="Arial" w:cs="Arial"/>
                <w:b/>
                <w:lang w:val="mn-MN"/>
              </w:rPr>
              <w:t>50</w:t>
            </w:r>
            <w:r w:rsidRPr="009F5664">
              <w:rPr>
                <w:rFonts w:ascii="Arial" w:hAnsi="Arial" w:cs="Arial"/>
                <w:b/>
                <w:lang w:val="mn-MN"/>
              </w:rPr>
              <w:t>.</w:t>
            </w:r>
            <w:r>
              <w:rPr>
                <w:rFonts w:ascii="Arial" w:hAnsi="Arial" w:cs="Arial"/>
                <w:b/>
                <w:lang w:val="mn-MN"/>
              </w:rPr>
              <w:t>4</w:t>
            </w:r>
            <w:r w:rsidRPr="009F5664">
              <w:rPr>
                <w:rFonts w:ascii="Arial" w:hAnsi="Arial" w:cs="Arial"/>
                <w:b/>
                <w:lang w:val="mn-MN"/>
              </w:rPr>
              <w:t xml:space="preserve"> дахь хэсэг</w:t>
            </w:r>
          </w:p>
        </w:tc>
        <w:tc>
          <w:tcPr>
            <w:tcW w:w="7740" w:type="dxa"/>
          </w:tcPr>
          <w:p w14:paraId="1B420C6C" w14:textId="6DCE8A69" w:rsidR="000D5CC2" w:rsidRPr="00D76FC3" w:rsidRDefault="000D5CC2" w:rsidP="000D5CC2">
            <w:pPr>
              <w:jc w:val="both"/>
              <w:rPr>
                <w:rFonts w:ascii="Arial" w:hAnsi="Arial" w:cs="Arial"/>
                <w:lang w:val="mn-MN"/>
              </w:rPr>
            </w:pPr>
            <w:r w:rsidRPr="00593575">
              <w:rPr>
                <w:rFonts w:ascii="Arial" w:hAnsi="Arial" w:cs="Arial"/>
                <w:lang w:val="mn-MN"/>
              </w:rPr>
              <w:t>50.4.Удирдлагын цахим системийн ашиглалт, хадгалалт, хамгаалалтыг хангахтай холбоотой үйл ажиллагааны зардлыг үйлдвэрлэлийн осол, мэргэжлээс шалтгаалсан өвчний даатгалын сангаас санхүүжүүлнэ.</w:t>
            </w:r>
          </w:p>
        </w:tc>
      </w:tr>
      <w:tr w:rsidR="000D5CC2" w:rsidRPr="009F5664" w14:paraId="16EB6C3C" w14:textId="77777777" w:rsidTr="00153BFF">
        <w:tc>
          <w:tcPr>
            <w:tcW w:w="1705" w:type="dxa"/>
          </w:tcPr>
          <w:p w14:paraId="62024EDA" w14:textId="723D3B5E" w:rsidR="000D5CC2" w:rsidRPr="009F5664" w:rsidRDefault="000D5CC2" w:rsidP="000D5CC2">
            <w:pPr>
              <w:jc w:val="center"/>
              <w:rPr>
                <w:rFonts w:ascii="Arial" w:hAnsi="Arial" w:cs="Arial"/>
                <w:b/>
                <w:lang w:val="mn-MN"/>
              </w:rPr>
            </w:pPr>
            <w:r w:rsidRPr="009F5664">
              <w:rPr>
                <w:rFonts w:ascii="Arial" w:hAnsi="Arial" w:cs="Arial"/>
                <w:b/>
                <w:lang w:val="mn-MN"/>
              </w:rPr>
              <w:t xml:space="preserve">Хуулийн төслийн </w:t>
            </w:r>
            <w:r>
              <w:rPr>
                <w:rFonts w:ascii="Arial" w:hAnsi="Arial" w:cs="Arial"/>
                <w:b/>
                <w:lang w:val="mn-MN"/>
              </w:rPr>
              <w:t>51</w:t>
            </w:r>
            <w:r w:rsidRPr="009F5664">
              <w:rPr>
                <w:rFonts w:ascii="Arial" w:hAnsi="Arial" w:cs="Arial"/>
                <w:b/>
                <w:lang w:val="mn-MN"/>
              </w:rPr>
              <w:t>.</w:t>
            </w:r>
            <w:r>
              <w:rPr>
                <w:rFonts w:ascii="Arial" w:hAnsi="Arial" w:cs="Arial"/>
                <w:b/>
                <w:lang w:val="mn-MN"/>
              </w:rPr>
              <w:t>1</w:t>
            </w:r>
            <w:r w:rsidRPr="009F5664">
              <w:rPr>
                <w:rFonts w:ascii="Arial" w:hAnsi="Arial" w:cs="Arial"/>
                <w:b/>
                <w:lang w:val="mn-MN"/>
              </w:rPr>
              <w:t xml:space="preserve"> дэх хэсэг</w:t>
            </w:r>
          </w:p>
        </w:tc>
        <w:tc>
          <w:tcPr>
            <w:tcW w:w="7740" w:type="dxa"/>
          </w:tcPr>
          <w:p w14:paraId="321B849A" w14:textId="77777777" w:rsidR="000D5CC2" w:rsidRPr="00393A75" w:rsidRDefault="000D5CC2" w:rsidP="000D5CC2">
            <w:pPr>
              <w:jc w:val="both"/>
              <w:rPr>
                <w:rFonts w:ascii="Arial" w:hAnsi="Arial" w:cs="Arial"/>
                <w:lang w:val="mn-MN"/>
              </w:rPr>
            </w:pPr>
            <w:r w:rsidRPr="00393A75">
              <w:rPr>
                <w:rFonts w:ascii="Arial" w:hAnsi="Arial" w:cs="Arial"/>
                <w:lang w:val="mn-MN"/>
              </w:rPr>
              <w:t>51.1.Хөдөлмөрийн аюулгүй байдал, эрүүл мэндийн арга хэмжээ болон үйлдвэрлэлийн осол, мэргэжлээс шалтгаалсан өвчний урьдчилан сэргийлэх үйл ажиллагааг үндэсний түвшинд хэрэгжүүлэх санхүүжилт нь дараах эх үүсвэрээс бүрдэнэ:</w:t>
            </w:r>
          </w:p>
          <w:p w14:paraId="64BAE0BC" w14:textId="77777777" w:rsidR="000D5CC2" w:rsidRPr="00393A75" w:rsidRDefault="000D5CC2" w:rsidP="000D5CC2">
            <w:pPr>
              <w:jc w:val="both"/>
              <w:rPr>
                <w:rFonts w:ascii="Arial" w:hAnsi="Arial" w:cs="Arial"/>
                <w:lang w:val="mn-MN"/>
              </w:rPr>
            </w:pPr>
            <w:r w:rsidRPr="00393A75">
              <w:rPr>
                <w:rFonts w:ascii="Arial" w:hAnsi="Arial" w:cs="Arial"/>
                <w:lang w:val="mn-MN"/>
              </w:rPr>
              <w:t>51.1.1.улсын болон орон нутгийн төсөв;</w:t>
            </w:r>
          </w:p>
          <w:p w14:paraId="704C6F80" w14:textId="77777777" w:rsidR="000D5CC2" w:rsidRPr="00393A75" w:rsidRDefault="000D5CC2" w:rsidP="000D5CC2">
            <w:pPr>
              <w:jc w:val="both"/>
              <w:rPr>
                <w:rFonts w:ascii="Arial" w:hAnsi="Arial" w:cs="Arial"/>
                <w:lang w:val="mn-MN"/>
              </w:rPr>
            </w:pPr>
            <w:r w:rsidRPr="00393A75">
              <w:rPr>
                <w:rFonts w:ascii="Arial" w:hAnsi="Arial" w:cs="Arial"/>
                <w:lang w:val="mn-MN"/>
              </w:rPr>
              <w:t>51.1.2.гадаад, дотоодын иргэн, хуулийн этгээдийн хандив;</w:t>
            </w:r>
          </w:p>
          <w:p w14:paraId="3F5E6E39" w14:textId="77777777" w:rsidR="000D5CC2" w:rsidRPr="00393A75" w:rsidRDefault="000D5CC2" w:rsidP="000D5CC2">
            <w:pPr>
              <w:jc w:val="both"/>
              <w:rPr>
                <w:rFonts w:ascii="Arial" w:hAnsi="Arial" w:cs="Arial"/>
                <w:lang w:val="mn-MN"/>
              </w:rPr>
            </w:pPr>
            <w:r w:rsidRPr="00393A75">
              <w:rPr>
                <w:rFonts w:ascii="Arial" w:hAnsi="Arial" w:cs="Arial"/>
                <w:lang w:val="mn-MN"/>
              </w:rPr>
              <w:t>51.1.3.гадаадын зээл, тусламж;</w:t>
            </w:r>
          </w:p>
          <w:p w14:paraId="0D97E2FB" w14:textId="24B749C4" w:rsidR="000D5CC2" w:rsidRPr="00D76FC3" w:rsidRDefault="000D5CC2" w:rsidP="000D5CC2">
            <w:pPr>
              <w:jc w:val="both"/>
              <w:rPr>
                <w:rFonts w:ascii="Arial" w:hAnsi="Arial" w:cs="Arial"/>
                <w:lang w:val="mn-MN"/>
              </w:rPr>
            </w:pPr>
            <w:r w:rsidRPr="00393A75">
              <w:rPr>
                <w:rFonts w:ascii="Arial" w:hAnsi="Arial" w:cs="Arial"/>
                <w:lang w:val="mn-MN"/>
              </w:rPr>
              <w:t>51.1.4.үйлдвэрлэлийн осол, мэргэжлээс шалтгаалсан өвчний даатгалын сангаас зарцуулах хөрөнгө;</w:t>
            </w:r>
          </w:p>
        </w:tc>
      </w:tr>
      <w:tr w:rsidR="000D5CC2" w:rsidRPr="009F5664" w14:paraId="7BED3D52" w14:textId="77777777" w:rsidTr="00153BFF">
        <w:tc>
          <w:tcPr>
            <w:tcW w:w="1705" w:type="dxa"/>
          </w:tcPr>
          <w:p w14:paraId="1A673C40" w14:textId="5DC9D068" w:rsidR="000D5CC2" w:rsidRPr="009F5664" w:rsidRDefault="000D5CC2" w:rsidP="000D5CC2">
            <w:pPr>
              <w:jc w:val="center"/>
              <w:rPr>
                <w:rFonts w:ascii="Arial" w:hAnsi="Arial" w:cs="Arial"/>
                <w:b/>
                <w:lang w:val="mn-MN"/>
              </w:rPr>
            </w:pPr>
            <w:r w:rsidRPr="009F5664">
              <w:rPr>
                <w:rFonts w:ascii="Arial" w:hAnsi="Arial" w:cs="Arial"/>
                <w:b/>
                <w:lang w:val="mn-MN"/>
              </w:rPr>
              <w:t xml:space="preserve">Хуулийн төслийн </w:t>
            </w:r>
            <w:r>
              <w:rPr>
                <w:rFonts w:ascii="Arial" w:hAnsi="Arial" w:cs="Arial"/>
                <w:b/>
                <w:lang w:val="mn-MN"/>
              </w:rPr>
              <w:t>52</w:t>
            </w:r>
            <w:r w:rsidRPr="009F5664">
              <w:rPr>
                <w:rFonts w:ascii="Arial" w:hAnsi="Arial" w:cs="Arial"/>
                <w:b/>
                <w:lang w:val="mn-MN"/>
              </w:rPr>
              <w:t>.3 дахь хэсэг</w:t>
            </w:r>
          </w:p>
        </w:tc>
        <w:tc>
          <w:tcPr>
            <w:tcW w:w="7740" w:type="dxa"/>
          </w:tcPr>
          <w:p w14:paraId="057F33A7" w14:textId="224D0CE3" w:rsidR="000D5CC2" w:rsidRPr="00D76FC3" w:rsidRDefault="000D5CC2" w:rsidP="000D5CC2">
            <w:pPr>
              <w:jc w:val="both"/>
              <w:rPr>
                <w:rFonts w:ascii="Arial" w:hAnsi="Arial" w:cs="Arial"/>
                <w:lang w:val="mn-MN"/>
              </w:rPr>
            </w:pPr>
            <w:r w:rsidRPr="00D76FC3">
              <w:rPr>
                <w:rFonts w:ascii="Arial" w:hAnsi="Arial" w:cs="Arial"/>
                <w:lang w:val="mn-MN"/>
              </w:rPr>
              <w:t>52.3.Үйлдвэрлэлийн осол, мэргэжлээс шалтгаалсан өвчний даатгалын сангаас үйлдвэрлэлийн осол, мэргэжлээс шалтгаалсан өвчний урьдчилан сэргийлэх үйл ажиллаагааг Нийгмийн даатгалын сангаас олгох үйлдвэрлэлийн осол, мэргэжлээс шалтгаалсан өвчний тэтгэвэр, тэтгэмж, төлбөрийн тухай хуулийн 13.1-т заасны дагуу санхүүжүүлнэ.</w:t>
            </w:r>
          </w:p>
        </w:tc>
      </w:tr>
      <w:tr w:rsidR="000D5CC2" w:rsidRPr="009F5664" w14:paraId="0186A5CF" w14:textId="77777777" w:rsidTr="00153BFF">
        <w:tc>
          <w:tcPr>
            <w:tcW w:w="1705" w:type="dxa"/>
          </w:tcPr>
          <w:p w14:paraId="20F57A25" w14:textId="43B4F35D" w:rsidR="000D5CC2" w:rsidRPr="009F5664" w:rsidRDefault="000D5CC2" w:rsidP="000D5CC2">
            <w:pPr>
              <w:jc w:val="center"/>
              <w:rPr>
                <w:rFonts w:ascii="Arial" w:hAnsi="Arial" w:cs="Arial"/>
                <w:b/>
                <w:lang w:val="mn-MN"/>
              </w:rPr>
            </w:pPr>
            <w:r w:rsidRPr="009F5664">
              <w:rPr>
                <w:rFonts w:ascii="Arial" w:hAnsi="Arial" w:cs="Arial"/>
                <w:b/>
                <w:lang w:val="mn-MN"/>
              </w:rPr>
              <w:t xml:space="preserve">Хуулийн төслийн </w:t>
            </w:r>
            <w:r>
              <w:rPr>
                <w:rFonts w:ascii="Arial" w:hAnsi="Arial" w:cs="Arial"/>
                <w:b/>
                <w:lang w:val="mn-MN"/>
              </w:rPr>
              <w:t>53</w:t>
            </w:r>
            <w:r w:rsidRPr="009F5664">
              <w:rPr>
                <w:rFonts w:ascii="Arial" w:hAnsi="Arial" w:cs="Arial"/>
                <w:b/>
                <w:lang w:val="mn-MN"/>
              </w:rPr>
              <w:t>.3 дахь хэсэг</w:t>
            </w:r>
          </w:p>
        </w:tc>
        <w:tc>
          <w:tcPr>
            <w:tcW w:w="7740" w:type="dxa"/>
          </w:tcPr>
          <w:p w14:paraId="12166E00" w14:textId="09F07274" w:rsidR="000D5CC2" w:rsidRPr="009F5664" w:rsidRDefault="000D5CC2" w:rsidP="000D5CC2">
            <w:pPr>
              <w:jc w:val="both"/>
              <w:rPr>
                <w:rFonts w:ascii="Arial" w:hAnsi="Arial" w:cs="Arial"/>
                <w:b/>
                <w:lang w:val="mn-MN"/>
              </w:rPr>
            </w:pPr>
            <w:r w:rsidRPr="00D76FC3">
              <w:rPr>
                <w:rFonts w:ascii="Arial" w:hAnsi="Arial" w:cs="Arial"/>
                <w:lang w:val="mn-MN"/>
              </w:rPr>
              <w:t>53.3.2.хөдөлмөрийн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 олгох жишиг зардлаас давсан хэсэг;</w:t>
            </w:r>
          </w:p>
        </w:tc>
      </w:tr>
      <w:tr w:rsidR="000D5CC2" w:rsidRPr="009F5664" w14:paraId="17255787" w14:textId="77777777" w:rsidTr="00153BFF">
        <w:tc>
          <w:tcPr>
            <w:tcW w:w="1705" w:type="dxa"/>
          </w:tcPr>
          <w:p w14:paraId="5BCC2DF9" w14:textId="02882898" w:rsidR="000D5CC2" w:rsidRPr="009F5664" w:rsidRDefault="000D5CC2" w:rsidP="000D5CC2">
            <w:pPr>
              <w:jc w:val="center"/>
              <w:rPr>
                <w:rFonts w:ascii="Arial" w:hAnsi="Arial" w:cs="Arial"/>
                <w:b/>
                <w:lang w:val="mn-MN"/>
              </w:rPr>
            </w:pPr>
            <w:r w:rsidRPr="009F5664">
              <w:rPr>
                <w:rFonts w:ascii="Arial" w:hAnsi="Arial" w:cs="Arial"/>
                <w:b/>
                <w:lang w:val="mn-MN"/>
              </w:rPr>
              <w:t xml:space="preserve">Хуулийн төслийн </w:t>
            </w:r>
            <w:r>
              <w:rPr>
                <w:rFonts w:ascii="Arial" w:hAnsi="Arial" w:cs="Arial"/>
                <w:b/>
                <w:lang w:val="mn-MN"/>
              </w:rPr>
              <w:t>56</w:t>
            </w:r>
            <w:r w:rsidRPr="009F5664">
              <w:rPr>
                <w:rFonts w:ascii="Arial" w:hAnsi="Arial" w:cs="Arial"/>
                <w:b/>
                <w:lang w:val="mn-MN"/>
              </w:rPr>
              <w:t>.5 дахь хэсэг</w:t>
            </w:r>
          </w:p>
        </w:tc>
        <w:tc>
          <w:tcPr>
            <w:tcW w:w="7740" w:type="dxa"/>
          </w:tcPr>
          <w:p w14:paraId="17684B81" w14:textId="4CEE2FD5" w:rsidR="000D5CC2" w:rsidRPr="009F5664" w:rsidRDefault="000D5CC2" w:rsidP="0069626B">
            <w:pPr>
              <w:jc w:val="both"/>
              <w:rPr>
                <w:rFonts w:ascii="Arial" w:hAnsi="Arial" w:cs="Arial"/>
                <w:b/>
                <w:lang w:val="mn-MN"/>
              </w:rPr>
            </w:pPr>
            <w:r w:rsidRPr="00D7474B">
              <w:rPr>
                <w:rFonts w:ascii="Arial" w:hAnsi="Arial" w:cs="Arial"/>
                <w:lang w:val="mn-MN"/>
              </w:rPr>
              <w:t>56.5.Энэ хуулийн 56.4-т заасан сэргээн засах тусламж, үйлчилгээний  зардлыг үйлдвэрлэлийн осол, мэргэжлээс шалтгаалсан өвчний даатгалын сангаас санхүүжүүлнэ.</w:t>
            </w:r>
          </w:p>
        </w:tc>
      </w:tr>
    </w:tbl>
    <w:p w14:paraId="32D16D07" w14:textId="77777777" w:rsidR="002E3A91" w:rsidRDefault="002E3A91" w:rsidP="002E3A91">
      <w:pPr>
        <w:spacing w:after="0" w:line="240" w:lineRule="auto"/>
        <w:jc w:val="both"/>
        <w:rPr>
          <w:rFonts w:ascii="Arial" w:hAnsi="Arial" w:cs="Arial"/>
          <w:b/>
          <w:sz w:val="24"/>
          <w:szCs w:val="24"/>
          <w:lang w:val="mn-MN"/>
        </w:rPr>
      </w:pPr>
    </w:p>
    <w:p w14:paraId="275077AB" w14:textId="77777777" w:rsidR="002E3A91" w:rsidRDefault="002E3A91" w:rsidP="002E3A91">
      <w:pPr>
        <w:spacing w:after="0" w:line="240" w:lineRule="auto"/>
        <w:jc w:val="both"/>
        <w:rPr>
          <w:rFonts w:ascii="Arial" w:hAnsi="Arial" w:cs="Arial"/>
          <w:b/>
          <w:sz w:val="24"/>
          <w:szCs w:val="24"/>
          <w:lang w:val="mn-MN"/>
        </w:rPr>
      </w:pPr>
      <w:r>
        <w:rPr>
          <w:rFonts w:ascii="Arial" w:hAnsi="Arial" w:cs="Arial"/>
          <w:b/>
          <w:sz w:val="24"/>
          <w:szCs w:val="24"/>
          <w:lang w:val="mn-MN"/>
        </w:rPr>
        <w:t xml:space="preserve">3.2 </w:t>
      </w:r>
      <w:r w:rsidRPr="00160EE4">
        <w:rPr>
          <w:rFonts w:ascii="Arial" w:hAnsi="Arial" w:cs="Arial"/>
          <w:b/>
          <w:sz w:val="24"/>
          <w:szCs w:val="24"/>
        </w:rPr>
        <w:t>ҮЙЛДВЭРЛЭЛИЙН ОСОЛ, МЭРГЭЖЛЭЭС ШАЛТГААЛСАН ӨВЧНИЙ ДААТГАЛ</w:t>
      </w:r>
      <w:r>
        <w:rPr>
          <w:rFonts w:ascii="Arial" w:hAnsi="Arial" w:cs="Arial"/>
          <w:b/>
          <w:sz w:val="24"/>
          <w:szCs w:val="24"/>
          <w:lang w:val="mn-MN"/>
        </w:rPr>
        <w:t>ЫН САНГААС ГАРАХ ЗАРДЛЫН ТООЦОО</w:t>
      </w:r>
    </w:p>
    <w:p w14:paraId="550B9198" w14:textId="77777777" w:rsidR="002E3A91" w:rsidRDefault="002E3A91" w:rsidP="002E3A91">
      <w:pPr>
        <w:spacing w:after="0" w:line="240" w:lineRule="auto"/>
        <w:ind w:firstLine="720"/>
        <w:jc w:val="both"/>
        <w:rPr>
          <w:rFonts w:ascii="Arial" w:hAnsi="Arial" w:cs="Arial"/>
          <w:bCs/>
          <w:color w:val="000000"/>
          <w:sz w:val="24"/>
          <w:szCs w:val="24"/>
          <w:shd w:val="clear" w:color="auto" w:fill="FFFFFF"/>
          <w:lang w:val="mn-MN"/>
        </w:rPr>
      </w:pPr>
    </w:p>
    <w:p w14:paraId="37DD5015" w14:textId="77777777" w:rsidR="002E3A91" w:rsidRPr="00160EE4" w:rsidRDefault="002E3A91" w:rsidP="002E3A91">
      <w:pPr>
        <w:spacing w:after="0" w:line="240" w:lineRule="auto"/>
        <w:ind w:firstLine="720"/>
        <w:jc w:val="both"/>
        <w:rPr>
          <w:rFonts w:ascii="Arial" w:hAnsi="Arial" w:cs="Arial"/>
          <w:bCs/>
          <w:color w:val="000000"/>
          <w:sz w:val="24"/>
          <w:szCs w:val="24"/>
          <w:shd w:val="clear" w:color="auto" w:fill="FFFFFF"/>
          <w:lang w:val="mn-MN"/>
        </w:rPr>
      </w:pPr>
      <w:r>
        <w:rPr>
          <w:rFonts w:ascii="Arial" w:hAnsi="Arial" w:cs="Arial"/>
          <w:bCs/>
          <w:color w:val="000000"/>
          <w:sz w:val="24"/>
          <w:szCs w:val="24"/>
          <w:shd w:val="clear" w:color="auto" w:fill="FFFFFF"/>
          <w:lang w:val="mn-MN"/>
        </w:rPr>
        <w:t>Одоогийн хүчин төгөлдөр хууль тогтоомжийн хүрээнд ү</w:t>
      </w:r>
      <w:r w:rsidRPr="00160EE4">
        <w:rPr>
          <w:rFonts w:ascii="Arial" w:hAnsi="Arial" w:cs="Arial"/>
          <w:bCs/>
          <w:color w:val="000000"/>
          <w:sz w:val="24"/>
          <w:szCs w:val="24"/>
          <w:shd w:val="clear" w:color="auto" w:fill="FFFFFF"/>
          <w:lang w:val="mn-MN"/>
        </w:rPr>
        <w:t>йлдвэрлэлийн осол, мэргэжлээс шалтгаалсан өвчний тэтгэвэр, тэтгэмж, төлбөртэй холбоотой харилцааг Н</w:t>
      </w:r>
      <w:r w:rsidRPr="00160EE4">
        <w:rPr>
          <w:rFonts w:ascii="Arial" w:hAnsi="Arial" w:cs="Arial"/>
          <w:bCs/>
          <w:color w:val="000000"/>
          <w:sz w:val="24"/>
          <w:szCs w:val="24"/>
          <w:shd w:val="clear" w:color="auto" w:fill="FFFFFF"/>
        </w:rPr>
        <w:t>ийгмийн даатгалын сангаас олгох үйлдвэрлэлийн осол, мэргэжлээс шалтгаалсан өвчний тэтгэвэр, тэтгэмж, төлбөрийн тухай</w:t>
      </w:r>
      <w:r w:rsidRPr="00160EE4">
        <w:rPr>
          <w:rFonts w:ascii="Arial" w:hAnsi="Arial" w:cs="Arial"/>
          <w:bCs/>
          <w:color w:val="000000"/>
          <w:sz w:val="24"/>
          <w:szCs w:val="24"/>
          <w:shd w:val="clear" w:color="auto" w:fill="FFFFFF"/>
          <w:lang w:val="mn-MN"/>
        </w:rPr>
        <w:t xml:space="preserve"> хуулиар зохицуулж байгаа бөгөөд </w:t>
      </w:r>
      <w:r w:rsidRPr="00160EE4">
        <w:rPr>
          <w:rFonts w:ascii="Arial" w:hAnsi="Arial" w:cs="Arial"/>
          <w:bCs/>
          <w:color w:val="000000"/>
          <w:sz w:val="24"/>
          <w:szCs w:val="24"/>
          <w:shd w:val="clear" w:color="auto" w:fill="FFFFFF"/>
          <w:lang w:val="mn-MN"/>
        </w:rPr>
        <w:lastRenderedPageBreak/>
        <w:t xml:space="preserve">Хөдөлмөрийн аюулгүй байдал, эрүүл ахуйн тухай хуулинд тодорхой зохицуулалтууд байхгүй байна. </w:t>
      </w:r>
    </w:p>
    <w:p w14:paraId="405603A1" w14:textId="77777777" w:rsidR="002E3A91" w:rsidRDefault="002E3A91" w:rsidP="002E3A91">
      <w:pPr>
        <w:spacing w:after="0" w:line="240" w:lineRule="auto"/>
        <w:ind w:firstLine="720"/>
        <w:jc w:val="both"/>
        <w:rPr>
          <w:rFonts w:ascii="Arial" w:hAnsi="Arial" w:cs="Arial"/>
          <w:sz w:val="24"/>
          <w:szCs w:val="24"/>
          <w:lang w:val="mn-MN"/>
        </w:rPr>
      </w:pPr>
    </w:p>
    <w:p w14:paraId="3ED614B3" w14:textId="77777777" w:rsidR="002E3A91" w:rsidRDefault="002E3A91" w:rsidP="002E3A91">
      <w:pPr>
        <w:spacing w:after="0" w:line="240" w:lineRule="auto"/>
        <w:ind w:firstLine="720"/>
        <w:jc w:val="both"/>
        <w:rPr>
          <w:rFonts w:ascii="Arial" w:eastAsia="Times New Roman" w:hAnsi="Arial" w:cs="Arial"/>
          <w:sz w:val="24"/>
          <w:szCs w:val="24"/>
          <w:lang w:val="mn-MN"/>
        </w:rPr>
      </w:pPr>
      <w:r w:rsidRPr="0080439B">
        <w:rPr>
          <w:rFonts w:ascii="Arial" w:hAnsi="Arial" w:cs="Arial"/>
          <w:sz w:val="24"/>
          <w:szCs w:val="24"/>
          <w:lang w:val="mn-MN"/>
        </w:rPr>
        <w:t>Үндэсний статистикийн хорооны мэдээгээр 2023 онд тус сангийн орлого</w:t>
      </w:r>
      <w:r>
        <w:rPr>
          <w:rFonts w:ascii="Arial" w:hAnsi="Arial" w:cs="Arial"/>
          <w:sz w:val="24"/>
          <w:szCs w:val="24"/>
          <w:lang w:val="mn-MN"/>
        </w:rPr>
        <w:t xml:space="preserve"> нь</w:t>
      </w:r>
      <w:r w:rsidRPr="0080439B">
        <w:rPr>
          <w:rFonts w:ascii="Arial" w:hAnsi="Arial" w:cs="Arial"/>
          <w:sz w:val="24"/>
          <w:szCs w:val="24"/>
          <w:lang w:val="mn-MN"/>
        </w:rPr>
        <w:t xml:space="preserve"> </w:t>
      </w:r>
      <w:r>
        <w:rPr>
          <w:rFonts w:ascii="Arial" w:hAnsi="Arial" w:cs="Arial"/>
          <w:sz w:val="24"/>
          <w:szCs w:val="24"/>
          <w:lang w:val="mn-MN"/>
        </w:rPr>
        <w:t>282.7 тэрбум төгрөг, зар</w:t>
      </w:r>
      <w:r w:rsidRPr="0080439B">
        <w:rPr>
          <w:rFonts w:ascii="Arial" w:hAnsi="Arial" w:cs="Arial"/>
          <w:sz w:val="24"/>
          <w:szCs w:val="24"/>
          <w:lang w:val="mn-MN"/>
        </w:rPr>
        <w:t>лага нь 54.2 тэрбум төгрөг</w:t>
      </w:r>
      <w:r w:rsidRPr="005B794F">
        <w:rPr>
          <w:rFonts w:ascii="Arial" w:hAnsi="Arial" w:cs="Arial"/>
          <w:sz w:val="24"/>
          <w:szCs w:val="24"/>
          <w:lang w:val="mn-MN"/>
        </w:rPr>
        <w:t xml:space="preserve">, 2024 онд сангийн орлого </w:t>
      </w:r>
      <w:r>
        <w:rPr>
          <w:rFonts w:ascii="Arial" w:hAnsi="Arial" w:cs="Arial"/>
          <w:sz w:val="24"/>
          <w:szCs w:val="24"/>
          <w:lang w:val="mn-MN"/>
        </w:rPr>
        <w:t>345.0 тэрбум төгрөг, зарлага нь 48.1</w:t>
      </w:r>
      <w:r w:rsidRPr="005B794F">
        <w:rPr>
          <w:rFonts w:ascii="Arial" w:hAnsi="Arial" w:cs="Arial"/>
          <w:sz w:val="24"/>
          <w:szCs w:val="24"/>
          <w:lang w:val="mn-MN"/>
        </w:rPr>
        <w:t xml:space="preserve"> тэрбум төгрөг байна. </w:t>
      </w:r>
      <w:r w:rsidRPr="005B794F">
        <w:rPr>
          <w:rFonts w:ascii="Arial" w:eastAsia="Times New Roman" w:hAnsi="Arial" w:cs="Arial"/>
          <w:sz w:val="24"/>
          <w:szCs w:val="24"/>
        </w:rPr>
        <w:t>ҮОМШӨ-ний даатгалын сан</w:t>
      </w:r>
      <w:r w:rsidRPr="005B794F">
        <w:rPr>
          <w:rFonts w:ascii="Arial" w:eastAsia="Times New Roman" w:hAnsi="Arial" w:cs="Arial"/>
          <w:sz w:val="24"/>
          <w:szCs w:val="24"/>
          <w:lang w:val="mn-MN"/>
        </w:rPr>
        <w:t>гийн о</w:t>
      </w:r>
      <w:r>
        <w:rPr>
          <w:rFonts w:ascii="Arial" w:eastAsia="Times New Roman" w:hAnsi="Arial" w:cs="Arial"/>
          <w:sz w:val="24"/>
          <w:szCs w:val="24"/>
          <w:lang w:val="mn-MN"/>
        </w:rPr>
        <w:t>рлого, зарлагын мэдээг Хүснэгт 14-т</w:t>
      </w:r>
      <w:r w:rsidRPr="005B794F">
        <w:rPr>
          <w:rFonts w:ascii="Arial" w:eastAsia="Times New Roman" w:hAnsi="Arial" w:cs="Arial"/>
          <w:sz w:val="24"/>
          <w:szCs w:val="24"/>
          <w:lang w:val="mn-MN"/>
        </w:rPr>
        <w:t xml:space="preserve"> харуулав. </w:t>
      </w:r>
    </w:p>
    <w:p w14:paraId="35E4EF5E" w14:textId="77777777" w:rsidR="002E3A91" w:rsidRDefault="002E3A91" w:rsidP="002E3A91">
      <w:pPr>
        <w:spacing w:after="0" w:line="240" w:lineRule="auto"/>
        <w:ind w:firstLine="720"/>
        <w:jc w:val="both"/>
        <w:rPr>
          <w:rFonts w:ascii="Arial" w:eastAsia="Times New Roman" w:hAnsi="Arial" w:cs="Arial"/>
          <w:sz w:val="24"/>
          <w:szCs w:val="24"/>
          <w:lang w:val="mn-MN"/>
        </w:rPr>
      </w:pPr>
    </w:p>
    <w:p w14:paraId="2ABFC8E9" w14:textId="77777777" w:rsidR="002E3A91" w:rsidRDefault="002E3A91" w:rsidP="002E3A91">
      <w:pPr>
        <w:spacing w:after="0" w:line="240" w:lineRule="auto"/>
        <w:ind w:firstLine="720"/>
        <w:jc w:val="both"/>
        <w:rPr>
          <w:rFonts w:ascii="Arial" w:hAnsi="Arial" w:cs="Arial"/>
          <w:sz w:val="24"/>
          <w:szCs w:val="24"/>
          <w:lang w:val="mn-MN"/>
        </w:rPr>
      </w:pPr>
      <w:r w:rsidRPr="005B794F">
        <w:rPr>
          <w:rFonts w:ascii="Arial" w:hAnsi="Arial" w:cs="Arial"/>
          <w:sz w:val="24"/>
          <w:szCs w:val="24"/>
          <w:lang w:val="mn-MN"/>
        </w:rPr>
        <w:t xml:space="preserve">Тус сангийн орлого, зарлагын мэдээнээс харахад </w:t>
      </w:r>
      <w:r>
        <w:rPr>
          <w:rFonts w:ascii="Arial" w:hAnsi="Arial" w:cs="Arial"/>
          <w:sz w:val="24"/>
          <w:szCs w:val="24"/>
        </w:rPr>
        <w:t xml:space="preserve">2024 </w:t>
      </w:r>
      <w:r>
        <w:rPr>
          <w:rFonts w:ascii="Arial" w:hAnsi="Arial" w:cs="Arial"/>
          <w:sz w:val="24"/>
          <w:szCs w:val="24"/>
          <w:lang w:val="mn-MN"/>
        </w:rPr>
        <w:t>оны байдлаар нийт сангийн орлогын 1</w:t>
      </w:r>
      <w:r w:rsidRPr="005B794F">
        <w:rPr>
          <w:rFonts w:ascii="Arial" w:hAnsi="Arial" w:cs="Arial"/>
          <w:sz w:val="24"/>
          <w:szCs w:val="24"/>
          <w:lang w:val="mn-MN"/>
        </w:rPr>
        <w:t>4.0 хувийг зарцуулж байна</w:t>
      </w:r>
      <w:r>
        <w:rPr>
          <w:rFonts w:ascii="Arial" w:hAnsi="Arial" w:cs="Arial"/>
          <w:sz w:val="24"/>
          <w:szCs w:val="24"/>
          <w:lang w:val="mn-MN"/>
        </w:rPr>
        <w:t xml:space="preserve">. </w:t>
      </w:r>
    </w:p>
    <w:p w14:paraId="1A8B4B5E" w14:textId="77777777" w:rsidR="002E3A91" w:rsidRDefault="002E3A91" w:rsidP="002E3A91">
      <w:pPr>
        <w:spacing w:after="0" w:line="240" w:lineRule="auto"/>
        <w:jc w:val="both"/>
        <w:rPr>
          <w:rFonts w:ascii="Arial" w:hAnsi="Arial" w:cs="Arial"/>
          <w:sz w:val="24"/>
          <w:szCs w:val="24"/>
          <w:lang w:val="mn-MN"/>
        </w:rPr>
      </w:pPr>
    </w:p>
    <w:p w14:paraId="6CD71BE1" w14:textId="77777777" w:rsidR="002E3A91" w:rsidRPr="005B794F" w:rsidRDefault="002E3A91" w:rsidP="002E3A91">
      <w:pPr>
        <w:spacing w:after="0" w:line="240" w:lineRule="auto"/>
        <w:jc w:val="both"/>
        <w:rPr>
          <w:rFonts w:ascii="Arial" w:hAnsi="Arial" w:cs="Arial"/>
          <w:sz w:val="24"/>
          <w:szCs w:val="24"/>
          <w:shd w:val="clear" w:color="auto" w:fill="FFFFFF"/>
          <w:lang w:val="mn-MN"/>
        </w:rPr>
      </w:pPr>
      <w:r>
        <w:rPr>
          <w:rFonts w:ascii="Arial" w:hAnsi="Arial" w:cs="Arial"/>
          <w:sz w:val="24"/>
          <w:szCs w:val="24"/>
          <w:lang w:val="mn-MN"/>
        </w:rPr>
        <w:t>Хүснэгт 14</w:t>
      </w:r>
      <w:r w:rsidRPr="005B794F">
        <w:rPr>
          <w:rFonts w:ascii="Arial" w:hAnsi="Arial" w:cs="Arial"/>
          <w:sz w:val="24"/>
          <w:szCs w:val="24"/>
          <w:lang w:val="mn-MN"/>
        </w:rPr>
        <w:t xml:space="preserve">. </w:t>
      </w:r>
      <w:r w:rsidRPr="005B794F">
        <w:rPr>
          <w:rFonts w:ascii="Arial" w:hAnsi="Arial" w:cs="Arial"/>
          <w:sz w:val="24"/>
          <w:szCs w:val="24"/>
        </w:rPr>
        <w:t>Үйлдвэрлэлийн осол, мэргэжлээс шалтгаалсан өвчний даатгал</w:t>
      </w:r>
      <w:r w:rsidRPr="005B794F">
        <w:rPr>
          <w:rFonts w:ascii="Arial" w:hAnsi="Arial" w:cs="Arial"/>
          <w:sz w:val="24"/>
          <w:szCs w:val="24"/>
          <w:lang w:val="mn-MN"/>
        </w:rPr>
        <w:t>ын сангийн орлого, зарлагын мэдээ</w:t>
      </w:r>
      <w:r>
        <w:rPr>
          <w:rFonts w:ascii="Arial" w:hAnsi="Arial" w:cs="Arial"/>
          <w:sz w:val="24"/>
          <w:szCs w:val="24"/>
          <w:lang w:val="mn-MN"/>
        </w:rPr>
        <w:t xml:space="preserve"> </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928"/>
        <w:gridCol w:w="928"/>
        <w:gridCol w:w="928"/>
        <w:gridCol w:w="928"/>
        <w:gridCol w:w="928"/>
        <w:gridCol w:w="928"/>
        <w:gridCol w:w="928"/>
        <w:gridCol w:w="928"/>
        <w:gridCol w:w="928"/>
      </w:tblGrid>
      <w:tr w:rsidR="002E3A91" w:rsidRPr="002F7FC0" w14:paraId="5D33A17D" w14:textId="77777777" w:rsidTr="00153BFF">
        <w:trPr>
          <w:trHeight w:val="420"/>
        </w:trPr>
        <w:tc>
          <w:tcPr>
            <w:tcW w:w="1165" w:type="dxa"/>
            <w:shd w:val="clear" w:color="000000" w:fill="FFFFFF"/>
            <w:noWrap/>
            <w:vAlign w:val="center"/>
            <w:hideMark/>
          </w:tcPr>
          <w:p w14:paraId="13557290"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ҮОМШӨ-ний даатгалын сан</w:t>
            </w:r>
          </w:p>
        </w:tc>
        <w:tc>
          <w:tcPr>
            <w:tcW w:w="928" w:type="dxa"/>
            <w:shd w:val="clear" w:color="000000" w:fill="FFFFFF"/>
            <w:vAlign w:val="center"/>
            <w:hideMark/>
          </w:tcPr>
          <w:p w14:paraId="5018C079"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2016</w:t>
            </w:r>
          </w:p>
        </w:tc>
        <w:tc>
          <w:tcPr>
            <w:tcW w:w="928" w:type="dxa"/>
            <w:shd w:val="clear" w:color="000000" w:fill="FFFFFF"/>
            <w:vAlign w:val="center"/>
            <w:hideMark/>
          </w:tcPr>
          <w:p w14:paraId="609CCAB5"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2017</w:t>
            </w:r>
          </w:p>
        </w:tc>
        <w:tc>
          <w:tcPr>
            <w:tcW w:w="928" w:type="dxa"/>
            <w:shd w:val="clear" w:color="000000" w:fill="FFFFFF"/>
            <w:vAlign w:val="center"/>
            <w:hideMark/>
          </w:tcPr>
          <w:p w14:paraId="7A19590B"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2018</w:t>
            </w:r>
          </w:p>
        </w:tc>
        <w:tc>
          <w:tcPr>
            <w:tcW w:w="928" w:type="dxa"/>
            <w:shd w:val="clear" w:color="000000" w:fill="FFFFFF"/>
            <w:vAlign w:val="center"/>
            <w:hideMark/>
          </w:tcPr>
          <w:p w14:paraId="3979EC4A"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2019</w:t>
            </w:r>
          </w:p>
        </w:tc>
        <w:tc>
          <w:tcPr>
            <w:tcW w:w="928" w:type="dxa"/>
            <w:shd w:val="clear" w:color="000000" w:fill="FFFFFF"/>
            <w:vAlign w:val="center"/>
            <w:hideMark/>
          </w:tcPr>
          <w:p w14:paraId="156A9EF0"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2020</w:t>
            </w:r>
          </w:p>
        </w:tc>
        <w:tc>
          <w:tcPr>
            <w:tcW w:w="928" w:type="dxa"/>
            <w:shd w:val="clear" w:color="000000" w:fill="FFFFFF"/>
            <w:vAlign w:val="center"/>
            <w:hideMark/>
          </w:tcPr>
          <w:p w14:paraId="36601EAD"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2021</w:t>
            </w:r>
          </w:p>
        </w:tc>
        <w:tc>
          <w:tcPr>
            <w:tcW w:w="928" w:type="dxa"/>
            <w:shd w:val="clear" w:color="000000" w:fill="FFFFFF"/>
            <w:vAlign w:val="center"/>
            <w:hideMark/>
          </w:tcPr>
          <w:p w14:paraId="2085A33F"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2022</w:t>
            </w:r>
          </w:p>
        </w:tc>
        <w:tc>
          <w:tcPr>
            <w:tcW w:w="928" w:type="dxa"/>
            <w:shd w:val="clear" w:color="000000" w:fill="FFFFFF"/>
            <w:vAlign w:val="center"/>
            <w:hideMark/>
          </w:tcPr>
          <w:p w14:paraId="41D47DE8"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2023</w:t>
            </w:r>
          </w:p>
        </w:tc>
        <w:tc>
          <w:tcPr>
            <w:tcW w:w="928" w:type="dxa"/>
            <w:shd w:val="clear" w:color="000000" w:fill="FFFFFF"/>
            <w:vAlign w:val="center"/>
            <w:hideMark/>
          </w:tcPr>
          <w:p w14:paraId="0FEEF4D7" w14:textId="77777777" w:rsidR="002E3A91" w:rsidRPr="002F7FC0" w:rsidRDefault="002E3A91" w:rsidP="00153BFF">
            <w:pPr>
              <w:spacing w:after="0" w:line="240" w:lineRule="auto"/>
              <w:jc w:val="center"/>
              <w:rPr>
                <w:rFonts w:ascii="Arial" w:eastAsia="Times New Roman" w:hAnsi="Arial" w:cs="Arial"/>
                <w:b/>
                <w:bCs/>
                <w:color w:val="000000"/>
                <w:sz w:val="16"/>
                <w:szCs w:val="24"/>
              </w:rPr>
            </w:pPr>
            <w:r w:rsidRPr="002F7FC0">
              <w:rPr>
                <w:rFonts w:ascii="Arial" w:eastAsia="Times New Roman" w:hAnsi="Arial" w:cs="Arial"/>
                <w:b/>
                <w:bCs/>
                <w:color w:val="000000"/>
                <w:sz w:val="16"/>
                <w:szCs w:val="24"/>
              </w:rPr>
              <w:t>2024</w:t>
            </w:r>
          </w:p>
        </w:tc>
      </w:tr>
      <w:tr w:rsidR="002E3A91" w:rsidRPr="002F7FC0" w14:paraId="7911FDB6" w14:textId="77777777" w:rsidTr="00153BFF">
        <w:trPr>
          <w:trHeight w:val="420"/>
        </w:trPr>
        <w:tc>
          <w:tcPr>
            <w:tcW w:w="1165" w:type="dxa"/>
            <w:shd w:val="clear" w:color="000000" w:fill="FFFFFF"/>
            <w:noWrap/>
            <w:vAlign w:val="center"/>
            <w:hideMark/>
          </w:tcPr>
          <w:p w14:paraId="20C719E5"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ҮОМШӨ-ний даатгалын сангийн орлого</w:t>
            </w:r>
          </w:p>
        </w:tc>
        <w:tc>
          <w:tcPr>
            <w:tcW w:w="928" w:type="dxa"/>
            <w:shd w:val="clear" w:color="000000" w:fill="FFFFFF"/>
            <w:noWrap/>
            <w:vAlign w:val="center"/>
            <w:hideMark/>
          </w:tcPr>
          <w:p w14:paraId="113925BC"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125,136.2</w:t>
            </w:r>
          </w:p>
        </w:tc>
        <w:tc>
          <w:tcPr>
            <w:tcW w:w="928" w:type="dxa"/>
            <w:shd w:val="clear" w:color="000000" w:fill="FFFFFF"/>
            <w:noWrap/>
            <w:vAlign w:val="center"/>
            <w:hideMark/>
          </w:tcPr>
          <w:p w14:paraId="586951F8"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147,845.7</w:t>
            </w:r>
          </w:p>
        </w:tc>
        <w:tc>
          <w:tcPr>
            <w:tcW w:w="928" w:type="dxa"/>
            <w:shd w:val="clear" w:color="000000" w:fill="FFFFFF"/>
            <w:noWrap/>
            <w:vAlign w:val="center"/>
            <w:hideMark/>
          </w:tcPr>
          <w:p w14:paraId="5B7A8B88"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171,211.5</w:t>
            </w:r>
          </w:p>
        </w:tc>
        <w:tc>
          <w:tcPr>
            <w:tcW w:w="928" w:type="dxa"/>
            <w:shd w:val="clear" w:color="000000" w:fill="FFFFFF"/>
            <w:noWrap/>
            <w:vAlign w:val="center"/>
            <w:hideMark/>
          </w:tcPr>
          <w:p w14:paraId="0747C497"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210,956.8</w:t>
            </w:r>
          </w:p>
        </w:tc>
        <w:tc>
          <w:tcPr>
            <w:tcW w:w="928" w:type="dxa"/>
            <w:shd w:val="clear" w:color="000000" w:fill="FFFFFF"/>
            <w:noWrap/>
            <w:vAlign w:val="center"/>
            <w:hideMark/>
          </w:tcPr>
          <w:p w14:paraId="674D82B6"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145,482.4</w:t>
            </w:r>
          </w:p>
        </w:tc>
        <w:tc>
          <w:tcPr>
            <w:tcW w:w="928" w:type="dxa"/>
            <w:shd w:val="clear" w:color="000000" w:fill="FFFFFF"/>
            <w:noWrap/>
            <w:vAlign w:val="center"/>
            <w:hideMark/>
          </w:tcPr>
          <w:p w14:paraId="239C6041"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129,237.8</w:t>
            </w:r>
          </w:p>
        </w:tc>
        <w:tc>
          <w:tcPr>
            <w:tcW w:w="928" w:type="dxa"/>
            <w:shd w:val="clear" w:color="000000" w:fill="FFFFFF"/>
            <w:noWrap/>
            <w:vAlign w:val="center"/>
            <w:hideMark/>
          </w:tcPr>
          <w:p w14:paraId="412552D0"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208,836.2</w:t>
            </w:r>
          </w:p>
        </w:tc>
        <w:tc>
          <w:tcPr>
            <w:tcW w:w="928" w:type="dxa"/>
            <w:shd w:val="clear" w:color="000000" w:fill="FFFFFF"/>
            <w:noWrap/>
            <w:vAlign w:val="center"/>
            <w:hideMark/>
          </w:tcPr>
          <w:p w14:paraId="4FE6CE0D"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282,706.0</w:t>
            </w:r>
          </w:p>
        </w:tc>
        <w:tc>
          <w:tcPr>
            <w:tcW w:w="928" w:type="dxa"/>
            <w:shd w:val="clear" w:color="000000" w:fill="FFFFFF"/>
            <w:noWrap/>
            <w:vAlign w:val="center"/>
            <w:hideMark/>
          </w:tcPr>
          <w:p w14:paraId="647BB66A"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73494A">
              <w:rPr>
                <w:rFonts w:ascii="Arial" w:eastAsia="Times New Roman" w:hAnsi="Arial" w:cs="Arial"/>
                <w:color w:val="000000"/>
                <w:sz w:val="16"/>
                <w:szCs w:val="24"/>
              </w:rPr>
              <w:t>345</w:t>
            </w:r>
            <w:r>
              <w:rPr>
                <w:rFonts w:ascii="Arial" w:eastAsia="Times New Roman" w:hAnsi="Arial" w:cs="Arial"/>
                <w:color w:val="000000"/>
                <w:sz w:val="16"/>
                <w:szCs w:val="24"/>
              </w:rPr>
              <w:t>,</w:t>
            </w:r>
            <w:r w:rsidRPr="0073494A">
              <w:rPr>
                <w:rFonts w:ascii="Arial" w:eastAsia="Times New Roman" w:hAnsi="Arial" w:cs="Arial"/>
                <w:color w:val="000000"/>
                <w:sz w:val="16"/>
                <w:szCs w:val="24"/>
              </w:rPr>
              <w:t>027.4</w:t>
            </w:r>
          </w:p>
        </w:tc>
      </w:tr>
      <w:tr w:rsidR="002E3A91" w:rsidRPr="002F7FC0" w14:paraId="7CBBF3E9" w14:textId="77777777" w:rsidTr="00153BFF">
        <w:trPr>
          <w:trHeight w:val="420"/>
        </w:trPr>
        <w:tc>
          <w:tcPr>
            <w:tcW w:w="1165" w:type="dxa"/>
            <w:shd w:val="clear" w:color="000000" w:fill="FFFFFF"/>
            <w:noWrap/>
            <w:vAlign w:val="center"/>
            <w:hideMark/>
          </w:tcPr>
          <w:p w14:paraId="423F1CF6"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ҮОМШӨ-ний даатгалын сангийн зарлага</w:t>
            </w:r>
          </w:p>
        </w:tc>
        <w:tc>
          <w:tcPr>
            <w:tcW w:w="928" w:type="dxa"/>
            <w:shd w:val="clear" w:color="000000" w:fill="FFFFFF"/>
            <w:noWrap/>
            <w:vAlign w:val="center"/>
            <w:hideMark/>
          </w:tcPr>
          <w:p w14:paraId="0A46EE4D"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30,956.10</w:t>
            </w:r>
          </w:p>
        </w:tc>
        <w:tc>
          <w:tcPr>
            <w:tcW w:w="928" w:type="dxa"/>
            <w:shd w:val="clear" w:color="000000" w:fill="FFFFFF"/>
            <w:noWrap/>
            <w:vAlign w:val="center"/>
            <w:hideMark/>
          </w:tcPr>
          <w:p w14:paraId="5E30A6C9"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46,027.8</w:t>
            </w:r>
          </w:p>
        </w:tc>
        <w:tc>
          <w:tcPr>
            <w:tcW w:w="928" w:type="dxa"/>
            <w:shd w:val="clear" w:color="000000" w:fill="FFFFFF"/>
            <w:noWrap/>
            <w:vAlign w:val="center"/>
            <w:hideMark/>
          </w:tcPr>
          <w:p w14:paraId="0B7B4A4F"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46,820.0</w:t>
            </w:r>
          </w:p>
        </w:tc>
        <w:tc>
          <w:tcPr>
            <w:tcW w:w="928" w:type="dxa"/>
            <w:shd w:val="clear" w:color="000000" w:fill="FFFFFF"/>
            <w:noWrap/>
            <w:vAlign w:val="center"/>
            <w:hideMark/>
          </w:tcPr>
          <w:p w14:paraId="13DE71A6"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52,854.1</w:t>
            </w:r>
          </w:p>
        </w:tc>
        <w:tc>
          <w:tcPr>
            <w:tcW w:w="928" w:type="dxa"/>
            <w:shd w:val="clear" w:color="000000" w:fill="FFFFFF"/>
            <w:noWrap/>
            <w:vAlign w:val="center"/>
            <w:hideMark/>
          </w:tcPr>
          <w:p w14:paraId="57BAA294"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34,227.2</w:t>
            </w:r>
          </w:p>
        </w:tc>
        <w:tc>
          <w:tcPr>
            <w:tcW w:w="928" w:type="dxa"/>
            <w:shd w:val="clear" w:color="000000" w:fill="FFFFFF"/>
            <w:noWrap/>
            <w:vAlign w:val="center"/>
            <w:hideMark/>
          </w:tcPr>
          <w:p w14:paraId="2DFBE73A"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34,415.8</w:t>
            </w:r>
          </w:p>
        </w:tc>
        <w:tc>
          <w:tcPr>
            <w:tcW w:w="928" w:type="dxa"/>
            <w:shd w:val="clear" w:color="000000" w:fill="FFFFFF"/>
            <w:noWrap/>
            <w:vAlign w:val="center"/>
            <w:hideMark/>
          </w:tcPr>
          <w:p w14:paraId="33E25F48"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40,656.7</w:t>
            </w:r>
          </w:p>
        </w:tc>
        <w:tc>
          <w:tcPr>
            <w:tcW w:w="928" w:type="dxa"/>
            <w:shd w:val="clear" w:color="000000" w:fill="FFFFFF"/>
            <w:noWrap/>
            <w:vAlign w:val="center"/>
            <w:hideMark/>
          </w:tcPr>
          <w:p w14:paraId="0E6E2460"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2F7FC0">
              <w:rPr>
                <w:rFonts w:ascii="Arial" w:eastAsia="Times New Roman" w:hAnsi="Arial" w:cs="Arial"/>
                <w:color w:val="000000"/>
                <w:sz w:val="16"/>
                <w:szCs w:val="24"/>
              </w:rPr>
              <w:t>54,133.6</w:t>
            </w:r>
          </w:p>
        </w:tc>
        <w:tc>
          <w:tcPr>
            <w:tcW w:w="928" w:type="dxa"/>
            <w:shd w:val="clear" w:color="000000" w:fill="FFFFFF"/>
            <w:noWrap/>
            <w:vAlign w:val="center"/>
            <w:hideMark/>
          </w:tcPr>
          <w:p w14:paraId="32763AD6" w14:textId="77777777" w:rsidR="002E3A91" w:rsidRPr="002F7FC0" w:rsidRDefault="002E3A91" w:rsidP="00153BFF">
            <w:pPr>
              <w:spacing w:after="0" w:line="240" w:lineRule="auto"/>
              <w:jc w:val="center"/>
              <w:rPr>
                <w:rFonts w:ascii="Arial" w:eastAsia="Times New Roman" w:hAnsi="Arial" w:cs="Arial"/>
                <w:color w:val="000000"/>
                <w:sz w:val="16"/>
                <w:szCs w:val="24"/>
              </w:rPr>
            </w:pPr>
            <w:r w:rsidRPr="0073494A">
              <w:rPr>
                <w:rFonts w:ascii="Arial" w:eastAsia="Times New Roman" w:hAnsi="Arial" w:cs="Arial"/>
                <w:color w:val="000000"/>
                <w:sz w:val="16"/>
                <w:szCs w:val="24"/>
              </w:rPr>
              <w:t>48</w:t>
            </w:r>
            <w:r>
              <w:rPr>
                <w:rFonts w:ascii="Arial" w:eastAsia="Times New Roman" w:hAnsi="Arial" w:cs="Arial"/>
                <w:color w:val="000000"/>
                <w:sz w:val="16"/>
                <w:szCs w:val="24"/>
              </w:rPr>
              <w:t>,</w:t>
            </w:r>
            <w:r w:rsidRPr="0073494A">
              <w:rPr>
                <w:rFonts w:ascii="Arial" w:eastAsia="Times New Roman" w:hAnsi="Arial" w:cs="Arial"/>
                <w:color w:val="000000"/>
                <w:sz w:val="16"/>
                <w:szCs w:val="24"/>
              </w:rPr>
              <w:t>110.8</w:t>
            </w:r>
          </w:p>
        </w:tc>
      </w:tr>
      <w:tr w:rsidR="002E3A91" w:rsidRPr="002F7FC0" w14:paraId="3D838B97" w14:textId="77777777" w:rsidTr="00153BFF">
        <w:trPr>
          <w:trHeight w:val="300"/>
        </w:trPr>
        <w:tc>
          <w:tcPr>
            <w:tcW w:w="1165" w:type="dxa"/>
            <w:shd w:val="clear" w:color="000000" w:fill="FFFFFF"/>
            <w:noWrap/>
            <w:vAlign w:val="center"/>
            <w:hideMark/>
          </w:tcPr>
          <w:p w14:paraId="51893F7C"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Зарлагын хувь</w:t>
            </w:r>
          </w:p>
        </w:tc>
        <w:tc>
          <w:tcPr>
            <w:tcW w:w="928" w:type="dxa"/>
            <w:shd w:val="clear" w:color="000000" w:fill="FFFFFF"/>
            <w:noWrap/>
            <w:vAlign w:val="center"/>
            <w:hideMark/>
          </w:tcPr>
          <w:p w14:paraId="19554C0B"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24.7%</w:t>
            </w:r>
          </w:p>
        </w:tc>
        <w:tc>
          <w:tcPr>
            <w:tcW w:w="928" w:type="dxa"/>
            <w:shd w:val="clear" w:color="000000" w:fill="FFFFFF"/>
            <w:noWrap/>
            <w:vAlign w:val="center"/>
            <w:hideMark/>
          </w:tcPr>
          <w:p w14:paraId="78530D39"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31.1%</w:t>
            </w:r>
          </w:p>
        </w:tc>
        <w:tc>
          <w:tcPr>
            <w:tcW w:w="928" w:type="dxa"/>
            <w:shd w:val="clear" w:color="000000" w:fill="FFFFFF"/>
            <w:noWrap/>
            <w:vAlign w:val="center"/>
            <w:hideMark/>
          </w:tcPr>
          <w:p w14:paraId="252F2BA2"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27.3%</w:t>
            </w:r>
          </w:p>
        </w:tc>
        <w:tc>
          <w:tcPr>
            <w:tcW w:w="928" w:type="dxa"/>
            <w:shd w:val="clear" w:color="000000" w:fill="FFFFFF"/>
            <w:noWrap/>
            <w:vAlign w:val="center"/>
            <w:hideMark/>
          </w:tcPr>
          <w:p w14:paraId="1DA9BD4C"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25.1%</w:t>
            </w:r>
          </w:p>
        </w:tc>
        <w:tc>
          <w:tcPr>
            <w:tcW w:w="928" w:type="dxa"/>
            <w:shd w:val="clear" w:color="000000" w:fill="FFFFFF"/>
            <w:noWrap/>
            <w:vAlign w:val="center"/>
            <w:hideMark/>
          </w:tcPr>
          <w:p w14:paraId="13CFBF1D"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23.5%</w:t>
            </w:r>
          </w:p>
        </w:tc>
        <w:tc>
          <w:tcPr>
            <w:tcW w:w="928" w:type="dxa"/>
            <w:shd w:val="clear" w:color="000000" w:fill="FFFFFF"/>
            <w:noWrap/>
            <w:vAlign w:val="center"/>
            <w:hideMark/>
          </w:tcPr>
          <w:p w14:paraId="23E37F59"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26.6%</w:t>
            </w:r>
          </w:p>
        </w:tc>
        <w:tc>
          <w:tcPr>
            <w:tcW w:w="928" w:type="dxa"/>
            <w:shd w:val="clear" w:color="000000" w:fill="FFFFFF"/>
            <w:noWrap/>
            <w:vAlign w:val="center"/>
            <w:hideMark/>
          </w:tcPr>
          <w:p w14:paraId="69993B91"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19.5%</w:t>
            </w:r>
          </w:p>
        </w:tc>
        <w:tc>
          <w:tcPr>
            <w:tcW w:w="928" w:type="dxa"/>
            <w:shd w:val="clear" w:color="000000" w:fill="FFFFFF"/>
            <w:noWrap/>
            <w:vAlign w:val="center"/>
            <w:hideMark/>
          </w:tcPr>
          <w:p w14:paraId="368F1965" w14:textId="77777777" w:rsidR="002E3A91" w:rsidRPr="005B794F" w:rsidRDefault="002E3A91" w:rsidP="00153BFF">
            <w:pPr>
              <w:spacing w:after="0" w:line="240" w:lineRule="auto"/>
              <w:jc w:val="center"/>
              <w:rPr>
                <w:rFonts w:ascii="Arial" w:eastAsia="Times New Roman" w:hAnsi="Arial" w:cs="Arial"/>
                <w:b/>
                <w:color w:val="000000"/>
                <w:sz w:val="16"/>
                <w:szCs w:val="24"/>
              </w:rPr>
            </w:pPr>
            <w:r w:rsidRPr="005B794F">
              <w:rPr>
                <w:rFonts w:ascii="Arial" w:eastAsia="Times New Roman" w:hAnsi="Arial" w:cs="Arial"/>
                <w:b/>
                <w:color w:val="000000"/>
                <w:sz w:val="16"/>
                <w:szCs w:val="24"/>
              </w:rPr>
              <w:t>19.1%</w:t>
            </w:r>
          </w:p>
        </w:tc>
        <w:tc>
          <w:tcPr>
            <w:tcW w:w="928" w:type="dxa"/>
            <w:shd w:val="clear" w:color="000000" w:fill="FFFFFF"/>
            <w:noWrap/>
            <w:vAlign w:val="center"/>
            <w:hideMark/>
          </w:tcPr>
          <w:p w14:paraId="2ACE0ADD" w14:textId="77777777" w:rsidR="002E3A91" w:rsidRPr="005B794F" w:rsidRDefault="002E3A91" w:rsidP="00153BFF">
            <w:pPr>
              <w:spacing w:after="0" w:line="240" w:lineRule="auto"/>
              <w:jc w:val="center"/>
              <w:rPr>
                <w:rFonts w:ascii="Arial" w:eastAsia="Times New Roman" w:hAnsi="Arial" w:cs="Arial"/>
                <w:b/>
                <w:color w:val="000000"/>
                <w:sz w:val="16"/>
                <w:szCs w:val="24"/>
              </w:rPr>
            </w:pPr>
            <w:r>
              <w:rPr>
                <w:rFonts w:ascii="Arial" w:eastAsia="Times New Roman" w:hAnsi="Arial" w:cs="Arial"/>
                <w:b/>
                <w:color w:val="000000"/>
                <w:sz w:val="16"/>
                <w:szCs w:val="24"/>
              </w:rPr>
              <w:t>14.0</w:t>
            </w:r>
            <w:r w:rsidRPr="005B794F">
              <w:rPr>
                <w:rFonts w:ascii="Arial" w:eastAsia="Times New Roman" w:hAnsi="Arial" w:cs="Arial"/>
                <w:b/>
                <w:color w:val="000000"/>
                <w:sz w:val="16"/>
                <w:szCs w:val="24"/>
              </w:rPr>
              <w:t>%</w:t>
            </w:r>
          </w:p>
        </w:tc>
      </w:tr>
    </w:tbl>
    <w:p w14:paraId="7A8EE862" w14:textId="77777777" w:rsidR="002E3A91" w:rsidRPr="00C0256D" w:rsidRDefault="002E3A91" w:rsidP="002E3A91">
      <w:pPr>
        <w:spacing w:after="0" w:line="240" w:lineRule="auto"/>
        <w:ind w:firstLine="720"/>
        <w:jc w:val="right"/>
        <w:rPr>
          <w:rFonts w:ascii="Arial" w:hAnsi="Arial" w:cs="Arial"/>
          <w:bCs/>
          <w:szCs w:val="24"/>
          <w:shd w:val="clear" w:color="auto" w:fill="FFFFFF"/>
          <w:lang w:val="mn-MN"/>
        </w:rPr>
      </w:pPr>
      <w:r w:rsidRPr="00C0256D">
        <w:rPr>
          <w:rFonts w:ascii="Arial" w:eastAsia="Times New Roman" w:hAnsi="Arial" w:cs="Arial"/>
          <w:color w:val="000000"/>
          <w:szCs w:val="24"/>
          <w:lang w:val="mn-MN"/>
        </w:rPr>
        <w:t>Эх үүсвэр: Үндэсний статистикийн хороо</w:t>
      </w:r>
    </w:p>
    <w:p w14:paraId="5775F136" w14:textId="77777777" w:rsidR="002E3A91" w:rsidRDefault="002E3A91" w:rsidP="002E3A91">
      <w:pPr>
        <w:spacing w:after="0" w:line="240" w:lineRule="auto"/>
        <w:ind w:firstLine="720"/>
        <w:jc w:val="both"/>
        <w:rPr>
          <w:rFonts w:ascii="Arial" w:hAnsi="Arial" w:cs="Arial"/>
          <w:bCs/>
          <w:sz w:val="24"/>
          <w:szCs w:val="24"/>
          <w:shd w:val="clear" w:color="auto" w:fill="FFFFFF"/>
          <w:lang w:val="mn-MN"/>
        </w:rPr>
      </w:pPr>
    </w:p>
    <w:p w14:paraId="62B376F6" w14:textId="77777777" w:rsidR="002E3A91" w:rsidRPr="002F66CB" w:rsidRDefault="002E3A91" w:rsidP="002E3A91">
      <w:pPr>
        <w:spacing w:after="0" w:line="240" w:lineRule="auto"/>
        <w:ind w:firstLine="720"/>
        <w:jc w:val="both"/>
        <w:rPr>
          <w:rFonts w:ascii="Arial" w:hAnsi="Arial" w:cs="Arial"/>
          <w:sz w:val="24"/>
          <w:szCs w:val="24"/>
          <w:shd w:val="clear" w:color="auto" w:fill="FFFFFF"/>
          <w:lang w:val="mn-MN"/>
        </w:rPr>
      </w:pPr>
      <w:r w:rsidRPr="00180565">
        <w:rPr>
          <w:rFonts w:ascii="Arial" w:hAnsi="Arial" w:cs="Arial"/>
          <w:bCs/>
          <w:sz w:val="24"/>
          <w:szCs w:val="24"/>
          <w:shd w:val="clear" w:color="auto" w:fill="FFFFFF"/>
          <w:lang w:val="mn-MN"/>
        </w:rPr>
        <w:t>Н</w:t>
      </w:r>
      <w:r w:rsidRPr="00180565">
        <w:rPr>
          <w:rFonts w:ascii="Arial" w:hAnsi="Arial" w:cs="Arial"/>
          <w:bCs/>
          <w:sz w:val="24"/>
          <w:szCs w:val="24"/>
          <w:shd w:val="clear" w:color="auto" w:fill="FFFFFF"/>
        </w:rPr>
        <w:t>ийгмийн даатгалын сангаас олгох үйлдвэрлэлийн осол, мэргэжлээс шалтгаалсан өвчний тэтгэвэр, тэтгэмж, төлбөрийн тухай</w:t>
      </w:r>
      <w:r w:rsidRPr="00180565">
        <w:rPr>
          <w:rFonts w:ascii="Arial" w:hAnsi="Arial" w:cs="Arial"/>
          <w:bCs/>
          <w:sz w:val="24"/>
          <w:szCs w:val="24"/>
          <w:shd w:val="clear" w:color="auto" w:fill="FFFFFF"/>
          <w:lang w:val="mn-MN"/>
        </w:rPr>
        <w:t xml:space="preserve"> хуулийн шинэчилсэн найруулгыг 2023 онд баталж, 2024 оны 01 дүгээр сарын 01-ний өдрөөс дагаж мөрдөж байна. Тус хуулийн </w:t>
      </w:r>
      <w:r w:rsidRPr="00180565">
        <w:rPr>
          <w:rFonts w:ascii="Arial" w:hAnsi="Arial" w:cs="Arial"/>
          <w:sz w:val="24"/>
          <w:szCs w:val="24"/>
          <w:shd w:val="clear" w:color="auto" w:fill="FFFFFF"/>
        </w:rPr>
        <w:t>13.2</w:t>
      </w:r>
      <w:r w:rsidRPr="00180565">
        <w:rPr>
          <w:rFonts w:ascii="Arial" w:hAnsi="Arial" w:cs="Arial"/>
          <w:sz w:val="24"/>
          <w:szCs w:val="24"/>
          <w:shd w:val="clear" w:color="auto" w:fill="FFFFFF"/>
          <w:lang w:val="mn-MN"/>
        </w:rPr>
        <w:t>-т “</w:t>
      </w:r>
      <w:r w:rsidRPr="00180565">
        <w:rPr>
          <w:rFonts w:ascii="Arial" w:hAnsi="Arial" w:cs="Arial"/>
          <w:sz w:val="24"/>
          <w:szCs w:val="24"/>
          <w:shd w:val="clear" w:color="auto" w:fill="FFFFFF"/>
        </w:rPr>
        <w:t xml:space="preserve">Урьдчилан сэргийлэх арга хэмжээний зардлын төлбөр нь үйлдвэрлэлийн осол, мэргэжлээс шалтгаалсан өвчний даатгалын сангийн тухайн жилийн шимтгэлийн </w:t>
      </w:r>
      <w:r w:rsidRPr="002F66CB">
        <w:rPr>
          <w:rFonts w:ascii="Arial" w:hAnsi="Arial" w:cs="Arial"/>
          <w:sz w:val="24"/>
          <w:szCs w:val="24"/>
          <w:shd w:val="clear" w:color="auto" w:fill="FFFFFF"/>
        </w:rPr>
        <w:t>орлогын 2 хувиас багагүй байна.</w:t>
      </w:r>
      <w:r w:rsidRPr="002F66CB">
        <w:rPr>
          <w:rFonts w:ascii="Arial" w:hAnsi="Arial" w:cs="Arial"/>
          <w:sz w:val="24"/>
          <w:szCs w:val="24"/>
          <w:shd w:val="clear" w:color="auto" w:fill="FFFFFF"/>
          <w:lang w:val="mn-MN"/>
        </w:rPr>
        <w:t xml:space="preserve">” гэж заасан. </w:t>
      </w:r>
    </w:p>
    <w:p w14:paraId="19E7AD1C" w14:textId="77777777" w:rsidR="002E3A91" w:rsidRDefault="002E3A91" w:rsidP="002E3A91">
      <w:pPr>
        <w:spacing w:after="0" w:line="240" w:lineRule="auto"/>
        <w:jc w:val="both"/>
        <w:rPr>
          <w:rFonts w:ascii="Arial" w:hAnsi="Arial" w:cs="Arial"/>
          <w:color w:val="333333"/>
          <w:sz w:val="24"/>
          <w:szCs w:val="24"/>
          <w:shd w:val="clear" w:color="auto" w:fill="FFFFFF"/>
          <w:lang w:val="mn-MN"/>
        </w:rPr>
      </w:pPr>
    </w:p>
    <w:p w14:paraId="67E8DAAB" w14:textId="77777777" w:rsidR="002E3A91" w:rsidRDefault="002E3A91" w:rsidP="002E3A91">
      <w:pPr>
        <w:spacing w:after="0" w:line="240" w:lineRule="auto"/>
        <w:ind w:firstLine="720"/>
        <w:jc w:val="both"/>
        <w:rPr>
          <w:rFonts w:ascii="Arial" w:hAnsi="Arial" w:cs="Arial"/>
          <w:color w:val="333333"/>
          <w:sz w:val="24"/>
          <w:szCs w:val="24"/>
          <w:shd w:val="clear" w:color="auto" w:fill="FFFFFF"/>
          <w:lang w:val="mn-MN"/>
        </w:rPr>
      </w:pPr>
      <w:r w:rsidRPr="005E24B6">
        <w:rPr>
          <w:rFonts w:ascii="Arial" w:hAnsi="Arial" w:cs="Arial"/>
          <w:sz w:val="24"/>
          <w:szCs w:val="24"/>
        </w:rPr>
        <w:t>Үйлдвэрлэлийн осол, мэргэжлээс шалтгаалсан өвчний даатгал</w:t>
      </w:r>
      <w:r w:rsidRPr="005E24B6">
        <w:rPr>
          <w:rFonts w:ascii="Arial" w:hAnsi="Arial" w:cs="Arial"/>
          <w:sz w:val="24"/>
          <w:szCs w:val="24"/>
          <w:lang w:val="mn-MN"/>
        </w:rPr>
        <w:t xml:space="preserve">ын сангийн </w:t>
      </w:r>
      <w:r>
        <w:rPr>
          <w:rFonts w:ascii="Arial" w:hAnsi="Arial" w:cs="Arial"/>
          <w:sz w:val="24"/>
          <w:szCs w:val="24"/>
          <w:lang w:val="mn-MN"/>
        </w:rPr>
        <w:t xml:space="preserve">2024 оны орлого 345.0 тэрбум төгрөг байгаа бөгөөд дээрх хуульд заасан хувь хэмжээгээр тооцоход </w:t>
      </w:r>
      <w:r w:rsidRPr="00541F7C">
        <w:rPr>
          <w:rFonts w:ascii="Arial" w:eastAsia="Times New Roman" w:hAnsi="Arial" w:cs="Arial"/>
          <w:color w:val="000000"/>
          <w:sz w:val="24"/>
          <w:szCs w:val="24"/>
        </w:rPr>
        <w:t>урьдчилан сэргийлэх арга хэмжээний зардлын төлбөрт</w:t>
      </w:r>
      <w:r w:rsidRPr="00541F7C">
        <w:rPr>
          <w:rFonts w:ascii="Arial" w:eastAsia="Times New Roman" w:hAnsi="Arial" w:cs="Arial"/>
          <w:color w:val="000000"/>
          <w:sz w:val="24"/>
          <w:szCs w:val="24"/>
          <w:lang w:val="mn-MN"/>
        </w:rPr>
        <w:t xml:space="preserve"> хамгийн </w:t>
      </w:r>
      <w:r w:rsidRPr="009F5B0B">
        <w:rPr>
          <w:rFonts w:ascii="Arial" w:eastAsia="Times New Roman" w:hAnsi="Arial" w:cs="Arial"/>
          <w:color w:val="000000"/>
          <w:sz w:val="24"/>
          <w:szCs w:val="24"/>
          <w:lang w:val="mn-MN"/>
        </w:rPr>
        <w:t>багадаа 6.9 тэрбум төгрөгийг</w:t>
      </w:r>
      <w:r>
        <w:rPr>
          <w:rFonts w:ascii="Arial" w:eastAsia="Times New Roman" w:hAnsi="Arial" w:cs="Arial"/>
          <w:color w:val="000000"/>
          <w:sz w:val="24"/>
          <w:szCs w:val="24"/>
          <w:lang w:val="mn-MN"/>
        </w:rPr>
        <w:t xml:space="preserve"> төсөвлөхөөр </w:t>
      </w:r>
      <w:r w:rsidRPr="00541F7C">
        <w:rPr>
          <w:rFonts w:ascii="Arial" w:eastAsia="Times New Roman" w:hAnsi="Arial" w:cs="Arial"/>
          <w:color w:val="000000"/>
          <w:sz w:val="24"/>
          <w:szCs w:val="24"/>
          <w:lang w:val="mn-MN"/>
        </w:rPr>
        <w:t>байна.</w:t>
      </w:r>
    </w:p>
    <w:p w14:paraId="6B19C79B" w14:textId="77777777" w:rsidR="002E3A91" w:rsidRDefault="002E3A91" w:rsidP="002E3A91">
      <w:pPr>
        <w:spacing w:after="0" w:line="240" w:lineRule="auto"/>
        <w:jc w:val="both"/>
        <w:rPr>
          <w:rFonts w:ascii="Arial" w:hAnsi="Arial" w:cs="Arial"/>
          <w:color w:val="333333"/>
          <w:sz w:val="24"/>
          <w:szCs w:val="24"/>
          <w:shd w:val="clear" w:color="auto" w:fill="FFFFFF"/>
          <w:lang w:val="mn-MN"/>
        </w:rPr>
      </w:pPr>
    </w:p>
    <w:p w14:paraId="570B7E51" w14:textId="77777777" w:rsidR="002E3A91" w:rsidRDefault="002E3A91" w:rsidP="002E3A91">
      <w:pPr>
        <w:shd w:val="clear" w:color="auto" w:fill="FFFFFF"/>
        <w:spacing w:after="0" w:line="240" w:lineRule="auto"/>
        <w:ind w:firstLine="720"/>
        <w:jc w:val="both"/>
        <w:rPr>
          <w:rFonts w:ascii="Arial" w:eastAsia="Times New Roman" w:hAnsi="Arial" w:cs="Arial"/>
          <w:sz w:val="24"/>
          <w:szCs w:val="24"/>
          <w:lang w:val="mn-MN"/>
        </w:rPr>
      </w:pPr>
      <w:r w:rsidRPr="001F7ECF">
        <w:rPr>
          <w:rFonts w:ascii="Arial" w:hAnsi="Arial" w:cs="Arial"/>
          <w:bCs/>
          <w:sz w:val="24"/>
          <w:szCs w:val="24"/>
          <w:shd w:val="clear" w:color="auto" w:fill="FFFFFF"/>
          <w:lang w:val="mn-MN"/>
        </w:rPr>
        <w:t>Одоогийн хүчин төгөлдөр үйлчилж буй Н</w:t>
      </w:r>
      <w:r w:rsidRPr="001F7ECF">
        <w:rPr>
          <w:rFonts w:ascii="Arial" w:hAnsi="Arial" w:cs="Arial"/>
          <w:bCs/>
          <w:sz w:val="24"/>
          <w:szCs w:val="24"/>
          <w:shd w:val="clear" w:color="auto" w:fill="FFFFFF"/>
        </w:rPr>
        <w:t>ийгмийн даатгалын сангаас олгох үйлдвэрлэлийн осол, мэргэжлээс шалтгаалсан өвчний тэтгэвэр, тэтгэмж, төлбөрийн тухай</w:t>
      </w:r>
      <w:r w:rsidRPr="001F7ECF">
        <w:rPr>
          <w:rFonts w:ascii="Arial" w:hAnsi="Arial" w:cs="Arial"/>
          <w:bCs/>
          <w:sz w:val="24"/>
          <w:szCs w:val="24"/>
          <w:shd w:val="clear" w:color="auto" w:fill="FFFFFF"/>
          <w:lang w:val="mn-MN"/>
        </w:rPr>
        <w:t xml:space="preserve"> хуульд заасан </w:t>
      </w:r>
      <w:r w:rsidRPr="00335045">
        <w:rPr>
          <w:rFonts w:ascii="Arial" w:eastAsia="Times New Roman" w:hAnsi="Arial" w:cs="Arial"/>
          <w:sz w:val="24"/>
          <w:szCs w:val="24"/>
        </w:rPr>
        <w:t>тэтгэвэр, тэтгэмж, төлбөр олгох, хөнгөлөлт, чөлөөлөлт</w:t>
      </w:r>
      <w:r w:rsidRPr="001F7ECF">
        <w:rPr>
          <w:rFonts w:ascii="Arial" w:eastAsia="Times New Roman" w:hAnsi="Arial" w:cs="Arial"/>
          <w:sz w:val="24"/>
          <w:szCs w:val="24"/>
          <w:lang w:val="mn-MN"/>
        </w:rPr>
        <w:t xml:space="preserve"> үзүүлэх, </w:t>
      </w:r>
      <w:r w:rsidRPr="001F7ECF">
        <w:rPr>
          <w:rFonts w:ascii="Arial" w:hAnsi="Arial" w:cs="Arial"/>
          <w:bCs/>
          <w:sz w:val="24"/>
          <w:szCs w:val="24"/>
          <w:shd w:val="clear" w:color="auto" w:fill="FFFFFF"/>
          <w:lang w:val="mn-MN"/>
        </w:rPr>
        <w:t>ү</w:t>
      </w:r>
      <w:r w:rsidRPr="001F7ECF">
        <w:rPr>
          <w:rFonts w:ascii="Arial" w:eastAsia="Times New Roman" w:hAnsi="Arial" w:cs="Arial"/>
          <w:sz w:val="24"/>
          <w:szCs w:val="24"/>
        </w:rPr>
        <w:t xml:space="preserve">йлдвэрлэлийн осол, мэргэжлээс шалтгаалсан өвчнөөс урьдчилан сэргийлэх </w:t>
      </w:r>
      <w:r w:rsidRPr="001F7ECF">
        <w:rPr>
          <w:rFonts w:ascii="Arial" w:eastAsia="Times New Roman" w:hAnsi="Arial" w:cs="Arial"/>
          <w:sz w:val="24"/>
          <w:szCs w:val="24"/>
          <w:lang w:val="mn-MN"/>
        </w:rPr>
        <w:t xml:space="preserve">чиглэлээр </w:t>
      </w:r>
      <w:r w:rsidRPr="001F7ECF">
        <w:rPr>
          <w:rFonts w:ascii="Arial" w:eastAsia="Times New Roman" w:hAnsi="Arial" w:cs="Arial"/>
          <w:sz w:val="24"/>
          <w:szCs w:val="24"/>
        </w:rPr>
        <w:t>мэдээлэл, зөвлөгөө өгөх</w:t>
      </w:r>
      <w:r w:rsidRPr="001F7ECF">
        <w:rPr>
          <w:rFonts w:ascii="Arial" w:eastAsia="Times New Roman" w:hAnsi="Arial" w:cs="Arial"/>
          <w:sz w:val="24"/>
          <w:szCs w:val="24"/>
          <w:lang w:val="mn-MN"/>
        </w:rPr>
        <w:t>,</w:t>
      </w:r>
      <w:r w:rsidRPr="001F7ECF">
        <w:rPr>
          <w:rFonts w:ascii="Arial" w:eastAsia="Times New Roman" w:hAnsi="Arial" w:cs="Arial"/>
          <w:sz w:val="24"/>
          <w:szCs w:val="24"/>
        </w:rPr>
        <w:t xml:space="preserve"> сургалт, сурталчилгаа</w:t>
      </w:r>
      <w:r w:rsidRPr="001F7ECF">
        <w:rPr>
          <w:rFonts w:ascii="Arial" w:eastAsia="Times New Roman" w:hAnsi="Arial" w:cs="Arial"/>
          <w:sz w:val="24"/>
          <w:szCs w:val="24"/>
          <w:lang w:val="mn-MN"/>
        </w:rPr>
        <w:t xml:space="preserve"> зохион байгуулах, ажил </w:t>
      </w:r>
      <w:r w:rsidRPr="001F7ECF">
        <w:rPr>
          <w:rFonts w:ascii="Arial" w:eastAsia="Times New Roman" w:hAnsi="Arial" w:cs="Arial"/>
          <w:sz w:val="24"/>
          <w:szCs w:val="24"/>
        </w:rPr>
        <w:t xml:space="preserve">олгогчийн шилдэг туршлага, ололт, амжилтыг олон нийтэд сурталчлах зэрэг арга хэмжээг </w:t>
      </w:r>
      <w:r w:rsidRPr="001F7ECF">
        <w:rPr>
          <w:rFonts w:ascii="Arial" w:eastAsia="Times New Roman" w:hAnsi="Arial" w:cs="Arial"/>
          <w:sz w:val="24"/>
          <w:szCs w:val="24"/>
          <w:lang w:val="mn-MN"/>
        </w:rPr>
        <w:t xml:space="preserve">санхүүжүүлж байна. </w:t>
      </w:r>
    </w:p>
    <w:p w14:paraId="6EF9D0C0" w14:textId="77777777" w:rsidR="002E3A91" w:rsidRDefault="002E3A91" w:rsidP="002E3A91">
      <w:pPr>
        <w:shd w:val="clear" w:color="auto" w:fill="FFFFFF"/>
        <w:spacing w:after="0" w:line="240" w:lineRule="auto"/>
        <w:ind w:firstLine="720"/>
        <w:jc w:val="both"/>
        <w:rPr>
          <w:rFonts w:ascii="Arial" w:eastAsia="Times New Roman" w:hAnsi="Arial" w:cs="Arial"/>
          <w:sz w:val="24"/>
          <w:szCs w:val="24"/>
          <w:lang w:val="mn-MN"/>
        </w:rPr>
      </w:pPr>
    </w:p>
    <w:p w14:paraId="00CA421A" w14:textId="052D3335" w:rsidR="002E3A91" w:rsidRDefault="002E3A91" w:rsidP="002E3A91">
      <w:pPr>
        <w:spacing w:after="0" w:line="240" w:lineRule="auto"/>
        <w:ind w:firstLine="720"/>
        <w:jc w:val="both"/>
        <w:rPr>
          <w:rFonts w:ascii="Arial" w:hAnsi="Arial" w:cs="Arial"/>
          <w:sz w:val="24"/>
          <w:szCs w:val="24"/>
          <w:lang w:val="mn-MN"/>
        </w:rPr>
      </w:pPr>
      <w:r>
        <w:rPr>
          <w:rFonts w:ascii="Arial" w:hAnsi="Arial" w:cs="Arial"/>
          <w:sz w:val="24"/>
          <w:szCs w:val="24"/>
        </w:rPr>
        <w:t xml:space="preserve">2024 </w:t>
      </w:r>
      <w:r>
        <w:rPr>
          <w:rFonts w:ascii="Arial" w:hAnsi="Arial" w:cs="Arial"/>
          <w:sz w:val="24"/>
          <w:szCs w:val="24"/>
          <w:lang w:val="mn-MN"/>
        </w:rPr>
        <w:t xml:space="preserve">оны жилийн эцсийн байдлаар 6.7 мянган даатгуулагчид хөдөлмөрийн чадвар алдсан, тэжээгчээ алдсан, ХЧТА, хөдөлмөрийн чадвар нөхөн сэргээхтэй холбогдсон төлбөр, рашаан сувиллын зардалд ҮОМШӨ-ний даатгалын сангаас 48.1 </w:t>
      </w:r>
      <w:r>
        <w:rPr>
          <w:rFonts w:ascii="Arial" w:hAnsi="Arial" w:cs="Arial"/>
          <w:sz w:val="24"/>
          <w:szCs w:val="24"/>
          <w:lang w:val="mn-MN"/>
        </w:rPr>
        <w:lastRenderedPageBreak/>
        <w:t xml:space="preserve">тэрбум төгрөгийг тус тус зарцуулсан байна. </w:t>
      </w:r>
      <w:r w:rsidR="00C97A1F">
        <w:rPr>
          <w:rFonts w:ascii="Arial" w:hAnsi="Arial" w:cs="Arial"/>
          <w:sz w:val="24"/>
          <w:szCs w:val="24"/>
          <w:lang w:val="mn-MN"/>
        </w:rPr>
        <w:t>Харин 2025 онд 52.1 тэрбум төгрөгийн зарцуулсан байна.</w:t>
      </w:r>
    </w:p>
    <w:p w14:paraId="6A5685BB" w14:textId="77777777" w:rsidR="002E3A91" w:rsidRDefault="002E3A91" w:rsidP="002E3A91">
      <w:pPr>
        <w:spacing w:after="0" w:line="240" w:lineRule="auto"/>
        <w:jc w:val="both"/>
        <w:rPr>
          <w:rFonts w:ascii="Arial" w:hAnsi="Arial" w:cs="Arial"/>
          <w:sz w:val="24"/>
          <w:szCs w:val="24"/>
          <w:lang w:val="mn-MN"/>
        </w:rPr>
      </w:pPr>
    </w:p>
    <w:p w14:paraId="1455502C" w14:textId="77777777" w:rsidR="002E3A91" w:rsidRPr="006A1759" w:rsidRDefault="002E3A91" w:rsidP="002E3A91">
      <w:pPr>
        <w:spacing w:after="0" w:line="240" w:lineRule="auto"/>
        <w:jc w:val="both"/>
        <w:rPr>
          <w:rFonts w:ascii="Arial" w:hAnsi="Arial" w:cs="Arial"/>
          <w:sz w:val="24"/>
          <w:szCs w:val="24"/>
        </w:rPr>
      </w:pPr>
      <w:r w:rsidRPr="006A1759">
        <w:rPr>
          <w:rFonts w:ascii="Arial" w:hAnsi="Arial" w:cs="Arial"/>
          <w:sz w:val="24"/>
          <w:szCs w:val="24"/>
        </w:rPr>
        <w:t>Хүснэгт 15. ҮОМШӨ-ний тэтгэвэр, тэтгэмж, төлбөр авагчдын тоо, зарцуулсан мөнгөн дүн /мян.хүн, тэрбум.төг/</w:t>
      </w:r>
    </w:p>
    <w:tbl>
      <w:tblPr>
        <w:tblStyle w:val="TableGrid"/>
        <w:tblW w:w="9322" w:type="dxa"/>
        <w:tblLook w:val="04A0" w:firstRow="1" w:lastRow="0" w:firstColumn="1" w:lastColumn="0" w:noHBand="0" w:noVBand="1"/>
      </w:tblPr>
      <w:tblGrid>
        <w:gridCol w:w="453"/>
        <w:gridCol w:w="3142"/>
        <w:gridCol w:w="886"/>
        <w:gridCol w:w="1023"/>
        <w:gridCol w:w="886"/>
        <w:gridCol w:w="1023"/>
        <w:gridCol w:w="886"/>
        <w:gridCol w:w="1023"/>
      </w:tblGrid>
      <w:tr w:rsidR="002E3A91" w:rsidRPr="006A1759" w14:paraId="5209260F" w14:textId="77777777" w:rsidTr="00153BFF">
        <w:tc>
          <w:tcPr>
            <w:tcW w:w="453" w:type="dxa"/>
            <w:vMerge w:val="restart"/>
          </w:tcPr>
          <w:p w14:paraId="27F162E1" w14:textId="77777777" w:rsidR="002E3A91" w:rsidRPr="006A1759" w:rsidRDefault="002E3A91" w:rsidP="00153BFF">
            <w:pPr>
              <w:jc w:val="center"/>
              <w:rPr>
                <w:rFonts w:ascii="Arial" w:hAnsi="Arial" w:cs="Arial"/>
              </w:rPr>
            </w:pPr>
            <w:r w:rsidRPr="006A1759">
              <w:rPr>
                <w:rFonts w:ascii="Arial" w:hAnsi="Arial" w:cs="Arial"/>
              </w:rPr>
              <w:t>№</w:t>
            </w:r>
          </w:p>
        </w:tc>
        <w:tc>
          <w:tcPr>
            <w:tcW w:w="3142" w:type="dxa"/>
            <w:vMerge w:val="restart"/>
          </w:tcPr>
          <w:p w14:paraId="726B22BC" w14:textId="77777777" w:rsidR="002E3A91" w:rsidRPr="006A1759" w:rsidRDefault="002E3A91" w:rsidP="00153BFF">
            <w:pPr>
              <w:jc w:val="center"/>
              <w:rPr>
                <w:rFonts w:ascii="Arial" w:hAnsi="Arial" w:cs="Arial"/>
              </w:rPr>
            </w:pPr>
            <w:r w:rsidRPr="006A1759">
              <w:rPr>
                <w:rFonts w:ascii="Arial" w:hAnsi="Arial" w:cs="Arial"/>
              </w:rPr>
              <w:t>Тэтгэвэр,</w:t>
            </w:r>
          </w:p>
          <w:p w14:paraId="13206DB3" w14:textId="77777777" w:rsidR="002E3A91" w:rsidRPr="006A1759" w:rsidRDefault="002E3A91" w:rsidP="00153BFF">
            <w:pPr>
              <w:jc w:val="center"/>
              <w:rPr>
                <w:rFonts w:ascii="Arial" w:hAnsi="Arial" w:cs="Arial"/>
              </w:rPr>
            </w:pPr>
            <w:r w:rsidRPr="006A1759">
              <w:rPr>
                <w:rFonts w:ascii="Arial" w:hAnsi="Arial" w:cs="Arial"/>
              </w:rPr>
              <w:t>тэтгэмжийн төрөл</w:t>
            </w:r>
          </w:p>
        </w:tc>
        <w:tc>
          <w:tcPr>
            <w:tcW w:w="1909" w:type="dxa"/>
            <w:gridSpan w:val="2"/>
          </w:tcPr>
          <w:p w14:paraId="5E1D38FA" w14:textId="77777777" w:rsidR="002E3A91" w:rsidRPr="006A1759" w:rsidRDefault="002E3A91" w:rsidP="00153BFF">
            <w:pPr>
              <w:jc w:val="center"/>
              <w:rPr>
                <w:rFonts w:ascii="Arial" w:hAnsi="Arial" w:cs="Arial"/>
              </w:rPr>
            </w:pPr>
            <w:r w:rsidRPr="006A1759">
              <w:rPr>
                <w:rFonts w:ascii="Arial" w:hAnsi="Arial" w:cs="Arial"/>
              </w:rPr>
              <w:t>2022 он</w:t>
            </w:r>
          </w:p>
        </w:tc>
        <w:tc>
          <w:tcPr>
            <w:tcW w:w="1909" w:type="dxa"/>
            <w:gridSpan w:val="2"/>
          </w:tcPr>
          <w:p w14:paraId="221FBD91" w14:textId="77777777" w:rsidR="002E3A91" w:rsidRPr="006A1759" w:rsidRDefault="002E3A91" w:rsidP="00153BFF">
            <w:pPr>
              <w:jc w:val="center"/>
              <w:rPr>
                <w:rFonts w:ascii="Arial" w:hAnsi="Arial" w:cs="Arial"/>
              </w:rPr>
            </w:pPr>
            <w:r w:rsidRPr="006A1759">
              <w:rPr>
                <w:rFonts w:ascii="Arial" w:hAnsi="Arial" w:cs="Arial"/>
              </w:rPr>
              <w:t>2023 он</w:t>
            </w:r>
          </w:p>
        </w:tc>
        <w:tc>
          <w:tcPr>
            <w:tcW w:w="1909" w:type="dxa"/>
            <w:gridSpan w:val="2"/>
            <w:shd w:val="clear" w:color="auto" w:fill="D9E2F3" w:themeFill="accent5" w:themeFillTint="33"/>
          </w:tcPr>
          <w:p w14:paraId="36B828FC" w14:textId="77777777" w:rsidR="002E3A91" w:rsidRPr="006A1759" w:rsidRDefault="002E3A91" w:rsidP="00153BFF">
            <w:pPr>
              <w:jc w:val="center"/>
              <w:rPr>
                <w:rFonts w:ascii="Arial" w:hAnsi="Arial" w:cs="Arial"/>
              </w:rPr>
            </w:pPr>
            <w:r w:rsidRPr="006A1759">
              <w:rPr>
                <w:rFonts w:ascii="Arial" w:hAnsi="Arial" w:cs="Arial"/>
              </w:rPr>
              <w:t>2024 он</w:t>
            </w:r>
          </w:p>
        </w:tc>
      </w:tr>
      <w:tr w:rsidR="002E3A91" w:rsidRPr="006A1759" w14:paraId="1E038E4C" w14:textId="77777777" w:rsidTr="00153BFF">
        <w:tc>
          <w:tcPr>
            <w:tcW w:w="453" w:type="dxa"/>
            <w:vMerge/>
          </w:tcPr>
          <w:p w14:paraId="4405F779" w14:textId="77777777" w:rsidR="002E3A91" w:rsidRPr="006A1759" w:rsidRDefault="002E3A91" w:rsidP="00153BFF">
            <w:pPr>
              <w:jc w:val="center"/>
              <w:rPr>
                <w:rFonts w:ascii="Arial" w:hAnsi="Arial" w:cs="Arial"/>
              </w:rPr>
            </w:pPr>
          </w:p>
        </w:tc>
        <w:tc>
          <w:tcPr>
            <w:tcW w:w="3142" w:type="dxa"/>
            <w:vMerge/>
          </w:tcPr>
          <w:p w14:paraId="33F3B79F" w14:textId="77777777" w:rsidR="002E3A91" w:rsidRPr="006A1759" w:rsidRDefault="002E3A91" w:rsidP="00153BFF">
            <w:pPr>
              <w:jc w:val="both"/>
              <w:rPr>
                <w:rFonts w:ascii="Arial" w:hAnsi="Arial" w:cs="Arial"/>
              </w:rPr>
            </w:pPr>
          </w:p>
        </w:tc>
        <w:tc>
          <w:tcPr>
            <w:tcW w:w="886" w:type="dxa"/>
          </w:tcPr>
          <w:p w14:paraId="27D8205C" w14:textId="77777777" w:rsidR="002E3A91" w:rsidRPr="006A1759" w:rsidRDefault="002E3A91" w:rsidP="00153BFF">
            <w:pPr>
              <w:jc w:val="center"/>
              <w:rPr>
                <w:rFonts w:ascii="Arial" w:hAnsi="Arial" w:cs="Arial"/>
              </w:rPr>
            </w:pPr>
            <w:r w:rsidRPr="006A1759">
              <w:rPr>
                <w:rFonts w:ascii="Arial" w:hAnsi="Arial" w:cs="Arial"/>
              </w:rPr>
              <w:t>Хүний тоо</w:t>
            </w:r>
          </w:p>
        </w:tc>
        <w:tc>
          <w:tcPr>
            <w:tcW w:w="1023" w:type="dxa"/>
          </w:tcPr>
          <w:p w14:paraId="295E3BD8" w14:textId="77777777" w:rsidR="002E3A91" w:rsidRPr="006A1759" w:rsidRDefault="002E3A91" w:rsidP="00153BFF">
            <w:pPr>
              <w:jc w:val="center"/>
              <w:rPr>
                <w:rFonts w:ascii="Arial" w:hAnsi="Arial" w:cs="Arial"/>
              </w:rPr>
            </w:pPr>
            <w:r w:rsidRPr="006A1759">
              <w:rPr>
                <w:rFonts w:ascii="Arial" w:hAnsi="Arial" w:cs="Arial"/>
              </w:rPr>
              <w:t>Мөнгөн дүн</w:t>
            </w:r>
          </w:p>
        </w:tc>
        <w:tc>
          <w:tcPr>
            <w:tcW w:w="886" w:type="dxa"/>
          </w:tcPr>
          <w:p w14:paraId="1F2A9FD1" w14:textId="77777777" w:rsidR="002E3A91" w:rsidRPr="006A1759" w:rsidRDefault="002E3A91" w:rsidP="00153BFF">
            <w:pPr>
              <w:jc w:val="center"/>
              <w:rPr>
                <w:rFonts w:ascii="Arial" w:hAnsi="Arial" w:cs="Arial"/>
              </w:rPr>
            </w:pPr>
            <w:r w:rsidRPr="006A1759">
              <w:rPr>
                <w:rFonts w:ascii="Arial" w:hAnsi="Arial" w:cs="Arial"/>
              </w:rPr>
              <w:t>Хүний тоо</w:t>
            </w:r>
          </w:p>
        </w:tc>
        <w:tc>
          <w:tcPr>
            <w:tcW w:w="1023" w:type="dxa"/>
          </w:tcPr>
          <w:p w14:paraId="4141E04E" w14:textId="77777777" w:rsidR="002E3A91" w:rsidRPr="006A1759" w:rsidRDefault="002E3A91" w:rsidP="00153BFF">
            <w:pPr>
              <w:jc w:val="center"/>
              <w:rPr>
                <w:rFonts w:ascii="Arial" w:hAnsi="Arial" w:cs="Arial"/>
              </w:rPr>
            </w:pPr>
            <w:r w:rsidRPr="006A1759">
              <w:rPr>
                <w:rFonts w:ascii="Arial" w:hAnsi="Arial" w:cs="Arial"/>
              </w:rPr>
              <w:t>Мөнгөн дүн</w:t>
            </w:r>
          </w:p>
        </w:tc>
        <w:tc>
          <w:tcPr>
            <w:tcW w:w="886" w:type="dxa"/>
            <w:shd w:val="clear" w:color="auto" w:fill="D9E2F3" w:themeFill="accent5" w:themeFillTint="33"/>
          </w:tcPr>
          <w:p w14:paraId="1746DFD6" w14:textId="77777777" w:rsidR="002E3A91" w:rsidRPr="006A1759" w:rsidRDefault="002E3A91" w:rsidP="00153BFF">
            <w:pPr>
              <w:jc w:val="center"/>
              <w:rPr>
                <w:rFonts w:ascii="Arial" w:hAnsi="Arial" w:cs="Arial"/>
              </w:rPr>
            </w:pPr>
            <w:r w:rsidRPr="006A1759">
              <w:rPr>
                <w:rFonts w:ascii="Arial" w:hAnsi="Arial" w:cs="Arial"/>
              </w:rPr>
              <w:t>Хүний тоо</w:t>
            </w:r>
          </w:p>
        </w:tc>
        <w:tc>
          <w:tcPr>
            <w:tcW w:w="1023" w:type="dxa"/>
            <w:shd w:val="clear" w:color="auto" w:fill="D9E2F3" w:themeFill="accent5" w:themeFillTint="33"/>
          </w:tcPr>
          <w:p w14:paraId="1505E3DF" w14:textId="77777777" w:rsidR="002E3A91" w:rsidRPr="006A1759" w:rsidRDefault="002E3A91" w:rsidP="00153BFF">
            <w:pPr>
              <w:jc w:val="center"/>
              <w:rPr>
                <w:rFonts w:ascii="Arial" w:hAnsi="Arial" w:cs="Arial"/>
              </w:rPr>
            </w:pPr>
            <w:r w:rsidRPr="006A1759">
              <w:rPr>
                <w:rFonts w:ascii="Arial" w:hAnsi="Arial" w:cs="Arial"/>
              </w:rPr>
              <w:t>Мөнгөн дүн</w:t>
            </w:r>
          </w:p>
        </w:tc>
      </w:tr>
      <w:tr w:rsidR="002E3A91" w:rsidRPr="006A1759" w14:paraId="519946F6" w14:textId="77777777" w:rsidTr="00153BFF">
        <w:tc>
          <w:tcPr>
            <w:tcW w:w="453" w:type="dxa"/>
          </w:tcPr>
          <w:p w14:paraId="0976BA80" w14:textId="77777777" w:rsidR="002E3A91" w:rsidRPr="006A1759" w:rsidRDefault="002E3A91" w:rsidP="00153BFF">
            <w:pPr>
              <w:jc w:val="center"/>
              <w:rPr>
                <w:rFonts w:ascii="Arial" w:hAnsi="Arial" w:cs="Arial"/>
              </w:rPr>
            </w:pPr>
            <w:r w:rsidRPr="006A1759">
              <w:rPr>
                <w:rFonts w:ascii="Arial" w:hAnsi="Arial" w:cs="Arial"/>
              </w:rPr>
              <w:t>1</w:t>
            </w:r>
          </w:p>
        </w:tc>
        <w:tc>
          <w:tcPr>
            <w:tcW w:w="3142" w:type="dxa"/>
          </w:tcPr>
          <w:p w14:paraId="2ADD7F84" w14:textId="77777777" w:rsidR="002E3A91" w:rsidRPr="006A1759" w:rsidRDefault="002E3A91" w:rsidP="00153BFF">
            <w:pPr>
              <w:jc w:val="both"/>
              <w:rPr>
                <w:rFonts w:ascii="Arial" w:hAnsi="Arial" w:cs="Arial"/>
              </w:rPr>
            </w:pPr>
            <w:r w:rsidRPr="006A1759">
              <w:rPr>
                <w:rFonts w:ascii="Arial" w:hAnsi="Arial" w:cs="Arial"/>
              </w:rPr>
              <w:t>Хөдөлмөрийн чадвар алдсаны тэтгэвэр</w:t>
            </w:r>
          </w:p>
        </w:tc>
        <w:tc>
          <w:tcPr>
            <w:tcW w:w="886" w:type="dxa"/>
          </w:tcPr>
          <w:p w14:paraId="0E71BB94" w14:textId="77777777" w:rsidR="002E3A91" w:rsidRPr="006A1759" w:rsidRDefault="002E3A91" w:rsidP="00153BFF">
            <w:pPr>
              <w:jc w:val="center"/>
              <w:rPr>
                <w:rFonts w:ascii="Arial" w:hAnsi="Arial" w:cs="Arial"/>
              </w:rPr>
            </w:pPr>
            <w:r w:rsidRPr="006A1759">
              <w:rPr>
                <w:rFonts w:ascii="Arial" w:hAnsi="Arial" w:cs="Arial"/>
              </w:rPr>
              <w:t>3.5</w:t>
            </w:r>
          </w:p>
        </w:tc>
        <w:tc>
          <w:tcPr>
            <w:tcW w:w="1023" w:type="dxa"/>
          </w:tcPr>
          <w:p w14:paraId="3C35E153" w14:textId="77777777" w:rsidR="002E3A91" w:rsidRPr="006A1759" w:rsidRDefault="002E3A91" w:rsidP="00153BFF">
            <w:pPr>
              <w:jc w:val="center"/>
              <w:rPr>
                <w:rFonts w:ascii="Arial" w:hAnsi="Arial" w:cs="Arial"/>
              </w:rPr>
            </w:pPr>
            <w:r w:rsidRPr="006A1759">
              <w:rPr>
                <w:rFonts w:ascii="Arial" w:hAnsi="Arial" w:cs="Arial"/>
              </w:rPr>
              <w:t>27.5</w:t>
            </w:r>
          </w:p>
        </w:tc>
        <w:tc>
          <w:tcPr>
            <w:tcW w:w="886" w:type="dxa"/>
          </w:tcPr>
          <w:p w14:paraId="7A120EB5" w14:textId="77777777" w:rsidR="002E3A91" w:rsidRPr="006A1759" w:rsidRDefault="002E3A91" w:rsidP="00153BFF">
            <w:pPr>
              <w:jc w:val="center"/>
              <w:rPr>
                <w:rFonts w:ascii="Arial" w:hAnsi="Arial" w:cs="Arial"/>
              </w:rPr>
            </w:pPr>
            <w:r w:rsidRPr="006A1759">
              <w:rPr>
                <w:rFonts w:ascii="Arial" w:hAnsi="Arial" w:cs="Arial"/>
              </w:rPr>
              <w:t>3.5</w:t>
            </w:r>
          </w:p>
        </w:tc>
        <w:tc>
          <w:tcPr>
            <w:tcW w:w="1023" w:type="dxa"/>
          </w:tcPr>
          <w:p w14:paraId="21CB22A0" w14:textId="77777777" w:rsidR="002E3A91" w:rsidRPr="006A1759" w:rsidRDefault="002E3A91" w:rsidP="00153BFF">
            <w:pPr>
              <w:jc w:val="center"/>
              <w:rPr>
                <w:rFonts w:ascii="Arial" w:hAnsi="Arial" w:cs="Arial"/>
              </w:rPr>
            </w:pPr>
            <w:r w:rsidRPr="006A1759">
              <w:rPr>
                <w:rFonts w:ascii="Arial" w:hAnsi="Arial" w:cs="Arial"/>
              </w:rPr>
              <w:t>31.8</w:t>
            </w:r>
          </w:p>
        </w:tc>
        <w:tc>
          <w:tcPr>
            <w:tcW w:w="886" w:type="dxa"/>
            <w:shd w:val="clear" w:color="auto" w:fill="D9E2F3" w:themeFill="accent5" w:themeFillTint="33"/>
          </w:tcPr>
          <w:p w14:paraId="08FC2B1F" w14:textId="77777777" w:rsidR="002E3A91" w:rsidRPr="006A1759" w:rsidRDefault="002E3A91" w:rsidP="00153BFF">
            <w:pPr>
              <w:jc w:val="center"/>
              <w:rPr>
                <w:rFonts w:ascii="Arial" w:hAnsi="Arial" w:cs="Arial"/>
              </w:rPr>
            </w:pPr>
            <w:r w:rsidRPr="006A1759">
              <w:rPr>
                <w:rFonts w:ascii="Arial" w:hAnsi="Arial" w:cs="Arial"/>
              </w:rPr>
              <w:t>3.4</w:t>
            </w:r>
          </w:p>
        </w:tc>
        <w:tc>
          <w:tcPr>
            <w:tcW w:w="1023" w:type="dxa"/>
            <w:shd w:val="clear" w:color="auto" w:fill="D9E2F3" w:themeFill="accent5" w:themeFillTint="33"/>
          </w:tcPr>
          <w:p w14:paraId="4D0EF351" w14:textId="77777777" w:rsidR="002E3A91" w:rsidRPr="006A1759" w:rsidRDefault="002E3A91" w:rsidP="00153BFF">
            <w:pPr>
              <w:jc w:val="center"/>
              <w:rPr>
                <w:rFonts w:ascii="Arial" w:hAnsi="Arial" w:cs="Arial"/>
              </w:rPr>
            </w:pPr>
            <w:r w:rsidRPr="006A1759">
              <w:rPr>
                <w:rFonts w:ascii="Arial" w:hAnsi="Arial" w:cs="Arial"/>
              </w:rPr>
              <w:t>37.5</w:t>
            </w:r>
          </w:p>
        </w:tc>
      </w:tr>
      <w:tr w:rsidR="002E3A91" w:rsidRPr="006A1759" w14:paraId="2403F908" w14:textId="77777777" w:rsidTr="00153BFF">
        <w:tc>
          <w:tcPr>
            <w:tcW w:w="453" w:type="dxa"/>
          </w:tcPr>
          <w:p w14:paraId="004431B9" w14:textId="77777777" w:rsidR="002E3A91" w:rsidRPr="006A1759" w:rsidRDefault="002E3A91" w:rsidP="00153BFF">
            <w:pPr>
              <w:jc w:val="center"/>
              <w:rPr>
                <w:rFonts w:ascii="Arial" w:hAnsi="Arial" w:cs="Arial"/>
              </w:rPr>
            </w:pPr>
            <w:r w:rsidRPr="006A1759">
              <w:rPr>
                <w:rFonts w:ascii="Arial" w:hAnsi="Arial" w:cs="Arial"/>
              </w:rPr>
              <w:t>2</w:t>
            </w:r>
          </w:p>
        </w:tc>
        <w:tc>
          <w:tcPr>
            <w:tcW w:w="3142" w:type="dxa"/>
          </w:tcPr>
          <w:p w14:paraId="53343E54" w14:textId="77777777" w:rsidR="002E3A91" w:rsidRPr="006A1759" w:rsidRDefault="002E3A91" w:rsidP="00153BFF">
            <w:pPr>
              <w:jc w:val="both"/>
              <w:rPr>
                <w:rFonts w:ascii="Arial" w:hAnsi="Arial" w:cs="Arial"/>
              </w:rPr>
            </w:pPr>
            <w:r w:rsidRPr="006A1759">
              <w:rPr>
                <w:rFonts w:ascii="Arial" w:hAnsi="Arial" w:cs="Arial"/>
              </w:rPr>
              <w:t>Тэжээгчээ алдсаны тэтгэвэр</w:t>
            </w:r>
          </w:p>
        </w:tc>
        <w:tc>
          <w:tcPr>
            <w:tcW w:w="886" w:type="dxa"/>
          </w:tcPr>
          <w:p w14:paraId="1647F83B" w14:textId="77777777" w:rsidR="002E3A91" w:rsidRPr="006A1759" w:rsidRDefault="002E3A91" w:rsidP="00153BFF">
            <w:pPr>
              <w:jc w:val="center"/>
              <w:rPr>
                <w:rFonts w:ascii="Arial" w:hAnsi="Arial" w:cs="Arial"/>
              </w:rPr>
            </w:pPr>
            <w:r w:rsidRPr="006A1759">
              <w:rPr>
                <w:rFonts w:ascii="Arial" w:hAnsi="Arial" w:cs="Arial"/>
              </w:rPr>
              <w:t>0.5</w:t>
            </w:r>
          </w:p>
        </w:tc>
        <w:tc>
          <w:tcPr>
            <w:tcW w:w="1023" w:type="dxa"/>
          </w:tcPr>
          <w:p w14:paraId="620ABDE2" w14:textId="77777777" w:rsidR="002E3A91" w:rsidRPr="006A1759" w:rsidRDefault="002E3A91" w:rsidP="00153BFF">
            <w:pPr>
              <w:jc w:val="center"/>
              <w:rPr>
                <w:rFonts w:ascii="Arial" w:hAnsi="Arial" w:cs="Arial"/>
              </w:rPr>
            </w:pPr>
            <w:r w:rsidRPr="006A1759">
              <w:rPr>
                <w:rFonts w:ascii="Arial" w:hAnsi="Arial" w:cs="Arial"/>
              </w:rPr>
              <w:t>3.4</w:t>
            </w:r>
          </w:p>
        </w:tc>
        <w:tc>
          <w:tcPr>
            <w:tcW w:w="886" w:type="dxa"/>
          </w:tcPr>
          <w:p w14:paraId="512367C2" w14:textId="77777777" w:rsidR="002E3A91" w:rsidRPr="006A1759" w:rsidRDefault="002E3A91" w:rsidP="00153BFF">
            <w:pPr>
              <w:jc w:val="center"/>
              <w:rPr>
                <w:rFonts w:ascii="Arial" w:hAnsi="Arial" w:cs="Arial"/>
              </w:rPr>
            </w:pPr>
            <w:r w:rsidRPr="006A1759">
              <w:rPr>
                <w:rFonts w:ascii="Arial" w:hAnsi="Arial" w:cs="Arial"/>
              </w:rPr>
              <w:t>0.5</w:t>
            </w:r>
          </w:p>
        </w:tc>
        <w:tc>
          <w:tcPr>
            <w:tcW w:w="1023" w:type="dxa"/>
          </w:tcPr>
          <w:p w14:paraId="56506374" w14:textId="77777777" w:rsidR="002E3A91" w:rsidRPr="006A1759" w:rsidRDefault="002E3A91" w:rsidP="00153BFF">
            <w:pPr>
              <w:jc w:val="center"/>
              <w:rPr>
                <w:rFonts w:ascii="Arial" w:hAnsi="Arial" w:cs="Arial"/>
              </w:rPr>
            </w:pPr>
            <w:r w:rsidRPr="006A1759">
              <w:rPr>
                <w:rFonts w:ascii="Arial" w:hAnsi="Arial" w:cs="Arial"/>
              </w:rPr>
              <w:t>4.0</w:t>
            </w:r>
          </w:p>
        </w:tc>
        <w:tc>
          <w:tcPr>
            <w:tcW w:w="886" w:type="dxa"/>
            <w:shd w:val="clear" w:color="auto" w:fill="D9E2F3" w:themeFill="accent5" w:themeFillTint="33"/>
          </w:tcPr>
          <w:p w14:paraId="65043B25" w14:textId="77777777" w:rsidR="002E3A91" w:rsidRPr="006A1759" w:rsidRDefault="002E3A91" w:rsidP="00153BFF">
            <w:pPr>
              <w:jc w:val="center"/>
              <w:rPr>
                <w:rFonts w:ascii="Arial" w:hAnsi="Arial" w:cs="Arial"/>
              </w:rPr>
            </w:pPr>
            <w:r w:rsidRPr="006A1759">
              <w:rPr>
                <w:rFonts w:ascii="Arial" w:hAnsi="Arial" w:cs="Arial"/>
              </w:rPr>
              <w:t>0.4</w:t>
            </w:r>
          </w:p>
        </w:tc>
        <w:tc>
          <w:tcPr>
            <w:tcW w:w="1023" w:type="dxa"/>
            <w:shd w:val="clear" w:color="auto" w:fill="D9E2F3" w:themeFill="accent5" w:themeFillTint="33"/>
          </w:tcPr>
          <w:p w14:paraId="6E5DEAC2" w14:textId="77777777" w:rsidR="002E3A91" w:rsidRPr="006A1759" w:rsidRDefault="002E3A91" w:rsidP="00153BFF">
            <w:pPr>
              <w:jc w:val="center"/>
              <w:rPr>
                <w:rFonts w:ascii="Arial" w:hAnsi="Arial" w:cs="Arial"/>
              </w:rPr>
            </w:pPr>
            <w:r w:rsidRPr="006A1759">
              <w:rPr>
                <w:rFonts w:ascii="Arial" w:hAnsi="Arial" w:cs="Arial"/>
              </w:rPr>
              <w:t>4.8</w:t>
            </w:r>
          </w:p>
        </w:tc>
      </w:tr>
      <w:tr w:rsidR="002E3A91" w:rsidRPr="006A1759" w14:paraId="105D190D" w14:textId="77777777" w:rsidTr="00153BFF">
        <w:tc>
          <w:tcPr>
            <w:tcW w:w="453" w:type="dxa"/>
          </w:tcPr>
          <w:p w14:paraId="477578C1" w14:textId="77777777" w:rsidR="002E3A91" w:rsidRPr="006A1759" w:rsidRDefault="002E3A91" w:rsidP="00153BFF">
            <w:pPr>
              <w:jc w:val="center"/>
              <w:rPr>
                <w:rFonts w:ascii="Arial" w:hAnsi="Arial" w:cs="Arial"/>
              </w:rPr>
            </w:pPr>
            <w:r w:rsidRPr="006A1759">
              <w:rPr>
                <w:rFonts w:ascii="Arial" w:hAnsi="Arial" w:cs="Arial"/>
              </w:rPr>
              <w:t>3</w:t>
            </w:r>
          </w:p>
        </w:tc>
        <w:tc>
          <w:tcPr>
            <w:tcW w:w="3142" w:type="dxa"/>
          </w:tcPr>
          <w:p w14:paraId="00A65D95" w14:textId="77777777" w:rsidR="002E3A91" w:rsidRPr="006A1759" w:rsidRDefault="002E3A91" w:rsidP="00153BFF">
            <w:pPr>
              <w:jc w:val="both"/>
              <w:rPr>
                <w:rFonts w:ascii="Arial" w:hAnsi="Arial" w:cs="Arial"/>
              </w:rPr>
            </w:pPr>
            <w:r w:rsidRPr="006A1759">
              <w:rPr>
                <w:rFonts w:ascii="Arial" w:hAnsi="Arial" w:cs="Arial"/>
              </w:rPr>
              <w:t>ХЧТА-ны тэтгэмж</w:t>
            </w:r>
          </w:p>
        </w:tc>
        <w:tc>
          <w:tcPr>
            <w:tcW w:w="886" w:type="dxa"/>
          </w:tcPr>
          <w:p w14:paraId="0960CBF6" w14:textId="77777777" w:rsidR="002E3A91" w:rsidRPr="006A1759" w:rsidRDefault="002E3A91" w:rsidP="00153BFF">
            <w:pPr>
              <w:jc w:val="center"/>
              <w:rPr>
                <w:rFonts w:ascii="Arial" w:hAnsi="Arial" w:cs="Arial"/>
              </w:rPr>
            </w:pPr>
            <w:r w:rsidRPr="006A1759">
              <w:rPr>
                <w:rFonts w:ascii="Arial" w:hAnsi="Arial" w:cs="Arial"/>
              </w:rPr>
              <w:t>1.2</w:t>
            </w:r>
          </w:p>
        </w:tc>
        <w:tc>
          <w:tcPr>
            <w:tcW w:w="1023" w:type="dxa"/>
          </w:tcPr>
          <w:p w14:paraId="617D6400" w14:textId="77777777" w:rsidR="002E3A91" w:rsidRPr="006A1759" w:rsidRDefault="002E3A91" w:rsidP="00153BFF">
            <w:pPr>
              <w:jc w:val="center"/>
              <w:rPr>
                <w:rFonts w:ascii="Arial" w:hAnsi="Arial" w:cs="Arial"/>
              </w:rPr>
            </w:pPr>
            <w:r w:rsidRPr="006A1759">
              <w:rPr>
                <w:rFonts w:ascii="Arial" w:hAnsi="Arial" w:cs="Arial"/>
              </w:rPr>
              <w:t>1.3</w:t>
            </w:r>
          </w:p>
        </w:tc>
        <w:tc>
          <w:tcPr>
            <w:tcW w:w="886" w:type="dxa"/>
          </w:tcPr>
          <w:p w14:paraId="22722BDB" w14:textId="77777777" w:rsidR="002E3A91" w:rsidRPr="006A1759" w:rsidRDefault="002E3A91" w:rsidP="00153BFF">
            <w:pPr>
              <w:jc w:val="center"/>
              <w:rPr>
                <w:rFonts w:ascii="Arial" w:hAnsi="Arial" w:cs="Arial"/>
              </w:rPr>
            </w:pPr>
            <w:r w:rsidRPr="006A1759">
              <w:rPr>
                <w:rFonts w:ascii="Arial" w:hAnsi="Arial" w:cs="Arial"/>
              </w:rPr>
              <w:t>1.5</w:t>
            </w:r>
          </w:p>
        </w:tc>
        <w:tc>
          <w:tcPr>
            <w:tcW w:w="1023" w:type="dxa"/>
          </w:tcPr>
          <w:p w14:paraId="1109363F" w14:textId="77777777" w:rsidR="002E3A91" w:rsidRPr="006A1759" w:rsidRDefault="002E3A91" w:rsidP="00153BFF">
            <w:pPr>
              <w:jc w:val="center"/>
              <w:rPr>
                <w:rFonts w:ascii="Arial" w:hAnsi="Arial" w:cs="Arial"/>
              </w:rPr>
            </w:pPr>
            <w:r w:rsidRPr="006A1759">
              <w:rPr>
                <w:rFonts w:ascii="Arial" w:hAnsi="Arial" w:cs="Arial"/>
              </w:rPr>
              <w:t>1.8</w:t>
            </w:r>
          </w:p>
        </w:tc>
        <w:tc>
          <w:tcPr>
            <w:tcW w:w="886" w:type="dxa"/>
            <w:shd w:val="clear" w:color="auto" w:fill="D9E2F3" w:themeFill="accent5" w:themeFillTint="33"/>
          </w:tcPr>
          <w:p w14:paraId="2972BF84" w14:textId="77777777" w:rsidR="002E3A91" w:rsidRPr="006A1759" w:rsidRDefault="002E3A91" w:rsidP="00153BFF">
            <w:pPr>
              <w:jc w:val="center"/>
              <w:rPr>
                <w:rFonts w:ascii="Arial" w:hAnsi="Arial" w:cs="Arial"/>
              </w:rPr>
            </w:pPr>
            <w:r w:rsidRPr="006A1759">
              <w:rPr>
                <w:rFonts w:ascii="Arial" w:hAnsi="Arial" w:cs="Arial"/>
              </w:rPr>
              <w:t>1.2</w:t>
            </w:r>
          </w:p>
        </w:tc>
        <w:tc>
          <w:tcPr>
            <w:tcW w:w="1023" w:type="dxa"/>
            <w:shd w:val="clear" w:color="auto" w:fill="D9E2F3" w:themeFill="accent5" w:themeFillTint="33"/>
          </w:tcPr>
          <w:p w14:paraId="322A005F" w14:textId="77777777" w:rsidR="002E3A91" w:rsidRPr="006A1759" w:rsidRDefault="002E3A91" w:rsidP="00153BFF">
            <w:pPr>
              <w:jc w:val="center"/>
              <w:rPr>
                <w:rFonts w:ascii="Arial" w:hAnsi="Arial" w:cs="Arial"/>
              </w:rPr>
            </w:pPr>
            <w:r w:rsidRPr="006A1759">
              <w:rPr>
                <w:rFonts w:ascii="Arial" w:hAnsi="Arial" w:cs="Arial"/>
              </w:rPr>
              <w:t>2.6</w:t>
            </w:r>
          </w:p>
        </w:tc>
      </w:tr>
      <w:tr w:rsidR="002E3A91" w:rsidRPr="006A1759" w14:paraId="45BF471B" w14:textId="77777777" w:rsidTr="00153BFF">
        <w:tc>
          <w:tcPr>
            <w:tcW w:w="453" w:type="dxa"/>
          </w:tcPr>
          <w:p w14:paraId="5E96C7B6" w14:textId="77777777" w:rsidR="002E3A91" w:rsidRPr="006A1759" w:rsidRDefault="002E3A91" w:rsidP="00153BFF">
            <w:pPr>
              <w:jc w:val="center"/>
              <w:rPr>
                <w:rFonts w:ascii="Arial" w:hAnsi="Arial" w:cs="Arial"/>
              </w:rPr>
            </w:pPr>
            <w:r w:rsidRPr="006A1759">
              <w:rPr>
                <w:rFonts w:ascii="Arial" w:hAnsi="Arial" w:cs="Arial"/>
              </w:rPr>
              <w:t>4</w:t>
            </w:r>
          </w:p>
        </w:tc>
        <w:tc>
          <w:tcPr>
            <w:tcW w:w="3142" w:type="dxa"/>
          </w:tcPr>
          <w:p w14:paraId="59786F9A" w14:textId="77777777" w:rsidR="002E3A91" w:rsidRPr="006A1759" w:rsidRDefault="002E3A91" w:rsidP="00153BFF">
            <w:pPr>
              <w:jc w:val="both"/>
              <w:rPr>
                <w:rFonts w:ascii="Arial" w:hAnsi="Arial" w:cs="Arial"/>
              </w:rPr>
            </w:pPr>
            <w:r w:rsidRPr="006A1759">
              <w:rPr>
                <w:rFonts w:ascii="Arial" w:hAnsi="Arial" w:cs="Arial"/>
              </w:rPr>
              <w:t>Хөдөлмөрийн чадвар нөхөн сэргээхтэй холбогдсон төлбөр</w:t>
            </w:r>
          </w:p>
        </w:tc>
        <w:tc>
          <w:tcPr>
            <w:tcW w:w="886" w:type="dxa"/>
          </w:tcPr>
          <w:p w14:paraId="7C5E42A7" w14:textId="77777777" w:rsidR="002E3A91" w:rsidRPr="006A1759" w:rsidRDefault="002E3A91" w:rsidP="00153BFF">
            <w:pPr>
              <w:jc w:val="center"/>
              <w:rPr>
                <w:rFonts w:ascii="Arial" w:hAnsi="Arial" w:cs="Arial"/>
              </w:rPr>
            </w:pPr>
            <w:r w:rsidRPr="006A1759">
              <w:rPr>
                <w:rFonts w:ascii="Arial" w:hAnsi="Arial" w:cs="Arial"/>
              </w:rPr>
              <w:t>0.01</w:t>
            </w:r>
          </w:p>
        </w:tc>
        <w:tc>
          <w:tcPr>
            <w:tcW w:w="1023" w:type="dxa"/>
          </w:tcPr>
          <w:p w14:paraId="47300D75" w14:textId="77777777" w:rsidR="002E3A91" w:rsidRPr="006A1759" w:rsidRDefault="002E3A91" w:rsidP="00153BFF">
            <w:pPr>
              <w:jc w:val="center"/>
              <w:rPr>
                <w:rFonts w:ascii="Arial" w:hAnsi="Arial" w:cs="Arial"/>
              </w:rPr>
            </w:pPr>
            <w:r w:rsidRPr="006A1759">
              <w:rPr>
                <w:rFonts w:ascii="Arial" w:hAnsi="Arial" w:cs="Arial"/>
              </w:rPr>
              <w:t>0.01</w:t>
            </w:r>
          </w:p>
        </w:tc>
        <w:tc>
          <w:tcPr>
            <w:tcW w:w="886" w:type="dxa"/>
          </w:tcPr>
          <w:p w14:paraId="19812709" w14:textId="77777777" w:rsidR="002E3A91" w:rsidRPr="006A1759" w:rsidRDefault="002E3A91" w:rsidP="00153BFF">
            <w:pPr>
              <w:jc w:val="center"/>
              <w:rPr>
                <w:rFonts w:ascii="Arial" w:hAnsi="Arial" w:cs="Arial"/>
              </w:rPr>
            </w:pPr>
            <w:r w:rsidRPr="006A1759">
              <w:rPr>
                <w:rFonts w:ascii="Arial" w:hAnsi="Arial" w:cs="Arial"/>
              </w:rPr>
              <w:t>0.01</w:t>
            </w:r>
          </w:p>
        </w:tc>
        <w:tc>
          <w:tcPr>
            <w:tcW w:w="1023" w:type="dxa"/>
          </w:tcPr>
          <w:p w14:paraId="0AC33C78" w14:textId="77777777" w:rsidR="002E3A91" w:rsidRPr="006A1759" w:rsidRDefault="002E3A91" w:rsidP="00153BFF">
            <w:pPr>
              <w:jc w:val="center"/>
              <w:rPr>
                <w:rFonts w:ascii="Arial" w:hAnsi="Arial" w:cs="Arial"/>
              </w:rPr>
            </w:pPr>
            <w:r w:rsidRPr="006A1759">
              <w:rPr>
                <w:rFonts w:ascii="Arial" w:hAnsi="Arial" w:cs="Arial"/>
              </w:rPr>
              <w:t>0.01</w:t>
            </w:r>
          </w:p>
        </w:tc>
        <w:tc>
          <w:tcPr>
            <w:tcW w:w="886" w:type="dxa"/>
            <w:shd w:val="clear" w:color="auto" w:fill="D9E2F3" w:themeFill="accent5" w:themeFillTint="33"/>
          </w:tcPr>
          <w:p w14:paraId="7EF383E8" w14:textId="77777777" w:rsidR="002E3A91" w:rsidRPr="006A1759" w:rsidRDefault="002E3A91" w:rsidP="00153BFF">
            <w:pPr>
              <w:jc w:val="center"/>
              <w:rPr>
                <w:rFonts w:ascii="Arial" w:hAnsi="Arial" w:cs="Arial"/>
              </w:rPr>
            </w:pPr>
            <w:r w:rsidRPr="006A1759">
              <w:rPr>
                <w:rFonts w:ascii="Arial" w:hAnsi="Arial" w:cs="Arial"/>
              </w:rPr>
              <w:t>0.01</w:t>
            </w:r>
          </w:p>
        </w:tc>
        <w:tc>
          <w:tcPr>
            <w:tcW w:w="1023" w:type="dxa"/>
            <w:shd w:val="clear" w:color="auto" w:fill="D9E2F3" w:themeFill="accent5" w:themeFillTint="33"/>
          </w:tcPr>
          <w:p w14:paraId="5F1863F3" w14:textId="77777777" w:rsidR="002E3A91" w:rsidRPr="006A1759" w:rsidRDefault="002E3A91" w:rsidP="00153BFF">
            <w:pPr>
              <w:jc w:val="center"/>
              <w:rPr>
                <w:rFonts w:ascii="Arial" w:hAnsi="Arial" w:cs="Arial"/>
              </w:rPr>
            </w:pPr>
            <w:r w:rsidRPr="006A1759">
              <w:rPr>
                <w:rFonts w:ascii="Arial" w:hAnsi="Arial" w:cs="Arial"/>
              </w:rPr>
              <w:t>0.02</w:t>
            </w:r>
          </w:p>
        </w:tc>
      </w:tr>
      <w:tr w:rsidR="002E3A91" w:rsidRPr="006A1759" w14:paraId="2E083848" w14:textId="77777777" w:rsidTr="00153BFF">
        <w:tc>
          <w:tcPr>
            <w:tcW w:w="453" w:type="dxa"/>
          </w:tcPr>
          <w:p w14:paraId="5617AAE1" w14:textId="77777777" w:rsidR="002E3A91" w:rsidRPr="006A1759" w:rsidRDefault="002E3A91" w:rsidP="00153BFF">
            <w:pPr>
              <w:jc w:val="center"/>
              <w:rPr>
                <w:rFonts w:ascii="Arial" w:hAnsi="Arial" w:cs="Arial"/>
              </w:rPr>
            </w:pPr>
            <w:r w:rsidRPr="006A1759">
              <w:rPr>
                <w:rFonts w:ascii="Arial" w:hAnsi="Arial" w:cs="Arial"/>
              </w:rPr>
              <w:t>5</w:t>
            </w:r>
          </w:p>
        </w:tc>
        <w:tc>
          <w:tcPr>
            <w:tcW w:w="3142" w:type="dxa"/>
          </w:tcPr>
          <w:p w14:paraId="65034BEF" w14:textId="77777777" w:rsidR="002E3A91" w:rsidRPr="006A1759" w:rsidRDefault="002E3A91" w:rsidP="00153BFF">
            <w:pPr>
              <w:jc w:val="both"/>
              <w:rPr>
                <w:rFonts w:ascii="Arial" w:hAnsi="Arial" w:cs="Arial"/>
              </w:rPr>
            </w:pPr>
            <w:r w:rsidRPr="006A1759">
              <w:rPr>
                <w:rFonts w:ascii="Arial" w:hAnsi="Arial" w:cs="Arial"/>
              </w:rPr>
              <w:t>Рашаан сувиллын зардал</w:t>
            </w:r>
          </w:p>
        </w:tc>
        <w:tc>
          <w:tcPr>
            <w:tcW w:w="886" w:type="dxa"/>
          </w:tcPr>
          <w:p w14:paraId="4A84F3A1" w14:textId="77777777" w:rsidR="002E3A91" w:rsidRPr="006A1759" w:rsidRDefault="002E3A91" w:rsidP="00153BFF">
            <w:pPr>
              <w:jc w:val="center"/>
              <w:rPr>
                <w:rFonts w:ascii="Arial" w:hAnsi="Arial" w:cs="Arial"/>
              </w:rPr>
            </w:pPr>
            <w:r w:rsidRPr="006A1759">
              <w:rPr>
                <w:rFonts w:ascii="Arial" w:hAnsi="Arial" w:cs="Arial"/>
              </w:rPr>
              <w:t>2.0</w:t>
            </w:r>
          </w:p>
        </w:tc>
        <w:tc>
          <w:tcPr>
            <w:tcW w:w="1023" w:type="dxa"/>
          </w:tcPr>
          <w:p w14:paraId="69833F3A" w14:textId="77777777" w:rsidR="002E3A91" w:rsidRPr="006A1759" w:rsidRDefault="002E3A91" w:rsidP="00153BFF">
            <w:pPr>
              <w:jc w:val="center"/>
              <w:rPr>
                <w:rFonts w:ascii="Arial" w:hAnsi="Arial" w:cs="Arial"/>
              </w:rPr>
            </w:pPr>
            <w:r w:rsidRPr="006A1759">
              <w:rPr>
                <w:rFonts w:ascii="Arial" w:hAnsi="Arial" w:cs="Arial"/>
              </w:rPr>
              <w:t>1.1</w:t>
            </w:r>
          </w:p>
        </w:tc>
        <w:tc>
          <w:tcPr>
            <w:tcW w:w="886" w:type="dxa"/>
          </w:tcPr>
          <w:p w14:paraId="6B1D88CE" w14:textId="77777777" w:rsidR="002E3A91" w:rsidRPr="006A1759" w:rsidRDefault="002E3A91" w:rsidP="00153BFF">
            <w:pPr>
              <w:jc w:val="center"/>
              <w:rPr>
                <w:rFonts w:ascii="Arial" w:hAnsi="Arial" w:cs="Arial"/>
              </w:rPr>
            </w:pPr>
            <w:r w:rsidRPr="006A1759">
              <w:rPr>
                <w:rFonts w:ascii="Arial" w:hAnsi="Arial" w:cs="Arial"/>
              </w:rPr>
              <w:t>1.9</w:t>
            </w:r>
          </w:p>
        </w:tc>
        <w:tc>
          <w:tcPr>
            <w:tcW w:w="1023" w:type="dxa"/>
          </w:tcPr>
          <w:p w14:paraId="671646E3" w14:textId="77777777" w:rsidR="002E3A91" w:rsidRPr="006A1759" w:rsidRDefault="002E3A91" w:rsidP="00153BFF">
            <w:pPr>
              <w:jc w:val="center"/>
              <w:rPr>
                <w:rFonts w:ascii="Arial" w:hAnsi="Arial" w:cs="Arial"/>
              </w:rPr>
            </w:pPr>
            <w:r w:rsidRPr="006A1759">
              <w:rPr>
                <w:rFonts w:ascii="Arial" w:hAnsi="Arial" w:cs="Arial"/>
              </w:rPr>
              <w:t>1.0</w:t>
            </w:r>
          </w:p>
        </w:tc>
        <w:tc>
          <w:tcPr>
            <w:tcW w:w="886" w:type="dxa"/>
            <w:shd w:val="clear" w:color="auto" w:fill="D9E2F3" w:themeFill="accent5" w:themeFillTint="33"/>
          </w:tcPr>
          <w:p w14:paraId="5CAA5CA3" w14:textId="77777777" w:rsidR="002E3A91" w:rsidRPr="006A1759" w:rsidRDefault="002E3A91" w:rsidP="00153BFF">
            <w:pPr>
              <w:jc w:val="center"/>
              <w:rPr>
                <w:rFonts w:ascii="Arial" w:hAnsi="Arial" w:cs="Arial"/>
              </w:rPr>
            </w:pPr>
            <w:r w:rsidRPr="006A1759">
              <w:rPr>
                <w:rFonts w:ascii="Arial" w:hAnsi="Arial" w:cs="Arial"/>
              </w:rPr>
              <w:t>1.7</w:t>
            </w:r>
          </w:p>
        </w:tc>
        <w:tc>
          <w:tcPr>
            <w:tcW w:w="1023" w:type="dxa"/>
            <w:shd w:val="clear" w:color="auto" w:fill="D9E2F3" w:themeFill="accent5" w:themeFillTint="33"/>
          </w:tcPr>
          <w:p w14:paraId="0EB0C1D1" w14:textId="77777777" w:rsidR="002E3A91" w:rsidRPr="006A1759" w:rsidRDefault="002E3A91" w:rsidP="00153BFF">
            <w:pPr>
              <w:jc w:val="center"/>
              <w:rPr>
                <w:rFonts w:ascii="Arial" w:hAnsi="Arial" w:cs="Arial"/>
              </w:rPr>
            </w:pPr>
            <w:r w:rsidRPr="006A1759">
              <w:rPr>
                <w:rFonts w:ascii="Arial" w:hAnsi="Arial" w:cs="Arial"/>
              </w:rPr>
              <w:t>1.3</w:t>
            </w:r>
          </w:p>
        </w:tc>
      </w:tr>
      <w:tr w:rsidR="002E3A91" w:rsidRPr="006A1759" w14:paraId="19E683DE" w14:textId="77777777" w:rsidTr="00153BFF">
        <w:tc>
          <w:tcPr>
            <w:tcW w:w="453" w:type="dxa"/>
          </w:tcPr>
          <w:p w14:paraId="0C63F555" w14:textId="77777777" w:rsidR="002E3A91" w:rsidRPr="006A1759" w:rsidRDefault="002E3A91" w:rsidP="00153BFF">
            <w:pPr>
              <w:jc w:val="center"/>
              <w:rPr>
                <w:rFonts w:ascii="Arial" w:hAnsi="Arial" w:cs="Arial"/>
              </w:rPr>
            </w:pPr>
            <w:r w:rsidRPr="006A1759">
              <w:rPr>
                <w:rFonts w:ascii="Arial" w:hAnsi="Arial" w:cs="Arial"/>
              </w:rPr>
              <w:t>6</w:t>
            </w:r>
          </w:p>
        </w:tc>
        <w:tc>
          <w:tcPr>
            <w:tcW w:w="3142" w:type="dxa"/>
          </w:tcPr>
          <w:p w14:paraId="71C762D1" w14:textId="77777777" w:rsidR="002E3A91" w:rsidRPr="006A1759" w:rsidRDefault="002E3A91" w:rsidP="00153BFF">
            <w:pPr>
              <w:jc w:val="both"/>
              <w:rPr>
                <w:rFonts w:ascii="Arial" w:hAnsi="Arial" w:cs="Arial"/>
              </w:rPr>
            </w:pPr>
            <w:r w:rsidRPr="006A1759">
              <w:rPr>
                <w:rFonts w:ascii="Arial" w:hAnsi="Arial" w:cs="Arial"/>
              </w:rPr>
              <w:t>Урьдчилан сэргийлэх арга хэмжээний зардал</w:t>
            </w:r>
          </w:p>
        </w:tc>
        <w:tc>
          <w:tcPr>
            <w:tcW w:w="886" w:type="dxa"/>
          </w:tcPr>
          <w:p w14:paraId="0926DAD3"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32A57D89" w14:textId="77777777" w:rsidR="002E3A91" w:rsidRPr="006A1759" w:rsidRDefault="002E3A91" w:rsidP="00153BFF">
            <w:pPr>
              <w:jc w:val="center"/>
              <w:rPr>
                <w:rFonts w:ascii="Arial" w:hAnsi="Arial" w:cs="Arial"/>
              </w:rPr>
            </w:pPr>
            <w:r w:rsidRPr="006A1759">
              <w:rPr>
                <w:rFonts w:ascii="Arial" w:hAnsi="Arial" w:cs="Arial"/>
              </w:rPr>
              <w:t>1.1</w:t>
            </w:r>
          </w:p>
        </w:tc>
        <w:tc>
          <w:tcPr>
            <w:tcW w:w="886" w:type="dxa"/>
          </w:tcPr>
          <w:p w14:paraId="11CDC30B"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1DC04168" w14:textId="77777777" w:rsidR="002E3A91" w:rsidRPr="006A1759" w:rsidRDefault="002E3A91" w:rsidP="00153BFF">
            <w:pPr>
              <w:jc w:val="center"/>
              <w:rPr>
                <w:rFonts w:ascii="Arial" w:hAnsi="Arial" w:cs="Arial"/>
              </w:rPr>
            </w:pPr>
            <w:r w:rsidRPr="006A1759">
              <w:rPr>
                <w:rFonts w:ascii="Arial" w:hAnsi="Arial" w:cs="Arial"/>
              </w:rPr>
              <w:t>1.1</w:t>
            </w:r>
          </w:p>
        </w:tc>
        <w:tc>
          <w:tcPr>
            <w:tcW w:w="886" w:type="dxa"/>
            <w:shd w:val="clear" w:color="auto" w:fill="D9E2F3" w:themeFill="accent5" w:themeFillTint="33"/>
          </w:tcPr>
          <w:p w14:paraId="739A0666"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shd w:val="clear" w:color="auto" w:fill="D9E2F3" w:themeFill="accent5" w:themeFillTint="33"/>
          </w:tcPr>
          <w:p w14:paraId="76F46C2A" w14:textId="77777777" w:rsidR="002E3A91" w:rsidRPr="006A1759" w:rsidRDefault="002E3A91" w:rsidP="00153BFF">
            <w:pPr>
              <w:jc w:val="center"/>
              <w:rPr>
                <w:rFonts w:ascii="Arial" w:hAnsi="Arial" w:cs="Arial"/>
              </w:rPr>
            </w:pPr>
            <w:r w:rsidRPr="006A1759">
              <w:rPr>
                <w:rFonts w:ascii="Arial" w:hAnsi="Arial" w:cs="Arial"/>
              </w:rPr>
              <w:t>0.25</w:t>
            </w:r>
          </w:p>
        </w:tc>
      </w:tr>
      <w:tr w:rsidR="002E3A91" w:rsidRPr="006A1759" w14:paraId="43D51845" w14:textId="77777777" w:rsidTr="00153BFF">
        <w:tc>
          <w:tcPr>
            <w:tcW w:w="453" w:type="dxa"/>
          </w:tcPr>
          <w:p w14:paraId="3B5D91D2" w14:textId="77777777" w:rsidR="002E3A91" w:rsidRPr="006A1759" w:rsidRDefault="002E3A91" w:rsidP="00153BFF">
            <w:pPr>
              <w:jc w:val="center"/>
              <w:rPr>
                <w:rFonts w:ascii="Arial" w:hAnsi="Arial" w:cs="Arial"/>
              </w:rPr>
            </w:pPr>
            <w:r w:rsidRPr="006A1759">
              <w:rPr>
                <w:rFonts w:ascii="Arial" w:hAnsi="Arial" w:cs="Arial"/>
              </w:rPr>
              <w:t>7</w:t>
            </w:r>
          </w:p>
        </w:tc>
        <w:tc>
          <w:tcPr>
            <w:tcW w:w="3142" w:type="dxa"/>
          </w:tcPr>
          <w:p w14:paraId="0FB00BA5" w14:textId="77777777" w:rsidR="002E3A91" w:rsidRPr="006A1759" w:rsidRDefault="002E3A91" w:rsidP="00153BFF">
            <w:pPr>
              <w:jc w:val="both"/>
              <w:rPr>
                <w:rFonts w:ascii="Arial" w:hAnsi="Arial" w:cs="Arial"/>
              </w:rPr>
            </w:pPr>
            <w:r w:rsidRPr="006A1759">
              <w:rPr>
                <w:rFonts w:ascii="Arial" w:hAnsi="Arial" w:cs="Arial"/>
              </w:rPr>
              <w:t>Хөдөлмөрин чадвар алдсаны тэтгэвэр авагчдын тэтгэврийн даатгалын шимтгэл</w:t>
            </w:r>
          </w:p>
        </w:tc>
        <w:tc>
          <w:tcPr>
            <w:tcW w:w="886" w:type="dxa"/>
          </w:tcPr>
          <w:p w14:paraId="6FBB710F"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04ED4E87" w14:textId="77777777" w:rsidR="002E3A91" w:rsidRPr="006A1759" w:rsidRDefault="002E3A91" w:rsidP="00153BFF">
            <w:pPr>
              <w:jc w:val="center"/>
              <w:rPr>
                <w:rFonts w:ascii="Arial" w:hAnsi="Arial" w:cs="Arial"/>
              </w:rPr>
            </w:pPr>
            <w:r w:rsidRPr="006A1759">
              <w:rPr>
                <w:rFonts w:ascii="Arial" w:hAnsi="Arial" w:cs="Arial"/>
              </w:rPr>
              <w:t>1.5</w:t>
            </w:r>
          </w:p>
        </w:tc>
        <w:tc>
          <w:tcPr>
            <w:tcW w:w="886" w:type="dxa"/>
          </w:tcPr>
          <w:p w14:paraId="1EEA511C"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1E365E44" w14:textId="77777777" w:rsidR="002E3A91" w:rsidRPr="006A1759" w:rsidRDefault="002E3A91" w:rsidP="00153BFF">
            <w:pPr>
              <w:jc w:val="center"/>
              <w:rPr>
                <w:rFonts w:ascii="Arial" w:hAnsi="Arial" w:cs="Arial"/>
              </w:rPr>
            </w:pPr>
            <w:r w:rsidRPr="006A1759">
              <w:rPr>
                <w:rFonts w:ascii="Arial" w:hAnsi="Arial" w:cs="Arial"/>
              </w:rPr>
              <w:t>1.8</w:t>
            </w:r>
          </w:p>
        </w:tc>
        <w:tc>
          <w:tcPr>
            <w:tcW w:w="886" w:type="dxa"/>
            <w:shd w:val="clear" w:color="auto" w:fill="D9E2F3" w:themeFill="accent5" w:themeFillTint="33"/>
          </w:tcPr>
          <w:p w14:paraId="26CB07EF"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shd w:val="clear" w:color="auto" w:fill="D9E2F3" w:themeFill="accent5" w:themeFillTint="33"/>
          </w:tcPr>
          <w:p w14:paraId="55FC1C43" w14:textId="77777777" w:rsidR="002E3A91" w:rsidRPr="006A1759" w:rsidRDefault="002E3A91" w:rsidP="00153BFF">
            <w:pPr>
              <w:jc w:val="center"/>
              <w:rPr>
                <w:rFonts w:ascii="Arial" w:hAnsi="Arial" w:cs="Arial"/>
              </w:rPr>
            </w:pPr>
            <w:r w:rsidRPr="006A1759">
              <w:rPr>
                <w:rFonts w:ascii="Arial" w:hAnsi="Arial" w:cs="Arial"/>
              </w:rPr>
              <w:t>1.6</w:t>
            </w:r>
          </w:p>
        </w:tc>
      </w:tr>
      <w:tr w:rsidR="002E3A91" w:rsidRPr="006A1759" w14:paraId="60D073CA" w14:textId="77777777" w:rsidTr="00153BFF">
        <w:tc>
          <w:tcPr>
            <w:tcW w:w="453" w:type="dxa"/>
          </w:tcPr>
          <w:p w14:paraId="6110F86A" w14:textId="77777777" w:rsidR="002E3A91" w:rsidRPr="006A1759" w:rsidRDefault="002E3A91" w:rsidP="00153BFF">
            <w:pPr>
              <w:jc w:val="center"/>
              <w:rPr>
                <w:rFonts w:ascii="Arial" w:hAnsi="Arial" w:cs="Arial"/>
              </w:rPr>
            </w:pPr>
            <w:r w:rsidRPr="006A1759">
              <w:rPr>
                <w:rFonts w:ascii="Arial" w:hAnsi="Arial" w:cs="Arial"/>
              </w:rPr>
              <w:t>8</w:t>
            </w:r>
          </w:p>
        </w:tc>
        <w:tc>
          <w:tcPr>
            <w:tcW w:w="3142" w:type="dxa"/>
          </w:tcPr>
          <w:p w14:paraId="6316E32E" w14:textId="77777777" w:rsidR="002E3A91" w:rsidRPr="006A1759" w:rsidRDefault="002E3A91" w:rsidP="00153BFF">
            <w:pPr>
              <w:jc w:val="both"/>
              <w:rPr>
                <w:rFonts w:ascii="Arial" w:hAnsi="Arial" w:cs="Arial"/>
              </w:rPr>
            </w:pPr>
            <w:r w:rsidRPr="006A1759">
              <w:rPr>
                <w:rFonts w:ascii="Arial" w:hAnsi="Arial" w:cs="Arial"/>
              </w:rPr>
              <w:t>Олон нийтэд чиглэсэн, сурталчилгаа, зөвлөн туслах үйлчилгээ</w:t>
            </w:r>
          </w:p>
        </w:tc>
        <w:tc>
          <w:tcPr>
            <w:tcW w:w="886" w:type="dxa"/>
          </w:tcPr>
          <w:p w14:paraId="00165267"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7363E21A" w14:textId="77777777" w:rsidR="002E3A91" w:rsidRPr="006A1759" w:rsidRDefault="002E3A91" w:rsidP="00153BFF">
            <w:pPr>
              <w:jc w:val="center"/>
              <w:rPr>
                <w:rFonts w:ascii="Arial" w:hAnsi="Arial" w:cs="Arial"/>
              </w:rPr>
            </w:pPr>
            <w:r w:rsidRPr="006A1759">
              <w:rPr>
                <w:rFonts w:ascii="Arial" w:hAnsi="Arial" w:cs="Arial"/>
              </w:rPr>
              <w:t>-</w:t>
            </w:r>
          </w:p>
        </w:tc>
        <w:tc>
          <w:tcPr>
            <w:tcW w:w="886" w:type="dxa"/>
          </w:tcPr>
          <w:p w14:paraId="59E5F17C"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tcPr>
          <w:p w14:paraId="656E1B34" w14:textId="77777777" w:rsidR="002E3A91" w:rsidRPr="006A1759" w:rsidRDefault="002E3A91" w:rsidP="00153BFF">
            <w:pPr>
              <w:jc w:val="center"/>
              <w:rPr>
                <w:rFonts w:ascii="Arial" w:hAnsi="Arial" w:cs="Arial"/>
              </w:rPr>
            </w:pPr>
            <w:r w:rsidRPr="006A1759">
              <w:rPr>
                <w:rFonts w:ascii="Arial" w:hAnsi="Arial" w:cs="Arial"/>
              </w:rPr>
              <w:t>-</w:t>
            </w:r>
          </w:p>
        </w:tc>
        <w:tc>
          <w:tcPr>
            <w:tcW w:w="886" w:type="dxa"/>
            <w:shd w:val="clear" w:color="auto" w:fill="D9E2F3" w:themeFill="accent5" w:themeFillTint="33"/>
          </w:tcPr>
          <w:p w14:paraId="4C168F14" w14:textId="77777777" w:rsidR="002E3A91" w:rsidRPr="006A1759" w:rsidRDefault="002E3A91" w:rsidP="00153BFF">
            <w:pPr>
              <w:jc w:val="center"/>
              <w:rPr>
                <w:rFonts w:ascii="Arial" w:hAnsi="Arial" w:cs="Arial"/>
              </w:rPr>
            </w:pPr>
            <w:r w:rsidRPr="006A1759">
              <w:rPr>
                <w:rFonts w:ascii="Arial" w:hAnsi="Arial" w:cs="Arial"/>
              </w:rPr>
              <w:t>-</w:t>
            </w:r>
          </w:p>
        </w:tc>
        <w:tc>
          <w:tcPr>
            <w:tcW w:w="1023" w:type="dxa"/>
            <w:shd w:val="clear" w:color="auto" w:fill="D9E2F3" w:themeFill="accent5" w:themeFillTint="33"/>
          </w:tcPr>
          <w:p w14:paraId="187BCF67" w14:textId="77777777" w:rsidR="002E3A91" w:rsidRPr="006A1759" w:rsidRDefault="002E3A91" w:rsidP="00153BFF">
            <w:pPr>
              <w:jc w:val="center"/>
              <w:rPr>
                <w:rFonts w:ascii="Arial" w:hAnsi="Arial" w:cs="Arial"/>
              </w:rPr>
            </w:pPr>
            <w:r w:rsidRPr="006A1759">
              <w:rPr>
                <w:rFonts w:ascii="Arial" w:hAnsi="Arial" w:cs="Arial"/>
              </w:rPr>
              <w:t>0.06</w:t>
            </w:r>
          </w:p>
        </w:tc>
      </w:tr>
      <w:tr w:rsidR="002E3A91" w:rsidRPr="006A1759" w14:paraId="274F3F63" w14:textId="77777777" w:rsidTr="00153BFF">
        <w:tc>
          <w:tcPr>
            <w:tcW w:w="453" w:type="dxa"/>
          </w:tcPr>
          <w:p w14:paraId="37F6F043" w14:textId="77777777" w:rsidR="002E3A91" w:rsidRPr="006A1759" w:rsidRDefault="002E3A91" w:rsidP="00153BFF">
            <w:pPr>
              <w:jc w:val="center"/>
              <w:rPr>
                <w:rFonts w:ascii="Arial" w:hAnsi="Arial" w:cs="Arial"/>
              </w:rPr>
            </w:pPr>
          </w:p>
        </w:tc>
        <w:tc>
          <w:tcPr>
            <w:tcW w:w="3142" w:type="dxa"/>
          </w:tcPr>
          <w:p w14:paraId="176C190D" w14:textId="77777777" w:rsidR="002E3A91" w:rsidRPr="006A1759" w:rsidRDefault="002E3A91" w:rsidP="00153BFF">
            <w:pPr>
              <w:jc w:val="center"/>
              <w:rPr>
                <w:rFonts w:ascii="Arial" w:hAnsi="Arial" w:cs="Arial"/>
              </w:rPr>
            </w:pPr>
            <w:r w:rsidRPr="006A1759">
              <w:rPr>
                <w:rFonts w:ascii="Arial" w:hAnsi="Arial" w:cs="Arial"/>
              </w:rPr>
              <w:t>Нийт</w:t>
            </w:r>
          </w:p>
        </w:tc>
        <w:tc>
          <w:tcPr>
            <w:tcW w:w="886" w:type="dxa"/>
          </w:tcPr>
          <w:p w14:paraId="2909D1FA" w14:textId="77777777" w:rsidR="002E3A91" w:rsidRPr="006A1759" w:rsidRDefault="002E3A91" w:rsidP="00153BFF">
            <w:pPr>
              <w:jc w:val="center"/>
              <w:rPr>
                <w:rFonts w:ascii="Arial" w:hAnsi="Arial" w:cs="Arial"/>
              </w:rPr>
            </w:pPr>
            <w:r w:rsidRPr="006A1759">
              <w:rPr>
                <w:rFonts w:ascii="Arial" w:hAnsi="Arial" w:cs="Arial"/>
              </w:rPr>
              <w:t>7.2</w:t>
            </w:r>
          </w:p>
        </w:tc>
        <w:tc>
          <w:tcPr>
            <w:tcW w:w="1023" w:type="dxa"/>
          </w:tcPr>
          <w:p w14:paraId="78C93DE2" w14:textId="77777777" w:rsidR="002E3A91" w:rsidRPr="006A1759" w:rsidRDefault="002E3A91" w:rsidP="00153BFF">
            <w:pPr>
              <w:jc w:val="center"/>
              <w:rPr>
                <w:rFonts w:ascii="Arial" w:hAnsi="Arial" w:cs="Arial"/>
              </w:rPr>
            </w:pPr>
            <w:r w:rsidRPr="006A1759">
              <w:rPr>
                <w:rFonts w:ascii="Arial" w:hAnsi="Arial" w:cs="Arial"/>
              </w:rPr>
              <w:t>36.0</w:t>
            </w:r>
          </w:p>
        </w:tc>
        <w:tc>
          <w:tcPr>
            <w:tcW w:w="886" w:type="dxa"/>
          </w:tcPr>
          <w:p w14:paraId="5B57EDAD" w14:textId="77777777" w:rsidR="002E3A91" w:rsidRPr="006A1759" w:rsidRDefault="002E3A91" w:rsidP="00153BFF">
            <w:pPr>
              <w:jc w:val="center"/>
              <w:rPr>
                <w:rFonts w:ascii="Arial" w:hAnsi="Arial" w:cs="Arial"/>
              </w:rPr>
            </w:pPr>
            <w:r w:rsidRPr="006A1759">
              <w:rPr>
                <w:rFonts w:ascii="Arial" w:hAnsi="Arial" w:cs="Arial"/>
              </w:rPr>
              <w:t>7.4</w:t>
            </w:r>
          </w:p>
        </w:tc>
        <w:tc>
          <w:tcPr>
            <w:tcW w:w="1023" w:type="dxa"/>
          </w:tcPr>
          <w:p w14:paraId="5745F950" w14:textId="77777777" w:rsidR="002E3A91" w:rsidRPr="006A1759" w:rsidRDefault="002E3A91" w:rsidP="00153BFF">
            <w:pPr>
              <w:jc w:val="center"/>
              <w:rPr>
                <w:rFonts w:ascii="Arial" w:hAnsi="Arial" w:cs="Arial"/>
              </w:rPr>
            </w:pPr>
            <w:r w:rsidRPr="006A1759">
              <w:rPr>
                <w:rFonts w:ascii="Arial" w:hAnsi="Arial" w:cs="Arial"/>
              </w:rPr>
              <w:t>41.5</w:t>
            </w:r>
          </w:p>
        </w:tc>
        <w:tc>
          <w:tcPr>
            <w:tcW w:w="886" w:type="dxa"/>
            <w:shd w:val="clear" w:color="auto" w:fill="D9E2F3" w:themeFill="accent5" w:themeFillTint="33"/>
          </w:tcPr>
          <w:p w14:paraId="327A4862" w14:textId="77777777" w:rsidR="002E3A91" w:rsidRPr="006A1759" w:rsidRDefault="002E3A91" w:rsidP="00153BFF">
            <w:pPr>
              <w:jc w:val="center"/>
              <w:rPr>
                <w:rFonts w:ascii="Arial" w:hAnsi="Arial" w:cs="Arial"/>
              </w:rPr>
            </w:pPr>
            <w:r w:rsidRPr="006A1759">
              <w:rPr>
                <w:rFonts w:ascii="Arial" w:hAnsi="Arial" w:cs="Arial"/>
              </w:rPr>
              <w:t>6.7</w:t>
            </w:r>
          </w:p>
        </w:tc>
        <w:tc>
          <w:tcPr>
            <w:tcW w:w="1023" w:type="dxa"/>
            <w:shd w:val="clear" w:color="auto" w:fill="D9E2F3" w:themeFill="accent5" w:themeFillTint="33"/>
          </w:tcPr>
          <w:p w14:paraId="183794AC" w14:textId="77777777" w:rsidR="002E3A91" w:rsidRPr="006A1759" w:rsidRDefault="002E3A91" w:rsidP="00153BFF">
            <w:pPr>
              <w:jc w:val="center"/>
              <w:rPr>
                <w:rFonts w:ascii="Arial" w:hAnsi="Arial" w:cs="Arial"/>
              </w:rPr>
            </w:pPr>
            <w:r w:rsidRPr="006A1759">
              <w:rPr>
                <w:rFonts w:ascii="Arial" w:hAnsi="Arial" w:cs="Arial"/>
              </w:rPr>
              <w:t>48.1</w:t>
            </w:r>
          </w:p>
        </w:tc>
      </w:tr>
    </w:tbl>
    <w:p w14:paraId="263F7595" w14:textId="77777777" w:rsidR="002E3A91" w:rsidRPr="006A1759" w:rsidRDefault="002E3A91" w:rsidP="002E3A91">
      <w:pPr>
        <w:ind w:left="4320"/>
        <w:rPr>
          <w:rFonts w:ascii="Arial" w:hAnsi="Arial" w:cs="Arial"/>
        </w:rPr>
      </w:pPr>
      <w:r>
        <w:rPr>
          <w:rFonts w:ascii="Arial" w:hAnsi="Arial" w:cs="Arial"/>
        </w:rPr>
        <w:t xml:space="preserve">   </w:t>
      </w:r>
      <w:r w:rsidRPr="006A1759">
        <w:rPr>
          <w:rFonts w:ascii="Arial" w:hAnsi="Arial" w:cs="Arial"/>
        </w:rPr>
        <w:t>Эх үүсвэр: Нийгмийн даатгалын ерөнхий газар</w:t>
      </w:r>
    </w:p>
    <w:p w14:paraId="6B8EACF1" w14:textId="0BBD0E22" w:rsidR="002E3A91" w:rsidRPr="00647E68" w:rsidRDefault="002E3A91" w:rsidP="002E3A91">
      <w:pPr>
        <w:pStyle w:val="ListParagraph"/>
        <w:spacing w:after="0" w:line="240" w:lineRule="auto"/>
        <w:ind w:left="0" w:firstLine="720"/>
        <w:jc w:val="both"/>
        <w:rPr>
          <w:rFonts w:ascii="Arial" w:hAnsi="Arial" w:cs="Arial"/>
          <w:color w:val="000000" w:themeColor="text1"/>
          <w:sz w:val="24"/>
          <w:szCs w:val="24"/>
          <w:lang w:val="mn-MN"/>
        </w:rPr>
      </w:pPr>
      <w:r w:rsidRPr="00647E68">
        <w:rPr>
          <w:rFonts w:ascii="Arial" w:hAnsi="Arial" w:cs="Arial"/>
          <w:color w:val="000000" w:themeColor="text1"/>
          <w:sz w:val="24"/>
          <w:szCs w:val="24"/>
          <w:lang w:val="mn-MN"/>
        </w:rPr>
        <w:t xml:space="preserve">Нийгмийн даатгалын салбарын хэмжээнд 1362 албан хаагч ажиллаж байгаа бөгөөд хуулийн шинэчилсэн найруулгын төсөлд заасан үүргийг гүйцэтгэхтэй холбогдуулан ажлын байр нэмэгдэхгүй. </w:t>
      </w:r>
      <w:r w:rsidR="00D05F1C" w:rsidRPr="00647E68">
        <w:rPr>
          <w:rFonts w:ascii="Arial" w:hAnsi="Arial" w:cs="Arial"/>
          <w:color w:val="000000" w:themeColor="text1"/>
          <w:sz w:val="24"/>
          <w:szCs w:val="24"/>
          <w:lang w:val="mn-MN"/>
        </w:rPr>
        <w:t xml:space="preserve">Харин шинээр </w:t>
      </w:r>
      <w:r w:rsidR="0047553A" w:rsidRPr="00647E68">
        <w:rPr>
          <w:rFonts w:ascii="Arial" w:hAnsi="Arial" w:cs="Arial"/>
          <w:color w:val="000000" w:themeColor="text1"/>
          <w:sz w:val="24"/>
          <w:szCs w:val="24"/>
          <w:lang w:val="mn-MN"/>
        </w:rPr>
        <w:t xml:space="preserve">гарах </w:t>
      </w:r>
      <w:r w:rsidR="00D05F1C" w:rsidRPr="00647E68">
        <w:rPr>
          <w:rFonts w:ascii="Arial" w:hAnsi="Arial" w:cs="Arial"/>
          <w:color w:val="000000" w:themeColor="text1"/>
          <w:sz w:val="24"/>
          <w:szCs w:val="24"/>
          <w:lang w:val="mn-MN"/>
        </w:rPr>
        <w:t>зард</w:t>
      </w:r>
      <w:r w:rsidR="0047553A" w:rsidRPr="00647E68">
        <w:rPr>
          <w:rFonts w:ascii="Arial" w:hAnsi="Arial" w:cs="Arial"/>
          <w:color w:val="000000" w:themeColor="text1"/>
          <w:sz w:val="24"/>
          <w:szCs w:val="24"/>
          <w:lang w:val="mn-MN"/>
        </w:rPr>
        <w:t xml:space="preserve">лыг </w:t>
      </w:r>
      <w:r w:rsidR="00D05F1C" w:rsidRPr="00647E68">
        <w:rPr>
          <w:rFonts w:ascii="Arial" w:hAnsi="Arial" w:cs="Arial"/>
          <w:color w:val="000000" w:themeColor="text1"/>
          <w:sz w:val="24"/>
          <w:szCs w:val="24"/>
          <w:lang w:val="mn-MN"/>
        </w:rPr>
        <w:t>энэхүү тооцоо</w:t>
      </w:r>
      <w:r w:rsidR="0047553A" w:rsidRPr="00647E68">
        <w:rPr>
          <w:rFonts w:ascii="Arial" w:hAnsi="Arial" w:cs="Arial"/>
          <w:color w:val="000000" w:themeColor="text1"/>
          <w:sz w:val="24"/>
          <w:szCs w:val="24"/>
          <w:lang w:val="mn-MN"/>
        </w:rPr>
        <w:t xml:space="preserve">ллын </w:t>
      </w:r>
      <w:r w:rsidR="00D05F1C" w:rsidRPr="00647E68">
        <w:rPr>
          <w:rFonts w:ascii="Arial" w:hAnsi="Arial" w:cs="Arial"/>
          <w:color w:val="000000" w:themeColor="text1"/>
          <w:sz w:val="24"/>
          <w:szCs w:val="24"/>
          <w:lang w:val="mn-MN"/>
        </w:rPr>
        <w:t>3.3 дугаар хэсэгт тусгав.</w:t>
      </w:r>
    </w:p>
    <w:p w14:paraId="5B8D9542" w14:textId="77777777" w:rsidR="002E3A91" w:rsidRPr="00647E68" w:rsidRDefault="002E3A91" w:rsidP="002E3A91">
      <w:pPr>
        <w:spacing w:after="0" w:line="240" w:lineRule="auto"/>
        <w:jc w:val="both"/>
        <w:rPr>
          <w:rFonts w:ascii="Arial" w:hAnsi="Arial" w:cs="Arial"/>
          <w:b/>
          <w:sz w:val="24"/>
          <w:szCs w:val="24"/>
          <w:lang w:val="mn-MN"/>
        </w:rPr>
      </w:pPr>
    </w:p>
    <w:p w14:paraId="61A3DA9E" w14:textId="77777777" w:rsidR="002E3A91" w:rsidRPr="00647E68" w:rsidRDefault="002E3A91" w:rsidP="002E3A91">
      <w:pPr>
        <w:spacing w:after="0" w:line="240" w:lineRule="auto"/>
        <w:jc w:val="both"/>
        <w:rPr>
          <w:rFonts w:ascii="Arial" w:hAnsi="Arial" w:cs="Arial"/>
          <w:b/>
          <w:sz w:val="24"/>
          <w:szCs w:val="24"/>
          <w:lang w:val="mn-MN"/>
        </w:rPr>
      </w:pPr>
      <w:r w:rsidRPr="00647E68">
        <w:rPr>
          <w:rFonts w:ascii="Arial" w:hAnsi="Arial" w:cs="Arial"/>
          <w:b/>
          <w:sz w:val="24"/>
          <w:szCs w:val="24"/>
          <w:lang w:val="mn-MN"/>
        </w:rPr>
        <w:t>3.3 ШИНЭЭР ҮҮСЭХ ЗАРДЛЫН ТООЦОО</w:t>
      </w:r>
    </w:p>
    <w:p w14:paraId="5A1E01C6" w14:textId="77777777" w:rsidR="00D05F1C" w:rsidRPr="00647E68" w:rsidRDefault="00D05F1C" w:rsidP="002E3A91">
      <w:pPr>
        <w:shd w:val="clear" w:color="auto" w:fill="FFFFFF"/>
        <w:spacing w:after="0" w:line="240" w:lineRule="auto"/>
        <w:ind w:left="630"/>
        <w:jc w:val="both"/>
        <w:rPr>
          <w:rFonts w:ascii="Arial" w:eastAsia="Times New Roman" w:hAnsi="Arial" w:cs="Arial"/>
          <w:b/>
          <w:color w:val="333333"/>
          <w:sz w:val="24"/>
          <w:szCs w:val="24"/>
        </w:rPr>
      </w:pPr>
    </w:p>
    <w:p w14:paraId="0F742B90" w14:textId="0F0FFAB7" w:rsidR="00D05F1C" w:rsidRPr="00647E68" w:rsidRDefault="00042E86" w:rsidP="00D05F1C">
      <w:pPr>
        <w:shd w:val="clear" w:color="auto" w:fill="FFFFFF"/>
        <w:spacing w:after="0" w:line="240" w:lineRule="auto"/>
        <w:jc w:val="both"/>
        <w:rPr>
          <w:rFonts w:ascii="Arial" w:eastAsia="Times New Roman" w:hAnsi="Arial" w:cs="Arial"/>
          <w:bCs/>
          <w:color w:val="333333"/>
          <w:sz w:val="24"/>
          <w:szCs w:val="24"/>
          <w:lang w:val="mn-MN"/>
        </w:rPr>
      </w:pPr>
      <w:r w:rsidRPr="00647E68">
        <w:rPr>
          <w:rFonts w:ascii="Arial" w:eastAsia="Times New Roman" w:hAnsi="Arial" w:cs="Arial"/>
          <w:bCs/>
          <w:color w:val="333333"/>
          <w:sz w:val="24"/>
          <w:szCs w:val="24"/>
          <w:lang w:val="mn-MN"/>
        </w:rPr>
        <w:tab/>
      </w:r>
      <w:r w:rsidR="00D05F1C" w:rsidRPr="00647E68">
        <w:rPr>
          <w:rFonts w:ascii="Arial" w:eastAsia="Times New Roman" w:hAnsi="Arial" w:cs="Arial"/>
          <w:bCs/>
          <w:color w:val="333333"/>
          <w:sz w:val="24"/>
          <w:szCs w:val="24"/>
          <w:lang w:val="mn-MN"/>
        </w:rPr>
        <w:t xml:space="preserve">Хуулийн шинэчилсэн найруулгын төслийн хүрээнд </w:t>
      </w:r>
      <w:r w:rsidR="00ED1CC7" w:rsidRPr="00647E68">
        <w:rPr>
          <w:rFonts w:ascii="Arial" w:hAnsi="Arial" w:cs="Arial"/>
          <w:sz w:val="24"/>
          <w:szCs w:val="24"/>
        </w:rPr>
        <w:t>Үйлдвэрлэлийн осол, мэргэжлээс шалтгаалсан өвчний даатгал</w:t>
      </w:r>
      <w:r w:rsidR="00ED1CC7" w:rsidRPr="00647E68">
        <w:rPr>
          <w:rFonts w:ascii="Arial" w:hAnsi="Arial" w:cs="Arial"/>
          <w:sz w:val="24"/>
          <w:szCs w:val="24"/>
          <w:lang w:val="mn-MN"/>
        </w:rPr>
        <w:t>ын санг</w:t>
      </w:r>
      <w:r w:rsidR="00391F52" w:rsidRPr="00647E68">
        <w:rPr>
          <w:rFonts w:ascii="Arial" w:hAnsi="Arial" w:cs="Arial"/>
          <w:sz w:val="24"/>
          <w:szCs w:val="24"/>
          <w:lang w:val="mn-MN"/>
        </w:rPr>
        <w:t>аас дараах</w:t>
      </w:r>
      <w:r w:rsidR="00ED1CC7" w:rsidRPr="00647E68">
        <w:rPr>
          <w:rFonts w:ascii="Arial" w:hAnsi="Arial" w:cs="Arial"/>
          <w:sz w:val="24"/>
          <w:szCs w:val="24"/>
          <w:lang w:val="mn-MN"/>
        </w:rPr>
        <w:t xml:space="preserve"> </w:t>
      </w:r>
      <w:r w:rsidR="00D05F1C" w:rsidRPr="00647E68">
        <w:rPr>
          <w:rFonts w:ascii="Arial" w:eastAsia="Times New Roman" w:hAnsi="Arial" w:cs="Arial"/>
          <w:bCs/>
          <w:color w:val="333333"/>
          <w:sz w:val="24"/>
          <w:szCs w:val="24"/>
          <w:lang w:val="mn-MN"/>
        </w:rPr>
        <w:t xml:space="preserve">нэмэлт </w:t>
      </w:r>
      <w:r w:rsidR="00391F52" w:rsidRPr="00647E68">
        <w:rPr>
          <w:rFonts w:ascii="Arial" w:eastAsia="Times New Roman" w:hAnsi="Arial" w:cs="Arial"/>
          <w:bCs/>
          <w:color w:val="333333"/>
          <w:sz w:val="24"/>
          <w:szCs w:val="24"/>
          <w:lang w:val="mn-MN"/>
        </w:rPr>
        <w:t xml:space="preserve">зардал </w:t>
      </w:r>
      <w:r w:rsidR="00D05F1C" w:rsidRPr="00647E68">
        <w:rPr>
          <w:rFonts w:ascii="Arial" w:eastAsia="Times New Roman" w:hAnsi="Arial" w:cs="Arial"/>
          <w:bCs/>
          <w:color w:val="333333"/>
          <w:sz w:val="24"/>
          <w:szCs w:val="24"/>
          <w:lang w:val="mn-MN"/>
        </w:rPr>
        <w:t>тусга</w:t>
      </w:r>
      <w:r w:rsidR="00391F52" w:rsidRPr="00647E68">
        <w:rPr>
          <w:rFonts w:ascii="Arial" w:eastAsia="Times New Roman" w:hAnsi="Arial" w:cs="Arial"/>
          <w:bCs/>
          <w:color w:val="333333"/>
          <w:sz w:val="24"/>
          <w:szCs w:val="24"/>
          <w:lang w:val="mn-MN"/>
        </w:rPr>
        <w:t>сныг тооцоолов.</w:t>
      </w:r>
    </w:p>
    <w:p w14:paraId="00068504" w14:textId="152987D4" w:rsidR="00391F52" w:rsidRPr="00647E68" w:rsidRDefault="00391F52" w:rsidP="00D05F1C">
      <w:pPr>
        <w:shd w:val="clear" w:color="auto" w:fill="FFFFFF"/>
        <w:spacing w:after="0" w:line="240" w:lineRule="auto"/>
        <w:jc w:val="both"/>
        <w:rPr>
          <w:rFonts w:ascii="Arial" w:eastAsia="Times New Roman" w:hAnsi="Arial" w:cs="Arial"/>
          <w:bCs/>
          <w:color w:val="333333"/>
          <w:sz w:val="24"/>
          <w:szCs w:val="24"/>
          <w:lang w:val="mn-MN"/>
        </w:rPr>
      </w:pPr>
    </w:p>
    <w:p w14:paraId="133103EE" w14:textId="4670D908" w:rsidR="00391F52" w:rsidRPr="00647E68" w:rsidRDefault="00391F52" w:rsidP="00391F52">
      <w:pPr>
        <w:spacing w:after="0" w:line="240" w:lineRule="auto"/>
        <w:jc w:val="both"/>
        <w:rPr>
          <w:rFonts w:ascii="Arial" w:hAnsi="Arial" w:cs="Arial"/>
          <w:sz w:val="24"/>
          <w:szCs w:val="24"/>
          <w:lang w:val="mn-MN"/>
        </w:rPr>
      </w:pPr>
      <w:r w:rsidRPr="00647E68">
        <w:rPr>
          <w:rFonts w:ascii="Arial" w:eastAsia="Times New Roman" w:hAnsi="Arial" w:cs="Arial"/>
          <w:bCs/>
          <w:color w:val="333333"/>
          <w:sz w:val="24"/>
          <w:szCs w:val="24"/>
          <w:lang w:val="mn-MN"/>
        </w:rPr>
        <w:t xml:space="preserve">Хүснэгт 16. </w:t>
      </w:r>
      <w:r w:rsidRPr="00647E68">
        <w:rPr>
          <w:rFonts w:ascii="Arial" w:hAnsi="Arial" w:cs="Arial"/>
          <w:sz w:val="24"/>
          <w:szCs w:val="24"/>
          <w:lang w:val="mn-MN"/>
        </w:rPr>
        <w:t>Үйлдвэрлэлийн осол, мэргэжлээс шалтгаалсан өвчний даатгалын мэдээллийн санг ашиглах, хадгалах, хамгаалахтай холбогдох зардал</w:t>
      </w:r>
    </w:p>
    <w:tbl>
      <w:tblPr>
        <w:tblW w:w="9360" w:type="dxa"/>
        <w:tblInd w:w="-5" w:type="dxa"/>
        <w:tblLook w:val="04A0" w:firstRow="1" w:lastRow="0" w:firstColumn="1" w:lastColumn="0" w:noHBand="0" w:noVBand="1"/>
      </w:tblPr>
      <w:tblGrid>
        <w:gridCol w:w="572"/>
        <w:gridCol w:w="3838"/>
        <w:gridCol w:w="2176"/>
        <w:gridCol w:w="1154"/>
        <w:gridCol w:w="1620"/>
      </w:tblGrid>
      <w:tr w:rsidR="00391F52" w:rsidRPr="00647E68" w14:paraId="349637C1"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8006" w14:textId="77777777" w:rsidR="00391F52" w:rsidRPr="00741858" w:rsidRDefault="00391F52"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28EC59B9" w14:textId="77777777" w:rsidR="00391F52" w:rsidRPr="00741858" w:rsidRDefault="00391F52"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0E3AC522" w14:textId="77777777" w:rsidR="00391F52" w:rsidRPr="00741858" w:rsidRDefault="00391F52"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624B" w14:textId="77777777" w:rsidR="00391F52" w:rsidRPr="00741858" w:rsidRDefault="00391F52"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Зардлын төрөл</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202CD940" w14:textId="77777777" w:rsidR="00391F52" w:rsidRPr="00741858" w:rsidRDefault="00391F52"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Тоо ширхэг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97256B" w14:textId="77777777" w:rsidR="00391F52" w:rsidRPr="00741858" w:rsidRDefault="00391F52"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08836A6B" w14:textId="77777777" w:rsidR="00391F52" w:rsidRPr="00741858" w:rsidRDefault="00391F52"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9A57B6" w:rsidRPr="00647E68" w14:paraId="126B2BA9"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D43915A" w14:textId="3476AB91" w:rsidR="009A57B6" w:rsidRPr="00741858" w:rsidRDefault="009A57B6"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642BFD77" w14:textId="4FF48101" w:rsidR="009A57B6" w:rsidRPr="00741858" w:rsidRDefault="009A57B6" w:rsidP="00D93A0F">
            <w:pPr>
              <w:spacing w:after="0" w:line="240" w:lineRule="auto"/>
              <w:jc w:val="both"/>
              <w:rPr>
                <w:rFonts w:ascii="Arial" w:hAnsi="Arial" w:cs="Arial"/>
                <w:lang w:val="mn-MN"/>
              </w:rPr>
            </w:pPr>
            <w:r w:rsidRPr="00741858">
              <w:rPr>
                <w:rFonts w:ascii="Arial" w:hAnsi="Arial" w:cs="Arial"/>
                <w:lang w:val="mn-MN"/>
              </w:rPr>
              <w:t xml:space="preserve">50.4.Удирдлагын цахим системийн ашиглалт, хадгалалт, хамгаалалтыг хангахтай холбоотой үйл ажиллагааны зардлыг үйлдвэрлэлийн осол, мэргэжлээс </w:t>
            </w:r>
            <w:r w:rsidRPr="00741858">
              <w:rPr>
                <w:rFonts w:ascii="Arial" w:hAnsi="Arial" w:cs="Arial"/>
                <w:lang w:val="mn-MN"/>
              </w:rPr>
              <w:lastRenderedPageBreak/>
              <w:t>шалтгаалсан өвчний даатгалын сангаас санхүүжүүлнэ.</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54E5FC04" w14:textId="77777777" w:rsidR="009A57B6" w:rsidRPr="00741858" w:rsidRDefault="009A57B6" w:rsidP="00D93A0F">
            <w:pPr>
              <w:spacing w:after="0" w:line="240" w:lineRule="auto"/>
              <w:jc w:val="center"/>
              <w:rPr>
                <w:rFonts w:ascii="Arial" w:eastAsia="Times New Roman" w:hAnsi="Arial" w:cs="Arial"/>
                <w:color w:val="000000"/>
                <w:lang w:val="mn-MN"/>
              </w:rPr>
            </w:pPr>
          </w:p>
          <w:p w14:paraId="06A79AEC" w14:textId="56EC272F" w:rsidR="009A57B6" w:rsidRPr="00741858" w:rsidRDefault="009A57B6"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Ашиглалт, хадгалалт, хамгаалалт</w:t>
            </w:r>
          </w:p>
        </w:tc>
        <w:tc>
          <w:tcPr>
            <w:tcW w:w="1154" w:type="dxa"/>
            <w:tcBorders>
              <w:top w:val="nil"/>
              <w:left w:val="nil"/>
              <w:bottom w:val="single" w:sz="4" w:space="0" w:color="auto"/>
              <w:right w:val="single" w:sz="4" w:space="0" w:color="auto"/>
            </w:tcBorders>
            <w:shd w:val="clear" w:color="auto" w:fill="auto"/>
            <w:vAlign w:val="center"/>
          </w:tcPr>
          <w:p w14:paraId="66EEF74B" w14:textId="0F775DEF" w:rsidR="009A57B6" w:rsidRPr="00741858" w:rsidRDefault="009A57B6"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w:t>
            </w:r>
          </w:p>
        </w:tc>
        <w:tc>
          <w:tcPr>
            <w:tcW w:w="1620" w:type="dxa"/>
            <w:tcBorders>
              <w:top w:val="nil"/>
              <w:left w:val="nil"/>
              <w:bottom w:val="single" w:sz="4" w:space="0" w:color="auto"/>
              <w:right w:val="single" w:sz="4" w:space="0" w:color="auto"/>
            </w:tcBorders>
            <w:shd w:val="clear" w:color="auto" w:fill="auto"/>
            <w:vAlign w:val="center"/>
          </w:tcPr>
          <w:p w14:paraId="7891F4D9" w14:textId="63796897" w:rsidR="009A57B6" w:rsidRPr="00741858" w:rsidRDefault="009A57B6"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20,000</w:t>
            </w:r>
          </w:p>
        </w:tc>
      </w:tr>
      <w:tr w:rsidR="005C3D64" w:rsidRPr="00647E68" w14:paraId="67BDA73E" w14:textId="77777777" w:rsidTr="005C3D64">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8A28" w14:textId="77777777" w:rsidR="005C3D64" w:rsidRPr="00741858" w:rsidRDefault="005C3D64" w:rsidP="00D93A0F">
            <w:pPr>
              <w:spacing w:after="0" w:line="240" w:lineRule="auto"/>
              <w:jc w:val="center"/>
              <w:rPr>
                <w:rFonts w:ascii="Arial" w:eastAsia="Times New Roman" w:hAnsi="Arial" w:cs="Arial"/>
                <w:b/>
                <w:bCs/>
                <w:color w:val="000000"/>
              </w:rPr>
            </w:pPr>
            <w:r w:rsidRPr="00741858">
              <w:rPr>
                <w:rFonts w:ascii="Arial" w:eastAsia="Times New Roman" w:hAnsi="Arial" w:cs="Arial"/>
                <w:color w:val="000000"/>
              </w:rPr>
              <w:t> </w:t>
            </w:r>
          </w:p>
          <w:p w14:paraId="18235D06" w14:textId="112B572E" w:rsidR="005C3D64" w:rsidRPr="00741858" w:rsidRDefault="005C3D64" w:rsidP="005C3D64">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1FB46CC6" w14:textId="54CC0821" w:rsidR="005C3D64" w:rsidRPr="00741858" w:rsidRDefault="005C3D64" w:rsidP="00D93A0F">
            <w:pPr>
              <w:spacing w:after="0" w:line="240" w:lineRule="auto"/>
              <w:jc w:val="right"/>
              <w:rPr>
                <w:rFonts w:ascii="Arial" w:eastAsia="Times New Roman" w:hAnsi="Arial" w:cs="Arial"/>
                <w:b/>
                <w:bCs/>
                <w:color w:val="000000"/>
              </w:rPr>
            </w:pPr>
            <w:r w:rsidRPr="00741858">
              <w:rPr>
                <w:rFonts w:ascii="Arial" w:eastAsia="Times New Roman" w:hAnsi="Arial" w:cs="Arial"/>
                <w:b/>
                <w:bCs/>
                <w:color w:val="000000"/>
                <w:lang w:val="mn-MN"/>
              </w:rPr>
              <w:t>20</w:t>
            </w:r>
            <w:r w:rsidRPr="00741858">
              <w:rPr>
                <w:rFonts w:ascii="Arial" w:eastAsia="Times New Roman" w:hAnsi="Arial" w:cs="Arial"/>
                <w:b/>
                <w:bCs/>
                <w:color w:val="000000"/>
              </w:rPr>
              <w:t>,000.0</w:t>
            </w:r>
          </w:p>
        </w:tc>
      </w:tr>
    </w:tbl>
    <w:p w14:paraId="1337D617" w14:textId="33645F2B" w:rsidR="00C868F4" w:rsidRPr="00647E68" w:rsidRDefault="00C868F4" w:rsidP="002E3A91">
      <w:pPr>
        <w:spacing w:after="0" w:line="240" w:lineRule="auto"/>
        <w:ind w:firstLine="720"/>
        <w:jc w:val="both"/>
        <w:rPr>
          <w:rFonts w:ascii="Arial" w:hAnsi="Arial" w:cs="Arial"/>
          <w:strike/>
          <w:sz w:val="24"/>
          <w:szCs w:val="24"/>
          <w:shd w:val="clear" w:color="auto" w:fill="FFFFFF"/>
          <w:lang w:val="mn-MN"/>
        </w:rPr>
      </w:pPr>
    </w:p>
    <w:p w14:paraId="74DACA6F" w14:textId="2E31D463" w:rsidR="00042E86" w:rsidRPr="00647E68" w:rsidRDefault="000D35DF" w:rsidP="00042E86">
      <w:pPr>
        <w:spacing w:after="0" w:line="240" w:lineRule="auto"/>
        <w:jc w:val="both"/>
        <w:rPr>
          <w:rFonts w:ascii="Arial" w:hAnsi="Arial" w:cs="Arial"/>
          <w:sz w:val="24"/>
          <w:szCs w:val="24"/>
          <w:lang w:val="mn-MN"/>
        </w:rPr>
      </w:pPr>
      <w:r w:rsidRPr="00647E68">
        <w:rPr>
          <w:rFonts w:ascii="Arial" w:hAnsi="Arial" w:cs="Arial"/>
          <w:sz w:val="24"/>
          <w:szCs w:val="24"/>
          <w:lang w:val="mn-MN"/>
        </w:rPr>
        <w:tab/>
      </w:r>
      <w:r w:rsidR="00042E86" w:rsidRPr="00647E68">
        <w:rPr>
          <w:rFonts w:ascii="Arial" w:hAnsi="Arial" w:cs="Arial"/>
          <w:sz w:val="24"/>
          <w:szCs w:val="24"/>
          <w:lang w:val="mn-MN"/>
        </w:rPr>
        <w:t>Удирдлагын цахим системийн ашиглалт, хадгалалт, хамгаалалтыг хангахтай холбоотой үйл ажиллагааны зардлыг үйлдвэрлэлийн осол, мэргэжлээс шалтгаалсан өвчний даатгалын сангаас санхүүжүүлэхэд 20 сая төгрөг гарахаар байна.</w:t>
      </w:r>
    </w:p>
    <w:p w14:paraId="32E0E688" w14:textId="77777777" w:rsidR="00042E86" w:rsidRPr="00647E68" w:rsidRDefault="00042E86" w:rsidP="00042E86">
      <w:pPr>
        <w:spacing w:after="0" w:line="240" w:lineRule="auto"/>
        <w:jc w:val="both"/>
        <w:rPr>
          <w:rFonts w:ascii="Arial" w:hAnsi="Arial" w:cs="Arial"/>
          <w:sz w:val="24"/>
          <w:szCs w:val="24"/>
          <w:shd w:val="clear" w:color="auto" w:fill="FFFFFF"/>
          <w:lang w:val="mn-MN"/>
        </w:rPr>
      </w:pPr>
    </w:p>
    <w:p w14:paraId="045924D7" w14:textId="59DCD309" w:rsidR="00042E86" w:rsidRPr="00647E68" w:rsidRDefault="00042E86" w:rsidP="00042E86">
      <w:pPr>
        <w:spacing w:after="0" w:line="240" w:lineRule="auto"/>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Хүснэгт 17. Шинээр ажилд  орох даатгуулагчийн Хөдөлмөрийн аюулгүй байдал, эрүүл мэндийн тухай хуулийн 44.2-т заасан хөдөлмөрийн эрүүл мэндийн урьдчилсан үзлэгийн тооцоо</w:t>
      </w:r>
    </w:p>
    <w:tbl>
      <w:tblPr>
        <w:tblW w:w="9360" w:type="dxa"/>
        <w:tblInd w:w="-5" w:type="dxa"/>
        <w:tblLook w:val="04A0" w:firstRow="1" w:lastRow="0" w:firstColumn="1" w:lastColumn="0" w:noHBand="0" w:noVBand="1"/>
      </w:tblPr>
      <w:tblGrid>
        <w:gridCol w:w="572"/>
        <w:gridCol w:w="3733"/>
        <w:gridCol w:w="2035"/>
        <w:gridCol w:w="1400"/>
        <w:gridCol w:w="1620"/>
      </w:tblGrid>
      <w:tr w:rsidR="00042E86" w:rsidRPr="00647E68" w14:paraId="0B7B36B2"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F4BC" w14:textId="77777777" w:rsidR="00042E86" w:rsidRPr="00647E68" w:rsidRDefault="00042E86" w:rsidP="00D93A0F">
            <w:pPr>
              <w:spacing w:after="0" w:line="240" w:lineRule="auto"/>
              <w:jc w:val="center"/>
              <w:rPr>
                <w:rFonts w:ascii="Arial" w:eastAsia="Times New Roman" w:hAnsi="Arial" w:cs="Arial"/>
                <w:b/>
                <w:bCs/>
                <w:color w:val="000000"/>
                <w:sz w:val="20"/>
              </w:rPr>
            </w:pPr>
            <w:r w:rsidRPr="00647E68">
              <w:rPr>
                <w:rFonts w:ascii="Arial" w:eastAsia="Times New Roman" w:hAnsi="Arial" w:cs="Arial"/>
                <w:b/>
                <w:bCs/>
                <w:color w:val="000000"/>
                <w:sz w:val="20"/>
              </w:rPr>
              <w:t>№</w:t>
            </w:r>
          </w:p>
        </w:tc>
        <w:tc>
          <w:tcPr>
            <w:tcW w:w="3838" w:type="dxa"/>
            <w:tcBorders>
              <w:top w:val="single" w:sz="4" w:space="0" w:color="auto"/>
              <w:left w:val="single" w:sz="4" w:space="0" w:color="auto"/>
              <w:bottom w:val="single" w:sz="4" w:space="0" w:color="auto"/>
              <w:right w:val="single" w:sz="4" w:space="0" w:color="auto"/>
            </w:tcBorders>
            <w:vAlign w:val="center"/>
          </w:tcPr>
          <w:p w14:paraId="570F9B13" w14:textId="77777777" w:rsidR="00042E86" w:rsidRPr="00647E68" w:rsidRDefault="00042E86" w:rsidP="00D93A0F">
            <w:pPr>
              <w:spacing w:after="0" w:line="240" w:lineRule="auto"/>
              <w:jc w:val="center"/>
              <w:rPr>
                <w:rFonts w:ascii="Arial" w:eastAsia="Times New Roman" w:hAnsi="Arial" w:cs="Arial"/>
                <w:b/>
                <w:bCs/>
                <w:sz w:val="20"/>
              </w:rPr>
            </w:pPr>
            <w:r w:rsidRPr="00647E68">
              <w:rPr>
                <w:rFonts w:ascii="Arial" w:eastAsia="Times New Roman" w:hAnsi="Arial" w:cs="Arial"/>
                <w:sz w:val="20"/>
              </w:rPr>
              <w:t>  </w:t>
            </w:r>
            <w:r w:rsidRPr="00647E68">
              <w:rPr>
                <w:rFonts w:ascii="Arial" w:eastAsia="Times New Roman" w:hAnsi="Arial" w:cs="Arial"/>
                <w:b/>
                <w:bCs/>
                <w:sz w:val="20"/>
              </w:rPr>
              <w:t>Хуулийн төсөлд</w:t>
            </w:r>
          </w:p>
          <w:p w14:paraId="0CBD0C62" w14:textId="77777777" w:rsidR="00042E86" w:rsidRPr="00647E68" w:rsidRDefault="00042E86" w:rsidP="00D93A0F">
            <w:pPr>
              <w:spacing w:after="0" w:line="240" w:lineRule="auto"/>
              <w:jc w:val="center"/>
              <w:rPr>
                <w:rFonts w:ascii="Arial" w:eastAsia="Times New Roman" w:hAnsi="Arial" w:cs="Arial"/>
                <w:b/>
                <w:bCs/>
                <w:sz w:val="20"/>
              </w:rPr>
            </w:pPr>
            <w:r w:rsidRPr="00647E68">
              <w:rPr>
                <w:rFonts w:ascii="Arial" w:eastAsia="Times New Roman" w:hAnsi="Arial" w:cs="Arial"/>
                <w:b/>
                <w:bCs/>
                <w:sz w:val="20"/>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0D555" w14:textId="608CFA58" w:rsidR="00042E86" w:rsidRPr="00647E68" w:rsidRDefault="00042E86" w:rsidP="00D93A0F">
            <w:pPr>
              <w:spacing w:after="0" w:line="240" w:lineRule="auto"/>
              <w:jc w:val="center"/>
              <w:rPr>
                <w:rFonts w:ascii="Arial" w:eastAsia="Times New Roman" w:hAnsi="Arial" w:cs="Arial"/>
                <w:b/>
                <w:bCs/>
                <w:color w:val="000000"/>
                <w:sz w:val="20"/>
                <w:lang w:val="mn-MN"/>
              </w:rPr>
            </w:pPr>
            <w:r w:rsidRPr="00647E68">
              <w:rPr>
                <w:rFonts w:ascii="Arial" w:eastAsia="Times New Roman" w:hAnsi="Arial" w:cs="Arial"/>
                <w:b/>
                <w:bCs/>
                <w:color w:val="000000"/>
                <w:sz w:val="20"/>
                <w:lang w:val="mn-MN"/>
              </w:rPr>
              <w:t>Эрсдэлтэй ажилд байранд шинээр ажилд орох хүний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E54ED88" w14:textId="6AACD932" w:rsidR="00042E86" w:rsidRPr="00647E68" w:rsidRDefault="00042E86" w:rsidP="00D93A0F">
            <w:pPr>
              <w:spacing w:after="0" w:line="240" w:lineRule="auto"/>
              <w:jc w:val="center"/>
              <w:rPr>
                <w:rFonts w:ascii="Arial" w:eastAsia="Times New Roman" w:hAnsi="Arial" w:cs="Arial"/>
                <w:b/>
                <w:bCs/>
                <w:color w:val="000000"/>
                <w:sz w:val="20"/>
                <w:lang w:val="mn-MN"/>
              </w:rPr>
            </w:pPr>
            <w:r w:rsidRPr="00647E68">
              <w:rPr>
                <w:rFonts w:ascii="Arial" w:eastAsia="Times New Roman" w:hAnsi="Arial" w:cs="Arial"/>
                <w:b/>
                <w:bCs/>
                <w:color w:val="000000"/>
                <w:sz w:val="2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29311A" w14:textId="77777777" w:rsidR="00042E86" w:rsidRPr="00647E68" w:rsidRDefault="00042E86" w:rsidP="00D93A0F">
            <w:pPr>
              <w:spacing w:after="0" w:line="240" w:lineRule="auto"/>
              <w:jc w:val="center"/>
              <w:rPr>
                <w:rFonts w:ascii="Arial" w:eastAsia="Times New Roman" w:hAnsi="Arial" w:cs="Arial"/>
                <w:b/>
                <w:sz w:val="20"/>
                <w:lang w:val="mn-MN"/>
              </w:rPr>
            </w:pPr>
            <w:r w:rsidRPr="00647E68">
              <w:rPr>
                <w:rFonts w:ascii="Arial" w:eastAsia="Times New Roman" w:hAnsi="Arial" w:cs="Arial"/>
                <w:b/>
                <w:sz w:val="20"/>
                <w:lang w:val="mn-MN"/>
              </w:rPr>
              <w:t>Зардал</w:t>
            </w:r>
          </w:p>
          <w:p w14:paraId="264DA337" w14:textId="77777777" w:rsidR="00042E86" w:rsidRPr="00647E68" w:rsidRDefault="00042E86" w:rsidP="00D93A0F">
            <w:pPr>
              <w:spacing w:after="0" w:line="240" w:lineRule="auto"/>
              <w:jc w:val="center"/>
              <w:rPr>
                <w:rFonts w:ascii="Arial" w:eastAsia="Times New Roman" w:hAnsi="Arial" w:cs="Arial"/>
                <w:b/>
                <w:bCs/>
                <w:sz w:val="20"/>
                <w:lang w:val="mn-MN"/>
              </w:rPr>
            </w:pPr>
            <w:r w:rsidRPr="00647E68">
              <w:rPr>
                <w:rFonts w:ascii="Arial" w:eastAsia="Times New Roman" w:hAnsi="Arial" w:cs="Arial"/>
                <w:b/>
                <w:sz w:val="20"/>
              </w:rPr>
              <w:t>/</w:t>
            </w:r>
            <w:r w:rsidRPr="00647E68">
              <w:rPr>
                <w:rFonts w:ascii="Arial" w:eastAsia="Times New Roman" w:hAnsi="Arial" w:cs="Arial"/>
                <w:b/>
                <w:sz w:val="20"/>
                <w:lang w:val="mn-MN"/>
              </w:rPr>
              <w:t>мян.төг</w:t>
            </w:r>
            <w:r w:rsidRPr="00647E68">
              <w:rPr>
                <w:rFonts w:ascii="Arial" w:eastAsia="Times New Roman" w:hAnsi="Arial" w:cs="Arial"/>
                <w:b/>
                <w:sz w:val="20"/>
              </w:rPr>
              <w:t>/</w:t>
            </w:r>
          </w:p>
        </w:tc>
      </w:tr>
      <w:tr w:rsidR="00042E86" w:rsidRPr="00647E68" w14:paraId="79A8F164"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0EE099B" w14:textId="77777777" w:rsidR="00042E86" w:rsidRPr="00741858" w:rsidRDefault="00042E86"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16F348F7" w14:textId="646ED8A2" w:rsidR="00042E86" w:rsidRPr="00741858" w:rsidRDefault="00637E5C" w:rsidP="00D93A0F">
            <w:pPr>
              <w:spacing w:after="0" w:line="240" w:lineRule="auto"/>
              <w:jc w:val="both"/>
              <w:rPr>
                <w:rFonts w:ascii="Arial" w:hAnsi="Arial" w:cs="Arial"/>
                <w:lang w:val="mn-MN"/>
              </w:rPr>
            </w:pPr>
            <w:r w:rsidRPr="00741858">
              <w:rPr>
                <w:rFonts w:ascii="Arial" w:hAnsi="Arial" w:cs="Arial"/>
                <w:lang w:val="mn-MN"/>
              </w:rPr>
              <w:t>52</w:t>
            </w:r>
            <w:r w:rsidR="00042E86" w:rsidRPr="00741858">
              <w:rPr>
                <w:rFonts w:ascii="Arial" w:hAnsi="Arial" w:cs="Arial"/>
                <w:lang w:val="mn-MN"/>
              </w:rPr>
              <w:t>.</w:t>
            </w:r>
            <w:r w:rsidRPr="00741858">
              <w:rPr>
                <w:rFonts w:ascii="Arial" w:hAnsi="Arial" w:cs="Arial"/>
                <w:lang w:val="mn-MN"/>
              </w:rPr>
              <w:t>3</w:t>
            </w:r>
            <w:r w:rsidR="00042E86" w:rsidRPr="00741858">
              <w:rPr>
                <w:rFonts w:ascii="Arial" w:hAnsi="Arial" w:cs="Arial"/>
                <w:lang w:val="mn-MN"/>
              </w:rPr>
              <w:t>.шинээр ажилд  орох даатгуулагчийн Хөдөлмөрийн аюулгүй байдал, эрүүл мэндийн тухай хуулийн 44.2-т заасан хөдөлмөрийн эрүүл мэндийн урьдчилсан үзлэг</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39A74154" w14:textId="0FCB86DE" w:rsidR="00042E86" w:rsidRPr="00741858" w:rsidRDefault="002F3DDC"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22440</w:t>
            </w:r>
          </w:p>
        </w:tc>
        <w:tc>
          <w:tcPr>
            <w:tcW w:w="1154" w:type="dxa"/>
            <w:tcBorders>
              <w:top w:val="nil"/>
              <w:left w:val="nil"/>
              <w:bottom w:val="single" w:sz="4" w:space="0" w:color="auto"/>
              <w:right w:val="single" w:sz="4" w:space="0" w:color="auto"/>
            </w:tcBorders>
            <w:shd w:val="clear" w:color="auto" w:fill="auto"/>
            <w:vAlign w:val="center"/>
          </w:tcPr>
          <w:p w14:paraId="6081FD8B" w14:textId="088E77F7" w:rsidR="00042E86" w:rsidRPr="00741858" w:rsidRDefault="00EC626A"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200</w:t>
            </w:r>
          </w:p>
        </w:tc>
        <w:tc>
          <w:tcPr>
            <w:tcW w:w="1620" w:type="dxa"/>
            <w:tcBorders>
              <w:top w:val="nil"/>
              <w:left w:val="nil"/>
              <w:bottom w:val="single" w:sz="4" w:space="0" w:color="auto"/>
              <w:right w:val="single" w:sz="4" w:space="0" w:color="auto"/>
            </w:tcBorders>
            <w:shd w:val="clear" w:color="auto" w:fill="auto"/>
            <w:vAlign w:val="center"/>
          </w:tcPr>
          <w:p w14:paraId="75E8A904" w14:textId="56D8C2F2" w:rsidR="00042E86" w:rsidRPr="00741858" w:rsidRDefault="002F3DDC"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4</w:t>
            </w:r>
            <w:r w:rsidR="00EC626A" w:rsidRPr="00741858">
              <w:rPr>
                <w:rFonts w:ascii="Arial" w:eastAsia="Times New Roman" w:hAnsi="Arial" w:cs="Arial"/>
                <w:color w:val="000000"/>
                <w:lang w:val="mn-MN"/>
              </w:rPr>
              <w:t>,</w:t>
            </w:r>
            <w:r w:rsidRPr="00741858">
              <w:rPr>
                <w:rFonts w:ascii="Arial" w:eastAsia="Times New Roman" w:hAnsi="Arial" w:cs="Arial"/>
                <w:color w:val="000000"/>
                <w:lang w:val="mn-MN"/>
              </w:rPr>
              <w:t>488</w:t>
            </w:r>
            <w:r w:rsidR="00EC626A" w:rsidRPr="00741858">
              <w:rPr>
                <w:rFonts w:ascii="Arial" w:eastAsia="Times New Roman" w:hAnsi="Arial" w:cs="Arial"/>
                <w:color w:val="000000"/>
                <w:lang w:val="mn-MN"/>
              </w:rPr>
              <w:t>,000</w:t>
            </w:r>
          </w:p>
        </w:tc>
      </w:tr>
      <w:tr w:rsidR="00042E86" w:rsidRPr="00647E68" w14:paraId="3A6BEFD7"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0FF3" w14:textId="5E46DE4F" w:rsidR="00042E86" w:rsidRPr="00741858" w:rsidRDefault="00042E86"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16B1B4A6" w14:textId="131B4D66" w:rsidR="00042E86" w:rsidRPr="00741858" w:rsidRDefault="002F3DDC" w:rsidP="00EC626A">
            <w:pPr>
              <w:jc w:val="right"/>
              <w:rPr>
                <w:rFonts w:ascii="Arial" w:hAnsi="Arial" w:cs="Arial"/>
                <w:b/>
                <w:bCs/>
                <w:color w:val="000000"/>
                <w:lang w:val="en-GB"/>
              </w:rPr>
            </w:pPr>
            <w:r w:rsidRPr="00741858">
              <w:rPr>
                <w:rFonts w:ascii="Arial" w:hAnsi="Arial" w:cs="Arial"/>
                <w:b/>
                <w:bCs/>
                <w:color w:val="000000"/>
                <w:lang w:val="mn-MN"/>
              </w:rPr>
              <w:t>4</w:t>
            </w:r>
            <w:r w:rsidR="00EC626A" w:rsidRPr="00741858">
              <w:rPr>
                <w:rFonts w:ascii="Arial" w:hAnsi="Arial" w:cs="Arial"/>
                <w:b/>
                <w:bCs/>
                <w:color w:val="000000"/>
              </w:rPr>
              <w:t>,</w:t>
            </w:r>
            <w:r w:rsidRPr="00741858">
              <w:rPr>
                <w:rFonts w:ascii="Arial" w:hAnsi="Arial" w:cs="Arial"/>
                <w:b/>
                <w:bCs/>
                <w:color w:val="000000"/>
                <w:lang w:val="mn-MN"/>
              </w:rPr>
              <w:t>488</w:t>
            </w:r>
            <w:r w:rsidR="00EC626A" w:rsidRPr="00741858">
              <w:rPr>
                <w:rFonts w:ascii="Arial" w:hAnsi="Arial" w:cs="Arial"/>
                <w:b/>
                <w:bCs/>
                <w:color w:val="000000"/>
              </w:rPr>
              <w:t>,000</w:t>
            </w:r>
          </w:p>
        </w:tc>
      </w:tr>
    </w:tbl>
    <w:p w14:paraId="2ED26F44" w14:textId="77777777" w:rsidR="00042E86" w:rsidRPr="00647E68" w:rsidRDefault="00042E86" w:rsidP="002E3A91">
      <w:pPr>
        <w:spacing w:after="0" w:line="240" w:lineRule="auto"/>
        <w:ind w:firstLine="720"/>
        <w:jc w:val="both"/>
        <w:rPr>
          <w:rFonts w:ascii="Arial" w:hAnsi="Arial" w:cs="Arial"/>
          <w:strike/>
          <w:sz w:val="24"/>
          <w:szCs w:val="24"/>
          <w:shd w:val="clear" w:color="auto" w:fill="FFFFFF"/>
          <w:lang w:val="mn-MN"/>
        </w:rPr>
      </w:pPr>
    </w:p>
    <w:p w14:paraId="4E732BCE" w14:textId="125079EA" w:rsidR="00042E86" w:rsidRPr="00647E68" w:rsidRDefault="00EC626A" w:rsidP="002E3A91">
      <w:pPr>
        <w:spacing w:after="0" w:line="240" w:lineRule="auto"/>
        <w:ind w:firstLine="720"/>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2025 онд шинээр даатгуулсан 112200  даатгуулагчдаас өмнөх жилүүдийн дунджаар</w:t>
      </w:r>
      <w:r w:rsidR="00173BBE" w:rsidRPr="00647E68">
        <w:rPr>
          <w:rFonts w:ascii="Arial" w:hAnsi="Arial" w:cs="Arial"/>
          <w:sz w:val="24"/>
          <w:szCs w:val="24"/>
          <w:shd w:val="clear" w:color="auto" w:fill="FFFFFF"/>
          <w:lang w:val="mn-MN"/>
        </w:rPr>
        <w:t xml:space="preserve"> тооцон</w:t>
      </w:r>
      <w:r w:rsidRPr="00647E68">
        <w:rPr>
          <w:rFonts w:ascii="Arial" w:hAnsi="Arial" w:cs="Arial"/>
          <w:sz w:val="24"/>
          <w:szCs w:val="24"/>
          <w:shd w:val="clear" w:color="auto" w:fill="FFFFFF"/>
          <w:lang w:val="mn-MN"/>
        </w:rPr>
        <w:t xml:space="preserve"> </w:t>
      </w:r>
      <w:r w:rsidR="00A379B8">
        <w:rPr>
          <w:rFonts w:ascii="Arial" w:hAnsi="Arial" w:cs="Arial"/>
          <w:sz w:val="24"/>
          <w:szCs w:val="24"/>
          <w:shd w:val="clear" w:color="auto" w:fill="FFFFFF"/>
          <w:lang w:val="mn-MN"/>
        </w:rPr>
        <w:t>20</w:t>
      </w:r>
      <w:r w:rsidRPr="00647E68">
        <w:rPr>
          <w:rFonts w:ascii="Arial" w:hAnsi="Arial" w:cs="Arial"/>
          <w:sz w:val="24"/>
          <w:szCs w:val="24"/>
          <w:shd w:val="clear" w:color="auto" w:fill="FFFFFF"/>
          <w:lang w:val="mn-MN"/>
        </w:rPr>
        <w:t xml:space="preserve">% нь эрсдэлтэй ажлын байранд ажиллахад гарах зардлыг тооцоолоход </w:t>
      </w:r>
      <w:r w:rsidR="00112498">
        <w:rPr>
          <w:rFonts w:ascii="Arial" w:hAnsi="Arial" w:cs="Arial"/>
          <w:sz w:val="24"/>
          <w:szCs w:val="24"/>
          <w:shd w:val="clear" w:color="auto" w:fill="FFFFFF"/>
          <w:lang w:val="mn-MN"/>
        </w:rPr>
        <w:t>4</w:t>
      </w:r>
      <w:r w:rsidRPr="00647E68">
        <w:rPr>
          <w:rFonts w:ascii="Arial" w:hAnsi="Arial" w:cs="Arial"/>
          <w:sz w:val="24"/>
          <w:szCs w:val="24"/>
          <w:shd w:val="clear" w:color="auto" w:fill="FFFFFF"/>
          <w:lang w:val="mn-MN"/>
        </w:rPr>
        <w:t>.</w:t>
      </w:r>
      <w:r w:rsidR="00112498">
        <w:rPr>
          <w:rFonts w:ascii="Arial" w:hAnsi="Arial" w:cs="Arial"/>
          <w:sz w:val="24"/>
          <w:szCs w:val="24"/>
          <w:shd w:val="clear" w:color="auto" w:fill="FFFFFF"/>
          <w:lang w:val="mn-MN"/>
        </w:rPr>
        <w:t>48</w:t>
      </w:r>
      <w:r w:rsidRPr="00647E68">
        <w:rPr>
          <w:rFonts w:ascii="Arial" w:hAnsi="Arial" w:cs="Arial"/>
          <w:sz w:val="24"/>
          <w:szCs w:val="24"/>
          <w:shd w:val="clear" w:color="auto" w:fill="FFFFFF"/>
          <w:lang w:val="mn-MN"/>
        </w:rPr>
        <w:t xml:space="preserve"> тэрбум төгрөг гарахаар байна.</w:t>
      </w:r>
    </w:p>
    <w:p w14:paraId="143C3170" w14:textId="77777777" w:rsidR="00173BBE" w:rsidRPr="00647E68" w:rsidRDefault="00173BBE" w:rsidP="00173BBE">
      <w:pPr>
        <w:spacing w:after="0" w:line="240" w:lineRule="auto"/>
        <w:jc w:val="both"/>
        <w:rPr>
          <w:rFonts w:ascii="Arial" w:hAnsi="Arial" w:cs="Arial"/>
          <w:sz w:val="24"/>
          <w:szCs w:val="24"/>
          <w:shd w:val="clear" w:color="auto" w:fill="FFFFFF"/>
          <w:lang w:val="mn-MN"/>
        </w:rPr>
      </w:pPr>
    </w:p>
    <w:p w14:paraId="66B69F5B" w14:textId="18324884" w:rsidR="00173BBE" w:rsidRPr="00647E68" w:rsidRDefault="00173BBE" w:rsidP="00173BBE">
      <w:pPr>
        <w:spacing w:after="0" w:line="240" w:lineRule="auto"/>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 xml:space="preserve">Хүснэгт 18. </w:t>
      </w:r>
      <w:r w:rsidR="00A02A6C" w:rsidRPr="00647E68">
        <w:rPr>
          <w:rFonts w:ascii="Arial" w:hAnsi="Arial" w:cs="Arial"/>
          <w:sz w:val="24"/>
          <w:szCs w:val="24"/>
          <w:shd w:val="clear" w:color="auto" w:fill="FFFFFF"/>
          <w:lang w:val="mn-MN"/>
        </w:rPr>
        <w:t>Мэргэжлээс шалтгаалсан өвчний онош баталгаажуулах, хөдөлмөрийн чадвар алдалтыг тогтоохтой холбоотой эмнэлгийн үзлэг, шинжилгээний</w:t>
      </w:r>
      <w:r w:rsidR="0085546D" w:rsidRPr="00647E68">
        <w:rPr>
          <w:rFonts w:ascii="Arial" w:hAnsi="Arial" w:cs="Arial"/>
          <w:sz w:val="24"/>
          <w:szCs w:val="24"/>
          <w:shd w:val="clear" w:color="auto" w:fill="FFFFFF"/>
          <w:lang w:val="mn-MN"/>
        </w:rPr>
        <w:t xml:space="preserve"> зардал</w:t>
      </w:r>
    </w:p>
    <w:tbl>
      <w:tblPr>
        <w:tblW w:w="9360" w:type="dxa"/>
        <w:tblInd w:w="-5" w:type="dxa"/>
        <w:tblLook w:val="04A0" w:firstRow="1" w:lastRow="0" w:firstColumn="1" w:lastColumn="0" w:noHBand="0" w:noVBand="1"/>
      </w:tblPr>
      <w:tblGrid>
        <w:gridCol w:w="572"/>
        <w:gridCol w:w="3517"/>
        <w:gridCol w:w="2134"/>
        <w:gridCol w:w="1518"/>
        <w:gridCol w:w="1620"/>
      </w:tblGrid>
      <w:tr w:rsidR="00173BBE" w:rsidRPr="00647E68" w14:paraId="19443C05"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C4C90" w14:textId="77777777" w:rsidR="00173BBE" w:rsidRPr="00741858" w:rsidRDefault="00173BBE"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7DE1F65E" w14:textId="77777777" w:rsidR="00173BBE" w:rsidRPr="00741858" w:rsidRDefault="00173BBE"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60B56DFB" w14:textId="77777777" w:rsidR="00173BBE" w:rsidRPr="00741858" w:rsidRDefault="00173BBE"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1D83" w14:textId="5645992F" w:rsidR="00173BBE" w:rsidRPr="00741858" w:rsidRDefault="0085546D"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ХЧА онош баталгаажуулах хүний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2EFDF093" w14:textId="77777777" w:rsidR="00173BBE" w:rsidRPr="00741858" w:rsidRDefault="00173BBE"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0303E7" w14:textId="77777777" w:rsidR="00173BBE" w:rsidRPr="00741858" w:rsidRDefault="00173BBE"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11B9A038" w14:textId="77777777" w:rsidR="00173BBE" w:rsidRPr="00741858" w:rsidRDefault="00173BBE"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173BBE" w:rsidRPr="00647E68" w14:paraId="557B2467"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9BF3DB7" w14:textId="77777777" w:rsidR="00173BBE" w:rsidRPr="00741858" w:rsidRDefault="00173BBE"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68AF94A2" w14:textId="243BC661" w:rsidR="00173BBE" w:rsidRPr="00741858" w:rsidRDefault="00C12E57" w:rsidP="00D93A0F">
            <w:pPr>
              <w:spacing w:after="0" w:line="240" w:lineRule="auto"/>
              <w:jc w:val="both"/>
              <w:rPr>
                <w:rFonts w:ascii="Arial" w:hAnsi="Arial" w:cs="Arial"/>
                <w:lang w:val="mn-MN"/>
              </w:rPr>
            </w:pPr>
            <w:r w:rsidRPr="00741858">
              <w:rPr>
                <w:rFonts w:ascii="Arial" w:hAnsi="Arial" w:cs="Arial"/>
                <w:lang w:val="mn-MN"/>
              </w:rPr>
              <w:t>14.1.1.мэргэжлээс шалтгаалсан өвчний онош баталгаажуулах, хөдөлмөрийн чадвар алдалтыг тогтоохтой холбоотой эмнэлгийн үзлэг, шинжилгээний</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32E5EE0F" w14:textId="7129439B" w:rsidR="00173BBE" w:rsidRPr="00741858" w:rsidRDefault="0082727A"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rPr>
              <w:t>2</w:t>
            </w:r>
            <w:r w:rsidR="0085546D" w:rsidRPr="00741858">
              <w:rPr>
                <w:rFonts w:ascii="Arial" w:eastAsia="Times New Roman" w:hAnsi="Arial" w:cs="Arial"/>
                <w:color w:val="000000"/>
                <w:lang w:val="mn-MN"/>
              </w:rPr>
              <w:t>00</w:t>
            </w:r>
          </w:p>
        </w:tc>
        <w:tc>
          <w:tcPr>
            <w:tcW w:w="1154" w:type="dxa"/>
            <w:tcBorders>
              <w:top w:val="nil"/>
              <w:left w:val="nil"/>
              <w:bottom w:val="single" w:sz="4" w:space="0" w:color="auto"/>
              <w:right w:val="single" w:sz="4" w:space="0" w:color="auto"/>
            </w:tcBorders>
            <w:shd w:val="clear" w:color="auto" w:fill="auto"/>
            <w:vAlign w:val="center"/>
          </w:tcPr>
          <w:p w14:paraId="39EA7BCF" w14:textId="74966E12" w:rsidR="00173BBE" w:rsidRPr="00741858" w:rsidRDefault="00402344" w:rsidP="00D93A0F">
            <w:pPr>
              <w:spacing w:after="0" w:line="240" w:lineRule="auto"/>
              <w:jc w:val="center"/>
              <w:rPr>
                <w:rFonts w:ascii="Arial" w:eastAsia="Times New Roman" w:hAnsi="Arial" w:cs="Arial"/>
                <w:color w:val="000000"/>
              </w:rPr>
            </w:pPr>
            <w:r w:rsidRPr="00741858">
              <w:rPr>
                <w:rFonts w:ascii="Arial" w:eastAsia="Times New Roman" w:hAnsi="Arial" w:cs="Arial"/>
                <w:color w:val="000000"/>
              </w:rPr>
              <w:t>300</w:t>
            </w:r>
          </w:p>
        </w:tc>
        <w:tc>
          <w:tcPr>
            <w:tcW w:w="1620" w:type="dxa"/>
            <w:tcBorders>
              <w:top w:val="nil"/>
              <w:left w:val="nil"/>
              <w:bottom w:val="single" w:sz="4" w:space="0" w:color="auto"/>
              <w:right w:val="single" w:sz="4" w:space="0" w:color="auto"/>
            </w:tcBorders>
            <w:shd w:val="clear" w:color="auto" w:fill="auto"/>
            <w:vAlign w:val="center"/>
          </w:tcPr>
          <w:p w14:paraId="739C7D2D" w14:textId="218365CA" w:rsidR="00173BBE" w:rsidRPr="00741858" w:rsidRDefault="0082727A"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rPr>
              <w:t>6</w:t>
            </w:r>
            <w:r w:rsidR="00402344" w:rsidRPr="00741858">
              <w:rPr>
                <w:rFonts w:ascii="Arial" w:eastAsia="Times New Roman" w:hAnsi="Arial" w:cs="Arial"/>
                <w:color w:val="000000"/>
              </w:rPr>
              <w:t>0</w:t>
            </w:r>
            <w:r w:rsidR="00FD4C28" w:rsidRPr="00741858">
              <w:rPr>
                <w:rFonts w:ascii="Arial" w:eastAsia="Times New Roman" w:hAnsi="Arial" w:cs="Arial"/>
                <w:color w:val="000000"/>
                <w:lang w:val="mn-MN"/>
              </w:rPr>
              <w:t>,</w:t>
            </w:r>
            <w:r w:rsidR="00402344" w:rsidRPr="00741858">
              <w:rPr>
                <w:rFonts w:ascii="Arial" w:eastAsia="Times New Roman" w:hAnsi="Arial" w:cs="Arial"/>
                <w:color w:val="000000"/>
              </w:rPr>
              <w:t>0</w:t>
            </w:r>
            <w:r w:rsidR="00FD4C28" w:rsidRPr="00741858">
              <w:rPr>
                <w:rFonts w:ascii="Arial" w:eastAsia="Times New Roman" w:hAnsi="Arial" w:cs="Arial"/>
                <w:color w:val="000000"/>
                <w:lang w:val="mn-MN"/>
              </w:rPr>
              <w:t>00</w:t>
            </w:r>
          </w:p>
        </w:tc>
      </w:tr>
      <w:tr w:rsidR="00173BBE" w:rsidRPr="006154AC" w14:paraId="53D24E84"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340C" w14:textId="0233AA7C" w:rsidR="00173BBE" w:rsidRPr="00741858" w:rsidRDefault="00173BBE" w:rsidP="00FD4C28">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51736ABA" w14:textId="099CB458" w:rsidR="00173BBE" w:rsidRPr="00741858" w:rsidRDefault="0082727A" w:rsidP="00D93A0F">
            <w:pPr>
              <w:jc w:val="right"/>
              <w:rPr>
                <w:rFonts w:ascii="Arial" w:hAnsi="Arial" w:cs="Arial"/>
                <w:b/>
                <w:bCs/>
                <w:color w:val="000000"/>
                <w:lang w:val="mn-MN"/>
              </w:rPr>
            </w:pPr>
            <w:r w:rsidRPr="00741858">
              <w:rPr>
                <w:rFonts w:ascii="Arial" w:hAnsi="Arial" w:cs="Arial"/>
                <w:b/>
                <w:bCs/>
                <w:color w:val="000000"/>
              </w:rPr>
              <w:t>6</w:t>
            </w:r>
            <w:r w:rsidR="00402344" w:rsidRPr="00741858">
              <w:rPr>
                <w:rFonts w:ascii="Arial" w:hAnsi="Arial" w:cs="Arial"/>
                <w:b/>
                <w:bCs/>
                <w:color w:val="000000"/>
              </w:rPr>
              <w:t>0</w:t>
            </w:r>
            <w:r w:rsidR="00FD4C28" w:rsidRPr="00741858">
              <w:rPr>
                <w:rFonts w:ascii="Arial" w:hAnsi="Arial" w:cs="Arial"/>
                <w:b/>
                <w:bCs/>
                <w:color w:val="000000"/>
                <w:lang w:val="mn-MN"/>
              </w:rPr>
              <w:t>,</w:t>
            </w:r>
            <w:r w:rsidR="00402344" w:rsidRPr="00741858">
              <w:rPr>
                <w:rFonts w:ascii="Arial" w:hAnsi="Arial" w:cs="Arial"/>
                <w:b/>
                <w:bCs/>
                <w:color w:val="000000"/>
              </w:rPr>
              <w:t>0</w:t>
            </w:r>
            <w:r w:rsidR="00FD4C28" w:rsidRPr="00741858">
              <w:rPr>
                <w:rFonts w:ascii="Arial" w:hAnsi="Arial" w:cs="Arial"/>
                <w:b/>
                <w:bCs/>
                <w:color w:val="000000"/>
                <w:lang w:val="mn-MN"/>
              </w:rPr>
              <w:t>00</w:t>
            </w:r>
          </w:p>
        </w:tc>
      </w:tr>
    </w:tbl>
    <w:p w14:paraId="54B061BE" w14:textId="77777777" w:rsidR="00173BBE" w:rsidRPr="006154AC" w:rsidRDefault="00173BBE" w:rsidP="00173BBE">
      <w:pPr>
        <w:spacing w:after="0" w:line="240" w:lineRule="auto"/>
        <w:jc w:val="both"/>
        <w:rPr>
          <w:rFonts w:ascii="Arial" w:hAnsi="Arial" w:cs="Arial"/>
          <w:sz w:val="24"/>
          <w:szCs w:val="24"/>
          <w:highlight w:val="yellow"/>
          <w:shd w:val="clear" w:color="auto" w:fill="FFFFFF"/>
          <w:lang w:val="mn-MN"/>
        </w:rPr>
      </w:pPr>
    </w:p>
    <w:p w14:paraId="589ECB45" w14:textId="148B1FD8" w:rsidR="00EC626A" w:rsidRPr="00647E68" w:rsidRDefault="000D35DF" w:rsidP="002E3A91">
      <w:pPr>
        <w:spacing w:after="0" w:line="240" w:lineRule="auto"/>
        <w:ind w:firstLine="720"/>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 xml:space="preserve">Хөдөлмөрийн чадварын онош баталгаажуулах хүний тоог сүүлийн 2 жилийн дунджаар авч, шинжилгээний зардлыг </w:t>
      </w:r>
      <w:r w:rsidR="00402344" w:rsidRPr="00647E68">
        <w:rPr>
          <w:rFonts w:ascii="Arial" w:hAnsi="Arial" w:cs="Arial"/>
          <w:sz w:val="24"/>
          <w:szCs w:val="24"/>
          <w:shd w:val="clear" w:color="auto" w:fill="FFFFFF"/>
        </w:rPr>
        <w:t>300</w:t>
      </w:r>
      <w:r w:rsidRPr="00647E68">
        <w:rPr>
          <w:rFonts w:ascii="Arial" w:hAnsi="Arial" w:cs="Arial"/>
          <w:sz w:val="24"/>
          <w:szCs w:val="24"/>
          <w:shd w:val="clear" w:color="auto" w:fill="FFFFFF"/>
          <w:lang w:val="mn-MN"/>
        </w:rPr>
        <w:t xml:space="preserve">,000 төгрөгөөр тооцоход  </w:t>
      </w:r>
      <w:r w:rsidR="00647E68" w:rsidRPr="00647E68">
        <w:rPr>
          <w:rFonts w:ascii="Arial" w:hAnsi="Arial" w:cs="Arial"/>
          <w:sz w:val="24"/>
          <w:szCs w:val="24"/>
          <w:shd w:val="clear" w:color="auto" w:fill="FFFFFF"/>
        </w:rPr>
        <w:t>6</w:t>
      </w:r>
      <w:r w:rsidR="00210A22" w:rsidRPr="00647E68">
        <w:rPr>
          <w:rFonts w:ascii="Arial" w:hAnsi="Arial" w:cs="Arial"/>
          <w:sz w:val="24"/>
          <w:szCs w:val="24"/>
          <w:shd w:val="clear" w:color="auto" w:fill="FFFFFF"/>
        </w:rPr>
        <w:t>0</w:t>
      </w:r>
      <w:r w:rsidRPr="00647E68">
        <w:rPr>
          <w:rFonts w:ascii="Arial" w:hAnsi="Arial" w:cs="Arial"/>
          <w:sz w:val="24"/>
          <w:szCs w:val="24"/>
          <w:shd w:val="clear" w:color="auto" w:fill="FFFFFF"/>
          <w:lang w:val="mn-MN"/>
        </w:rPr>
        <w:t>,</w:t>
      </w:r>
      <w:r w:rsidR="00210A22" w:rsidRPr="00647E68">
        <w:rPr>
          <w:rFonts w:ascii="Arial" w:hAnsi="Arial" w:cs="Arial"/>
          <w:sz w:val="24"/>
          <w:szCs w:val="24"/>
          <w:shd w:val="clear" w:color="auto" w:fill="FFFFFF"/>
        </w:rPr>
        <w:t>0</w:t>
      </w:r>
      <w:r w:rsidRPr="00647E68">
        <w:rPr>
          <w:rFonts w:ascii="Arial" w:hAnsi="Arial" w:cs="Arial"/>
          <w:sz w:val="24"/>
          <w:szCs w:val="24"/>
          <w:shd w:val="clear" w:color="auto" w:fill="FFFFFF"/>
          <w:lang w:val="mn-MN"/>
        </w:rPr>
        <w:t xml:space="preserve"> сая төгрөг гарахаар байна.</w:t>
      </w:r>
    </w:p>
    <w:p w14:paraId="6F294EDE" w14:textId="65CF57CB" w:rsidR="000D35DF" w:rsidRPr="00647E68" w:rsidRDefault="000D35DF" w:rsidP="002E3A91">
      <w:pPr>
        <w:spacing w:after="0" w:line="240" w:lineRule="auto"/>
        <w:ind w:firstLine="720"/>
        <w:jc w:val="both"/>
        <w:rPr>
          <w:rFonts w:ascii="Arial" w:hAnsi="Arial" w:cs="Arial"/>
          <w:sz w:val="24"/>
          <w:szCs w:val="24"/>
          <w:shd w:val="clear" w:color="auto" w:fill="FFFFFF"/>
          <w:lang w:val="mn-MN"/>
        </w:rPr>
      </w:pPr>
    </w:p>
    <w:p w14:paraId="6053BA2E" w14:textId="6565F04E" w:rsidR="000D35DF" w:rsidRPr="00647E68" w:rsidRDefault="000D35DF" w:rsidP="000D35DF">
      <w:pPr>
        <w:spacing w:after="0" w:line="240" w:lineRule="auto"/>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lastRenderedPageBreak/>
        <w:t>Хүснэгт 19.</w:t>
      </w:r>
      <w:r w:rsidR="009240A1" w:rsidRPr="00647E68">
        <w:rPr>
          <w:rFonts w:ascii="Arial" w:hAnsi="Arial" w:cs="Arial"/>
          <w:sz w:val="24"/>
          <w:szCs w:val="24"/>
          <w:shd w:val="clear" w:color="auto" w:fill="FFFFFF"/>
          <w:lang w:val="mn-MN"/>
        </w:rPr>
        <w:t xml:space="preserve"> </w:t>
      </w:r>
      <w:r w:rsidR="00F70915" w:rsidRPr="00647E68">
        <w:rPr>
          <w:rFonts w:ascii="Arial" w:hAnsi="Arial" w:cs="Arial"/>
          <w:sz w:val="24"/>
          <w:szCs w:val="24"/>
          <w:shd w:val="clear" w:color="auto" w:fill="FFFFFF"/>
          <w:lang w:val="mn-MN"/>
        </w:rPr>
        <w:t xml:space="preserve">Хордлого, мэргэжлээс шалтгаалсан өвчний шалтгаан, онош баталгаажуулахтай холбоотой хөдөлмөрийн нөхцөлийг судлан тогтоох хэмжилт, лабораторийн шинжилгээний </w:t>
      </w:r>
      <w:r w:rsidR="009240A1" w:rsidRPr="00647E68">
        <w:rPr>
          <w:rFonts w:ascii="Arial" w:hAnsi="Arial" w:cs="Arial"/>
          <w:sz w:val="24"/>
          <w:szCs w:val="24"/>
          <w:shd w:val="clear" w:color="auto" w:fill="FFFFFF"/>
          <w:lang w:val="mn-MN"/>
        </w:rPr>
        <w:t>зардал</w:t>
      </w:r>
    </w:p>
    <w:tbl>
      <w:tblPr>
        <w:tblW w:w="9360" w:type="dxa"/>
        <w:tblInd w:w="-5" w:type="dxa"/>
        <w:tblLook w:val="04A0" w:firstRow="1" w:lastRow="0" w:firstColumn="1" w:lastColumn="0" w:noHBand="0" w:noVBand="1"/>
      </w:tblPr>
      <w:tblGrid>
        <w:gridCol w:w="572"/>
        <w:gridCol w:w="3516"/>
        <w:gridCol w:w="2135"/>
        <w:gridCol w:w="1518"/>
        <w:gridCol w:w="1620"/>
      </w:tblGrid>
      <w:tr w:rsidR="000D35DF" w:rsidRPr="00647E68" w14:paraId="2E118B5D"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A63A9" w14:textId="77777777" w:rsidR="000D35DF" w:rsidRPr="00741858" w:rsidRDefault="000D35DF"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1A6E01EB" w14:textId="77777777" w:rsidR="000D35DF" w:rsidRPr="00741858" w:rsidRDefault="000D35DF"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094C5EB4" w14:textId="77777777" w:rsidR="000D35DF" w:rsidRPr="00741858" w:rsidRDefault="000D35DF"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9DA0F" w14:textId="77777777" w:rsidR="000D35DF" w:rsidRPr="00741858" w:rsidRDefault="000D35DF"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ХЧА онош баталгаажуулах хүний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2D8F53E8" w14:textId="77777777" w:rsidR="000D35DF" w:rsidRPr="00741858" w:rsidRDefault="000D35DF"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E92B8AE" w14:textId="77777777" w:rsidR="000D35DF" w:rsidRPr="00741858" w:rsidRDefault="000D35DF"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0DC3DD68" w14:textId="77777777" w:rsidR="000D35DF" w:rsidRPr="00741858" w:rsidRDefault="000D35DF"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0D35DF" w:rsidRPr="00647E68" w14:paraId="4E8132AF"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21C4B8B" w14:textId="77777777" w:rsidR="000D35DF" w:rsidRPr="00741858" w:rsidRDefault="000D35DF"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428B0EC1" w14:textId="77777777" w:rsidR="000D35DF" w:rsidRPr="00741858" w:rsidRDefault="000D35DF" w:rsidP="00D93A0F">
            <w:pPr>
              <w:spacing w:after="0" w:line="240" w:lineRule="auto"/>
              <w:jc w:val="both"/>
              <w:rPr>
                <w:rFonts w:ascii="Arial" w:hAnsi="Arial" w:cs="Arial"/>
                <w:lang w:val="mn-MN"/>
              </w:rPr>
            </w:pPr>
            <w:r w:rsidRPr="00741858">
              <w:rPr>
                <w:rFonts w:ascii="Arial" w:hAnsi="Arial" w:cs="Arial"/>
                <w:lang w:val="mn-MN"/>
              </w:rPr>
              <w:t>14.1.2.хордлого, мэргэжлээс шалтгаалсан өвчний шалтгаан, онош баталгаажуулахтай холбоотой хөдөлмөрийн нөхцөлийг судлан тогтоох хэмжилт, лабораторийн шинжилгээний</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6BC1D44F" w14:textId="774647C0" w:rsidR="000D35DF" w:rsidRPr="00741858" w:rsidRDefault="00F70915"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100</w:t>
            </w:r>
          </w:p>
        </w:tc>
        <w:tc>
          <w:tcPr>
            <w:tcW w:w="1154" w:type="dxa"/>
            <w:tcBorders>
              <w:top w:val="nil"/>
              <w:left w:val="nil"/>
              <w:bottom w:val="single" w:sz="4" w:space="0" w:color="auto"/>
              <w:right w:val="single" w:sz="4" w:space="0" w:color="auto"/>
            </w:tcBorders>
            <w:shd w:val="clear" w:color="auto" w:fill="auto"/>
            <w:vAlign w:val="center"/>
          </w:tcPr>
          <w:p w14:paraId="05FABE82" w14:textId="76519FF4" w:rsidR="000D35DF" w:rsidRPr="00741858" w:rsidRDefault="00F70915"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500</w:t>
            </w:r>
          </w:p>
        </w:tc>
        <w:tc>
          <w:tcPr>
            <w:tcW w:w="1620" w:type="dxa"/>
            <w:tcBorders>
              <w:top w:val="nil"/>
              <w:left w:val="nil"/>
              <w:bottom w:val="single" w:sz="4" w:space="0" w:color="auto"/>
              <w:right w:val="single" w:sz="4" w:space="0" w:color="auto"/>
            </w:tcBorders>
            <w:shd w:val="clear" w:color="auto" w:fill="auto"/>
            <w:vAlign w:val="center"/>
          </w:tcPr>
          <w:p w14:paraId="7F6B329A" w14:textId="46CBC097" w:rsidR="000D35DF" w:rsidRPr="00741858" w:rsidRDefault="00F70915"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50,000</w:t>
            </w:r>
          </w:p>
        </w:tc>
      </w:tr>
      <w:tr w:rsidR="000D35DF" w:rsidRPr="00647E68" w14:paraId="3C84071A"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23D6A" w14:textId="77777777" w:rsidR="000D35DF" w:rsidRPr="00741858" w:rsidRDefault="000D35DF"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187ADD2F" w14:textId="7FD4B9D4" w:rsidR="000D35DF" w:rsidRPr="00741858" w:rsidRDefault="00F70915" w:rsidP="00D93A0F">
            <w:pPr>
              <w:jc w:val="right"/>
              <w:rPr>
                <w:rFonts w:ascii="Arial" w:hAnsi="Arial" w:cs="Arial"/>
                <w:b/>
                <w:bCs/>
                <w:color w:val="000000"/>
                <w:lang w:val="mn-MN"/>
              </w:rPr>
            </w:pPr>
            <w:r w:rsidRPr="00741858">
              <w:rPr>
                <w:rFonts w:ascii="Arial" w:eastAsia="Times New Roman" w:hAnsi="Arial" w:cs="Arial"/>
                <w:b/>
                <w:bCs/>
                <w:color w:val="000000"/>
                <w:lang w:val="mn-MN"/>
              </w:rPr>
              <w:t>50,000</w:t>
            </w:r>
          </w:p>
        </w:tc>
      </w:tr>
    </w:tbl>
    <w:p w14:paraId="08EDFBC1" w14:textId="45EF1C8C" w:rsidR="000D35DF" w:rsidRPr="00647E68" w:rsidRDefault="000D35DF" w:rsidP="002E3A91">
      <w:pPr>
        <w:spacing w:after="0" w:line="240" w:lineRule="auto"/>
        <w:ind w:firstLine="720"/>
        <w:jc w:val="both"/>
        <w:rPr>
          <w:rFonts w:ascii="Arial" w:hAnsi="Arial" w:cs="Arial"/>
          <w:sz w:val="24"/>
          <w:szCs w:val="24"/>
          <w:shd w:val="clear" w:color="auto" w:fill="FFFFFF"/>
          <w:lang w:val="mn-MN"/>
        </w:rPr>
      </w:pPr>
    </w:p>
    <w:p w14:paraId="54118BCE" w14:textId="6E8335A6" w:rsidR="00893794" w:rsidRPr="00647E68" w:rsidRDefault="00893794" w:rsidP="00893794">
      <w:pPr>
        <w:spacing w:after="0" w:line="240" w:lineRule="auto"/>
        <w:ind w:firstLine="720"/>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 xml:space="preserve">Хөдөлмөрийн чадварын онош баталгаажуулах хүний тоог сүүлийн 2 жилийн дунджаар авч, </w:t>
      </w:r>
      <w:r w:rsidRPr="00647E68">
        <w:rPr>
          <w:rFonts w:ascii="Arial" w:hAnsi="Arial" w:cs="Arial"/>
          <w:sz w:val="24"/>
          <w:szCs w:val="24"/>
          <w:lang w:val="mn-MN"/>
        </w:rPr>
        <w:t>хордлого, мэргэжлээс шалтгаалсан өвчний шалтгаан, онош баталгаажуулахтай холбоотой хөдөлмөрийн нөхцөлийг судлан тогтоох хэмжилт, лабораторийн шинжилгээний</w:t>
      </w:r>
      <w:r w:rsidRPr="00647E68">
        <w:rPr>
          <w:rFonts w:ascii="Arial" w:hAnsi="Arial" w:cs="Arial"/>
          <w:sz w:val="24"/>
          <w:szCs w:val="24"/>
          <w:shd w:val="clear" w:color="auto" w:fill="FFFFFF"/>
          <w:lang w:val="mn-MN"/>
        </w:rPr>
        <w:t xml:space="preserve"> зардлыг 500,000 төгрөгөөр тооцоход  50,0 сая төгрөг гарахаар байна.</w:t>
      </w:r>
    </w:p>
    <w:p w14:paraId="75D88405" w14:textId="77777777" w:rsidR="00893794" w:rsidRPr="00647E68" w:rsidRDefault="00893794" w:rsidP="00232B50">
      <w:pPr>
        <w:spacing w:after="0" w:line="240" w:lineRule="auto"/>
        <w:jc w:val="both"/>
        <w:rPr>
          <w:rFonts w:ascii="Arial" w:hAnsi="Arial" w:cs="Arial"/>
          <w:sz w:val="24"/>
          <w:szCs w:val="24"/>
          <w:shd w:val="clear" w:color="auto" w:fill="FFFFFF"/>
          <w:lang w:val="mn-MN"/>
        </w:rPr>
      </w:pPr>
    </w:p>
    <w:p w14:paraId="0126FE88" w14:textId="6EBFCBB3" w:rsidR="00232B50" w:rsidRPr="00647E68" w:rsidRDefault="00232B50" w:rsidP="00232B50">
      <w:pPr>
        <w:spacing w:after="0" w:line="240" w:lineRule="auto"/>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Хүснэгт 20.</w:t>
      </w:r>
      <w:r w:rsidR="00893794" w:rsidRPr="00647E68">
        <w:rPr>
          <w:rFonts w:ascii="Arial" w:hAnsi="Arial" w:cs="Arial"/>
          <w:sz w:val="24"/>
          <w:szCs w:val="24"/>
          <w:shd w:val="clear" w:color="auto" w:fill="FFFFFF"/>
          <w:lang w:val="mn-MN"/>
        </w:rPr>
        <w:t xml:space="preserve"> </w:t>
      </w:r>
      <w:r w:rsidRPr="00647E68">
        <w:rPr>
          <w:rFonts w:ascii="Arial" w:hAnsi="Arial" w:cs="Arial"/>
          <w:sz w:val="24"/>
          <w:szCs w:val="24"/>
          <w:shd w:val="clear" w:color="auto" w:fill="FFFFFF"/>
          <w:lang w:val="mn-MN"/>
        </w:rPr>
        <w:t>Хөдөлмөрийн чадвар алдсан даатгуулагчид үзүүлэх хөдөлмөрийн сэргээн засах үйлчилгээний зардал</w:t>
      </w:r>
    </w:p>
    <w:p w14:paraId="1EF74032" w14:textId="0E668A72" w:rsidR="000D35DF" w:rsidRPr="00647E68" w:rsidRDefault="000D35DF" w:rsidP="00893794">
      <w:pPr>
        <w:spacing w:after="0" w:line="240" w:lineRule="auto"/>
        <w:jc w:val="both"/>
        <w:rPr>
          <w:rFonts w:ascii="Arial" w:hAnsi="Arial" w:cs="Arial"/>
          <w:sz w:val="24"/>
          <w:szCs w:val="24"/>
          <w:shd w:val="clear" w:color="auto" w:fill="FFFFFF"/>
          <w:lang w:val="mn-MN"/>
        </w:rPr>
      </w:pPr>
    </w:p>
    <w:tbl>
      <w:tblPr>
        <w:tblW w:w="9360" w:type="dxa"/>
        <w:tblInd w:w="-5" w:type="dxa"/>
        <w:tblLook w:val="04A0" w:firstRow="1" w:lastRow="0" w:firstColumn="1" w:lastColumn="0" w:noHBand="0" w:noVBand="1"/>
      </w:tblPr>
      <w:tblGrid>
        <w:gridCol w:w="572"/>
        <w:gridCol w:w="3523"/>
        <w:gridCol w:w="2128"/>
        <w:gridCol w:w="1518"/>
        <w:gridCol w:w="1620"/>
      </w:tblGrid>
      <w:tr w:rsidR="00893794" w:rsidRPr="00647E68" w14:paraId="7A88425D"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56DBC" w14:textId="77777777" w:rsidR="00893794" w:rsidRPr="00741858" w:rsidRDefault="00893794"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3A3F9565" w14:textId="77777777" w:rsidR="00893794" w:rsidRPr="00741858" w:rsidRDefault="00893794"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34532433" w14:textId="77777777" w:rsidR="00893794" w:rsidRPr="00741858" w:rsidRDefault="00893794"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09091" w14:textId="3522597C" w:rsidR="00893794" w:rsidRPr="00741858" w:rsidRDefault="00C23A57"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Сэргээн засах үйлчилгээнд хамрагдах хүний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4ED6F4EC" w14:textId="77777777" w:rsidR="00893794" w:rsidRPr="00741858" w:rsidRDefault="00893794"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77EF174" w14:textId="77777777" w:rsidR="00893794" w:rsidRPr="00741858" w:rsidRDefault="00893794"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4C01C250" w14:textId="77777777" w:rsidR="00893794" w:rsidRPr="00741858" w:rsidRDefault="00893794"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893794" w:rsidRPr="00647E68" w14:paraId="17B4D4A0"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866D8AE" w14:textId="77777777" w:rsidR="00893794" w:rsidRPr="00741858" w:rsidRDefault="00893794"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7C935E74" w14:textId="307C8E38" w:rsidR="00893794" w:rsidRPr="00741858" w:rsidRDefault="005B2109" w:rsidP="00D93A0F">
            <w:pPr>
              <w:spacing w:after="0" w:line="240" w:lineRule="auto"/>
              <w:jc w:val="both"/>
              <w:rPr>
                <w:rFonts w:ascii="Arial" w:hAnsi="Arial" w:cs="Arial"/>
                <w:lang w:val="mn-MN"/>
              </w:rPr>
            </w:pPr>
            <w:r w:rsidRPr="00741858">
              <w:rPr>
                <w:rFonts w:ascii="Arial" w:hAnsi="Arial" w:cs="Arial"/>
                <w:lang w:val="mn-MN"/>
              </w:rPr>
              <w:t>14.1.6.хөдөлмөрийн чадвар алдсан даатгуулагчид үзүүлэх хөдөлмөрийн сэргээн засах үйлчилгээний</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3C9B80C7" w14:textId="35898484" w:rsidR="00893794" w:rsidRPr="00741858" w:rsidRDefault="00AD04E4"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1774</w:t>
            </w:r>
          </w:p>
        </w:tc>
        <w:tc>
          <w:tcPr>
            <w:tcW w:w="1154" w:type="dxa"/>
            <w:tcBorders>
              <w:top w:val="nil"/>
              <w:left w:val="nil"/>
              <w:bottom w:val="single" w:sz="4" w:space="0" w:color="auto"/>
              <w:right w:val="single" w:sz="4" w:space="0" w:color="auto"/>
            </w:tcBorders>
            <w:shd w:val="clear" w:color="auto" w:fill="auto"/>
            <w:vAlign w:val="center"/>
          </w:tcPr>
          <w:p w14:paraId="34A816DA" w14:textId="317F4836" w:rsidR="00893794" w:rsidRPr="00741858" w:rsidRDefault="00B5125C" w:rsidP="00D93A0F">
            <w:pPr>
              <w:spacing w:after="0" w:line="240" w:lineRule="auto"/>
              <w:jc w:val="center"/>
              <w:rPr>
                <w:rFonts w:ascii="Arial" w:eastAsia="Times New Roman" w:hAnsi="Arial" w:cs="Arial"/>
                <w:color w:val="000000"/>
              </w:rPr>
            </w:pPr>
            <w:r w:rsidRPr="00741858">
              <w:rPr>
                <w:rFonts w:ascii="Arial" w:eastAsia="Times New Roman" w:hAnsi="Arial" w:cs="Arial"/>
                <w:color w:val="000000"/>
              </w:rPr>
              <w:t>650</w:t>
            </w:r>
          </w:p>
        </w:tc>
        <w:tc>
          <w:tcPr>
            <w:tcW w:w="1620" w:type="dxa"/>
            <w:tcBorders>
              <w:top w:val="nil"/>
              <w:left w:val="nil"/>
              <w:bottom w:val="single" w:sz="4" w:space="0" w:color="auto"/>
              <w:right w:val="single" w:sz="4" w:space="0" w:color="auto"/>
            </w:tcBorders>
            <w:shd w:val="clear" w:color="auto" w:fill="auto"/>
            <w:vAlign w:val="center"/>
          </w:tcPr>
          <w:p w14:paraId="2F818AC1" w14:textId="01135B05" w:rsidR="00893794" w:rsidRPr="00741858" w:rsidRDefault="00B5125C" w:rsidP="00D93A0F">
            <w:pPr>
              <w:spacing w:after="0" w:line="240" w:lineRule="auto"/>
              <w:jc w:val="center"/>
              <w:rPr>
                <w:rFonts w:ascii="Arial" w:eastAsia="Times New Roman" w:hAnsi="Arial" w:cs="Arial"/>
                <w:color w:val="000000"/>
              </w:rPr>
            </w:pPr>
            <w:r w:rsidRPr="00741858">
              <w:rPr>
                <w:rFonts w:ascii="Arial" w:eastAsia="Times New Roman" w:hAnsi="Arial" w:cs="Arial"/>
                <w:color w:val="000000"/>
              </w:rPr>
              <w:t>1153100</w:t>
            </w:r>
          </w:p>
        </w:tc>
      </w:tr>
      <w:tr w:rsidR="00893794" w:rsidRPr="00647E68" w14:paraId="6D1F8F0D"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AEAF" w14:textId="77777777" w:rsidR="00893794" w:rsidRPr="00741858" w:rsidRDefault="00893794"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323317A9" w14:textId="2B1B2BA5" w:rsidR="00893794" w:rsidRPr="00741858" w:rsidRDefault="00B5125C" w:rsidP="00D93A0F">
            <w:pPr>
              <w:jc w:val="right"/>
              <w:rPr>
                <w:rFonts w:ascii="Arial" w:hAnsi="Arial" w:cs="Arial"/>
                <w:b/>
                <w:bCs/>
                <w:color w:val="000000"/>
                <w:lang w:val="mn-MN"/>
              </w:rPr>
            </w:pPr>
            <w:r w:rsidRPr="00741858">
              <w:rPr>
                <w:rFonts w:ascii="Arial" w:eastAsia="Times New Roman" w:hAnsi="Arial" w:cs="Arial"/>
                <w:b/>
                <w:bCs/>
                <w:color w:val="000000"/>
              </w:rPr>
              <w:t>1,153</w:t>
            </w:r>
            <w:r w:rsidR="00AD04E4" w:rsidRPr="00741858">
              <w:rPr>
                <w:rFonts w:ascii="Arial" w:eastAsia="Times New Roman" w:hAnsi="Arial" w:cs="Arial"/>
                <w:b/>
                <w:bCs/>
                <w:color w:val="000000"/>
                <w:lang w:val="mn-MN"/>
              </w:rPr>
              <w:t>,</w:t>
            </w:r>
            <w:r w:rsidRPr="00741858">
              <w:rPr>
                <w:rFonts w:ascii="Arial" w:eastAsia="Times New Roman" w:hAnsi="Arial" w:cs="Arial"/>
                <w:b/>
                <w:bCs/>
                <w:color w:val="000000"/>
              </w:rPr>
              <w:t>1</w:t>
            </w:r>
            <w:r w:rsidR="00AD04E4" w:rsidRPr="00741858">
              <w:rPr>
                <w:rFonts w:ascii="Arial" w:eastAsia="Times New Roman" w:hAnsi="Arial" w:cs="Arial"/>
                <w:b/>
                <w:bCs/>
                <w:color w:val="000000"/>
                <w:lang w:val="mn-MN"/>
              </w:rPr>
              <w:t>00</w:t>
            </w:r>
          </w:p>
        </w:tc>
      </w:tr>
    </w:tbl>
    <w:p w14:paraId="0ED9E772" w14:textId="5890C473" w:rsidR="000D35DF" w:rsidRPr="00647E68" w:rsidRDefault="000D35DF" w:rsidP="002E3A91">
      <w:pPr>
        <w:spacing w:after="0" w:line="240" w:lineRule="auto"/>
        <w:ind w:firstLine="720"/>
        <w:jc w:val="both"/>
        <w:rPr>
          <w:rFonts w:ascii="Arial" w:hAnsi="Arial" w:cs="Arial"/>
          <w:sz w:val="24"/>
          <w:szCs w:val="24"/>
          <w:shd w:val="clear" w:color="auto" w:fill="FFFFFF"/>
          <w:lang w:val="mn-MN"/>
        </w:rPr>
      </w:pPr>
    </w:p>
    <w:p w14:paraId="3FD23F12" w14:textId="50F2AF71" w:rsidR="00E80F8A" w:rsidRPr="00647E68" w:rsidRDefault="0023260F" w:rsidP="002E3A91">
      <w:pPr>
        <w:spacing w:after="0" w:line="240" w:lineRule="auto"/>
        <w:ind w:firstLine="720"/>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 xml:space="preserve">2024, 2025 онуудын сэргээн засах үйлчилгээнд хамрагдсан хүний дунджаар авч нэгж зардлыг </w:t>
      </w:r>
      <w:r w:rsidR="00B5125C">
        <w:rPr>
          <w:rFonts w:ascii="Arial" w:hAnsi="Arial" w:cs="Arial"/>
          <w:sz w:val="24"/>
          <w:szCs w:val="24"/>
          <w:shd w:val="clear" w:color="auto" w:fill="FFFFFF"/>
        </w:rPr>
        <w:t>65</w:t>
      </w:r>
      <w:r w:rsidRPr="00647E68">
        <w:rPr>
          <w:rFonts w:ascii="Arial" w:hAnsi="Arial" w:cs="Arial"/>
          <w:sz w:val="24"/>
          <w:szCs w:val="24"/>
          <w:shd w:val="clear" w:color="auto" w:fill="FFFFFF"/>
          <w:lang w:val="mn-MN"/>
        </w:rPr>
        <w:t xml:space="preserve">0,000 төгрөгөөр тооцоход </w:t>
      </w:r>
      <w:r w:rsidR="00AB6865">
        <w:rPr>
          <w:rFonts w:ascii="Arial" w:hAnsi="Arial" w:cs="Arial"/>
          <w:sz w:val="24"/>
          <w:szCs w:val="24"/>
          <w:shd w:val="clear" w:color="auto" w:fill="FFFFFF"/>
        </w:rPr>
        <w:t xml:space="preserve">1.15 </w:t>
      </w:r>
      <w:r w:rsidR="00AB6865">
        <w:rPr>
          <w:rFonts w:ascii="Arial" w:hAnsi="Arial" w:cs="Arial"/>
          <w:sz w:val="24"/>
          <w:szCs w:val="24"/>
          <w:shd w:val="clear" w:color="auto" w:fill="FFFFFF"/>
          <w:lang w:val="mn-MN"/>
        </w:rPr>
        <w:t>тэрбум</w:t>
      </w:r>
      <w:r w:rsidRPr="00647E68">
        <w:rPr>
          <w:rFonts w:ascii="Arial" w:hAnsi="Arial" w:cs="Arial"/>
          <w:sz w:val="24"/>
          <w:szCs w:val="24"/>
          <w:shd w:val="clear" w:color="auto" w:fill="FFFFFF"/>
          <w:lang w:val="mn-MN"/>
        </w:rPr>
        <w:t xml:space="preserve"> төгрөг гарахаар байна.</w:t>
      </w:r>
    </w:p>
    <w:p w14:paraId="5B8546F0" w14:textId="22FF458C" w:rsidR="00E80F8A" w:rsidRPr="00647E68" w:rsidRDefault="00E80F8A" w:rsidP="002E3A91">
      <w:pPr>
        <w:spacing w:after="0" w:line="240" w:lineRule="auto"/>
        <w:ind w:firstLine="720"/>
        <w:jc w:val="both"/>
        <w:rPr>
          <w:rFonts w:ascii="Arial" w:hAnsi="Arial" w:cs="Arial"/>
          <w:sz w:val="24"/>
          <w:szCs w:val="24"/>
          <w:shd w:val="clear" w:color="auto" w:fill="FFFFFF"/>
          <w:lang w:val="mn-MN"/>
        </w:rPr>
      </w:pPr>
    </w:p>
    <w:p w14:paraId="361BD5F7" w14:textId="094AD6C4" w:rsidR="00E80F8A" w:rsidRPr="00647E68" w:rsidRDefault="00E80F8A" w:rsidP="00E80F8A">
      <w:pPr>
        <w:spacing w:after="0" w:line="240" w:lineRule="auto"/>
        <w:jc w:val="both"/>
        <w:rPr>
          <w:rFonts w:ascii="Arial" w:hAnsi="Arial" w:cs="Arial"/>
          <w:sz w:val="24"/>
          <w:szCs w:val="24"/>
          <w:shd w:val="clear" w:color="auto" w:fill="FFFFFF"/>
          <w:lang w:val="mn-MN"/>
        </w:rPr>
      </w:pPr>
      <w:r w:rsidRPr="00647E68">
        <w:rPr>
          <w:rFonts w:ascii="Arial" w:hAnsi="Arial" w:cs="Arial"/>
          <w:sz w:val="24"/>
          <w:szCs w:val="24"/>
          <w:shd w:val="clear" w:color="auto" w:fill="FFFFFF"/>
          <w:lang w:val="mn-MN"/>
        </w:rPr>
        <w:t>Хүснэгт 21.Даатгуулагчийн хөдөлмөрийн чадварыг хадгалах, сэргээн засах иж бүрэн төлөвлөгөө боловсруулах, эмчилгээний, сувилгааны хэрэгцээг тодорхойлох, үр дүнг хянахад чиглэсэн эмнэлгийн хяналтын үзлэг, шинжилгээний зардал</w:t>
      </w:r>
    </w:p>
    <w:p w14:paraId="171DC4D8" w14:textId="0D2B0CD7" w:rsidR="00E80F8A" w:rsidRPr="00647E68" w:rsidRDefault="00E80F8A" w:rsidP="00E80F8A">
      <w:pPr>
        <w:spacing w:after="0" w:line="240" w:lineRule="auto"/>
        <w:jc w:val="both"/>
        <w:rPr>
          <w:rFonts w:ascii="Arial" w:hAnsi="Arial" w:cs="Arial"/>
          <w:sz w:val="24"/>
          <w:szCs w:val="24"/>
          <w:shd w:val="clear" w:color="auto" w:fill="FFFFFF"/>
          <w:lang w:val="mn-MN"/>
        </w:rPr>
      </w:pPr>
    </w:p>
    <w:tbl>
      <w:tblPr>
        <w:tblW w:w="9360" w:type="dxa"/>
        <w:tblInd w:w="-5" w:type="dxa"/>
        <w:tblLook w:val="04A0" w:firstRow="1" w:lastRow="0" w:firstColumn="1" w:lastColumn="0" w:noHBand="0" w:noVBand="1"/>
      </w:tblPr>
      <w:tblGrid>
        <w:gridCol w:w="572"/>
        <w:gridCol w:w="3502"/>
        <w:gridCol w:w="2149"/>
        <w:gridCol w:w="1518"/>
        <w:gridCol w:w="1620"/>
      </w:tblGrid>
      <w:tr w:rsidR="001A241F" w:rsidRPr="00647E68" w14:paraId="2B045C7C"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3EDB3" w14:textId="77777777" w:rsidR="001A241F" w:rsidRPr="00741858" w:rsidRDefault="001A241F"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2102AF3E" w14:textId="77777777" w:rsidR="001A241F" w:rsidRPr="00741858" w:rsidRDefault="001A241F"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7F098E60" w14:textId="77777777" w:rsidR="001A241F" w:rsidRPr="00741858" w:rsidRDefault="001A241F"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7E333" w14:textId="75842BA8" w:rsidR="001A241F" w:rsidRPr="00741858" w:rsidRDefault="00C23A57"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Хяналтын үзлэгт хамрагдах даатгуулагчийн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3FC3EBC7" w14:textId="77777777" w:rsidR="001A241F" w:rsidRPr="00741858" w:rsidRDefault="001A241F"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A38F95F" w14:textId="77777777" w:rsidR="001A241F" w:rsidRPr="00741858" w:rsidRDefault="001A241F"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56C3A7AC" w14:textId="77777777" w:rsidR="001A241F" w:rsidRPr="00741858" w:rsidRDefault="001A241F"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1A241F" w:rsidRPr="00647E68" w14:paraId="3C20B6B9"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15CC335" w14:textId="77777777" w:rsidR="001A241F" w:rsidRPr="00741858" w:rsidRDefault="001A241F"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3EB9B101" w14:textId="4A8A2364" w:rsidR="001A241F" w:rsidRPr="00741858" w:rsidRDefault="005B2109" w:rsidP="00D93A0F">
            <w:pPr>
              <w:spacing w:after="0" w:line="240" w:lineRule="auto"/>
              <w:jc w:val="both"/>
              <w:rPr>
                <w:rFonts w:ascii="Arial" w:hAnsi="Arial" w:cs="Arial"/>
                <w:lang w:val="mn-MN"/>
              </w:rPr>
            </w:pPr>
            <w:r w:rsidRPr="00741858">
              <w:rPr>
                <w:rFonts w:ascii="Arial" w:hAnsi="Arial" w:cs="Arial"/>
                <w:lang w:val="mn-MN"/>
              </w:rPr>
              <w:t xml:space="preserve">14.1.7.даатгуулагчийн хөдөлмөрийн чадварыг </w:t>
            </w:r>
            <w:r w:rsidRPr="00741858">
              <w:rPr>
                <w:rFonts w:ascii="Arial" w:hAnsi="Arial" w:cs="Arial"/>
                <w:lang w:val="mn-MN"/>
              </w:rPr>
              <w:lastRenderedPageBreak/>
              <w:t>хадгалах, сэргээн засах төлөвлөгөө боловсруулах, эмчилгээ, сувилгааны хэрэгцээг тодорхойлох, үр дүнг хянахад чиглэсэн эмнэлгийн хяналтын үзлэг, шинжилгээний</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74C84AA7" w14:textId="02EA2939" w:rsidR="001A241F" w:rsidRPr="00741858" w:rsidRDefault="00C23A57"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lastRenderedPageBreak/>
              <w:t>4000</w:t>
            </w:r>
          </w:p>
        </w:tc>
        <w:tc>
          <w:tcPr>
            <w:tcW w:w="1154" w:type="dxa"/>
            <w:tcBorders>
              <w:top w:val="nil"/>
              <w:left w:val="nil"/>
              <w:bottom w:val="single" w:sz="4" w:space="0" w:color="auto"/>
              <w:right w:val="single" w:sz="4" w:space="0" w:color="auto"/>
            </w:tcBorders>
            <w:shd w:val="clear" w:color="auto" w:fill="auto"/>
            <w:vAlign w:val="center"/>
          </w:tcPr>
          <w:p w14:paraId="42E4D9F6" w14:textId="7B038265" w:rsidR="001A241F" w:rsidRPr="00741858" w:rsidRDefault="00C23A57"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180</w:t>
            </w:r>
          </w:p>
        </w:tc>
        <w:tc>
          <w:tcPr>
            <w:tcW w:w="1620" w:type="dxa"/>
            <w:tcBorders>
              <w:top w:val="nil"/>
              <w:left w:val="nil"/>
              <w:bottom w:val="single" w:sz="4" w:space="0" w:color="auto"/>
              <w:right w:val="single" w:sz="4" w:space="0" w:color="auto"/>
            </w:tcBorders>
            <w:shd w:val="clear" w:color="auto" w:fill="auto"/>
            <w:vAlign w:val="center"/>
          </w:tcPr>
          <w:p w14:paraId="608A7E6B" w14:textId="2430703E" w:rsidR="001A241F" w:rsidRPr="00741858" w:rsidRDefault="00C23A57"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720</w:t>
            </w:r>
            <w:r w:rsidR="001A241F" w:rsidRPr="00741858">
              <w:rPr>
                <w:rFonts w:ascii="Arial" w:eastAsia="Times New Roman" w:hAnsi="Arial" w:cs="Arial"/>
                <w:color w:val="000000"/>
                <w:lang w:val="mn-MN"/>
              </w:rPr>
              <w:t>,</w:t>
            </w:r>
            <w:r w:rsidRPr="00741858">
              <w:rPr>
                <w:rFonts w:ascii="Arial" w:eastAsia="Times New Roman" w:hAnsi="Arial" w:cs="Arial"/>
                <w:color w:val="000000"/>
                <w:lang w:val="mn-MN"/>
              </w:rPr>
              <w:t>0</w:t>
            </w:r>
            <w:r w:rsidR="001A241F" w:rsidRPr="00741858">
              <w:rPr>
                <w:rFonts w:ascii="Arial" w:eastAsia="Times New Roman" w:hAnsi="Arial" w:cs="Arial"/>
                <w:color w:val="000000"/>
                <w:lang w:val="mn-MN"/>
              </w:rPr>
              <w:t>00</w:t>
            </w:r>
          </w:p>
        </w:tc>
      </w:tr>
      <w:tr w:rsidR="001A241F" w:rsidRPr="006154AC" w14:paraId="055F4D13"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EA79B" w14:textId="77777777" w:rsidR="001A241F" w:rsidRPr="00741858" w:rsidRDefault="001A241F"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2340BB54" w14:textId="3D02A420" w:rsidR="001A241F" w:rsidRPr="00741858" w:rsidRDefault="00C23A57" w:rsidP="00D93A0F">
            <w:pPr>
              <w:jc w:val="right"/>
              <w:rPr>
                <w:rFonts w:ascii="Arial" w:hAnsi="Arial" w:cs="Arial"/>
                <w:b/>
                <w:bCs/>
                <w:color w:val="000000"/>
                <w:lang w:val="mn-MN"/>
              </w:rPr>
            </w:pPr>
            <w:r w:rsidRPr="00741858">
              <w:rPr>
                <w:rFonts w:ascii="Arial" w:eastAsia="Times New Roman" w:hAnsi="Arial" w:cs="Arial"/>
                <w:b/>
                <w:bCs/>
                <w:color w:val="000000"/>
                <w:lang w:val="mn-MN"/>
              </w:rPr>
              <w:t>720,000</w:t>
            </w:r>
          </w:p>
        </w:tc>
      </w:tr>
    </w:tbl>
    <w:p w14:paraId="6B581BDD" w14:textId="5F4518F5" w:rsidR="000D35DF" w:rsidRPr="006154AC" w:rsidRDefault="000D35DF" w:rsidP="002E3A91">
      <w:pPr>
        <w:spacing w:after="0" w:line="240" w:lineRule="auto"/>
        <w:ind w:firstLine="720"/>
        <w:jc w:val="both"/>
        <w:rPr>
          <w:rFonts w:ascii="Arial" w:hAnsi="Arial" w:cs="Arial"/>
          <w:sz w:val="24"/>
          <w:szCs w:val="24"/>
          <w:highlight w:val="yellow"/>
          <w:shd w:val="clear" w:color="auto" w:fill="FFFFFF"/>
          <w:lang w:val="mn-MN"/>
        </w:rPr>
      </w:pPr>
    </w:p>
    <w:p w14:paraId="78DB4E76" w14:textId="6A4F8C6D" w:rsidR="00D21385" w:rsidRPr="00BA2898" w:rsidRDefault="000D064E" w:rsidP="00D21385">
      <w:pPr>
        <w:spacing w:after="0" w:line="240" w:lineRule="auto"/>
        <w:jc w:val="both"/>
        <w:rPr>
          <w:rFonts w:ascii="Arial" w:hAnsi="Arial" w:cs="Arial"/>
          <w:sz w:val="24"/>
          <w:szCs w:val="24"/>
          <w:shd w:val="clear" w:color="auto" w:fill="FFFFFF"/>
          <w:lang w:val="mn-MN"/>
        </w:rPr>
      </w:pPr>
      <w:r w:rsidRPr="00BA2898">
        <w:rPr>
          <w:rFonts w:ascii="Arial" w:hAnsi="Arial" w:cs="Arial"/>
          <w:sz w:val="24"/>
          <w:szCs w:val="24"/>
          <w:shd w:val="clear" w:color="auto" w:fill="FFFFFF"/>
          <w:lang w:val="mn-MN"/>
        </w:rPr>
        <w:t>Жилд 4000 даатгуулагчийг 90,000 төгрөгөөр 2 удаа эмнэлгийн хяналтын үзлэгт хамруулахад 720,0 сая төгрөг гарахаар байна.</w:t>
      </w:r>
    </w:p>
    <w:p w14:paraId="0B84DCBC" w14:textId="77777777" w:rsidR="000D064E" w:rsidRPr="006154AC" w:rsidRDefault="000D064E" w:rsidP="00D21385">
      <w:pPr>
        <w:spacing w:after="0" w:line="240" w:lineRule="auto"/>
        <w:jc w:val="both"/>
        <w:rPr>
          <w:rFonts w:ascii="Arial" w:hAnsi="Arial" w:cs="Arial"/>
          <w:sz w:val="24"/>
          <w:szCs w:val="24"/>
          <w:highlight w:val="yellow"/>
          <w:shd w:val="clear" w:color="auto" w:fill="FFFFFF"/>
          <w:lang w:val="mn-MN"/>
        </w:rPr>
      </w:pPr>
    </w:p>
    <w:p w14:paraId="253B5763" w14:textId="7487133A" w:rsidR="00D21385" w:rsidRPr="00BA2898" w:rsidRDefault="00D21385" w:rsidP="00D21385">
      <w:pPr>
        <w:spacing w:after="0" w:line="240" w:lineRule="auto"/>
        <w:jc w:val="both"/>
        <w:rPr>
          <w:rFonts w:ascii="Arial" w:hAnsi="Arial" w:cs="Arial"/>
          <w:sz w:val="24"/>
          <w:szCs w:val="24"/>
          <w:shd w:val="clear" w:color="auto" w:fill="FFFFFF"/>
          <w:lang w:val="mn-MN"/>
        </w:rPr>
      </w:pPr>
      <w:r w:rsidRPr="00BA2898">
        <w:rPr>
          <w:rFonts w:ascii="Arial" w:hAnsi="Arial" w:cs="Arial"/>
          <w:sz w:val="24"/>
          <w:szCs w:val="24"/>
          <w:shd w:val="clear" w:color="auto" w:fill="FFFFFF"/>
          <w:lang w:val="mn-MN"/>
        </w:rPr>
        <w:t>Хүснэгт 22.</w:t>
      </w:r>
      <w:r w:rsidR="000D064E" w:rsidRPr="00BA2898">
        <w:t xml:space="preserve"> </w:t>
      </w:r>
      <w:r w:rsidR="0064142C" w:rsidRPr="00BA2898">
        <w:rPr>
          <w:rFonts w:ascii="Arial" w:hAnsi="Arial" w:cs="Arial"/>
          <w:sz w:val="24"/>
          <w:szCs w:val="24"/>
          <w:shd w:val="clear" w:color="auto" w:fill="FFFFFF"/>
          <w:lang w:val="mn-MN"/>
        </w:rPr>
        <w:t>Ажил олгогчид олгох хөнгөлөлтийн зардал</w:t>
      </w:r>
    </w:p>
    <w:tbl>
      <w:tblPr>
        <w:tblW w:w="9360" w:type="dxa"/>
        <w:tblInd w:w="-5" w:type="dxa"/>
        <w:tblLook w:val="04A0" w:firstRow="1" w:lastRow="0" w:firstColumn="1" w:lastColumn="0" w:noHBand="0" w:noVBand="1"/>
      </w:tblPr>
      <w:tblGrid>
        <w:gridCol w:w="572"/>
        <w:gridCol w:w="3635"/>
        <w:gridCol w:w="2016"/>
        <w:gridCol w:w="1518"/>
        <w:gridCol w:w="1620"/>
      </w:tblGrid>
      <w:tr w:rsidR="00D21385" w:rsidRPr="00BA2898" w14:paraId="3FF3D61B" w14:textId="77777777" w:rsidTr="00D93A0F">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3885" w14:textId="77777777" w:rsidR="00D21385" w:rsidRPr="00741858" w:rsidRDefault="00D21385"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w:t>
            </w:r>
          </w:p>
        </w:tc>
        <w:tc>
          <w:tcPr>
            <w:tcW w:w="3838" w:type="dxa"/>
            <w:tcBorders>
              <w:top w:val="single" w:sz="4" w:space="0" w:color="auto"/>
              <w:left w:val="single" w:sz="4" w:space="0" w:color="auto"/>
              <w:bottom w:val="single" w:sz="4" w:space="0" w:color="auto"/>
              <w:right w:val="single" w:sz="4" w:space="0" w:color="auto"/>
            </w:tcBorders>
            <w:vAlign w:val="center"/>
          </w:tcPr>
          <w:p w14:paraId="01493211" w14:textId="77777777" w:rsidR="00D21385" w:rsidRPr="00741858" w:rsidRDefault="00D21385" w:rsidP="00D93A0F">
            <w:pPr>
              <w:spacing w:after="0" w:line="240" w:lineRule="auto"/>
              <w:jc w:val="center"/>
              <w:rPr>
                <w:rFonts w:ascii="Arial" w:eastAsia="Times New Roman" w:hAnsi="Arial" w:cs="Arial"/>
                <w:b/>
                <w:bCs/>
              </w:rPr>
            </w:pPr>
            <w:r w:rsidRPr="00741858">
              <w:rPr>
                <w:rFonts w:ascii="Arial" w:eastAsia="Times New Roman" w:hAnsi="Arial" w:cs="Arial"/>
              </w:rPr>
              <w:t>  </w:t>
            </w:r>
            <w:r w:rsidRPr="00741858">
              <w:rPr>
                <w:rFonts w:ascii="Arial" w:eastAsia="Times New Roman" w:hAnsi="Arial" w:cs="Arial"/>
                <w:b/>
                <w:bCs/>
              </w:rPr>
              <w:t>Хуулийн төсөлд</w:t>
            </w:r>
          </w:p>
          <w:p w14:paraId="70127171" w14:textId="77777777" w:rsidR="00D21385" w:rsidRPr="00741858" w:rsidRDefault="00D21385" w:rsidP="00D93A0F">
            <w:pPr>
              <w:spacing w:after="0" w:line="240" w:lineRule="auto"/>
              <w:jc w:val="center"/>
              <w:rPr>
                <w:rFonts w:ascii="Arial" w:eastAsia="Times New Roman" w:hAnsi="Arial" w:cs="Arial"/>
                <w:b/>
                <w:bCs/>
              </w:rPr>
            </w:pPr>
            <w:r w:rsidRPr="00741858">
              <w:rPr>
                <w:rFonts w:ascii="Arial" w:eastAsia="Times New Roman" w:hAnsi="Arial" w:cs="Arial"/>
                <w:b/>
                <w:bCs/>
              </w:rPr>
              <w:t>тусгагдсан заалт</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EFE5" w14:textId="03F11237" w:rsidR="00D21385" w:rsidRPr="00741858" w:rsidRDefault="00E231B3" w:rsidP="00D93A0F">
            <w:pPr>
              <w:spacing w:after="0" w:line="240" w:lineRule="auto"/>
              <w:jc w:val="center"/>
              <w:rPr>
                <w:rFonts w:ascii="Arial" w:eastAsia="Times New Roman" w:hAnsi="Arial" w:cs="Arial"/>
                <w:b/>
                <w:bCs/>
                <w:color w:val="000000"/>
                <w:lang w:val="mn-MN"/>
              </w:rPr>
            </w:pPr>
            <w:r w:rsidRPr="00741858">
              <w:rPr>
                <w:rFonts w:ascii="Arial" w:hAnsi="Arial" w:cs="Arial"/>
                <w:lang w:val="mn-MN"/>
              </w:rPr>
              <w:t>Хөдөлмөрийн нөхцөлөө сайжруулсан ажлын байрны хөдөлмөрийн нөхцөлийн үнэлгээ хийлгэсэн ажил олгогчийн тоо</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4F7DDC2A" w14:textId="77777777" w:rsidR="00D21385" w:rsidRPr="00741858" w:rsidRDefault="00D21385" w:rsidP="00D93A0F">
            <w:pPr>
              <w:spacing w:after="0" w:line="240" w:lineRule="auto"/>
              <w:jc w:val="center"/>
              <w:rPr>
                <w:rFonts w:ascii="Arial" w:eastAsia="Times New Roman" w:hAnsi="Arial" w:cs="Arial"/>
                <w:b/>
                <w:bCs/>
                <w:color w:val="000000"/>
                <w:lang w:val="mn-MN"/>
              </w:rPr>
            </w:pPr>
            <w:r w:rsidRPr="00741858">
              <w:rPr>
                <w:rFonts w:ascii="Arial" w:eastAsia="Times New Roman" w:hAnsi="Arial" w:cs="Arial"/>
                <w:b/>
                <w:bCs/>
                <w:color w:val="000000"/>
                <w:lang w:val="mn-MN"/>
              </w:rPr>
              <w:t xml:space="preserve">Нэгж зардал /мян.төгрөг/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740509" w14:textId="77777777" w:rsidR="00D21385" w:rsidRPr="00741858" w:rsidRDefault="00D21385" w:rsidP="00D93A0F">
            <w:pPr>
              <w:spacing w:after="0" w:line="240" w:lineRule="auto"/>
              <w:jc w:val="center"/>
              <w:rPr>
                <w:rFonts w:ascii="Arial" w:eastAsia="Times New Roman" w:hAnsi="Arial" w:cs="Arial"/>
                <w:b/>
                <w:lang w:val="mn-MN"/>
              </w:rPr>
            </w:pPr>
            <w:r w:rsidRPr="00741858">
              <w:rPr>
                <w:rFonts w:ascii="Arial" w:eastAsia="Times New Roman" w:hAnsi="Arial" w:cs="Arial"/>
                <w:b/>
                <w:lang w:val="mn-MN"/>
              </w:rPr>
              <w:t>Зардал</w:t>
            </w:r>
          </w:p>
          <w:p w14:paraId="3FF1F293" w14:textId="77777777" w:rsidR="00D21385" w:rsidRPr="00741858" w:rsidRDefault="00D21385" w:rsidP="00D93A0F">
            <w:pPr>
              <w:spacing w:after="0" w:line="240" w:lineRule="auto"/>
              <w:jc w:val="center"/>
              <w:rPr>
                <w:rFonts w:ascii="Arial" w:eastAsia="Times New Roman" w:hAnsi="Arial" w:cs="Arial"/>
                <w:b/>
                <w:bCs/>
                <w:lang w:val="mn-MN"/>
              </w:rPr>
            </w:pPr>
            <w:r w:rsidRPr="00741858">
              <w:rPr>
                <w:rFonts w:ascii="Arial" w:eastAsia="Times New Roman" w:hAnsi="Arial" w:cs="Arial"/>
                <w:b/>
              </w:rPr>
              <w:t>/</w:t>
            </w:r>
            <w:r w:rsidRPr="00741858">
              <w:rPr>
                <w:rFonts w:ascii="Arial" w:eastAsia="Times New Roman" w:hAnsi="Arial" w:cs="Arial"/>
                <w:b/>
                <w:lang w:val="mn-MN"/>
              </w:rPr>
              <w:t>мян.төг</w:t>
            </w:r>
            <w:r w:rsidRPr="00741858">
              <w:rPr>
                <w:rFonts w:ascii="Arial" w:eastAsia="Times New Roman" w:hAnsi="Arial" w:cs="Arial"/>
                <w:b/>
              </w:rPr>
              <w:t>/</w:t>
            </w:r>
          </w:p>
        </w:tc>
      </w:tr>
      <w:tr w:rsidR="00D21385" w:rsidRPr="00BA2898" w14:paraId="35BB17B3" w14:textId="77777777" w:rsidTr="00D93A0F">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869A872" w14:textId="77777777" w:rsidR="00D21385" w:rsidRPr="00741858" w:rsidRDefault="00D21385"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1</w:t>
            </w:r>
          </w:p>
        </w:tc>
        <w:tc>
          <w:tcPr>
            <w:tcW w:w="3838" w:type="dxa"/>
            <w:tcBorders>
              <w:top w:val="single" w:sz="4" w:space="0" w:color="auto"/>
              <w:left w:val="single" w:sz="4" w:space="0" w:color="auto"/>
              <w:bottom w:val="single" w:sz="4" w:space="0" w:color="auto"/>
              <w:right w:val="single" w:sz="4" w:space="0" w:color="auto"/>
            </w:tcBorders>
            <w:vAlign w:val="center"/>
          </w:tcPr>
          <w:p w14:paraId="586FE0B3" w14:textId="0705849A" w:rsidR="00D21385" w:rsidRPr="00741858" w:rsidRDefault="0064142C" w:rsidP="00D93A0F">
            <w:pPr>
              <w:spacing w:after="0" w:line="240" w:lineRule="auto"/>
              <w:jc w:val="both"/>
              <w:rPr>
                <w:rFonts w:ascii="Arial" w:hAnsi="Arial" w:cs="Arial"/>
                <w:lang w:val="mn-MN"/>
              </w:rPr>
            </w:pPr>
            <w:r w:rsidRPr="00741858">
              <w:rPr>
                <w:rFonts w:ascii="Arial" w:hAnsi="Arial" w:cs="Arial"/>
                <w:lang w:val="mn-MN"/>
              </w:rPr>
              <w:t>15.2.Энэ хуулийн 15.1.1-д заасан шимтгэлийн хөнгөлөлтийг дараах нөхцөлийг 3 жил дараалан хангасан ажил олгогчийн сүүлийн жилд төлсөн үйлдвэрлэлийн осол, мэргэжлээс шалтгаалсан өвчний даатгалын шимтгэлийн 15 хүртэлх хувиар тооцож, ажил олгогчид 3 жил тутамд нэг удаа, хөдөлмөрийн нөхцөлөө сайжруулсан ажлын байрны хөдөлмөрийн нөхцөлийн үнэлгээ хийлгэсэн зардлын 20 хүртэл хувийг нэг удаа тус тус үзүүлнэ</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570C1136" w14:textId="4C0BC1E8" w:rsidR="00D21385" w:rsidRPr="00741858" w:rsidRDefault="00466F27" w:rsidP="00D93A0F">
            <w:pPr>
              <w:spacing w:after="0" w:line="240" w:lineRule="auto"/>
              <w:jc w:val="center"/>
              <w:rPr>
                <w:rFonts w:ascii="Arial" w:eastAsia="Times New Roman" w:hAnsi="Arial" w:cs="Arial"/>
                <w:color w:val="000000"/>
              </w:rPr>
            </w:pPr>
            <w:r w:rsidRPr="00741858">
              <w:rPr>
                <w:rFonts w:ascii="Arial" w:eastAsia="Times New Roman" w:hAnsi="Arial" w:cs="Arial"/>
                <w:color w:val="000000"/>
              </w:rPr>
              <w:t>122</w:t>
            </w:r>
          </w:p>
        </w:tc>
        <w:tc>
          <w:tcPr>
            <w:tcW w:w="1154" w:type="dxa"/>
            <w:tcBorders>
              <w:top w:val="nil"/>
              <w:left w:val="nil"/>
              <w:bottom w:val="single" w:sz="4" w:space="0" w:color="auto"/>
              <w:right w:val="single" w:sz="4" w:space="0" w:color="auto"/>
            </w:tcBorders>
            <w:shd w:val="clear" w:color="auto" w:fill="auto"/>
            <w:vAlign w:val="center"/>
          </w:tcPr>
          <w:p w14:paraId="04FD2AD3" w14:textId="05DBAA5A" w:rsidR="00D21385" w:rsidRPr="00741858" w:rsidRDefault="00E231B3"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lang w:val="mn-MN"/>
              </w:rPr>
              <w:t>6</w:t>
            </w:r>
          </w:p>
        </w:tc>
        <w:tc>
          <w:tcPr>
            <w:tcW w:w="1620" w:type="dxa"/>
            <w:tcBorders>
              <w:top w:val="nil"/>
              <w:left w:val="nil"/>
              <w:bottom w:val="single" w:sz="4" w:space="0" w:color="auto"/>
              <w:right w:val="single" w:sz="4" w:space="0" w:color="auto"/>
            </w:tcBorders>
            <w:shd w:val="clear" w:color="auto" w:fill="auto"/>
            <w:vAlign w:val="center"/>
          </w:tcPr>
          <w:p w14:paraId="7F608AD5" w14:textId="09B62977" w:rsidR="00D21385" w:rsidRPr="00741858" w:rsidRDefault="00466F27" w:rsidP="00D93A0F">
            <w:pPr>
              <w:spacing w:after="0" w:line="240" w:lineRule="auto"/>
              <w:jc w:val="center"/>
              <w:rPr>
                <w:rFonts w:ascii="Arial" w:eastAsia="Times New Roman" w:hAnsi="Arial" w:cs="Arial"/>
                <w:color w:val="000000"/>
                <w:lang w:val="mn-MN"/>
              </w:rPr>
            </w:pPr>
            <w:r w:rsidRPr="00741858">
              <w:rPr>
                <w:rFonts w:ascii="Arial" w:eastAsia="Times New Roman" w:hAnsi="Arial" w:cs="Arial"/>
                <w:color w:val="000000"/>
              </w:rPr>
              <w:t>732</w:t>
            </w:r>
            <w:r w:rsidR="00D21385" w:rsidRPr="00741858">
              <w:rPr>
                <w:rFonts w:ascii="Arial" w:eastAsia="Times New Roman" w:hAnsi="Arial" w:cs="Arial"/>
                <w:color w:val="000000"/>
                <w:lang w:val="mn-MN"/>
              </w:rPr>
              <w:t>,000</w:t>
            </w:r>
          </w:p>
        </w:tc>
      </w:tr>
      <w:tr w:rsidR="00D21385" w:rsidRPr="00BA2898" w14:paraId="4D0B06AA" w14:textId="77777777" w:rsidTr="00D93A0F">
        <w:trPr>
          <w:trHeight w:val="3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ED7D" w14:textId="77777777" w:rsidR="00D21385" w:rsidRPr="00741858" w:rsidRDefault="00D21385" w:rsidP="00D93A0F">
            <w:pPr>
              <w:spacing w:after="0" w:line="240" w:lineRule="auto"/>
              <w:jc w:val="center"/>
              <w:rPr>
                <w:rFonts w:ascii="Arial" w:eastAsia="Times New Roman" w:hAnsi="Arial" w:cs="Arial"/>
                <w:b/>
                <w:bCs/>
                <w:color w:val="000000"/>
              </w:rPr>
            </w:pPr>
            <w:r w:rsidRPr="00741858">
              <w:rPr>
                <w:rFonts w:ascii="Arial" w:eastAsia="Times New Roman" w:hAnsi="Arial" w:cs="Arial"/>
                <w:b/>
                <w:bCs/>
                <w:color w:val="000000"/>
              </w:rPr>
              <w:t>Нийт</w:t>
            </w:r>
          </w:p>
        </w:tc>
        <w:tc>
          <w:tcPr>
            <w:tcW w:w="1620" w:type="dxa"/>
            <w:tcBorders>
              <w:top w:val="nil"/>
              <w:left w:val="nil"/>
              <w:bottom w:val="single" w:sz="4" w:space="0" w:color="auto"/>
              <w:right w:val="single" w:sz="4" w:space="0" w:color="auto"/>
            </w:tcBorders>
            <w:shd w:val="clear" w:color="auto" w:fill="auto"/>
            <w:noWrap/>
            <w:vAlign w:val="bottom"/>
            <w:hideMark/>
          </w:tcPr>
          <w:p w14:paraId="510BCED8" w14:textId="7ED9028A" w:rsidR="00D21385" w:rsidRPr="00741858" w:rsidRDefault="00466F27" w:rsidP="00D93A0F">
            <w:pPr>
              <w:jc w:val="right"/>
              <w:rPr>
                <w:rFonts w:ascii="Arial" w:hAnsi="Arial" w:cs="Arial"/>
                <w:b/>
                <w:bCs/>
                <w:color w:val="000000"/>
                <w:lang w:val="mn-MN"/>
              </w:rPr>
            </w:pPr>
            <w:r w:rsidRPr="00741858">
              <w:rPr>
                <w:rFonts w:ascii="Arial" w:eastAsia="Times New Roman" w:hAnsi="Arial" w:cs="Arial"/>
                <w:b/>
                <w:bCs/>
                <w:color w:val="000000"/>
              </w:rPr>
              <w:t>732</w:t>
            </w:r>
            <w:r w:rsidR="00D21385" w:rsidRPr="00741858">
              <w:rPr>
                <w:rFonts w:ascii="Arial" w:eastAsia="Times New Roman" w:hAnsi="Arial" w:cs="Arial"/>
                <w:b/>
                <w:bCs/>
                <w:color w:val="000000"/>
                <w:lang w:val="mn-MN"/>
              </w:rPr>
              <w:t>,000</w:t>
            </w:r>
          </w:p>
        </w:tc>
      </w:tr>
    </w:tbl>
    <w:p w14:paraId="1D94C05A" w14:textId="77777777" w:rsidR="00D21385" w:rsidRPr="00BA2898" w:rsidRDefault="00D21385" w:rsidP="00D21385">
      <w:pPr>
        <w:spacing w:after="0" w:line="240" w:lineRule="auto"/>
        <w:jc w:val="both"/>
        <w:rPr>
          <w:rFonts w:ascii="Arial" w:hAnsi="Arial" w:cs="Arial"/>
          <w:sz w:val="24"/>
          <w:szCs w:val="24"/>
          <w:shd w:val="clear" w:color="auto" w:fill="FFFFFF"/>
          <w:lang w:val="mn-MN"/>
        </w:rPr>
      </w:pPr>
    </w:p>
    <w:p w14:paraId="7651DC6B" w14:textId="35A8B3FA" w:rsidR="00D21385" w:rsidRDefault="0024125C" w:rsidP="002E3A91">
      <w:pPr>
        <w:spacing w:after="0" w:line="240" w:lineRule="auto"/>
        <w:ind w:firstLine="720"/>
        <w:jc w:val="both"/>
        <w:rPr>
          <w:rFonts w:ascii="Arial" w:hAnsi="Arial" w:cs="Arial"/>
          <w:strike/>
          <w:sz w:val="24"/>
          <w:szCs w:val="24"/>
          <w:shd w:val="clear" w:color="auto" w:fill="FFFFFF"/>
          <w:lang w:val="mn-MN"/>
        </w:rPr>
      </w:pPr>
      <w:r w:rsidRPr="00BA2898">
        <w:rPr>
          <w:rFonts w:ascii="Arial" w:hAnsi="Arial" w:cs="Arial"/>
          <w:sz w:val="24"/>
          <w:szCs w:val="24"/>
          <w:shd w:val="clear" w:color="auto" w:fill="FFFFFF"/>
          <w:lang w:val="mn-MN"/>
        </w:rPr>
        <w:t xml:space="preserve">Жилд дунджаар 244 байгууллага хөдөлмөрийн нөхцөлийн үнэлгээ хийлгэдэг ба </w:t>
      </w:r>
      <w:r w:rsidR="000B5650" w:rsidRPr="00BA2898">
        <w:rPr>
          <w:rFonts w:ascii="Arial" w:hAnsi="Arial" w:cs="Arial"/>
          <w:sz w:val="24"/>
          <w:szCs w:val="24"/>
          <w:shd w:val="clear" w:color="auto" w:fill="FFFFFF"/>
          <w:lang w:val="mn-MN"/>
        </w:rPr>
        <w:t xml:space="preserve">үйлчилгээний </w:t>
      </w:r>
      <w:r w:rsidRPr="00BA2898">
        <w:rPr>
          <w:rFonts w:ascii="Arial" w:hAnsi="Arial" w:cs="Arial"/>
          <w:sz w:val="24"/>
          <w:szCs w:val="24"/>
          <w:shd w:val="clear" w:color="auto" w:fill="FFFFFF"/>
          <w:lang w:val="mn-MN"/>
        </w:rPr>
        <w:t>дундаж төлбөр 30 сая төгрөг</w:t>
      </w:r>
      <w:r w:rsidR="000B5650" w:rsidRPr="00BA2898">
        <w:rPr>
          <w:rFonts w:ascii="Arial" w:hAnsi="Arial" w:cs="Arial"/>
          <w:sz w:val="24"/>
          <w:szCs w:val="24"/>
          <w:shd w:val="clear" w:color="auto" w:fill="FFFFFF"/>
          <w:lang w:val="mn-MN"/>
        </w:rPr>
        <w:t xml:space="preserve"> байна</w:t>
      </w:r>
      <w:r w:rsidRPr="00BA2898">
        <w:rPr>
          <w:rFonts w:ascii="Arial" w:hAnsi="Arial" w:cs="Arial"/>
          <w:sz w:val="24"/>
          <w:szCs w:val="24"/>
          <w:shd w:val="clear" w:color="auto" w:fill="FFFFFF"/>
          <w:lang w:val="mn-MN"/>
        </w:rPr>
        <w:t xml:space="preserve">. Эдгээр байгууллагуудын </w:t>
      </w:r>
      <w:r w:rsidR="00DB6AE4">
        <w:rPr>
          <w:rFonts w:ascii="Arial" w:hAnsi="Arial" w:cs="Arial"/>
          <w:sz w:val="24"/>
          <w:szCs w:val="24"/>
          <w:shd w:val="clear" w:color="auto" w:fill="FFFFFF"/>
        </w:rPr>
        <w:t>5</w:t>
      </w:r>
      <w:r w:rsidRPr="00BA2898">
        <w:rPr>
          <w:rFonts w:ascii="Arial" w:hAnsi="Arial" w:cs="Arial"/>
          <w:sz w:val="24"/>
          <w:szCs w:val="24"/>
          <w:shd w:val="clear" w:color="auto" w:fill="FFFFFF"/>
          <w:lang w:val="mn-MN"/>
        </w:rPr>
        <w:t xml:space="preserve">0 хувь нь нөхцөлөө сайжруулна гэж </w:t>
      </w:r>
      <w:r w:rsidR="000B5650" w:rsidRPr="00BA2898">
        <w:rPr>
          <w:rFonts w:ascii="Arial" w:hAnsi="Arial" w:cs="Arial"/>
          <w:sz w:val="24"/>
          <w:szCs w:val="24"/>
          <w:shd w:val="clear" w:color="auto" w:fill="FFFFFF"/>
          <w:lang w:val="mn-MN"/>
        </w:rPr>
        <w:t xml:space="preserve">үзэн </w:t>
      </w:r>
      <w:r w:rsidRPr="00BA2898">
        <w:rPr>
          <w:rFonts w:ascii="Arial" w:hAnsi="Arial" w:cs="Arial"/>
          <w:sz w:val="24"/>
          <w:szCs w:val="24"/>
          <w:shd w:val="clear" w:color="auto" w:fill="FFFFFF"/>
          <w:lang w:val="mn-MN"/>
        </w:rPr>
        <w:t xml:space="preserve">20 хувийн хөнгөлөлт үзүүлэхээр тооцоолоход </w:t>
      </w:r>
      <w:r w:rsidR="00DB6AE4">
        <w:rPr>
          <w:rFonts w:ascii="Arial" w:hAnsi="Arial" w:cs="Arial"/>
          <w:sz w:val="24"/>
          <w:szCs w:val="24"/>
          <w:shd w:val="clear" w:color="auto" w:fill="FFFFFF"/>
        </w:rPr>
        <w:t>732</w:t>
      </w:r>
      <w:r w:rsidR="00536E84">
        <w:rPr>
          <w:rFonts w:ascii="Arial" w:hAnsi="Arial" w:cs="Arial"/>
          <w:sz w:val="24"/>
          <w:szCs w:val="24"/>
          <w:shd w:val="clear" w:color="auto" w:fill="FFFFFF"/>
          <w:lang w:val="mn-MN"/>
        </w:rPr>
        <w:t>,0</w:t>
      </w:r>
      <w:r w:rsidRPr="00BA2898">
        <w:rPr>
          <w:rFonts w:ascii="Arial" w:hAnsi="Arial" w:cs="Arial"/>
          <w:sz w:val="24"/>
          <w:szCs w:val="24"/>
          <w:shd w:val="clear" w:color="auto" w:fill="FFFFFF"/>
          <w:lang w:val="mn-MN"/>
        </w:rPr>
        <w:t xml:space="preserve"> сая төгрөг гарахаар байна.</w:t>
      </w:r>
    </w:p>
    <w:p w14:paraId="3ACF4C3D" w14:textId="77777777" w:rsidR="00D21385" w:rsidRDefault="00D21385" w:rsidP="002E3A91">
      <w:pPr>
        <w:spacing w:after="0" w:line="240" w:lineRule="auto"/>
        <w:ind w:firstLine="720"/>
        <w:jc w:val="both"/>
        <w:rPr>
          <w:rFonts w:ascii="Arial" w:hAnsi="Arial" w:cs="Arial"/>
          <w:strike/>
          <w:sz w:val="24"/>
          <w:szCs w:val="24"/>
          <w:shd w:val="clear" w:color="auto" w:fill="FFFFFF"/>
          <w:lang w:val="mn-MN"/>
        </w:rPr>
      </w:pPr>
    </w:p>
    <w:p w14:paraId="787A509C" w14:textId="649BD9E1" w:rsidR="006E21ED" w:rsidRPr="00E64C23" w:rsidRDefault="006E21ED" w:rsidP="006E21ED">
      <w:pPr>
        <w:spacing w:after="0" w:line="240" w:lineRule="auto"/>
        <w:ind w:firstLine="720"/>
        <w:jc w:val="both"/>
        <w:rPr>
          <w:rFonts w:ascii="Arial" w:hAnsi="Arial" w:cs="Arial"/>
          <w:sz w:val="24"/>
          <w:szCs w:val="24"/>
          <w:lang w:val="mn-MN"/>
        </w:rPr>
      </w:pPr>
      <w:r w:rsidRPr="00E64C23">
        <w:rPr>
          <w:rFonts w:ascii="Arial" w:eastAsia="Times New Roman" w:hAnsi="Arial" w:cs="Arial"/>
          <w:color w:val="000000"/>
          <w:sz w:val="24"/>
          <w:szCs w:val="24"/>
          <w:lang w:val="mn-MN"/>
        </w:rPr>
        <w:t>Дээрх байдлаар тооцоход хуулийн төсөлд</w:t>
      </w:r>
      <w:r w:rsidRPr="00E64C23">
        <w:rPr>
          <w:rFonts w:ascii="Arial" w:eastAsia="Times New Roman" w:hAnsi="Arial" w:cs="Arial"/>
          <w:color w:val="000000"/>
          <w:sz w:val="24"/>
          <w:szCs w:val="24"/>
        </w:rPr>
        <w:t xml:space="preserve"> </w:t>
      </w:r>
      <w:r w:rsidRPr="00E64C23">
        <w:rPr>
          <w:rFonts w:ascii="Arial" w:eastAsia="Times New Roman" w:hAnsi="Arial" w:cs="Arial"/>
          <w:color w:val="000000"/>
          <w:sz w:val="24"/>
          <w:szCs w:val="24"/>
          <w:lang w:val="mn-MN"/>
        </w:rPr>
        <w:t xml:space="preserve">тусгагдсан </w:t>
      </w:r>
      <w:r w:rsidRPr="00E64C23">
        <w:rPr>
          <w:rFonts w:ascii="Arial" w:hAnsi="Arial" w:cs="Arial"/>
          <w:sz w:val="24"/>
          <w:szCs w:val="24"/>
          <w:shd w:val="clear" w:color="auto" w:fill="FFFFFF"/>
        </w:rPr>
        <w:t xml:space="preserve">үйлдвэрлэлийн осол, мэргэжлээс шалтгаалсан өвчнөөс урьдчилан сэргийлэх даатгуулагч ажилтан, ажил олгогчид </w:t>
      </w:r>
      <w:r w:rsidRPr="00E64C23">
        <w:rPr>
          <w:rFonts w:ascii="Arial" w:hAnsi="Arial" w:cs="Arial"/>
          <w:sz w:val="24"/>
          <w:szCs w:val="24"/>
          <w:shd w:val="clear" w:color="auto" w:fill="FFFFFF"/>
          <w:lang w:val="mn-MN"/>
        </w:rPr>
        <w:t>з</w:t>
      </w:r>
      <w:r w:rsidRPr="00E64C23">
        <w:rPr>
          <w:rFonts w:ascii="Arial" w:hAnsi="Arial" w:cs="Arial"/>
          <w:sz w:val="24"/>
          <w:szCs w:val="24"/>
          <w:lang w:val="mn-MN"/>
        </w:rPr>
        <w:t xml:space="preserve">ориулсан </w:t>
      </w:r>
      <w:r w:rsidRPr="00E64C23">
        <w:rPr>
          <w:rFonts w:ascii="Arial" w:eastAsia="Times New Roman" w:hAnsi="Arial" w:cs="Arial"/>
          <w:color w:val="000000"/>
          <w:sz w:val="24"/>
          <w:szCs w:val="24"/>
          <w:lang w:val="mn-MN"/>
        </w:rPr>
        <w:t xml:space="preserve">арга хэмжээний хүрээнд </w:t>
      </w:r>
      <w:r w:rsidRPr="00E64C23">
        <w:rPr>
          <w:rFonts w:ascii="Arial" w:hAnsi="Arial" w:cs="Arial"/>
          <w:sz w:val="24"/>
          <w:szCs w:val="24"/>
          <w:lang w:val="mn-MN"/>
        </w:rPr>
        <w:t xml:space="preserve">Үйлдвэрлэлийн осол, мэргэжлээс шалтгаалсан өвчний даатгалын сангаас жилд дунджаар </w:t>
      </w:r>
      <w:r w:rsidR="00112498">
        <w:rPr>
          <w:rFonts w:ascii="Arial" w:hAnsi="Arial" w:cs="Arial"/>
          <w:sz w:val="24"/>
          <w:szCs w:val="24"/>
          <w:lang w:val="mn-MN"/>
        </w:rPr>
        <w:t>7</w:t>
      </w:r>
      <w:r w:rsidRPr="00E64C23">
        <w:rPr>
          <w:rFonts w:ascii="Arial" w:hAnsi="Arial" w:cs="Arial"/>
          <w:sz w:val="24"/>
          <w:szCs w:val="24"/>
        </w:rPr>
        <w:t>.</w:t>
      </w:r>
      <w:r w:rsidR="00112498">
        <w:rPr>
          <w:rFonts w:ascii="Arial" w:hAnsi="Arial" w:cs="Arial"/>
          <w:sz w:val="24"/>
          <w:szCs w:val="24"/>
          <w:lang w:val="mn-MN"/>
        </w:rPr>
        <w:t>2</w:t>
      </w:r>
      <w:r w:rsidRPr="00E64C23">
        <w:rPr>
          <w:rFonts w:ascii="Arial" w:hAnsi="Arial" w:cs="Arial"/>
          <w:sz w:val="24"/>
          <w:szCs w:val="24"/>
        </w:rPr>
        <w:t xml:space="preserve"> </w:t>
      </w:r>
      <w:r w:rsidRPr="00E64C23">
        <w:rPr>
          <w:rFonts w:ascii="Arial" w:hAnsi="Arial" w:cs="Arial"/>
          <w:sz w:val="24"/>
          <w:szCs w:val="24"/>
          <w:lang w:val="mn-MN"/>
        </w:rPr>
        <w:t xml:space="preserve">тэрбум төгрөгийн нэмэлт зардал гарахаар байна. </w:t>
      </w:r>
    </w:p>
    <w:p w14:paraId="1BAD7094" w14:textId="77777777" w:rsidR="002E3A91" w:rsidRPr="00E64C23" w:rsidRDefault="002E3A91" w:rsidP="002E3A91">
      <w:pPr>
        <w:spacing w:after="0" w:line="240" w:lineRule="auto"/>
        <w:ind w:firstLine="720"/>
        <w:jc w:val="both"/>
        <w:rPr>
          <w:rFonts w:ascii="Arial" w:hAnsi="Arial" w:cs="Arial"/>
          <w:sz w:val="24"/>
          <w:szCs w:val="24"/>
        </w:rPr>
      </w:pPr>
    </w:p>
    <w:p w14:paraId="4BBA4DC5" w14:textId="5A2E818A" w:rsidR="00F63A5C" w:rsidRPr="00E64C23" w:rsidRDefault="00F63A5C" w:rsidP="00F63A5C">
      <w:pPr>
        <w:spacing w:after="0" w:line="240" w:lineRule="auto"/>
        <w:jc w:val="both"/>
        <w:rPr>
          <w:rFonts w:ascii="Arial" w:hAnsi="Arial" w:cs="Arial"/>
          <w:bCs/>
          <w:sz w:val="24"/>
          <w:szCs w:val="24"/>
          <w:lang w:val="mn-MN"/>
        </w:rPr>
      </w:pPr>
      <w:r w:rsidRPr="00E64C23">
        <w:rPr>
          <w:rFonts w:ascii="Arial" w:hAnsi="Arial" w:cs="Arial"/>
          <w:bCs/>
          <w:sz w:val="24"/>
          <w:szCs w:val="24"/>
          <w:lang w:val="mn-MN"/>
        </w:rPr>
        <w:tab/>
        <w:t>Үйлдвэрлэлийн осол, мэргэжлээс шалтгаалсан өвчний даатгалын сангийн 202</w:t>
      </w:r>
      <w:r w:rsidR="00ED415B" w:rsidRPr="00E64C23">
        <w:rPr>
          <w:rFonts w:ascii="Arial" w:hAnsi="Arial" w:cs="Arial"/>
          <w:bCs/>
          <w:sz w:val="24"/>
          <w:szCs w:val="24"/>
        </w:rPr>
        <w:t>5</w:t>
      </w:r>
      <w:r w:rsidRPr="00E64C23">
        <w:rPr>
          <w:rFonts w:ascii="Arial" w:hAnsi="Arial" w:cs="Arial"/>
          <w:bCs/>
          <w:sz w:val="24"/>
          <w:szCs w:val="24"/>
          <w:lang w:val="mn-MN"/>
        </w:rPr>
        <w:t xml:space="preserve"> оны орлого, зарлагын мэдээнээс харахад тус сангийн орлого 3</w:t>
      </w:r>
      <w:r w:rsidR="00ED415B" w:rsidRPr="00E64C23">
        <w:rPr>
          <w:rFonts w:ascii="Arial" w:hAnsi="Arial" w:cs="Arial"/>
          <w:bCs/>
          <w:sz w:val="24"/>
          <w:szCs w:val="24"/>
        </w:rPr>
        <w:t>53</w:t>
      </w:r>
      <w:r w:rsidRPr="00E64C23">
        <w:rPr>
          <w:rFonts w:ascii="Arial" w:hAnsi="Arial" w:cs="Arial"/>
          <w:bCs/>
          <w:sz w:val="24"/>
          <w:szCs w:val="24"/>
          <w:lang w:val="mn-MN"/>
        </w:rPr>
        <w:t>.</w:t>
      </w:r>
      <w:r w:rsidR="00ED415B" w:rsidRPr="00E64C23">
        <w:rPr>
          <w:rFonts w:ascii="Arial" w:hAnsi="Arial" w:cs="Arial"/>
          <w:bCs/>
          <w:sz w:val="24"/>
          <w:szCs w:val="24"/>
        </w:rPr>
        <w:t>9</w:t>
      </w:r>
      <w:r w:rsidRPr="00E64C23">
        <w:rPr>
          <w:rFonts w:ascii="Arial" w:hAnsi="Arial" w:cs="Arial"/>
          <w:bCs/>
          <w:sz w:val="24"/>
          <w:szCs w:val="24"/>
          <w:lang w:val="mn-MN"/>
        </w:rPr>
        <w:t xml:space="preserve"> тэрбум төгрөг, зарлага нь </w:t>
      </w:r>
      <w:r w:rsidR="00ED415B" w:rsidRPr="00E64C23">
        <w:rPr>
          <w:rFonts w:ascii="Arial" w:hAnsi="Arial" w:cs="Arial"/>
          <w:bCs/>
          <w:sz w:val="24"/>
          <w:szCs w:val="24"/>
        </w:rPr>
        <w:t>52</w:t>
      </w:r>
      <w:r w:rsidRPr="00E64C23">
        <w:rPr>
          <w:rFonts w:ascii="Arial" w:hAnsi="Arial" w:cs="Arial"/>
          <w:bCs/>
          <w:sz w:val="24"/>
          <w:szCs w:val="24"/>
          <w:lang w:val="mn-MN"/>
        </w:rPr>
        <w:t>.1 тэрбум төгрөг буюу 14.</w:t>
      </w:r>
      <w:r w:rsidR="00ED415B" w:rsidRPr="00E64C23">
        <w:rPr>
          <w:rFonts w:ascii="Arial" w:hAnsi="Arial" w:cs="Arial"/>
          <w:bCs/>
          <w:sz w:val="24"/>
          <w:szCs w:val="24"/>
        </w:rPr>
        <w:t>7</w:t>
      </w:r>
      <w:r w:rsidRPr="00E64C23">
        <w:rPr>
          <w:rFonts w:ascii="Arial" w:hAnsi="Arial" w:cs="Arial"/>
          <w:bCs/>
          <w:sz w:val="24"/>
          <w:szCs w:val="24"/>
          <w:lang w:val="mn-MN"/>
        </w:rPr>
        <w:t xml:space="preserve"> хувийг зарцуулж байгаа бөгөөд дээр дурдсан хөдөлмөрийн аюулгүй байдал, эрүүл мэндийн урьдчилан сэргийлэх нэмэлт арга хэмжээг сангаас санхүүжүүлснээр сангийн зарлага нийт орлогын 1</w:t>
      </w:r>
      <w:r w:rsidR="00ED415B" w:rsidRPr="00E64C23">
        <w:rPr>
          <w:rFonts w:ascii="Arial" w:hAnsi="Arial" w:cs="Arial"/>
          <w:bCs/>
          <w:sz w:val="24"/>
          <w:szCs w:val="24"/>
        </w:rPr>
        <w:t>6</w:t>
      </w:r>
      <w:r w:rsidRPr="00E64C23">
        <w:rPr>
          <w:rFonts w:ascii="Arial" w:hAnsi="Arial" w:cs="Arial"/>
          <w:bCs/>
          <w:sz w:val="24"/>
          <w:szCs w:val="24"/>
          <w:lang w:val="mn-MN"/>
        </w:rPr>
        <w:t>.</w:t>
      </w:r>
      <w:r w:rsidR="00112498">
        <w:rPr>
          <w:rFonts w:ascii="Arial" w:hAnsi="Arial" w:cs="Arial"/>
          <w:bCs/>
          <w:sz w:val="24"/>
          <w:szCs w:val="24"/>
          <w:lang w:val="mn-MN"/>
        </w:rPr>
        <w:t>7</w:t>
      </w:r>
      <w:r w:rsidRPr="00E64C23">
        <w:rPr>
          <w:rFonts w:ascii="Arial" w:hAnsi="Arial" w:cs="Arial"/>
          <w:bCs/>
          <w:sz w:val="24"/>
          <w:szCs w:val="24"/>
          <w:lang w:val="mn-MN"/>
        </w:rPr>
        <w:t xml:space="preserve"> хувь болохоор байна.  </w:t>
      </w:r>
    </w:p>
    <w:p w14:paraId="3C7B13F3" w14:textId="77777777" w:rsidR="00B36395" w:rsidRPr="00E64C23" w:rsidRDefault="00B36395" w:rsidP="002E3A91">
      <w:pPr>
        <w:spacing w:after="0" w:line="240" w:lineRule="auto"/>
        <w:ind w:firstLine="720"/>
        <w:jc w:val="both"/>
        <w:rPr>
          <w:rFonts w:ascii="Arial" w:hAnsi="Arial" w:cs="Arial"/>
          <w:b/>
          <w:sz w:val="24"/>
          <w:szCs w:val="24"/>
          <w:lang w:val="mn-MN"/>
        </w:rPr>
      </w:pPr>
    </w:p>
    <w:p w14:paraId="642716BD" w14:textId="7641A769" w:rsidR="002E3A91" w:rsidRDefault="002E3A91" w:rsidP="002E3A91">
      <w:pPr>
        <w:spacing w:after="0" w:line="240" w:lineRule="auto"/>
        <w:ind w:firstLine="720"/>
        <w:jc w:val="both"/>
        <w:rPr>
          <w:color w:val="FF0000"/>
        </w:rPr>
      </w:pPr>
      <w:r w:rsidRPr="00E64C23">
        <w:rPr>
          <w:rFonts w:ascii="Arial" w:hAnsi="Arial" w:cs="Arial"/>
          <w:b/>
          <w:sz w:val="24"/>
          <w:szCs w:val="24"/>
          <w:lang w:val="mn-MN"/>
        </w:rPr>
        <w:t xml:space="preserve">Дүгнэлт: </w:t>
      </w:r>
      <w:r w:rsidRPr="00E64C23">
        <w:rPr>
          <w:rFonts w:ascii="Arial" w:hAnsi="Arial" w:cs="Arial"/>
          <w:sz w:val="24"/>
          <w:szCs w:val="24"/>
        </w:rPr>
        <w:t>Үйлдвэрлэлийн осол, мэргэжлээс шалтгаалсан өвчний даатгал</w:t>
      </w:r>
      <w:r w:rsidRPr="00E64C23">
        <w:rPr>
          <w:rFonts w:ascii="Arial" w:hAnsi="Arial" w:cs="Arial"/>
          <w:sz w:val="24"/>
          <w:szCs w:val="24"/>
          <w:lang w:val="mn-MN"/>
        </w:rPr>
        <w:t>ын сангийн 202</w:t>
      </w:r>
      <w:r w:rsidR="00ED415B" w:rsidRPr="00E64C23">
        <w:rPr>
          <w:rFonts w:ascii="Arial" w:hAnsi="Arial" w:cs="Arial"/>
          <w:sz w:val="24"/>
          <w:szCs w:val="24"/>
        </w:rPr>
        <w:t>5</w:t>
      </w:r>
      <w:r w:rsidRPr="00E64C23">
        <w:rPr>
          <w:rFonts w:ascii="Arial" w:hAnsi="Arial" w:cs="Arial"/>
          <w:sz w:val="24"/>
          <w:szCs w:val="24"/>
          <w:lang w:val="mn-MN"/>
        </w:rPr>
        <w:t xml:space="preserve"> оны орлого, зарлагын мэдээнээс харахад тус сангийн орлого 3</w:t>
      </w:r>
      <w:r w:rsidR="00ED415B" w:rsidRPr="00E64C23">
        <w:rPr>
          <w:rFonts w:ascii="Arial" w:hAnsi="Arial" w:cs="Arial"/>
          <w:sz w:val="24"/>
          <w:szCs w:val="24"/>
        </w:rPr>
        <w:t>53</w:t>
      </w:r>
      <w:r w:rsidRPr="00E64C23">
        <w:rPr>
          <w:rFonts w:ascii="Arial" w:hAnsi="Arial" w:cs="Arial"/>
          <w:sz w:val="24"/>
          <w:szCs w:val="24"/>
          <w:lang w:val="mn-MN"/>
        </w:rPr>
        <w:t>.</w:t>
      </w:r>
      <w:r w:rsidR="00ED415B" w:rsidRPr="00E64C23">
        <w:rPr>
          <w:rFonts w:ascii="Arial" w:hAnsi="Arial" w:cs="Arial"/>
          <w:sz w:val="24"/>
          <w:szCs w:val="24"/>
        </w:rPr>
        <w:t>9</w:t>
      </w:r>
      <w:r w:rsidRPr="00E64C23">
        <w:rPr>
          <w:rFonts w:ascii="Arial" w:hAnsi="Arial" w:cs="Arial"/>
          <w:sz w:val="24"/>
          <w:szCs w:val="24"/>
          <w:lang w:val="mn-MN"/>
        </w:rPr>
        <w:t xml:space="preserve"> тэрбум төгрөг, зарлага нь </w:t>
      </w:r>
      <w:r w:rsidR="00ED415B" w:rsidRPr="00E64C23">
        <w:rPr>
          <w:rFonts w:ascii="Arial" w:hAnsi="Arial" w:cs="Arial"/>
          <w:sz w:val="24"/>
          <w:szCs w:val="24"/>
        </w:rPr>
        <w:t>52</w:t>
      </w:r>
      <w:r w:rsidRPr="00E64C23">
        <w:rPr>
          <w:rFonts w:ascii="Arial" w:hAnsi="Arial" w:cs="Arial"/>
          <w:sz w:val="24"/>
          <w:szCs w:val="24"/>
          <w:lang w:val="mn-MN"/>
        </w:rPr>
        <w:t>.1 тэрбум төгрөг байгаа бөгөөд үүний 88 хувь нь тахир дутуугийн болон тэжээгчээ алдсаны тэтгэвэрт, 0.08 хувь нь урьдчилан сэргийлэх арга хэмжээнд зарцуулагдаж байна.</w:t>
      </w:r>
      <w:r w:rsidR="00E60703" w:rsidRPr="00E64C23">
        <w:rPr>
          <w:rFonts w:ascii="Arial" w:hAnsi="Arial" w:cs="Arial"/>
          <w:sz w:val="24"/>
          <w:szCs w:val="24"/>
          <w:lang w:val="mn-MN"/>
        </w:rPr>
        <w:t xml:space="preserve"> </w:t>
      </w:r>
      <w:r w:rsidRPr="00E64C23">
        <w:rPr>
          <w:rFonts w:ascii="Arial" w:hAnsi="Arial" w:cs="Arial"/>
          <w:sz w:val="24"/>
          <w:szCs w:val="24"/>
          <w:lang w:val="mn-MN"/>
        </w:rPr>
        <w:t>Хуулийн шинэчилсэн найруулгын төсөлд тусгагдсан даатгуулагч ажил олгогч болон даатгуулагч ажилтанд үзүүлэх арга хэмжээ нь үйлдвэрлэлийн осол, мэргэжлээс шалтгаалах өвчнөөс урьдчилан сэргийлэх арга хэмжээнд чиглэгдэж байгаа бөгөөд хуулийн төсөл батлагдсанаар санд ойролцоогоор</w:t>
      </w:r>
      <w:r w:rsidR="00C120FC" w:rsidRPr="00E64C23">
        <w:rPr>
          <w:rFonts w:ascii="Arial" w:hAnsi="Arial" w:cs="Arial"/>
          <w:sz w:val="24"/>
          <w:szCs w:val="24"/>
          <w:lang w:val="mn-MN"/>
        </w:rPr>
        <w:t xml:space="preserve"> </w:t>
      </w:r>
      <w:r w:rsidR="00112498">
        <w:rPr>
          <w:rFonts w:ascii="Arial" w:hAnsi="Arial" w:cs="Arial"/>
          <w:sz w:val="24"/>
          <w:szCs w:val="24"/>
          <w:lang w:val="mn-MN"/>
        </w:rPr>
        <w:t>7</w:t>
      </w:r>
      <w:r w:rsidRPr="00E64C23">
        <w:rPr>
          <w:rFonts w:ascii="Arial" w:hAnsi="Arial" w:cs="Arial"/>
          <w:sz w:val="24"/>
          <w:szCs w:val="24"/>
          <w:lang w:val="mn-MN"/>
        </w:rPr>
        <w:t>.</w:t>
      </w:r>
      <w:r w:rsidR="00112498">
        <w:rPr>
          <w:rFonts w:ascii="Arial" w:hAnsi="Arial" w:cs="Arial"/>
          <w:sz w:val="24"/>
          <w:szCs w:val="24"/>
          <w:lang w:val="mn-MN"/>
        </w:rPr>
        <w:t>2</w:t>
      </w:r>
      <w:r w:rsidRPr="00E64C23">
        <w:rPr>
          <w:rFonts w:ascii="Arial" w:hAnsi="Arial" w:cs="Arial"/>
          <w:sz w:val="24"/>
          <w:szCs w:val="24"/>
          <w:lang w:val="mn-MN"/>
        </w:rPr>
        <w:t xml:space="preserve"> тэрбум төгрөгийн нэмэлт зардал үүсэх</w:t>
      </w:r>
      <w:r w:rsidR="00C120FC" w:rsidRPr="00E64C23">
        <w:rPr>
          <w:rFonts w:ascii="Arial" w:hAnsi="Arial" w:cs="Arial"/>
          <w:sz w:val="24"/>
          <w:szCs w:val="24"/>
          <w:lang w:val="mn-MN"/>
        </w:rPr>
        <w:t>ээр байна.</w:t>
      </w:r>
    </w:p>
    <w:p w14:paraId="056D232B" w14:textId="77777777" w:rsidR="002E3A91" w:rsidRDefault="002E3A91" w:rsidP="002E3A91">
      <w:pPr>
        <w:spacing w:after="0" w:line="240" w:lineRule="auto"/>
        <w:ind w:firstLine="720"/>
        <w:jc w:val="both"/>
        <w:rPr>
          <w:color w:val="FF0000"/>
        </w:rPr>
      </w:pPr>
    </w:p>
    <w:p w14:paraId="46EAE46A" w14:textId="77777777" w:rsidR="002E3A91" w:rsidRDefault="002E3A91" w:rsidP="002E3A91">
      <w:pPr>
        <w:spacing w:after="0" w:line="240" w:lineRule="auto"/>
        <w:ind w:firstLine="720"/>
        <w:jc w:val="both"/>
        <w:rPr>
          <w:color w:val="FF0000"/>
        </w:rPr>
      </w:pPr>
    </w:p>
    <w:p w14:paraId="3C4999E5" w14:textId="77777777" w:rsidR="002E3A91" w:rsidRDefault="002E3A91" w:rsidP="002E3A91">
      <w:pPr>
        <w:shd w:val="clear" w:color="auto" w:fill="A8D08D" w:themeFill="accent6" w:themeFillTint="99"/>
        <w:spacing w:after="0" w:line="240" w:lineRule="auto"/>
        <w:jc w:val="center"/>
        <w:rPr>
          <w:rFonts w:ascii="Arial" w:hAnsi="Arial" w:cs="Arial"/>
          <w:b/>
          <w:sz w:val="24"/>
          <w:szCs w:val="24"/>
          <w:lang w:val="mn-MN"/>
        </w:rPr>
      </w:pPr>
      <w:r>
        <w:rPr>
          <w:rFonts w:ascii="Arial" w:hAnsi="Arial" w:cs="Arial"/>
          <w:b/>
          <w:sz w:val="24"/>
          <w:szCs w:val="24"/>
          <w:lang w:val="mn-MN"/>
        </w:rPr>
        <w:t>ДӨРӨВ. ИРГЭНД ҮҮСЭХ ЗАРДЛЫН ТООЦОО</w:t>
      </w:r>
    </w:p>
    <w:p w14:paraId="6EA1C98B" w14:textId="77777777" w:rsidR="002E3A91" w:rsidRDefault="002E3A91" w:rsidP="002E3A91">
      <w:pPr>
        <w:spacing w:after="0" w:line="240" w:lineRule="auto"/>
        <w:jc w:val="center"/>
        <w:rPr>
          <w:rFonts w:ascii="Arial" w:hAnsi="Arial" w:cs="Arial"/>
          <w:b/>
          <w:sz w:val="24"/>
          <w:szCs w:val="24"/>
          <w:lang w:val="mn-MN"/>
        </w:rPr>
      </w:pPr>
    </w:p>
    <w:p w14:paraId="4FBDD427" w14:textId="77777777" w:rsidR="002E3A91" w:rsidRPr="00126D6C" w:rsidRDefault="002E3A91" w:rsidP="002E3A91">
      <w:pPr>
        <w:spacing w:after="0" w:line="240" w:lineRule="auto"/>
        <w:jc w:val="both"/>
        <w:rPr>
          <w:rFonts w:ascii="Arial" w:hAnsi="Arial" w:cs="Arial"/>
          <w:sz w:val="24"/>
          <w:szCs w:val="24"/>
        </w:rPr>
      </w:pPr>
      <w:r>
        <w:rPr>
          <w:rFonts w:ascii="Arial" w:hAnsi="Arial" w:cs="Arial"/>
          <w:sz w:val="24"/>
          <w:szCs w:val="24"/>
          <w:lang w:val="mn-MN"/>
        </w:rPr>
        <w:t xml:space="preserve">Иргэнд үүсэх </w:t>
      </w:r>
      <w:r>
        <w:rPr>
          <w:rFonts w:ascii="Arial" w:hAnsi="Arial" w:cs="Arial"/>
          <w:sz w:val="24"/>
          <w:szCs w:val="24"/>
        </w:rPr>
        <w:t>зардлыг тооцохдоо аргачлалын 3</w:t>
      </w:r>
      <w:r w:rsidRPr="00126D6C">
        <w:rPr>
          <w:rFonts w:ascii="Arial" w:hAnsi="Arial" w:cs="Arial"/>
          <w:sz w:val="24"/>
          <w:szCs w:val="24"/>
        </w:rPr>
        <w:t>.1-д заасны дагуу</w:t>
      </w:r>
    </w:p>
    <w:p w14:paraId="4080C358" w14:textId="77777777" w:rsidR="002E3A91" w:rsidRPr="00232C47" w:rsidRDefault="002E3A91" w:rsidP="002E3A91">
      <w:pPr>
        <w:pStyle w:val="ListParagraph"/>
        <w:numPr>
          <w:ilvl w:val="2"/>
          <w:numId w:val="21"/>
        </w:num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lang w:val="mn-MN"/>
        </w:rPr>
        <w:t>иргэний гүйцэтгэх үүргийг тогтоох</w:t>
      </w:r>
      <w:r w:rsidRPr="00232C47">
        <w:rPr>
          <w:rFonts w:ascii="Arial" w:eastAsia="Times New Roman" w:hAnsi="Arial" w:cs="Arial"/>
          <w:sz w:val="24"/>
          <w:szCs w:val="24"/>
        </w:rPr>
        <w:t>;</w:t>
      </w:r>
    </w:p>
    <w:p w14:paraId="26D2E561" w14:textId="77777777" w:rsidR="002E3A91" w:rsidRPr="00126D6C" w:rsidRDefault="002E3A91" w:rsidP="002E3A91">
      <w:pPr>
        <w:pStyle w:val="ListParagraph"/>
        <w:numPr>
          <w:ilvl w:val="2"/>
          <w:numId w:val="21"/>
        </w:num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rPr>
        <w:t>цаг хугацаа болон гарч болох зардлыг тооцох</w:t>
      </w:r>
      <w:r w:rsidRPr="00126D6C">
        <w:rPr>
          <w:rFonts w:ascii="Arial" w:eastAsia="Times New Roman" w:hAnsi="Arial" w:cs="Arial"/>
          <w:sz w:val="24"/>
          <w:szCs w:val="24"/>
        </w:rPr>
        <w:t>;</w:t>
      </w:r>
    </w:p>
    <w:p w14:paraId="03B68EFC" w14:textId="77777777" w:rsidR="002E3A91" w:rsidRPr="00126D6C" w:rsidRDefault="002E3A91" w:rsidP="002E3A91">
      <w:pPr>
        <w:pStyle w:val="ListParagraph"/>
        <w:numPr>
          <w:ilvl w:val="2"/>
          <w:numId w:val="21"/>
        </w:num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lang w:val="mn-MN"/>
        </w:rPr>
        <w:t>тоон үзүүлэлтийг тогтоох</w:t>
      </w:r>
      <w:r w:rsidRPr="00126D6C">
        <w:rPr>
          <w:rFonts w:ascii="Arial" w:eastAsia="Times New Roman" w:hAnsi="Arial" w:cs="Arial"/>
          <w:sz w:val="24"/>
          <w:szCs w:val="24"/>
        </w:rPr>
        <w:t>;</w:t>
      </w:r>
    </w:p>
    <w:p w14:paraId="0D981DBC" w14:textId="77777777" w:rsidR="002E3A91" w:rsidRPr="00126D6C" w:rsidRDefault="002E3A91" w:rsidP="002E3A91">
      <w:pPr>
        <w:pStyle w:val="ListParagraph"/>
        <w:numPr>
          <w:ilvl w:val="2"/>
          <w:numId w:val="21"/>
        </w:num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lang w:val="mn-MN"/>
        </w:rPr>
        <w:t>нийт дүнг тооцож гаргах</w:t>
      </w:r>
      <w:r w:rsidRPr="00126D6C">
        <w:rPr>
          <w:rFonts w:ascii="Arial" w:eastAsia="Times New Roman" w:hAnsi="Arial" w:cs="Arial"/>
          <w:sz w:val="24"/>
          <w:szCs w:val="24"/>
        </w:rPr>
        <w:t>;</w:t>
      </w:r>
    </w:p>
    <w:p w14:paraId="1FB97404" w14:textId="77777777" w:rsidR="002E3A91" w:rsidRPr="00126D6C" w:rsidRDefault="002E3A91" w:rsidP="002E3A91">
      <w:pPr>
        <w:pStyle w:val="ListParagraph"/>
        <w:numPr>
          <w:ilvl w:val="2"/>
          <w:numId w:val="21"/>
        </w:num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lang w:val="mn-MN"/>
        </w:rPr>
        <w:t>хялбарчлах боломжийг шалгах</w:t>
      </w:r>
      <w:r>
        <w:rPr>
          <w:rFonts w:ascii="Arial" w:eastAsia="Times New Roman" w:hAnsi="Arial" w:cs="Arial"/>
          <w:sz w:val="24"/>
          <w:szCs w:val="24"/>
        </w:rPr>
        <w:t xml:space="preserve"> үе шатаар тооцлоо. </w:t>
      </w:r>
    </w:p>
    <w:p w14:paraId="28A47234" w14:textId="77777777" w:rsidR="002E3A91" w:rsidRPr="00DD28D4" w:rsidRDefault="002E3A91" w:rsidP="002E3A91">
      <w:pPr>
        <w:spacing w:after="0" w:line="240" w:lineRule="auto"/>
        <w:jc w:val="both"/>
        <w:rPr>
          <w:rFonts w:ascii="Arial" w:hAnsi="Arial" w:cs="Arial"/>
          <w:b/>
          <w:sz w:val="24"/>
          <w:szCs w:val="24"/>
        </w:rPr>
      </w:pPr>
    </w:p>
    <w:p w14:paraId="47BE09EF" w14:textId="77777777" w:rsidR="002E3A91" w:rsidRPr="00DD28D4" w:rsidRDefault="002E3A91" w:rsidP="002E3A91">
      <w:pPr>
        <w:spacing w:after="0" w:line="240" w:lineRule="auto"/>
        <w:jc w:val="both"/>
        <w:rPr>
          <w:rFonts w:ascii="Arial" w:hAnsi="Arial" w:cs="Arial"/>
          <w:b/>
          <w:sz w:val="24"/>
          <w:szCs w:val="24"/>
        </w:rPr>
      </w:pPr>
      <w:r w:rsidRPr="00DD28D4">
        <w:rPr>
          <w:rFonts w:ascii="Arial" w:hAnsi="Arial" w:cs="Arial"/>
          <w:b/>
          <w:sz w:val="24"/>
          <w:szCs w:val="24"/>
          <w:lang w:val="mn-MN"/>
        </w:rPr>
        <w:t xml:space="preserve">4.1 </w:t>
      </w:r>
      <w:r w:rsidRPr="00DD28D4">
        <w:rPr>
          <w:rFonts w:ascii="Arial" w:eastAsia="Times New Roman" w:hAnsi="Arial" w:cs="Arial"/>
          <w:b/>
          <w:sz w:val="24"/>
          <w:szCs w:val="24"/>
          <w:lang w:val="mn-MN"/>
        </w:rPr>
        <w:t>ИРГЭНИЙ ГҮЙЦЭТГЭХ ҮҮРГИЙГ ТОГТООХ</w:t>
      </w:r>
    </w:p>
    <w:p w14:paraId="608FF5E1" w14:textId="77777777" w:rsidR="002E3A91" w:rsidRDefault="002E3A91" w:rsidP="002E3A91">
      <w:pPr>
        <w:spacing w:after="0" w:line="240" w:lineRule="auto"/>
        <w:ind w:firstLine="567"/>
        <w:jc w:val="both"/>
        <w:rPr>
          <w:rFonts w:ascii="Arial" w:hAnsi="Arial" w:cs="Arial"/>
          <w:sz w:val="24"/>
          <w:szCs w:val="24"/>
        </w:rPr>
      </w:pPr>
    </w:p>
    <w:p w14:paraId="0DD8B3B3" w14:textId="77777777" w:rsidR="002E3A91" w:rsidRDefault="002E3A91" w:rsidP="002E3A91">
      <w:pPr>
        <w:spacing w:after="0" w:line="240" w:lineRule="auto"/>
        <w:jc w:val="both"/>
        <w:rPr>
          <w:rFonts w:ascii="Arial" w:hAnsi="Arial" w:cs="Arial"/>
          <w:b/>
          <w:color w:val="000000" w:themeColor="text1"/>
          <w:sz w:val="24"/>
          <w:szCs w:val="24"/>
          <w:lang w:val="mn-MN"/>
        </w:rPr>
      </w:pPr>
      <w:r w:rsidRPr="00574060">
        <w:rPr>
          <w:rFonts w:ascii="Arial" w:hAnsi="Arial" w:cs="Arial"/>
          <w:b/>
          <w:color w:val="000000" w:themeColor="text1"/>
          <w:sz w:val="24"/>
          <w:szCs w:val="24"/>
          <w:lang w:val="mn-MN"/>
        </w:rPr>
        <w:t xml:space="preserve">Хувиараа хөдөлмөр эрхлэгч иргэн </w:t>
      </w:r>
    </w:p>
    <w:p w14:paraId="4D729046" w14:textId="77777777" w:rsidR="002E3A91" w:rsidRPr="00574060" w:rsidRDefault="002E3A91" w:rsidP="002E3A91">
      <w:pPr>
        <w:spacing w:after="0" w:line="240" w:lineRule="auto"/>
        <w:jc w:val="both"/>
        <w:rPr>
          <w:rFonts w:ascii="Arial" w:hAnsi="Arial" w:cs="Arial"/>
          <w:b/>
          <w:color w:val="000000" w:themeColor="text1"/>
          <w:sz w:val="24"/>
          <w:szCs w:val="24"/>
          <w:lang w:val="mn-MN"/>
        </w:rPr>
      </w:pPr>
    </w:p>
    <w:p w14:paraId="3F15BAC0" w14:textId="77777777" w:rsidR="002E3A91" w:rsidRDefault="002E3A91" w:rsidP="002E3A91">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Хүснэгт 22. Хувиараа хөдөлмөр эрхлэгч и</w:t>
      </w:r>
      <w:r>
        <w:rPr>
          <w:rFonts w:ascii="Arial" w:eastAsia="Times New Roman" w:hAnsi="Arial" w:cs="Arial"/>
          <w:sz w:val="24"/>
          <w:szCs w:val="24"/>
          <w:lang w:val="mn-MN"/>
        </w:rPr>
        <w:t>ргэний гүйцэтгэх үүрэг</w:t>
      </w:r>
    </w:p>
    <w:tbl>
      <w:tblPr>
        <w:tblStyle w:val="TableGrid"/>
        <w:tblW w:w="9355" w:type="dxa"/>
        <w:tblLook w:val="04A0" w:firstRow="1" w:lastRow="0" w:firstColumn="1" w:lastColumn="0" w:noHBand="0" w:noVBand="1"/>
      </w:tblPr>
      <w:tblGrid>
        <w:gridCol w:w="2245"/>
        <w:gridCol w:w="7110"/>
      </w:tblGrid>
      <w:tr w:rsidR="002E3A91" w:rsidRPr="00C10E73" w14:paraId="69006FA2" w14:textId="77777777" w:rsidTr="00153BFF">
        <w:tc>
          <w:tcPr>
            <w:tcW w:w="2245" w:type="dxa"/>
          </w:tcPr>
          <w:p w14:paraId="3FAA321D" w14:textId="77777777" w:rsidR="002E3A91" w:rsidRPr="00C10E73" w:rsidRDefault="002E3A91" w:rsidP="00153BFF">
            <w:pPr>
              <w:jc w:val="center"/>
              <w:rPr>
                <w:rFonts w:ascii="Arial" w:hAnsi="Arial" w:cs="Arial"/>
                <w:sz w:val="24"/>
                <w:szCs w:val="24"/>
                <w:lang w:val="mn-MN"/>
              </w:rPr>
            </w:pPr>
            <w:r w:rsidRPr="00C10E73">
              <w:rPr>
                <w:rFonts w:ascii="Arial" w:hAnsi="Arial" w:cs="Arial"/>
                <w:sz w:val="24"/>
                <w:szCs w:val="24"/>
                <w:lang w:val="mn-MN"/>
              </w:rPr>
              <w:t>Хуулийн төсөлд тусгасан холбогдох зохицуулалт</w:t>
            </w:r>
          </w:p>
        </w:tc>
        <w:tc>
          <w:tcPr>
            <w:tcW w:w="7110" w:type="dxa"/>
          </w:tcPr>
          <w:p w14:paraId="7F515E9E" w14:textId="77777777" w:rsidR="002E3A91" w:rsidRPr="00C10E73" w:rsidRDefault="002E3A91" w:rsidP="00153BFF">
            <w:pPr>
              <w:jc w:val="center"/>
              <w:rPr>
                <w:rFonts w:ascii="Arial" w:hAnsi="Arial" w:cs="Arial"/>
                <w:sz w:val="24"/>
                <w:szCs w:val="24"/>
                <w:lang w:val="mn-MN"/>
              </w:rPr>
            </w:pPr>
          </w:p>
          <w:p w14:paraId="6FA7DCAA" w14:textId="77777777" w:rsidR="002E3A91" w:rsidRPr="00C10E73" w:rsidRDefault="002E3A91" w:rsidP="00153BFF">
            <w:pPr>
              <w:jc w:val="center"/>
              <w:rPr>
                <w:rFonts w:ascii="Arial" w:hAnsi="Arial" w:cs="Arial"/>
                <w:sz w:val="24"/>
                <w:szCs w:val="24"/>
                <w:lang w:val="mn-MN"/>
              </w:rPr>
            </w:pPr>
          </w:p>
          <w:p w14:paraId="15C95CF9" w14:textId="77777777" w:rsidR="002E3A91" w:rsidRPr="00C10E73" w:rsidRDefault="002E3A91" w:rsidP="00153BFF">
            <w:pPr>
              <w:jc w:val="center"/>
              <w:rPr>
                <w:rFonts w:ascii="Arial" w:hAnsi="Arial" w:cs="Arial"/>
                <w:sz w:val="24"/>
                <w:szCs w:val="24"/>
                <w:lang w:val="mn-MN"/>
              </w:rPr>
            </w:pPr>
            <w:r>
              <w:rPr>
                <w:rFonts w:ascii="Arial" w:hAnsi="Arial" w:cs="Arial"/>
                <w:sz w:val="24"/>
                <w:szCs w:val="24"/>
                <w:lang w:val="mn-MN"/>
              </w:rPr>
              <w:t xml:space="preserve">Үүрэг </w:t>
            </w:r>
          </w:p>
        </w:tc>
      </w:tr>
      <w:tr w:rsidR="002E3A91" w:rsidRPr="00C10E73" w14:paraId="0A2BACD8" w14:textId="77777777" w:rsidTr="00153BFF">
        <w:tc>
          <w:tcPr>
            <w:tcW w:w="2245" w:type="dxa"/>
          </w:tcPr>
          <w:p w14:paraId="50C77603" w14:textId="63B6790C" w:rsidR="002E3A91" w:rsidRDefault="00E60703" w:rsidP="00153BFF">
            <w:pPr>
              <w:jc w:val="center"/>
              <w:rPr>
                <w:rFonts w:ascii="Arial" w:hAnsi="Arial" w:cs="Arial"/>
                <w:sz w:val="24"/>
                <w:szCs w:val="24"/>
                <w:lang w:val="mn-MN"/>
              </w:rPr>
            </w:pPr>
            <w:r>
              <w:rPr>
                <w:rFonts w:ascii="Arial" w:hAnsi="Arial" w:cs="Arial"/>
                <w:sz w:val="24"/>
                <w:szCs w:val="24"/>
                <w:lang w:val="mn-MN"/>
              </w:rPr>
              <w:t>41</w:t>
            </w:r>
            <w:r w:rsidR="002E3A91" w:rsidRPr="00C10E73">
              <w:rPr>
                <w:rFonts w:ascii="Arial" w:hAnsi="Arial" w:cs="Arial"/>
                <w:sz w:val="24"/>
                <w:szCs w:val="24"/>
                <w:lang w:val="mn-MN"/>
              </w:rPr>
              <w:t>.</w:t>
            </w:r>
            <w:r>
              <w:rPr>
                <w:rFonts w:ascii="Arial" w:hAnsi="Arial" w:cs="Arial"/>
                <w:sz w:val="24"/>
                <w:szCs w:val="24"/>
                <w:lang w:val="mn-MN"/>
              </w:rPr>
              <w:t>2</w:t>
            </w:r>
            <w:r w:rsidR="002E3A91" w:rsidRPr="00C10E73">
              <w:rPr>
                <w:rFonts w:ascii="Arial" w:hAnsi="Arial" w:cs="Arial"/>
                <w:sz w:val="24"/>
                <w:szCs w:val="24"/>
                <w:lang w:val="mn-MN"/>
              </w:rPr>
              <w:t xml:space="preserve"> дэх</w:t>
            </w:r>
          </w:p>
          <w:p w14:paraId="0F073AF8" w14:textId="77777777" w:rsidR="002E3A91" w:rsidRPr="00C10E73" w:rsidRDefault="002E3A91" w:rsidP="00153BFF">
            <w:pPr>
              <w:jc w:val="center"/>
              <w:rPr>
                <w:rFonts w:ascii="Arial" w:hAnsi="Arial" w:cs="Arial"/>
                <w:sz w:val="24"/>
                <w:szCs w:val="24"/>
                <w:lang w:val="mn-MN"/>
              </w:rPr>
            </w:pPr>
            <w:r>
              <w:rPr>
                <w:rFonts w:ascii="Arial" w:hAnsi="Arial" w:cs="Arial"/>
                <w:sz w:val="24"/>
                <w:szCs w:val="24"/>
                <w:lang w:val="mn-MN"/>
              </w:rPr>
              <w:t xml:space="preserve"> Хэсэг</w:t>
            </w:r>
          </w:p>
        </w:tc>
        <w:tc>
          <w:tcPr>
            <w:tcW w:w="7110" w:type="dxa"/>
          </w:tcPr>
          <w:p w14:paraId="5AAA9D44"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t>41.2.Хувиараа хөдөлмөр эрхлэгч иргэн дараах үүрэгтэй байна:</w:t>
            </w:r>
          </w:p>
          <w:p w14:paraId="5E602FDD"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t>41.2.1.хөдөлмөрийн аюулгүй байдал, эрүүл мэндийн шаардлагыг хангаж өөрийн болон бусдын эрүүл мэнд, аюулгүй байдалд эрсдэл учруулахгүй байх;</w:t>
            </w:r>
          </w:p>
          <w:p w14:paraId="2B191C49"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t>41.2.2.ажил, хөдөлмөрийн онцлогт нийцсэн хөдөлмөрийн аюулгүй байдал, эрүүл ахуйн сургалтад хамрагдсан байх;</w:t>
            </w:r>
          </w:p>
          <w:p w14:paraId="7D5EDEAE"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t>41.2.3.ажлын байрны эрсдэлийн үнэлгээ хийх;</w:t>
            </w:r>
          </w:p>
          <w:p w14:paraId="3B91A1F6"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lastRenderedPageBreak/>
              <w:t xml:space="preserve">41.2.4.тухайн салбарт тавигдах хөдөлмөрийн аюулгүй байдал, эрүүл мэндийн  шаардлагыг мөрдөх; </w:t>
            </w:r>
          </w:p>
          <w:p w14:paraId="5CFF31CF" w14:textId="77777777" w:rsidR="00E60703" w:rsidRPr="00E60703" w:rsidRDefault="00E60703" w:rsidP="00E60703">
            <w:pPr>
              <w:jc w:val="both"/>
              <w:rPr>
                <w:rFonts w:ascii="Arial" w:hAnsi="Arial" w:cs="Arial"/>
                <w:sz w:val="24"/>
                <w:szCs w:val="24"/>
                <w:lang w:val="mn-MN"/>
              </w:rPr>
            </w:pPr>
            <w:r w:rsidRPr="00E60703">
              <w:rPr>
                <w:rFonts w:ascii="Arial" w:hAnsi="Arial" w:cs="Arial"/>
                <w:sz w:val="24"/>
                <w:szCs w:val="24"/>
                <w:lang w:val="mn-MN"/>
              </w:rPr>
              <w:t>41.2.5.үйлдвэрлэлийн осол, мэргэжлээс шалтгаалсан өвчний даатгалд даатгуулах;</w:t>
            </w:r>
          </w:p>
          <w:p w14:paraId="1FE0B27A" w14:textId="4526AB10" w:rsidR="002E3A91" w:rsidRPr="00C10E73" w:rsidRDefault="00E60703" w:rsidP="00E60703">
            <w:pPr>
              <w:shd w:val="clear" w:color="auto" w:fill="FFFFFF"/>
              <w:jc w:val="both"/>
              <w:rPr>
                <w:rFonts w:ascii="Arial" w:hAnsi="Arial" w:cs="Arial"/>
                <w:sz w:val="24"/>
                <w:szCs w:val="24"/>
                <w:lang w:val="mn-MN"/>
              </w:rPr>
            </w:pPr>
            <w:r w:rsidRPr="00E60703">
              <w:rPr>
                <w:rFonts w:ascii="Arial" w:hAnsi="Arial" w:cs="Arial"/>
                <w:sz w:val="24"/>
                <w:szCs w:val="24"/>
                <w:lang w:val="mn-MN"/>
              </w:rPr>
              <w:t>41.2.6.хууль тогтоомжид заасан бусад.</w:t>
            </w:r>
          </w:p>
        </w:tc>
      </w:tr>
    </w:tbl>
    <w:p w14:paraId="489288A0" w14:textId="77777777" w:rsidR="002E3A91" w:rsidRDefault="002E3A91" w:rsidP="002E3A91">
      <w:pPr>
        <w:spacing w:after="0" w:line="240" w:lineRule="auto"/>
        <w:jc w:val="both"/>
        <w:rPr>
          <w:rFonts w:ascii="Arial" w:hAnsi="Arial" w:cs="Arial"/>
          <w:color w:val="333333"/>
          <w:sz w:val="20"/>
          <w:szCs w:val="20"/>
          <w:shd w:val="clear" w:color="auto" w:fill="FFFFFF"/>
        </w:rPr>
      </w:pPr>
    </w:p>
    <w:p w14:paraId="389037C5" w14:textId="77777777" w:rsidR="002E3A91" w:rsidRPr="00C314AF" w:rsidRDefault="002E3A91" w:rsidP="002E3A91">
      <w:pPr>
        <w:spacing w:before="100" w:beforeAutospacing="1" w:after="100" w:afterAutospacing="1" w:line="240" w:lineRule="auto"/>
        <w:ind w:firstLine="360"/>
        <w:jc w:val="both"/>
        <w:rPr>
          <w:rFonts w:ascii="Arial" w:eastAsia="Times New Roman" w:hAnsi="Arial" w:cs="Arial"/>
          <w:sz w:val="24"/>
          <w:szCs w:val="24"/>
        </w:rPr>
      </w:pPr>
      <w:r>
        <w:rPr>
          <w:rFonts w:ascii="Arial" w:eastAsia="Times New Roman" w:hAnsi="Arial" w:cs="Arial"/>
          <w:sz w:val="24"/>
          <w:szCs w:val="24"/>
          <w:lang w:val="mn-MN"/>
        </w:rPr>
        <w:t xml:space="preserve">Дээрх байдлаар хуулийн төсөлд тусгагдсаны дагуу </w:t>
      </w:r>
      <w:r w:rsidRPr="00C314AF">
        <w:rPr>
          <w:rFonts w:ascii="Arial" w:eastAsia="Times New Roman" w:hAnsi="Arial" w:cs="Arial"/>
          <w:sz w:val="24"/>
          <w:szCs w:val="24"/>
        </w:rPr>
        <w:t xml:space="preserve">хувиараа хөдөлмөр эрхлэгч иргэн дараах </w:t>
      </w:r>
      <w:r w:rsidRPr="00EA24E8">
        <w:rPr>
          <w:rFonts w:ascii="Arial" w:eastAsia="Times New Roman" w:hAnsi="Arial" w:cs="Arial"/>
          <w:bCs/>
          <w:sz w:val="24"/>
          <w:szCs w:val="24"/>
        </w:rPr>
        <w:t>6 үндсэн үүргийг</w:t>
      </w:r>
      <w:r w:rsidRPr="00EA24E8">
        <w:rPr>
          <w:rFonts w:ascii="Arial" w:eastAsia="Times New Roman" w:hAnsi="Arial" w:cs="Arial"/>
          <w:sz w:val="24"/>
          <w:szCs w:val="24"/>
        </w:rPr>
        <w:t xml:space="preserve"> </w:t>
      </w:r>
      <w:r>
        <w:rPr>
          <w:rFonts w:ascii="Arial" w:eastAsia="Times New Roman" w:hAnsi="Arial" w:cs="Arial"/>
          <w:sz w:val="24"/>
          <w:szCs w:val="24"/>
        </w:rPr>
        <w:t>хэрэгжүүлнэ. Үүнд</w:t>
      </w:r>
      <w:r w:rsidRPr="00C314AF">
        <w:rPr>
          <w:rFonts w:ascii="Arial" w:eastAsia="Times New Roman" w:hAnsi="Arial" w:cs="Arial"/>
          <w:sz w:val="24"/>
          <w:szCs w:val="24"/>
        </w:rPr>
        <w:t>:</w:t>
      </w:r>
    </w:p>
    <w:p w14:paraId="0FB84BA6" w14:textId="77777777" w:rsidR="002E3A91" w:rsidRPr="0044329F" w:rsidRDefault="002E3A91" w:rsidP="002E3A91">
      <w:pPr>
        <w:pStyle w:val="ListParagraph"/>
        <w:numPr>
          <w:ilvl w:val="0"/>
          <w:numId w:val="24"/>
        </w:numPr>
        <w:spacing w:after="0" w:line="240" w:lineRule="auto"/>
        <w:rPr>
          <w:rFonts w:ascii="Arial" w:eastAsia="Times New Roman" w:hAnsi="Arial" w:cs="Arial"/>
          <w:sz w:val="24"/>
          <w:szCs w:val="24"/>
        </w:rPr>
      </w:pPr>
      <w:r w:rsidRPr="0044329F">
        <w:rPr>
          <w:rFonts w:ascii="Arial" w:eastAsia="Times New Roman" w:hAnsi="Arial" w:cs="Arial"/>
          <w:b/>
          <w:bCs/>
          <w:sz w:val="24"/>
          <w:szCs w:val="24"/>
        </w:rPr>
        <w:t>Өөрийн болон бусдын эрүүл мэнд, аюулгүй байдалд эрсдэл учруулахгүй байх</w:t>
      </w:r>
    </w:p>
    <w:p w14:paraId="2C3AD2EF" w14:textId="77777777" w:rsidR="002E3A91" w:rsidRPr="00285F7D" w:rsidRDefault="002E3A91" w:rsidP="002E3A91">
      <w:pPr>
        <w:pStyle w:val="ListParagraph"/>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ХАБЭ</w:t>
      </w:r>
      <w:r>
        <w:rPr>
          <w:rFonts w:ascii="Arial" w:eastAsia="Times New Roman" w:hAnsi="Arial" w:cs="Arial"/>
          <w:sz w:val="24"/>
          <w:szCs w:val="24"/>
          <w:lang w:val="mn-MN"/>
        </w:rPr>
        <w:t>М</w:t>
      </w:r>
      <w:r w:rsidRPr="00285F7D">
        <w:rPr>
          <w:rFonts w:ascii="Arial" w:eastAsia="Times New Roman" w:hAnsi="Arial" w:cs="Arial"/>
          <w:sz w:val="24"/>
          <w:szCs w:val="24"/>
        </w:rPr>
        <w:t>-</w:t>
      </w:r>
      <w:r>
        <w:rPr>
          <w:rFonts w:ascii="Arial" w:eastAsia="Times New Roman" w:hAnsi="Arial" w:cs="Arial"/>
          <w:sz w:val="24"/>
          <w:szCs w:val="24"/>
          <w:lang w:val="mn-MN"/>
        </w:rPr>
        <w:t>ий</w:t>
      </w:r>
      <w:r w:rsidRPr="00285F7D">
        <w:rPr>
          <w:rFonts w:ascii="Arial" w:eastAsia="Times New Roman" w:hAnsi="Arial" w:cs="Arial"/>
          <w:sz w:val="24"/>
          <w:szCs w:val="24"/>
        </w:rPr>
        <w:t>н шаардлагыг хангаж ажиллах.</w:t>
      </w:r>
    </w:p>
    <w:p w14:paraId="67BAD411" w14:textId="77777777" w:rsidR="002E3A91" w:rsidRPr="0044329F" w:rsidRDefault="002E3A91" w:rsidP="002E3A91">
      <w:pPr>
        <w:pStyle w:val="ListParagraph"/>
        <w:numPr>
          <w:ilvl w:val="0"/>
          <w:numId w:val="24"/>
        </w:numPr>
        <w:spacing w:after="0" w:line="240" w:lineRule="auto"/>
        <w:rPr>
          <w:rFonts w:ascii="Arial" w:eastAsia="Times New Roman" w:hAnsi="Arial" w:cs="Arial"/>
          <w:sz w:val="24"/>
          <w:szCs w:val="24"/>
        </w:rPr>
      </w:pPr>
      <w:r w:rsidRPr="0044329F">
        <w:rPr>
          <w:rFonts w:ascii="Arial" w:eastAsia="Times New Roman" w:hAnsi="Arial" w:cs="Arial"/>
          <w:b/>
          <w:bCs/>
          <w:sz w:val="24"/>
          <w:szCs w:val="24"/>
        </w:rPr>
        <w:t>Сургалтад хамрагдсан байх</w:t>
      </w:r>
    </w:p>
    <w:p w14:paraId="056687B1" w14:textId="77777777" w:rsidR="002E3A91" w:rsidRPr="00285F7D" w:rsidRDefault="002E3A91" w:rsidP="002E3A91">
      <w:pPr>
        <w:pStyle w:val="ListParagraph"/>
        <w:numPr>
          <w:ilvl w:val="0"/>
          <w:numId w:val="23"/>
        </w:numPr>
        <w:spacing w:after="0" w:line="240" w:lineRule="auto"/>
        <w:rPr>
          <w:rFonts w:ascii="Arial" w:eastAsia="Times New Roman" w:hAnsi="Arial" w:cs="Arial"/>
          <w:sz w:val="24"/>
          <w:szCs w:val="24"/>
        </w:rPr>
      </w:pPr>
      <w:r w:rsidRPr="00285F7D">
        <w:rPr>
          <w:rFonts w:ascii="Arial" w:eastAsia="Times New Roman" w:hAnsi="Arial" w:cs="Arial"/>
          <w:sz w:val="24"/>
          <w:szCs w:val="24"/>
        </w:rPr>
        <w:t xml:space="preserve">Ажил, мэргэжлийн онцлогт тохирсон </w:t>
      </w:r>
      <w:r>
        <w:rPr>
          <w:rFonts w:ascii="Arial" w:eastAsia="Times New Roman" w:hAnsi="Arial" w:cs="Arial"/>
          <w:sz w:val="24"/>
          <w:szCs w:val="24"/>
        </w:rPr>
        <w:t>ХАБЭ</w:t>
      </w:r>
      <w:r>
        <w:rPr>
          <w:rFonts w:ascii="Arial" w:eastAsia="Times New Roman" w:hAnsi="Arial" w:cs="Arial"/>
          <w:sz w:val="24"/>
          <w:szCs w:val="24"/>
          <w:lang w:val="mn-MN"/>
        </w:rPr>
        <w:t>М</w:t>
      </w:r>
      <w:r w:rsidRPr="00285F7D">
        <w:rPr>
          <w:rFonts w:ascii="Arial" w:eastAsia="Times New Roman" w:hAnsi="Arial" w:cs="Arial"/>
          <w:sz w:val="24"/>
          <w:szCs w:val="24"/>
        </w:rPr>
        <w:t>-</w:t>
      </w:r>
      <w:r>
        <w:rPr>
          <w:rFonts w:ascii="Arial" w:eastAsia="Times New Roman" w:hAnsi="Arial" w:cs="Arial"/>
          <w:sz w:val="24"/>
          <w:szCs w:val="24"/>
          <w:lang w:val="mn-MN"/>
        </w:rPr>
        <w:t>ий</w:t>
      </w:r>
      <w:r w:rsidRPr="00285F7D">
        <w:rPr>
          <w:rFonts w:ascii="Arial" w:eastAsia="Times New Roman" w:hAnsi="Arial" w:cs="Arial"/>
          <w:sz w:val="24"/>
          <w:szCs w:val="24"/>
        </w:rPr>
        <w:t xml:space="preserve">н сургалтад хамрагдсан байх.  </w:t>
      </w:r>
    </w:p>
    <w:p w14:paraId="497039E9" w14:textId="77777777" w:rsidR="002E3A91" w:rsidRPr="00190026" w:rsidRDefault="002E3A91" w:rsidP="002E3A91">
      <w:pPr>
        <w:numPr>
          <w:ilvl w:val="0"/>
          <w:numId w:val="24"/>
        </w:numPr>
        <w:spacing w:after="0" w:line="240" w:lineRule="auto"/>
        <w:rPr>
          <w:rFonts w:ascii="Arial" w:eastAsia="Times New Roman" w:hAnsi="Arial" w:cs="Arial"/>
          <w:sz w:val="24"/>
          <w:szCs w:val="24"/>
        </w:rPr>
      </w:pPr>
      <w:r w:rsidRPr="00C314AF">
        <w:rPr>
          <w:rFonts w:ascii="Arial" w:eastAsia="Times New Roman" w:hAnsi="Arial" w:cs="Arial"/>
          <w:b/>
          <w:bCs/>
          <w:sz w:val="24"/>
          <w:szCs w:val="24"/>
        </w:rPr>
        <w:t>Ажлын байрны эрсдэлийн үнэлгээ хийх</w:t>
      </w:r>
    </w:p>
    <w:p w14:paraId="716A8AB7" w14:textId="77777777" w:rsidR="002E3A91" w:rsidRPr="00190026" w:rsidRDefault="002E3A91" w:rsidP="002E3A91">
      <w:pPr>
        <w:pStyle w:val="ListParagraph"/>
        <w:numPr>
          <w:ilvl w:val="0"/>
          <w:numId w:val="27"/>
        </w:numPr>
        <w:spacing w:after="0" w:line="240" w:lineRule="auto"/>
        <w:rPr>
          <w:rFonts w:ascii="Arial" w:eastAsia="Times New Roman" w:hAnsi="Arial" w:cs="Arial"/>
          <w:sz w:val="24"/>
          <w:szCs w:val="24"/>
        </w:rPr>
      </w:pPr>
      <w:r w:rsidRPr="00190026">
        <w:rPr>
          <w:rFonts w:ascii="Arial" w:eastAsia="Times New Roman" w:hAnsi="Arial" w:cs="Arial"/>
          <w:sz w:val="24"/>
          <w:szCs w:val="24"/>
        </w:rPr>
        <w:t>Өөрийн ажлын орчныг үнэлж, эрсдэлийг тодорхойлох.</w:t>
      </w:r>
    </w:p>
    <w:p w14:paraId="1F587DFA" w14:textId="77777777" w:rsidR="002E3A91" w:rsidRDefault="002E3A91" w:rsidP="002E3A91">
      <w:pPr>
        <w:numPr>
          <w:ilvl w:val="0"/>
          <w:numId w:val="24"/>
        </w:numPr>
        <w:spacing w:after="0" w:line="240" w:lineRule="auto"/>
        <w:rPr>
          <w:rFonts w:ascii="Arial" w:eastAsia="Times New Roman" w:hAnsi="Arial" w:cs="Arial"/>
          <w:sz w:val="24"/>
          <w:szCs w:val="24"/>
        </w:rPr>
      </w:pPr>
      <w:r w:rsidRPr="00C314AF">
        <w:rPr>
          <w:rFonts w:ascii="Arial" w:eastAsia="Times New Roman" w:hAnsi="Arial" w:cs="Arial"/>
          <w:b/>
          <w:bCs/>
          <w:sz w:val="24"/>
          <w:szCs w:val="24"/>
        </w:rPr>
        <w:t>Салбарын стандартыг мөрдөх</w:t>
      </w:r>
    </w:p>
    <w:p w14:paraId="20E59E17" w14:textId="77777777" w:rsidR="002E3A91" w:rsidRPr="0044329F" w:rsidRDefault="002E3A91" w:rsidP="002E3A91">
      <w:pPr>
        <w:pStyle w:val="ListParagraph"/>
        <w:numPr>
          <w:ilvl w:val="0"/>
          <w:numId w:val="27"/>
        </w:numPr>
        <w:spacing w:after="0" w:line="240" w:lineRule="auto"/>
        <w:rPr>
          <w:rFonts w:ascii="Arial" w:eastAsia="Times New Roman" w:hAnsi="Arial" w:cs="Arial"/>
          <w:sz w:val="24"/>
          <w:szCs w:val="24"/>
        </w:rPr>
      </w:pPr>
      <w:r w:rsidRPr="0044329F">
        <w:rPr>
          <w:rFonts w:ascii="Arial" w:eastAsia="Times New Roman" w:hAnsi="Arial" w:cs="Arial"/>
          <w:sz w:val="24"/>
          <w:szCs w:val="24"/>
        </w:rPr>
        <w:t xml:space="preserve">Тухайн </w:t>
      </w:r>
      <w:r w:rsidRPr="0044329F">
        <w:rPr>
          <w:rFonts w:ascii="Arial" w:eastAsia="Times New Roman" w:hAnsi="Arial" w:cs="Arial"/>
          <w:sz w:val="24"/>
          <w:szCs w:val="24"/>
          <w:lang w:val="mn-MN"/>
        </w:rPr>
        <w:t>ажиллаж</w:t>
      </w:r>
      <w:r w:rsidRPr="0044329F">
        <w:rPr>
          <w:rFonts w:ascii="Arial" w:eastAsia="Times New Roman" w:hAnsi="Arial" w:cs="Arial"/>
          <w:sz w:val="24"/>
          <w:szCs w:val="24"/>
        </w:rPr>
        <w:t xml:space="preserve"> буй салбарын хөдөлмөрийн аюулгүй байдал, эрүүл мэндийн шаардлагыг </w:t>
      </w:r>
      <w:r>
        <w:rPr>
          <w:rFonts w:ascii="Arial" w:eastAsia="Times New Roman" w:hAnsi="Arial" w:cs="Arial"/>
          <w:sz w:val="24"/>
          <w:szCs w:val="24"/>
          <w:lang w:val="mn-MN"/>
        </w:rPr>
        <w:t>дагаж мөрдөх</w:t>
      </w:r>
      <w:r w:rsidRPr="0044329F">
        <w:rPr>
          <w:rFonts w:ascii="Arial" w:eastAsia="Times New Roman" w:hAnsi="Arial" w:cs="Arial"/>
          <w:sz w:val="24"/>
          <w:szCs w:val="24"/>
        </w:rPr>
        <w:t>.</w:t>
      </w:r>
    </w:p>
    <w:p w14:paraId="23EE89A9" w14:textId="77777777" w:rsidR="002E3A91" w:rsidRDefault="002E3A91" w:rsidP="002E3A91">
      <w:pPr>
        <w:numPr>
          <w:ilvl w:val="0"/>
          <w:numId w:val="24"/>
        </w:numPr>
        <w:spacing w:after="0" w:line="240" w:lineRule="auto"/>
        <w:rPr>
          <w:rFonts w:ascii="Arial" w:eastAsia="Times New Roman" w:hAnsi="Arial" w:cs="Arial"/>
          <w:sz w:val="24"/>
          <w:szCs w:val="24"/>
        </w:rPr>
      </w:pPr>
      <w:r w:rsidRPr="00C314AF">
        <w:rPr>
          <w:rFonts w:ascii="Arial" w:eastAsia="Times New Roman" w:hAnsi="Arial" w:cs="Arial"/>
          <w:b/>
          <w:bCs/>
          <w:sz w:val="24"/>
          <w:szCs w:val="24"/>
        </w:rPr>
        <w:t>Даатгалд хамрагдах</w:t>
      </w:r>
    </w:p>
    <w:p w14:paraId="1123DFCE" w14:textId="77777777" w:rsidR="002E3A91" w:rsidRPr="00190026" w:rsidRDefault="002E3A91" w:rsidP="002E3A91">
      <w:pPr>
        <w:pStyle w:val="ListParagraph"/>
        <w:numPr>
          <w:ilvl w:val="0"/>
          <w:numId w:val="27"/>
        </w:numPr>
        <w:spacing w:after="0" w:line="240" w:lineRule="auto"/>
        <w:rPr>
          <w:rFonts w:ascii="Arial" w:eastAsia="Times New Roman" w:hAnsi="Arial" w:cs="Arial"/>
          <w:sz w:val="24"/>
          <w:szCs w:val="24"/>
        </w:rPr>
      </w:pPr>
      <w:r w:rsidRPr="00190026">
        <w:rPr>
          <w:rFonts w:ascii="Arial" w:eastAsia="Times New Roman" w:hAnsi="Arial" w:cs="Arial"/>
          <w:sz w:val="24"/>
          <w:szCs w:val="24"/>
        </w:rPr>
        <w:t>Үйлдвэрлэлийн осол, мэргэжлээс шалтгаалсан өвчний даатгалд хамрагдах.</w:t>
      </w:r>
    </w:p>
    <w:p w14:paraId="284D9949" w14:textId="77777777" w:rsidR="002E3A91" w:rsidRPr="0044329F" w:rsidRDefault="002E3A91" w:rsidP="002E3A91">
      <w:pPr>
        <w:numPr>
          <w:ilvl w:val="0"/>
          <w:numId w:val="24"/>
        </w:numPr>
        <w:spacing w:after="0" w:line="240" w:lineRule="auto"/>
        <w:rPr>
          <w:rFonts w:ascii="Arial" w:eastAsia="Times New Roman" w:hAnsi="Arial" w:cs="Arial"/>
          <w:sz w:val="24"/>
          <w:szCs w:val="24"/>
        </w:rPr>
      </w:pPr>
      <w:r w:rsidRPr="00C314AF">
        <w:rPr>
          <w:rFonts w:ascii="Arial" w:eastAsia="Times New Roman" w:hAnsi="Arial" w:cs="Arial"/>
          <w:b/>
          <w:bCs/>
          <w:sz w:val="24"/>
          <w:szCs w:val="24"/>
        </w:rPr>
        <w:t>Бусад хууль тогтоомжоор тогтоосон үүрэг</w:t>
      </w:r>
    </w:p>
    <w:p w14:paraId="43FE48E1" w14:textId="77777777" w:rsidR="002E3A91" w:rsidRDefault="002E3A91" w:rsidP="002E3A91">
      <w:pPr>
        <w:pStyle w:val="ListParagraph"/>
        <w:numPr>
          <w:ilvl w:val="0"/>
          <w:numId w:val="27"/>
        </w:numPr>
        <w:spacing w:after="0" w:line="240" w:lineRule="auto"/>
        <w:rPr>
          <w:rFonts w:ascii="Arial" w:eastAsia="Times New Roman" w:hAnsi="Arial" w:cs="Arial"/>
          <w:sz w:val="24"/>
          <w:szCs w:val="24"/>
        </w:rPr>
      </w:pPr>
      <w:r>
        <w:rPr>
          <w:rFonts w:ascii="Arial" w:eastAsia="Times New Roman" w:hAnsi="Arial" w:cs="Arial"/>
          <w:sz w:val="24"/>
          <w:szCs w:val="24"/>
          <w:lang w:val="mn-MN"/>
        </w:rPr>
        <w:t xml:space="preserve">Бусад </w:t>
      </w:r>
      <w:r w:rsidRPr="0044329F">
        <w:rPr>
          <w:rFonts w:ascii="Arial" w:eastAsia="Times New Roman" w:hAnsi="Arial" w:cs="Arial"/>
          <w:sz w:val="24"/>
          <w:szCs w:val="24"/>
        </w:rPr>
        <w:t>холбогдох хуулиар тогтоосон нэмэлт үүргүүдийг биелүүлэх.</w:t>
      </w:r>
    </w:p>
    <w:p w14:paraId="0D3EC4E5" w14:textId="77777777" w:rsidR="002E3A91" w:rsidRDefault="002E3A91" w:rsidP="002E3A91">
      <w:pPr>
        <w:spacing w:after="0" w:line="240" w:lineRule="auto"/>
        <w:rPr>
          <w:rFonts w:ascii="Arial" w:eastAsia="Times New Roman" w:hAnsi="Arial" w:cs="Arial"/>
          <w:sz w:val="24"/>
          <w:szCs w:val="24"/>
          <w:lang w:val="mn-MN"/>
        </w:rPr>
      </w:pPr>
    </w:p>
    <w:p w14:paraId="3C1440E9" w14:textId="77777777" w:rsidR="002E3A91" w:rsidRDefault="002E3A91" w:rsidP="002E3A9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 дурдсан үүргийг хэрэгжүүлэхтэй холбоотойгоор хувиараа хөдөлмөр эрхлэгч иргэнд дунджаар дараах зардал гарахаар байна. </w:t>
      </w:r>
    </w:p>
    <w:p w14:paraId="700AFB91" w14:textId="77777777" w:rsidR="002E3A91" w:rsidRDefault="002E3A91" w:rsidP="002E3A91">
      <w:pPr>
        <w:spacing w:after="0" w:line="240" w:lineRule="auto"/>
        <w:jc w:val="both"/>
        <w:rPr>
          <w:rFonts w:ascii="Arial" w:eastAsia="Times New Roman" w:hAnsi="Arial" w:cs="Arial"/>
          <w:sz w:val="24"/>
          <w:szCs w:val="24"/>
          <w:lang w:val="mn-MN"/>
        </w:rPr>
      </w:pPr>
    </w:p>
    <w:p w14:paraId="7061CA1B" w14:textId="77777777" w:rsidR="002E3A91" w:rsidRPr="00CF5C4F" w:rsidRDefault="002E3A91" w:rsidP="002E3A9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Хүснэгт 23. Хувиараа хөдөлмөр эрхлэгч иргэний хөдөлмөрийн аюулгүй байдлыг хангаж ажиллахтай холбоотой зардлын тооцоо </w:t>
      </w:r>
    </w:p>
    <w:p w14:paraId="72936551" w14:textId="77777777" w:rsidR="002E3A91" w:rsidRPr="00C314AF" w:rsidRDefault="002E3A91" w:rsidP="002E3A91">
      <w:pPr>
        <w:spacing w:after="0" w:line="240" w:lineRule="auto"/>
        <w:jc w:val="both"/>
        <w:rPr>
          <w:rFonts w:ascii="Arial" w:hAnsi="Arial" w:cs="Arial"/>
          <w:b/>
          <w:color w:val="333333"/>
          <w:sz w:val="20"/>
          <w:szCs w:val="20"/>
          <w:shd w:val="clear" w:color="auto" w:fill="FFFFFF"/>
        </w:rPr>
      </w:pPr>
    </w:p>
    <w:tbl>
      <w:tblPr>
        <w:tblW w:w="9360" w:type="dxa"/>
        <w:tblInd w:w="-5" w:type="dxa"/>
        <w:tblLook w:val="04A0" w:firstRow="1" w:lastRow="0" w:firstColumn="1" w:lastColumn="0" w:noHBand="0" w:noVBand="1"/>
      </w:tblPr>
      <w:tblGrid>
        <w:gridCol w:w="540"/>
        <w:gridCol w:w="2790"/>
        <w:gridCol w:w="1706"/>
        <w:gridCol w:w="1440"/>
        <w:gridCol w:w="2884"/>
      </w:tblGrid>
      <w:tr w:rsidR="002E3A91" w:rsidRPr="00F91B52" w14:paraId="3ACA4A70" w14:textId="77777777" w:rsidTr="00153BFF">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2C9D7" w14:textId="77777777" w:rsidR="002E3A91" w:rsidRPr="00F91B52" w:rsidRDefault="002E3A91" w:rsidP="00153BFF">
            <w:pPr>
              <w:spacing w:after="0" w:line="240" w:lineRule="auto"/>
              <w:jc w:val="center"/>
              <w:rPr>
                <w:rFonts w:ascii="Arial" w:eastAsia="Times New Roman" w:hAnsi="Arial" w:cs="Arial"/>
                <w:b/>
                <w:bCs/>
                <w:color w:val="000000"/>
              </w:rPr>
            </w:pPr>
            <w:r w:rsidRPr="00F91B52">
              <w:rPr>
                <w:rFonts w:ascii="Arial" w:eastAsia="Times New Roman" w:hAnsi="Arial" w:cs="Arial"/>
                <w:b/>
                <w:bCs/>
                <w:color w:val="000000"/>
              </w:rPr>
              <w:t>№</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4F2608DB" w14:textId="77777777" w:rsidR="002E3A91" w:rsidRPr="00F91B52" w:rsidRDefault="002E3A91" w:rsidP="00153BFF">
            <w:pPr>
              <w:spacing w:after="0" w:line="240" w:lineRule="auto"/>
              <w:jc w:val="center"/>
              <w:rPr>
                <w:rFonts w:ascii="Arial" w:eastAsia="Times New Roman" w:hAnsi="Arial" w:cs="Arial"/>
                <w:b/>
                <w:bCs/>
                <w:color w:val="000000"/>
              </w:rPr>
            </w:pPr>
            <w:r w:rsidRPr="00F91B52">
              <w:rPr>
                <w:rFonts w:ascii="Arial" w:eastAsia="Times New Roman" w:hAnsi="Arial" w:cs="Arial"/>
                <w:b/>
                <w:bCs/>
                <w:color w:val="000000"/>
              </w:rPr>
              <w:t>Үүрэг/Үйл ажиллагаа</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012EABE7" w14:textId="77777777" w:rsidR="002E3A91" w:rsidRPr="00F91B52" w:rsidRDefault="002E3A91" w:rsidP="00153BFF">
            <w:pPr>
              <w:spacing w:after="0" w:line="240" w:lineRule="auto"/>
              <w:jc w:val="center"/>
              <w:rPr>
                <w:rFonts w:ascii="Arial" w:eastAsia="Times New Roman" w:hAnsi="Arial" w:cs="Arial"/>
                <w:b/>
                <w:bCs/>
                <w:color w:val="000000"/>
              </w:rPr>
            </w:pPr>
            <w:r w:rsidRPr="00F91B52">
              <w:rPr>
                <w:rFonts w:ascii="Arial" w:eastAsia="Times New Roman" w:hAnsi="Arial" w:cs="Arial"/>
                <w:b/>
                <w:bCs/>
                <w:color w:val="000000"/>
              </w:rPr>
              <w:t>Зардлын төрөл</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85776F" w14:textId="77777777" w:rsidR="002E3A91" w:rsidRPr="00F91B52" w:rsidRDefault="002E3A91" w:rsidP="00153BFF">
            <w:pPr>
              <w:spacing w:after="0" w:line="240" w:lineRule="auto"/>
              <w:jc w:val="center"/>
              <w:rPr>
                <w:rFonts w:ascii="Arial" w:eastAsia="Times New Roman" w:hAnsi="Arial" w:cs="Arial"/>
                <w:b/>
                <w:bCs/>
                <w:color w:val="000000"/>
                <w:lang w:val="mn-MN"/>
              </w:rPr>
            </w:pPr>
            <w:r w:rsidRPr="00F91B52">
              <w:rPr>
                <w:rFonts w:ascii="Arial" w:eastAsia="Times New Roman" w:hAnsi="Arial" w:cs="Arial"/>
                <w:b/>
                <w:bCs/>
                <w:color w:val="000000"/>
              </w:rPr>
              <w:t>Дундаж зардал</w:t>
            </w:r>
            <w:r w:rsidRPr="00F91B52">
              <w:rPr>
                <w:rFonts w:ascii="Arial" w:eastAsia="Times New Roman" w:hAnsi="Arial" w:cs="Arial"/>
                <w:b/>
                <w:bCs/>
                <w:color w:val="000000"/>
                <w:lang w:val="mn-MN"/>
              </w:rPr>
              <w:t>, төгрөг</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14:paraId="7943D834" w14:textId="77777777" w:rsidR="002E3A91" w:rsidRPr="00F91B52" w:rsidRDefault="002E3A91" w:rsidP="00153BFF">
            <w:pPr>
              <w:spacing w:after="0" w:line="240" w:lineRule="auto"/>
              <w:jc w:val="center"/>
              <w:rPr>
                <w:rFonts w:ascii="Arial" w:eastAsia="Times New Roman" w:hAnsi="Arial" w:cs="Arial"/>
                <w:b/>
                <w:bCs/>
                <w:color w:val="000000"/>
              </w:rPr>
            </w:pPr>
            <w:r w:rsidRPr="00F91B52">
              <w:rPr>
                <w:rFonts w:ascii="Arial" w:eastAsia="Times New Roman" w:hAnsi="Arial" w:cs="Arial"/>
                <w:b/>
                <w:bCs/>
                <w:color w:val="000000"/>
              </w:rPr>
              <w:t>Тайлбар</w:t>
            </w:r>
          </w:p>
        </w:tc>
      </w:tr>
      <w:tr w:rsidR="002E3A91" w:rsidRPr="00F91B52" w14:paraId="21E6E7A2" w14:textId="77777777" w:rsidTr="00153BFF">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9674CA"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1</w:t>
            </w:r>
          </w:p>
        </w:tc>
        <w:tc>
          <w:tcPr>
            <w:tcW w:w="2790" w:type="dxa"/>
            <w:tcBorders>
              <w:top w:val="nil"/>
              <w:left w:val="nil"/>
              <w:bottom w:val="single" w:sz="4" w:space="0" w:color="auto"/>
              <w:right w:val="single" w:sz="4" w:space="0" w:color="auto"/>
            </w:tcBorders>
            <w:shd w:val="clear" w:color="auto" w:fill="auto"/>
            <w:vAlign w:val="center"/>
            <w:hideMark/>
          </w:tcPr>
          <w:p w14:paraId="100B5BE0"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Хувийн хамга</w:t>
            </w:r>
            <w:r>
              <w:rPr>
                <w:rFonts w:ascii="Arial" w:eastAsia="Times New Roman" w:hAnsi="Arial" w:cs="Arial"/>
                <w:color w:val="000000"/>
              </w:rPr>
              <w:t>алах хэрэгслээр хангах</w:t>
            </w:r>
          </w:p>
        </w:tc>
        <w:tc>
          <w:tcPr>
            <w:tcW w:w="1706" w:type="dxa"/>
            <w:tcBorders>
              <w:top w:val="nil"/>
              <w:left w:val="nil"/>
              <w:bottom w:val="single" w:sz="4" w:space="0" w:color="auto"/>
              <w:right w:val="single" w:sz="4" w:space="0" w:color="auto"/>
            </w:tcBorders>
            <w:shd w:val="clear" w:color="auto" w:fill="auto"/>
            <w:vAlign w:val="center"/>
            <w:hideMark/>
          </w:tcPr>
          <w:p w14:paraId="1ED068D5"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Хувцас, хэрэгслийн зардал</w:t>
            </w:r>
          </w:p>
        </w:tc>
        <w:tc>
          <w:tcPr>
            <w:tcW w:w="1440" w:type="dxa"/>
            <w:tcBorders>
              <w:top w:val="nil"/>
              <w:left w:val="nil"/>
              <w:bottom w:val="single" w:sz="4" w:space="0" w:color="auto"/>
              <w:right w:val="single" w:sz="4" w:space="0" w:color="auto"/>
            </w:tcBorders>
            <w:shd w:val="clear" w:color="auto" w:fill="auto"/>
            <w:vAlign w:val="center"/>
            <w:hideMark/>
          </w:tcPr>
          <w:p w14:paraId="3C527FA8"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 xml:space="preserve">                      200,000 </w:t>
            </w:r>
          </w:p>
        </w:tc>
        <w:tc>
          <w:tcPr>
            <w:tcW w:w="2884" w:type="dxa"/>
            <w:tcBorders>
              <w:top w:val="nil"/>
              <w:left w:val="nil"/>
              <w:bottom w:val="single" w:sz="4" w:space="0" w:color="auto"/>
              <w:right w:val="single" w:sz="4" w:space="0" w:color="auto"/>
            </w:tcBorders>
            <w:shd w:val="clear" w:color="auto" w:fill="auto"/>
            <w:vAlign w:val="center"/>
            <w:hideMark/>
          </w:tcPr>
          <w:p w14:paraId="43F8266C"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Бээлий, амны хаалт, ажлын хувцас</w:t>
            </w:r>
          </w:p>
        </w:tc>
      </w:tr>
      <w:tr w:rsidR="002E3A91" w:rsidRPr="00F91B52" w14:paraId="2BE65B3D" w14:textId="77777777" w:rsidTr="00153BFF">
        <w:trPr>
          <w:trHeight w:val="57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5108FF"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2</w:t>
            </w:r>
          </w:p>
        </w:tc>
        <w:tc>
          <w:tcPr>
            <w:tcW w:w="2790" w:type="dxa"/>
            <w:tcBorders>
              <w:top w:val="nil"/>
              <w:left w:val="nil"/>
              <w:bottom w:val="single" w:sz="4" w:space="0" w:color="auto"/>
              <w:right w:val="single" w:sz="4" w:space="0" w:color="auto"/>
            </w:tcBorders>
            <w:shd w:val="clear" w:color="auto" w:fill="auto"/>
            <w:vAlign w:val="center"/>
            <w:hideMark/>
          </w:tcPr>
          <w:p w14:paraId="69D2DBA0" w14:textId="77777777" w:rsidR="002E3A91" w:rsidRPr="00F91B52" w:rsidRDefault="002E3A91" w:rsidP="00153BFF">
            <w:pPr>
              <w:spacing w:after="0" w:line="240" w:lineRule="auto"/>
              <w:jc w:val="center"/>
              <w:rPr>
                <w:rFonts w:ascii="Arial" w:eastAsia="Times New Roman" w:hAnsi="Arial" w:cs="Arial"/>
                <w:color w:val="000000"/>
              </w:rPr>
            </w:pPr>
            <w:r>
              <w:rPr>
                <w:rFonts w:ascii="Arial" w:eastAsia="Times New Roman" w:hAnsi="Arial" w:cs="Arial"/>
                <w:color w:val="000000"/>
              </w:rPr>
              <w:t>ХАБЭ</w:t>
            </w:r>
            <w:r>
              <w:rPr>
                <w:rFonts w:ascii="Arial" w:eastAsia="Times New Roman" w:hAnsi="Arial" w:cs="Arial"/>
                <w:color w:val="000000"/>
                <w:lang w:val="mn-MN"/>
              </w:rPr>
              <w:t>М</w:t>
            </w:r>
            <w:r w:rsidRPr="00F91B52">
              <w:rPr>
                <w:rFonts w:ascii="Arial" w:eastAsia="Times New Roman" w:hAnsi="Arial" w:cs="Arial"/>
                <w:color w:val="000000"/>
              </w:rPr>
              <w:t>-</w:t>
            </w:r>
            <w:r>
              <w:rPr>
                <w:rFonts w:ascii="Arial" w:eastAsia="Times New Roman" w:hAnsi="Arial" w:cs="Arial"/>
                <w:color w:val="000000"/>
                <w:lang w:val="mn-MN"/>
              </w:rPr>
              <w:t>ий</w:t>
            </w:r>
            <w:r w:rsidRPr="00F91B52">
              <w:rPr>
                <w:rFonts w:ascii="Arial" w:eastAsia="Times New Roman" w:hAnsi="Arial" w:cs="Arial"/>
                <w:color w:val="000000"/>
              </w:rPr>
              <w:t>н сургалтанд хамрагдах</w:t>
            </w:r>
          </w:p>
        </w:tc>
        <w:tc>
          <w:tcPr>
            <w:tcW w:w="1706" w:type="dxa"/>
            <w:tcBorders>
              <w:top w:val="nil"/>
              <w:left w:val="nil"/>
              <w:bottom w:val="single" w:sz="4" w:space="0" w:color="auto"/>
              <w:right w:val="single" w:sz="4" w:space="0" w:color="auto"/>
            </w:tcBorders>
            <w:shd w:val="clear" w:color="auto" w:fill="auto"/>
            <w:vAlign w:val="center"/>
            <w:hideMark/>
          </w:tcPr>
          <w:p w14:paraId="594083C8"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Сургалтын төлбөр</w:t>
            </w:r>
          </w:p>
        </w:tc>
        <w:tc>
          <w:tcPr>
            <w:tcW w:w="1440" w:type="dxa"/>
            <w:tcBorders>
              <w:top w:val="nil"/>
              <w:left w:val="nil"/>
              <w:bottom w:val="single" w:sz="4" w:space="0" w:color="auto"/>
              <w:right w:val="single" w:sz="4" w:space="0" w:color="auto"/>
            </w:tcBorders>
            <w:shd w:val="clear" w:color="auto" w:fill="auto"/>
            <w:vAlign w:val="center"/>
            <w:hideMark/>
          </w:tcPr>
          <w:p w14:paraId="1B0C76C3"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 xml:space="preserve">                      150,000 </w:t>
            </w:r>
          </w:p>
        </w:tc>
        <w:tc>
          <w:tcPr>
            <w:tcW w:w="2884" w:type="dxa"/>
            <w:tcBorders>
              <w:top w:val="nil"/>
              <w:left w:val="nil"/>
              <w:bottom w:val="single" w:sz="4" w:space="0" w:color="auto"/>
              <w:right w:val="single" w:sz="4" w:space="0" w:color="auto"/>
            </w:tcBorders>
            <w:shd w:val="clear" w:color="auto" w:fill="auto"/>
            <w:vAlign w:val="center"/>
            <w:hideMark/>
          </w:tcPr>
          <w:p w14:paraId="4834C7EB"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Жилд 1 удаа хамрагдах</w:t>
            </w:r>
          </w:p>
        </w:tc>
      </w:tr>
      <w:tr w:rsidR="002E3A91" w:rsidRPr="00F91B52" w14:paraId="503E2783" w14:textId="77777777" w:rsidTr="00153BFF">
        <w:trPr>
          <w:trHeight w:val="57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46F6F8"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3</w:t>
            </w:r>
          </w:p>
        </w:tc>
        <w:tc>
          <w:tcPr>
            <w:tcW w:w="2790" w:type="dxa"/>
            <w:tcBorders>
              <w:top w:val="nil"/>
              <w:left w:val="nil"/>
              <w:bottom w:val="single" w:sz="4" w:space="0" w:color="auto"/>
              <w:right w:val="single" w:sz="4" w:space="0" w:color="auto"/>
            </w:tcBorders>
            <w:shd w:val="clear" w:color="auto" w:fill="auto"/>
            <w:vAlign w:val="center"/>
            <w:hideMark/>
          </w:tcPr>
          <w:p w14:paraId="207D70B2"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Ажлын байрны эрсдэлийн үнэлгээ хийх</w:t>
            </w:r>
          </w:p>
        </w:tc>
        <w:tc>
          <w:tcPr>
            <w:tcW w:w="1706" w:type="dxa"/>
            <w:tcBorders>
              <w:top w:val="nil"/>
              <w:left w:val="nil"/>
              <w:bottom w:val="single" w:sz="4" w:space="0" w:color="auto"/>
              <w:right w:val="single" w:sz="4" w:space="0" w:color="auto"/>
            </w:tcBorders>
            <w:shd w:val="clear" w:color="auto" w:fill="auto"/>
            <w:vAlign w:val="center"/>
            <w:hideMark/>
          </w:tcPr>
          <w:p w14:paraId="07592606"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Үнэлгээ хийх</w:t>
            </w:r>
          </w:p>
        </w:tc>
        <w:tc>
          <w:tcPr>
            <w:tcW w:w="1440" w:type="dxa"/>
            <w:tcBorders>
              <w:top w:val="nil"/>
              <w:left w:val="nil"/>
              <w:bottom w:val="single" w:sz="4" w:space="0" w:color="auto"/>
              <w:right w:val="single" w:sz="4" w:space="0" w:color="auto"/>
            </w:tcBorders>
            <w:shd w:val="clear" w:color="auto" w:fill="auto"/>
            <w:vAlign w:val="center"/>
            <w:hideMark/>
          </w:tcPr>
          <w:p w14:paraId="021460FE"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 xml:space="preserve">                      500,000 </w:t>
            </w:r>
          </w:p>
        </w:tc>
        <w:tc>
          <w:tcPr>
            <w:tcW w:w="2884" w:type="dxa"/>
            <w:tcBorders>
              <w:top w:val="nil"/>
              <w:left w:val="nil"/>
              <w:bottom w:val="single" w:sz="4" w:space="0" w:color="auto"/>
              <w:right w:val="single" w:sz="4" w:space="0" w:color="auto"/>
            </w:tcBorders>
            <w:shd w:val="clear" w:color="auto" w:fill="auto"/>
            <w:vAlign w:val="center"/>
            <w:hideMark/>
          </w:tcPr>
          <w:p w14:paraId="62D99536" w14:textId="77777777" w:rsidR="002E3A91" w:rsidRPr="000E4BA7"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М</w:t>
            </w:r>
            <w:r w:rsidRPr="00F91B52">
              <w:rPr>
                <w:rFonts w:ascii="Arial" w:eastAsia="Times New Roman" w:hAnsi="Arial" w:cs="Arial"/>
                <w:color w:val="000000"/>
              </w:rPr>
              <w:t>э</w:t>
            </w:r>
            <w:r>
              <w:rPr>
                <w:rFonts w:ascii="Arial" w:eastAsia="Times New Roman" w:hAnsi="Arial" w:cs="Arial"/>
                <w:color w:val="000000"/>
              </w:rPr>
              <w:t>ргэжлийн байгууллагаар хийлгэсэн тохиолдолд</w:t>
            </w:r>
            <w:r w:rsidRPr="00F91B52">
              <w:rPr>
                <w:rFonts w:ascii="Arial" w:eastAsia="Times New Roman" w:hAnsi="Arial" w:cs="Arial"/>
                <w:color w:val="000000"/>
              </w:rPr>
              <w:t xml:space="preserve"> төлбөртэй</w:t>
            </w:r>
            <w:r>
              <w:rPr>
                <w:rFonts w:ascii="Arial" w:eastAsia="Times New Roman" w:hAnsi="Arial" w:cs="Arial"/>
                <w:color w:val="000000"/>
                <w:lang w:val="mn-MN"/>
              </w:rPr>
              <w:t>.</w:t>
            </w:r>
          </w:p>
        </w:tc>
      </w:tr>
      <w:tr w:rsidR="002E3A91" w:rsidRPr="00F91B52" w14:paraId="12F1E230" w14:textId="77777777" w:rsidTr="00153BFF">
        <w:trPr>
          <w:trHeight w:val="11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7EB6D6"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lastRenderedPageBreak/>
              <w:t>4</w:t>
            </w:r>
          </w:p>
        </w:tc>
        <w:tc>
          <w:tcPr>
            <w:tcW w:w="2790" w:type="dxa"/>
            <w:tcBorders>
              <w:top w:val="nil"/>
              <w:left w:val="nil"/>
              <w:bottom w:val="single" w:sz="4" w:space="0" w:color="auto"/>
              <w:right w:val="single" w:sz="4" w:space="0" w:color="auto"/>
            </w:tcBorders>
            <w:shd w:val="clear" w:color="auto" w:fill="auto"/>
            <w:vAlign w:val="center"/>
            <w:hideMark/>
          </w:tcPr>
          <w:p w14:paraId="47391F4F" w14:textId="77777777" w:rsidR="002E3A91" w:rsidRDefault="002E3A91" w:rsidP="00153BFF">
            <w:pPr>
              <w:spacing w:after="0" w:line="240" w:lineRule="auto"/>
              <w:jc w:val="center"/>
              <w:rPr>
                <w:rFonts w:ascii="Arial" w:eastAsia="Times New Roman" w:hAnsi="Arial" w:cs="Arial"/>
                <w:color w:val="000000"/>
              </w:rPr>
            </w:pPr>
            <w:r>
              <w:rPr>
                <w:rFonts w:ascii="Arial" w:eastAsia="Times New Roman" w:hAnsi="Arial" w:cs="Arial"/>
                <w:color w:val="000000"/>
              </w:rPr>
              <w:t>Салбарын</w:t>
            </w:r>
          </w:p>
          <w:p w14:paraId="7573055E" w14:textId="77777777" w:rsidR="002E3A91" w:rsidRPr="00FF36E5"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rPr>
              <w:t xml:space="preserve"> стандартыг </w:t>
            </w:r>
            <w:r>
              <w:rPr>
                <w:rFonts w:ascii="Arial" w:eastAsia="Times New Roman" w:hAnsi="Arial" w:cs="Arial"/>
                <w:color w:val="000000"/>
                <w:lang w:val="mn-MN"/>
              </w:rPr>
              <w:t>дагаж мөрдөх</w:t>
            </w:r>
          </w:p>
        </w:tc>
        <w:tc>
          <w:tcPr>
            <w:tcW w:w="1706" w:type="dxa"/>
            <w:tcBorders>
              <w:top w:val="nil"/>
              <w:left w:val="nil"/>
              <w:bottom w:val="single" w:sz="4" w:space="0" w:color="auto"/>
              <w:right w:val="single" w:sz="4" w:space="0" w:color="auto"/>
            </w:tcBorders>
            <w:shd w:val="clear" w:color="auto" w:fill="auto"/>
            <w:vAlign w:val="center"/>
            <w:hideMark/>
          </w:tcPr>
          <w:p w14:paraId="58A1E806" w14:textId="77777777" w:rsidR="002E3A91" w:rsidRPr="00A36EAC" w:rsidRDefault="002E3A91" w:rsidP="00153BFF">
            <w:pPr>
              <w:spacing w:after="0" w:line="240" w:lineRule="auto"/>
              <w:jc w:val="center"/>
              <w:rPr>
                <w:rFonts w:ascii="Arial" w:eastAsia="Times New Roman" w:hAnsi="Arial" w:cs="Arial"/>
                <w:color w:val="000000"/>
                <w:lang w:val="mn-MN"/>
              </w:rPr>
            </w:pPr>
            <w:r>
              <w:rPr>
                <w:rFonts w:ascii="Arial" w:eastAsia="Times New Roman" w:hAnsi="Arial" w:cs="Arial"/>
                <w:color w:val="000000"/>
                <w:lang w:val="mn-MN"/>
              </w:rPr>
              <w:t>Ш</w:t>
            </w:r>
            <w:r w:rsidRPr="00F91B52">
              <w:rPr>
                <w:rFonts w:ascii="Arial" w:eastAsia="Times New Roman" w:hAnsi="Arial" w:cs="Arial"/>
                <w:color w:val="000000"/>
              </w:rPr>
              <w:t>инэчлэл, зохицуулалт</w:t>
            </w:r>
            <w:r>
              <w:rPr>
                <w:rFonts w:ascii="Arial" w:eastAsia="Times New Roman" w:hAnsi="Arial" w:cs="Arial"/>
                <w:color w:val="000000"/>
                <w:lang w:val="mn-MN"/>
              </w:rPr>
              <w:t xml:space="preserve"> хийх</w:t>
            </w:r>
          </w:p>
        </w:tc>
        <w:tc>
          <w:tcPr>
            <w:tcW w:w="1440" w:type="dxa"/>
            <w:tcBorders>
              <w:top w:val="nil"/>
              <w:left w:val="nil"/>
              <w:bottom w:val="single" w:sz="4" w:space="0" w:color="auto"/>
              <w:right w:val="single" w:sz="4" w:space="0" w:color="auto"/>
            </w:tcBorders>
            <w:shd w:val="clear" w:color="auto" w:fill="auto"/>
            <w:vAlign w:val="center"/>
            <w:hideMark/>
          </w:tcPr>
          <w:p w14:paraId="564F1834"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 xml:space="preserve">                   1,000,000 </w:t>
            </w:r>
          </w:p>
        </w:tc>
        <w:tc>
          <w:tcPr>
            <w:tcW w:w="2884" w:type="dxa"/>
            <w:tcBorders>
              <w:top w:val="nil"/>
              <w:left w:val="nil"/>
              <w:bottom w:val="single" w:sz="4" w:space="0" w:color="auto"/>
              <w:right w:val="single" w:sz="4" w:space="0" w:color="auto"/>
            </w:tcBorders>
            <w:shd w:val="clear" w:color="auto" w:fill="auto"/>
            <w:vAlign w:val="center"/>
            <w:hideMark/>
          </w:tcPr>
          <w:p w14:paraId="33605D8E" w14:textId="77777777" w:rsidR="002E3A91" w:rsidRPr="00F91B52" w:rsidRDefault="002E3A91" w:rsidP="00153BFF">
            <w:pPr>
              <w:spacing w:after="0" w:line="240" w:lineRule="auto"/>
              <w:ind w:left="-281" w:firstLine="281"/>
              <w:jc w:val="center"/>
              <w:rPr>
                <w:rFonts w:ascii="Arial" w:eastAsia="Times New Roman" w:hAnsi="Arial" w:cs="Arial"/>
                <w:color w:val="000000"/>
              </w:rPr>
            </w:pPr>
            <w:r w:rsidRPr="00F91B52">
              <w:rPr>
                <w:rFonts w:ascii="Arial" w:eastAsia="Times New Roman" w:hAnsi="Arial" w:cs="Arial"/>
                <w:color w:val="000000"/>
              </w:rPr>
              <w:t>Цахилгааны хамгаалалт, агааржуулалт, гэрэлтүүлэг</w:t>
            </w:r>
          </w:p>
        </w:tc>
      </w:tr>
      <w:tr w:rsidR="002E3A91" w:rsidRPr="00F91B52" w14:paraId="342EBFAF" w14:textId="77777777" w:rsidTr="00153BFF">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7EF77E"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5</w:t>
            </w:r>
          </w:p>
        </w:tc>
        <w:tc>
          <w:tcPr>
            <w:tcW w:w="2790" w:type="dxa"/>
            <w:tcBorders>
              <w:top w:val="nil"/>
              <w:left w:val="nil"/>
              <w:bottom w:val="single" w:sz="4" w:space="0" w:color="auto"/>
              <w:right w:val="single" w:sz="4" w:space="0" w:color="auto"/>
            </w:tcBorders>
            <w:shd w:val="clear" w:color="auto" w:fill="auto"/>
            <w:vAlign w:val="center"/>
            <w:hideMark/>
          </w:tcPr>
          <w:p w14:paraId="75E9957B"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Даатгалд хамрагдах</w:t>
            </w:r>
          </w:p>
        </w:tc>
        <w:tc>
          <w:tcPr>
            <w:tcW w:w="1706" w:type="dxa"/>
            <w:tcBorders>
              <w:top w:val="nil"/>
              <w:left w:val="nil"/>
              <w:bottom w:val="single" w:sz="4" w:space="0" w:color="auto"/>
              <w:right w:val="single" w:sz="4" w:space="0" w:color="auto"/>
            </w:tcBorders>
            <w:shd w:val="clear" w:color="auto" w:fill="auto"/>
            <w:vAlign w:val="center"/>
            <w:hideMark/>
          </w:tcPr>
          <w:p w14:paraId="1D18816D" w14:textId="77777777" w:rsidR="002E3A91" w:rsidRPr="00F91B52" w:rsidRDefault="002E3A91" w:rsidP="00153BFF">
            <w:pPr>
              <w:spacing w:after="0" w:line="240" w:lineRule="auto"/>
              <w:jc w:val="center"/>
              <w:rPr>
                <w:rFonts w:ascii="Arial" w:eastAsia="Times New Roman" w:hAnsi="Arial" w:cs="Arial"/>
                <w:color w:val="000000"/>
              </w:rPr>
            </w:pPr>
            <w:r>
              <w:rPr>
                <w:rFonts w:ascii="Arial" w:eastAsia="Times New Roman" w:hAnsi="Arial" w:cs="Arial"/>
                <w:color w:val="000000"/>
                <w:lang w:val="mn-MN"/>
              </w:rPr>
              <w:t xml:space="preserve">ҮОМШӨ-ний даатгалын </w:t>
            </w:r>
            <w:r w:rsidRPr="00F91B52">
              <w:rPr>
                <w:rFonts w:ascii="Arial" w:eastAsia="Times New Roman" w:hAnsi="Arial" w:cs="Arial"/>
                <w:color w:val="000000"/>
              </w:rPr>
              <w:t xml:space="preserve"> шимтгэл</w:t>
            </w:r>
          </w:p>
        </w:tc>
        <w:tc>
          <w:tcPr>
            <w:tcW w:w="1440" w:type="dxa"/>
            <w:tcBorders>
              <w:top w:val="nil"/>
              <w:left w:val="nil"/>
              <w:bottom w:val="single" w:sz="4" w:space="0" w:color="auto"/>
              <w:right w:val="single" w:sz="4" w:space="0" w:color="auto"/>
            </w:tcBorders>
            <w:shd w:val="clear" w:color="auto" w:fill="auto"/>
            <w:vAlign w:val="center"/>
            <w:hideMark/>
          </w:tcPr>
          <w:p w14:paraId="502A023F" w14:textId="77777777" w:rsidR="002E3A91" w:rsidRPr="00F91B52" w:rsidRDefault="002E3A91" w:rsidP="00153BFF">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r>
              <w:rPr>
                <w:rFonts w:ascii="Arial" w:eastAsia="Times New Roman" w:hAnsi="Arial" w:cs="Arial"/>
                <w:color w:val="000000"/>
                <w:lang w:val="mn-MN"/>
              </w:rPr>
              <w:t>95</w:t>
            </w:r>
            <w:r w:rsidRPr="00F91B52">
              <w:rPr>
                <w:rFonts w:ascii="Arial" w:eastAsia="Times New Roman" w:hAnsi="Arial" w:cs="Arial"/>
                <w:color w:val="000000"/>
              </w:rPr>
              <w:t>,</w:t>
            </w:r>
            <w:r>
              <w:rPr>
                <w:rFonts w:ascii="Arial" w:eastAsia="Times New Roman" w:hAnsi="Arial" w:cs="Arial"/>
                <w:color w:val="000000"/>
                <w:lang w:val="mn-MN"/>
              </w:rPr>
              <w:t>040</w:t>
            </w:r>
            <w:r w:rsidRPr="00F91B52">
              <w:rPr>
                <w:rFonts w:ascii="Arial" w:eastAsia="Times New Roman" w:hAnsi="Arial" w:cs="Arial"/>
                <w:color w:val="000000"/>
              </w:rPr>
              <w:t xml:space="preserve"> </w:t>
            </w:r>
          </w:p>
        </w:tc>
        <w:tc>
          <w:tcPr>
            <w:tcW w:w="2884" w:type="dxa"/>
            <w:tcBorders>
              <w:top w:val="nil"/>
              <w:left w:val="nil"/>
              <w:bottom w:val="single" w:sz="4" w:space="0" w:color="auto"/>
              <w:right w:val="single" w:sz="4" w:space="0" w:color="auto"/>
            </w:tcBorders>
            <w:shd w:val="clear" w:color="auto" w:fill="auto"/>
            <w:vAlign w:val="center"/>
            <w:hideMark/>
          </w:tcPr>
          <w:p w14:paraId="76A507F2"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Сайн дурын шимтгэлийн хувь 13.5 хувь</w:t>
            </w:r>
          </w:p>
        </w:tc>
      </w:tr>
      <w:tr w:rsidR="002E3A91" w:rsidRPr="00F91B52" w14:paraId="750C8E89" w14:textId="77777777" w:rsidTr="00153BFF">
        <w:trPr>
          <w:trHeight w:val="8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7C5E4A"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6</w:t>
            </w:r>
          </w:p>
        </w:tc>
        <w:tc>
          <w:tcPr>
            <w:tcW w:w="2790" w:type="dxa"/>
            <w:tcBorders>
              <w:top w:val="nil"/>
              <w:left w:val="nil"/>
              <w:bottom w:val="single" w:sz="4" w:space="0" w:color="auto"/>
              <w:right w:val="single" w:sz="4" w:space="0" w:color="auto"/>
            </w:tcBorders>
            <w:shd w:val="clear" w:color="auto" w:fill="auto"/>
            <w:vAlign w:val="center"/>
            <w:hideMark/>
          </w:tcPr>
          <w:p w14:paraId="3E39FBD3"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Хууль, дүрэм мөрдөхөд шаардагдах зардал</w:t>
            </w:r>
          </w:p>
        </w:tc>
        <w:tc>
          <w:tcPr>
            <w:tcW w:w="1706" w:type="dxa"/>
            <w:tcBorders>
              <w:top w:val="nil"/>
              <w:left w:val="nil"/>
              <w:bottom w:val="single" w:sz="4" w:space="0" w:color="auto"/>
              <w:right w:val="single" w:sz="4" w:space="0" w:color="auto"/>
            </w:tcBorders>
            <w:shd w:val="clear" w:color="auto" w:fill="auto"/>
            <w:vAlign w:val="center"/>
            <w:hideMark/>
          </w:tcPr>
          <w:p w14:paraId="517E974F"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Зөвлөгөө, бичиг баримт бүрдүүлэлт</w:t>
            </w:r>
          </w:p>
        </w:tc>
        <w:tc>
          <w:tcPr>
            <w:tcW w:w="1440" w:type="dxa"/>
            <w:tcBorders>
              <w:top w:val="nil"/>
              <w:left w:val="nil"/>
              <w:bottom w:val="single" w:sz="4" w:space="0" w:color="auto"/>
              <w:right w:val="single" w:sz="4" w:space="0" w:color="auto"/>
            </w:tcBorders>
            <w:shd w:val="clear" w:color="auto" w:fill="auto"/>
            <w:vAlign w:val="center"/>
            <w:hideMark/>
          </w:tcPr>
          <w:p w14:paraId="007F85D9"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 xml:space="preserve">                 100,000 </w:t>
            </w:r>
          </w:p>
        </w:tc>
        <w:tc>
          <w:tcPr>
            <w:tcW w:w="2884" w:type="dxa"/>
            <w:tcBorders>
              <w:top w:val="nil"/>
              <w:left w:val="nil"/>
              <w:bottom w:val="single" w:sz="4" w:space="0" w:color="auto"/>
              <w:right w:val="single" w:sz="4" w:space="0" w:color="auto"/>
            </w:tcBorders>
            <w:shd w:val="clear" w:color="auto" w:fill="auto"/>
            <w:vAlign w:val="center"/>
            <w:hideMark/>
          </w:tcPr>
          <w:p w14:paraId="373E88A2" w14:textId="77777777" w:rsidR="002E3A91" w:rsidRPr="00F91B52" w:rsidRDefault="002E3A91" w:rsidP="00153BFF">
            <w:pPr>
              <w:spacing w:after="0" w:line="240" w:lineRule="auto"/>
              <w:jc w:val="center"/>
              <w:rPr>
                <w:rFonts w:ascii="Arial" w:eastAsia="Times New Roman" w:hAnsi="Arial" w:cs="Arial"/>
                <w:color w:val="000000"/>
              </w:rPr>
            </w:pPr>
            <w:r w:rsidRPr="00F91B52">
              <w:rPr>
                <w:rFonts w:ascii="Arial" w:eastAsia="Times New Roman" w:hAnsi="Arial" w:cs="Arial"/>
                <w:color w:val="000000"/>
              </w:rPr>
              <w:t>Бичиг баримт бүрдүүлэх</w:t>
            </w:r>
          </w:p>
        </w:tc>
      </w:tr>
      <w:tr w:rsidR="002E3A91" w:rsidRPr="00F91B52" w14:paraId="3E82511F" w14:textId="77777777" w:rsidTr="00153BFF">
        <w:trPr>
          <w:trHeight w:val="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DC50159" w14:textId="77777777" w:rsidR="002E3A91" w:rsidRPr="00F91B52" w:rsidRDefault="002E3A91" w:rsidP="00153BFF">
            <w:pPr>
              <w:spacing w:after="0" w:line="240" w:lineRule="auto"/>
              <w:rPr>
                <w:rFonts w:ascii="Arial" w:eastAsia="Times New Roman" w:hAnsi="Arial" w:cs="Arial"/>
                <w:color w:val="000000"/>
              </w:rPr>
            </w:pPr>
            <w:r w:rsidRPr="00F91B52">
              <w:rPr>
                <w:rFonts w:ascii="Arial" w:eastAsia="Times New Roman" w:hAnsi="Arial" w:cs="Arial"/>
                <w:color w:val="000000"/>
              </w:rPr>
              <w:t> </w:t>
            </w:r>
          </w:p>
        </w:tc>
        <w:tc>
          <w:tcPr>
            <w:tcW w:w="44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D19C9C" w14:textId="77777777" w:rsidR="002E3A91" w:rsidRPr="00F91B52" w:rsidRDefault="002E3A91" w:rsidP="00153BFF">
            <w:pPr>
              <w:spacing w:after="0" w:line="240" w:lineRule="auto"/>
              <w:jc w:val="center"/>
              <w:rPr>
                <w:rFonts w:ascii="Arial" w:eastAsia="Times New Roman" w:hAnsi="Arial" w:cs="Arial"/>
                <w:b/>
                <w:bCs/>
                <w:color w:val="000000"/>
              </w:rPr>
            </w:pPr>
            <w:r w:rsidRPr="00F91B52">
              <w:rPr>
                <w:rFonts w:ascii="Arial" w:eastAsia="Times New Roman" w:hAnsi="Arial" w:cs="Arial"/>
                <w:b/>
                <w:bCs/>
                <w:color w:val="000000"/>
              </w:rPr>
              <w:t>Нийт</w:t>
            </w:r>
          </w:p>
        </w:tc>
        <w:tc>
          <w:tcPr>
            <w:tcW w:w="1440" w:type="dxa"/>
            <w:tcBorders>
              <w:top w:val="nil"/>
              <w:left w:val="nil"/>
              <w:bottom w:val="single" w:sz="4" w:space="0" w:color="auto"/>
              <w:right w:val="single" w:sz="4" w:space="0" w:color="auto"/>
            </w:tcBorders>
            <w:shd w:val="clear" w:color="auto" w:fill="auto"/>
            <w:noWrap/>
            <w:vAlign w:val="bottom"/>
            <w:hideMark/>
          </w:tcPr>
          <w:p w14:paraId="4971C817" w14:textId="77777777" w:rsidR="002E3A91" w:rsidRPr="009671B4" w:rsidRDefault="002E3A91" w:rsidP="00153BFF">
            <w:pPr>
              <w:spacing w:after="0" w:line="240" w:lineRule="auto"/>
              <w:jc w:val="center"/>
              <w:rPr>
                <w:rFonts w:ascii="Arial" w:eastAsia="Times New Roman" w:hAnsi="Arial" w:cs="Arial"/>
                <w:b/>
                <w:bCs/>
                <w:color w:val="000000"/>
                <w:lang w:val="mn-MN"/>
              </w:rPr>
            </w:pPr>
            <w:r>
              <w:rPr>
                <w:rFonts w:ascii="Arial" w:eastAsia="Times New Roman" w:hAnsi="Arial" w:cs="Arial"/>
                <w:b/>
                <w:bCs/>
                <w:color w:val="000000"/>
              </w:rPr>
              <w:t>2,0</w:t>
            </w:r>
            <w:r>
              <w:rPr>
                <w:rFonts w:ascii="Arial" w:eastAsia="Times New Roman" w:hAnsi="Arial" w:cs="Arial"/>
                <w:b/>
                <w:bCs/>
                <w:color w:val="000000"/>
                <w:lang w:val="mn-MN"/>
              </w:rPr>
              <w:t>45</w:t>
            </w:r>
            <w:r>
              <w:rPr>
                <w:rFonts w:ascii="Arial" w:eastAsia="Times New Roman" w:hAnsi="Arial" w:cs="Arial"/>
                <w:b/>
                <w:bCs/>
                <w:color w:val="000000"/>
              </w:rPr>
              <w:t>,</w:t>
            </w:r>
            <w:r>
              <w:rPr>
                <w:rFonts w:ascii="Arial" w:eastAsia="Times New Roman" w:hAnsi="Arial" w:cs="Arial"/>
                <w:b/>
                <w:bCs/>
                <w:color w:val="000000"/>
                <w:lang w:val="mn-MN"/>
              </w:rPr>
              <w:t>040</w:t>
            </w:r>
          </w:p>
        </w:tc>
        <w:tc>
          <w:tcPr>
            <w:tcW w:w="2884" w:type="dxa"/>
            <w:tcBorders>
              <w:top w:val="nil"/>
              <w:left w:val="nil"/>
              <w:bottom w:val="single" w:sz="4" w:space="0" w:color="auto"/>
              <w:right w:val="single" w:sz="4" w:space="0" w:color="auto"/>
            </w:tcBorders>
            <w:shd w:val="clear" w:color="auto" w:fill="auto"/>
            <w:noWrap/>
            <w:vAlign w:val="bottom"/>
            <w:hideMark/>
          </w:tcPr>
          <w:p w14:paraId="2D15F5C5" w14:textId="77777777" w:rsidR="002E3A91" w:rsidRPr="00F91B52" w:rsidRDefault="002E3A91" w:rsidP="00153BFF">
            <w:pPr>
              <w:spacing w:after="0" w:line="240" w:lineRule="auto"/>
              <w:jc w:val="center"/>
              <w:rPr>
                <w:rFonts w:ascii="Arial" w:eastAsia="Times New Roman" w:hAnsi="Arial" w:cs="Arial"/>
                <w:b/>
                <w:bCs/>
                <w:color w:val="000000"/>
              </w:rPr>
            </w:pPr>
          </w:p>
        </w:tc>
      </w:tr>
    </w:tbl>
    <w:p w14:paraId="286EE1D6" w14:textId="77777777" w:rsidR="002E3A91" w:rsidRDefault="002E3A91" w:rsidP="002E3A91">
      <w:pPr>
        <w:spacing w:after="0" w:line="240" w:lineRule="auto"/>
        <w:jc w:val="both"/>
        <w:rPr>
          <w:rFonts w:ascii="Arial" w:hAnsi="Arial" w:cs="Arial"/>
          <w:b/>
          <w:color w:val="333333"/>
          <w:sz w:val="20"/>
          <w:szCs w:val="20"/>
          <w:shd w:val="clear" w:color="auto" w:fill="FFFFFF"/>
        </w:rPr>
      </w:pPr>
    </w:p>
    <w:p w14:paraId="40DAA4D6" w14:textId="77777777" w:rsidR="002E3A91" w:rsidRDefault="002E3A91" w:rsidP="002E3A91">
      <w:pPr>
        <w:spacing w:after="0" w:line="240" w:lineRule="auto"/>
        <w:jc w:val="both"/>
        <w:rPr>
          <w:rFonts w:ascii="Arial" w:hAnsi="Arial" w:cs="Arial"/>
          <w:b/>
          <w:color w:val="333333"/>
          <w:sz w:val="20"/>
          <w:szCs w:val="20"/>
          <w:shd w:val="clear" w:color="auto" w:fill="FFFFFF"/>
        </w:rPr>
      </w:pPr>
    </w:p>
    <w:p w14:paraId="1EF27445" w14:textId="77777777" w:rsidR="002E3A91" w:rsidRPr="0034152E" w:rsidRDefault="002E3A91" w:rsidP="002E3A91">
      <w:pPr>
        <w:spacing w:after="0" w:line="240" w:lineRule="auto"/>
        <w:jc w:val="both"/>
        <w:rPr>
          <w:rFonts w:ascii="Arial" w:hAnsi="Arial" w:cs="Arial"/>
          <w:b/>
          <w:sz w:val="24"/>
          <w:szCs w:val="24"/>
          <w:shd w:val="clear" w:color="auto" w:fill="FFFFFF"/>
          <w:lang w:val="mn-MN"/>
        </w:rPr>
      </w:pPr>
      <w:r w:rsidRPr="0034152E">
        <w:rPr>
          <w:rFonts w:ascii="Arial" w:hAnsi="Arial" w:cs="Arial"/>
          <w:b/>
          <w:sz w:val="24"/>
          <w:szCs w:val="24"/>
          <w:shd w:val="clear" w:color="auto" w:fill="FFFFFF"/>
          <w:lang w:val="mn-MN"/>
        </w:rPr>
        <w:t>4.2 НЭМЭЛТ ЗАРДЛЫН ТООЦОО</w:t>
      </w:r>
    </w:p>
    <w:p w14:paraId="56633C54" w14:textId="77777777" w:rsidR="002E3A91" w:rsidRPr="0034152E" w:rsidRDefault="002E3A91" w:rsidP="002E3A91">
      <w:pPr>
        <w:spacing w:after="0" w:line="240" w:lineRule="auto"/>
        <w:jc w:val="both"/>
        <w:rPr>
          <w:rFonts w:ascii="Arial" w:hAnsi="Arial" w:cs="Arial"/>
          <w:b/>
          <w:sz w:val="20"/>
          <w:szCs w:val="20"/>
          <w:shd w:val="clear" w:color="auto" w:fill="FFFFFF"/>
          <w:lang w:val="mn-MN"/>
        </w:rPr>
      </w:pPr>
    </w:p>
    <w:p w14:paraId="380E445F" w14:textId="7FB45528" w:rsidR="002E3A91" w:rsidRPr="0034152E" w:rsidRDefault="002E3A91" w:rsidP="002E3A91">
      <w:pPr>
        <w:spacing w:after="0" w:line="240" w:lineRule="auto"/>
        <w:ind w:firstLine="567"/>
        <w:jc w:val="both"/>
        <w:rPr>
          <w:rFonts w:ascii="Arial" w:eastAsia="Times New Roman" w:hAnsi="Arial" w:cs="Arial"/>
          <w:sz w:val="24"/>
          <w:szCs w:val="24"/>
          <w:lang w:val="mn-MN"/>
        </w:rPr>
      </w:pPr>
      <w:r w:rsidRPr="0034152E">
        <w:rPr>
          <w:rFonts w:ascii="Arial" w:hAnsi="Arial" w:cs="Arial"/>
          <w:sz w:val="24"/>
          <w:szCs w:val="24"/>
        </w:rPr>
        <w:t xml:space="preserve">Хуулийн төслийн </w:t>
      </w:r>
      <w:r w:rsidRPr="0034152E">
        <w:rPr>
          <w:rFonts w:ascii="Arial" w:eastAsia="Times New Roman" w:hAnsi="Arial" w:cs="Arial"/>
          <w:sz w:val="24"/>
          <w:szCs w:val="24"/>
        </w:rPr>
        <w:t>3</w:t>
      </w:r>
      <w:r w:rsidR="00E60703">
        <w:rPr>
          <w:rFonts w:ascii="Arial" w:eastAsia="Times New Roman" w:hAnsi="Arial" w:cs="Arial"/>
          <w:sz w:val="24"/>
          <w:szCs w:val="24"/>
          <w:lang w:val="mn-MN"/>
        </w:rPr>
        <w:t>8</w:t>
      </w:r>
      <w:r w:rsidRPr="0034152E">
        <w:rPr>
          <w:rFonts w:ascii="Arial" w:eastAsia="Times New Roman" w:hAnsi="Arial" w:cs="Arial"/>
          <w:sz w:val="24"/>
          <w:szCs w:val="24"/>
        </w:rPr>
        <w:t>.2</w:t>
      </w:r>
      <w:r w:rsidRPr="0034152E">
        <w:rPr>
          <w:rFonts w:ascii="Arial" w:eastAsia="Times New Roman" w:hAnsi="Arial" w:cs="Arial"/>
          <w:sz w:val="24"/>
          <w:szCs w:val="24"/>
          <w:lang w:val="mn-MN"/>
        </w:rPr>
        <w:t>-т “</w:t>
      </w:r>
      <w:r w:rsidRPr="0034152E">
        <w:rPr>
          <w:rFonts w:ascii="Arial" w:hAnsi="Arial" w:cs="Arial"/>
          <w:sz w:val="24"/>
          <w:szCs w:val="24"/>
          <w:lang w:val="mn-MN"/>
        </w:rPr>
        <w:t>Ажилтан хөдөлмөрийн аюулгүй байдал, эрүүл мэндийн арга хэмжээний аливаа зардлыг хариуцахгүй</w:t>
      </w:r>
      <w:r w:rsidRPr="0034152E">
        <w:rPr>
          <w:rFonts w:ascii="Arial" w:eastAsia="Times New Roman" w:hAnsi="Arial" w:cs="Arial"/>
          <w:sz w:val="24"/>
          <w:szCs w:val="24"/>
          <w:lang w:val="mn-MN"/>
        </w:rPr>
        <w:t xml:space="preserve">” гэж заасан бөгөөд уг зохицуулалтаар ажилтанд үүсэх зардал байхгүй байна. </w:t>
      </w:r>
    </w:p>
    <w:p w14:paraId="1661D2E5" w14:textId="77777777" w:rsidR="002E3A91" w:rsidRPr="0034152E" w:rsidRDefault="002E3A91" w:rsidP="002E3A91">
      <w:pPr>
        <w:spacing w:after="0" w:line="240" w:lineRule="auto"/>
        <w:jc w:val="both"/>
        <w:rPr>
          <w:rFonts w:ascii="Arial" w:hAnsi="Arial" w:cs="Arial"/>
          <w:sz w:val="24"/>
          <w:szCs w:val="24"/>
          <w:lang w:val="mn-MN"/>
        </w:rPr>
      </w:pPr>
    </w:p>
    <w:p w14:paraId="41E461A0" w14:textId="77777777" w:rsidR="002E3A91" w:rsidRPr="0034152E" w:rsidRDefault="002E3A91" w:rsidP="002E3A91">
      <w:pPr>
        <w:spacing w:after="0" w:line="240" w:lineRule="auto"/>
        <w:ind w:firstLine="567"/>
        <w:jc w:val="both"/>
        <w:rPr>
          <w:rFonts w:ascii="Arial" w:hAnsi="Arial" w:cs="Arial"/>
          <w:sz w:val="24"/>
          <w:szCs w:val="24"/>
          <w:lang w:val="mn-MN"/>
        </w:rPr>
      </w:pPr>
      <w:r w:rsidRPr="0034152E">
        <w:rPr>
          <w:rFonts w:ascii="Arial" w:hAnsi="Arial" w:cs="Arial"/>
          <w:sz w:val="24"/>
          <w:szCs w:val="24"/>
          <w:lang w:val="mn-MN"/>
        </w:rPr>
        <w:t xml:space="preserve">Хувиараа хөдөлмөр эрхлэгч иргэний хувьд одоогийн хүчин төгөлдөр мөрдөгдөж буй Хөдөлмөрийн аюулгүй байдал,  эрүүл ахуйн тухай хуульд заасны дагуу </w:t>
      </w:r>
      <w:r w:rsidRPr="0034152E">
        <w:rPr>
          <w:rFonts w:ascii="Arial" w:hAnsi="Arial" w:cs="Arial"/>
          <w:sz w:val="24"/>
          <w:szCs w:val="24"/>
          <w:shd w:val="clear" w:color="auto" w:fill="FFFFFF"/>
        </w:rPr>
        <w:t>өөрийн ажиллагсадын аюулгүй, эрүүл ажиллах нөхцөлийг бүрдүүлэх</w:t>
      </w:r>
      <w:r w:rsidRPr="0034152E">
        <w:rPr>
          <w:rFonts w:ascii="Arial" w:hAnsi="Arial" w:cs="Arial"/>
          <w:sz w:val="24"/>
          <w:szCs w:val="24"/>
          <w:shd w:val="clear" w:color="auto" w:fill="FFFFFF"/>
          <w:lang w:val="mn-MN"/>
        </w:rPr>
        <w:t xml:space="preserve">, </w:t>
      </w:r>
      <w:r w:rsidRPr="0034152E">
        <w:rPr>
          <w:rFonts w:ascii="Arial" w:hAnsi="Arial" w:cs="Arial"/>
          <w:sz w:val="24"/>
          <w:szCs w:val="24"/>
          <w:shd w:val="clear" w:color="auto" w:fill="FFFFFF"/>
        </w:rPr>
        <w:t xml:space="preserve">галын аюулаас урьдчилан сэргийлэх болон гал унтраах дүрэм, журам, стандартыг хангаж ажиллах, хөдөлмөрийн аюулгүй байдал, эрүүл ахуйн сургалтад хамрагдаж мэдлэг, дадлагатай болсон байх зэрэг үүргийг </w:t>
      </w:r>
      <w:r w:rsidRPr="0034152E">
        <w:rPr>
          <w:rFonts w:ascii="Arial" w:hAnsi="Arial" w:cs="Arial"/>
          <w:sz w:val="24"/>
          <w:szCs w:val="24"/>
          <w:shd w:val="clear" w:color="auto" w:fill="FFFFFF"/>
          <w:lang w:val="mn-MN"/>
        </w:rPr>
        <w:t xml:space="preserve">хүлээж байна. </w:t>
      </w:r>
    </w:p>
    <w:p w14:paraId="71820712" w14:textId="77777777" w:rsidR="002E3A91" w:rsidRPr="0034152E" w:rsidRDefault="002E3A91" w:rsidP="002E3A91">
      <w:pPr>
        <w:spacing w:after="0" w:line="240" w:lineRule="auto"/>
        <w:jc w:val="both"/>
        <w:rPr>
          <w:rFonts w:ascii="Arial" w:hAnsi="Arial" w:cs="Arial"/>
          <w:b/>
          <w:sz w:val="24"/>
          <w:szCs w:val="24"/>
          <w:shd w:val="clear" w:color="auto" w:fill="FFFFFF"/>
          <w:lang w:val="mn-MN"/>
        </w:rPr>
      </w:pPr>
    </w:p>
    <w:p w14:paraId="2456367A" w14:textId="77777777" w:rsidR="002E3A91" w:rsidRDefault="002E3A91" w:rsidP="002E3A91">
      <w:pPr>
        <w:spacing w:after="0" w:line="240" w:lineRule="auto"/>
        <w:ind w:firstLine="567"/>
        <w:jc w:val="both"/>
        <w:rPr>
          <w:rFonts w:ascii="Arial" w:hAnsi="Arial" w:cs="Arial"/>
          <w:color w:val="000000" w:themeColor="text1"/>
          <w:sz w:val="24"/>
          <w:szCs w:val="24"/>
          <w:shd w:val="clear" w:color="auto" w:fill="FFFFFF"/>
          <w:lang w:val="mn-MN"/>
        </w:rPr>
      </w:pPr>
      <w:r w:rsidRPr="0034152E">
        <w:rPr>
          <w:rFonts w:ascii="Arial" w:hAnsi="Arial" w:cs="Arial"/>
          <w:sz w:val="24"/>
          <w:szCs w:val="24"/>
          <w:lang w:val="mn-MN"/>
        </w:rPr>
        <w:t xml:space="preserve">Харин хуулийн төсөлд хувиараа хөдөлмөр эрхлэгч иргэн нь үйлдвэрлэлийн осол, мэргэжлээс шалтгаалсан өвчний даатгалд хамрагдах үүрэг хүлээсэн байна. Өөрөөр хэлбэл хувиараа хөдөлмөр эрхлэгч иргэн нь Нийгмийн </w:t>
      </w:r>
      <w:r w:rsidRPr="002A6659">
        <w:rPr>
          <w:rFonts w:ascii="Arial" w:hAnsi="Arial" w:cs="Arial"/>
          <w:color w:val="000000" w:themeColor="text1"/>
          <w:sz w:val="24"/>
          <w:szCs w:val="24"/>
          <w:lang w:val="mn-MN"/>
        </w:rPr>
        <w:t xml:space="preserve">даатгалын ерөнхий хуулийн 18.3-т заасны дагуу </w:t>
      </w:r>
      <w:r w:rsidRPr="002A6659">
        <w:rPr>
          <w:rFonts w:ascii="Arial" w:hAnsi="Arial" w:cs="Arial"/>
          <w:color w:val="000000" w:themeColor="text1"/>
          <w:sz w:val="24"/>
          <w:szCs w:val="24"/>
          <w:shd w:val="clear" w:color="auto" w:fill="FFFFFF"/>
        </w:rPr>
        <w:t>үйлдвэрлэлийн осол, мэргэжлээс шалтгаалсан өвчний даатгал</w:t>
      </w:r>
      <w:r>
        <w:rPr>
          <w:rFonts w:ascii="Arial" w:hAnsi="Arial" w:cs="Arial"/>
          <w:color w:val="000000" w:themeColor="text1"/>
          <w:sz w:val="24"/>
          <w:szCs w:val="24"/>
          <w:shd w:val="clear" w:color="auto" w:fill="FFFFFF"/>
          <w:lang w:val="mn-MN"/>
        </w:rPr>
        <w:t xml:space="preserve">д 1.0 хувиар шимтгэл төлнө. Үндэсний статистикийн хорооны 2023 оны жилийн эцсийн мэдээгээр хөдөө, аж ахуйн бус салбарт албан бус хөдөлмөр эрхлэгч 194,451 иргэн байна. ҮОМШӨ-ний даатгалын сангийн 2024 оны мэдээгээр тус санд </w:t>
      </w:r>
      <w:r w:rsidRPr="00C306DF">
        <w:rPr>
          <w:rFonts w:ascii="Arial" w:hAnsi="Arial" w:cs="Arial"/>
          <w:color w:val="000000" w:themeColor="text1"/>
          <w:sz w:val="24"/>
          <w:szCs w:val="24"/>
          <w:shd w:val="clear" w:color="auto" w:fill="FFFFFF"/>
          <w:lang w:val="mn-MN"/>
        </w:rPr>
        <w:t>171</w:t>
      </w:r>
      <w:r>
        <w:rPr>
          <w:rFonts w:ascii="Arial" w:hAnsi="Arial" w:cs="Arial"/>
          <w:color w:val="000000" w:themeColor="text1"/>
          <w:sz w:val="24"/>
          <w:szCs w:val="24"/>
          <w:shd w:val="clear" w:color="auto" w:fill="FFFFFF"/>
          <w:lang w:val="mn-MN"/>
        </w:rPr>
        <w:t>,</w:t>
      </w:r>
      <w:r w:rsidRPr="00C306DF">
        <w:rPr>
          <w:rFonts w:ascii="Arial" w:hAnsi="Arial" w:cs="Arial"/>
          <w:color w:val="000000" w:themeColor="text1"/>
          <w:sz w:val="24"/>
          <w:szCs w:val="24"/>
          <w:shd w:val="clear" w:color="auto" w:fill="FFFFFF"/>
          <w:lang w:val="mn-MN"/>
        </w:rPr>
        <w:t>332</w:t>
      </w:r>
      <w:r>
        <w:rPr>
          <w:rFonts w:ascii="Arial" w:hAnsi="Arial" w:cs="Arial"/>
          <w:color w:val="000000" w:themeColor="text1"/>
          <w:sz w:val="24"/>
          <w:szCs w:val="24"/>
          <w:shd w:val="clear" w:color="auto" w:fill="FFFFFF"/>
          <w:lang w:val="mn-MN"/>
        </w:rPr>
        <w:t xml:space="preserve"> сайн дураар даатгуулагч шимтгэл төлж байна. </w:t>
      </w:r>
    </w:p>
    <w:p w14:paraId="1A74A064" w14:textId="77777777" w:rsidR="002E3A91" w:rsidRDefault="002E3A91" w:rsidP="002E3A91">
      <w:pPr>
        <w:spacing w:after="0" w:line="240" w:lineRule="auto"/>
        <w:ind w:firstLine="567"/>
        <w:jc w:val="both"/>
        <w:rPr>
          <w:rFonts w:ascii="Arial" w:hAnsi="Arial" w:cs="Arial"/>
          <w:color w:val="000000" w:themeColor="text1"/>
          <w:sz w:val="24"/>
          <w:szCs w:val="24"/>
          <w:shd w:val="clear" w:color="auto" w:fill="FFFFFF"/>
          <w:lang w:val="mn-MN"/>
        </w:rPr>
      </w:pPr>
    </w:p>
    <w:p w14:paraId="0739ED68" w14:textId="77777777" w:rsidR="002E3A91" w:rsidRDefault="002E3A91" w:rsidP="002E3A91">
      <w:pPr>
        <w:spacing w:after="0" w:line="240" w:lineRule="auto"/>
        <w:ind w:firstLine="567"/>
        <w:jc w:val="both"/>
        <w:rPr>
          <w:rFonts w:ascii="Arial" w:hAnsi="Arial" w:cs="Arial"/>
          <w:sz w:val="24"/>
          <w:szCs w:val="24"/>
          <w:lang w:val="mn-MN"/>
        </w:rPr>
      </w:pPr>
      <w:r>
        <w:rPr>
          <w:rFonts w:ascii="Arial" w:hAnsi="Arial" w:cs="Arial"/>
          <w:color w:val="000000" w:themeColor="text1"/>
          <w:sz w:val="24"/>
          <w:szCs w:val="24"/>
          <w:shd w:val="clear" w:color="auto" w:fill="FFFFFF"/>
          <w:lang w:val="mn-MN"/>
        </w:rPr>
        <w:t xml:space="preserve">Одоогийн хүчин төгөлдөр мөрдөгдөж буй хөдөлмөрийн хөлсний доод хэмжээ 792,000 төгрөгөөс тооцоход нэг хувиараа хөдөлмөр эрхлэгч иргэн жилд </w:t>
      </w:r>
      <w:r>
        <w:rPr>
          <w:rFonts w:ascii="Arial" w:hAnsi="Arial" w:cs="Arial"/>
          <w:color w:val="000000" w:themeColor="text1"/>
          <w:sz w:val="24"/>
          <w:szCs w:val="24"/>
          <w:shd w:val="clear" w:color="auto" w:fill="FFFFFF"/>
        </w:rPr>
        <w:t xml:space="preserve">95,040 </w:t>
      </w:r>
      <w:r>
        <w:rPr>
          <w:rFonts w:ascii="Arial" w:hAnsi="Arial" w:cs="Arial"/>
          <w:color w:val="000000" w:themeColor="text1"/>
          <w:sz w:val="24"/>
          <w:szCs w:val="24"/>
          <w:shd w:val="clear" w:color="auto" w:fill="FFFFFF"/>
          <w:lang w:val="mn-MN"/>
        </w:rPr>
        <w:t xml:space="preserve">төгрөгийн </w:t>
      </w:r>
      <w:r w:rsidRPr="000E4D0D">
        <w:rPr>
          <w:rFonts w:ascii="Arial" w:hAnsi="Arial" w:cs="Arial"/>
          <w:sz w:val="24"/>
          <w:szCs w:val="24"/>
          <w:lang w:val="mn-MN"/>
        </w:rPr>
        <w:t>үйлдвэрлэлийн осол, мэргэжлээс шалтга</w:t>
      </w:r>
      <w:r>
        <w:rPr>
          <w:rFonts w:ascii="Arial" w:hAnsi="Arial" w:cs="Arial"/>
          <w:sz w:val="24"/>
          <w:szCs w:val="24"/>
          <w:lang w:val="mn-MN"/>
        </w:rPr>
        <w:t xml:space="preserve">алсан өвчний даатгалын шимтгэл төлөхөөр байна. Тооцоог Хүснэгт 24-т харуулав. </w:t>
      </w:r>
    </w:p>
    <w:p w14:paraId="5455506C" w14:textId="77777777" w:rsidR="002E3A91" w:rsidRDefault="002E3A91" w:rsidP="002E3A91">
      <w:pPr>
        <w:spacing w:after="0" w:line="240" w:lineRule="auto"/>
        <w:jc w:val="both"/>
        <w:rPr>
          <w:rFonts w:ascii="Arial" w:hAnsi="Arial" w:cs="Arial"/>
          <w:sz w:val="24"/>
          <w:szCs w:val="24"/>
          <w:lang w:val="mn-MN"/>
        </w:rPr>
      </w:pPr>
    </w:p>
    <w:p w14:paraId="67FB2E6D" w14:textId="77777777" w:rsidR="002E3A91" w:rsidRDefault="002E3A91" w:rsidP="002E3A91">
      <w:pPr>
        <w:spacing w:after="0" w:line="240" w:lineRule="auto"/>
        <w:jc w:val="both"/>
        <w:rPr>
          <w:rFonts w:ascii="Arial" w:hAnsi="Arial" w:cs="Arial"/>
          <w:sz w:val="24"/>
          <w:szCs w:val="24"/>
          <w:lang w:val="mn-MN"/>
        </w:rPr>
      </w:pPr>
      <w:r>
        <w:rPr>
          <w:rFonts w:ascii="Arial" w:hAnsi="Arial" w:cs="Arial"/>
          <w:sz w:val="24"/>
          <w:szCs w:val="24"/>
          <w:lang w:val="mn-MN"/>
        </w:rPr>
        <w:t xml:space="preserve">Хүснэгт 24. Хувиараа хөдөлмөр эрхлэгч иргэний </w:t>
      </w:r>
      <w:r w:rsidRPr="000E4D0D">
        <w:rPr>
          <w:rFonts w:ascii="Arial" w:hAnsi="Arial" w:cs="Arial"/>
          <w:sz w:val="24"/>
          <w:szCs w:val="24"/>
          <w:lang w:val="mn-MN"/>
        </w:rPr>
        <w:t>үйлдвэрлэлийн осол, мэргэжлээс шалтга</w:t>
      </w:r>
      <w:r>
        <w:rPr>
          <w:rFonts w:ascii="Arial" w:hAnsi="Arial" w:cs="Arial"/>
          <w:sz w:val="24"/>
          <w:szCs w:val="24"/>
          <w:lang w:val="mn-MN"/>
        </w:rPr>
        <w:t xml:space="preserve">алсан өвчний даатгалын шимтгэлийн зардал, жилд </w:t>
      </w:r>
    </w:p>
    <w:tbl>
      <w:tblPr>
        <w:tblW w:w="9372" w:type="dxa"/>
        <w:tblInd w:w="-5" w:type="dxa"/>
        <w:tblLook w:val="04A0" w:firstRow="1" w:lastRow="0" w:firstColumn="1" w:lastColumn="0" w:noHBand="0" w:noVBand="1"/>
      </w:tblPr>
      <w:tblGrid>
        <w:gridCol w:w="4140"/>
        <w:gridCol w:w="2091"/>
        <w:gridCol w:w="1660"/>
        <w:gridCol w:w="1481"/>
      </w:tblGrid>
      <w:tr w:rsidR="002E3A91" w:rsidRPr="00423B82" w14:paraId="7EFE9BED" w14:textId="77777777" w:rsidTr="00153BFF">
        <w:trPr>
          <w:trHeight w:val="9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FAB8" w14:textId="77777777" w:rsidR="002E3A91" w:rsidRPr="00423B82" w:rsidRDefault="002E3A91" w:rsidP="00153BFF">
            <w:pPr>
              <w:spacing w:after="0" w:line="240" w:lineRule="auto"/>
              <w:jc w:val="center"/>
              <w:rPr>
                <w:rFonts w:ascii="Aptos Narrow" w:eastAsia="Times New Roman" w:hAnsi="Aptos Narrow" w:cs="Times New Roman"/>
                <w:b/>
                <w:bCs/>
                <w:color w:val="000000"/>
              </w:rPr>
            </w:pPr>
            <w:r w:rsidRPr="00423B82">
              <w:rPr>
                <w:rFonts w:ascii="Aptos Narrow" w:eastAsia="Times New Roman" w:hAnsi="Aptos Narrow" w:cs="Times New Roman"/>
                <w:b/>
                <w:bCs/>
                <w:color w:val="000000"/>
              </w:rPr>
              <w:t>Хуулийн заалт</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14:paraId="340F26A2" w14:textId="77777777" w:rsidR="002E3A91" w:rsidRPr="00423B82" w:rsidRDefault="002E3A91" w:rsidP="00153BFF">
            <w:pPr>
              <w:spacing w:after="0" w:line="240" w:lineRule="auto"/>
              <w:jc w:val="center"/>
              <w:rPr>
                <w:rFonts w:ascii="Aptos Narrow" w:eastAsia="Times New Roman" w:hAnsi="Aptos Narrow" w:cs="Times New Roman"/>
                <w:color w:val="000000"/>
              </w:rPr>
            </w:pPr>
            <w:r w:rsidRPr="00423B82">
              <w:rPr>
                <w:rFonts w:ascii="Aptos Narrow" w:eastAsia="Times New Roman" w:hAnsi="Aptos Narrow" w:cs="Times New Roman"/>
                <w:color w:val="000000"/>
              </w:rPr>
              <w:t>Хөдөлмөрийн хөлсний доод хэмжээ, сард, төгрөг</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449DAC2" w14:textId="77777777" w:rsidR="002E3A91" w:rsidRPr="00423B82" w:rsidRDefault="002E3A91" w:rsidP="00153BFF">
            <w:pPr>
              <w:spacing w:after="0" w:line="240" w:lineRule="auto"/>
              <w:jc w:val="center"/>
              <w:rPr>
                <w:rFonts w:ascii="Aptos Narrow" w:eastAsia="Times New Roman" w:hAnsi="Aptos Narrow" w:cs="Times New Roman"/>
                <w:color w:val="000000"/>
              </w:rPr>
            </w:pPr>
            <w:r w:rsidRPr="00423B82">
              <w:rPr>
                <w:rFonts w:ascii="Aptos Narrow" w:eastAsia="Times New Roman" w:hAnsi="Aptos Narrow" w:cs="Times New Roman"/>
                <w:color w:val="000000"/>
              </w:rPr>
              <w:t xml:space="preserve">Шимтгэлийн хувь хэмжээ </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605A305F" w14:textId="77777777" w:rsidR="002E3A91" w:rsidRPr="00423B82" w:rsidRDefault="002E3A91" w:rsidP="00153BFF">
            <w:pPr>
              <w:spacing w:after="0" w:line="240" w:lineRule="auto"/>
              <w:jc w:val="center"/>
              <w:rPr>
                <w:rFonts w:ascii="Aptos Narrow" w:eastAsia="Times New Roman" w:hAnsi="Aptos Narrow" w:cs="Times New Roman"/>
                <w:color w:val="000000"/>
                <w:lang w:val="mn-MN"/>
              </w:rPr>
            </w:pPr>
            <w:r w:rsidRPr="00423B82">
              <w:rPr>
                <w:rFonts w:ascii="Aptos Narrow" w:eastAsia="Times New Roman" w:hAnsi="Aptos Narrow" w:cs="Times New Roman"/>
                <w:color w:val="000000"/>
              </w:rPr>
              <w:t>Шимтгэлийн зардал, жилд</w:t>
            </w:r>
            <w:r>
              <w:rPr>
                <w:rFonts w:ascii="Aptos Narrow" w:eastAsia="Times New Roman" w:hAnsi="Aptos Narrow" w:cs="Times New Roman"/>
                <w:color w:val="000000"/>
              </w:rPr>
              <w:t xml:space="preserve">, </w:t>
            </w:r>
            <w:r>
              <w:rPr>
                <w:rFonts w:ascii="Aptos Narrow" w:eastAsia="Times New Roman" w:hAnsi="Aptos Narrow" w:cs="Times New Roman"/>
                <w:color w:val="000000"/>
                <w:lang w:val="mn-MN"/>
              </w:rPr>
              <w:t>төгрөг</w:t>
            </w:r>
          </w:p>
        </w:tc>
      </w:tr>
      <w:tr w:rsidR="002E3A91" w:rsidRPr="00423B82" w14:paraId="7E786AC9" w14:textId="77777777" w:rsidTr="00153BFF">
        <w:trPr>
          <w:trHeight w:val="76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8B0D720" w14:textId="70DBEA80" w:rsidR="002E3A91" w:rsidRPr="00423B82" w:rsidRDefault="00E60703" w:rsidP="00153BFF">
            <w:pPr>
              <w:spacing w:after="0" w:line="240" w:lineRule="auto"/>
              <w:jc w:val="center"/>
              <w:rPr>
                <w:rFonts w:ascii="Arial" w:eastAsia="Times New Roman" w:hAnsi="Arial" w:cs="Arial"/>
              </w:rPr>
            </w:pPr>
            <w:r w:rsidRPr="00E60703">
              <w:rPr>
                <w:rFonts w:ascii="Arial" w:eastAsia="Times New Roman" w:hAnsi="Arial" w:cs="Arial"/>
                <w:lang w:val="mn-MN"/>
              </w:rPr>
              <w:lastRenderedPageBreak/>
              <w:t>41.2.5.үйлдвэрлэлийн осол, мэргэжлээс шалтгаалсан өвчний даатгалд даатгуулах;</w:t>
            </w:r>
          </w:p>
        </w:tc>
        <w:tc>
          <w:tcPr>
            <w:tcW w:w="2091" w:type="dxa"/>
            <w:tcBorders>
              <w:top w:val="nil"/>
              <w:left w:val="nil"/>
              <w:bottom w:val="single" w:sz="4" w:space="0" w:color="auto"/>
              <w:right w:val="single" w:sz="4" w:space="0" w:color="auto"/>
            </w:tcBorders>
            <w:shd w:val="clear" w:color="auto" w:fill="auto"/>
            <w:noWrap/>
            <w:vAlign w:val="center"/>
            <w:hideMark/>
          </w:tcPr>
          <w:p w14:paraId="03399C34" w14:textId="77777777" w:rsidR="002E3A91" w:rsidRPr="00423B82" w:rsidRDefault="002E3A91" w:rsidP="00153BFF">
            <w:pPr>
              <w:spacing w:after="0" w:line="240" w:lineRule="auto"/>
              <w:jc w:val="center"/>
              <w:rPr>
                <w:rFonts w:ascii="Aptos Narrow" w:eastAsia="Times New Roman" w:hAnsi="Aptos Narrow" w:cs="Times New Roman"/>
                <w:color w:val="000000"/>
              </w:rPr>
            </w:pPr>
            <w:r w:rsidRPr="00423B82">
              <w:rPr>
                <w:rFonts w:ascii="Aptos Narrow" w:eastAsia="Times New Roman" w:hAnsi="Aptos Narrow" w:cs="Times New Roman"/>
                <w:color w:val="000000"/>
              </w:rPr>
              <w:t>792,000</w:t>
            </w:r>
          </w:p>
        </w:tc>
        <w:tc>
          <w:tcPr>
            <w:tcW w:w="1660" w:type="dxa"/>
            <w:tcBorders>
              <w:top w:val="nil"/>
              <w:left w:val="nil"/>
              <w:bottom w:val="single" w:sz="4" w:space="0" w:color="auto"/>
              <w:right w:val="single" w:sz="4" w:space="0" w:color="auto"/>
            </w:tcBorders>
            <w:shd w:val="clear" w:color="auto" w:fill="auto"/>
            <w:noWrap/>
            <w:vAlign w:val="center"/>
            <w:hideMark/>
          </w:tcPr>
          <w:p w14:paraId="542A257F" w14:textId="77777777" w:rsidR="002E3A91" w:rsidRPr="00423B82" w:rsidRDefault="002E3A91" w:rsidP="00153BFF">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lang w:val="mn-MN"/>
              </w:rPr>
              <w:t>1.0</w:t>
            </w:r>
          </w:p>
        </w:tc>
        <w:tc>
          <w:tcPr>
            <w:tcW w:w="1481" w:type="dxa"/>
            <w:tcBorders>
              <w:top w:val="nil"/>
              <w:left w:val="nil"/>
              <w:bottom w:val="single" w:sz="4" w:space="0" w:color="auto"/>
              <w:right w:val="single" w:sz="4" w:space="0" w:color="auto"/>
            </w:tcBorders>
            <w:shd w:val="clear" w:color="auto" w:fill="auto"/>
            <w:noWrap/>
            <w:vAlign w:val="center"/>
            <w:hideMark/>
          </w:tcPr>
          <w:p w14:paraId="6FED523A" w14:textId="77777777" w:rsidR="002E3A91" w:rsidRPr="00423B82" w:rsidRDefault="002E3A91" w:rsidP="00153BFF">
            <w:pPr>
              <w:spacing w:after="0" w:line="240" w:lineRule="auto"/>
              <w:jc w:val="center"/>
              <w:rPr>
                <w:rFonts w:ascii="Aptos Narrow" w:eastAsia="Times New Roman" w:hAnsi="Aptos Narrow" w:cs="Times New Roman"/>
                <w:color w:val="000000"/>
              </w:rPr>
            </w:pPr>
            <w:r>
              <w:rPr>
                <w:rFonts w:ascii="Arial" w:hAnsi="Arial" w:cs="Arial"/>
                <w:color w:val="000000" w:themeColor="text1"/>
                <w:sz w:val="24"/>
                <w:szCs w:val="24"/>
                <w:shd w:val="clear" w:color="auto" w:fill="FFFFFF"/>
              </w:rPr>
              <w:t>95,040</w:t>
            </w:r>
          </w:p>
        </w:tc>
      </w:tr>
    </w:tbl>
    <w:p w14:paraId="6CA59AA0" w14:textId="77777777" w:rsidR="002E3A91" w:rsidRDefault="002E3A91" w:rsidP="002E3A91">
      <w:pPr>
        <w:spacing w:after="0" w:line="240" w:lineRule="auto"/>
        <w:jc w:val="both"/>
        <w:rPr>
          <w:rFonts w:ascii="Arial" w:hAnsi="Arial" w:cs="Arial"/>
          <w:sz w:val="24"/>
          <w:szCs w:val="24"/>
          <w:lang w:val="mn-MN"/>
        </w:rPr>
      </w:pPr>
    </w:p>
    <w:p w14:paraId="2829E4D6" w14:textId="77777777" w:rsidR="002E3A91" w:rsidRDefault="002E3A91" w:rsidP="002E3A91">
      <w:pPr>
        <w:spacing w:line="240" w:lineRule="auto"/>
        <w:jc w:val="both"/>
        <w:rPr>
          <w:rFonts w:ascii="Arial" w:hAnsi="Arial" w:cs="Arial"/>
          <w:sz w:val="24"/>
          <w:szCs w:val="24"/>
          <w:lang w:val="mn-MN"/>
        </w:rPr>
      </w:pPr>
      <w:r w:rsidRPr="00CA535E">
        <w:rPr>
          <w:rFonts w:ascii="Arial" w:hAnsi="Arial" w:cs="Arial"/>
          <w:b/>
          <w:sz w:val="24"/>
          <w:szCs w:val="24"/>
          <w:lang w:val="mn-MN"/>
        </w:rPr>
        <w:t>Дүгнэлт:</w:t>
      </w:r>
      <w:r>
        <w:rPr>
          <w:rFonts w:ascii="Arial" w:hAnsi="Arial" w:cs="Arial"/>
          <w:sz w:val="24"/>
          <w:szCs w:val="24"/>
          <w:lang w:val="mn-MN"/>
        </w:rPr>
        <w:t xml:space="preserve"> </w:t>
      </w:r>
      <w:r>
        <w:rPr>
          <w:rFonts w:ascii="Arial" w:hAnsi="Arial" w:cs="Arial"/>
          <w:sz w:val="24"/>
          <w:szCs w:val="24"/>
        </w:rPr>
        <w:t>Хуулийн төслийн</w:t>
      </w:r>
      <w:r w:rsidRPr="00601548">
        <w:rPr>
          <w:rFonts w:ascii="Arial" w:hAnsi="Arial" w:cs="Arial"/>
          <w:sz w:val="24"/>
          <w:szCs w:val="24"/>
        </w:rPr>
        <w:t xml:space="preserve"> </w:t>
      </w:r>
      <w:r w:rsidRPr="00601548">
        <w:rPr>
          <w:rFonts w:ascii="Arial" w:eastAsia="Times New Roman" w:hAnsi="Arial" w:cs="Arial"/>
          <w:sz w:val="24"/>
          <w:szCs w:val="24"/>
        </w:rPr>
        <w:t>35.2</w:t>
      </w:r>
      <w:r w:rsidRPr="00601548">
        <w:rPr>
          <w:rFonts w:ascii="Arial" w:eastAsia="Times New Roman" w:hAnsi="Arial" w:cs="Arial"/>
          <w:sz w:val="24"/>
          <w:szCs w:val="24"/>
          <w:lang w:val="mn-MN"/>
        </w:rPr>
        <w:t>-т “</w:t>
      </w:r>
      <w:r w:rsidRPr="00601548">
        <w:rPr>
          <w:rFonts w:ascii="Arial" w:hAnsi="Arial" w:cs="Arial"/>
          <w:sz w:val="24"/>
          <w:szCs w:val="24"/>
          <w:lang w:val="mn-MN"/>
        </w:rPr>
        <w:t>Ажилтан хөдөлмөрийн аюулгүй байдал, эрүүл мэндийн арга хэмжээний аливаа зардлыг хариуцахгүй</w:t>
      </w:r>
      <w:r w:rsidRPr="00601548">
        <w:rPr>
          <w:rFonts w:ascii="Arial" w:eastAsia="Times New Roman" w:hAnsi="Arial" w:cs="Arial"/>
          <w:sz w:val="24"/>
          <w:szCs w:val="24"/>
          <w:lang w:val="mn-MN"/>
        </w:rPr>
        <w:t xml:space="preserve">” гэж заасан бөгөөд уг зохицуулалтаар ажилтанд үүсэх зардал байхгүй. </w:t>
      </w:r>
      <w:r>
        <w:rPr>
          <w:rFonts w:ascii="Arial" w:eastAsia="Times New Roman" w:hAnsi="Arial" w:cs="Arial"/>
          <w:sz w:val="24"/>
          <w:szCs w:val="24"/>
          <w:lang w:val="mn-MN"/>
        </w:rPr>
        <w:t xml:space="preserve">Харин нийгмийн даатгалын шимтгэл төлдөггүй хувиараа хөдөлмөр эрхлэгч иргэнд </w:t>
      </w:r>
      <w:r w:rsidRPr="00C10E73">
        <w:rPr>
          <w:rFonts w:ascii="Arial" w:hAnsi="Arial" w:cs="Arial"/>
          <w:sz w:val="24"/>
          <w:szCs w:val="24"/>
          <w:lang w:val="mn-MN"/>
        </w:rPr>
        <w:t>үйлдвэрлэлийн осол, мэргэжлээс шалтга</w:t>
      </w:r>
      <w:r>
        <w:rPr>
          <w:rFonts w:ascii="Arial" w:hAnsi="Arial" w:cs="Arial"/>
          <w:sz w:val="24"/>
          <w:szCs w:val="24"/>
          <w:lang w:val="mn-MN"/>
        </w:rPr>
        <w:t xml:space="preserve">алсан өвчний даатгалд хамрагдахтай холбоотой зардал үүсэхээр байна. </w:t>
      </w:r>
    </w:p>
    <w:p w14:paraId="6A3CB131" w14:textId="77777777" w:rsidR="002E3A91" w:rsidRPr="003A0AE6" w:rsidRDefault="002E3A91" w:rsidP="002E3A91">
      <w:pPr>
        <w:shd w:val="clear" w:color="auto" w:fill="A8D08D" w:themeFill="accent6" w:themeFillTint="99"/>
        <w:spacing w:after="0" w:line="240" w:lineRule="auto"/>
        <w:ind w:firstLine="720"/>
        <w:jc w:val="center"/>
        <w:rPr>
          <w:rFonts w:ascii="Arial" w:hAnsi="Arial" w:cs="Arial"/>
          <w:b/>
          <w:sz w:val="24"/>
          <w:szCs w:val="24"/>
        </w:rPr>
      </w:pPr>
      <w:r>
        <w:rPr>
          <w:rFonts w:ascii="Arial" w:hAnsi="Arial" w:cs="Arial"/>
          <w:b/>
          <w:sz w:val="24"/>
          <w:szCs w:val="24"/>
          <w:lang w:val="mn-MN"/>
        </w:rPr>
        <w:t>ТАВ</w:t>
      </w:r>
      <w:r w:rsidRPr="003A0AE6">
        <w:rPr>
          <w:rFonts w:ascii="Arial" w:hAnsi="Arial" w:cs="Arial"/>
          <w:b/>
          <w:sz w:val="24"/>
          <w:szCs w:val="24"/>
        </w:rPr>
        <w:t>. ДҮГНЭЛТ, САНАЛ</w:t>
      </w:r>
    </w:p>
    <w:p w14:paraId="3566A1A2" w14:textId="77777777" w:rsidR="002E3A91" w:rsidRPr="00741574" w:rsidRDefault="002E3A91" w:rsidP="002E3A91">
      <w:pPr>
        <w:spacing w:after="0" w:line="240" w:lineRule="auto"/>
        <w:ind w:firstLine="720"/>
        <w:jc w:val="right"/>
        <w:rPr>
          <w:rFonts w:ascii="Arial" w:hAnsi="Arial" w:cs="Arial"/>
          <w:sz w:val="24"/>
          <w:szCs w:val="24"/>
        </w:rPr>
      </w:pPr>
    </w:p>
    <w:p w14:paraId="3D538EDB" w14:textId="77777777" w:rsidR="002E3A91" w:rsidRPr="006C62CF" w:rsidRDefault="002E3A91" w:rsidP="002E3A91">
      <w:pPr>
        <w:spacing w:after="0" w:line="240" w:lineRule="auto"/>
        <w:ind w:firstLine="720"/>
        <w:jc w:val="both"/>
        <w:rPr>
          <w:rFonts w:ascii="Arial" w:hAnsi="Arial" w:cs="Arial"/>
          <w:sz w:val="24"/>
          <w:szCs w:val="24"/>
        </w:rPr>
      </w:pPr>
      <w:r w:rsidRPr="006C62CF">
        <w:rPr>
          <w:rFonts w:ascii="Arial" w:hAnsi="Arial" w:cs="Arial"/>
          <w:sz w:val="24"/>
          <w:szCs w:val="24"/>
        </w:rPr>
        <w:t>Хууль тогтоомжийн тухай хуулийн 18 дугаар зүйлийн, 18.1 дэх хэсэгт “Хууль тогтоомжийн төслийг баталснаар тухайн хууль тогтоомжийн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Pr="006C62CF">
        <w:rPr>
          <w:rFonts w:ascii="Arial" w:hAnsi="Arial" w:cs="Arial"/>
          <w:sz w:val="24"/>
          <w:szCs w:val="24"/>
          <w:lang w:val="mn-MN"/>
        </w:rPr>
        <w:t xml:space="preserve"> </w:t>
      </w:r>
      <w:r w:rsidRPr="006C62CF">
        <w:rPr>
          <w:rFonts w:ascii="Arial" w:hAnsi="Arial" w:cs="Arial"/>
          <w:sz w:val="24"/>
          <w:szCs w:val="24"/>
        </w:rPr>
        <w:t xml:space="preserve">Хөдөлмөрийн аюулгүй байдал, эрүүл </w:t>
      </w:r>
      <w:r>
        <w:rPr>
          <w:rFonts w:ascii="Arial" w:hAnsi="Arial" w:cs="Arial"/>
          <w:sz w:val="24"/>
          <w:szCs w:val="24"/>
          <w:lang w:val="mn-MN"/>
        </w:rPr>
        <w:t xml:space="preserve">мэндийн </w:t>
      </w:r>
      <w:r w:rsidRPr="006C62CF">
        <w:rPr>
          <w:rFonts w:ascii="Arial" w:hAnsi="Arial" w:cs="Arial"/>
          <w:sz w:val="24"/>
          <w:szCs w:val="24"/>
        </w:rPr>
        <w:t xml:space="preserve">тухай хуулийн шинэчилсэн найруулгын төсөл батлагдсанаар </w:t>
      </w:r>
      <w:r>
        <w:rPr>
          <w:rFonts w:ascii="Arial" w:hAnsi="Arial" w:cs="Arial"/>
          <w:sz w:val="24"/>
          <w:szCs w:val="24"/>
          <w:lang w:val="mn-MN"/>
        </w:rPr>
        <w:t>ү</w:t>
      </w:r>
      <w:r w:rsidRPr="006C62CF">
        <w:rPr>
          <w:rFonts w:ascii="Arial" w:hAnsi="Arial" w:cs="Arial"/>
          <w:sz w:val="24"/>
          <w:szCs w:val="24"/>
        </w:rPr>
        <w:t xml:space="preserve">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аргачлал”-ыг удирдлага болгон зардлын тооцоог гаргалаа. </w:t>
      </w:r>
    </w:p>
    <w:p w14:paraId="499C3A94" w14:textId="77777777" w:rsidR="002E3A91" w:rsidRDefault="002E3A91" w:rsidP="002E3A91">
      <w:pPr>
        <w:spacing w:after="0" w:line="240" w:lineRule="auto"/>
        <w:ind w:firstLine="720"/>
        <w:jc w:val="both"/>
        <w:rPr>
          <w:rFonts w:ascii="Arial" w:hAnsi="Arial" w:cs="Arial"/>
          <w:sz w:val="24"/>
          <w:szCs w:val="24"/>
        </w:rPr>
      </w:pPr>
    </w:p>
    <w:p w14:paraId="09802380" w14:textId="77777777" w:rsidR="002E3A91" w:rsidRDefault="002E3A91" w:rsidP="002E3A91">
      <w:pPr>
        <w:spacing w:after="0" w:line="240" w:lineRule="auto"/>
        <w:ind w:firstLine="720"/>
        <w:jc w:val="both"/>
        <w:rPr>
          <w:rFonts w:ascii="Arial" w:eastAsia="Times New Roman" w:hAnsi="Arial" w:cs="Arial"/>
          <w:b/>
          <w:bCs/>
          <w:color w:val="000000"/>
          <w:sz w:val="24"/>
          <w:szCs w:val="24"/>
          <w:lang w:val="mn-MN"/>
        </w:rPr>
      </w:pPr>
      <w:r w:rsidRPr="00741574">
        <w:rPr>
          <w:rFonts w:ascii="Arial" w:hAnsi="Arial" w:cs="Arial"/>
          <w:sz w:val="24"/>
          <w:szCs w:val="24"/>
        </w:rPr>
        <w:t>Аргачлалын 1 дүгээр зүйлийн 1.5-д заасан журмын дагуу зардлыг төрийн байгууллагын зардал, хуулийн этгээдийн зардал, иргэнд үүсэх зардал гэсэн гурван төрлөөр тооц</w:t>
      </w:r>
      <w:r>
        <w:rPr>
          <w:rFonts w:ascii="Arial" w:hAnsi="Arial" w:cs="Arial"/>
          <w:sz w:val="24"/>
          <w:szCs w:val="24"/>
          <w:lang w:val="mn-MN"/>
        </w:rPr>
        <w:t xml:space="preserve">оход </w:t>
      </w:r>
      <w:r w:rsidRPr="00083EB0">
        <w:rPr>
          <w:rFonts w:ascii="Arial" w:hAnsi="Arial" w:cs="Arial"/>
          <w:sz w:val="24"/>
          <w:szCs w:val="24"/>
          <w:lang w:val="mn-MN"/>
        </w:rPr>
        <w:t xml:space="preserve">ажилтанд </w:t>
      </w:r>
      <w:r w:rsidRPr="00083EB0">
        <w:rPr>
          <w:rFonts w:ascii="Arial" w:hAnsi="Arial" w:cs="Arial"/>
          <w:sz w:val="24"/>
          <w:szCs w:val="24"/>
        </w:rPr>
        <w:t>зардал үүсгэх</w:t>
      </w:r>
      <w:r w:rsidRPr="00083EB0">
        <w:rPr>
          <w:rFonts w:ascii="Arial" w:hAnsi="Arial" w:cs="Arial"/>
          <w:sz w:val="24"/>
          <w:szCs w:val="24"/>
          <w:lang w:val="mn-MN"/>
        </w:rPr>
        <w:t xml:space="preserve"> </w:t>
      </w:r>
      <w:r w:rsidRPr="00083EB0">
        <w:rPr>
          <w:rFonts w:ascii="Arial" w:hAnsi="Arial" w:cs="Arial"/>
          <w:sz w:val="24"/>
          <w:szCs w:val="24"/>
        </w:rPr>
        <w:t xml:space="preserve">зохицуулалт </w:t>
      </w:r>
      <w:r w:rsidRPr="00741574">
        <w:rPr>
          <w:rFonts w:ascii="Arial" w:hAnsi="Arial" w:cs="Arial"/>
          <w:sz w:val="24"/>
          <w:szCs w:val="24"/>
        </w:rPr>
        <w:t xml:space="preserve">тусгагдаагүй байна. </w:t>
      </w:r>
      <w:r w:rsidRPr="0014519F">
        <w:rPr>
          <w:rFonts w:ascii="Arial" w:hAnsi="Arial" w:cs="Arial"/>
          <w:sz w:val="24"/>
          <w:szCs w:val="24"/>
          <w:lang w:val="mn-MN"/>
        </w:rPr>
        <w:t xml:space="preserve">Харин хувиараа хөдөлмөр эрхлэгч иргэн </w:t>
      </w:r>
      <w:r w:rsidRPr="0014519F">
        <w:rPr>
          <w:rFonts w:ascii="Arial" w:hAnsi="Arial" w:cs="Arial"/>
          <w:sz w:val="24"/>
          <w:szCs w:val="24"/>
          <w:shd w:val="clear" w:color="auto" w:fill="FFFFFF"/>
          <w:lang w:val="mn-MN"/>
        </w:rPr>
        <w:t xml:space="preserve">жилд </w:t>
      </w:r>
      <w:r>
        <w:rPr>
          <w:rFonts w:ascii="Arial" w:hAnsi="Arial" w:cs="Arial"/>
          <w:color w:val="000000" w:themeColor="text1"/>
          <w:sz w:val="24"/>
          <w:szCs w:val="24"/>
          <w:shd w:val="clear" w:color="auto" w:fill="FFFFFF"/>
        </w:rPr>
        <w:t>95,040</w:t>
      </w:r>
      <w:r>
        <w:rPr>
          <w:rFonts w:ascii="Arial" w:hAnsi="Arial" w:cs="Arial"/>
          <w:color w:val="000000" w:themeColor="text1"/>
          <w:sz w:val="24"/>
          <w:szCs w:val="24"/>
          <w:shd w:val="clear" w:color="auto" w:fill="FFFFFF"/>
          <w:lang w:val="mn-MN"/>
        </w:rPr>
        <w:t xml:space="preserve"> төгрөгийн ҮОМШӨ-ний </w:t>
      </w:r>
      <w:r>
        <w:rPr>
          <w:rFonts w:ascii="Arial" w:hAnsi="Arial" w:cs="Arial"/>
          <w:sz w:val="24"/>
          <w:szCs w:val="24"/>
          <w:lang w:val="mn-MN"/>
        </w:rPr>
        <w:t xml:space="preserve">даатгалын шимтгэл төлөхөөр байна. </w:t>
      </w:r>
    </w:p>
    <w:p w14:paraId="13DE8FEA" w14:textId="77777777" w:rsidR="002E3A91" w:rsidRDefault="002E3A91" w:rsidP="002E3A91">
      <w:pPr>
        <w:spacing w:after="0" w:line="240" w:lineRule="auto"/>
        <w:ind w:firstLine="720"/>
        <w:jc w:val="both"/>
        <w:rPr>
          <w:rFonts w:ascii="Arial" w:hAnsi="Arial" w:cs="Arial"/>
          <w:sz w:val="24"/>
          <w:szCs w:val="24"/>
          <w:lang w:val="mn-MN"/>
        </w:rPr>
      </w:pPr>
    </w:p>
    <w:p w14:paraId="60059FF2" w14:textId="210285E2" w:rsidR="002E3A91" w:rsidRPr="00F25AD1" w:rsidRDefault="002E3A91" w:rsidP="002E3A91">
      <w:pPr>
        <w:spacing w:after="0" w:line="240" w:lineRule="auto"/>
        <w:ind w:firstLine="720"/>
        <w:jc w:val="both"/>
        <w:rPr>
          <w:rFonts w:ascii="Arial" w:hAnsi="Arial" w:cs="Arial"/>
          <w:bCs/>
          <w:strike/>
          <w:color w:val="000000"/>
          <w:sz w:val="24"/>
          <w:szCs w:val="24"/>
          <w:shd w:val="clear" w:color="auto" w:fill="FFFFFF"/>
          <w:lang w:val="mn-MN"/>
        </w:rPr>
      </w:pPr>
      <w:r>
        <w:rPr>
          <w:rFonts w:ascii="Arial" w:hAnsi="Arial" w:cs="Arial"/>
          <w:sz w:val="24"/>
          <w:szCs w:val="24"/>
          <w:lang w:val="mn-MN"/>
        </w:rPr>
        <w:t>Т</w:t>
      </w:r>
      <w:r w:rsidRPr="000B606D">
        <w:rPr>
          <w:rFonts w:ascii="Arial" w:hAnsi="Arial" w:cs="Arial"/>
          <w:sz w:val="24"/>
          <w:szCs w:val="24"/>
          <w:lang w:val="mn-MN"/>
        </w:rPr>
        <w:t>өрийн</w:t>
      </w:r>
      <w:r>
        <w:rPr>
          <w:rFonts w:ascii="Arial" w:hAnsi="Arial" w:cs="Arial"/>
          <w:sz w:val="24"/>
          <w:szCs w:val="24"/>
          <w:lang w:val="mn-MN"/>
        </w:rPr>
        <w:t xml:space="preserve"> байгууллагад үүсэх за</w:t>
      </w:r>
      <w:r w:rsidRPr="000B606D">
        <w:rPr>
          <w:rFonts w:ascii="Arial" w:hAnsi="Arial" w:cs="Arial"/>
          <w:sz w:val="24"/>
          <w:szCs w:val="24"/>
          <w:lang w:val="mn-MN"/>
        </w:rPr>
        <w:t xml:space="preserve">рдлын хувьд </w:t>
      </w:r>
      <w:r w:rsidRPr="000B606D">
        <w:rPr>
          <w:rFonts w:ascii="Arial" w:hAnsi="Arial" w:cs="Arial"/>
          <w:sz w:val="24"/>
          <w:szCs w:val="24"/>
        </w:rPr>
        <w:t>Үйлдвэрлэлийн осол, мэргэжлээс шалтгаалсан өвчний даатгал</w:t>
      </w:r>
      <w:r>
        <w:rPr>
          <w:rFonts w:ascii="Arial" w:hAnsi="Arial" w:cs="Arial"/>
          <w:sz w:val="24"/>
          <w:szCs w:val="24"/>
          <w:lang w:val="mn-MN"/>
        </w:rPr>
        <w:t xml:space="preserve">ын сангаас </w:t>
      </w:r>
      <w:r>
        <w:rPr>
          <w:rFonts w:ascii="Arial" w:hAnsi="Arial" w:cs="Arial"/>
          <w:bCs/>
          <w:color w:val="000000"/>
          <w:sz w:val="24"/>
          <w:szCs w:val="24"/>
          <w:shd w:val="clear" w:color="auto" w:fill="FFFFFF"/>
          <w:lang w:val="mn-MN"/>
        </w:rPr>
        <w:t xml:space="preserve">урьдчилан сэргийлэх арга хэмжээг хэрэгжүүлэхэд тодорхой зардал гарахаар байна. </w:t>
      </w:r>
      <w:r w:rsidRPr="002A35E2">
        <w:rPr>
          <w:rFonts w:ascii="Arial" w:hAnsi="Arial" w:cs="Arial"/>
          <w:sz w:val="24"/>
          <w:szCs w:val="24"/>
          <w:lang w:val="mn-MN"/>
        </w:rPr>
        <w:t xml:space="preserve">Хуулийн шинэчилсэн найруулгын төсөлд тусгагдсан даатгуулагч ажил олгогч болон </w:t>
      </w:r>
      <w:r>
        <w:rPr>
          <w:rFonts w:ascii="Arial" w:hAnsi="Arial" w:cs="Arial"/>
          <w:sz w:val="24"/>
          <w:szCs w:val="24"/>
          <w:lang w:val="mn-MN"/>
        </w:rPr>
        <w:t xml:space="preserve">даатгуулагч ажилтанд үзүүлэх эдгээр арга хэмжээ нь үйлдвэрлэлийн осол, мэргэжлээс шалтгаалах өвчнөөс урьдчилан сэргийлэхэд чиглэгдэж байгаа бөгөөд хуулийн төсөл батлагдсанаар ҮОМШӨ-ний даатгалын санд ойролцоогоор </w:t>
      </w:r>
      <w:r w:rsidR="00F25AD1">
        <w:rPr>
          <w:rFonts w:ascii="Arial" w:hAnsi="Arial" w:cs="Arial"/>
          <w:sz w:val="24"/>
          <w:szCs w:val="24"/>
          <w:lang w:val="mn-MN"/>
        </w:rPr>
        <w:t>7</w:t>
      </w:r>
      <w:r>
        <w:rPr>
          <w:rFonts w:ascii="Arial" w:hAnsi="Arial" w:cs="Arial"/>
          <w:sz w:val="24"/>
          <w:szCs w:val="24"/>
          <w:lang w:val="mn-MN"/>
        </w:rPr>
        <w:t>.</w:t>
      </w:r>
      <w:r w:rsidR="00F25AD1">
        <w:rPr>
          <w:rFonts w:ascii="Arial" w:hAnsi="Arial" w:cs="Arial"/>
          <w:sz w:val="24"/>
          <w:szCs w:val="24"/>
          <w:lang w:val="mn-MN"/>
        </w:rPr>
        <w:t>2</w:t>
      </w:r>
      <w:r>
        <w:rPr>
          <w:rFonts w:ascii="Arial" w:hAnsi="Arial" w:cs="Arial"/>
          <w:sz w:val="24"/>
          <w:szCs w:val="24"/>
          <w:lang w:val="mn-MN"/>
        </w:rPr>
        <w:t xml:space="preserve"> тэрбум төгрөгийн нэмэлт зардал үүсэхээр бай</w:t>
      </w:r>
      <w:r w:rsidR="009476D6">
        <w:rPr>
          <w:rFonts w:ascii="Arial" w:hAnsi="Arial" w:cs="Arial"/>
          <w:sz w:val="24"/>
          <w:szCs w:val="24"/>
          <w:lang w:val="mn-MN"/>
        </w:rPr>
        <w:t xml:space="preserve">гаа </w:t>
      </w:r>
      <w:r>
        <w:rPr>
          <w:rFonts w:ascii="Arial" w:hAnsi="Arial" w:cs="Arial"/>
          <w:bCs/>
          <w:color w:val="000000"/>
          <w:sz w:val="24"/>
          <w:szCs w:val="24"/>
          <w:shd w:val="clear" w:color="auto" w:fill="FFFFFF"/>
          <w:lang w:val="mn-MN"/>
        </w:rPr>
        <w:t xml:space="preserve">бөгөөд энэхүү зардал нь даатгуулагч ажил олгочийг эрсдэлээс хамгаалах, үйлдвэрлэлийн ослоос урьдчилан сэргийлэх, даатгуулагч ажилтны эрүүл мэндийг хамгаалахад чиглэгдэж байна. </w:t>
      </w:r>
    </w:p>
    <w:p w14:paraId="52D5FD26" w14:textId="77777777" w:rsidR="002E3A91" w:rsidRDefault="002E3A91" w:rsidP="002E3A91">
      <w:pPr>
        <w:spacing w:after="0" w:line="240" w:lineRule="auto"/>
        <w:ind w:firstLine="720"/>
        <w:jc w:val="both"/>
        <w:rPr>
          <w:rFonts w:ascii="Arial" w:hAnsi="Arial" w:cs="Arial"/>
          <w:color w:val="000000" w:themeColor="text1"/>
          <w:sz w:val="24"/>
          <w:szCs w:val="24"/>
          <w:lang w:val="mn-MN"/>
        </w:rPr>
      </w:pPr>
    </w:p>
    <w:p w14:paraId="765D8CC5" w14:textId="77777777" w:rsidR="002E3A91" w:rsidRPr="00ED4407" w:rsidRDefault="002E3A91" w:rsidP="002E3A91">
      <w:pPr>
        <w:spacing w:after="0" w:line="240" w:lineRule="auto"/>
        <w:ind w:firstLine="720"/>
        <w:jc w:val="both"/>
        <w:rPr>
          <w:rFonts w:ascii="Arial" w:eastAsia="Times New Roman" w:hAnsi="Arial" w:cs="Arial"/>
          <w:color w:val="000000" w:themeColor="text1"/>
          <w:sz w:val="24"/>
          <w:szCs w:val="24"/>
          <w:lang w:val="mn-MN"/>
        </w:rPr>
      </w:pPr>
      <w:r w:rsidRPr="0013469A">
        <w:rPr>
          <w:rFonts w:ascii="Arial" w:hAnsi="Arial" w:cs="Arial"/>
          <w:color w:val="000000" w:themeColor="text1"/>
          <w:sz w:val="24"/>
          <w:szCs w:val="24"/>
          <w:lang w:val="mn-MN"/>
        </w:rPr>
        <w:t>Дэлхийн эрүү</w:t>
      </w:r>
      <w:r>
        <w:rPr>
          <w:rFonts w:ascii="Arial" w:hAnsi="Arial" w:cs="Arial"/>
          <w:color w:val="000000" w:themeColor="text1"/>
          <w:sz w:val="24"/>
          <w:szCs w:val="24"/>
          <w:lang w:val="mn-MN"/>
        </w:rPr>
        <w:t>л мэндийн байгууллага болон Олон улсын х</w:t>
      </w:r>
      <w:r w:rsidRPr="0013469A">
        <w:rPr>
          <w:rFonts w:ascii="Arial" w:hAnsi="Arial" w:cs="Arial"/>
          <w:color w:val="000000" w:themeColor="text1"/>
          <w:sz w:val="24"/>
          <w:szCs w:val="24"/>
          <w:lang w:val="mn-MN"/>
        </w:rPr>
        <w:t xml:space="preserve">өдөлмөрийн байгууллагын судалгаагаар хөдөлмөрийн аюулгүй байдал, эрүүл ахуйд оруулсан </w:t>
      </w:r>
      <w:r w:rsidRPr="00F2139A">
        <w:rPr>
          <w:rFonts w:ascii="Arial" w:hAnsi="Arial" w:cs="Arial"/>
          <w:color w:val="000000" w:themeColor="text1"/>
          <w:sz w:val="24"/>
          <w:szCs w:val="24"/>
          <w:lang w:val="mn-MN"/>
        </w:rPr>
        <w:t xml:space="preserve">1 </w:t>
      </w:r>
      <w:r>
        <w:rPr>
          <w:rFonts w:ascii="Arial" w:hAnsi="Arial" w:cs="Arial"/>
          <w:color w:val="000000" w:themeColor="text1"/>
          <w:sz w:val="24"/>
          <w:szCs w:val="24"/>
          <w:lang w:val="mn-MN"/>
        </w:rPr>
        <w:t>ам.</w:t>
      </w:r>
      <w:r w:rsidRPr="00F2139A">
        <w:rPr>
          <w:rFonts w:ascii="Arial" w:hAnsi="Arial" w:cs="Arial"/>
          <w:color w:val="000000" w:themeColor="text1"/>
          <w:sz w:val="24"/>
          <w:szCs w:val="24"/>
          <w:lang w:val="mn-MN"/>
        </w:rPr>
        <w:t xml:space="preserve">долларын зардал нь 4-6 </w:t>
      </w:r>
      <w:r>
        <w:rPr>
          <w:rFonts w:ascii="Arial" w:hAnsi="Arial" w:cs="Arial"/>
          <w:color w:val="000000" w:themeColor="text1"/>
          <w:sz w:val="24"/>
          <w:szCs w:val="24"/>
          <w:lang w:val="mn-MN"/>
        </w:rPr>
        <w:t>ам.</w:t>
      </w:r>
      <w:r w:rsidRPr="00F2139A">
        <w:rPr>
          <w:rFonts w:ascii="Arial" w:hAnsi="Arial" w:cs="Arial"/>
          <w:color w:val="000000" w:themeColor="text1"/>
          <w:sz w:val="24"/>
          <w:szCs w:val="24"/>
          <w:lang w:val="mn-MN"/>
        </w:rPr>
        <w:t>долларын үр ашиг өгдөг</w:t>
      </w:r>
      <w:r>
        <w:rPr>
          <w:rFonts w:ascii="Arial" w:hAnsi="Arial" w:cs="Arial"/>
          <w:color w:val="000000" w:themeColor="text1"/>
          <w:sz w:val="24"/>
          <w:szCs w:val="24"/>
          <w:lang w:val="mn-MN"/>
        </w:rPr>
        <w:t xml:space="preserve"> байна</w:t>
      </w:r>
      <w:r w:rsidRPr="00F2139A">
        <w:rPr>
          <w:rFonts w:ascii="Arial" w:hAnsi="Arial" w:cs="Arial"/>
          <w:color w:val="000000" w:themeColor="text1"/>
          <w:sz w:val="24"/>
          <w:szCs w:val="24"/>
          <w:lang w:val="mn-MN"/>
        </w:rPr>
        <w:t>.</w:t>
      </w:r>
      <w:r w:rsidRPr="0013469A">
        <w:rPr>
          <w:rFonts w:ascii="Arial" w:hAnsi="Arial" w:cs="Arial"/>
          <w:color w:val="000000" w:themeColor="text1"/>
          <w:sz w:val="24"/>
          <w:szCs w:val="24"/>
          <w:lang w:val="mn-MN"/>
        </w:rPr>
        <w:t xml:space="preserve"> </w:t>
      </w:r>
      <w:r w:rsidRPr="00B445DF">
        <w:rPr>
          <w:rFonts w:ascii="Arial" w:hAnsi="Arial" w:cs="Arial"/>
          <w:color w:val="000000" w:themeColor="text1"/>
          <w:sz w:val="24"/>
          <w:szCs w:val="24"/>
          <w:lang w:val="mn-MN"/>
        </w:rPr>
        <w:t xml:space="preserve">Мөн </w:t>
      </w:r>
      <w:r w:rsidRPr="00ED4407">
        <w:rPr>
          <w:rFonts w:ascii="Arial" w:eastAsia="Times New Roman" w:hAnsi="Arial" w:cs="Arial"/>
          <w:color w:val="000000" w:themeColor="text1"/>
          <w:sz w:val="24"/>
          <w:szCs w:val="24"/>
        </w:rPr>
        <w:t xml:space="preserve"> </w:t>
      </w:r>
      <w:r w:rsidRPr="00B445DF">
        <w:rPr>
          <w:rFonts w:ascii="Arial" w:eastAsia="Times New Roman" w:hAnsi="Arial" w:cs="Arial"/>
          <w:bCs/>
          <w:color w:val="000000" w:themeColor="text1"/>
          <w:sz w:val="24"/>
          <w:szCs w:val="24"/>
        </w:rPr>
        <w:t>Япон, Герман, Канад</w:t>
      </w:r>
      <w:r w:rsidRPr="00ED4407">
        <w:rPr>
          <w:rFonts w:ascii="Arial" w:eastAsia="Times New Roman" w:hAnsi="Arial" w:cs="Arial"/>
          <w:color w:val="000000" w:themeColor="text1"/>
          <w:sz w:val="24"/>
          <w:szCs w:val="24"/>
        </w:rPr>
        <w:t xml:space="preserve"> зэрэг орнууд </w:t>
      </w:r>
      <w:r w:rsidRPr="00B445DF">
        <w:rPr>
          <w:rFonts w:ascii="Arial" w:hAnsi="Arial" w:cs="Arial"/>
          <w:color w:val="000000" w:themeColor="text1"/>
          <w:sz w:val="24"/>
          <w:szCs w:val="24"/>
          <w:lang w:val="mn-MN"/>
        </w:rPr>
        <w:t xml:space="preserve">хөдөлмөрийн аюулгүй байдал, эрүүл ахуйн </w:t>
      </w:r>
      <w:r w:rsidRPr="00ED4407">
        <w:rPr>
          <w:rFonts w:ascii="Arial" w:eastAsia="Times New Roman" w:hAnsi="Arial" w:cs="Arial"/>
          <w:color w:val="000000" w:themeColor="text1"/>
          <w:sz w:val="24"/>
          <w:szCs w:val="24"/>
        </w:rPr>
        <w:t xml:space="preserve">урьдчилан сэргийлэх </w:t>
      </w:r>
      <w:r w:rsidRPr="00B445DF">
        <w:rPr>
          <w:rFonts w:ascii="Arial" w:eastAsia="Times New Roman" w:hAnsi="Arial" w:cs="Arial"/>
          <w:color w:val="000000" w:themeColor="text1"/>
          <w:sz w:val="24"/>
          <w:szCs w:val="24"/>
          <w:lang w:val="mn-MN"/>
        </w:rPr>
        <w:t xml:space="preserve">арга хэмжээг </w:t>
      </w:r>
      <w:r w:rsidRPr="00ED4407">
        <w:rPr>
          <w:rFonts w:ascii="Arial" w:eastAsia="Times New Roman" w:hAnsi="Arial" w:cs="Arial"/>
          <w:color w:val="000000" w:themeColor="text1"/>
          <w:sz w:val="24"/>
          <w:szCs w:val="24"/>
        </w:rPr>
        <w:t xml:space="preserve">өндөр </w:t>
      </w:r>
      <w:r w:rsidRPr="00B445DF">
        <w:rPr>
          <w:rFonts w:ascii="Arial" w:eastAsia="Times New Roman" w:hAnsi="Arial" w:cs="Arial"/>
          <w:color w:val="000000" w:themeColor="text1"/>
          <w:sz w:val="24"/>
          <w:szCs w:val="24"/>
        </w:rPr>
        <w:t xml:space="preserve">төвшинд хэрэгжүүлснээр </w:t>
      </w:r>
      <w:r>
        <w:rPr>
          <w:rFonts w:ascii="Arial" w:eastAsia="Times New Roman" w:hAnsi="Arial" w:cs="Arial"/>
          <w:color w:val="000000" w:themeColor="text1"/>
          <w:sz w:val="24"/>
          <w:szCs w:val="24"/>
          <w:lang w:val="mn-MN"/>
        </w:rPr>
        <w:t xml:space="preserve">үйлдвэрлэлийн осол, мэргэжлээс шалтгаалсан өвчний </w:t>
      </w:r>
      <w:r w:rsidRPr="00B445DF">
        <w:rPr>
          <w:rFonts w:ascii="Arial" w:eastAsia="Times New Roman" w:hAnsi="Arial" w:cs="Arial"/>
          <w:color w:val="000000" w:themeColor="text1"/>
          <w:sz w:val="24"/>
          <w:szCs w:val="24"/>
        </w:rPr>
        <w:t xml:space="preserve">түвшинг </w:t>
      </w:r>
      <w:r w:rsidRPr="00B445DF">
        <w:rPr>
          <w:rFonts w:ascii="Arial" w:eastAsia="Times New Roman" w:hAnsi="Arial" w:cs="Arial"/>
          <w:bCs/>
          <w:color w:val="000000" w:themeColor="text1"/>
          <w:sz w:val="24"/>
          <w:szCs w:val="24"/>
        </w:rPr>
        <w:t>20-50 хувиар бууруулсан</w:t>
      </w:r>
      <w:r w:rsidRPr="00B445DF">
        <w:rPr>
          <w:rFonts w:ascii="Arial" w:eastAsia="Times New Roman" w:hAnsi="Arial" w:cs="Arial"/>
          <w:color w:val="000000" w:themeColor="text1"/>
          <w:sz w:val="24"/>
          <w:szCs w:val="24"/>
        </w:rPr>
        <w:t xml:space="preserve"> байна</w:t>
      </w:r>
      <w:r w:rsidRPr="00ED4407">
        <w:rPr>
          <w:rFonts w:ascii="Arial" w:eastAsia="Times New Roman" w:hAnsi="Arial" w:cs="Arial"/>
          <w:color w:val="000000" w:themeColor="text1"/>
          <w:sz w:val="24"/>
          <w:szCs w:val="24"/>
        </w:rPr>
        <w:t>.</w:t>
      </w:r>
    </w:p>
    <w:p w14:paraId="7DEE45F8" w14:textId="77777777" w:rsidR="002E3A91" w:rsidRDefault="002E3A91" w:rsidP="002E3A91">
      <w:pPr>
        <w:spacing w:after="0" w:line="240" w:lineRule="auto"/>
        <w:ind w:firstLine="720"/>
        <w:jc w:val="both"/>
        <w:rPr>
          <w:rFonts w:ascii="Arial" w:hAnsi="Arial" w:cs="Arial"/>
          <w:sz w:val="24"/>
          <w:szCs w:val="24"/>
          <w:shd w:val="clear" w:color="auto" w:fill="FFFFFF"/>
          <w:lang w:val="mn-MN"/>
        </w:rPr>
      </w:pPr>
    </w:p>
    <w:p w14:paraId="38FF2438" w14:textId="77777777" w:rsidR="002E3A91" w:rsidRDefault="002E3A91" w:rsidP="002E3A91">
      <w:pPr>
        <w:spacing w:after="0" w:line="240" w:lineRule="auto"/>
        <w:ind w:firstLine="720"/>
        <w:jc w:val="both"/>
        <w:rPr>
          <w:rFonts w:ascii="Arial" w:hAnsi="Arial" w:cs="Arial"/>
          <w:sz w:val="24"/>
          <w:szCs w:val="24"/>
        </w:rPr>
      </w:pPr>
      <w:r>
        <w:rPr>
          <w:rFonts w:ascii="Arial" w:hAnsi="Arial" w:cs="Arial"/>
          <w:sz w:val="24"/>
          <w:szCs w:val="24"/>
          <w:shd w:val="clear" w:color="auto" w:fill="FFFFFF"/>
          <w:lang w:val="mn-MN"/>
        </w:rPr>
        <w:lastRenderedPageBreak/>
        <w:t xml:space="preserve">Иймд дээр дурдсан зардал нь Хөдөлмөрийн аюулгүй байдал, эрүүл мэндийн тухай хуулийг </w:t>
      </w:r>
      <w:r w:rsidRPr="009E79B8">
        <w:rPr>
          <w:rFonts w:ascii="Arial" w:hAnsi="Arial" w:cs="Arial"/>
          <w:sz w:val="24"/>
          <w:szCs w:val="24"/>
        </w:rPr>
        <w:t>хэрэгжүүлэх</w:t>
      </w:r>
      <w:r w:rsidRPr="009E79B8">
        <w:rPr>
          <w:rFonts w:ascii="Arial" w:hAnsi="Arial" w:cs="Arial"/>
          <w:sz w:val="24"/>
          <w:szCs w:val="24"/>
          <w:lang w:val="mn-MN"/>
        </w:rPr>
        <w:t>, ялангуяа ажил, хөдөлмөр</w:t>
      </w:r>
      <w:r>
        <w:rPr>
          <w:rFonts w:ascii="Arial" w:hAnsi="Arial" w:cs="Arial"/>
          <w:sz w:val="24"/>
          <w:szCs w:val="24"/>
          <w:lang w:val="mn-MN"/>
        </w:rPr>
        <w:t>тэй холбоотой осол, бэртэл, өвч</w:t>
      </w:r>
      <w:r w:rsidRPr="009E79B8">
        <w:rPr>
          <w:rFonts w:ascii="Arial" w:hAnsi="Arial" w:cs="Arial"/>
          <w:sz w:val="24"/>
          <w:szCs w:val="24"/>
          <w:lang w:val="mn-MN"/>
        </w:rPr>
        <w:t>н</w:t>
      </w:r>
      <w:r>
        <w:rPr>
          <w:rFonts w:ascii="Arial" w:hAnsi="Arial" w:cs="Arial"/>
          <w:sz w:val="24"/>
          <w:szCs w:val="24"/>
          <w:lang w:val="mn-MN"/>
        </w:rPr>
        <w:t xml:space="preserve">өөс урьдчилан сэргийлэх, </w:t>
      </w:r>
      <w:r w:rsidRPr="009E79B8">
        <w:rPr>
          <w:rFonts w:ascii="Arial" w:hAnsi="Arial" w:cs="Arial"/>
          <w:sz w:val="24"/>
          <w:szCs w:val="24"/>
          <w:lang w:val="mn-MN"/>
        </w:rPr>
        <w:t xml:space="preserve">ажилтны эрүүл мэндийг хамгаалахад </w:t>
      </w:r>
      <w:r w:rsidRPr="00741574">
        <w:rPr>
          <w:rFonts w:ascii="Arial" w:hAnsi="Arial" w:cs="Arial"/>
          <w:sz w:val="24"/>
          <w:szCs w:val="24"/>
        </w:rPr>
        <w:t>зайлшгүй чухал тул хялбаршуулах, үүргийг нэгтгэн бууруулах боломжгүй гэж дүгнэв.</w:t>
      </w:r>
    </w:p>
    <w:p w14:paraId="2F1D4C31" w14:textId="77777777" w:rsidR="002E3A91" w:rsidRDefault="002E3A91" w:rsidP="002E3A91">
      <w:pPr>
        <w:spacing w:after="0" w:line="240" w:lineRule="auto"/>
        <w:ind w:firstLine="720"/>
        <w:jc w:val="both"/>
        <w:rPr>
          <w:rFonts w:ascii="Arial" w:hAnsi="Arial" w:cs="Arial"/>
          <w:sz w:val="24"/>
          <w:szCs w:val="24"/>
        </w:rPr>
      </w:pPr>
    </w:p>
    <w:p w14:paraId="1200B118" w14:textId="77777777" w:rsidR="002E3A91" w:rsidRDefault="002E3A91" w:rsidP="002E3A91">
      <w:pPr>
        <w:spacing w:after="0" w:line="240" w:lineRule="auto"/>
        <w:ind w:firstLine="720"/>
        <w:jc w:val="both"/>
        <w:rPr>
          <w:rFonts w:ascii="Arial" w:hAnsi="Arial" w:cs="Arial"/>
          <w:sz w:val="24"/>
          <w:szCs w:val="24"/>
        </w:rPr>
      </w:pPr>
    </w:p>
    <w:p w14:paraId="3F96AF86" w14:textId="77777777" w:rsidR="002E3A91" w:rsidRDefault="002E3A91" w:rsidP="002E3A91">
      <w:pPr>
        <w:spacing w:after="0" w:line="240" w:lineRule="auto"/>
        <w:ind w:firstLine="720"/>
        <w:jc w:val="both"/>
        <w:rPr>
          <w:rFonts w:ascii="Arial" w:hAnsi="Arial" w:cs="Arial"/>
          <w:sz w:val="24"/>
          <w:szCs w:val="24"/>
        </w:rPr>
      </w:pPr>
    </w:p>
    <w:p w14:paraId="12D87E4D" w14:textId="77777777" w:rsidR="002E3A91" w:rsidRDefault="002E3A91" w:rsidP="002E3A91">
      <w:pPr>
        <w:spacing w:after="0" w:line="240" w:lineRule="auto"/>
        <w:jc w:val="center"/>
        <w:rPr>
          <w:rFonts w:ascii="Arial" w:hAnsi="Arial" w:cs="Arial"/>
          <w:sz w:val="24"/>
          <w:szCs w:val="24"/>
          <w:lang w:val="mn-MN"/>
        </w:rPr>
      </w:pPr>
    </w:p>
    <w:p w14:paraId="1672028D" w14:textId="77777777" w:rsidR="002E3A91" w:rsidRDefault="002E3A91" w:rsidP="002E3A91">
      <w:pPr>
        <w:spacing w:after="0" w:line="240" w:lineRule="auto"/>
        <w:jc w:val="center"/>
        <w:rPr>
          <w:rFonts w:ascii="Arial" w:hAnsi="Arial" w:cs="Arial"/>
          <w:sz w:val="24"/>
          <w:szCs w:val="24"/>
        </w:rPr>
      </w:pPr>
      <w:r w:rsidRPr="00741574">
        <w:rPr>
          <w:rFonts w:ascii="Arial" w:hAnsi="Arial" w:cs="Arial"/>
          <w:sz w:val="24"/>
          <w:szCs w:val="24"/>
          <w:lang w:val="mn-MN"/>
        </w:rPr>
        <w:t>---</w:t>
      </w:r>
      <w:r w:rsidRPr="00741574">
        <w:rPr>
          <w:rFonts w:ascii="Arial" w:hAnsi="Arial" w:cs="Arial"/>
          <w:sz w:val="24"/>
          <w:szCs w:val="24"/>
        </w:rPr>
        <w:t>o0o---</w:t>
      </w:r>
    </w:p>
    <w:p w14:paraId="2ED8A601" w14:textId="77777777" w:rsidR="00414894" w:rsidRDefault="00414894"/>
    <w:sectPr w:rsidR="00414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49B"/>
    <w:multiLevelType w:val="hybridMultilevel"/>
    <w:tmpl w:val="8BA4B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E93"/>
    <w:multiLevelType w:val="hybridMultilevel"/>
    <w:tmpl w:val="968AC360"/>
    <w:lvl w:ilvl="0" w:tplc="F6A6E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7523"/>
    <w:multiLevelType w:val="hybridMultilevel"/>
    <w:tmpl w:val="34EE02CE"/>
    <w:lvl w:ilvl="0" w:tplc="9508F5F6">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80E0F"/>
    <w:multiLevelType w:val="hybridMultilevel"/>
    <w:tmpl w:val="F82AFD60"/>
    <w:lvl w:ilvl="0" w:tplc="9AA075E2">
      <w:start w:val="20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4C8E"/>
    <w:multiLevelType w:val="hybridMultilevel"/>
    <w:tmpl w:val="532E5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04B3F"/>
    <w:multiLevelType w:val="multilevel"/>
    <w:tmpl w:val="C48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E4685"/>
    <w:multiLevelType w:val="hybridMultilevel"/>
    <w:tmpl w:val="FA426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963B9"/>
    <w:multiLevelType w:val="hybridMultilevel"/>
    <w:tmpl w:val="074E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797E"/>
    <w:multiLevelType w:val="multilevel"/>
    <w:tmpl w:val="6B2035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A91187"/>
    <w:multiLevelType w:val="hybridMultilevel"/>
    <w:tmpl w:val="2416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64539"/>
    <w:multiLevelType w:val="multilevel"/>
    <w:tmpl w:val="2C1CB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C68CB"/>
    <w:multiLevelType w:val="hybridMultilevel"/>
    <w:tmpl w:val="4A04DB78"/>
    <w:lvl w:ilvl="0" w:tplc="829AF718">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011E98"/>
    <w:multiLevelType w:val="hybridMultilevel"/>
    <w:tmpl w:val="CDD0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A2EEB"/>
    <w:multiLevelType w:val="hybridMultilevel"/>
    <w:tmpl w:val="51EE8582"/>
    <w:lvl w:ilvl="0" w:tplc="829AF718">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FB02BF"/>
    <w:multiLevelType w:val="multilevel"/>
    <w:tmpl w:val="10C844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387038"/>
    <w:multiLevelType w:val="hybridMultilevel"/>
    <w:tmpl w:val="ACE41254"/>
    <w:lvl w:ilvl="0" w:tplc="9508F5F6">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F8A"/>
    <w:multiLevelType w:val="multilevel"/>
    <w:tmpl w:val="1D10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22944"/>
    <w:multiLevelType w:val="hybridMultilevel"/>
    <w:tmpl w:val="BCAEFE30"/>
    <w:lvl w:ilvl="0" w:tplc="9508F5F6">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A7232"/>
    <w:multiLevelType w:val="hybridMultilevel"/>
    <w:tmpl w:val="6FAA29D6"/>
    <w:lvl w:ilvl="0" w:tplc="9508F5F6">
      <w:start w:val="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8F44FC"/>
    <w:multiLevelType w:val="hybridMultilevel"/>
    <w:tmpl w:val="6D8881F8"/>
    <w:lvl w:ilvl="0" w:tplc="0A42D682">
      <w:start w:val="202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95955"/>
    <w:multiLevelType w:val="multilevel"/>
    <w:tmpl w:val="BAF004E2"/>
    <w:lvl w:ilvl="0">
      <w:start w:val="2025"/>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46502"/>
    <w:multiLevelType w:val="hybridMultilevel"/>
    <w:tmpl w:val="AB6C00A0"/>
    <w:lvl w:ilvl="0" w:tplc="829AF71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1053D"/>
    <w:multiLevelType w:val="hybridMultilevel"/>
    <w:tmpl w:val="783408C6"/>
    <w:lvl w:ilvl="0" w:tplc="DF0A2B1E">
      <w:start w:val="244"/>
      <w:numFmt w:val="bullet"/>
      <w:lvlText w:val="-"/>
      <w:lvlJc w:val="left"/>
      <w:pPr>
        <w:ind w:left="1440" w:hanging="360"/>
      </w:pPr>
      <w:rPr>
        <w:rFonts w:ascii="Arial" w:eastAsia="MS Mincho"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17D56D4"/>
    <w:multiLevelType w:val="hybridMultilevel"/>
    <w:tmpl w:val="E78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06A5C"/>
    <w:multiLevelType w:val="multilevel"/>
    <w:tmpl w:val="E4B6C29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E734D8"/>
    <w:multiLevelType w:val="multilevel"/>
    <w:tmpl w:val="ED06B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30389D"/>
    <w:multiLevelType w:val="multilevel"/>
    <w:tmpl w:val="4B6AA18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8"/>
  </w:num>
  <w:num w:numId="4">
    <w:abstractNumId w:val="9"/>
  </w:num>
  <w:num w:numId="5">
    <w:abstractNumId w:val="12"/>
  </w:num>
  <w:num w:numId="6">
    <w:abstractNumId w:val="5"/>
  </w:num>
  <w:num w:numId="7">
    <w:abstractNumId w:val="0"/>
  </w:num>
  <w:num w:numId="8">
    <w:abstractNumId w:val="6"/>
  </w:num>
  <w:num w:numId="9">
    <w:abstractNumId w:val="24"/>
  </w:num>
  <w:num w:numId="10">
    <w:abstractNumId w:val="16"/>
  </w:num>
  <w:num w:numId="11">
    <w:abstractNumId w:val="23"/>
  </w:num>
  <w:num w:numId="12">
    <w:abstractNumId w:val="10"/>
  </w:num>
  <w:num w:numId="13">
    <w:abstractNumId w:val="8"/>
  </w:num>
  <w:num w:numId="14">
    <w:abstractNumId w:val="22"/>
  </w:num>
  <w:num w:numId="15">
    <w:abstractNumId w:val="15"/>
  </w:num>
  <w:num w:numId="16">
    <w:abstractNumId w:val="17"/>
  </w:num>
  <w:num w:numId="17">
    <w:abstractNumId w:val="2"/>
  </w:num>
  <w:num w:numId="18">
    <w:abstractNumId w:val="3"/>
  </w:num>
  <w:num w:numId="19">
    <w:abstractNumId w:val="14"/>
  </w:num>
  <w:num w:numId="20">
    <w:abstractNumId w:val="25"/>
  </w:num>
  <w:num w:numId="21">
    <w:abstractNumId w:val="26"/>
  </w:num>
  <w:num w:numId="22">
    <w:abstractNumId w:val="20"/>
  </w:num>
  <w:num w:numId="23">
    <w:abstractNumId w:val="19"/>
  </w:num>
  <w:num w:numId="24">
    <w:abstractNumId w:val="1"/>
  </w:num>
  <w:num w:numId="25">
    <w:abstractNumId w:val="11"/>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2C"/>
    <w:rsid w:val="00007882"/>
    <w:rsid w:val="00012CD9"/>
    <w:rsid w:val="00042E86"/>
    <w:rsid w:val="000626DF"/>
    <w:rsid w:val="00091B76"/>
    <w:rsid w:val="000B5650"/>
    <w:rsid w:val="000D064E"/>
    <w:rsid w:val="000D35DF"/>
    <w:rsid w:val="000D5CC2"/>
    <w:rsid w:val="00105481"/>
    <w:rsid w:val="00112498"/>
    <w:rsid w:val="00117AB7"/>
    <w:rsid w:val="00173BBE"/>
    <w:rsid w:val="00186A49"/>
    <w:rsid w:val="001A241F"/>
    <w:rsid w:val="001A68C5"/>
    <w:rsid w:val="001C73DB"/>
    <w:rsid w:val="001F4480"/>
    <w:rsid w:val="00210A22"/>
    <w:rsid w:val="0023260F"/>
    <w:rsid w:val="00232B50"/>
    <w:rsid w:val="002379F2"/>
    <w:rsid w:val="0024125C"/>
    <w:rsid w:val="00287178"/>
    <w:rsid w:val="002E3A91"/>
    <w:rsid w:val="002F3DDC"/>
    <w:rsid w:val="002F4235"/>
    <w:rsid w:val="0030576E"/>
    <w:rsid w:val="00312FE2"/>
    <w:rsid w:val="003346EF"/>
    <w:rsid w:val="00383CA4"/>
    <w:rsid w:val="00391F52"/>
    <w:rsid w:val="00393A75"/>
    <w:rsid w:val="00395C36"/>
    <w:rsid w:val="003B5208"/>
    <w:rsid w:val="003D534C"/>
    <w:rsid w:val="003D5A57"/>
    <w:rsid w:val="00402344"/>
    <w:rsid w:val="00414894"/>
    <w:rsid w:val="00466F27"/>
    <w:rsid w:val="0047553A"/>
    <w:rsid w:val="004F1028"/>
    <w:rsid w:val="0053196D"/>
    <w:rsid w:val="00536E84"/>
    <w:rsid w:val="0054452F"/>
    <w:rsid w:val="005531D8"/>
    <w:rsid w:val="005841D5"/>
    <w:rsid w:val="00593575"/>
    <w:rsid w:val="005B2109"/>
    <w:rsid w:val="005C3D64"/>
    <w:rsid w:val="005C4B49"/>
    <w:rsid w:val="006154AC"/>
    <w:rsid w:val="00637E5C"/>
    <w:rsid w:val="0064142C"/>
    <w:rsid w:val="00647E68"/>
    <w:rsid w:val="0067652F"/>
    <w:rsid w:val="00690B5D"/>
    <w:rsid w:val="00695259"/>
    <w:rsid w:val="0069626B"/>
    <w:rsid w:val="006A11A6"/>
    <w:rsid w:val="006B4B0D"/>
    <w:rsid w:val="006C1924"/>
    <w:rsid w:val="006C6303"/>
    <w:rsid w:val="006E21ED"/>
    <w:rsid w:val="0071511B"/>
    <w:rsid w:val="00716A57"/>
    <w:rsid w:val="00741858"/>
    <w:rsid w:val="00787CE8"/>
    <w:rsid w:val="007E139D"/>
    <w:rsid w:val="007E5DF2"/>
    <w:rsid w:val="007E69C9"/>
    <w:rsid w:val="0082727A"/>
    <w:rsid w:val="00843089"/>
    <w:rsid w:val="0085546D"/>
    <w:rsid w:val="00855D06"/>
    <w:rsid w:val="00893794"/>
    <w:rsid w:val="008A3792"/>
    <w:rsid w:val="008E5492"/>
    <w:rsid w:val="00903954"/>
    <w:rsid w:val="009051C1"/>
    <w:rsid w:val="00922C35"/>
    <w:rsid w:val="009240A1"/>
    <w:rsid w:val="009476D6"/>
    <w:rsid w:val="00981227"/>
    <w:rsid w:val="009A57B6"/>
    <w:rsid w:val="009F6551"/>
    <w:rsid w:val="00A02A6C"/>
    <w:rsid w:val="00A34235"/>
    <w:rsid w:val="00A34B9D"/>
    <w:rsid w:val="00A379B8"/>
    <w:rsid w:val="00AB6865"/>
    <w:rsid w:val="00AD04E4"/>
    <w:rsid w:val="00AE62BC"/>
    <w:rsid w:val="00B36395"/>
    <w:rsid w:val="00B5125C"/>
    <w:rsid w:val="00B92ACD"/>
    <w:rsid w:val="00BA2898"/>
    <w:rsid w:val="00C030F8"/>
    <w:rsid w:val="00C120FC"/>
    <w:rsid w:val="00C12E57"/>
    <w:rsid w:val="00C23A57"/>
    <w:rsid w:val="00C5740B"/>
    <w:rsid w:val="00C868F4"/>
    <w:rsid w:val="00C97A1F"/>
    <w:rsid w:val="00CA4885"/>
    <w:rsid w:val="00CE028F"/>
    <w:rsid w:val="00CE0E8F"/>
    <w:rsid w:val="00CF75DE"/>
    <w:rsid w:val="00D05F1C"/>
    <w:rsid w:val="00D21385"/>
    <w:rsid w:val="00D4252C"/>
    <w:rsid w:val="00D7474B"/>
    <w:rsid w:val="00D76FC3"/>
    <w:rsid w:val="00D82489"/>
    <w:rsid w:val="00DA2AA2"/>
    <w:rsid w:val="00DA7793"/>
    <w:rsid w:val="00DB6AE4"/>
    <w:rsid w:val="00DD29B2"/>
    <w:rsid w:val="00DE5130"/>
    <w:rsid w:val="00E231B3"/>
    <w:rsid w:val="00E60703"/>
    <w:rsid w:val="00E64C23"/>
    <w:rsid w:val="00E725A7"/>
    <w:rsid w:val="00E80F8A"/>
    <w:rsid w:val="00EC626A"/>
    <w:rsid w:val="00ED1CC7"/>
    <w:rsid w:val="00ED415B"/>
    <w:rsid w:val="00EF1FA4"/>
    <w:rsid w:val="00F25AD1"/>
    <w:rsid w:val="00F63A5C"/>
    <w:rsid w:val="00F70915"/>
    <w:rsid w:val="00FD4C28"/>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6269"/>
  <w15:chartTrackingRefBased/>
  <w15:docId w15:val="{42BAC019-31FE-483A-BF66-F3272115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91"/>
    <w:rPr>
      <w:lang w:val="en-US"/>
    </w:rPr>
  </w:style>
  <w:style w:type="paragraph" w:styleId="Heading1">
    <w:name w:val="heading 1"/>
    <w:basedOn w:val="Normal"/>
    <w:next w:val="Normal"/>
    <w:link w:val="Heading1Char"/>
    <w:uiPriority w:val="9"/>
    <w:qFormat/>
    <w:rsid w:val="002E3A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E3A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3A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A91"/>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2E3A91"/>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2E3A91"/>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2E3A91"/>
    <w:pPr>
      <w:ind w:left="720"/>
      <w:contextualSpacing/>
    </w:pPr>
  </w:style>
  <w:style w:type="paragraph" w:styleId="Title">
    <w:name w:val="Title"/>
    <w:aliases w:val="Зүйл"/>
    <w:basedOn w:val="Heading3"/>
    <w:next w:val="Heading3"/>
    <w:link w:val="TitleChar"/>
    <w:uiPriority w:val="10"/>
    <w:qFormat/>
    <w:rsid w:val="002E3A91"/>
    <w:pPr>
      <w:spacing w:before="240" w:line="240" w:lineRule="auto"/>
      <w:contextualSpacing/>
      <w:jc w:val="both"/>
    </w:pPr>
    <w:rPr>
      <w:rFonts w:ascii="Arial" w:eastAsia="Arial" w:hAnsi="Arial"/>
      <w:b/>
      <w:color w:val="293D9D"/>
      <w:spacing w:val="-10"/>
      <w:kern w:val="28"/>
      <w:sz w:val="20"/>
      <w:szCs w:val="56"/>
    </w:rPr>
  </w:style>
  <w:style w:type="character" w:customStyle="1" w:styleId="TitleChar">
    <w:name w:val="Title Char"/>
    <w:aliases w:val="Зүйл Char"/>
    <w:basedOn w:val="DefaultParagraphFont"/>
    <w:link w:val="Title"/>
    <w:uiPriority w:val="10"/>
    <w:rsid w:val="002E3A91"/>
    <w:rPr>
      <w:rFonts w:ascii="Arial" w:eastAsia="Arial" w:hAnsi="Arial" w:cstheme="majorBidi"/>
      <w:b/>
      <w:color w:val="293D9D"/>
      <w:spacing w:val="-10"/>
      <w:kern w:val="28"/>
      <w:sz w:val="20"/>
      <w:szCs w:val="56"/>
      <w:lang w:val="en-US"/>
    </w:rPr>
  </w:style>
  <w:style w:type="paragraph" w:styleId="BalloonText">
    <w:name w:val="Balloon Text"/>
    <w:basedOn w:val="Normal"/>
    <w:link w:val="BalloonTextChar"/>
    <w:uiPriority w:val="99"/>
    <w:semiHidden/>
    <w:unhideWhenUsed/>
    <w:rsid w:val="002E3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A91"/>
    <w:rPr>
      <w:rFonts w:ascii="Segoe UI" w:hAnsi="Segoe UI" w:cs="Segoe UI"/>
      <w:sz w:val="18"/>
      <w:szCs w:val="18"/>
      <w:lang w:val="en-US"/>
    </w:rPr>
  </w:style>
  <w:style w:type="table" w:styleId="TableGrid">
    <w:name w:val="Table Grid"/>
    <w:basedOn w:val="TableNormal"/>
    <w:uiPriority w:val="59"/>
    <w:rsid w:val="002E3A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E3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2E3A91"/>
  </w:style>
  <w:style w:type="character" w:styleId="Strong">
    <w:name w:val="Strong"/>
    <w:basedOn w:val="DefaultParagraphFont"/>
    <w:uiPriority w:val="22"/>
    <w:qFormat/>
    <w:rsid w:val="002E3A91"/>
    <w:rPr>
      <w:b/>
      <w:bCs/>
    </w:rPr>
  </w:style>
  <w:style w:type="paragraph" w:styleId="FootnoteText">
    <w:name w:val="footnote text"/>
    <w:basedOn w:val="Normal"/>
    <w:link w:val="FootnoteTextChar"/>
    <w:uiPriority w:val="99"/>
    <w:semiHidden/>
    <w:unhideWhenUsed/>
    <w:rsid w:val="002E3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A91"/>
    <w:rPr>
      <w:sz w:val="20"/>
      <w:szCs w:val="20"/>
      <w:lang w:val="en-US"/>
    </w:rPr>
  </w:style>
  <w:style w:type="character" w:styleId="FootnoteReference">
    <w:name w:val="footnote reference"/>
    <w:basedOn w:val="DefaultParagraphFont"/>
    <w:uiPriority w:val="99"/>
    <w:semiHidden/>
    <w:unhideWhenUsed/>
    <w:rsid w:val="002E3A91"/>
    <w:rPr>
      <w:vertAlign w:val="superscript"/>
    </w:rPr>
  </w:style>
  <w:style w:type="paragraph" w:styleId="Header">
    <w:name w:val="header"/>
    <w:basedOn w:val="Normal"/>
    <w:link w:val="HeaderChar"/>
    <w:uiPriority w:val="99"/>
    <w:unhideWhenUsed/>
    <w:rsid w:val="002E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91"/>
    <w:rPr>
      <w:lang w:val="en-US"/>
    </w:rPr>
  </w:style>
  <w:style w:type="paragraph" w:styleId="Footer">
    <w:name w:val="footer"/>
    <w:basedOn w:val="Normal"/>
    <w:link w:val="FooterChar"/>
    <w:uiPriority w:val="99"/>
    <w:unhideWhenUsed/>
    <w:rsid w:val="002E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91"/>
    <w:rPr>
      <w:lang w:val="en-US"/>
    </w:rPr>
  </w:style>
  <w:style w:type="paragraph" w:customStyle="1" w:styleId="Default">
    <w:name w:val="Default"/>
    <w:rsid w:val="002E3A91"/>
    <w:pPr>
      <w:autoSpaceDE w:val="0"/>
      <w:autoSpaceDN w:val="0"/>
      <w:adjustRightInd w:val="0"/>
      <w:spacing w:after="0" w:line="240" w:lineRule="auto"/>
    </w:pPr>
    <w:rPr>
      <w:rFonts w:ascii="Arial" w:hAnsi="Arial" w:cs="Arial"/>
      <w:color w:val="000000"/>
      <w:sz w:val="24"/>
      <w:szCs w:val="24"/>
      <w:lang w:val="en-US"/>
    </w:rPr>
  </w:style>
  <w:style w:type="character" w:customStyle="1" w:styleId="NormalWebChar">
    <w:name w:val="Normal (Web) Char"/>
    <w:link w:val="NormalWeb"/>
    <w:uiPriority w:val="99"/>
    <w:locked/>
    <w:rsid w:val="002E3A91"/>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A91"/>
    <w:rPr>
      <w:color w:val="0000FF"/>
      <w:u w:val="single"/>
    </w:rPr>
  </w:style>
  <w:style w:type="character" w:styleId="CommentReference">
    <w:name w:val="annotation reference"/>
    <w:basedOn w:val="DefaultParagraphFont"/>
    <w:uiPriority w:val="99"/>
    <w:semiHidden/>
    <w:unhideWhenUsed/>
    <w:rsid w:val="00716A57"/>
    <w:rPr>
      <w:sz w:val="16"/>
      <w:szCs w:val="16"/>
    </w:rPr>
  </w:style>
  <w:style w:type="paragraph" w:styleId="CommentText">
    <w:name w:val="annotation text"/>
    <w:basedOn w:val="Normal"/>
    <w:link w:val="CommentTextChar"/>
    <w:uiPriority w:val="99"/>
    <w:semiHidden/>
    <w:unhideWhenUsed/>
    <w:rsid w:val="00716A57"/>
    <w:pPr>
      <w:spacing w:line="240" w:lineRule="auto"/>
    </w:pPr>
    <w:rPr>
      <w:sz w:val="20"/>
      <w:szCs w:val="20"/>
    </w:rPr>
  </w:style>
  <w:style w:type="character" w:customStyle="1" w:styleId="CommentTextChar">
    <w:name w:val="Comment Text Char"/>
    <w:basedOn w:val="DefaultParagraphFont"/>
    <w:link w:val="CommentText"/>
    <w:uiPriority w:val="99"/>
    <w:semiHidden/>
    <w:rsid w:val="00716A57"/>
    <w:rPr>
      <w:sz w:val="20"/>
      <w:szCs w:val="20"/>
      <w:lang w:val="en-US"/>
    </w:rPr>
  </w:style>
  <w:style w:type="paragraph" w:styleId="CommentSubject">
    <w:name w:val="annotation subject"/>
    <w:basedOn w:val="CommentText"/>
    <w:next w:val="CommentText"/>
    <w:link w:val="CommentSubjectChar"/>
    <w:uiPriority w:val="99"/>
    <w:semiHidden/>
    <w:unhideWhenUsed/>
    <w:rsid w:val="00716A57"/>
    <w:rPr>
      <w:b/>
      <w:bCs/>
    </w:rPr>
  </w:style>
  <w:style w:type="character" w:customStyle="1" w:styleId="CommentSubjectChar">
    <w:name w:val="Comment Subject Char"/>
    <w:basedOn w:val="CommentTextChar"/>
    <w:link w:val="CommentSubject"/>
    <w:uiPriority w:val="99"/>
    <w:semiHidden/>
    <w:rsid w:val="00716A5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8541</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143</cp:revision>
  <cp:lastPrinted>2026-03-18T09:42:00Z</cp:lastPrinted>
  <dcterms:created xsi:type="dcterms:W3CDTF">2026-03-18T09:40:00Z</dcterms:created>
  <dcterms:modified xsi:type="dcterms:W3CDTF">2026-03-20T03:25:00Z</dcterms:modified>
</cp:coreProperties>
</file>