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2B3BE7" w:rsidR="008958BA" w:rsidP="008958BA" w:rsidRDefault="008958BA" w14:paraId="224C045B" w14:textId="77777777">
      <w:pPr>
        <w:spacing w:after="0" w:line="240" w:lineRule="auto"/>
        <w:jc w:val="center"/>
        <w:textAlignment w:val="baseline"/>
        <w:rPr>
          <w:rFonts w:ascii="Segoe UI" w:hAnsi="Segoe UI" w:eastAsia="Times New Roman" w:cs="Segoe UI"/>
          <w:kern w:val="0"/>
          <w:sz w:val="18"/>
          <w:szCs w:val="18"/>
          <w:lang w:val="mn-MN" w:eastAsia="ja-JP"/>
          <w14:ligatures w14:val="none"/>
        </w:rPr>
      </w:pPr>
      <w:r w:rsidRPr="002B3BE7">
        <w:rPr>
          <w:rFonts w:ascii="Arial" w:hAnsi="Arial" w:eastAsia="Times New Roman" w:cs="Arial"/>
          <w:b/>
          <w:bCs/>
          <w:kern w:val="0"/>
          <w:lang w:val="mn-MN" w:eastAsia="ja-JP"/>
          <w14:ligatures w14:val="none"/>
        </w:rPr>
        <w:t>БИЗНЕСИЙН ЭРХ ЧӨЛӨӨНИЙ ТУХАЙ ХУУЛИЙН ТӨСЛИЙН </w:t>
      </w:r>
      <w:r w:rsidRPr="002B3BE7">
        <w:rPr>
          <w:rFonts w:ascii="Arial" w:hAnsi="Arial" w:eastAsia="Times New Roman" w:cs="Arial"/>
          <w:kern w:val="0"/>
          <w:lang w:val="mn-MN" w:eastAsia="ja-JP"/>
          <w14:ligatures w14:val="none"/>
        </w:rPr>
        <w:t>  </w:t>
      </w:r>
    </w:p>
    <w:p w:rsidRPr="002B3BE7" w:rsidR="008958BA" w:rsidP="008958BA" w:rsidRDefault="008958BA" w14:paraId="594FEBE0" w14:textId="77777777">
      <w:pPr>
        <w:spacing w:after="0" w:line="240" w:lineRule="auto"/>
        <w:jc w:val="center"/>
        <w:textAlignment w:val="baseline"/>
        <w:rPr>
          <w:rFonts w:ascii="Segoe UI" w:hAnsi="Segoe UI" w:eastAsia="Times New Roman" w:cs="Segoe UI"/>
          <w:kern w:val="0"/>
          <w:sz w:val="18"/>
          <w:szCs w:val="18"/>
          <w:lang w:val="mn-MN" w:eastAsia="ja-JP"/>
          <w14:ligatures w14:val="none"/>
        </w:rPr>
      </w:pPr>
      <w:r w:rsidRPr="002B3BE7">
        <w:rPr>
          <w:rFonts w:ascii="Arial" w:hAnsi="Arial" w:eastAsia="Times New Roman" w:cs="Arial"/>
          <w:b/>
          <w:bCs/>
          <w:kern w:val="0"/>
          <w:lang w:val="mn-MN" w:eastAsia="ja-JP"/>
          <w14:ligatures w14:val="none"/>
        </w:rPr>
        <w:t>ДЭЛГЭРЭНГҮЙ ТАНИЛЦУУЛГА</w:t>
      </w:r>
      <w:r w:rsidRPr="002B3BE7">
        <w:rPr>
          <w:rFonts w:ascii="Arial" w:hAnsi="Arial" w:eastAsia="Times New Roman" w:cs="Arial"/>
          <w:kern w:val="0"/>
          <w:lang w:val="mn-MN" w:eastAsia="ja-JP"/>
          <w14:ligatures w14:val="none"/>
        </w:rPr>
        <w:t>  </w:t>
      </w:r>
    </w:p>
    <w:p w:rsidRPr="002B3BE7" w:rsidR="008958BA" w:rsidP="0026268F" w:rsidRDefault="008958BA" w14:paraId="579EC8C9" w14:textId="07E423AF">
      <w:pPr>
        <w:spacing w:line="240" w:lineRule="auto"/>
        <w:ind w:firstLine="720"/>
        <w:jc w:val="both"/>
        <w:rPr>
          <w:rFonts w:ascii="Arial" w:hAnsi="Arial" w:eastAsia="Arial" w:cs="Arial"/>
          <w:b/>
          <w:kern w:val="0"/>
          <w:lang w:val="mn-MN" w:eastAsia="ja-JP"/>
          <w14:ligatures w14:val="none"/>
        </w:rPr>
      </w:pPr>
      <w:r w:rsidRPr="002B3BE7">
        <w:rPr>
          <w:rFonts w:ascii="Arial" w:hAnsi="Arial" w:eastAsia="Arial" w:cs="Arial"/>
          <w:b/>
          <w:bCs/>
          <w:kern w:val="0"/>
          <w:lang w:val="mn-MN" w:eastAsia="ja-JP"/>
          <w14:ligatures w14:val="none"/>
        </w:rPr>
        <w:tab/>
      </w:r>
      <w:r w:rsidRPr="002B3BE7">
        <w:rPr>
          <w:rFonts w:ascii="Arial" w:hAnsi="Arial" w:eastAsia="Arial" w:cs="Arial"/>
          <w:b/>
          <w:bCs/>
          <w:kern w:val="0"/>
          <w:lang w:val="mn-MN" w:eastAsia="ja-JP"/>
          <w14:ligatures w14:val="none"/>
        </w:rPr>
        <w:tab/>
      </w:r>
      <w:r w:rsidRPr="002B3BE7">
        <w:rPr>
          <w:rFonts w:ascii="Arial" w:hAnsi="Arial" w:eastAsia="Arial" w:cs="Arial"/>
          <w:b/>
          <w:bCs/>
          <w:kern w:val="0"/>
          <w:lang w:val="mn-MN" w:eastAsia="ja-JP"/>
          <w14:ligatures w14:val="none"/>
        </w:rPr>
        <w:tab/>
      </w:r>
      <w:r w:rsidRPr="002B3BE7">
        <w:rPr>
          <w:rFonts w:ascii="Arial" w:hAnsi="Arial" w:eastAsia="Arial" w:cs="Arial"/>
          <w:b/>
          <w:bCs/>
          <w:kern w:val="0"/>
          <w:lang w:val="mn-MN" w:eastAsia="ja-JP"/>
          <w14:ligatures w14:val="none"/>
        </w:rPr>
        <w:tab/>
      </w:r>
      <w:r w:rsidRPr="002B3BE7">
        <w:rPr>
          <w:rFonts w:ascii="Arial" w:hAnsi="Arial" w:eastAsia="Arial" w:cs="Arial"/>
          <w:b/>
          <w:bCs/>
          <w:kern w:val="0"/>
          <w:lang w:val="mn-MN" w:eastAsia="ja-JP"/>
          <w14:ligatures w14:val="none"/>
        </w:rPr>
        <w:tab/>
      </w:r>
      <w:r w:rsidRPr="002B3BE7">
        <w:rPr>
          <w:rFonts w:ascii="Arial" w:hAnsi="Arial" w:eastAsia="Arial" w:cs="Arial"/>
          <w:b/>
          <w:bCs/>
          <w:kern w:val="0"/>
          <w:lang w:val="mn-MN" w:eastAsia="ja-JP"/>
          <w14:ligatures w14:val="none"/>
        </w:rPr>
        <w:tab/>
      </w:r>
      <w:r w:rsidRPr="002B3BE7">
        <w:rPr>
          <w:rFonts w:ascii="Arial" w:hAnsi="Arial" w:eastAsia="Arial" w:cs="Arial"/>
          <w:b/>
          <w:bCs/>
          <w:kern w:val="0"/>
          <w:lang w:val="mn-MN" w:eastAsia="ja-JP"/>
          <w14:ligatures w14:val="none"/>
        </w:rPr>
        <w:tab/>
      </w:r>
      <w:r w:rsidRPr="002B3BE7">
        <w:rPr>
          <w:rFonts w:ascii="Arial" w:hAnsi="Arial" w:eastAsia="Arial" w:cs="Arial"/>
          <w:b/>
          <w:bCs/>
          <w:kern w:val="0"/>
          <w:lang w:val="mn-MN" w:eastAsia="ja-JP"/>
          <w14:ligatures w14:val="none"/>
        </w:rPr>
        <w:tab/>
      </w:r>
      <w:r w:rsidRPr="002B3BE7">
        <w:rPr>
          <w:rFonts w:ascii="Arial" w:hAnsi="Arial" w:eastAsia="Arial" w:cs="Arial"/>
          <w:b/>
          <w:bCs/>
          <w:kern w:val="0"/>
          <w:lang w:val="mn-MN" w:eastAsia="ja-JP"/>
          <w14:ligatures w14:val="none"/>
        </w:rPr>
        <w:tab/>
      </w:r>
    </w:p>
    <w:p w:rsidR="007E1EDA" w:rsidP="0026268F" w:rsidRDefault="00E65EFD" w14:paraId="4A57255F" w14:textId="77777777">
      <w:pPr>
        <w:spacing w:line="240" w:lineRule="auto"/>
        <w:ind w:firstLine="720"/>
        <w:jc w:val="both"/>
        <w:rPr>
          <w:rFonts w:ascii="Arial" w:hAnsi="Arial" w:eastAsia="Arial" w:cs="Arial"/>
          <w:b/>
          <w:lang w:val="mn-MN"/>
        </w:rPr>
      </w:pPr>
      <w:r w:rsidRPr="001B1823">
        <w:rPr>
          <w:rFonts w:ascii="Arial" w:hAnsi="Arial" w:eastAsia="Arial" w:cs="Arial"/>
          <w:b/>
          <w:lang w:val="mn-MN"/>
        </w:rPr>
        <w:t>Нэг.</w:t>
      </w:r>
      <w:r w:rsidR="00C062CF">
        <w:rPr>
          <w:rFonts w:ascii="Arial" w:hAnsi="Arial" w:eastAsia="Arial" w:cs="Arial"/>
          <w:b/>
          <w:lang w:val="mn-MN"/>
        </w:rPr>
        <w:t xml:space="preserve"> </w:t>
      </w:r>
      <w:r w:rsidR="007E1EDA">
        <w:rPr>
          <w:rFonts w:ascii="Arial" w:hAnsi="Arial" w:eastAsia="Arial" w:cs="Arial"/>
          <w:b/>
          <w:lang w:val="mn-MN"/>
        </w:rPr>
        <w:t xml:space="preserve">Ерөнхий мэдээлэл </w:t>
      </w:r>
    </w:p>
    <w:p w:rsidR="0026268F" w:rsidP="0026268F" w:rsidRDefault="007E1EDA" w14:paraId="54AF0649" w14:textId="77777777">
      <w:pPr>
        <w:spacing w:line="240" w:lineRule="auto"/>
        <w:ind w:firstLine="720"/>
        <w:jc w:val="both"/>
        <w:rPr>
          <w:rFonts w:ascii="Arial" w:hAnsi="Arial" w:eastAsia="Arial" w:cs="Arial"/>
          <w:b/>
          <w:bCs/>
          <w:lang w:val="mn-MN"/>
        </w:rPr>
      </w:pPr>
      <w:r w:rsidRPr="00644EDB">
        <w:rPr>
          <w:rFonts w:ascii="Arial" w:hAnsi="Arial" w:eastAsia="Arial" w:cs="Arial"/>
          <w:b/>
          <w:lang w:val="mn-MN"/>
        </w:rPr>
        <w:t xml:space="preserve">1.1. </w:t>
      </w:r>
      <w:r w:rsidRPr="00644EDB" w:rsidR="00E65EFD">
        <w:rPr>
          <w:rFonts w:ascii="Arial" w:hAnsi="Arial" w:eastAsia="Arial" w:cs="Arial"/>
          <w:b/>
          <w:lang w:val="mn-MN"/>
        </w:rPr>
        <w:t>Монгол Улсын бизнесийн, хөрөнгө  оруулалтын эрх зүйн орчны өнөөгийн нөхцөл байдал</w:t>
      </w:r>
    </w:p>
    <w:p w:rsidR="00E65EFD" w:rsidP="0026268F" w:rsidRDefault="00E65EFD" w14:paraId="57F19130" w14:textId="48147A92">
      <w:pPr>
        <w:spacing w:line="240" w:lineRule="auto"/>
        <w:ind w:firstLine="720"/>
        <w:jc w:val="both"/>
        <w:rPr>
          <w:rFonts w:ascii="Arial" w:hAnsi="Arial" w:eastAsia="Times New Roman" w:cs="Arial"/>
          <w:lang w:val="mn-MN"/>
        </w:rPr>
      </w:pPr>
      <w:r>
        <w:rPr>
          <w:rFonts w:ascii="Arial" w:hAnsi="Arial" w:eastAsia="Times New Roman" w:cs="Arial"/>
          <w:lang w:val="mn-MN"/>
        </w:rPr>
        <w:t>Монгол Улсын Үндсэн хуульд “эх орондоо хүмүүнлэг, иргэний ардчилсан нийгэм цогцлуулан хөгжүүлэх</w:t>
      </w:r>
      <w:r w:rsidRPr="1FC0C8A3">
        <w:rPr>
          <w:rFonts w:ascii="Arial" w:hAnsi="Arial" w:eastAsia="Times New Roman" w:cs="Arial"/>
          <w:lang w:val="mn-MN"/>
        </w:rPr>
        <w:t>”-ийг</w:t>
      </w:r>
      <w:r>
        <w:rPr>
          <w:rFonts w:ascii="Arial" w:hAnsi="Arial" w:eastAsia="Times New Roman" w:cs="Arial"/>
          <w:lang w:val="mn-MN"/>
        </w:rPr>
        <w:t xml:space="preserve"> эрхэм зорилго </w:t>
      </w:r>
      <w:r w:rsidRPr="1FC0C8A3">
        <w:rPr>
          <w:rFonts w:ascii="Arial" w:hAnsi="Arial" w:eastAsia="Times New Roman" w:cs="Arial"/>
          <w:lang w:val="mn-MN"/>
        </w:rPr>
        <w:t xml:space="preserve">болгон </w:t>
      </w:r>
      <w:r w:rsidRPr="2727D9D7">
        <w:rPr>
          <w:rFonts w:ascii="Arial" w:hAnsi="Arial" w:eastAsia="Times New Roman" w:cs="Arial"/>
          <w:lang w:val="mn-MN"/>
        </w:rPr>
        <w:t>тунхагласан.</w:t>
      </w:r>
      <w:r w:rsidRPr="08DFE198">
        <w:rPr>
          <w:rFonts w:ascii="Arial" w:hAnsi="Arial" w:eastAsia="Times New Roman" w:cs="Arial"/>
          <w:lang w:val="mn-MN"/>
        </w:rPr>
        <w:t xml:space="preserve"> </w:t>
      </w:r>
      <w:r w:rsidRPr="346D65EA">
        <w:rPr>
          <w:rFonts w:ascii="Arial" w:hAnsi="Arial" w:eastAsia="Times New Roman" w:cs="Arial"/>
          <w:lang w:val="mn-MN"/>
        </w:rPr>
        <w:t>Мөн</w:t>
      </w:r>
      <w:r w:rsidRPr="2B20756F">
        <w:rPr>
          <w:rFonts w:ascii="Arial" w:hAnsi="Arial" w:eastAsia="Times New Roman" w:cs="Arial"/>
          <w:lang w:val="mn-MN"/>
        </w:rPr>
        <w:t xml:space="preserve"> </w:t>
      </w:r>
      <w:r w:rsidRPr="31C92CB0">
        <w:rPr>
          <w:rFonts w:ascii="Arial" w:hAnsi="Arial" w:eastAsia="Times New Roman" w:cs="Arial"/>
          <w:lang w:val="mn-MN"/>
        </w:rPr>
        <w:t>Монгол Улсын Үндсэн хуулийн Тавдугаар зүйлийн 1 дэх хэсэгт “Монгол Улс дэлхийн эдийн засгийн хөгжлийн түгээмэл хандлага, өөрийн орны өвөрмөц онцлогт нийцсэн олон хэвшил бүхий эдийн засагтай байна</w:t>
      </w:r>
      <w:r w:rsidRPr="2C2E6F8F">
        <w:rPr>
          <w:rFonts w:ascii="Arial" w:hAnsi="Arial" w:eastAsia="Times New Roman" w:cs="Arial"/>
          <w:lang w:val="mn-MN"/>
        </w:rPr>
        <w:t>”,</w:t>
      </w:r>
      <w:r w:rsidRPr="47B4FB02">
        <w:rPr>
          <w:rFonts w:ascii="Arial" w:hAnsi="Arial" w:eastAsia="Times New Roman" w:cs="Arial"/>
          <w:lang w:val="mn-MN"/>
        </w:rPr>
        <w:t xml:space="preserve"> 2 </w:t>
      </w:r>
      <w:r w:rsidRPr="55ACE626">
        <w:rPr>
          <w:rFonts w:ascii="Arial" w:hAnsi="Arial" w:eastAsia="Times New Roman" w:cs="Arial"/>
          <w:lang w:val="mn-MN"/>
        </w:rPr>
        <w:t xml:space="preserve">дахь хэсэгт </w:t>
      </w:r>
      <w:r w:rsidRPr="2D3A3AB1">
        <w:rPr>
          <w:rFonts w:ascii="Arial" w:hAnsi="Arial" w:eastAsia="Times New Roman" w:cs="Arial"/>
          <w:lang w:val="mn-MN"/>
        </w:rPr>
        <w:t>“Төр нь нийтийн болон хувийн өмчийн аливаа хэлбэрийг хүлээн зөвшөөрч, өмчлөгчийн эрхийг хуулиар хамгаална</w:t>
      </w:r>
      <w:r w:rsidRPr="4EB9CCA9">
        <w:rPr>
          <w:rFonts w:ascii="Arial" w:hAnsi="Arial" w:eastAsia="Times New Roman" w:cs="Arial"/>
          <w:lang w:val="mn-MN"/>
        </w:rPr>
        <w:t>”,</w:t>
      </w:r>
      <w:r w:rsidRPr="0A95F789">
        <w:rPr>
          <w:rFonts w:ascii="Arial" w:hAnsi="Arial" w:eastAsia="Times New Roman" w:cs="Arial"/>
          <w:lang w:val="mn-MN"/>
        </w:rPr>
        <w:t xml:space="preserve"> 3 дахь хэсэгт </w:t>
      </w:r>
      <w:r w:rsidRPr="1BC5836A">
        <w:rPr>
          <w:rFonts w:ascii="Arial" w:hAnsi="Arial" w:eastAsia="Times New Roman" w:cs="Arial"/>
          <w:lang w:val="mn-MN"/>
        </w:rPr>
        <w:t>“Өмчлөгчийн эрхийг гагцхүү хуульд заасан үндэслэлээр хязгаарлаж болно</w:t>
      </w:r>
      <w:r w:rsidRPr="4EB9CCA9">
        <w:rPr>
          <w:rFonts w:ascii="Arial" w:hAnsi="Arial" w:eastAsia="Times New Roman" w:cs="Arial"/>
          <w:lang w:val="mn-MN"/>
        </w:rPr>
        <w:t>”</w:t>
      </w:r>
      <w:r w:rsidRPr="0690BC2A">
        <w:rPr>
          <w:rFonts w:ascii="Arial" w:hAnsi="Arial" w:eastAsia="Times New Roman" w:cs="Arial"/>
          <w:lang w:val="mn-MN"/>
        </w:rPr>
        <w:t xml:space="preserve"> </w:t>
      </w:r>
      <w:r w:rsidRPr="5589F16A">
        <w:rPr>
          <w:rFonts w:ascii="Arial" w:hAnsi="Arial" w:eastAsia="Times New Roman" w:cs="Arial"/>
          <w:lang w:val="mn-MN"/>
        </w:rPr>
        <w:t xml:space="preserve">хэмээн тус тус заасан. </w:t>
      </w:r>
    </w:p>
    <w:p w:rsidR="00E65EFD" w:rsidP="0026268F" w:rsidRDefault="00E65EFD" w14:paraId="695BB654" w14:textId="77777777">
      <w:pPr>
        <w:spacing w:line="240" w:lineRule="auto"/>
        <w:ind w:firstLine="720"/>
        <w:jc w:val="both"/>
        <w:rPr>
          <w:rFonts w:ascii="Arial" w:hAnsi="Arial" w:eastAsia="Times New Roman" w:cs="Arial"/>
          <w:lang w:val="mn-MN"/>
        </w:rPr>
      </w:pPr>
      <w:r w:rsidRPr="1F90B6BD">
        <w:rPr>
          <w:rFonts w:ascii="Arial" w:hAnsi="Arial" w:eastAsia="Times New Roman" w:cs="Arial"/>
          <w:lang w:val="mn-MN"/>
        </w:rPr>
        <w:t xml:space="preserve">Аж </w:t>
      </w:r>
      <w:r w:rsidRPr="58503FA3">
        <w:rPr>
          <w:rFonts w:ascii="Arial" w:hAnsi="Arial" w:eastAsia="Times New Roman" w:cs="Arial"/>
          <w:lang w:val="mn-MN"/>
        </w:rPr>
        <w:t>ахуйн үйл ажиллагаа эрхлэхтэй холбогдуулан</w:t>
      </w:r>
      <w:r w:rsidRPr="4BE07696">
        <w:rPr>
          <w:rFonts w:ascii="Arial" w:hAnsi="Arial" w:eastAsia="Times New Roman" w:cs="Arial"/>
          <w:lang w:val="mn-MN"/>
        </w:rPr>
        <w:t xml:space="preserve"> Монгол Улсын Үндсэн хуулийн Тавдугаар зүйлийн 4 дэх хэсэгт “Төр нь үндэсний эдийн засгийн аюулгүй байдал, аж ахуйн бүх хэвшлийн болон хүн амын нийгмийн хөгжлийг хангах зорилгод нийцүүлэн эдийн засгийг зохицуулна</w:t>
      </w:r>
      <w:r w:rsidRPr="14E6088B">
        <w:rPr>
          <w:rFonts w:ascii="Arial" w:hAnsi="Arial" w:eastAsia="Times New Roman" w:cs="Arial"/>
          <w:lang w:val="mn-MN"/>
        </w:rPr>
        <w:t xml:space="preserve">” </w:t>
      </w:r>
      <w:r w:rsidRPr="1E52FA84">
        <w:rPr>
          <w:rFonts w:ascii="Arial" w:hAnsi="Arial" w:eastAsia="Times New Roman" w:cs="Arial"/>
          <w:lang w:val="mn-MN"/>
        </w:rPr>
        <w:t>гэж заасан</w:t>
      </w:r>
      <w:r w:rsidRPr="35159557">
        <w:rPr>
          <w:rFonts w:ascii="Arial" w:hAnsi="Arial" w:eastAsia="Times New Roman" w:cs="Arial"/>
          <w:lang w:val="mn-MN"/>
        </w:rPr>
        <w:t xml:space="preserve"> </w:t>
      </w:r>
      <w:r w:rsidRPr="73665562">
        <w:rPr>
          <w:rFonts w:ascii="Arial" w:hAnsi="Arial" w:eastAsia="Times New Roman" w:cs="Arial"/>
          <w:lang w:val="mn-MN"/>
        </w:rPr>
        <w:t>бөгөөд</w:t>
      </w:r>
      <w:r w:rsidRPr="2B6AEBC0">
        <w:rPr>
          <w:rFonts w:ascii="Arial" w:hAnsi="Arial" w:eastAsia="Times New Roman" w:cs="Arial"/>
          <w:lang w:val="mn-MN"/>
        </w:rPr>
        <w:t xml:space="preserve"> </w:t>
      </w:r>
      <w:r w:rsidRPr="7DEA759E">
        <w:rPr>
          <w:rFonts w:ascii="Arial" w:hAnsi="Arial" w:eastAsia="Times New Roman" w:cs="Arial"/>
          <w:lang w:val="mn-MN"/>
        </w:rPr>
        <w:t xml:space="preserve">16 дугаар зүйлийн </w:t>
      </w:r>
      <w:r w:rsidRPr="5899DAF9">
        <w:rPr>
          <w:rFonts w:ascii="Arial" w:hAnsi="Arial" w:eastAsia="Times New Roman" w:cs="Arial"/>
          <w:lang w:val="mn-MN"/>
        </w:rPr>
        <w:t xml:space="preserve">4 </w:t>
      </w:r>
      <w:r w:rsidRPr="7DEA759E">
        <w:rPr>
          <w:rFonts w:ascii="Arial" w:hAnsi="Arial" w:eastAsia="Times New Roman" w:cs="Arial"/>
          <w:lang w:val="mn-MN"/>
        </w:rPr>
        <w:t>дэх</w:t>
      </w:r>
      <w:r w:rsidRPr="5899DAF9">
        <w:rPr>
          <w:rFonts w:ascii="Arial" w:hAnsi="Arial" w:eastAsia="Times New Roman" w:cs="Arial"/>
          <w:lang w:val="mn-MN"/>
        </w:rPr>
        <w:t xml:space="preserve"> хэсэгт</w:t>
      </w:r>
      <w:r w:rsidRPr="7DEA759E">
        <w:rPr>
          <w:rFonts w:ascii="Arial" w:hAnsi="Arial" w:eastAsia="Times New Roman" w:cs="Arial"/>
          <w:lang w:val="mn-MN"/>
        </w:rPr>
        <w:t xml:space="preserve"> </w:t>
      </w:r>
      <w:r w:rsidRPr="7B7ECB52">
        <w:rPr>
          <w:rFonts w:ascii="Arial" w:hAnsi="Arial" w:eastAsia="Times New Roman" w:cs="Arial"/>
          <w:lang w:val="mn-MN"/>
        </w:rPr>
        <w:t xml:space="preserve">Монгол </w:t>
      </w:r>
      <w:r w:rsidRPr="463BD937">
        <w:rPr>
          <w:rFonts w:ascii="Arial" w:hAnsi="Arial" w:eastAsia="Times New Roman" w:cs="Arial"/>
          <w:lang w:val="mn-MN"/>
        </w:rPr>
        <w:t>Улсын иргэний</w:t>
      </w:r>
      <w:r w:rsidRPr="7DEA759E">
        <w:rPr>
          <w:rFonts w:ascii="Arial" w:hAnsi="Arial" w:eastAsia="Times New Roman" w:cs="Arial"/>
          <w:lang w:val="mn-MN"/>
        </w:rPr>
        <w:t xml:space="preserve"> үндсэн эрх, эрх чөлөөнд </w:t>
      </w:r>
      <w:r w:rsidRPr="4EB9CCA9">
        <w:rPr>
          <w:rFonts w:ascii="Arial" w:hAnsi="Arial" w:eastAsia="Times New Roman" w:cs="Arial"/>
          <w:lang w:val="mn-MN"/>
        </w:rPr>
        <w:t xml:space="preserve">“.... </w:t>
      </w:r>
      <w:r w:rsidRPr="2E6CF9C6">
        <w:rPr>
          <w:rFonts w:ascii="Arial" w:hAnsi="Arial" w:eastAsia="Times New Roman" w:cs="Arial"/>
          <w:lang w:val="mn-MN"/>
        </w:rPr>
        <w:t>хувийн</w:t>
      </w:r>
      <w:r w:rsidRPr="7DEA759E">
        <w:rPr>
          <w:rFonts w:ascii="Arial" w:hAnsi="Arial" w:eastAsia="Times New Roman" w:cs="Arial"/>
          <w:lang w:val="mn-MN"/>
        </w:rPr>
        <w:t xml:space="preserve"> аж ахуй эрхлэх эрхтэй</w:t>
      </w:r>
      <w:r w:rsidRPr="7AA9B80F">
        <w:rPr>
          <w:rFonts w:ascii="Arial" w:hAnsi="Arial" w:eastAsia="Times New Roman" w:cs="Arial"/>
          <w:lang w:val="mn-MN"/>
        </w:rPr>
        <w:t xml:space="preserve">” хэмээн суурь эдийн засгийн эрхийг </w:t>
      </w:r>
      <w:r w:rsidRPr="245AA9BA">
        <w:rPr>
          <w:rFonts w:ascii="Arial" w:hAnsi="Arial" w:eastAsia="Times New Roman" w:cs="Arial"/>
          <w:lang w:val="mn-MN"/>
        </w:rPr>
        <w:t xml:space="preserve">Үндсэн </w:t>
      </w:r>
      <w:r w:rsidRPr="787A87D3">
        <w:rPr>
          <w:rFonts w:ascii="Arial" w:hAnsi="Arial" w:eastAsia="Times New Roman" w:cs="Arial"/>
          <w:lang w:val="mn-MN"/>
        </w:rPr>
        <w:t xml:space="preserve">хуулиар </w:t>
      </w:r>
      <w:r w:rsidRPr="7AA9B80F">
        <w:rPr>
          <w:rFonts w:ascii="Arial" w:hAnsi="Arial" w:eastAsia="Times New Roman" w:cs="Arial"/>
          <w:lang w:val="mn-MN"/>
        </w:rPr>
        <w:t xml:space="preserve">баталгаажуулж өгсөн. </w:t>
      </w:r>
    </w:p>
    <w:p w:rsidRPr="001B1823" w:rsidR="00E65EFD" w:rsidP="0026268F" w:rsidRDefault="00E65EFD" w14:paraId="6DB427CA" w14:textId="17F7E1E3">
      <w:pPr>
        <w:spacing w:line="240" w:lineRule="auto"/>
        <w:ind w:firstLine="720"/>
        <w:jc w:val="both"/>
        <w:textAlignment w:val="baseline"/>
        <w:rPr>
          <w:rFonts w:ascii="Segoe UI" w:hAnsi="Segoe UI" w:eastAsia="Times New Roman" w:cs="Segoe UI"/>
          <w:sz w:val="18"/>
          <w:szCs w:val="18"/>
          <w:lang w:val="mn-MN"/>
        </w:rPr>
      </w:pPr>
      <w:r w:rsidRPr="00FC1080">
        <w:rPr>
          <w:rFonts w:ascii="Arial" w:hAnsi="Arial" w:eastAsia="Times New Roman" w:cs="Arial"/>
          <w:lang w:val="mn-MN"/>
        </w:rPr>
        <w:t>Монгол Улсын Их Хурлын 2020 оны 52 дугаар тогтоолын хавсралтаар батлагдсан “Алсын хараа-2050” Монгол Улсын урт хугацааны хөгжлийн бодлогод “...эдийн засгийн хөгжлийн бодлогын суурийг бүрдүүлж, дотоод хэрэгцээгээ өөрсдөө хангадаг, экспорт эрчимжсэн, хөрөнгө оруулалт, хуримтлалын чадавхаа бүрдүүлсэн, олон тулгуурт эдийн засагтай улс болно” гэж, “бизнес, хөрөнгө оруулалтын таатай орчныг бүрдүүлж, төр, хувийн хэвшлийн түншлэлийг хөгжүүлэх” гэсэн зорилтыг дэвшүүлсэн.  </w:t>
      </w:r>
      <w:r w:rsidRPr="001B1823">
        <w:rPr>
          <w:rFonts w:ascii="Arial" w:hAnsi="Arial" w:eastAsia="Times New Roman" w:cs="Arial"/>
          <w:lang w:val="mn-MN"/>
        </w:rPr>
        <w:t> </w:t>
      </w:r>
      <w:r w:rsidRPr="00FC1080">
        <w:rPr>
          <w:rFonts w:ascii="Arial" w:hAnsi="Arial" w:eastAsia="Times New Roman" w:cs="Arial"/>
          <w:lang w:val="mn-MN"/>
        </w:rPr>
        <w:t> </w:t>
      </w:r>
      <w:r w:rsidRPr="001B1823">
        <w:rPr>
          <w:rFonts w:ascii="Arial" w:hAnsi="Arial" w:eastAsia="Times New Roman" w:cs="Arial"/>
          <w:lang w:val="mn-MN"/>
        </w:rPr>
        <w:t> </w:t>
      </w:r>
    </w:p>
    <w:p w:rsidRPr="001B1823" w:rsidR="00E65EFD" w:rsidP="0026268F" w:rsidRDefault="00E65EFD" w14:paraId="33675204" w14:textId="77777777">
      <w:pPr>
        <w:spacing w:line="240" w:lineRule="auto"/>
        <w:ind w:firstLine="720"/>
        <w:jc w:val="both"/>
        <w:textAlignment w:val="baseline"/>
        <w:rPr>
          <w:rFonts w:ascii="Segoe UI" w:hAnsi="Segoe UI" w:eastAsia="Times New Roman" w:cs="Segoe UI"/>
          <w:sz w:val="18"/>
          <w:szCs w:val="18"/>
          <w:lang w:val="mn-MN"/>
        </w:rPr>
      </w:pPr>
      <w:r w:rsidRPr="00FC1080">
        <w:rPr>
          <w:rFonts w:ascii="Arial" w:hAnsi="Arial" w:eastAsia="Times New Roman" w:cs="Arial"/>
          <w:shd w:val="clear" w:color="auto" w:fill="FFFFFF"/>
          <w:lang w:val="mn-MN"/>
        </w:rPr>
        <w:t>Түүнчлэн Монгол Улсын Их Хурлын 2024 оны 21 дүгээр тогтоолын хавсралтаар батлагдсан “Монгол Улсын Засгийн газрын 2024-2028 оны үйл ажиллагааны хөтөлбөр”-ийн “Эдийн засгийн бодлого” гэсэн 3 дугаар бүлэгт “Зах зээл дэх төрийн оролцоог бууруулж, бизнес, хөрөнгө оруулалтын орчныг сайжруулан, төр, хувийн хэвшлийн түншлэлийг бэхжүүлж, олон тулгуурт, хүртээмжтэй, экспортын баримжаатай эдийн засгийг бэхжүүлнэ” гэж, тус бүлгийн 3.1-д заасан “Эдийн засгийн эрх чөлөө” хэсгийн 3.2.2.1-д “Хөрөнгө оруулалтын тухай хууль болон бизнесийн үйл ажиллагааг зохицуулж байгаа хуулиудыг шинэчилж, хөрөнгө оруулагчдын эрх ашгийг хамгаалах, бизнес эрхлэгчийг дэмжих эрх зүйн орчныг боловсронгуй болгоно” гэж, 3.2.2.3-т “Шинэ аж ахуйн нэгжүүдийн зах зээлд нэвтрэхэд тулгардаг саад хоригийг арилгаж, гарааны компаниудын бизнесийг дэмжих экосистемийг бүрдүүлэх, зах зээлийн чөлөөт өрсөлдөөнийг дэмжих, монополын эсрэг арга хэмжээг авч хэрэгжүүлнэ” гэж, 3.2.2.4-т “Төрийн байгууллагуудаас зөвшөөрөл олгох үйл ажиллагааг бүрэн </w:t>
      </w:r>
      <w:proofErr w:type="spellStart"/>
      <w:r w:rsidRPr="00FC1080">
        <w:rPr>
          <w:rFonts w:ascii="Arial" w:hAnsi="Arial" w:eastAsia="Times New Roman" w:cs="Arial"/>
          <w:shd w:val="clear" w:color="auto" w:fill="FFFFFF"/>
          <w:lang w:val="mn-MN"/>
        </w:rPr>
        <w:t>цахи</w:t>
      </w:r>
      <w:r>
        <w:rPr>
          <w:rFonts w:ascii="Arial" w:hAnsi="Arial" w:eastAsia="Times New Roman" w:cs="Arial"/>
          <w:shd w:val="clear" w:color="auto" w:fill="FFFFFF"/>
          <w:lang w:val="mn-MN"/>
        </w:rPr>
        <w:t>мж</w:t>
      </w:r>
      <w:r w:rsidRPr="00FC1080">
        <w:rPr>
          <w:rFonts w:ascii="Arial" w:hAnsi="Arial" w:eastAsia="Times New Roman" w:cs="Arial"/>
          <w:shd w:val="clear" w:color="auto" w:fill="FFFFFF"/>
          <w:lang w:val="mn-MN"/>
        </w:rPr>
        <w:t>уулж</w:t>
      </w:r>
      <w:proofErr w:type="spellEnd"/>
      <w:r w:rsidRPr="00FC1080">
        <w:rPr>
          <w:rFonts w:ascii="Arial" w:hAnsi="Arial" w:eastAsia="Times New Roman" w:cs="Arial"/>
          <w:shd w:val="clear" w:color="auto" w:fill="FFFFFF"/>
          <w:lang w:val="mn-MN"/>
        </w:rPr>
        <w:t>, зөвшөөрлийн нэгдсэн платформыг эхлүүлнэ” гэж тус тус заасан.  </w:t>
      </w:r>
      <w:r w:rsidRPr="001B1823">
        <w:rPr>
          <w:rFonts w:ascii="Arial" w:hAnsi="Arial" w:eastAsia="Times New Roman" w:cs="Arial"/>
          <w:lang w:val="mn-MN"/>
        </w:rPr>
        <w:t> </w:t>
      </w:r>
    </w:p>
    <w:p w:rsidR="00E65EFD" w:rsidP="0026268F" w:rsidRDefault="00E65EFD" w14:paraId="642409A2" w14:textId="77777777">
      <w:pPr>
        <w:spacing w:line="240" w:lineRule="auto"/>
        <w:ind w:firstLine="720"/>
        <w:jc w:val="both"/>
        <w:rPr>
          <w:rFonts w:ascii="Arial" w:hAnsi="Arial" w:eastAsia="Times New Roman" w:cs="Arial"/>
          <w:lang w:val="mn-MN"/>
        </w:rPr>
      </w:pPr>
      <w:r w:rsidRPr="56AD355F">
        <w:rPr>
          <w:rFonts w:ascii="Arial" w:hAnsi="Arial" w:eastAsia="Times New Roman" w:cs="Arial"/>
          <w:lang w:val="mn-MN"/>
        </w:rPr>
        <w:t xml:space="preserve">Монгол Улсад бизнес эрхлэхтэй холбоотой харилцааг шууд болон шууд бус хэлбэрээр зохицуулсан 360 гаруй хууль хүчин төгөлдөр үйлчилж байгаа ч бизнесийн үйл ажиллагааны явцад төр болон бизнес эрхлэгчдийн хооронд баримтлах зарчмууд тухайлбал, хуулиар хориглосноос бусад тохиолдолд бизнесийн үйл ажиллагааг чөлөөтэй эрхлэх, бизнесийн тогтвортой байдлыг хангах, төр, хувийн аж </w:t>
      </w:r>
      <w:r w:rsidRPr="56AD355F">
        <w:rPr>
          <w:rFonts w:ascii="Arial" w:hAnsi="Arial" w:eastAsia="Times New Roman" w:cs="Arial"/>
          <w:lang w:val="mn-MN"/>
        </w:rPr>
        <w:t>ахуй нэгжүүдтэй өрсөлдөхгүй байх, төрийн оролцоог бууруулах зэрэг суурь зарчмуудыг тусгасан нэгдсэн хууль одоогоор байхгүй байна.</w:t>
      </w:r>
    </w:p>
    <w:p w:rsidRPr="001B1823" w:rsidR="00E65EFD" w:rsidP="0026268F" w:rsidRDefault="007E1EDA" w14:paraId="16C8A4D0" w14:textId="7431C166">
      <w:pPr>
        <w:spacing w:line="240" w:lineRule="auto"/>
        <w:ind w:firstLine="720"/>
        <w:jc w:val="both"/>
        <w:rPr>
          <w:rFonts w:ascii="Arial" w:hAnsi="Arial" w:eastAsia="Arial" w:cs="Arial"/>
          <w:b/>
          <w:lang w:val="mn-MN"/>
        </w:rPr>
      </w:pPr>
      <w:r>
        <w:rPr>
          <w:rFonts w:ascii="Arial" w:hAnsi="Arial" w:eastAsia="Arial" w:cs="Arial"/>
          <w:b/>
          <w:lang w:val="mn-MN"/>
        </w:rPr>
        <w:t xml:space="preserve">1.2. </w:t>
      </w:r>
      <w:r w:rsidRPr="001B1823" w:rsidR="00E65EFD">
        <w:rPr>
          <w:rFonts w:ascii="Arial" w:hAnsi="Arial" w:eastAsia="Arial" w:cs="Arial"/>
          <w:b/>
          <w:lang w:val="mn-MN"/>
        </w:rPr>
        <w:t>Хуулийн төсөл боловсруулах хэрэгцээ шаардлага</w:t>
      </w:r>
    </w:p>
    <w:p w:rsidR="00E65EFD" w:rsidP="0026268F" w:rsidRDefault="00E65EFD" w14:paraId="61A8EAC8" w14:textId="22CED3A2">
      <w:pPr>
        <w:spacing w:line="240" w:lineRule="auto"/>
        <w:ind w:firstLine="720"/>
        <w:jc w:val="both"/>
        <w:rPr>
          <w:rFonts w:ascii="Arial" w:hAnsi="Arial" w:eastAsia="Arial" w:cs="Arial"/>
          <w:noProof/>
          <w:color w:val="000000" w:themeColor="text1"/>
          <w:lang w:val="mn-MN"/>
        </w:rPr>
      </w:pPr>
      <w:r w:rsidRPr="727BF06C">
        <w:rPr>
          <w:rFonts w:ascii="Arial" w:hAnsi="Arial" w:eastAsia="Arial" w:cs="Arial"/>
          <w:noProof/>
          <w:color w:val="000000" w:themeColor="text1"/>
          <w:lang w:val="mn-MN"/>
        </w:rPr>
        <w:t xml:space="preserve">Бизнес, худалдаа, хөрөнгө оруулалтын үйл ажиллагаа нь эдийн засгийн бүх салбар, үйл ажиллагааг хамарсан өргөн хүрээний харилцаа бөгөөд тэдгээрийг зохицуулж буй хууль тогтоомж, төрийн </w:t>
      </w:r>
      <w:r w:rsidRPr="31E8D8A7">
        <w:rPr>
          <w:rFonts w:ascii="Arial" w:hAnsi="Arial" w:eastAsia="Arial" w:cs="Arial"/>
          <w:noProof/>
          <w:color w:val="000000" w:themeColor="text1"/>
          <w:lang w:val="mn-MN"/>
        </w:rPr>
        <w:t>байгууллага хоорондын</w:t>
      </w:r>
      <w:r w:rsidRPr="727BF06C">
        <w:rPr>
          <w:rFonts w:ascii="Arial" w:hAnsi="Arial" w:eastAsia="Arial" w:cs="Arial"/>
          <w:noProof/>
          <w:color w:val="000000" w:themeColor="text1"/>
          <w:lang w:val="mn-MN"/>
        </w:rPr>
        <w:t xml:space="preserve"> үйл ажиллагааны уялдаа хангалтгүй, салбар хоорондын зохицуулалт сул байгаа нь бизнес эрхлэх орчинд тодорхой бус байдал, давхардал, хүндрэл үүсгэж байна. Иймд</w:t>
      </w:r>
      <w:r w:rsidRPr="38BE4247">
        <w:rPr>
          <w:rFonts w:ascii="Arial" w:hAnsi="Arial" w:eastAsia="Arial" w:cs="Arial"/>
          <w:noProof/>
          <w:color w:val="000000" w:themeColor="text1"/>
          <w:lang w:val="mn-MN"/>
        </w:rPr>
        <w:t>,</w:t>
      </w:r>
      <w:r w:rsidRPr="727BF06C">
        <w:rPr>
          <w:rFonts w:ascii="Arial" w:hAnsi="Arial" w:eastAsia="Arial" w:cs="Arial"/>
          <w:noProof/>
          <w:color w:val="000000" w:themeColor="text1"/>
          <w:lang w:val="mn-MN"/>
        </w:rPr>
        <w:t xml:space="preserve"> Монгол </w:t>
      </w:r>
      <w:r w:rsidRPr="197B63BF">
        <w:rPr>
          <w:rFonts w:ascii="Arial" w:hAnsi="Arial" w:eastAsia="Arial" w:cs="Arial"/>
          <w:noProof/>
          <w:color w:val="000000" w:themeColor="text1"/>
          <w:lang w:val="mn-MN"/>
        </w:rPr>
        <w:t xml:space="preserve">Улсад </w:t>
      </w:r>
      <w:r w:rsidRPr="2AC47189">
        <w:rPr>
          <w:rFonts w:ascii="Arial" w:hAnsi="Arial" w:eastAsia="Arial" w:cs="Arial"/>
          <w:noProof/>
          <w:color w:val="000000" w:themeColor="text1"/>
          <w:lang w:val="mn-MN"/>
        </w:rPr>
        <w:t xml:space="preserve">бизнесийн үйл </w:t>
      </w:r>
      <w:r w:rsidRPr="6D15BB8B">
        <w:rPr>
          <w:rFonts w:ascii="Arial" w:hAnsi="Arial" w:eastAsia="Arial" w:cs="Arial"/>
          <w:noProof/>
          <w:color w:val="000000" w:themeColor="text1"/>
          <w:lang w:val="mn-MN"/>
        </w:rPr>
        <w:t xml:space="preserve">ажиллагаа эрхлэхэд </w:t>
      </w:r>
      <w:r w:rsidRPr="6567757F">
        <w:rPr>
          <w:rFonts w:ascii="Arial" w:hAnsi="Arial" w:eastAsia="Arial" w:cs="Arial"/>
          <w:noProof/>
          <w:color w:val="000000" w:themeColor="text1"/>
          <w:lang w:val="mn-MN"/>
        </w:rPr>
        <w:t xml:space="preserve">төр </w:t>
      </w:r>
      <w:r w:rsidRPr="7237161E">
        <w:rPr>
          <w:rFonts w:ascii="Arial" w:hAnsi="Arial" w:eastAsia="Arial" w:cs="Arial"/>
          <w:noProof/>
          <w:color w:val="000000" w:themeColor="text1"/>
          <w:lang w:val="mn-MN"/>
        </w:rPr>
        <w:t xml:space="preserve">ба бизнес эрхлэгч </w:t>
      </w:r>
      <w:r w:rsidRPr="50260F93">
        <w:rPr>
          <w:rFonts w:ascii="Arial" w:hAnsi="Arial" w:eastAsia="Arial" w:cs="Arial"/>
          <w:noProof/>
          <w:color w:val="000000" w:themeColor="text1"/>
          <w:lang w:val="mn-MN"/>
        </w:rPr>
        <w:t xml:space="preserve">хооронд </w:t>
      </w:r>
      <w:r w:rsidRPr="1EAC720C">
        <w:rPr>
          <w:rFonts w:ascii="Arial" w:hAnsi="Arial" w:eastAsia="Arial" w:cs="Arial"/>
          <w:noProof/>
          <w:color w:val="000000" w:themeColor="text1"/>
          <w:lang w:val="mn-MN"/>
        </w:rPr>
        <w:t xml:space="preserve">баримтлах </w:t>
      </w:r>
      <w:r w:rsidRPr="5DFDAB30">
        <w:rPr>
          <w:rFonts w:ascii="Arial" w:hAnsi="Arial" w:eastAsia="Arial" w:cs="Arial"/>
          <w:noProof/>
          <w:color w:val="000000" w:themeColor="text1"/>
          <w:lang w:val="mn-MN"/>
        </w:rPr>
        <w:t xml:space="preserve">үндсэн баримт </w:t>
      </w:r>
      <w:r w:rsidRPr="08F673A8">
        <w:rPr>
          <w:rFonts w:ascii="Arial" w:hAnsi="Arial" w:eastAsia="Arial" w:cs="Arial"/>
          <w:noProof/>
          <w:color w:val="000000" w:themeColor="text1"/>
          <w:lang w:val="mn-MN"/>
        </w:rPr>
        <w:t xml:space="preserve">бичиг буюу </w:t>
      </w:r>
      <w:r w:rsidRPr="2A19E711">
        <w:rPr>
          <w:rFonts w:ascii="Arial" w:hAnsi="Arial" w:eastAsia="Arial" w:cs="Arial"/>
          <w:noProof/>
          <w:color w:val="000000" w:themeColor="text1"/>
          <w:lang w:val="mn-MN"/>
        </w:rPr>
        <w:t xml:space="preserve">суурь зарчмыг тогтоосон </w:t>
      </w:r>
      <w:r w:rsidRPr="751B1FEC">
        <w:rPr>
          <w:rFonts w:ascii="Arial" w:hAnsi="Arial" w:eastAsia="Arial" w:cs="Arial"/>
          <w:noProof/>
          <w:color w:val="000000" w:themeColor="text1"/>
          <w:lang w:val="mn-MN"/>
        </w:rPr>
        <w:t xml:space="preserve">нэгдсэн зохицуулалтыг </w:t>
      </w:r>
      <w:r w:rsidRPr="3185F0F4">
        <w:rPr>
          <w:rFonts w:ascii="Arial" w:hAnsi="Arial" w:eastAsia="Arial" w:cs="Arial"/>
          <w:noProof/>
          <w:color w:val="000000" w:themeColor="text1"/>
          <w:lang w:val="mn-MN"/>
        </w:rPr>
        <w:t xml:space="preserve">бий </w:t>
      </w:r>
      <w:r w:rsidRPr="40AFD270">
        <w:rPr>
          <w:rFonts w:ascii="Arial" w:hAnsi="Arial" w:eastAsia="Arial" w:cs="Arial"/>
          <w:noProof/>
          <w:color w:val="000000" w:themeColor="text1"/>
          <w:lang w:val="mn-MN"/>
        </w:rPr>
        <w:t>болгох</w:t>
      </w:r>
      <w:r w:rsidRPr="1C72948A">
        <w:rPr>
          <w:rFonts w:ascii="Arial" w:hAnsi="Arial" w:eastAsia="Arial" w:cs="Arial"/>
          <w:noProof/>
          <w:color w:val="000000" w:themeColor="text1"/>
          <w:lang w:val="mn-MN"/>
        </w:rPr>
        <w:t xml:space="preserve"> </w:t>
      </w:r>
      <w:r w:rsidR="00BD1C87">
        <w:rPr>
          <w:rFonts w:ascii="Arial" w:hAnsi="Arial" w:eastAsia="Arial" w:cs="Arial"/>
          <w:noProof/>
          <w:color w:val="000000" w:themeColor="text1"/>
          <w:lang w:val="mn-MN"/>
        </w:rPr>
        <w:t>шаардлагатай</w:t>
      </w:r>
      <w:r w:rsidRPr="00644EDB">
        <w:rPr>
          <w:rFonts w:ascii="Arial" w:hAnsi="Arial" w:eastAsia="Arial" w:cs="Arial"/>
          <w:noProof/>
          <w:color w:val="000000" w:themeColor="text1"/>
          <w:lang w:val="mn-MN"/>
        </w:rPr>
        <w:t xml:space="preserve"> байна.</w:t>
      </w:r>
    </w:p>
    <w:p w:rsidR="00E65EFD" w:rsidP="0026268F" w:rsidRDefault="00E65EFD" w14:paraId="517A61BF" w14:textId="22AE5C18">
      <w:pPr>
        <w:spacing w:line="240" w:lineRule="auto"/>
        <w:ind w:firstLine="720"/>
        <w:jc w:val="both"/>
        <w:textAlignment w:val="baseline"/>
        <w:rPr>
          <w:rFonts w:ascii="Arial" w:hAnsi="Arial" w:eastAsia="Times New Roman" w:cs="Arial"/>
          <w:lang w:val="mn-MN"/>
        </w:rPr>
      </w:pPr>
      <w:r w:rsidRPr="005F0520">
        <w:rPr>
          <w:rFonts w:ascii="Arial" w:hAnsi="Arial" w:eastAsia="Times New Roman" w:cs="Arial"/>
          <w:lang w:val="mn-MN"/>
        </w:rPr>
        <w:t xml:space="preserve">Дэлхийн өв уламжлалын сангаас “Эдийн засгийн эрх чөлөөт байдлын индекс”-ийг эрх зүйт ёс, Засгийн газрын оролцоо, зохицуулалтын үр </w:t>
      </w:r>
      <w:r w:rsidRPr="070BC3A3">
        <w:rPr>
          <w:rFonts w:ascii="Arial" w:hAnsi="Arial" w:eastAsia="Times New Roman" w:cs="Arial"/>
          <w:lang w:val="mn-MN"/>
        </w:rPr>
        <w:t>ашигтай байдал</w:t>
      </w:r>
      <w:r w:rsidRPr="005F0520">
        <w:rPr>
          <w:rFonts w:ascii="Arial" w:hAnsi="Arial" w:eastAsia="Times New Roman" w:cs="Arial"/>
          <w:lang w:val="mn-MN"/>
        </w:rPr>
        <w:t xml:space="preserve">, нээлттэй зах </w:t>
      </w:r>
      <w:r w:rsidRPr="070BC3A3">
        <w:rPr>
          <w:rFonts w:ascii="Arial" w:hAnsi="Arial" w:eastAsia="Times New Roman" w:cs="Arial"/>
          <w:lang w:val="mn-MN"/>
        </w:rPr>
        <w:t>зээл гэсэн</w:t>
      </w:r>
      <w:r w:rsidRPr="005F0520">
        <w:rPr>
          <w:rFonts w:ascii="Arial" w:hAnsi="Arial" w:eastAsia="Times New Roman" w:cs="Arial"/>
          <w:lang w:val="mn-MN"/>
        </w:rPr>
        <w:t xml:space="preserve"> нийт 4 бүлэг 12 шалгуур үзүүлэлтийг ашиглан тооцдог</w:t>
      </w:r>
      <w:r w:rsidRPr="070BC3A3">
        <w:rPr>
          <w:rFonts w:ascii="Arial" w:hAnsi="Arial" w:eastAsia="Times New Roman" w:cs="Arial"/>
          <w:lang w:val="mn-MN"/>
        </w:rPr>
        <w:t>.</w:t>
      </w:r>
      <w:r w:rsidRPr="005F0520">
        <w:rPr>
          <w:rFonts w:ascii="Arial" w:hAnsi="Arial" w:eastAsia="Times New Roman" w:cs="Arial"/>
          <w:lang w:val="mn-MN"/>
        </w:rPr>
        <w:t xml:space="preserve"> </w:t>
      </w:r>
      <w:r w:rsidRPr="5EBE2A71">
        <w:rPr>
          <w:rFonts w:ascii="Arial" w:hAnsi="Arial" w:eastAsia="Times New Roman" w:cs="Arial"/>
          <w:lang w:val="mn-MN"/>
        </w:rPr>
        <w:t>2025 онд</w:t>
      </w:r>
      <w:r w:rsidRPr="070BC3A3">
        <w:rPr>
          <w:rFonts w:ascii="Arial" w:hAnsi="Arial" w:eastAsia="Times New Roman" w:cs="Arial"/>
          <w:lang w:val="mn-MN"/>
        </w:rPr>
        <w:t>  Монгол</w:t>
      </w:r>
      <w:r w:rsidRPr="005F0520">
        <w:rPr>
          <w:rFonts w:ascii="Arial" w:hAnsi="Arial" w:eastAsia="Times New Roman" w:cs="Arial"/>
          <w:lang w:val="mn-MN"/>
        </w:rPr>
        <w:t xml:space="preserve"> Улс  нийт дүнгээрээ 184 улсаас 63.9 оноотойгоор 69 дүгээр байранд  эрэмбэлэгдсэн байна.  </w:t>
      </w:r>
    </w:p>
    <w:tbl>
      <w:tblPr>
        <w:tblW w:w="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2280"/>
        <w:gridCol w:w="2340"/>
        <w:gridCol w:w="1185"/>
        <w:gridCol w:w="2070"/>
        <w:gridCol w:w="1410"/>
      </w:tblGrid>
      <w:tr w:rsidRPr="00A22133" w:rsidR="00E65EFD" w:rsidTr="00B61C80" w14:paraId="4DCE5A19" w14:textId="77777777">
        <w:trPr>
          <w:trHeight w:val="315"/>
        </w:trPr>
        <w:tc>
          <w:tcPr>
            <w:tcW w:w="2280" w:type="dxa"/>
            <w:tcBorders>
              <w:top w:val="single" w:color="auto" w:sz="6" w:space="0"/>
              <w:left w:val="single" w:color="auto" w:sz="6" w:space="0"/>
              <w:bottom w:val="single" w:color="auto" w:sz="6" w:space="0"/>
              <w:right w:val="single" w:color="auto" w:sz="6" w:space="0"/>
            </w:tcBorders>
            <w:vAlign w:val="center"/>
            <w:hideMark/>
          </w:tcPr>
          <w:p w:rsidRPr="001B1823" w:rsidR="00E65EFD" w:rsidP="00B61C80" w:rsidRDefault="00E65EFD" w14:paraId="5F04CC54" w14:textId="77777777">
            <w:pPr>
              <w:spacing w:after="0" w:line="240" w:lineRule="auto"/>
              <w:ind w:left="135" w:right="135"/>
              <w:jc w:val="center"/>
              <w:textAlignment w:val="baseline"/>
              <w:rPr>
                <w:rFonts w:ascii="Segoe UI" w:hAnsi="Segoe UI" w:eastAsia="Times New Roman" w:cs="Segoe UI"/>
                <w:sz w:val="18"/>
                <w:szCs w:val="18"/>
                <w:lang w:val="mn-MN"/>
              </w:rPr>
            </w:pPr>
            <w:r w:rsidRPr="005F0520">
              <w:rPr>
                <w:rFonts w:ascii="Arial" w:hAnsi="Arial" w:eastAsia="Times New Roman" w:cs="Arial"/>
                <w:b/>
                <w:bCs/>
                <w:sz w:val="22"/>
                <w:szCs w:val="22"/>
                <w:lang w:val="mn-MN"/>
              </w:rPr>
              <w:t>Бүлэг  </w:t>
            </w:r>
            <w:r w:rsidRPr="001B1823">
              <w:rPr>
                <w:rFonts w:ascii="Arial" w:hAnsi="Arial" w:eastAsia="Times New Roman" w:cs="Arial"/>
                <w:sz w:val="22"/>
                <w:szCs w:val="22"/>
                <w:lang w:val="mn-MN"/>
              </w:rPr>
              <w:t> </w:t>
            </w:r>
          </w:p>
        </w:tc>
        <w:tc>
          <w:tcPr>
            <w:tcW w:w="2340" w:type="dxa"/>
            <w:tcBorders>
              <w:top w:val="single" w:color="auto" w:sz="6" w:space="0"/>
              <w:left w:val="single" w:color="auto" w:sz="6" w:space="0"/>
              <w:bottom w:val="single" w:color="auto" w:sz="6" w:space="0"/>
              <w:right w:val="single" w:color="auto" w:sz="6" w:space="0"/>
            </w:tcBorders>
            <w:vAlign w:val="center"/>
            <w:hideMark/>
          </w:tcPr>
          <w:p w:rsidRPr="001B1823" w:rsidR="00E65EFD" w:rsidP="00B61C80" w:rsidRDefault="00E65EFD" w14:paraId="561F9A97" w14:textId="77777777">
            <w:pPr>
              <w:spacing w:after="0" w:line="240" w:lineRule="auto"/>
              <w:ind w:left="135" w:right="135"/>
              <w:jc w:val="center"/>
              <w:textAlignment w:val="baseline"/>
              <w:rPr>
                <w:rFonts w:ascii="Segoe UI" w:hAnsi="Segoe UI" w:eastAsia="Times New Roman" w:cs="Segoe UI"/>
                <w:sz w:val="18"/>
                <w:szCs w:val="18"/>
                <w:lang w:val="mn-MN"/>
              </w:rPr>
            </w:pPr>
            <w:r w:rsidRPr="005F0520">
              <w:rPr>
                <w:rFonts w:ascii="Arial" w:hAnsi="Arial" w:eastAsia="Times New Roman" w:cs="Arial"/>
                <w:b/>
                <w:bCs/>
                <w:sz w:val="22"/>
                <w:szCs w:val="22"/>
                <w:lang w:val="mn-MN"/>
              </w:rPr>
              <w:t>Шалгуур үзүүлэлт/дэд хүчин зүйлс </w:t>
            </w:r>
            <w:r w:rsidRPr="001B1823">
              <w:rPr>
                <w:rFonts w:ascii="Arial" w:hAnsi="Arial" w:eastAsia="Times New Roman" w:cs="Arial"/>
                <w:sz w:val="22"/>
                <w:szCs w:val="22"/>
                <w:lang w:val="mn-MN"/>
              </w:rPr>
              <w:t> </w:t>
            </w:r>
          </w:p>
        </w:tc>
        <w:tc>
          <w:tcPr>
            <w:tcW w:w="1185" w:type="dxa"/>
            <w:tcBorders>
              <w:top w:val="single" w:color="auto" w:sz="6" w:space="0"/>
              <w:left w:val="single" w:color="auto" w:sz="6" w:space="0"/>
              <w:bottom w:val="single" w:color="auto" w:sz="6" w:space="0"/>
              <w:right w:val="single" w:color="auto" w:sz="6" w:space="0"/>
            </w:tcBorders>
            <w:vAlign w:val="center"/>
            <w:hideMark/>
          </w:tcPr>
          <w:p w:rsidRPr="001B1823" w:rsidR="00E65EFD" w:rsidP="00B61C80" w:rsidRDefault="00E65EFD" w14:paraId="157A7829" w14:textId="77777777">
            <w:pPr>
              <w:spacing w:after="0" w:line="240" w:lineRule="auto"/>
              <w:ind w:left="135" w:right="135"/>
              <w:jc w:val="center"/>
              <w:textAlignment w:val="baseline"/>
              <w:rPr>
                <w:rFonts w:ascii="Segoe UI" w:hAnsi="Segoe UI" w:eastAsia="Times New Roman" w:cs="Segoe UI"/>
                <w:sz w:val="18"/>
                <w:szCs w:val="18"/>
                <w:lang w:val="mn-MN"/>
              </w:rPr>
            </w:pPr>
            <w:r w:rsidRPr="005F0520">
              <w:rPr>
                <w:rFonts w:ascii="Arial" w:hAnsi="Arial" w:eastAsia="Times New Roman" w:cs="Arial"/>
                <w:b/>
                <w:bCs/>
                <w:sz w:val="22"/>
                <w:szCs w:val="22"/>
                <w:lang w:val="mn-MN"/>
              </w:rPr>
              <w:t>Оноо  </w:t>
            </w:r>
            <w:r w:rsidRPr="001B1823">
              <w:rPr>
                <w:rFonts w:ascii="Arial" w:hAnsi="Arial" w:eastAsia="Times New Roman" w:cs="Arial"/>
                <w:sz w:val="22"/>
                <w:szCs w:val="22"/>
                <w:lang w:val="mn-MN"/>
              </w:rPr>
              <w:t> </w:t>
            </w:r>
          </w:p>
        </w:tc>
        <w:tc>
          <w:tcPr>
            <w:tcW w:w="2070" w:type="dxa"/>
            <w:tcBorders>
              <w:top w:val="single" w:color="auto" w:sz="6" w:space="0"/>
              <w:left w:val="single" w:color="auto" w:sz="6" w:space="0"/>
              <w:bottom w:val="single" w:color="auto" w:sz="6" w:space="0"/>
              <w:right w:val="single" w:color="auto" w:sz="6" w:space="0"/>
            </w:tcBorders>
            <w:hideMark/>
          </w:tcPr>
          <w:p w:rsidRPr="001B1823" w:rsidR="00E65EFD" w:rsidP="00B61C80" w:rsidRDefault="00E65EFD" w14:paraId="1660868D" w14:textId="77777777">
            <w:pPr>
              <w:spacing w:after="0" w:line="240" w:lineRule="auto"/>
              <w:ind w:left="135" w:right="135"/>
              <w:jc w:val="center"/>
              <w:textAlignment w:val="baseline"/>
              <w:rPr>
                <w:rFonts w:ascii="Segoe UI" w:hAnsi="Segoe UI" w:eastAsia="Times New Roman" w:cs="Segoe UI"/>
                <w:sz w:val="18"/>
                <w:szCs w:val="18"/>
                <w:lang w:val="mn-MN"/>
              </w:rPr>
            </w:pPr>
            <w:r w:rsidRPr="005F0520">
              <w:rPr>
                <w:rFonts w:ascii="Arial" w:hAnsi="Arial" w:eastAsia="Times New Roman" w:cs="Arial"/>
                <w:b/>
                <w:bCs/>
                <w:sz w:val="22"/>
                <w:szCs w:val="22"/>
                <w:lang w:val="mn-MN"/>
              </w:rPr>
              <w:t>Онооны ангилал </w:t>
            </w:r>
            <w:r w:rsidRPr="001B1823">
              <w:rPr>
                <w:rFonts w:ascii="Arial" w:hAnsi="Arial" w:eastAsia="Times New Roman" w:cs="Arial"/>
                <w:sz w:val="22"/>
                <w:szCs w:val="22"/>
                <w:lang w:val="mn-MN"/>
              </w:rPr>
              <w:t> </w:t>
            </w:r>
          </w:p>
        </w:tc>
        <w:tc>
          <w:tcPr>
            <w:tcW w:w="1410" w:type="dxa"/>
            <w:tcBorders>
              <w:top w:val="single" w:color="auto" w:sz="6" w:space="0"/>
              <w:left w:val="single" w:color="auto" w:sz="6" w:space="0"/>
              <w:bottom w:val="single" w:color="auto" w:sz="6" w:space="0"/>
              <w:right w:val="single" w:color="auto" w:sz="6" w:space="0"/>
            </w:tcBorders>
            <w:vAlign w:val="center"/>
            <w:hideMark/>
          </w:tcPr>
          <w:p w:rsidRPr="001B1823" w:rsidR="00E65EFD" w:rsidP="00B61C80" w:rsidRDefault="00E65EFD" w14:paraId="101697E8" w14:textId="77777777">
            <w:pPr>
              <w:spacing w:after="0" w:line="240" w:lineRule="auto"/>
              <w:ind w:left="135" w:right="135"/>
              <w:jc w:val="center"/>
              <w:textAlignment w:val="baseline"/>
              <w:rPr>
                <w:rFonts w:ascii="Segoe UI" w:hAnsi="Segoe UI" w:eastAsia="Times New Roman" w:cs="Segoe UI"/>
                <w:sz w:val="18"/>
                <w:szCs w:val="18"/>
                <w:lang w:val="mn-MN"/>
              </w:rPr>
            </w:pPr>
            <w:r w:rsidRPr="005F0520">
              <w:rPr>
                <w:rFonts w:ascii="Arial" w:hAnsi="Arial" w:eastAsia="Times New Roman" w:cs="Arial"/>
                <w:b/>
                <w:bCs/>
                <w:sz w:val="22"/>
                <w:szCs w:val="22"/>
                <w:lang w:val="mn-MN"/>
              </w:rPr>
              <w:t>Байр  </w:t>
            </w:r>
            <w:r w:rsidRPr="001B1823">
              <w:rPr>
                <w:rFonts w:ascii="Arial" w:hAnsi="Arial" w:eastAsia="Times New Roman" w:cs="Arial"/>
                <w:sz w:val="22"/>
                <w:szCs w:val="22"/>
                <w:lang w:val="mn-MN"/>
              </w:rPr>
              <w:t> </w:t>
            </w:r>
          </w:p>
        </w:tc>
      </w:tr>
      <w:tr w:rsidRPr="00A22133" w:rsidR="00E65EFD" w:rsidTr="00B61C80" w14:paraId="51C1B756" w14:textId="77777777">
        <w:trPr>
          <w:trHeight w:val="315"/>
        </w:trPr>
        <w:tc>
          <w:tcPr>
            <w:tcW w:w="2280" w:type="dxa"/>
            <w:vMerge w:val="restart"/>
            <w:tcBorders>
              <w:top w:val="single" w:color="auto" w:sz="6" w:space="0"/>
              <w:left w:val="single" w:color="auto" w:sz="6" w:space="0"/>
              <w:bottom w:val="single" w:color="auto" w:sz="6" w:space="0"/>
              <w:right w:val="single" w:color="auto" w:sz="6" w:space="0"/>
            </w:tcBorders>
            <w:vAlign w:val="center"/>
            <w:hideMark/>
          </w:tcPr>
          <w:p w:rsidRPr="001B1823" w:rsidR="00E65EFD" w:rsidP="00B61C80" w:rsidRDefault="00E65EFD" w14:paraId="0063617B" w14:textId="77777777">
            <w:pPr>
              <w:spacing w:after="0" w:line="240" w:lineRule="auto"/>
              <w:ind w:left="135" w:right="135"/>
              <w:jc w:val="both"/>
              <w:textAlignment w:val="baseline"/>
              <w:rPr>
                <w:rFonts w:ascii="Segoe UI" w:hAnsi="Segoe UI" w:eastAsia="Times New Roman" w:cs="Segoe UI"/>
                <w:sz w:val="18"/>
                <w:szCs w:val="18"/>
                <w:lang w:val="mn-MN"/>
              </w:rPr>
            </w:pPr>
            <w:r w:rsidRPr="005F0520">
              <w:rPr>
                <w:rFonts w:ascii="Arial" w:hAnsi="Arial" w:eastAsia="Times New Roman" w:cs="Arial"/>
                <w:sz w:val="22"/>
                <w:szCs w:val="22"/>
                <w:lang w:val="mn-MN"/>
              </w:rPr>
              <w:t>Эрх зүйт ёс</w:t>
            </w:r>
            <w:r w:rsidRPr="001B1823">
              <w:rPr>
                <w:rFonts w:ascii="Arial" w:hAnsi="Arial" w:eastAsia="Times New Roman" w:cs="Arial"/>
                <w:sz w:val="22"/>
                <w:szCs w:val="22"/>
                <w:lang w:val="mn-MN"/>
              </w:rPr>
              <w:t> </w:t>
            </w:r>
          </w:p>
        </w:tc>
        <w:tc>
          <w:tcPr>
            <w:tcW w:w="2340" w:type="dxa"/>
            <w:tcBorders>
              <w:top w:val="single" w:color="auto" w:sz="6" w:space="0"/>
              <w:left w:val="single" w:color="auto" w:sz="6" w:space="0"/>
              <w:bottom w:val="single" w:color="auto" w:sz="6" w:space="0"/>
              <w:right w:val="single" w:color="auto" w:sz="6" w:space="0"/>
            </w:tcBorders>
            <w:hideMark/>
          </w:tcPr>
          <w:p w:rsidRPr="001B1823" w:rsidR="00E65EFD" w:rsidP="00B61C80" w:rsidRDefault="00E65EFD" w14:paraId="7F9F4A7A" w14:textId="77777777">
            <w:pPr>
              <w:spacing w:after="0" w:line="240" w:lineRule="auto"/>
              <w:ind w:left="135" w:right="135"/>
              <w:jc w:val="both"/>
              <w:textAlignment w:val="baseline"/>
              <w:rPr>
                <w:rFonts w:ascii="Segoe UI" w:hAnsi="Segoe UI" w:eastAsia="Times New Roman" w:cs="Segoe UI"/>
                <w:sz w:val="18"/>
                <w:szCs w:val="18"/>
                <w:lang w:val="mn-MN"/>
              </w:rPr>
            </w:pPr>
            <w:r w:rsidRPr="005F0520">
              <w:rPr>
                <w:rFonts w:ascii="Arial" w:hAnsi="Arial" w:eastAsia="Times New Roman" w:cs="Arial"/>
                <w:sz w:val="22"/>
                <w:szCs w:val="22"/>
                <w:lang w:val="mn-MN"/>
              </w:rPr>
              <w:t>Өмчийн эрх  </w:t>
            </w:r>
            <w:r w:rsidRPr="001B1823">
              <w:rPr>
                <w:rFonts w:ascii="Arial" w:hAnsi="Arial" w:eastAsia="Times New Roman" w:cs="Arial"/>
                <w:sz w:val="22"/>
                <w:szCs w:val="22"/>
                <w:lang w:val="mn-MN"/>
              </w:rPr>
              <w:t> </w:t>
            </w:r>
          </w:p>
        </w:tc>
        <w:tc>
          <w:tcPr>
            <w:tcW w:w="1185" w:type="dxa"/>
            <w:tcBorders>
              <w:top w:val="single" w:color="auto" w:sz="6" w:space="0"/>
              <w:left w:val="single" w:color="auto" w:sz="6" w:space="0"/>
              <w:bottom w:val="single" w:color="auto" w:sz="6" w:space="0"/>
              <w:right w:val="single" w:color="auto" w:sz="6" w:space="0"/>
            </w:tcBorders>
            <w:vAlign w:val="center"/>
            <w:hideMark/>
          </w:tcPr>
          <w:p w:rsidRPr="001B1823" w:rsidR="00E65EFD" w:rsidP="00B61C80" w:rsidRDefault="00E65EFD" w14:paraId="1CF91D44" w14:textId="77777777">
            <w:pPr>
              <w:spacing w:after="0" w:line="240" w:lineRule="auto"/>
              <w:ind w:left="135" w:right="135"/>
              <w:jc w:val="center"/>
              <w:textAlignment w:val="baseline"/>
              <w:rPr>
                <w:rFonts w:ascii="Segoe UI" w:hAnsi="Segoe UI" w:eastAsia="Times New Roman" w:cs="Segoe UI"/>
                <w:sz w:val="18"/>
                <w:szCs w:val="18"/>
                <w:lang w:val="mn-MN"/>
              </w:rPr>
            </w:pPr>
            <w:r w:rsidRPr="005F0520">
              <w:rPr>
                <w:rFonts w:ascii="Arial" w:hAnsi="Arial" w:eastAsia="Times New Roman" w:cs="Arial"/>
                <w:sz w:val="22"/>
                <w:szCs w:val="22"/>
                <w:lang w:val="mn-MN"/>
              </w:rPr>
              <w:t>49.2  </w:t>
            </w:r>
            <w:r w:rsidRPr="001B1823">
              <w:rPr>
                <w:rFonts w:ascii="Arial" w:hAnsi="Arial" w:eastAsia="Times New Roman" w:cs="Arial"/>
                <w:sz w:val="22"/>
                <w:szCs w:val="22"/>
                <w:lang w:val="mn-MN"/>
              </w:rPr>
              <w:t> </w:t>
            </w:r>
          </w:p>
        </w:tc>
        <w:tc>
          <w:tcPr>
            <w:tcW w:w="2070" w:type="dxa"/>
            <w:tcBorders>
              <w:top w:val="single" w:color="auto" w:sz="6" w:space="0"/>
              <w:left w:val="single" w:color="auto" w:sz="6" w:space="0"/>
              <w:bottom w:val="single" w:color="auto" w:sz="6" w:space="0"/>
              <w:right w:val="single" w:color="auto" w:sz="6" w:space="0"/>
            </w:tcBorders>
            <w:vAlign w:val="center"/>
            <w:hideMark/>
          </w:tcPr>
          <w:p w:rsidRPr="001B1823" w:rsidR="00E65EFD" w:rsidP="00B61C80" w:rsidRDefault="00E65EFD" w14:paraId="1BE46DA2" w14:textId="77777777">
            <w:pPr>
              <w:spacing w:after="0" w:line="240" w:lineRule="auto"/>
              <w:ind w:left="60" w:right="135"/>
              <w:jc w:val="center"/>
              <w:textAlignment w:val="baseline"/>
              <w:rPr>
                <w:rFonts w:ascii="Segoe UI" w:hAnsi="Segoe UI" w:eastAsia="Times New Roman" w:cs="Segoe UI"/>
                <w:sz w:val="18"/>
                <w:szCs w:val="18"/>
                <w:lang w:val="mn-MN"/>
              </w:rPr>
            </w:pPr>
            <w:r w:rsidRPr="005F0520">
              <w:rPr>
                <w:rFonts w:ascii="Arial" w:hAnsi="Arial" w:eastAsia="Times New Roman" w:cs="Arial"/>
                <w:sz w:val="22"/>
                <w:szCs w:val="22"/>
                <w:lang w:val="mn-MN"/>
              </w:rPr>
              <w:t>хаалттай</w:t>
            </w:r>
            <w:r w:rsidRPr="001B1823">
              <w:rPr>
                <w:rFonts w:ascii="Arial" w:hAnsi="Arial" w:eastAsia="Times New Roman" w:cs="Arial"/>
                <w:sz w:val="22"/>
                <w:szCs w:val="22"/>
                <w:lang w:val="mn-MN"/>
              </w:rPr>
              <w:t> </w:t>
            </w:r>
          </w:p>
        </w:tc>
        <w:tc>
          <w:tcPr>
            <w:tcW w:w="1410" w:type="dxa"/>
            <w:tcBorders>
              <w:top w:val="single" w:color="auto" w:sz="6" w:space="0"/>
              <w:left w:val="single" w:color="auto" w:sz="6" w:space="0"/>
              <w:bottom w:val="single" w:color="auto" w:sz="6" w:space="0"/>
              <w:right w:val="single" w:color="auto" w:sz="6" w:space="0"/>
            </w:tcBorders>
            <w:vAlign w:val="center"/>
            <w:hideMark/>
          </w:tcPr>
          <w:p w:rsidRPr="001B1823" w:rsidR="00E65EFD" w:rsidP="00B61C80" w:rsidRDefault="00E65EFD" w14:paraId="254E8E9C" w14:textId="77777777">
            <w:pPr>
              <w:spacing w:after="0" w:line="240" w:lineRule="auto"/>
              <w:ind w:left="135" w:right="135"/>
              <w:jc w:val="center"/>
              <w:textAlignment w:val="baseline"/>
              <w:rPr>
                <w:rFonts w:ascii="Segoe UI" w:hAnsi="Segoe UI" w:eastAsia="Times New Roman" w:cs="Segoe UI"/>
                <w:sz w:val="18"/>
                <w:szCs w:val="18"/>
                <w:lang w:val="mn-MN"/>
              </w:rPr>
            </w:pPr>
            <w:r w:rsidRPr="005F0520">
              <w:rPr>
                <w:rFonts w:ascii="Arial" w:hAnsi="Arial" w:eastAsia="Times New Roman" w:cs="Arial"/>
                <w:sz w:val="22"/>
                <w:szCs w:val="22"/>
                <w:lang w:val="mn-MN"/>
              </w:rPr>
              <w:t>92/184 </w:t>
            </w:r>
            <w:r w:rsidRPr="001B1823">
              <w:rPr>
                <w:rFonts w:ascii="Arial" w:hAnsi="Arial" w:eastAsia="Times New Roman" w:cs="Arial"/>
                <w:sz w:val="22"/>
                <w:szCs w:val="22"/>
                <w:lang w:val="mn-MN"/>
              </w:rPr>
              <w:t> </w:t>
            </w:r>
          </w:p>
        </w:tc>
      </w:tr>
      <w:tr w:rsidRPr="00A22133" w:rsidR="00E65EFD" w:rsidTr="00B61C80" w14:paraId="516FBD6D" w14:textId="77777777">
        <w:trPr>
          <w:trHeight w:val="315"/>
        </w:trPr>
        <w:tc>
          <w:tcPr>
            <w:tcW w:w="0" w:type="auto"/>
            <w:vMerge/>
            <w:tcBorders>
              <w:top w:val="single" w:color="auto" w:sz="6" w:space="0"/>
              <w:left w:val="single" w:color="auto" w:sz="6" w:space="0"/>
              <w:bottom w:val="single" w:color="auto" w:sz="6" w:space="0"/>
              <w:right w:val="single" w:color="auto" w:sz="6" w:space="0"/>
            </w:tcBorders>
            <w:vAlign w:val="center"/>
            <w:hideMark/>
          </w:tcPr>
          <w:p w:rsidRPr="001B1823" w:rsidR="00E65EFD" w:rsidP="00B61C80" w:rsidRDefault="00E65EFD" w14:paraId="0FA32EB8" w14:textId="77777777">
            <w:pPr>
              <w:spacing w:after="0" w:line="240" w:lineRule="auto"/>
              <w:rPr>
                <w:rFonts w:ascii="Segoe UI" w:hAnsi="Segoe UI" w:eastAsia="Times New Roman" w:cs="Segoe UI"/>
                <w:sz w:val="18"/>
                <w:szCs w:val="18"/>
                <w:lang w:val="mn-MN"/>
              </w:rPr>
            </w:pPr>
          </w:p>
        </w:tc>
        <w:tc>
          <w:tcPr>
            <w:tcW w:w="2340" w:type="dxa"/>
            <w:tcBorders>
              <w:top w:val="single" w:color="auto" w:sz="6" w:space="0"/>
              <w:left w:val="single" w:color="auto" w:sz="6" w:space="0"/>
              <w:bottom w:val="single" w:color="auto" w:sz="6" w:space="0"/>
              <w:right w:val="single" w:color="auto" w:sz="6" w:space="0"/>
            </w:tcBorders>
            <w:hideMark/>
          </w:tcPr>
          <w:p w:rsidRPr="001B1823" w:rsidR="00E65EFD" w:rsidP="00B61C80" w:rsidRDefault="00E65EFD" w14:paraId="0243FF78" w14:textId="77777777">
            <w:pPr>
              <w:spacing w:after="0" w:line="240" w:lineRule="auto"/>
              <w:ind w:left="135" w:right="135"/>
              <w:jc w:val="both"/>
              <w:textAlignment w:val="baseline"/>
              <w:rPr>
                <w:rFonts w:ascii="Segoe UI" w:hAnsi="Segoe UI" w:eastAsia="Times New Roman" w:cs="Segoe UI"/>
                <w:sz w:val="18"/>
                <w:szCs w:val="18"/>
                <w:lang w:val="mn-MN"/>
              </w:rPr>
            </w:pPr>
            <w:r w:rsidRPr="005F0520">
              <w:rPr>
                <w:rFonts w:ascii="Arial" w:hAnsi="Arial" w:eastAsia="Times New Roman" w:cs="Arial"/>
                <w:sz w:val="22"/>
                <w:szCs w:val="22"/>
                <w:lang w:val="mn-MN"/>
              </w:rPr>
              <w:t>Шүүхийн үр ашиг  </w:t>
            </w:r>
            <w:r w:rsidRPr="001B1823">
              <w:rPr>
                <w:rFonts w:ascii="Arial" w:hAnsi="Arial" w:eastAsia="Times New Roman" w:cs="Arial"/>
                <w:sz w:val="22"/>
                <w:szCs w:val="22"/>
                <w:lang w:val="mn-MN"/>
              </w:rPr>
              <w:t> </w:t>
            </w:r>
          </w:p>
        </w:tc>
        <w:tc>
          <w:tcPr>
            <w:tcW w:w="1185" w:type="dxa"/>
            <w:tcBorders>
              <w:top w:val="single" w:color="auto" w:sz="6" w:space="0"/>
              <w:left w:val="single" w:color="auto" w:sz="6" w:space="0"/>
              <w:bottom w:val="single" w:color="auto" w:sz="6" w:space="0"/>
              <w:right w:val="single" w:color="auto" w:sz="6" w:space="0"/>
            </w:tcBorders>
            <w:vAlign w:val="center"/>
            <w:hideMark/>
          </w:tcPr>
          <w:p w:rsidRPr="001B1823" w:rsidR="00E65EFD" w:rsidP="00B61C80" w:rsidRDefault="00E65EFD" w14:paraId="05AC6208" w14:textId="77777777">
            <w:pPr>
              <w:spacing w:after="0" w:line="240" w:lineRule="auto"/>
              <w:ind w:left="135" w:right="135"/>
              <w:jc w:val="center"/>
              <w:textAlignment w:val="baseline"/>
              <w:rPr>
                <w:rFonts w:ascii="Segoe UI" w:hAnsi="Segoe UI" w:eastAsia="Times New Roman" w:cs="Segoe UI"/>
                <w:sz w:val="18"/>
                <w:szCs w:val="18"/>
                <w:lang w:val="mn-MN"/>
              </w:rPr>
            </w:pPr>
            <w:r w:rsidRPr="005F0520">
              <w:rPr>
                <w:rFonts w:ascii="Arial" w:hAnsi="Arial" w:eastAsia="Times New Roman" w:cs="Arial"/>
                <w:sz w:val="22"/>
                <w:szCs w:val="22"/>
                <w:lang w:val="mn-MN"/>
              </w:rPr>
              <w:t>54.9  </w:t>
            </w:r>
            <w:r w:rsidRPr="001B1823">
              <w:rPr>
                <w:rFonts w:ascii="Arial" w:hAnsi="Arial" w:eastAsia="Times New Roman" w:cs="Arial"/>
                <w:sz w:val="22"/>
                <w:szCs w:val="22"/>
                <w:lang w:val="mn-MN"/>
              </w:rPr>
              <w:t> </w:t>
            </w:r>
          </w:p>
        </w:tc>
        <w:tc>
          <w:tcPr>
            <w:tcW w:w="2070" w:type="dxa"/>
            <w:tcBorders>
              <w:top w:val="single" w:color="auto" w:sz="6" w:space="0"/>
              <w:left w:val="single" w:color="auto" w:sz="6" w:space="0"/>
              <w:bottom w:val="single" w:color="auto" w:sz="6" w:space="0"/>
              <w:right w:val="single" w:color="auto" w:sz="6" w:space="0"/>
            </w:tcBorders>
            <w:vAlign w:val="center"/>
            <w:hideMark/>
          </w:tcPr>
          <w:p w:rsidRPr="001B1823" w:rsidR="00E65EFD" w:rsidP="00B61C80" w:rsidRDefault="00E65EFD" w14:paraId="413992AB" w14:textId="77777777">
            <w:pPr>
              <w:spacing w:after="0" w:line="240" w:lineRule="auto"/>
              <w:ind w:left="60" w:right="135"/>
              <w:jc w:val="center"/>
              <w:textAlignment w:val="baseline"/>
              <w:rPr>
                <w:rFonts w:ascii="Segoe UI" w:hAnsi="Segoe UI" w:eastAsia="Times New Roman" w:cs="Segoe UI"/>
                <w:sz w:val="18"/>
                <w:szCs w:val="18"/>
                <w:lang w:val="mn-MN"/>
              </w:rPr>
            </w:pPr>
            <w:r w:rsidRPr="005F0520">
              <w:rPr>
                <w:rFonts w:ascii="Arial" w:hAnsi="Arial" w:eastAsia="Times New Roman" w:cs="Arial"/>
                <w:sz w:val="22"/>
                <w:szCs w:val="22"/>
                <w:lang w:val="mn-MN"/>
              </w:rPr>
              <w:t>хязгаарлагдмал</w:t>
            </w:r>
            <w:r w:rsidRPr="001B1823">
              <w:rPr>
                <w:rFonts w:ascii="Arial" w:hAnsi="Arial" w:eastAsia="Times New Roman" w:cs="Arial"/>
                <w:sz w:val="22"/>
                <w:szCs w:val="22"/>
                <w:lang w:val="mn-MN"/>
              </w:rPr>
              <w:t> </w:t>
            </w:r>
          </w:p>
        </w:tc>
        <w:tc>
          <w:tcPr>
            <w:tcW w:w="1410" w:type="dxa"/>
            <w:tcBorders>
              <w:top w:val="single" w:color="auto" w:sz="6" w:space="0"/>
              <w:left w:val="single" w:color="auto" w:sz="6" w:space="0"/>
              <w:bottom w:val="single" w:color="auto" w:sz="6" w:space="0"/>
              <w:right w:val="single" w:color="auto" w:sz="6" w:space="0"/>
            </w:tcBorders>
            <w:vAlign w:val="center"/>
            <w:hideMark/>
          </w:tcPr>
          <w:p w:rsidRPr="001B1823" w:rsidR="00E65EFD" w:rsidP="00B61C80" w:rsidRDefault="00E65EFD" w14:paraId="58BC78B6" w14:textId="77777777">
            <w:pPr>
              <w:spacing w:after="0" w:line="240" w:lineRule="auto"/>
              <w:ind w:left="135" w:right="135"/>
              <w:jc w:val="center"/>
              <w:textAlignment w:val="baseline"/>
              <w:rPr>
                <w:rFonts w:ascii="Segoe UI" w:hAnsi="Segoe UI" w:eastAsia="Times New Roman" w:cs="Segoe UI"/>
                <w:sz w:val="18"/>
                <w:szCs w:val="18"/>
                <w:lang w:val="mn-MN"/>
              </w:rPr>
            </w:pPr>
            <w:r w:rsidRPr="005F0520">
              <w:rPr>
                <w:rFonts w:ascii="Arial" w:hAnsi="Arial" w:eastAsia="Times New Roman" w:cs="Arial"/>
                <w:sz w:val="22"/>
                <w:szCs w:val="22"/>
                <w:lang w:val="mn-MN"/>
              </w:rPr>
              <w:t>73/184 </w:t>
            </w:r>
            <w:r w:rsidRPr="001B1823">
              <w:rPr>
                <w:rFonts w:ascii="Arial" w:hAnsi="Arial" w:eastAsia="Times New Roman" w:cs="Arial"/>
                <w:sz w:val="22"/>
                <w:szCs w:val="22"/>
                <w:lang w:val="mn-MN"/>
              </w:rPr>
              <w:t> </w:t>
            </w:r>
          </w:p>
        </w:tc>
      </w:tr>
      <w:tr w:rsidRPr="00A22133" w:rsidR="00E65EFD" w:rsidTr="00B61C80" w14:paraId="4C66DA72" w14:textId="77777777">
        <w:trPr>
          <w:trHeight w:val="315"/>
        </w:trPr>
        <w:tc>
          <w:tcPr>
            <w:tcW w:w="0" w:type="auto"/>
            <w:vMerge/>
            <w:tcBorders>
              <w:top w:val="single" w:color="auto" w:sz="6" w:space="0"/>
              <w:left w:val="single" w:color="auto" w:sz="6" w:space="0"/>
              <w:bottom w:val="single" w:color="auto" w:sz="6" w:space="0"/>
              <w:right w:val="single" w:color="auto" w:sz="6" w:space="0"/>
            </w:tcBorders>
            <w:vAlign w:val="center"/>
            <w:hideMark/>
          </w:tcPr>
          <w:p w:rsidRPr="001B1823" w:rsidR="00E65EFD" w:rsidP="00B61C80" w:rsidRDefault="00E65EFD" w14:paraId="46C2DA3C" w14:textId="77777777">
            <w:pPr>
              <w:spacing w:after="0" w:line="240" w:lineRule="auto"/>
              <w:rPr>
                <w:rFonts w:ascii="Segoe UI" w:hAnsi="Segoe UI" w:eastAsia="Times New Roman" w:cs="Segoe UI"/>
                <w:sz w:val="18"/>
                <w:szCs w:val="18"/>
                <w:lang w:val="mn-MN"/>
              </w:rPr>
            </w:pPr>
          </w:p>
        </w:tc>
        <w:tc>
          <w:tcPr>
            <w:tcW w:w="2340" w:type="dxa"/>
            <w:tcBorders>
              <w:top w:val="single" w:color="auto" w:sz="6" w:space="0"/>
              <w:left w:val="single" w:color="auto" w:sz="6" w:space="0"/>
              <w:bottom w:val="single" w:color="auto" w:sz="6" w:space="0"/>
              <w:right w:val="single" w:color="auto" w:sz="6" w:space="0"/>
            </w:tcBorders>
            <w:hideMark/>
          </w:tcPr>
          <w:p w:rsidRPr="001B1823" w:rsidR="00E65EFD" w:rsidP="00B61C80" w:rsidRDefault="00E65EFD" w14:paraId="3C3B0F42" w14:textId="77777777">
            <w:pPr>
              <w:spacing w:after="0" w:line="240" w:lineRule="auto"/>
              <w:ind w:left="135" w:right="135"/>
              <w:jc w:val="both"/>
              <w:textAlignment w:val="baseline"/>
              <w:rPr>
                <w:rFonts w:ascii="Segoe UI" w:hAnsi="Segoe UI" w:eastAsia="Times New Roman" w:cs="Segoe UI"/>
                <w:sz w:val="18"/>
                <w:szCs w:val="18"/>
                <w:lang w:val="mn-MN"/>
              </w:rPr>
            </w:pPr>
            <w:r w:rsidRPr="005F0520">
              <w:rPr>
                <w:rFonts w:ascii="Arial" w:hAnsi="Arial" w:eastAsia="Times New Roman" w:cs="Arial"/>
                <w:sz w:val="22"/>
                <w:szCs w:val="22"/>
                <w:lang w:val="mn-MN"/>
              </w:rPr>
              <w:t>Төрийн зарчимт байдал  </w:t>
            </w:r>
            <w:r w:rsidRPr="001B1823">
              <w:rPr>
                <w:rFonts w:ascii="Arial" w:hAnsi="Arial" w:eastAsia="Times New Roman" w:cs="Arial"/>
                <w:sz w:val="22"/>
                <w:szCs w:val="22"/>
                <w:lang w:val="mn-MN"/>
              </w:rPr>
              <w:t> </w:t>
            </w:r>
          </w:p>
        </w:tc>
        <w:tc>
          <w:tcPr>
            <w:tcW w:w="1185" w:type="dxa"/>
            <w:tcBorders>
              <w:top w:val="single" w:color="auto" w:sz="6" w:space="0"/>
              <w:left w:val="single" w:color="auto" w:sz="6" w:space="0"/>
              <w:bottom w:val="single" w:color="auto" w:sz="6" w:space="0"/>
              <w:right w:val="single" w:color="auto" w:sz="6" w:space="0"/>
            </w:tcBorders>
            <w:vAlign w:val="center"/>
            <w:hideMark/>
          </w:tcPr>
          <w:p w:rsidRPr="001B1823" w:rsidR="00E65EFD" w:rsidP="00B61C80" w:rsidRDefault="00E65EFD" w14:paraId="40C51A30" w14:textId="77777777">
            <w:pPr>
              <w:spacing w:after="0" w:line="240" w:lineRule="auto"/>
              <w:ind w:left="135" w:right="135"/>
              <w:jc w:val="center"/>
              <w:textAlignment w:val="baseline"/>
              <w:rPr>
                <w:rFonts w:ascii="Segoe UI" w:hAnsi="Segoe UI" w:eastAsia="Times New Roman" w:cs="Segoe UI"/>
                <w:sz w:val="18"/>
                <w:szCs w:val="18"/>
                <w:lang w:val="mn-MN"/>
              </w:rPr>
            </w:pPr>
            <w:r w:rsidRPr="005F0520">
              <w:rPr>
                <w:rFonts w:ascii="Arial" w:hAnsi="Arial" w:eastAsia="Times New Roman" w:cs="Arial"/>
                <w:sz w:val="22"/>
                <w:szCs w:val="22"/>
                <w:lang w:val="mn-MN"/>
              </w:rPr>
              <w:t>35.8  </w:t>
            </w:r>
            <w:r w:rsidRPr="001B1823">
              <w:rPr>
                <w:rFonts w:ascii="Arial" w:hAnsi="Arial" w:eastAsia="Times New Roman" w:cs="Arial"/>
                <w:sz w:val="22"/>
                <w:szCs w:val="22"/>
                <w:lang w:val="mn-MN"/>
              </w:rPr>
              <w:t> </w:t>
            </w:r>
          </w:p>
        </w:tc>
        <w:tc>
          <w:tcPr>
            <w:tcW w:w="2070" w:type="dxa"/>
            <w:tcBorders>
              <w:top w:val="single" w:color="auto" w:sz="6" w:space="0"/>
              <w:left w:val="single" w:color="auto" w:sz="6" w:space="0"/>
              <w:bottom w:val="single" w:color="auto" w:sz="6" w:space="0"/>
              <w:right w:val="single" w:color="auto" w:sz="6" w:space="0"/>
            </w:tcBorders>
            <w:vAlign w:val="center"/>
            <w:hideMark/>
          </w:tcPr>
          <w:p w:rsidRPr="001B1823" w:rsidR="00E65EFD" w:rsidP="00B61C80" w:rsidRDefault="00E65EFD" w14:paraId="648A7AA7" w14:textId="77777777">
            <w:pPr>
              <w:spacing w:after="0" w:line="240" w:lineRule="auto"/>
              <w:ind w:left="60" w:right="135"/>
              <w:jc w:val="center"/>
              <w:textAlignment w:val="baseline"/>
              <w:rPr>
                <w:rFonts w:ascii="Segoe UI" w:hAnsi="Segoe UI" w:eastAsia="Times New Roman" w:cs="Segoe UI"/>
                <w:sz w:val="18"/>
                <w:szCs w:val="18"/>
                <w:lang w:val="mn-MN"/>
              </w:rPr>
            </w:pPr>
            <w:r w:rsidRPr="005F0520">
              <w:rPr>
                <w:rFonts w:ascii="Arial" w:hAnsi="Arial" w:eastAsia="Times New Roman" w:cs="Arial"/>
                <w:sz w:val="22"/>
                <w:szCs w:val="22"/>
                <w:lang w:val="mn-MN"/>
              </w:rPr>
              <w:t>хаалттай</w:t>
            </w:r>
            <w:r w:rsidRPr="001B1823">
              <w:rPr>
                <w:rFonts w:ascii="Arial" w:hAnsi="Arial" w:eastAsia="Times New Roman" w:cs="Arial"/>
                <w:sz w:val="22"/>
                <w:szCs w:val="22"/>
                <w:lang w:val="mn-MN"/>
              </w:rPr>
              <w:t> </w:t>
            </w:r>
          </w:p>
        </w:tc>
        <w:tc>
          <w:tcPr>
            <w:tcW w:w="1410" w:type="dxa"/>
            <w:tcBorders>
              <w:top w:val="single" w:color="auto" w:sz="6" w:space="0"/>
              <w:left w:val="single" w:color="auto" w:sz="6" w:space="0"/>
              <w:bottom w:val="single" w:color="auto" w:sz="6" w:space="0"/>
              <w:right w:val="single" w:color="auto" w:sz="6" w:space="0"/>
            </w:tcBorders>
            <w:vAlign w:val="center"/>
            <w:hideMark/>
          </w:tcPr>
          <w:p w:rsidRPr="001B1823" w:rsidR="00E65EFD" w:rsidP="00B61C80" w:rsidRDefault="00E65EFD" w14:paraId="2F9042FE" w14:textId="77777777">
            <w:pPr>
              <w:spacing w:after="0" w:line="240" w:lineRule="auto"/>
              <w:ind w:left="135" w:right="135"/>
              <w:jc w:val="center"/>
              <w:textAlignment w:val="baseline"/>
              <w:rPr>
                <w:rFonts w:ascii="Segoe UI" w:hAnsi="Segoe UI" w:eastAsia="Times New Roman" w:cs="Segoe UI"/>
                <w:sz w:val="18"/>
                <w:szCs w:val="18"/>
                <w:lang w:val="mn-MN"/>
              </w:rPr>
            </w:pPr>
            <w:r w:rsidRPr="005F0520">
              <w:rPr>
                <w:rFonts w:ascii="Arial" w:hAnsi="Arial" w:eastAsia="Times New Roman" w:cs="Arial"/>
                <w:sz w:val="22"/>
                <w:szCs w:val="22"/>
                <w:lang w:val="mn-MN"/>
              </w:rPr>
              <w:t>114/184  </w:t>
            </w:r>
            <w:r w:rsidRPr="001B1823">
              <w:rPr>
                <w:rFonts w:ascii="Arial" w:hAnsi="Arial" w:eastAsia="Times New Roman" w:cs="Arial"/>
                <w:sz w:val="22"/>
                <w:szCs w:val="22"/>
                <w:lang w:val="mn-MN"/>
              </w:rPr>
              <w:t> </w:t>
            </w:r>
          </w:p>
        </w:tc>
      </w:tr>
      <w:tr w:rsidRPr="00A22133" w:rsidR="00E65EFD" w:rsidTr="00B61C80" w14:paraId="431C54EA" w14:textId="77777777">
        <w:trPr>
          <w:trHeight w:val="315"/>
        </w:trPr>
        <w:tc>
          <w:tcPr>
            <w:tcW w:w="2280" w:type="dxa"/>
            <w:vMerge w:val="restart"/>
            <w:tcBorders>
              <w:top w:val="single" w:color="auto" w:sz="6" w:space="0"/>
              <w:left w:val="single" w:color="auto" w:sz="6" w:space="0"/>
              <w:bottom w:val="single" w:color="auto" w:sz="6" w:space="0"/>
              <w:right w:val="single" w:color="auto" w:sz="6" w:space="0"/>
            </w:tcBorders>
            <w:vAlign w:val="center"/>
            <w:hideMark/>
          </w:tcPr>
          <w:p w:rsidRPr="001B1823" w:rsidR="00E65EFD" w:rsidP="00B61C80" w:rsidRDefault="00E65EFD" w14:paraId="20D72EE4" w14:textId="77777777">
            <w:pPr>
              <w:spacing w:after="0" w:line="240" w:lineRule="auto"/>
              <w:ind w:left="135" w:right="135"/>
              <w:jc w:val="both"/>
              <w:textAlignment w:val="baseline"/>
              <w:rPr>
                <w:rFonts w:ascii="Segoe UI" w:hAnsi="Segoe UI" w:eastAsia="Times New Roman" w:cs="Segoe UI"/>
                <w:sz w:val="18"/>
                <w:szCs w:val="18"/>
                <w:lang w:val="mn-MN"/>
              </w:rPr>
            </w:pPr>
            <w:r w:rsidRPr="005F0520">
              <w:rPr>
                <w:rFonts w:ascii="Arial" w:hAnsi="Arial" w:eastAsia="Times New Roman" w:cs="Arial"/>
                <w:sz w:val="22"/>
                <w:szCs w:val="22"/>
                <w:lang w:val="mn-MN"/>
              </w:rPr>
              <w:t>Засгийн газрын оролцоо</w:t>
            </w:r>
            <w:r w:rsidRPr="005F0520">
              <w:rPr>
                <w:rFonts w:ascii="Arial" w:hAnsi="Arial" w:eastAsia="Times New Roman" w:cs="Arial"/>
                <w:b/>
                <w:bCs/>
                <w:sz w:val="22"/>
                <w:szCs w:val="22"/>
                <w:lang w:val="mn-MN"/>
              </w:rPr>
              <w:t> </w:t>
            </w:r>
            <w:r w:rsidRPr="001B1823">
              <w:rPr>
                <w:rFonts w:ascii="Arial" w:hAnsi="Arial" w:eastAsia="Times New Roman" w:cs="Arial"/>
                <w:sz w:val="22"/>
                <w:szCs w:val="22"/>
                <w:lang w:val="mn-MN"/>
              </w:rPr>
              <w:t> </w:t>
            </w:r>
          </w:p>
        </w:tc>
        <w:tc>
          <w:tcPr>
            <w:tcW w:w="2340" w:type="dxa"/>
            <w:tcBorders>
              <w:top w:val="single" w:color="auto" w:sz="6" w:space="0"/>
              <w:left w:val="single" w:color="auto" w:sz="6" w:space="0"/>
              <w:bottom w:val="single" w:color="auto" w:sz="6" w:space="0"/>
              <w:right w:val="single" w:color="auto" w:sz="6" w:space="0"/>
            </w:tcBorders>
            <w:hideMark/>
          </w:tcPr>
          <w:p w:rsidRPr="001B1823" w:rsidR="00E65EFD" w:rsidP="00B61C80" w:rsidRDefault="00E65EFD" w14:paraId="7A2EB4BF" w14:textId="77777777">
            <w:pPr>
              <w:spacing w:after="0" w:line="240" w:lineRule="auto"/>
              <w:ind w:left="135" w:right="135"/>
              <w:jc w:val="both"/>
              <w:textAlignment w:val="baseline"/>
              <w:rPr>
                <w:rFonts w:ascii="Segoe UI" w:hAnsi="Segoe UI" w:eastAsia="Times New Roman" w:cs="Segoe UI"/>
                <w:sz w:val="18"/>
                <w:szCs w:val="18"/>
                <w:lang w:val="mn-MN"/>
              </w:rPr>
            </w:pPr>
            <w:r w:rsidRPr="005F0520">
              <w:rPr>
                <w:rFonts w:ascii="Arial" w:hAnsi="Arial" w:eastAsia="Times New Roman" w:cs="Arial"/>
                <w:sz w:val="22"/>
                <w:szCs w:val="22"/>
                <w:lang w:val="mn-MN"/>
              </w:rPr>
              <w:t>Татварын ачаалал  </w:t>
            </w:r>
            <w:r w:rsidRPr="001B1823">
              <w:rPr>
                <w:rFonts w:ascii="Arial" w:hAnsi="Arial" w:eastAsia="Times New Roman" w:cs="Arial"/>
                <w:sz w:val="22"/>
                <w:szCs w:val="22"/>
                <w:lang w:val="mn-MN"/>
              </w:rPr>
              <w:t> </w:t>
            </w:r>
          </w:p>
        </w:tc>
        <w:tc>
          <w:tcPr>
            <w:tcW w:w="1185" w:type="dxa"/>
            <w:tcBorders>
              <w:top w:val="single" w:color="auto" w:sz="6" w:space="0"/>
              <w:left w:val="single" w:color="auto" w:sz="6" w:space="0"/>
              <w:bottom w:val="single" w:color="auto" w:sz="6" w:space="0"/>
              <w:right w:val="single" w:color="auto" w:sz="6" w:space="0"/>
            </w:tcBorders>
            <w:vAlign w:val="center"/>
            <w:hideMark/>
          </w:tcPr>
          <w:p w:rsidRPr="001B1823" w:rsidR="00E65EFD" w:rsidP="00B61C80" w:rsidRDefault="00E65EFD" w14:paraId="6CD8EE02" w14:textId="77777777">
            <w:pPr>
              <w:spacing w:after="0" w:line="240" w:lineRule="auto"/>
              <w:ind w:left="135" w:right="135"/>
              <w:jc w:val="center"/>
              <w:textAlignment w:val="baseline"/>
              <w:rPr>
                <w:rFonts w:ascii="Segoe UI" w:hAnsi="Segoe UI" w:eastAsia="Times New Roman" w:cs="Segoe UI"/>
                <w:sz w:val="18"/>
                <w:szCs w:val="18"/>
                <w:lang w:val="mn-MN"/>
              </w:rPr>
            </w:pPr>
            <w:r w:rsidRPr="005F0520">
              <w:rPr>
                <w:rFonts w:ascii="Arial" w:hAnsi="Arial" w:eastAsia="Times New Roman" w:cs="Arial"/>
                <w:sz w:val="22"/>
                <w:szCs w:val="22"/>
                <w:lang w:val="mn-MN"/>
              </w:rPr>
              <w:t>83.7  </w:t>
            </w:r>
            <w:r w:rsidRPr="001B1823">
              <w:rPr>
                <w:rFonts w:ascii="Arial" w:hAnsi="Arial" w:eastAsia="Times New Roman" w:cs="Arial"/>
                <w:sz w:val="22"/>
                <w:szCs w:val="22"/>
                <w:lang w:val="mn-MN"/>
              </w:rPr>
              <w:t> </w:t>
            </w:r>
          </w:p>
        </w:tc>
        <w:tc>
          <w:tcPr>
            <w:tcW w:w="2070" w:type="dxa"/>
            <w:tcBorders>
              <w:top w:val="single" w:color="auto" w:sz="6" w:space="0"/>
              <w:left w:val="single" w:color="auto" w:sz="6" w:space="0"/>
              <w:bottom w:val="single" w:color="auto" w:sz="6" w:space="0"/>
              <w:right w:val="single" w:color="auto" w:sz="6" w:space="0"/>
            </w:tcBorders>
            <w:vAlign w:val="center"/>
            <w:hideMark/>
          </w:tcPr>
          <w:p w:rsidRPr="001B1823" w:rsidR="00E65EFD" w:rsidP="00B61C80" w:rsidRDefault="00E65EFD" w14:paraId="592FAED9" w14:textId="77777777">
            <w:pPr>
              <w:spacing w:after="0" w:line="240" w:lineRule="auto"/>
              <w:ind w:left="60" w:right="135"/>
              <w:jc w:val="center"/>
              <w:textAlignment w:val="baseline"/>
              <w:rPr>
                <w:rFonts w:ascii="Segoe UI" w:hAnsi="Segoe UI" w:eastAsia="Times New Roman" w:cs="Segoe UI"/>
                <w:sz w:val="18"/>
                <w:szCs w:val="18"/>
                <w:lang w:val="mn-MN"/>
              </w:rPr>
            </w:pPr>
            <w:r w:rsidRPr="005F0520">
              <w:rPr>
                <w:rFonts w:ascii="Arial" w:hAnsi="Arial" w:eastAsia="Times New Roman" w:cs="Arial"/>
                <w:sz w:val="22"/>
                <w:szCs w:val="22"/>
                <w:lang w:val="mn-MN"/>
              </w:rPr>
              <w:t>чөлөөтэй</w:t>
            </w:r>
            <w:r w:rsidRPr="001B1823">
              <w:rPr>
                <w:rFonts w:ascii="Arial" w:hAnsi="Arial" w:eastAsia="Times New Roman" w:cs="Arial"/>
                <w:sz w:val="22"/>
                <w:szCs w:val="22"/>
                <w:lang w:val="mn-MN"/>
              </w:rPr>
              <w:t> </w:t>
            </w:r>
          </w:p>
        </w:tc>
        <w:tc>
          <w:tcPr>
            <w:tcW w:w="1410" w:type="dxa"/>
            <w:tcBorders>
              <w:top w:val="single" w:color="auto" w:sz="6" w:space="0"/>
              <w:left w:val="single" w:color="auto" w:sz="6" w:space="0"/>
              <w:bottom w:val="single" w:color="auto" w:sz="6" w:space="0"/>
              <w:right w:val="single" w:color="auto" w:sz="6" w:space="0"/>
            </w:tcBorders>
            <w:vAlign w:val="center"/>
            <w:hideMark/>
          </w:tcPr>
          <w:p w:rsidRPr="001B1823" w:rsidR="00E65EFD" w:rsidP="00B61C80" w:rsidRDefault="00E65EFD" w14:paraId="155398DF" w14:textId="77777777">
            <w:pPr>
              <w:spacing w:after="0" w:line="240" w:lineRule="auto"/>
              <w:ind w:left="135" w:right="135"/>
              <w:jc w:val="center"/>
              <w:textAlignment w:val="baseline"/>
              <w:rPr>
                <w:rFonts w:ascii="Segoe UI" w:hAnsi="Segoe UI" w:eastAsia="Times New Roman" w:cs="Segoe UI"/>
                <w:sz w:val="18"/>
                <w:szCs w:val="18"/>
                <w:lang w:val="mn-MN"/>
              </w:rPr>
            </w:pPr>
            <w:r w:rsidRPr="005F0520">
              <w:rPr>
                <w:rFonts w:ascii="Arial" w:hAnsi="Arial" w:eastAsia="Times New Roman" w:cs="Arial"/>
                <w:sz w:val="22"/>
                <w:szCs w:val="22"/>
                <w:lang w:val="mn-MN"/>
              </w:rPr>
              <w:t>65/184  </w:t>
            </w:r>
            <w:r w:rsidRPr="001B1823">
              <w:rPr>
                <w:rFonts w:ascii="Arial" w:hAnsi="Arial" w:eastAsia="Times New Roman" w:cs="Arial"/>
                <w:sz w:val="22"/>
                <w:szCs w:val="22"/>
                <w:lang w:val="mn-MN"/>
              </w:rPr>
              <w:t> </w:t>
            </w:r>
          </w:p>
        </w:tc>
      </w:tr>
      <w:tr w:rsidRPr="00A22133" w:rsidR="00E65EFD" w:rsidTr="00B61C80" w14:paraId="321A4736" w14:textId="77777777">
        <w:trPr>
          <w:trHeight w:val="315"/>
        </w:trPr>
        <w:tc>
          <w:tcPr>
            <w:tcW w:w="0" w:type="auto"/>
            <w:vMerge/>
            <w:tcBorders>
              <w:top w:val="single" w:color="auto" w:sz="6" w:space="0"/>
              <w:left w:val="single" w:color="auto" w:sz="6" w:space="0"/>
              <w:bottom w:val="single" w:color="auto" w:sz="6" w:space="0"/>
              <w:right w:val="single" w:color="auto" w:sz="6" w:space="0"/>
            </w:tcBorders>
            <w:vAlign w:val="center"/>
            <w:hideMark/>
          </w:tcPr>
          <w:p w:rsidRPr="001B1823" w:rsidR="00E65EFD" w:rsidP="00B61C80" w:rsidRDefault="00E65EFD" w14:paraId="30F26DCD" w14:textId="77777777">
            <w:pPr>
              <w:spacing w:after="0" w:line="240" w:lineRule="auto"/>
              <w:rPr>
                <w:rFonts w:ascii="Segoe UI" w:hAnsi="Segoe UI" w:eastAsia="Times New Roman" w:cs="Segoe UI"/>
                <w:sz w:val="18"/>
                <w:szCs w:val="18"/>
                <w:lang w:val="mn-MN"/>
              </w:rPr>
            </w:pPr>
          </w:p>
        </w:tc>
        <w:tc>
          <w:tcPr>
            <w:tcW w:w="2340" w:type="dxa"/>
            <w:tcBorders>
              <w:top w:val="single" w:color="auto" w:sz="6" w:space="0"/>
              <w:left w:val="single" w:color="auto" w:sz="6" w:space="0"/>
              <w:bottom w:val="single" w:color="auto" w:sz="6" w:space="0"/>
              <w:right w:val="single" w:color="auto" w:sz="6" w:space="0"/>
            </w:tcBorders>
            <w:hideMark/>
          </w:tcPr>
          <w:p w:rsidRPr="001B1823" w:rsidR="00E65EFD" w:rsidP="00B61C80" w:rsidRDefault="00E65EFD" w14:paraId="5F6B0E50" w14:textId="77777777">
            <w:pPr>
              <w:spacing w:after="0" w:line="240" w:lineRule="auto"/>
              <w:ind w:left="135" w:right="135"/>
              <w:jc w:val="both"/>
              <w:textAlignment w:val="baseline"/>
              <w:rPr>
                <w:rFonts w:ascii="Segoe UI" w:hAnsi="Segoe UI" w:eastAsia="Times New Roman" w:cs="Segoe UI"/>
                <w:sz w:val="18"/>
                <w:szCs w:val="18"/>
                <w:lang w:val="mn-MN"/>
              </w:rPr>
            </w:pPr>
            <w:r w:rsidRPr="005F0520">
              <w:rPr>
                <w:rFonts w:ascii="Arial" w:hAnsi="Arial" w:eastAsia="Times New Roman" w:cs="Arial"/>
                <w:sz w:val="22"/>
                <w:szCs w:val="22"/>
                <w:lang w:val="mn-MN"/>
              </w:rPr>
              <w:t>Засгийн газрын зарлага  </w:t>
            </w:r>
            <w:r w:rsidRPr="001B1823">
              <w:rPr>
                <w:rFonts w:ascii="Arial" w:hAnsi="Arial" w:eastAsia="Times New Roman" w:cs="Arial"/>
                <w:sz w:val="22"/>
                <w:szCs w:val="22"/>
                <w:lang w:val="mn-MN"/>
              </w:rPr>
              <w:t> </w:t>
            </w:r>
          </w:p>
        </w:tc>
        <w:tc>
          <w:tcPr>
            <w:tcW w:w="1185" w:type="dxa"/>
            <w:tcBorders>
              <w:top w:val="single" w:color="auto" w:sz="6" w:space="0"/>
              <w:left w:val="single" w:color="auto" w:sz="6" w:space="0"/>
              <w:bottom w:val="single" w:color="auto" w:sz="6" w:space="0"/>
              <w:right w:val="single" w:color="auto" w:sz="6" w:space="0"/>
            </w:tcBorders>
            <w:vAlign w:val="center"/>
            <w:hideMark/>
          </w:tcPr>
          <w:p w:rsidRPr="001B1823" w:rsidR="00E65EFD" w:rsidP="00B61C80" w:rsidRDefault="00E65EFD" w14:paraId="2910FFC9" w14:textId="77777777">
            <w:pPr>
              <w:spacing w:after="0" w:line="240" w:lineRule="auto"/>
              <w:ind w:left="135" w:right="135"/>
              <w:jc w:val="center"/>
              <w:textAlignment w:val="baseline"/>
              <w:rPr>
                <w:rFonts w:ascii="Segoe UI" w:hAnsi="Segoe UI" w:eastAsia="Times New Roman" w:cs="Segoe UI"/>
                <w:sz w:val="18"/>
                <w:szCs w:val="18"/>
                <w:lang w:val="mn-MN"/>
              </w:rPr>
            </w:pPr>
            <w:r w:rsidRPr="005F0520">
              <w:rPr>
                <w:rFonts w:ascii="Arial" w:hAnsi="Arial" w:eastAsia="Times New Roman" w:cs="Arial"/>
                <w:sz w:val="22"/>
                <w:szCs w:val="22"/>
                <w:lang w:val="mn-MN"/>
              </w:rPr>
              <w:t>64.6  </w:t>
            </w:r>
            <w:r w:rsidRPr="001B1823">
              <w:rPr>
                <w:rFonts w:ascii="Arial" w:hAnsi="Arial" w:eastAsia="Times New Roman" w:cs="Arial"/>
                <w:sz w:val="22"/>
                <w:szCs w:val="22"/>
                <w:lang w:val="mn-MN"/>
              </w:rPr>
              <w:t> </w:t>
            </w:r>
          </w:p>
        </w:tc>
        <w:tc>
          <w:tcPr>
            <w:tcW w:w="2070" w:type="dxa"/>
            <w:tcBorders>
              <w:top w:val="single" w:color="auto" w:sz="6" w:space="0"/>
              <w:left w:val="single" w:color="auto" w:sz="6" w:space="0"/>
              <w:bottom w:val="single" w:color="auto" w:sz="6" w:space="0"/>
              <w:right w:val="single" w:color="auto" w:sz="6" w:space="0"/>
            </w:tcBorders>
            <w:vAlign w:val="center"/>
            <w:hideMark/>
          </w:tcPr>
          <w:p w:rsidRPr="001B1823" w:rsidR="00E65EFD" w:rsidP="00B61C80" w:rsidRDefault="00E65EFD" w14:paraId="0C318B01" w14:textId="77777777">
            <w:pPr>
              <w:spacing w:after="0" w:line="240" w:lineRule="auto"/>
              <w:ind w:left="60" w:right="135"/>
              <w:jc w:val="center"/>
              <w:textAlignment w:val="baseline"/>
              <w:rPr>
                <w:rFonts w:ascii="Segoe UI" w:hAnsi="Segoe UI" w:eastAsia="Times New Roman" w:cs="Segoe UI"/>
                <w:sz w:val="18"/>
                <w:szCs w:val="18"/>
                <w:lang w:val="mn-MN"/>
              </w:rPr>
            </w:pPr>
            <w:r w:rsidRPr="005F0520">
              <w:rPr>
                <w:rFonts w:ascii="Arial" w:hAnsi="Arial" w:eastAsia="Times New Roman" w:cs="Arial"/>
                <w:sz w:val="22"/>
                <w:szCs w:val="22"/>
                <w:lang w:val="mn-MN"/>
              </w:rPr>
              <w:t>дунд</w:t>
            </w:r>
            <w:r w:rsidRPr="001B1823">
              <w:rPr>
                <w:rFonts w:ascii="Arial" w:hAnsi="Arial" w:eastAsia="Times New Roman" w:cs="Arial"/>
                <w:sz w:val="22"/>
                <w:szCs w:val="22"/>
                <w:lang w:val="mn-MN"/>
              </w:rPr>
              <w:t> </w:t>
            </w:r>
          </w:p>
        </w:tc>
        <w:tc>
          <w:tcPr>
            <w:tcW w:w="1410" w:type="dxa"/>
            <w:tcBorders>
              <w:top w:val="single" w:color="auto" w:sz="6" w:space="0"/>
              <w:left w:val="single" w:color="auto" w:sz="6" w:space="0"/>
              <w:bottom w:val="single" w:color="auto" w:sz="6" w:space="0"/>
              <w:right w:val="single" w:color="auto" w:sz="6" w:space="0"/>
            </w:tcBorders>
            <w:vAlign w:val="center"/>
            <w:hideMark/>
          </w:tcPr>
          <w:p w:rsidRPr="001B1823" w:rsidR="00E65EFD" w:rsidP="00B61C80" w:rsidRDefault="00E65EFD" w14:paraId="63AE55B1" w14:textId="77777777">
            <w:pPr>
              <w:spacing w:after="0" w:line="240" w:lineRule="auto"/>
              <w:ind w:left="135" w:right="135"/>
              <w:jc w:val="center"/>
              <w:textAlignment w:val="baseline"/>
              <w:rPr>
                <w:rFonts w:ascii="Segoe UI" w:hAnsi="Segoe UI" w:eastAsia="Times New Roman" w:cs="Segoe UI"/>
                <w:sz w:val="18"/>
                <w:szCs w:val="18"/>
                <w:lang w:val="mn-MN"/>
              </w:rPr>
            </w:pPr>
            <w:r w:rsidRPr="005F0520">
              <w:rPr>
                <w:rFonts w:ascii="Arial" w:hAnsi="Arial" w:eastAsia="Times New Roman" w:cs="Arial"/>
                <w:sz w:val="22"/>
                <w:szCs w:val="22"/>
                <w:lang w:val="mn-MN"/>
              </w:rPr>
              <w:t>117/184  </w:t>
            </w:r>
            <w:r w:rsidRPr="001B1823">
              <w:rPr>
                <w:rFonts w:ascii="Arial" w:hAnsi="Arial" w:eastAsia="Times New Roman" w:cs="Arial"/>
                <w:sz w:val="22"/>
                <w:szCs w:val="22"/>
                <w:lang w:val="mn-MN"/>
              </w:rPr>
              <w:t> </w:t>
            </w:r>
          </w:p>
        </w:tc>
      </w:tr>
      <w:tr w:rsidRPr="00A22133" w:rsidR="00E65EFD" w:rsidTr="00B61C80" w14:paraId="5E957145" w14:textId="77777777">
        <w:trPr>
          <w:trHeight w:val="315"/>
        </w:trPr>
        <w:tc>
          <w:tcPr>
            <w:tcW w:w="0" w:type="auto"/>
            <w:vMerge/>
            <w:tcBorders>
              <w:top w:val="single" w:color="auto" w:sz="6" w:space="0"/>
              <w:left w:val="single" w:color="auto" w:sz="6" w:space="0"/>
              <w:bottom w:val="single" w:color="auto" w:sz="6" w:space="0"/>
              <w:right w:val="single" w:color="auto" w:sz="6" w:space="0"/>
            </w:tcBorders>
            <w:vAlign w:val="center"/>
            <w:hideMark/>
          </w:tcPr>
          <w:p w:rsidRPr="001B1823" w:rsidR="00E65EFD" w:rsidP="00B61C80" w:rsidRDefault="00E65EFD" w14:paraId="352AA947" w14:textId="77777777">
            <w:pPr>
              <w:spacing w:after="0" w:line="240" w:lineRule="auto"/>
              <w:rPr>
                <w:rFonts w:ascii="Segoe UI" w:hAnsi="Segoe UI" w:eastAsia="Times New Roman" w:cs="Segoe UI"/>
                <w:sz w:val="18"/>
                <w:szCs w:val="18"/>
                <w:lang w:val="mn-MN"/>
              </w:rPr>
            </w:pPr>
          </w:p>
        </w:tc>
        <w:tc>
          <w:tcPr>
            <w:tcW w:w="2340" w:type="dxa"/>
            <w:tcBorders>
              <w:top w:val="single" w:color="auto" w:sz="6" w:space="0"/>
              <w:left w:val="single" w:color="auto" w:sz="6" w:space="0"/>
              <w:bottom w:val="single" w:color="auto" w:sz="6" w:space="0"/>
              <w:right w:val="single" w:color="auto" w:sz="6" w:space="0"/>
            </w:tcBorders>
            <w:hideMark/>
          </w:tcPr>
          <w:p w:rsidRPr="001B1823" w:rsidR="00E65EFD" w:rsidP="00B61C80" w:rsidRDefault="00E65EFD" w14:paraId="40ACC749" w14:textId="77777777">
            <w:pPr>
              <w:spacing w:after="0" w:line="240" w:lineRule="auto"/>
              <w:ind w:left="135" w:right="135"/>
              <w:jc w:val="both"/>
              <w:textAlignment w:val="baseline"/>
              <w:rPr>
                <w:rFonts w:ascii="Segoe UI" w:hAnsi="Segoe UI" w:eastAsia="Times New Roman" w:cs="Segoe UI"/>
                <w:sz w:val="18"/>
                <w:szCs w:val="18"/>
                <w:lang w:val="mn-MN"/>
              </w:rPr>
            </w:pPr>
            <w:r w:rsidRPr="005F0520">
              <w:rPr>
                <w:rFonts w:ascii="Arial" w:hAnsi="Arial" w:eastAsia="Times New Roman" w:cs="Arial"/>
                <w:sz w:val="22"/>
                <w:szCs w:val="22"/>
                <w:lang w:val="mn-MN"/>
              </w:rPr>
              <w:t>Төсвийн сахилга бат  </w:t>
            </w:r>
            <w:r w:rsidRPr="001B1823">
              <w:rPr>
                <w:rFonts w:ascii="Arial" w:hAnsi="Arial" w:eastAsia="Times New Roman" w:cs="Arial"/>
                <w:sz w:val="22"/>
                <w:szCs w:val="22"/>
                <w:lang w:val="mn-MN"/>
              </w:rPr>
              <w:t> </w:t>
            </w:r>
          </w:p>
        </w:tc>
        <w:tc>
          <w:tcPr>
            <w:tcW w:w="1185" w:type="dxa"/>
            <w:tcBorders>
              <w:top w:val="single" w:color="auto" w:sz="6" w:space="0"/>
              <w:left w:val="single" w:color="auto" w:sz="6" w:space="0"/>
              <w:bottom w:val="single" w:color="auto" w:sz="6" w:space="0"/>
              <w:right w:val="single" w:color="auto" w:sz="6" w:space="0"/>
            </w:tcBorders>
            <w:vAlign w:val="center"/>
            <w:hideMark/>
          </w:tcPr>
          <w:p w:rsidRPr="001B1823" w:rsidR="00E65EFD" w:rsidP="00B61C80" w:rsidRDefault="00E65EFD" w14:paraId="3F6601BA" w14:textId="77777777">
            <w:pPr>
              <w:spacing w:after="0" w:line="240" w:lineRule="auto"/>
              <w:ind w:left="135" w:right="135"/>
              <w:jc w:val="center"/>
              <w:textAlignment w:val="baseline"/>
              <w:rPr>
                <w:rFonts w:ascii="Segoe UI" w:hAnsi="Segoe UI" w:eastAsia="Times New Roman" w:cs="Segoe UI"/>
                <w:sz w:val="18"/>
                <w:szCs w:val="18"/>
                <w:lang w:val="mn-MN"/>
              </w:rPr>
            </w:pPr>
            <w:r w:rsidRPr="005F0520">
              <w:rPr>
                <w:rFonts w:ascii="Arial" w:hAnsi="Arial" w:eastAsia="Times New Roman" w:cs="Arial"/>
                <w:sz w:val="22"/>
                <w:szCs w:val="22"/>
                <w:lang w:val="mn-MN"/>
              </w:rPr>
              <w:t>96.1  </w:t>
            </w:r>
            <w:r w:rsidRPr="001B1823">
              <w:rPr>
                <w:rFonts w:ascii="Arial" w:hAnsi="Arial" w:eastAsia="Times New Roman" w:cs="Arial"/>
                <w:sz w:val="22"/>
                <w:szCs w:val="22"/>
                <w:lang w:val="mn-MN"/>
              </w:rPr>
              <w:t> </w:t>
            </w:r>
          </w:p>
        </w:tc>
        <w:tc>
          <w:tcPr>
            <w:tcW w:w="2070" w:type="dxa"/>
            <w:tcBorders>
              <w:top w:val="single" w:color="auto" w:sz="6" w:space="0"/>
              <w:left w:val="single" w:color="auto" w:sz="6" w:space="0"/>
              <w:bottom w:val="single" w:color="auto" w:sz="6" w:space="0"/>
              <w:right w:val="single" w:color="auto" w:sz="6" w:space="0"/>
            </w:tcBorders>
            <w:vAlign w:val="center"/>
            <w:hideMark/>
          </w:tcPr>
          <w:p w:rsidRPr="001B1823" w:rsidR="00E65EFD" w:rsidP="00B61C80" w:rsidRDefault="00E65EFD" w14:paraId="475D1DFA" w14:textId="77777777">
            <w:pPr>
              <w:spacing w:after="0" w:line="240" w:lineRule="auto"/>
              <w:ind w:left="60" w:right="135"/>
              <w:jc w:val="center"/>
              <w:textAlignment w:val="baseline"/>
              <w:rPr>
                <w:rFonts w:ascii="Segoe UI" w:hAnsi="Segoe UI" w:eastAsia="Times New Roman" w:cs="Segoe UI"/>
                <w:sz w:val="18"/>
                <w:szCs w:val="18"/>
                <w:lang w:val="mn-MN"/>
              </w:rPr>
            </w:pPr>
            <w:r w:rsidRPr="005F0520">
              <w:rPr>
                <w:rFonts w:ascii="Arial" w:hAnsi="Arial" w:eastAsia="Times New Roman" w:cs="Arial"/>
                <w:sz w:val="22"/>
                <w:szCs w:val="22"/>
                <w:lang w:val="mn-MN"/>
              </w:rPr>
              <w:t>чөлөөтэй</w:t>
            </w:r>
            <w:r w:rsidRPr="001B1823">
              <w:rPr>
                <w:rFonts w:ascii="Arial" w:hAnsi="Arial" w:eastAsia="Times New Roman" w:cs="Arial"/>
                <w:sz w:val="22"/>
                <w:szCs w:val="22"/>
                <w:lang w:val="mn-MN"/>
              </w:rPr>
              <w:t> </w:t>
            </w:r>
          </w:p>
        </w:tc>
        <w:tc>
          <w:tcPr>
            <w:tcW w:w="1410" w:type="dxa"/>
            <w:tcBorders>
              <w:top w:val="single" w:color="auto" w:sz="6" w:space="0"/>
              <w:left w:val="single" w:color="auto" w:sz="6" w:space="0"/>
              <w:bottom w:val="single" w:color="auto" w:sz="6" w:space="0"/>
              <w:right w:val="single" w:color="auto" w:sz="6" w:space="0"/>
            </w:tcBorders>
            <w:vAlign w:val="center"/>
            <w:hideMark/>
          </w:tcPr>
          <w:p w:rsidRPr="001B1823" w:rsidR="00E65EFD" w:rsidP="00B61C80" w:rsidRDefault="00E65EFD" w14:paraId="5A53DEC1" w14:textId="77777777">
            <w:pPr>
              <w:spacing w:after="0" w:line="240" w:lineRule="auto"/>
              <w:ind w:left="135" w:right="135"/>
              <w:jc w:val="center"/>
              <w:textAlignment w:val="baseline"/>
              <w:rPr>
                <w:rFonts w:ascii="Segoe UI" w:hAnsi="Segoe UI" w:eastAsia="Times New Roman" w:cs="Segoe UI"/>
                <w:sz w:val="18"/>
                <w:szCs w:val="18"/>
                <w:lang w:val="mn-MN"/>
              </w:rPr>
            </w:pPr>
            <w:r w:rsidRPr="005F0520">
              <w:rPr>
                <w:rFonts w:ascii="Arial" w:hAnsi="Arial" w:eastAsia="Times New Roman" w:cs="Arial"/>
                <w:sz w:val="22"/>
                <w:szCs w:val="22"/>
                <w:lang w:val="mn-MN"/>
              </w:rPr>
              <w:t>33/184 </w:t>
            </w:r>
            <w:r w:rsidRPr="001B1823">
              <w:rPr>
                <w:rFonts w:ascii="Arial" w:hAnsi="Arial" w:eastAsia="Times New Roman" w:cs="Arial"/>
                <w:sz w:val="22"/>
                <w:szCs w:val="22"/>
                <w:lang w:val="mn-MN"/>
              </w:rPr>
              <w:t> </w:t>
            </w:r>
          </w:p>
        </w:tc>
      </w:tr>
      <w:tr w:rsidRPr="00A22133" w:rsidR="00E65EFD" w:rsidTr="00B61C80" w14:paraId="78A61E09" w14:textId="77777777">
        <w:trPr>
          <w:trHeight w:val="315"/>
        </w:trPr>
        <w:tc>
          <w:tcPr>
            <w:tcW w:w="2280" w:type="dxa"/>
            <w:vMerge w:val="restart"/>
            <w:tcBorders>
              <w:top w:val="single" w:color="auto" w:sz="6" w:space="0"/>
              <w:left w:val="single" w:color="auto" w:sz="6" w:space="0"/>
              <w:bottom w:val="single" w:color="auto" w:sz="6" w:space="0"/>
              <w:right w:val="single" w:color="auto" w:sz="6" w:space="0"/>
            </w:tcBorders>
            <w:vAlign w:val="center"/>
            <w:hideMark/>
          </w:tcPr>
          <w:p w:rsidRPr="001B1823" w:rsidR="00E65EFD" w:rsidP="00B61C80" w:rsidRDefault="00E65EFD" w14:paraId="26275822" w14:textId="77777777">
            <w:pPr>
              <w:spacing w:after="0" w:line="240" w:lineRule="auto"/>
              <w:ind w:left="135" w:right="135"/>
              <w:jc w:val="both"/>
              <w:textAlignment w:val="baseline"/>
              <w:rPr>
                <w:rFonts w:ascii="Segoe UI" w:hAnsi="Segoe UI" w:eastAsia="Times New Roman" w:cs="Segoe UI"/>
                <w:sz w:val="18"/>
                <w:szCs w:val="18"/>
                <w:lang w:val="mn-MN"/>
              </w:rPr>
            </w:pPr>
            <w:r w:rsidRPr="005F0520">
              <w:rPr>
                <w:rFonts w:ascii="Arial" w:hAnsi="Arial" w:eastAsia="Times New Roman" w:cs="Arial"/>
                <w:sz w:val="22"/>
                <w:szCs w:val="22"/>
                <w:lang w:val="mn-MN"/>
              </w:rPr>
              <w:t>Зохицуулалтын үр ашигтай байдал </w:t>
            </w:r>
            <w:r w:rsidRPr="005F0520">
              <w:rPr>
                <w:rFonts w:ascii="Arial" w:hAnsi="Arial" w:eastAsia="Times New Roman" w:cs="Arial"/>
                <w:b/>
                <w:bCs/>
                <w:sz w:val="22"/>
                <w:szCs w:val="22"/>
                <w:lang w:val="mn-MN"/>
              </w:rPr>
              <w:t> </w:t>
            </w:r>
            <w:r w:rsidRPr="001B1823">
              <w:rPr>
                <w:rFonts w:ascii="Arial" w:hAnsi="Arial" w:eastAsia="Times New Roman" w:cs="Arial"/>
                <w:sz w:val="22"/>
                <w:szCs w:val="22"/>
                <w:lang w:val="mn-MN"/>
              </w:rPr>
              <w:t> </w:t>
            </w:r>
          </w:p>
        </w:tc>
        <w:tc>
          <w:tcPr>
            <w:tcW w:w="2340" w:type="dxa"/>
            <w:tcBorders>
              <w:top w:val="single" w:color="auto" w:sz="6" w:space="0"/>
              <w:left w:val="single" w:color="auto" w:sz="6" w:space="0"/>
              <w:bottom w:val="single" w:color="auto" w:sz="6" w:space="0"/>
              <w:right w:val="single" w:color="auto" w:sz="6" w:space="0"/>
            </w:tcBorders>
            <w:hideMark/>
          </w:tcPr>
          <w:p w:rsidRPr="001B1823" w:rsidR="00E65EFD" w:rsidP="00B61C80" w:rsidRDefault="00E65EFD" w14:paraId="4E6CD1B0" w14:textId="77777777">
            <w:pPr>
              <w:spacing w:after="0" w:line="240" w:lineRule="auto"/>
              <w:ind w:left="135" w:right="135"/>
              <w:jc w:val="both"/>
              <w:textAlignment w:val="baseline"/>
              <w:rPr>
                <w:rFonts w:ascii="Segoe UI" w:hAnsi="Segoe UI" w:eastAsia="Times New Roman" w:cs="Segoe UI"/>
                <w:sz w:val="18"/>
                <w:szCs w:val="18"/>
                <w:lang w:val="mn-MN"/>
              </w:rPr>
            </w:pPr>
            <w:r w:rsidRPr="005F0520">
              <w:rPr>
                <w:rFonts w:ascii="Arial" w:hAnsi="Arial" w:eastAsia="Times New Roman" w:cs="Arial"/>
                <w:sz w:val="22"/>
                <w:szCs w:val="22"/>
                <w:lang w:val="mn-MN"/>
              </w:rPr>
              <w:t>Бизнесийн эрх чөлөө  </w:t>
            </w:r>
            <w:r w:rsidRPr="001B1823">
              <w:rPr>
                <w:rFonts w:ascii="Arial" w:hAnsi="Arial" w:eastAsia="Times New Roman" w:cs="Arial"/>
                <w:sz w:val="22"/>
                <w:szCs w:val="22"/>
                <w:lang w:val="mn-MN"/>
              </w:rPr>
              <w:t> </w:t>
            </w:r>
          </w:p>
        </w:tc>
        <w:tc>
          <w:tcPr>
            <w:tcW w:w="1185" w:type="dxa"/>
            <w:tcBorders>
              <w:top w:val="single" w:color="auto" w:sz="6" w:space="0"/>
              <w:left w:val="single" w:color="auto" w:sz="6" w:space="0"/>
              <w:bottom w:val="single" w:color="auto" w:sz="6" w:space="0"/>
              <w:right w:val="single" w:color="auto" w:sz="6" w:space="0"/>
            </w:tcBorders>
            <w:vAlign w:val="center"/>
            <w:hideMark/>
          </w:tcPr>
          <w:p w:rsidRPr="001B1823" w:rsidR="00E65EFD" w:rsidP="00B61C80" w:rsidRDefault="00E65EFD" w14:paraId="3FB535C3" w14:textId="77777777">
            <w:pPr>
              <w:spacing w:after="0" w:line="240" w:lineRule="auto"/>
              <w:ind w:left="135" w:right="135"/>
              <w:jc w:val="center"/>
              <w:textAlignment w:val="baseline"/>
              <w:rPr>
                <w:rFonts w:ascii="Segoe UI" w:hAnsi="Segoe UI" w:eastAsia="Times New Roman" w:cs="Segoe UI"/>
                <w:sz w:val="18"/>
                <w:szCs w:val="18"/>
                <w:lang w:val="mn-MN"/>
              </w:rPr>
            </w:pPr>
            <w:r w:rsidRPr="005F0520">
              <w:rPr>
                <w:rFonts w:ascii="Arial" w:hAnsi="Arial" w:eastAsia="Times New Roman" w:cs="Arial"/>
                <w:sz w:val="22"/>
                <w:szCs w:val="22"/>
                <w:lang w:val="mn-MN"/>
              </w:rPr>
              <w:t>68.4</w:t>
            </w:r>
            <w:r w:rsidRPr="001B1823">
              <w:rPr>
                <w:rFonts w:ascii="Arial" w:hAnsi="Arial" w:eastAsia="Times New Roman" w:cs="Arial"/>
                <w:sz w:val="22"/>
                <w:szCs w:val="22"/>
                <w:lang w:val="mn-MN"/>
              </w:rPr>
              <w:t> </w:t>
            </w:r>
          </w:p>
        </w:tc>
        <w:tc>
          <w:tcPr>
            <w:tcW w:w="2070" w:type="dxa"/>
            <w:tcBorders>
              <w:top w:val="single" w:color="auto" w:sz="6" w:space="0"/>
              <w:left w:val="single" w:color="auto" w:sz="6" w:space="0"/>
              <w:bottom w:val="single" w:color="auto" w:sz="6" w:space="0"/>
              <w:right w:val="single" w:color="auto" w:sz="6" w:space="0"/>
            </w:tcBorders>
            <w:vAlign w:val="center"/>
            <w:hideMark/>
          </w:tcPr>
          <w:p w:rsidRPr="001B1823" w:rsidR="00E65EFD" w:rsidP="00B61C80" w:rsidRDefault="00E65EFD" w14:paraId="25DC581A" w14:textId="77777777">
            <w:pPr>
              <w:spacing w:after="0" w:line="240" w:lineRule="auto"/>
              <w:ind w:left="60" w:right="135"/>
              <w:jc w:val="center"/>
              <w:textAlignment w:val="baseline"/>
              <w:rPr>
                <w:rFonts w:ascii="Segoe UI" w:hAnsi="Segoe UI" w:eastAsia="Times New Roman" w:cs="Segoe UI"/>
                <w:sz w:val="18"/>
                <w:szCs w:val="18"/>
                <w:lang w:val="mn-MN"/>
              </w:rPr>
            </w:pPr>
            <w:r w:rsidRPr="005F0520">
              <w:rPr>
                <w:rFonts w:ascii="Arial" w:hAnsi="Arial" w:eastAsia="Times New Roman" w:cs="Arial"/>
                <w:sz w:val="22"/>
                <w:szCs w:val="22"/>
                <w:lang w:val="mn-MN"/>
              </w:rPr>
              <w:t>дунд</w:t>
            </w:r>
            <w:r w:rsidRPr="001B1823">
              <w:rPr>
                <w:rFonts w:ascii="Arial" w:hAnsi="Arial" w:eastAsia="Times New Roman" w:cs="Arial"/>
                <w:sz w:val="22"/>
                <w:szCs w:val="22"/>
                <w:lang w:val="mn-MN"/>
              </w:rPr>
              <w:t> </w:t>
            </w:r>
          </w:p>
        </w:tc>
        <w:tc>
          <w:tcPr>
            <w:tcW w:w="1410" w:type="dxa"/>
            <w:tcBorders>
              <w:top w:val="single" w:color="auto" w:sz="6" w:space="0"/>
              <w:left w:val="single" w:color="auto" w:sz="6" w:space="0"/>
              <w:bottom w:val="single" w:color="auto" w:sz="6" w:space="0"/>
              <w:right w:val="single" w:color="auto" w:sz="6" w:space="0"/>
            </w:tcBorders>
            <w:vAlign w:val="center"/>
            <w:hideMark/>
          </w:tcPr>
          <w:p w:rsidRPr="001B1823" w:rsidR="00E65EFD" w:rsidP="00B61C80" w:rsidRDefault="00E65EFD" w14:paraId="112CA441" w14:textId="77777777">
            <w:pPr>
              <w:spacing w:after="0" w:line="240" w:lineRule="auto"/>
              <w:ind w:left="135" w:right="135"/>
              <w:jc w:val="center"/>
              <w:textAlignment w:val="baseline"/>
              <w:rPr>
                <w:rFonts w:ascii="Segoe UI" w:hAnsi="Segoe UI" w:eastAsia="Times New Roman" w:cs="Segoe UI"/>
                <w:sz w:val="18"/>
                <w:szCs w:val="18"/>
                <w:lang w:val="mn-MN"/>
              </w:rPr>
            </w:pPr>
            <w:r w:rsidRPr="005F0520">
              <w:rPr>
                <w:rFonts w:ascii="Arial" w:hAnsi="Arial" w:eastAsia="Times New Roman" w:cs="Arial"/>
                <w:sz w:val="22"/>
                <w:szCs w:val="22"/>
                <w:lang w:val="mn-MN"/>
              </w:rPr>
              <w:t>76/184 </w:t>
            </w:r>
            <w:r w:rsidRPr="001B1823">
              <w:rPr>
                <w:rFonts w:ascii="Arial" w:hAnsi="Arial" w:eastAsia="Times New Roman" w:cs="Arial"/>
                <w:sz w:val="22"/>
                <w:szCs w:val="22"/>
                <w:lang w:val="mn-MN"/>
              </w:rPr>
              <w:t> </w:t>
            </w:r>
          </w:p>
        </w:tc>
      </w:tr>
      <w:tr w:rsidRPr="00A22133" w:rsidR="00E65EFD" w:rsidTr="00B61C80" w14:paraId="71C0E22A" w14:textId="77777777">
        <w:trPr>
          <w:trHeight w:val="315"/>
        </w:trPr>
        <w:tc>
          <w:tcPr>
            <w:tcW w:w="0" w:type="auto"/>
            <w:vMerge/>
            <w:tcBorders>
              <w:top w:val="single" w:color="auto" w:sz="6" w:space="0"/>
              <w:left w:val="single" w:color="auto" w:sz="6" w:space="0"/>
              <w:bottom w:val="single" w:color="auto" w:sz="6" w:space="0"/>
              <w:right w:val="single" w:color="auto" w:sz="6" w:space="0"/>
            </w:tcBorders>
            <w:vAlign w:val="center"/>
            <w:hideMark/>
          </w:tcPr>
          <w:p w:rsidRPr="001B1823" w:rsidR="00E65EFD" w:rsidP="00B61C80" w:rsidRDefault="00E65EFD" w14:paraId="17DB49F7" w14:textId="77777777">
            <w:pPr>
              <w:spacing w:after="0" w:line="240" w:lineRule="auto"/>
              <w:rPr>
                <w:rFonts w:ascii="Segoe UI" w:hAnsi="Segoe UI" w:eastAsia="Times New Roman" w:cs="Segoe UI"/>
                <w:sz w:val="18"/>
                <w:szCs w:val="18"/>
                <w:lang w:val="mn-MN"/>
              </w:rPr>
            </w:pPr>
          </w:p>
        </w:tc>
        <w:tc>
          <w:tcPr>
            <w:tcW w:w="2340" w:type="dxa"/>
            <w:tcBorders>
              <w:top w:val="single" w:color="auto" w:sz="6" w:space="0"/>
              <w:left w:val="single" w:color="auto" w:sz="6" w:space="0"/>
              <w:bottom w:val="single" w:color="auto" w:sz="6" w:space="0"/>
              <w:right w:val="single" w:color="auto" w:sz="6" w:space="0"/>
            </w:tcBorders>
            <w:hideMark/>
          </w:tcPr>
          <w:p w:rsidRPr="001B1823" w:rsidR="00E65EFD" w:rsidP="00B61C80" w:rsidRDefault="00E65EFD" w14:paraId="52B14499" w14:textId="77777777">
            <w:pPr>
              <w:spacing w:after="0" w:line="240" w:lineRule="auto"/>
              <w:ind w:left="135" w:right="135"/>
              <w:jc w:val="both"/>
              <w:textAlignment w:val="baseline"/>
              <w:rPr>
                <w:rFonts w:ascii="Segoe UI" w:hAnsi="Segoe UI" w:eastAsia="Times New Roman" w:cs="Segoe UI"/>
                <w:sz w:val="18"/>
                <w:szCs w:val="18"/>
                <w:lang w:val="mn-MN"/>
              </w:rPr>
            </w:pPr>
            <w:r w:rsidRPr="005F0520">
              <w:rPr>
                <w:rFonts w:ascii="Arial" w:hAnsi="Arial" w:eastAsia="Times New Roman" w:cs="Arial"/>
                <w:sz w:val="22"/>
                <w:szCs w:val="22"/>
                <w:lang w:val="mn-MN"/>
              </w:rPr>
              <w:t>Хөдөлмөрлөх эрх чөлөө  </w:t>
            </w:r>
            <w:r w:rsidRPr="001B1823">
              <w:rPr>
                <w:rFonts w:ascii="Arial" w:hAnsi="Arial" w:eastAsia="Times New Roman" w:cs="Arial"/>
                <w:sz w:val="22"/>
                <w:szCs w:val="22"/>
                <w:lang w:val="mn-MN"/>
              </w:rPr>
              <w:t> </w:t>
            </w:r>
          </w:p>
        </w:tc>
        <w:tc>
          <w:tcPr>
            <w:tcW w:w="1185" w:type="dxa"/>
            <w:tcBorders>
              <w:top w:val="single" w:color="auto" w:sz="6" w:space="0"/>
              <w:left w:val="single" w:color="auto" w:sz="6" w:space="0"/>
              <w:bottom w:val="single" w:color="auto" w:sz="6" w:space="0"/>
              <w:right w:val="single" w:color="auto" w:sz="6" w:space="0"/>
            </w:tcBorders>
            <w:vAlign w:val="center"/>
            <w:hideMark/>
          </w:tcPr>
          <w:p w:rsidRPr="001B1823" w:rsidR="00E65EFD" w:rsidP="00B61C80" w:rsidRDefault="00E65EFD" w14:paraId="75A18070" w14:textId="77777777">
            <w:pPr>
              <w:spacing w:after="0" w:line="240" w:lineRule="auto"/>
              <w:ind w:left="135" w:right="135"/>
              <w:jc w:val="center"/>
              <w:textAlignment w:val="baseline"/>
              <w:rPr>
                <w:rFonts w:ascii="Segoe UI" w:hAnsi="Segoe UI" w:eastAsia="Times New Roman" w:cs="Segoe UI"/>
                <w:sz w:val="18"/>
                <w:szCs w:val="18"/>
                <w:lang w:val="mn-MN"/>
              </w:rPr>
            </w:pPr>
            <w:r w:rsidRPr="005F0520">
              <w:rPr>
                <w:rFonts w:ascii="Arial" w:hAnsi="Arial" w:eastAsia="Times New Roman" w:cs="Arial"/>
                <w:sz w:val="22"/>
                <w:szCs w:val="22"/>
                <w:lang w:val="mn-MN"/>
              </w:rPr>
              <w:t>68.2 </w:t>
            </w:r>
            <w:r w:rsidRPr="001B1823">
              <w:rPr>
                <w:rFonts w:ascii="Arial" w:hAnsi="Arial" w:eastAsia="Times New Roman" w:cs="Arial"/>
                <w:sz w:val="22"/>
                <w:szCs w:val="22"/>
                <w:lang w:val="mn-MN"/>
              </w:rPr>
              <w:t> </w:t>
            </w:r>
          </w:p>
        </w:tc>
        <w:tc>
          <w:tcPr>
            <w:tcW w:w="2070" w:type="dxa"/>
            <w:tcBorders>
              <w:top w:val="single" w:color="auto" w:sz="6" w:space="0"/>
              <w:left w:val="single" w:color="auto" w:sz="6" w:space="0"/>
              <w:bottom w:val="single" w:color="auto" w:sz="6" w:space="0"/>
              <w:right w:val="single" w:color="auto" w:sz="6" w:space="0"/>
            </w:tcBorders>
            <w:vAlign w:val="center"/>
            <w:hideMark/>
          </w:tcPr>
          <w:p w:rsidRPr="001B1823" w:rsidR="00E65EFD" w:rsidP="00B61C80" w:rsidRDefault="00E65EFD" w14:paraId="4FC9473E" w14:textId="77777777">
            <w:pPr>
              <w:spacing w:after="0" w:line="240" w:lineRule="auto"/>
              <w:ind w:left="60" w:right="135"/>
              <w:jc w:val="center"/>
              <w:textAlignment w:val="baseline"/>
              <w:rPr>
                <w:rFonts w:ascii="Segoe UI" w:hAnsi="Segoe UI" w:eastAsia="Times New Roman" w:cs="Segoe UI"/>
                <w:sz w:val="18"/>
                <w:szCs w:val="18"/>
                <w:lang w:val="mn-MN"/>
              </w:rPr>
            </w:pPr>
            <w:r w:rsidRPr="005F0520">
              <w:rPr>
                <w:rFonts w:ascii="Arial" w:hAnsi="Arial" w:eastAsia="Times New Roman" w:cs="Arial"/>
                <w:sz w:val="22"/>
                <w:szCs w:val="22"/>
                <w:lang w:val="mn-MN"/>
              </w:rPr>
              <w:t>дунд</w:t>
            </w:r>
            <w:r w:rsidRPr="001B1823">
              <w:rPr>
                <w:rFonts w:ascii="Arial" w:hAnsi="Arial" w:eastAsia="Times New Roman" w:cs="Arial"/>
                <w:sz w:val="22"/>
                <w:szCs w:val="22"/>
                <w:lang w:val="mn-MN"/>
              </w:rPr>
              <w:t> </w:t>
            </w:r>
          </w:p>
        </w:tc>
        <w:tc>
          <w:tcPr>
            <w:tcW w:w="1410" w:type="dxa"/>
            <w:tcBorders>
              <w:top w:val="single" w:color="auto" w:sz="6" w:space="0"/>
              <w:left w:val="single" w:color="auto" w:sz="6" w:space="0"/>
              <w:bottom w:val="single" w:color="auto" w:sz="6" w:space="0"/>
              <w:right w:val="single" w:color="auto" w:sz="6" w:space="0"/>
            </w:tcBorders>
            <w:vAlign w:val="center"/>
            <w:hideMark/>
          </w:tcPr>
          <w:p w:rsidRPr="001B1823" w:rsidR="00E65EFD" w:rsidP="00B61C80" w:rsidRDefault="00E65EFD" w14:paraId="77BEE76B" w14:textId="77777777">
            <w:pPr>
              <w:spacing w:after="0" w:line="240" w:lineRule="auto"/>
              <w:ind w:left="135" w:right="135"/>
              <w:jc w:val="center"/>
              <w:textAlignment w:val="baseline"/>
              <w:rPr>
                <w:rFonts w:ascii="Segoe UI" w:hAnsi="Segoe UI" w:eastAsia="Times New Roman" w:cs="Segoe UI"/>
                <w:sz w:val="18"/>
                <w:szCs w:val="18"/>
                <w:lang w:val="mn-MN"/>
              </w:rPr>
            </w:pPr>
            <w:r w:rsidRPr="005F0520">
              <w:rPr>
                <w:rFonts w:ascii="Arial" w:hAnsi="Arial" w:eastAsia="Times New Roman" w:cs="Arial"/>
                <w:sz w:val="22"/>
                <w:szCs w:val="22"/>
                <w:lang w:val="mn-MN"/>
              </w:rPr>
              <w:t>17/184 </w:t>
            </w:r>
            <w:r w:rsidRPr="001B1823">
              <w:rPr>
                <w:rFonts w:ascii="Arial" w:hAnsi="Arial" w:eastAsia="Times New Roman" w:cs="Arial"/>
                <w:sz w:val="22"/>
                <w:szCs w:val="22"/>
                <w:lang w:val="mn-MN"/>
              </w:rPr>
              <w:t> </w:t>
            </w:r>
          </w:p>
        </w:tc>
      </w:tr>
      <w:tr w:rsidRPr="00A22133" w:rsidR="00E65EFD" w:rsidTr="00B61C80" w14:paraId="1E1AC08F" w14:textId="77777777">
        <w:trPr>
          <w:trHeight w:val="315"/>
        </w:trPr>
        <w:tc>
          <w:tcPr>
            <w:tcW w:w="0" w:type="auto"/>
            <w:vMerge/>
            <w:tcBorders>
              <w:top w:val="single" w:color="auto" w:sz="6" w:space="0"/>
              <w:left w:val="single" w:color="auto" w:sz="6" w:space="0"/>
              <w:bottom w:val="single" w:color="auto" w:sz="6" w:space="0"/>
              <w:right w:val="single" w:color="auto" w:sz="6" w:space="0"/>
            </w:tcBorders>
            <w:vAlign w:val="center"/>
            <w:hideMark/>
          </w:tcPr>
          <w:p w:rsidRPr="001B1823" w:rsidR="00E65EFD" w:rsidP="00B61C80" w:rsidRDefault="00E65EFD" w14:paraId="0FB14D7D" w14:textId="77777777">
            <w:pPr>
              <w:spacing w:after="0" w:line="240" w:lineRule="auto"/>
              <w:rPr>
                <w:rFonts w:ascii="Segoe UI" w:hAnsi="Segoe UI" w:eastAsia="Times New Roman" w:cs="Segoe UI"/>
                <w:sz w:val="18"/>
                <w:szCs w:val="18"/>
                <w:lang w:val="mn-MN"/>
              </w:rPr>
            </w:pPr>
          </w:p>
        </w:tc>
        <w:tc>
          <w:tcPr>
            <w:tcW w:w="2340" w:type="dxa"/>
            <w:tcBorders>
              <w:top w:val="single" w:color="auto" w:sz="6" w:space="0"/>
              <w:left w:val="single" w:color="auto" w:sz="6" w:space="0"/>
              <w:bottom w:val="single" w:color="auto" w:sz="6" w:space="0"/>
              <w:right w:val="single" w:color="auto" w:sz="6" w:space="0"/>
            </w:tcBorders>
            <w:hideMark/>
          </w:tcPr>
          <w:p w:rsidRPr="001B1823" w:rsidR="00E65EFD" w:rsidP="00B61C80" w:rsidRDefault="00E65EFD" w14:paraId="1FF65B00" w14:textId="77777777">
            <w:pPr>
              <w:spacing w:after="0" w:line="240" w:lineRule="auto"/>
              <w:ind w:left="135" w:right="135"/>
              <w:jc w:val="both"/>
              <w:textAlignment w:val="baseline"/>
              <w:rPr>
                <w:rFonts w:ascii="Segoe UI" w:hAnsi="Segoe UI" w:eastAsia="Times New Roman" w:cs="Segoe UI"/>
                <w:sz w:val="18"/>
                <w:szCs w:val="18"/>
                <w:lang w:val="mn-MN"/>
              </w:rPr>
            </w:pPr>
            <w:r w:rsidRPr="005F0520">
              <w:rPr>
                <w:rFonts w:ascii="Arial" w:hAnsi="Arial" w:eastAsia="Times New Roman" w:cs="Arial"/>
                <w:sz w:val="22"/>
                <w:szCs w:val="22"/>
                <w:lang w:val="mn-MN"/>
              </w:rPr>
              <w:t>Мөнгөний эрх чөлөө  </w:t>
            </w:r>
            <w:r w:rsidRPr="001B1823">
              <w:rPr>
                <w:rFonts w:ascii="Arial" w:hAnsi="Arial" w:eastAsia="Times New Roman" w:cs="Arial"/>
                <w:sz w:val="22"/>
                <w:szCs w:val="22"/>
                <w:lang w:val="mn-MN"/>
              </w:rPr>
              <w:t> </w:t>
            </w:r>
          </w:p>
        </w:tc>
        <w:tc>
          <w:tcPr>
            <w:tcW w:w="1185" w:type="dxa"/>
            <w:tcBorders>
              <w:top w:val="single" w:color="auto" w:sz="6" w:space="0"/>
              <w:left w:val="single" w:color="auto" w:sz="6" w:space="0"/>
              <w:bottom w:val="single" w:color="auto" w:sz="6" w:space="0"/>
              <w:right w:val="single" w:color="auto" w:sz="6" w:space="0"/>
            </w:tcBorders>
            <w:vAlign w:val="center"/>
            <w:hideMark/>
          </w:tcPr>
          <w:p w:rsidRPr="001B1823" w:rsidR="00E65EFD" w:rsidP="00B61C80" w:rsidRDefault="00E65EFD" w14:paraId="490DD761" w14:textId="77777777">
            <w:pPr>
              <w:spacing w:after="0" w:line="240" w:lineRule="auto"/>
              <w:ind w:left="135" w:right="135"/>
              <w:jc w:val="center"/>
              <w:textAlignment w:val="baseline"/>
              <w:rPr>
                <w:rFonts w:ascii="Segoe UI" w:hAnsi="Segoe UI" w:eastAsia="Times New Roman" w:cs="Segoe UI"/>
                <w:sz w:val="18"/>
                <w:szCs w:val="18"/>
                <w:lang w:val="mn-MN"/>
              </w:rPr>
            </w:pPr>
            <w:r w:rsidRPr="005F0520">
              <w:rPr>
                <w:rFonts w:ascii="Arial" w:hAnsi="Arial" w:eastAsia="Times New Roman" w:cs="Arial"/>
                <w:sz w:val="22"/>
                <w:szCs w:val="22"/>
                <w:lang w:val="mn-MN"/>
              </w:rPr>
              <w:t>72.1  </w:t>
            </w:r>
            <w:r w:rsidRPr="001B1823">
              <w:rPr>
                <w:rFonts w:ascii="Arial" w:hAnsi="Arial" w:eastAsia="Times New Roman" w:cs="Arial"/>
                <w:sz w:val="22"/>
                <w:szCs w:val="22"/>
                <w:lang w:val="mn-MN"/>
              </w:rPr>
              <w:t> </w:t>
            </w:r>
          </w:p>
        </w:tc>
        <w:tc>
          <w:tcPr>
            <w:tcW w:w="2070" w:type="dxa"/>
            <w:tcBorders>
              <w:top w:val="single" w:color="auto" w:sz="6" w:space="0"/>
              <w:left w:val="single" w:color="auto" w:sz="6" w:space="0"/>
              <w:bottom w:val="single" w:color="auto" w:sz="6" w:space="0"/>
              <w:right w:val="single" w:color="auto" w:sz="6" w:space="0"/>
            </w:tcBorders>
            <w:vAlign w:val="center"/>
            <w:hideMark/>
          </w:tcPr>
          <w:p w:rsidRPr="001B1823" w:rsidR="00E65EFD" w:rsidP="00B61C80" w:rsidRDefault="00E65EFD" w14:paraId="330C8FE9" w14:textId="77777777">
            <w:pPr>
              <w:spacing w:after="0" w:line="240" w:lineRule="auto"/>
              <w:ind w:left="60" w:right="135"/>
              <w:jc w:val="center"/>
              <w:textAlignment w:val="baseline"/>
              <w:rPr>
                <w:rFonts w:ascii="Segoe UI" w:hAnsi="Segoe UI" w:eastAsia="Times New Roman" w:cs="Segoe UI"/>
                <w:sz w:val="18"/>
                <w:szCs w:val="18"/>
                <w:lang w:val="mn-MN"/>
              </w:rPr>
            </w:pPr>
            <w:r w:rsidRPr="005F0520">
              <w:rPr>
                <w:rFonts w:ascii="Arial" w:hAnsi="Arial" w:eastAsia="Times New Roman" w:cs="Arial"/>
                <w:sz w:val="22"/>
                <w:szCs w:val="22"/>
                <w:lang w:val="mn-MN"/>
              </w:rPr>
              <w:t>нээлттэй</w:t>
            </w:r>
            <w:r w:rsidRPr="001B1823">
              <w:rPr>
                <w:rFonts w:ascii="Arial" w:hAnsi="Arial" w:eastAsia="Times New Roman" w:cs="Arial"/>
                <w:sz w:val="22"/>
                <w:szCs w:val="22"/>
                <w:lang w:val="mn-MN"/>
              </w:rPr>
              <w:t> </w:t>
            </w:r>
          </w:p>
        </w:tc>
        <w:tc>
          <w:tcPr>
            <w:tcW w:w="1410" w:type="dxa"/>
            <w:tcBorders>
              <w:top w:val="single" w:color="auto" w:sz="6" w:space="0"/>
              <w:left w:val="single" w:color="auto" w:sz="6" w:space="0"/>
              <w:bottom w:val="single" w:color="auto" w:sz="6" w:space="0"/>
              <w:right w:val="single" w:color="auto" w:sz="6" w:space="0"/>
            </w:tcBorders>
            <w:vAlign w:val="center"/>
            <w:hideMark/>
          </w:tcPr>
          <w:p w:rsidRPr="001B1823" w:rsidR="00E65EFD" w:rsidP="00B61C80" w:rsidRDefault="00E65EFD" w14:paraId="03F9B829" w14:textId="77777777">
            <w:pPr>
              <w:spacing w:after="0" w:line="240" w:lineRule="auto"/>
              <w:ind w:left="135" w:right="135"/>
              <w:jc w:val="center"/>
              <w:textAlignment w:val="baseline"/>
              <w:rPr>
                <w:rFonts w:ascii="Segoe UI" w:hAnsi="Segoe UI" w:eastAsia="Times New Roman" w:cs="Segoe UI"/>
                <w:sz w:val="18"/>
                <w:szCs w:val="18"/>
                <w:lang w:val="mn-MN"/>
              </w:rPr>
            </w:pPr>
            <w:r w:rsidRPr="005F0520">
              <w:rPr>
                <w:rFonts w:ascii="Arial" w:hAnsi="Arial" w:eastAsia="Times New Roman" w:cs="Arial"/>
                <w:sz w:val="22"/>
                <w:szCs w:val="22"/>
                <w:lang w:val="mn-MN"/>
              </w:rPr>
              <w:t>116/184  </w:t>
            </w:r>
            <w:r w:rsidRPr="001B1823">
              <w:rPr>
                <w:rFonts w:ascii="Arial" w:hAnsi="Arial" w:eastAsia="Times New Roman" w:cs="Arial"/>
                <w:sz w:val="22"/>
                <w:szCs w:val="22"/>
                <w:lang w:val="mn-MN"/>
              </w:rPr>
              <w:t> </w:t>
            </w:r>
          </w:p>
        </w:tc>
      </w:tr>
      <w:tr w:rsidRPr="00A22133" w:rsidR="00E65EFD" w:rsidTr="00B61C80" w14:paraId="7A9892E2" w14:textId="77777777">
        <w:trPr>
          <w:trHeight w:val="315"/>
        </w:trPr>
        <w:tc>
          <w:tcPr>
            <w:tcW w:w="2280" w:type="dxa"/>
            <w:vMerge w:val="restart"/>
            <w:tcBorders>
              <w:top w:val="single" w:color="auto" w:sz="6" w:space="0"/>
              <w:left w:val="single" w:color="auto" w:sz="6" w:space="0"/>
              <w:bottom w:val="single" w:color="auto" w:sz="6" w:space="0"/>
              <w:right w:val="single" w:color="auto" w:sz="6" w:space="0"/>
            </w:tcBorders>
            <w:vAlign w:val="center"/>
            <w:hideMark/>
          </w:tcPr>
          <w:p w:rsidRPr="001B1823" w:rsidR="00E65EFD" w:rsidP="00B61C80" w:rsidRDefault="00E65EFD" w14:paraId="0359E241" w14:textId="77777777">
            <w:pPr>
              <w:spacing w:after="0" w:line="240" w:lineRule="auto"/>
              <w:ind w:left="135" w:right="135"/>
              <w:jc w:val="both"/>
              <w:textAlignment w:val="baseline"/>
              <w:rPr>
                <w:rFonts w:ascii="Segoe UI" w:hAnsi="Segoe UI" w:eastAsia="Times New Roman" w:cs="Segoe UI"/>
                <w:sz w:val="18"/>
                <w:szCs w:val="18"/>
                <w:lang w:val="mn-MN"/>
              </w:rPr>
            </w:pPr>
            <w:r w:rsidRPr="005F0520">
              <w:rPr>
                <w:rFonts w:ascii="Arial" w:hAnsi="Arial" w:eastAsia="Times New Roman" w:cs="Arial"/>
                <w:sz w:val="22"/>
                <w:szCs w:val="22"/>
                <w:lang w:val="mn-MN"/>
              </w:rPr>
              <w:t>Нээлттэй зах зээл</w:t>
            </w:r>
            <w:r w:rsidRPr="001B1823">
              <w:rPr>
                <w:rFonts w:ascii="Arial" w:hAnsi="Arial" w:eastAsia="Times New Roman" w:cs="Arial"/>
                <w:sz w:val="22"/>
                <w:szCs w:val="22"/>
                <w:lang w:val="mn-MN"/>
              </w:rPr>
              <w:t> </w:t>
            </w:r>
          </w:p>
        </w:tc>
        <w:tc>
          <w:tcPr>
            <w:tcW w:w="2340" w:type="dxa"/>
            <w:tcBorders>
              <w:top w:val="single" w:color="auto" w:sz="6" w:space="0"/>
              <w:left w:val="single" w:color="auto" w:sz="6" w:space="0"/>
              <w:bottom w:val="single" w:color="auto" w:sz="6" w:space="0"/>
              <w:right w:val="single" w:color="auto" w:sz="6" w:space="0"/>
            </w:tcBorders>
            <w:hideMark/>
          </w:tcPr>
          <w:p w:rsidRPr="001B1823" w:rsidR="00E65EFD" w:rsidP="00B61C80" w:rsidRDefault="00E65EFD" w14:paraId="2A4982D9" w14:textId="77777777">
            <w:pPr>
              <w:spacing w:after="0" w:line="240" w:lineRule="auto"/>
              <w:ind w:left="135" w:right="135"/>
              <w:jc w:val="both"/>
              <w:textAlignment w:val="baseline"/>
              <w:rPr>
                <w:rFonts w:ascii="Segoe UI" w:hAnsi="Segoe UI" w:eastAsia="Times New Roman" w:cs="Segoe UI"/>
                <w:sz w:val="18"/>
                <w:szCs w:val="18"/>
                <w:lang w:val="mn-MN"/>
              </w:rPr>
            </w:pPr>
            <w:r w:rsidRPr="005F0520">
              <w:rPr>
                <w:rFonts w:ascii="Arial" w:hAnsi="Arial" w:eastAsia="Times New Roman" w:cs="Arial"/>
                <w:sz w:val="22"/>
                <w:szCs w:val="22"/>
                <w:lang w:val="mn-MN"/>
              </w:rPr>
              <w:t>Худалдааны эрх чөлөө  </w:t>
            </w:r>
            <w:r w:rsidRPr="001B1823">
              <w:rPr>
                <w:rFonts w:ascii="Arial" w:hAnsi="Arial" w:eastAsia="Times New Roman" w:cs="Arial"/>
                <w:sz w:val="22"/>
                <w:szCs w:val="22"/>
                <w:lang w:val="mn-MN"/>
              </w:rPr>
              <w:t> </w:t>
            </w:r>
          </w:p>
        </w:tc>
        <w:tc>
          <w:tcPr>
            <w:tcW w:w="1185" w:type="dxa"/>
            <w:tcBorders>
              <w:top w:val="single" w:color="auto" w:sz="6" w:space="0"/>
              <w:left w:val="single" w:color="auto" w:sz="6" w:space="0"/>
              <w:bottom w:val="single" w:color="auto" w:sz="6" w:space="0"/>
              <w:right w:val="single" w:color="auto" w:sz="6" w:space="0"/>
            </w:tcBorders>
            <w:vAlign w:val="center"/>
            <w:hideMark/>
          </w:tcPr>
          <w:p w:rsidRPr="001B1823" w:rsidR="00E65EFD" w:rsidP="00B61C80" w:rsidRDefault="00E65EFD" w14:paraId="612D9140" w14:textId="77777777">
            <w:pPr>
              <w:spacing w:after="0" w:line="240" w:lineRule="auto"/>
              <w:ind w:left="135" w:right="135"/>
              <w:jc w:val="center"/>
              <w:textAlignment w:val="baseline"/>
              <w:rPr>
                <w:rFonts w:ascii="Segoe UI" w:hAnsi="Segoe UI" w:eastAsia="Times New Roman" w:cs="Segoe UI"/>
                <w:sz w:val="18"/>
                <w:szCs w:val="18"/>
                <w:lang w:val="mn-MN"/>
              </w:rPr>
            </w:pPr>
            <w:r w:rsidRPr="005F0520">
              <w:rPr>
                <w:rFonts w:ascii="Arial" w:hAnsi="Arial" w:eastAsia="Times New Roman" w:cs="Arial"/>
                <w:sz w:val="22"/>
                <w:szCs w:val="22"/>
                <w:lang w:val="mn-MN"/>
              </w:rPr>
              <w:t>74.4  </w:t>
            </w:r>
            <w:r w:rsidRPr="001B1823">
              <w:rPr>
                <w:rFonts w:ascii="Arial" w:hAnsi="Arial" w:eastAsia="Times New Roman" w:cs="Arial"/>
                <w:sz w:val="22"/>
                <w:szCs w:val="22"/>
                <w:lang w:val="mn-MN"/>
              </w:rPr>
              <w:t> </w:t>
            </w:r>
          </w:p>
        </w:tc>
        <w:tc>
          <w:tcPr>
            <w:tcW w:w="2070" w:type="dxa"/>
            <w:tcBorders>
              <w:top w:val="single" w:color="auto" w:sz="6" w:space="0"/>
              <w:left w:val="single" w:color="auto" w:sz="6" w:space="0"/>
              <w:bottom w:val="single" w:color="auto" w:sz="6" w:space="0"/>
              <w:right w:val="single" w:color="auto" w:sz="6" w:space="0"/>
            </w:tcBorders>
            <w:vAlign w:val="center"/>
            <w:hideMark/>
          </w:tcPr>
          <w:p w:rsidRPr="001B1823" w:rsidR="00E65EFD" w:rsidP="00B61C80" w:rsidRDefault="00E65EFD" w14:paraId="2C2A3CF6" w14:textId="77777777">
            <w:pPr>
              <w:spacing w:after="0" w:line="240" w:lineRule="auto"/>
              <w:ind w:left="60" w:right="135"/>
              <w:jc w:val="center"/>
              <w:textAlignment w:val="baseline"/>
              <w:rPr>
                <w:rFonts w:ascii="Segoe UI" w:hAnsi="Segoe UI" w:eastAsia="Times New Roman" w:cs="Segoe UI"/>
                <w:sz w:val="18"/>
                <w:szCs w:val="18"/>
                <w:lang w:val="mn-MN"/>
              </w:rPr>
            </w:pPr>
            <w:r w:rsidRPr="005F0520">
              <w:rPr>
                <w:rFonts w:ascii="Arial" w:hAnsi="Arial" w:eastAsia="Times New Roman" w:cs="Arial"/>
                <w:sz w:val="22"/>
                <w:szCs w:val="22"/>
                <w:lang w:val="mn-MN"/>
              </w:rPr>
              <w:t>нээлттэй</w:t>
            </w:r>
            <w:r w:rsidRPr="001B1823">
              <w:rPr>
                <w:rFonts w:ascii="Arial" w:hAnsi="Arial" w:eastAsia="Times New Roman" w:cs="Arial"/>
                <w:sz w:val="22"/>
                <w:szCs w:val="22"/>
                <w:lang w:val="mn-MN"/>
              </w:rPr>
              <w:t> </w:t>
            </w:r>
          </w:p>
        </w:tc>
        <w:tc>
          <w:tcPr>
            <w:tcW w:w="1410" w:type="dxa"/>
            <w:tcBorders>
              <w:top w:val="single" w:color="auto" w:sz="6" w:space="0"/>
              <w:left w:val="single" w:color="auto" w:sz="6" w:space="0"/>
              <w:bottom w:val="single" w:color="auto" w:sz="6" w:space="0"/>
              <w:right w:val="single" w:color="auto" w:sz="6" w:space="0"/>
            </w:tcBorders>
            <w:vAlign w:val="center"/>
            <w:hideMark/>
          </w:tcPr>
          <w:p w:rsidRPr="001B1823" w:rsidR="00E65EFD" w:rsidP="00B61C80" w:rsidRDefault="00E65EFD" w14:paraId="6B7174BE" w14:textId="77777777">
            <w:pPr>
              <w:spacing w:after="0" w:line="240" w:lineRule="auto"/>
              <w:ind w:left="135" w:right="135"/>
              <w:jc w:val="center"/>
              <w:textAlignment w:val="baseline"/>
              <w:rPr>
                <w:rFonts w:ascii="Segoe UI" w:hAnsi="Segoe UI" w:eastAsia="Times New Roman" w:cs="Segoe UI"/>
                <w:sz w:val="18"/>
                <w:szCs w:val="18"/>
                <w:lang w:val="mn-MN"/>
              </w:rPr>
            </w:pPr>
            <w:r w:rsidRPr="005F0520">
              <w:rPr>
                <w:rFonts w:ascii="Arial" w:hAnsi="Arial" w:eastAsia="Times New Roman" w:cs="Arial"/>
                <w:sz w:val="22"/>
                <w:szCs w:val="22"/>
                <w:lang w:val="mn-MN"/>
              </w:rPr>
              <w:t>82/184 </w:t>
            </w:r>
            <w:r w:rsidRPr="001B1823">
              <w:rPr>
                <w:rFonts w:ascii="Arial" w:hAnsi="Arial" w:eastAsia="Times New Roman" w:cs="Arial"/>
                <w:sz w:val="22"/>
                <w:szCs w:val="22"/>
                <w:lang w:val="mn-MN"/>
              </w:rPr>
              <w:t> </w:t>
            </w:r>
          </w:p>
        </w:tc>
      </w:tr>
      <w:tr w:rsidRPr="00A22133" w:rsidR="00E65EFD" w:rsidTr="00B61C80" w14:paraId="0175E7BF" w14:textId="77777777">
        <w:trPr>
          <w:trHeight w:val="315"/>
        </w:trPr>
        <w:tc>
          <w:tcPr>
            <w:tcW w:w="0" w:type="auto"/>
            <w:vMerge/>
            <w:tcBorders>
              <w:top w:val="single" w:color="auto" w:sz="6" w:space="0"/>
              <w:left w:val="single" w:color="auto" w:sz="6" w:space="0"/>
              <w:bottom w:val="single" w:color="auto" w:sz="6" w:space="0"/>
              <w:right w:val="single" w:color="auto" w:sz="6" w:space="0"/>
            </w:tcBorders>
            <w:vAlign w:val="center"/>
            <w:hideMark/>
          </w:tcPr>
          <w:p w:rsidRPr="001B1823" w:rsidR="00E65EFD" w:rsidP="00B61C80" w:rsidRDefault="00E65EFD" w14:paraId="4A47DDAA" w14:textId="77777777">
            <w:pPr>
              <w:spacing w:after="0" w:line="240" w:lineRule="auto"/>
              <w:rPr>
                <w:rFonts w:ascii="Segoe UI" w:hAnsi="Segoe UI" w:eastAsia="Times New Roman" w:cs="Segoe UI"/>
                <w:sz w:val="18"/>
                <w:szCs w:val="18"/>
                <w:lang w:val="mn-MN"/>
              </w:rPr>
            </w:pPr>
          </w:p>
        </w:tc>
        <w:tc>
          <w:tcPr>
            <w:tcW w:w="2340" w:type="dxa"/>
            <w:tcBorders>
              <w:top w:val="single" w:color="auto" w:sz="6" w:space="0"/>
              <w:left w:val="single" w:color="auto" w:sz="6" w:space="0"/>
              <w:bottom w:val="single" w:color="auto" w:sz="6" w:space="0"/>
              <w:right w:val="single" w:color="auto" w:sz="6" w:space="0"/>
            </w:tcBorders>
            <w:hideMark/>
          </w:tcPr>
          <w:p w:rsidRPr="001B1823" w:rsidR="00E65EFD" w:rsidP="00B61C80" w:rsidRDefault="00E65EFD" w14:paraId="420F9C72" w14:textId="77777777">
            <w:pPr>
              <w:spacing w:after="0" w:line="240" w:lineRule="auto"/>
              <w:ind w:left="135" w:right="135"/>
              <w:jc w:val="both"/>
              <w:textAlignment w:val="baseline"/>
              <w:rPr>
                <w:rFonts w:ascii="Segoe UI" w:hAnsi="Segoe UI" w:eastAsia="Times New Roman" w:cs="Segoe UI"/>
                <w:sz w:val="18"/>
                <w:szCs w:val="18"/>
                <w:lang w:val="mn-MN"/>
              </w:rPr>
            </w:pPr>
            <w:r w:rsidRPr="005F0520">
              <w:rPr>
                <w:rFonts w:ascii="Arial" w:hAnsi="Arial" w:eastAsia="Times New Roman" w:cs="Arial"/>
                <w:sz w:val="22"/>
                <w:szCs w:val="22"/>
                <w:lang w:val="mn-MN"/>
              </w:rPr>
              <w:t>Хөрөнгө оруулагчдад ээлтэй байдал  </w:t>
            </w:r>
            <w:r w:rsidRPr="001B1823">
              <w:rPr>
                <w:rFonts w:ascii="Arial" w:hAnsi="Arial" w:eastAsia="Times New Roman" w:cs="Arial"/>
                <w:sz w:val="22"/>
                <w:szCs w:val="22"/>
                <w:lang w:val="mn-MN"/>
              </w:rPr>
              <w:t> </w:t>
            </w:r>
          </w:p>
        </w:tc>
        <w:tc>
          <w:tcPr>
            <w:tcW w:w="1185" w:type="dxa"/>
            <w:tcBorders>
              <w:top w:val="single" w:color="auto" w:sz="6" w:space="0"/>
              <w:left w:val="single" w:color="auto" w:sz="6" w:space="0"/>
              <w:bottom w:val="single" w:color="auto" w:sz="6" w:space="0"/>
              <w:right w:val="single" w:color="auto" w:sz="6" w:space="0"/>
            </w:tcBorders>
            <w:vAlign w:val="center"/>
            <w:hideMark/>
          </w:tcPr>
          <w:p w:rsidRPr="001B1823" w:rsidR="00E65EFD" w:rsidP="00B61C80" w:rsidRDefault="00E65EFD" w14:paraId="6BF1AB83" w14:textId="77777777">
            <w:pPr>
              <w:spacing w:after="0" w:line="240" w:lineRule="auto"/>
              <w:ind w:left="135" w:right="135"/>
              <w:jc w:val="center"/>
              <w:textAlignment w:val="baseline"/>
              <w:rPr>
                <w:rFonts w:ascii="Segoe UI" w:hAnsi="Segoe UI" w:eastAsia="Times New Roman" w:cs="Segoe UI"/>
                <w:sz w:val="18"/>
                <w:szCs w:val="18"/>
                <w:lang w:val="mn-MN"/>
              </w:rPr>
            </w:pPr>
            <w:r w:rsidRPr="005F0520">
              <w:rPr>
                <w:rFonts w:ascii="Arial" w:hAnsi="Arial" w:eastAsia="Times New Roman" w:cs="Arial"/>
                <w:sz w:val="22"/>
                <w:szCs w:val="22"/>
                <w:lang w:val="mn-MN"/>
              </w:rPr>
              <w:t>50.0  </w:t>
            </w:r>
            <w:r w:rsidRPr="001B1823">
              <w:rPr>
                <w:rFonts w:ascii="Arial" w:hAnsi="Arial" w:eastAsia="Times New Roman" w:cs="Arial"/>
                <w:sz w:val="22"/>
                <w:szCs w:val="22"/>
                <w:lang w:val="mn-MN"/>
              </w:rPr>
              <w:t> </w:t>
            </w:r>
          </w:p>
        </w:tc>
        <w:tc>
          <w:tcPr>
            <w:tcW w:w="2070" w:type="dxa"/>
            <w:tcBorders>
              <w:top w:val="single" w:color="auto" w:sz="6" w:space="0"/>
              <w:left w:val="single" w:color="auto" w:sz="6" w:space="0"/>
              <w:bottom w:val="single" w:color="auto" w:sz="6" w:space="0"/>
              <w:right w:val="single" w:color="auto" w:sz="6" w:space="0"/>
            </w:tcBorders>
            <w:vAlign w:val="center"/>
            <w:hideMark/>
          </w:tcPr>
          <w:p w:rsidRPr="001B1823" w:rsidR="00E65EFD" w:rsidP="00B61C80" w:rsidRDefault="00E65EFD" w14:paraId="314DA239" w14:textId="77777777">
            <w:pPr>
              <w:spacing w:after="0" w:line="240" w:lineRule="auto"/>
              <w:ind w:left="60" w:right="135"/>
              <w:jc w:val="center"/>
              <w:textAlignment w:val="baseline"/>
              <w:rPr>
                <w:rFonts w:ascii="Segoe UI" w:hAnsi="Segoe UI" w:eastAsia="Times New Roman" w:cs="Segoe UI"/>
                <w:sz w:val="18"/>
                <w:szCs w:val="18"/>
                <w:lang w:val="mn-MN"/>
              </w:rPr>
            </w:pPr>
            <w:r w:rsidRPr="005F0520">
              <w:rPr>
                <w:rFonts w:ascii="Arial" w:hAnsi="Arial" w:eastAsia="Times New Roman" w:cs="Arial"/>
                <w:sz w:val="22"/>
                <w:szCs w:val="22"/>
                <w:lang w:val="mn-MN"/>
              </w:rPr>
              <w:t>хязгаарлагдмал</w:t>
            </w:r>
            <w:r w:rsidRPr="001B1823">
              <w:rPr>
                <w:rFonts w:ascii="Arial" w:hAnsi="Arial" w:eastAsia="Times New Roman" w:cs="Arial"/>
                <w:sz w:val="22"/>
                <w:szCs w:val="22"/>
                <w:lang w:val="mn-MN"/>
              </w:rPr>
              <w:t> </w:t>
            </w:r>
          </w:p>
        </w:tc>
        <w:tc>
          <w:tcPr>
            <w:tcW w:w="1410" w:type="dxa"/>
            <w:tcBorders>
              <w:top w:val="single" w:color="auto" w:sz="6" w:space="0"/>
              <w:left w:val="single" w:color="auto" w:sz="6" w:space="0"/>
              <w:bottom w:val="single" w:color="auto" w:sz="6" w:space="0"/>
              <w:right w:val="single" w:color="auto" w:sz="6" w:space="0"/>
            </w:tcBorders>
            <w:vAlign w:val="center"/>
            <w:hideMark/>
          </w:tcPr>
          <w:p w:rsidRPr="001B1823" w:rsidR="00E65EFD" w:rsidP="00B61C80" w:rsidRDefault="00E65EFD" w14:paraId="0A553243" w14:textId="77777777">
            <w:pPr>
              <w:spacing w:after="0" w:line="240" w:lineRule="auto"/>
              <w:ind w:left="135" w:right="135"/>
              <w:jc w:val="center"/>
              <w:textAlignment w:val="baseline"/>
              <w:rPr>
                <w:rFonts w:ascii="Segoe UI" w:hAnsi="Segoe UI" w:eastAsia="Times New Roman" w:cs="Segoe UI"/>
                <w:sz w:val="18"/>
                <w:szCs w:val="18"/>
                <w:lang w:val="mn-MN"/>
              </w:rPr>
            </w:pPr>
            <w:r w:rsidRPr="005F0520">
              <w:rPr>
                <w:rFonts w:ascii="Arial" w:hAnsi="Arial" w:eastAsia="Times New Roman" w:cs="Arial"/>
                <w:sz w:val="22"/>
                <w:szCs w:val="22"/>
                <w:lang w:val="mn-MN"/>
              </w:rPr>
              <w:t>114/184  </w:t>
            </w:r>
            <w:r w:rsidRPr="001B1823">
              <w:rPr>
                <w:rFonts w:ascii="Arial" w:hAnsi="Arial" w:eastAsia="Times New Roman" w:cs="Arial"/>
                <w:sz w:val="22"/>
                <w:szCs w:val="22"/>
                <w:lang w:val="mn-MN"/>
              </w:rPr>
              <w:t> </w:t>
            </w:r>
          </w:p>
        </w:tc>
      </w:tr>
      <w:tr w:rsidRPr="00A22133" w:rsidR="00E65EFD" w:rsidTr="00B61C80" w14:paraId="577162B1" w14:textId="77777777">
        <w:trPr>
          <w:trHeight w:val="315"/>
        </w:trPr>
        <w:tc>
          <w:tcPr>
            <w:tcW w:w="0" w:type="auto"/>
            <w:vMerge/>
            <w:tcBorders>
              <w:top w:val="single" w:color="auto" w:sz="6" w:space="0"/>
              <w:left w:val="single" w:color="auto" w:sz="6" w:space="0"/>
              <w:bottom w:val="single" w:color="auto" w:sz="6" w:space="0"/>
              <w:right w:val="single" w:color="auto" w:sz="6" w:space="0"/>
            </w:tcBorders>
            <w:vAlign w:val="center"/>
            <w:hideMark/>
          </w:tcPr>
          <w:p w:rsidRPr="001B1823" w:rsidR="00E65EFD" w:rsidP="00B61C80" w:rsidRDefault="00E65EFD" w14:paraId="23482EBB" w14:textId="77777777">
            <w:pPr>
              <w:spacing w:after="0" w:line="240" w:lineRule="auto"/>
              <w:rPr>
                <w:rFonts w:ascii="Segoe UI" w:hAnsi="Segoe UI" w:eastAsia="Times New Roman" w:cs="Segoe UI"/>
                <w:sz w:val="18"/>
                <w:szCs w:val="18"/>
                <w:lang w:val="mn-MN"/>
              </w:rPr>
            </w:pPr>
          </w:p>
        </w:tc>
        <w:tc>
          <w:tcPr>
            <w:tcW w:w="2340" w:type="dxa"/>
            <w:tcBorders>
              <w:top w:val="single" w:color="auto" w:sz="6" w:space="0"/>
              <w:left w:val="single" w:color="auto" w:sz="6" w:space="0"/>
              <w:bottom w:val="single" w:color="auto" w:sz="6" w:space="0"/>
              <w:right w:val="single" w:color="auto" w:sz="6" w:space="0"/>
            </w:tcBorders>
            <w:hideMark/>
          </w:tcPr>
          <w:p w:rsidRPr="001B1823" w:rsidR="00E65EFD" w:rsidP="00B61C80" w:rsidRDefault="00E65EFD" w14:paraId="23357316" w14:textId="77777777">
            <w:pPr>
              <w:spacing w:after="0" w:line="240" w:lineRule="auto"/>
              <w:ind w:left="135" w:right="135"/>
              <w:jc w:val="both"/>
              <w:textAlignment w:val="baseline"/>
              <w:rPr>
                <w:rFonts w:ascii="Segoe UI" w:hAnsi="Segoe UI" w:eastAsia="Times New Roman" w:cs="Segoe UI"/>
                <w:sz w:val="18"/>
                <w:szCs w:val="18"/>
                <w:lang w:val="mn-MN"/>
              </w:rPr>
            </w:pPr>
            <w:r w:rsidRPr="005F0520">
              <w:rPr>
                <w:rFonts w:ascii="Arial" w:hAnsi="Arial" w:eastAsia="Times New Roman" w:cs="Arial"/>
                <w:sz w:val="22"/>
                <w:szCs w:val="22"/>
                <w:lang w:val="mn-MN"/>
              </w:rPr>
              <w:t>Санхүүгийн зах зээлийн нээлттэй байдал  </w:t>
            </w:r>
            <w:r w:rsidRPr="001B1823">
              <w:rPr>
                <w:rFonts w:ascii="Arial" w:hAnsi="Arial" w:eastAsia="Times New Roman" w:cs="Arial"/>
                <w:sz w:val="22"/>
                <w:szCs w:val="22"/>
                <w:lang w:val="mn-MN"/>
              </w:rPr>
              <w:t> </w:t>
            </w:r>
          </w:p>
        </w:tc>
        <w:tc>
          <w:tcPr>
            <w:tcW w:w="1185" w:type="dxa"/>
            <w:tcBorders>
              <w:top w:val="single" w:color="auto" w:sz="6" w:space="0"/>
              <w:left w:val="single" w:color="auto" w:sz="6" w:space="0"/>
              <w:bottom w:val="single" w:color="auto" w:sz="6" w:space="0"/>
              <w:right w:val="single" w:color="auto" w:sz="6" w:space="0"/>
            </w:tcBorders>
            <w:vAlign w:val="center"/>
            <w:hideMark/>
          </w:tcPr>
          <w:p w:rsidRPr="001B1823" w:rsidR="00E65EFD" w:rsidP="00B61C80" w:rsidRDefault="00E65EFD" w14:paraId="548CC5FB" w14:textId="77777777">
            <w:pPr>
              <w:spacing w:after="0" w:line="240" w:lineRule="auto"/>
              <w:ind w:left="135" w:right="135"/>
              <w:jc w:val="center"/>
              <w:textAlignment w:val="baseline"/>
              <w:rPr>
                <w:rFonts w:ascii="Segoe UI" w:hAnsi="Segoe UI" w:eastAsia="Times New Roman" w:cs="Segoe UI"/>
                <w:sz w:val="18"/>
                <w:szCs w:val="18"/>
                <w:lang w:val="mn-MN"/>
              </w:rPr>
            </w:pPr>
            <w:r w:rsidRPr="005F0520">
              <w:rPr>
                <w:rFonts w:ascii="Arial" w:hAnsi="Arial" w:eastAsia="Times New Roman" w:cs="Arial"/>
                <w:sz w:val="22"/>
                <w:szCs w:val="22"/>
                <w:lang w:val="mn-MN"/>
              </w:rPr>
              <w:t>50.0  </w:t>
            </w:r>
            <w:r w:rsidRPr="001B1823">
              <w:rPr>
                <w:rFonts w:ascii="Arial" w:hAnsi="Arial" w:eastAsia="Times New Roman" w:cs="Arial"/>
                <w:sz w:val="22"/>
                <w:szCs w:val="22"/>
                <w:lang w:val="mn-MN"/>
              </w:rPr>
              <w:t> </w:t>
            </w:r>
          </w:p>
        </w:tc>
        <w:tc>
          <w:tcPr>
            <w:tcW w:w="2070" w:type="dxa"/>
            <w:tcBorders>
              <w:top w:val="single" w:color="auto" w:sz="6" w:space="0"/>
              <w:left w:val="single" w:color="auto" w:sz="6" w:space="0"/>
              <w:bottom w:val="single" w:color="auto" w:sz="6" w:space="0"/>
              <w:right w:val="single" w:color="auto" w:sz="6" w:space="0"/>
            </w:tcBorders>
            <w:vAlign w:val="center"/>
            <w:hideMark/>
          </w:tcPr>
          <w:p w:rsidRPr="001B1823" w:rsidR="00E65EFD" w:rsidP="00B61C80" w:rsidRDefault="00E65EFD" w14:paraId="37940C1B" w14:textId="77777777">
            <w:pPr>
              <w:spacing w:after="0" w:line="240" w:lineRule="auto"/>
              <w:ind w:left="60" w:right="135"/>
              <w:jc w:val="center"/>
              <w:textAlignment w:val="baseline"/>
              <w:rPr>
                <w:rFonts w:ascii="Segoe UI" w:hAnsi="Segoe UI" w:eastAsia="Times New Roman" w:cs="Segoe UI"/>
                <w:sz w:val="18"/>
                <w:szCs w:val="18"/>
                <w:lang w:val="mn-MN"/>
              </w:rPr>
            </w:pPr>
            <w:r w:rsidRPr="005F0520">
              <w:rPr>
                <w:rFonts w:ascii="Arial" w:hAnsi="Arial" w:eastAsia="Times New Roman" w:cs="Arial"/>
                <w:sz w:val="22"/>
                <w:szCs w:val="22"/>
                <w:lang w:val="mn-MN"/>
              </w:rPr>
              <w:t>хязгаарлагдмал</w:t>
            </w:r>
            <w:r w:rsidRPr="001B1823">
              <w:rPr>
                <w:rFonts w:ascii="Arial" w:hAnsi="Arial" w:eastAsia="Times New Roman" w:cs="Arial"/>
                <w:sz w:val="22"/>
                <w:szCs w:val="22"/>
                <w:lang w:val="mn-MN"/>
              </w:rPr>
              <w:t> </w:t>
            </w:r>
          </w:p>
        </w:tc>
        <w:tc>
          <w:tcPr>
            <w:tcW w:w="1410" w:type="dxa"/>
            <w:tcBorders>
              <w:top w:val="single" w:color="auto" w:sz="6" w:space="0"/>
              <w:left w:val="single" w:color="auto" w:sz="6" w:space="0"/>
              <w:bottom w:val="single" w:color="auto" w:sz="6" w:space="0"/>
              <w:right w:val="single" w:color="auto" w:sz="6" w:space="0"/>
            </w:tcBorders>
            <w:vAlign w:val="center"/>
            <w:hideMark/>
          </w:tcPr>
          <w:p w:rsidRPr="001B1823" w:rsidR="00E65EFD" w:rsidP="00B61C80" w:rsidRDefault="00E65EFD" w14:paraId="45A148C4" w14:textId="77777777">
            <w:pPr>
              <w:spacing w:after="0" w:line="240" w:lineRule="auto"/>
              <w:ind w:left="135" w:right="135"/>
              <w:jc w:val="center"/>
              <w:textAlignment w:val="baseline"/>
              <w:rPr>
                <w:rFonts w:ascii="Segoe UI" w:hAnsi="Segoe UI" w:eastAsia="Times New Roman" w:cs="Segoe UI"/>
                <w:sz w:val="18"/>
                <w:szCs w:val="18"/>
                <w:lang w:val="mn-MN"/>
              </w:rPr>
            </w:pPr>
            <w:r w:rsidRPr="005F0520">
              <w:rPr>
                <w:rFonts w:ascii="Arial" w:hAnsi="Arial" w:eastAsia="Times New Roman" w:cs="Arial"/>
                <w:sz w:val="22"/>
                <w:szCs w:val="22"/>
                <w:lang w:val="mn-MN"/>
              </w:rPr>
              <w:t>97/184 </w:t>
            </w:r>
            <w:r w:rsidRPr="001B1823">
              <w:rPr>
                <w:rFonts w:ascii="Arial" w:hAnsi="Arial" w:eastAsia="Times New Roman" w:cs="Arial"/>
                <w:sz w:val="22"/>
                <w:szCs w:val="22"/>
                <w:lang w:val="mn-MN"/>
              </w:rPr>
              <w:t> </w:t>
            </w:r>
          </w:p>
        </w:tc>
      </w:tr>
    </w:tbl>
    <w:p w:rsidR="00E65EFD" w:rsidP="0026268F" w:rsidRDefault="00E65EFD" w14:paraId="49C86B44" w14:textId="77777777">
      <w:pPr>
        <w:spacing w:line="240" w:lineRule="auto"/>
        <w:ind w:firstLine="720"/>
        <w:jc w:val="both"/>
        <w:textAlignment w:val="baseline"/>
        <w:rPr>
          <w:rFonts w:ascii="Arial" w:hAnsi="Arial" w:eastAsia="Times New Roman" w:cs="Arial"/>
          <w:lang w:val="mn-MN"/>
        </w:rPr>
      </w:pPr>
    </w:p>
    <w:p w:rsidR="00E65EFD" w:rsidP="0026268F" w:rsidRDefault="00E65EFD" w14:paraId="62A277CB" w14:textId="757A00AB">
      <w:pPr>
        <w:spacing w:line="240" w:lineRule="auto"/>
        <w:ind w:firstLine="720"/>
        <w:jc w:val="both"/>
        <w:textAlignment w:val="baseline"/>
        <w:rPr>
          <w:rFonts w:ascii="Arial" w:hAnsi="Arial" w:eastAsia="Times New Roman" w:cs="Arial"/>
          <w:lang w:val="mn-MN"/>
        </w:rPr>
      </w:pPr>
      <w:r w:rsidRPr="7AC1EC00">
        <w:rPr>
          <w:rFonts w:ascii="Arial" w:hAnsi="Arial" w:eastAsia="Times New Roman" w:cs="Arial"/>
          <w:lang w:val="mn-MN"/>
        </w:rPr>
        <w:t>Шалгуур үзүүлэлтүүдийг задалж үзвэл, “бизнесийн эрх чөлөө” үзүүлэлтээр 76-т эрэмбэлэгдэж “дунд”, “хөрөнгө оруулагчдад ээлтэй байдал” үзүүлэлтээр 114-т эрэмбэлэгдэж “хязгаарлагдмал</w:t>
      </w:r>
      <w:r w:rsidRPr="06CAD640">
        <w:rPr>
          <w:rFonts w:ascii="Arial" w:hAnsi="Arial" w:eastAsia="Times New Roman" w:cs="Arial"/>
          <w:lang w:val="mn-MN"/>
        </w:rPr>
        <w:t>”,</w:t>
      </w:r>
      <w:r w:rsidRPr="7AC1EC00">
        <w:rPr>
          <w:rFonts w:ascii="Arial" w:hAnsi="Arial" w:eastAsia="Times New Roman" w:cs="Arial"/>
          <w:lang w:val="mn-MN"/>
        </w:rPr>
        <w:t xml:space="preserve"> </w:t>
      </w:r>
      <w:r w:rsidRPr="00A8730B">
        <w:rPr>
          <w:rFonts w:ascii="Arial" w:hAnsi="Arial" w:eastAsia="Times New Roman" w:cs="Arial"/>
          <w:lang w:val="mn-MN"/>
        </w:rPr>
        <w:t>“өмчийн эрх”-ийн үзүүлэлтээр 92-т эрэмбэлэгдэж “хаалттай”, “төрийн зарчимт байдал” үзүүлэлтээр 114-т эрэмбэлэгдэж “хаалттай</w:t>
      </w:r>
      <w:r w:rsidRPr="2635A0BF">
        <w:rPr>
          <w:rFonts w:ascii="Arial" w:hAnsi="Arial" w:eastAsia="Times New Roman" w:cs="Arial"/>
          <w:lang w:val="mn-MN"/>
        </w:rPr>
        <w:t>”</w:t>
      </w:r>
      <w:r w:rsidRPr="00A8730B">
        <w:rPr>
          <w:rFonts w:ascii="Arial" w:hAnsi="Arial" w:eastAsia="Times New Roman" w:cs="Arial"/>
          <w:lang w:val="mn-MN"/>
        </w:rPr>
        <w:t xml:space="preserve"> </w:t>
      </w:r>
      <w:r w:rsidRPr="7744F24D">
        <w:rPr>
          <w:rFonts w:ascii="Arial" w:hAnsi="Arial" w:eastAsia="Times New Roman" w:cs="Arial"/>
          <w:lang w:val="mn-MN"/>
        </w:rPr>
        <w:t xml:space="preserve">гэж </w:t>
      </w:r>
      <w:r w:rsidRPr="7AC1EC00">
        <w:rPr>
          <w:rFonts w:ascii="Arial" w:hAnsi="Arial" w:eastAsia="Times New Roman" w:cs="Arial"/>
          <w:lang w:val="mn-MN"/>
        </w:rPr>
        <w:t xml:space="preserve"> үнэлэгдсэн байна.</w:t>
      </w:r>
      <w:r w:rsidRPr="00A8730B">
        <w:rPr>
          <w:rFonts w:ascii="Arial" w:hAnsi="Arial" w:eastAsia="Times New Roman" w:cs="Arial"/>
          <w:lang w:val="mn-MN"/>
        </w:rPr>
        <w:t xml:space="preserve"> </w:t>
      </w:r>
      <w:r w:rsidRPr="109AEDB4">
        <w:rPr>
          <w:rFonts w:ascii="Arial" w:hAnsi="Arial" w:eastAsia="Times New Roman" w:cs="Arial"/>
          <w:lang w:val="mn-MN"/>
        </w:rPr>
        <w:t xml:space="preserve">Үүнээс үзэхэд Монгол Улсад </w:t>
      </w:r>
      <w:r w:rsidRPr="03428583">
        <w:rPr>
          <w:rFonts w:ascii="Arial" w:hAnsi="Arial" w:eastAsia="Times New Roman" w:cs="Arial"/>
          <w:lang w:val="mn-MN"/>
        </w:rPr>
        <w:t xml:space="preserve">хувийн өмч </w:t>
      </w:r>
      <w:r w:rsidRPr="3EBD5CFC">
        <w:rPr>
          <w:rFonts w:ascii="Arial" w:hAnsi="Arial" w:eastAsia="Times New Roman" w:cs="Arial"/>
          <w:lang w:val="mn-MN"/>
        </w:rPr>
        <w:t>хөрөнгийн</w:t>
      </w:r>
      <w:r w:rsidRPr="03428583">
        <w:rPr>
          <w:rFonts w:ascii="Arial" w:hAnsi="Arial" w:eastAsia="Times New Roman" w:cs="Arial"/>
          <w:lang w:val="mn-MN"/>
        </w:rPr>
        <w:t xml:space="preserve"> баталгааг </w:t>
      </w:r>
      <w:r w:rsidRPr="3EBD5CFC">
        <w:rPr>
          <w:rFonts w:ascii="Arial" w:hAnsi="Arial" w:eastAsia="Times New Roman" w:cs="Arial"/>
          <w:lang w:val="mn-MN"/>
        </w:rPr>
        <w:t>сайжруулах</w:t>
      </w:r>
      <w:r w:rsidRPr="1458F0A2">
        <w:rPr>
          <w:rFonts w:ascii="Arial" w:hAnsi="Arial" w:eastAsia="Times New Roman" w:cs="Arial"/>
          <w:lang w:val="mn-MN"/>
        </w:rPr>
        <w:t>,</w:t>
      </w:r>
      <w:r w:rsidRPr="3EBD5CFC">
        <w:rPr>
          <w:rFonts w:ascii="Arial" w:hAnsi="Arial" w:eastAsia="Times New Roman" w:cs="Arial"/>
          <w:lang w:val="mn-MN"/>
        </w:rPr>
        <w:t xml:space="preserve"> бизнесийн эрх чөлөөг нэмэгдүүлэх, </w:t>
      </w:r>
      <w:r w:rsidRPr="7B27B230">
        <w:rPr>
          <w:rFonts w:ascii="Arial" w:hAnsi="Arial" w:eastAsia="Times New Roman" w:cs="Arial"/>
          <w:lang w:val="mn-MN"/>
        </w:rPr>
        <w:t xml:space="preserve">төрийн зарчимт </w:t>
      </w:r>
      <w:r w:rsidRPr="259CBC5C">
        <w:rPr>
          <w:rFonts w:ascii="Arial" w:hAnsi="Arial" w:eastAsia="Times New Roman" w:cs="Arial"/>
          <w:lang w:val="mn-MN"/>
        </w:rPr>
        <w:t xml:space="preserve">байдал болон </w:t>
      </w:r>
      <w:r w:rsidRPr="259CBC5C">
        <w:rPr>
          <w:rFonts w:ascii="Arial" w:hAnsi="Arial" w:eastAsia="Times New Roman" w:cs="Arial"/>
          <w:lang w:val="mn-MN"/>
        </w:rPr>
        <w:t>хөрөнгө</w:t>
      </w:r>
      <w:r w:rsidRPr="7B27B230">
        <w:rPr>
          <w:rFonts w:ascii="Arial" w:hAnsi="Arial" w:eastAsia="Times New Roman" w:cs="Arial"/>
          <w:lang w:val="mn-MN"/>
        </w:rPr>
        <w:t xml:space="preserve"> </w:t>
      </w:r>
      <w:r w:rsidRPr="4DBA88BE">
        <w:rPr>
          <w:rFonts w:ascii="Arial" w:hAnsi="Arial" w:eastAsia="Times New Roman" w:cs="Arial"/>
          <w:lang w:val="mn-MN"/>
        </w:rPr>
        <w:t>оруулагчдад ээлтэй</w:t>
      </w:r>
      <w:r w:rsidRPr="1F71AE8C">
        <w:rPr>
          <w:rFonts w:ascii="Arial" w:hAnsi="Arial" w:eastAsia="Times New Roman" w:cs="Arial"/>
          <w:lang w:val="mn-MN"/>
        </w:rPr>
        <w:t xml:space="preserve"> </w:t>
      </w:r>
      <w:r w:rsidRPr="5C5FC2D6">
        <w:rPr>
          <w:rFonts w:ascii="Arial" w:hAnsi="Arial" w:eastAsia="Times New Roman" w:cs="Arial"/>
          <w:lang w:val="mn-MN"/>
        </w:rPr>
        <w:t>байдлыг</w:t>
      </w:r>
      <w:r w:rsidRPr="3E39C5E7">
        <w:rPr>
          <w:rFonts w:ascii="Arial" w:hAnsi="Arial" w:eastAsia="Times New Roman" w:cs="Arial"/>
          <w:lang w:val="mn-MN"/>
        </w:rPr>
        <w:t xml:space="preserve"> сайжруулах </w:t>
      </w:r>
      <w:r w:rsidRPr="298EA182">
        <w:rPr>
          <w:rFonts w:ascii="Arial" w:hAnsi="Arial" w:eastAsia="Times New Roman" w:cs="Arial"/>
          <w:lang w:val="mn-MN"/>
        </w:rPr>
        <w:t>шаардлагатай байгааг харуулж байна. </w:t>
      </w:r>
    </w:p>
    <w:p w:rsidR="00E65EFD" w:rsidP="0026268F" w:rsidRDefault="00E65EFD" w14:paraId="173DF5B8" w14:textId="2BC37C3E">
      <w:pPr>
        <w:pStyle w:val="NoSpacing"/>
        <w:widowControl w:val="0"/>
        <w:spacing w:after="160"/>
        <w:ind w:firstLine="720"/>
        <w:jc w:val="both"/>
        <w:rPr>
          <w:rFonts w:ascii="Arial" w:hAnsi="Arial" w:eastAsia="Arial" w:cs="Arial"/>
          <w:color w:val="000000" w:themeColor="text1"/>
          <w:lang w:val="mn-MN"/>
        </w:rPr>
      </w:pPr>
      <w:r w:rsidRPr="7D390530">
        <w:rPr>
          <w:rFonts w:ascii="Arial" w:hAnsi="Arial" w:eastAsia="Arial" w:cs="Arial"/>
          <w:color w:val="000000" w:themeColor="text1"/>
          <w:lang w:val="mn-MN"/>
        </w:rPr>
        <w:t>Монгол Улсын эдийн засагт 1994 оноос хойш уул уурхайн салбарын эзлэх хувь тэлж, уул уурхайн бус салбар, тэр дундаа хөдөө аж ахуйн салбарын эзлэх хувь агшжээ. Тухайлбал, уул уурхайн салбарын нийт ДНБ-д эзлэх жин өнгөрсөн 30 жилд 10 хувиас (1994) 26 хувь болж (2025) өссөн бол хөдөө аж ахуйн салбарын жин 27 хувиас 9 хувь, боловсруулах үйлдвэрлэлийн салбарын жин 17 хувиас 7 хувь болж тус тус буурсан байна.</w:t>
      </w:r>
      <w:r w:rsidRPr="796A4A3C">
        <w:rPr>
          <w:rFonts w:ascii="Arial" w:hAnsi="Arial" w:eastAsia="Arial" w:cs="Arial"/>
          <w:color w:val="000000" w:themeColor="text1"/>
          <w:lang w:val="mn-MN"/>
        </w:rPr>
        <w:t xml:space="preserve"> </w:t>
      </w:r>
      <w:r w:rsidRPr="7E367C76">
        <w:rPr>
          <w:rFonts w:ascii="Arial" w:hAnsi="Arial" w:eastAsia="Arial" w:cs="Arial"/>
          <w:color w:val="000000" w:themeColor="text1"/>
          <w:lang w:val="mn-MN"/>
        </w:rPr>
        <w:t xml:space="preserve">Энэ нь эдийн </w:t>
      </w:r>
      <w:r w:rsidRPr="2397F0F4">
        <w:rPr>
          <w:rFonts w:ascii="Arial" w:hAnsi="Arial" w:eastAsia="Arial" w:cs="Arial"/>
          <w:color w:val="000000" w:themeColor="text1"/>
          <w:lang w:val="mn-MN"/>
        </w:rPr>
        <w:t xml:space="preserve">засаг </w:t>
      </w:r>
      <w:r w:rsidRPr="4C57AAA0">
        <w:rPr>
          <w:rFonts w:ascii="Arial" w:hAnsi="Arial" w:eastAsia="Arial" w:cs="Arial"/>
          <w:color w:val="000000" w:themeColor="text1"/>
          <w:lang w:val="mn-MN"/>
        </w:rPr>
        <w:t xml:space="preserve">төрөлжихгүй, </w:t>
      </w:r>
      <w:r w:rsidRPr="4F95CE70">
        <w:rPr>
          <w:rFonts w:ascii="Arial" w:hAnsi="Arial" w:eastAsia="Arial" w:cs="Arial"/>
          <w:color w:val="000000" w:themeColor="text1"/>
          <w:lang w:val="mn-MN"/>
        </w:rPr>
        <w:t xml:space="preserve">зөвхөн нэг салбарт харьцангуй ихээр </w:t>
      </w:r>
      <w:r w:rsidRPr="4E3D68E7">
        <w:rPr>
          <w:rFonts w:ascii="Arial" w:hAnsi="Arial" w:eastAsia="Arial" w:cs="Arial"/>
          <w:color w:val="000000" w:themeColor="text1"/>
          <w:lang w:val="mn-MN"/>
        </w:rPr>
        <w:t xml:space="preserve">төвлөрч </w:t>
      </w:r>
      <w:r w:rsidRPr="00644EDB">
        <w:rPr>
          <w:rFonts w:ascii="Arial" w:hAnsi="Arial" w:eastAsia="Arial" w:cs="Arial"/>
          <w:color w:val="000000" w:themeColor="text1"/>
          <w:lang w:val="mn-MN"/>
        </w:rPr>
        <w:t>бай</w:t>
      </w:r>
      <w:r w:rsidR="00BD1C87">
        <w:rPr>
          <w:rFonts w:ascii="Arial" w:hAnsi="Arial" w:eastAsia="Arial" w:cs="Arial"/>
          <w:color w:val="000000" w:themeColor="text1"/>
          <w:lang w:val="mn-MN"/>
        </w:rPr>
        <w:t>на</w:t>
      </w:r>
      <w:r w:rsidRPr="00644EDB">
        <w:rPr>
          <w:rFonts w:ascii="Arial" w:hAnsi="Arial" w:eastAsia="Arial" w:cs="Arial"/>
          <w:color w:val="000000" w:themeColor="text1"/>
          <w:lang w:val="mn-MN"/>
        </w:rPr>
        <w:t>.</w:t>
      </w:r>
    </w:p>
    <w:p w:rsidR="00E65EFD" w:rsidP="00E65EFD" w:rsidRDefault="00E65EFD" w14:paraId="3F08649E" w14:textId="77777777">
      <w:pPr>
        <w:spacing w:line="240" w:lineRule="auto"/>
        <w:ind w:firstLine="709"/>
        <w:jc w:val="both"/>
        <w:rPr>
          <w:rFonts w:ascii="Arial" w:hAnsi="Arial" w:eastAsia="Arial" w:cs="Arial"/>
          <w:color w:val="000000" w:themeColor="text1"/>
          <w:lang w:val="mn-MN"/>
        </w:rPr>
      </w:pPr>
      <w:r w:rsidRPr="5ECB1212">
        <w:rPr>
          <w:rFonts w:ascii="Arial" w:hAnsi="Arial" w:eastAsia="Arial" w:cs="Arial"/>
          <w:color w:val="000000" w:themeColor="text1"/>
          <w:lang w:val="mn-MN"/>
        </w:rPr>
        <w:t xml:space="preserve">Эдийн засгийн өсөлт 2025 оны эцсийн байдлаар 6.8 хувьд хүрч, 2026 оны эцэст 5.8 орчим хувь </w:t>
      </w:r>
      <w:r w:rsidRPr="462AB109">
        <w:rPr>
          <w:rFonts w:ascii="Arial" w:hAnsi="Arial" w:eastAsia="Arial" w:cs="Arial"/>
          <w:color w:val="000000" w:themeColor="text1"/>
          <w:lang w:val="mn-MN"/>
        </w:rPr>
        <w:t>байх</w:t>
      </w:r>
      <w:r w:rsidRPr="5ECB1212">
        <w:rPr>
          <w:rFonts w:ascii="Arial" w:hAnsi="Arial" w:eastAsia="Arial" w:cs="Arial"/>
          <w:color w:val="000000" w:themeColor="text1"/>
          <w:lang w:val="mn-MN"/>
        </w:rPr>
        <w:t xml:space="preserve"> </w:t>
      </w:r>
      <w:r w:rsidRPr="64904C95">
        <w:rPr>
          <w:rFonts w:ascii="Arial" w:hAnsi="Arial" w:eastAsia="Arial" w:cs="Arial"/>
          <w:color w:val="000000" w:themeColor="text1"/>
          <w:lang w:val="mn-MN"/>
        </w:rPr>
        <w:t>төсөөлөлтэй</w:t>
      </w:r>
      <w:r w:rsidRPr="5ECB1212">
        <w:rPr>
          <w:rFonts w:ascii="Arial" w:hAnsi="Arial" w:eastAsia="Arial" w:cs="Arial"/>
          <w:color w:val="000000" w:themeColor="text1"/>
          <w:lang w:val="mn-MN"/>
        </w:rPr>
        <w:t xml:space="preserve"> байна.</w:t>
      </w:r>
      <w:r w:rsidRPr="348C0D8A">
        <w:rPr>
          <w:rFonts w:ascii="Arial" w:hAnsi="Arial" w:eastAsia="Arial" w:cs="Arial"/>
          <w:color w:val="000000" w:themeColor="text1"/>
          <w:lang w:val="mn-MN"/>
        </w:rPr>
        <w:t xml:space="preserve"> Гадаадын</w:t>
      </w:r>
      <w:r w:rsidRPr="39F055CE">
        <w:rPr>
          <w:rFonts w:ascii="Arial" w:hAnsi="Arial" w:eastAsia="Arial" w:cs="Arial"/>
          <w:color w:val="000000" w:themeColor="text1"/>
          <w:lang w:val="mn-MN"/>
        </w:rPr>
        <w:t xml:space="preserve"> шууд хөрөнгө оруулалтын орох урсгал </w:t>
      </w:r>
      <w:r w:rsidRPr="348C0D8A">
        <w:rPr>
          <w:rFonts w:ascii="Arial" w:hAnsi="Arial" w:eastAsia="Arial" w:cs="Arial"/>
          <w:color w:val="000000" w:themeColor="text1"/>
          <w:lang w:val="mn-MN"/>
        </w:rPr>
        <w:t xml:space="preserve">2025 онд </w:t>
      </w:r>
      <w:r w:rsidRPr="39F055CE">
        <w:rPr>
          <w:rFonts w:ascii="Arial" w:hAnsi="Arial" w:eastAsia="Arial" w:cs="Arial"/>
          <w:color w:val="000000" w:themeColor="text1"/>
          <w:lang w:val="mn-MN"/>
        </w:rPr>
        <w:t>3.8 тэрбум ам.доллар болж, өмнөх оноос 8 хувиар буурсан үзүүлэлттэй байна.</w:t>
      </w:r>
      <w:r w:rsidRPr="0C6C27CF">
        <w:rPr>
          <w:rFonts w:ascii="Arial" w:hAnsi="Arial" w:eastAsia="Arial" w:cs="Arial"/>
          <w:color w:val="000000" w:themeColor="text1"/>
          <w:lang w:val="mn-MN"/>
        </w:rPr>
        <w:t xml:space="preserve"> </w:t>
      </w:r>
      <w:r w:rsidRPr="056845D6">
        <w:rPr>
          <w:rFonts w:ascii="Arial" w:hAnsi="Arial" w:eastAsia="Arial" w:cs="Arial"/>
          <w:color w:val="000000" w:themeColor="text1"/>
          <w:lang w:val="mn-MN"/>
        </w:rPr>
        <w:t>Монгол Улсын 2026 оны төсвийн 75 хувийг урсгал зардал бүрдүүлж байгаа бөгөөд цаашид боловсрол, эрүүл мэндийн салбарын цалингийн зардал өсөх хандлагатай байгаа нь төсвийн ачааллыг улам нэмэгдүүлэхээр байна.</w:t>
      </w:r>
      <w:r w:rsidRPr="18E87F1B">
        <w:rPr>
          <w:rFonts w:ascii="Arial" w:hAnsi="Arial" w:eastAsia="Arial" w:cs="Arial"/>
          <w:color w:val="000000" w:themeColor="text1"/>
          <w:lang w:val="mn-MN"/>
        </w:rPr>
        <w:t xml:space="preserve"> </w:t>
      </w:r>
      <w:r w:rsidRPr="056845D6">
        <w:rPr>
          <w:rFonts w:ascii="Arial" w:hAnsi="Arial" w:eastAsia="Arial" w:cs="Arial"/>
          <w:color w:val="000000" w:themeColor="text1"/>
          <w:lang w:val="mn-MN"/>
        </w:rPr>
        <w:t xml:space="preserve">Төсвийн хөрөнгө оруулалтаар шинэ төсөл, хөтөлбөр хэрэгжүүлэх боломж хязгаарлагдмал байгаа өнөөгийн нөхцөлд гадаадын хөрөнгө </w:t>
      </w:r>
      <w:r w:rsidRPr="18E87F1B">
        <w:rPr>
          <w:rFonts w:ascii="Arial" w:hAnsi="Arial" w:eastAsia="Arial" w:cs="Arial"/>
          <w:color w:val="000000" w:themeColor="text1"/>
          <w:lang w:val="mn-MN"/>
        </w:rPr>
        <w:t>оруулалтыг нэмэгдүүлж</w:t>
      </w:r>
      <w:r w:rsidRPr="6AAEE636">
        <w:rPr>
          <w:rFonts w:ascii="Arial" w:hAnsi="Arial" w:eastAsia="Arial" w:cs="Arial"/>
          <w:color w:val="000000" w:themeColor="text1"/>
          <w:lang w:val="mn-MN"/>
        </w:rPr>
        <w:t>,</w:t>
      </w:r>
      <w:r w:rsidRPr="056845D6">
        <w:rPr>
          <w:rFonts w:ascii="Arial" w:hAnsi="Arial" w:eastAsia="Arial" w:cs="Arial"/>
          <w:color w:val="000000" w:themeColor="text1"/>
          <w:lang w:val="mn-MN"/>
        </w:rPr>
        <w:t xml:space="preserve"> эдийн </w:t>
      </w:r>
      <w:r w:rsidRPr="18E87F1B">
        <w:rPr>
          <w:rFonts w:ascii="Arial" w:hAnsi="Arial" w:eastAsia="Arial" w:cs="Arial"/>
          <w:color w:val="000000" w:themeColor="text1"/>
          <w:lang w:val="mn-MN"/>
        </w:rPr>
        <w:t>засгаа</w:t>
      </w:r>
      <w:r w:rsidRPr="056845D6">
        <w:rPr>
          <w:rFonts w:ascii="Arial" w:hAnsi="Arial" w:eastAsia="Arial" w:cs="Arial"/>
          <w:color w:val="000000" w:themeColor="text1"/>
          <w:lang w:val="mn-MN"/>
        </w:rPr>
        <w:t xml:space="preserve"> идэвхжүүлэх</w:t>
      </w:r>
      <w:r w:rsidRPr="18E87F1B">
        <w:rPr>
          <w:rFonts w:ascii="Arial" w:hAnsi="Arial" w:eastAsia="Arial" w:cs="Arial"/>
          <w:color w:val="000000" w:themeColor="text1"/>
          <w:lang w:val="mn-MN"/>
        </w:rPr>
        <w:t xml:space="preserve"> </w:t>
      </w:r>
      <w:r w:rsidRPr="5F7A0F0B">
        <w:rPr>
          <w:rFonts w:ascii="Arial" w:hAnsi="Arial" w:eastAsia="Arial" w:cs="Arial"/>
          <w:color w:val="000000" w:themeColor="text1"/>
          <w:lang w:val="mn-MN"/>
        </w:rPr>
        <w:t xml:space="preserve">шаардлагатай байна.   </w:t>
      </w:r>
    </w:p>
    <w:p w:rsidR="00E65EFD" w:rsidP="00E65EFD" w:rsidRDefault="00E65EFD" w14:paraId="4008D3E5" w14:textId="77777777">
      <w:pPr>
        <w:spacing w:line="240" w:lineRule="auto"/>
        <w:jc w:val="center"/>
        <w:rPr>
          <w:rFonts w:ascii="Arial" w:hAnsi="Arial" w:eastAsia="Arial" w:cs="Arial"/>
          <w:lang w:val="mn-MN"/>
        </w:rPr>
      </w:pPr>
      <w:r w:rsidRPr="4F5858DD">
        <w:rPr>
          <w:rFonts w:ascii="Arial" w:hAnsi="Arial" w:eastAsia="Arial" w:cs="Arial"/>
          <w:i/>
          <w:iCs/>
          <w:color w:val="000000" w:themeColor="text1"/>
          <w:sz w:val="20"/>
          <w:szCs w:val="20"/>
          <w:lang w:val="mn-MN"/>
        </w:rPr>
        <w:t xml:space="preserve">График 1. </w:t>
      </w:r>
      <w:proofErr w:type="spellStart"/>
      <w:r w:rsidRPr="4F5858DD">
        <w:rPr>
          <w:rFonts w:ascii="Arial" w:hAnsi="Arial" w:eastAsia="Arial" w:cs="Arial"/>
          <w:i/>
          <w:iCs/>
          <w:color w:val="000000" w:themeColor="text1"/>
          <w:sz w:val="20"/>
          <w:szCs w:val="20"/>
          <w:lang w:val="mn-MN"/>
        </w:rPr>
        <w:t>ГШХО</w:t>
      </w:r>
      <w:proofErr w:type="spellEnd"/>
      <w:r w:rsidRPr="4F5858DD">
        <w:rPr>
          <w:rFonts w:ascii="Arial" w:hAnsi="Arial" w:eastAsia="Arial" w:cs="Arial"/>
          <w:i/>
          <w:iCs/>
          <w:color w:val="000000" w:themeColor="text1"/>
          <w:sz w:val="20"/>
          <w:szCs w:val="20"/>
          <w:lang w:val="mn-MN"/>
        </w:rPr>
        <w:t>-ын орох урсгал</w:t>
      </w:r>
    </w:p>
    <w:p w:rsidRPr="001B1823" w:rsidR="00E65EFD" w:rsidP="00E4083F" w:rsidRDefault="00E65EFD" w14:paraId="2DB5D182" w14:textId="77777777">
      <w:pPr>
        <w:spacing w:line="240" w:lineRule="auto"/>
        <w:jc w:val="center"/>
        <w:rPr>
          <w:lang w:val="mn-MN"/>
        </w:rPr>
      </w:pPr>
      <w:r w:rsidRPr="001B1823">
        <w:rPr>
          <w:noProof/>
          <w:lang w:val="mn-MN"/>
        </w:rPr>
        <w:drawing>
          <wp:inline distT="0" distB="0" distL="0" distR="0" wp14:anchorId="1ADB77AF" wp14:editId="708B3A54">
            <wp:extent cx="5029200" cy="3257550"/>
            <wp:effectExtent l="0" t="0" r="0" b="0"/>
            <wp:docPr id="445248528"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5248528" name="Picture 445248528"/>
                    <pic:cNvPicPr/>
                  </pic:nvPicPr>
                  <pic:blipFill>
                    <a:blip r:embed="rId10">
                      <a:extLst>
                        <a:ext uri="{28A0092B-C50C-407E-A947-70E740481C1C}">
                          <a14:useLocalDpi xmlns:a14="http://schemas.microsoft.com/office/drawing/2010/main"/>
                        </a:ext>
                      </a:extLst>
                    </a:blip>
                    <a:stretch>
                      <a:fillRect/>
                    </a:stretch>
                  </pic:blipFill>
                  <pic:spPr>
                    <a:xfrm>
                      <a:off x="0" y="0"/>
                      <a:ext cx="5029200" cy="3257550"/>
                    </a:xfrm>
                    <a:prstGeom prst="rect">
                      <a:avLst/>
                    </a:prstGeom>
                  </pic:spPr>
                </pic:pic>
              </a:graphicData>
            </a:graphic>
          </wp:inline>
        </w:drawing>
      </w:r>
    </w:p>
    <w:p w:rsidR="00E65EFD" w:rsidP="0026268F" w:rsidRDefault="00E65EFD" w14:paraId="33332F7C" w14:textId="77777777">
      <w:pPr>
        <w:widowControl w:val="0"/>
        <w:spacing w:line="240" w:lineRule="auto"/>
        <w:ind w:firstLine="720"/>
        <w:jc w:val="both"/>
        <w:rPr>
          <w:rFonts w:ascii="Arial" w:hAnsi="Arial" w:eastAsia="Arial" w:cs="Arial"/>
          <w:color w:val="000000" w:themeColor="text1"/>
          <w:lang w:val="mn-MN"/>
        </w:rPr>
      </w:pPr>
      <w:r w:rsidRPr="16445356">
        <w:rPr>
          <w:rFonts w:ascii="Arial" w:hAnsi="Arial" w:eastAsia="Arial" w:cs="Arial"/>
          <w:color w:val="000000" w:themeColor="text1"/>
          <w:lang w:val="mn-MN"/>
        </w:rPr>
        <w:t xml:space="preserve"> Гадаад талаас сүүлийн жилүүдэд дэлхийн улс орнуудад бодлогын болон бүтцийн өөрчлөлтүүд явагдаж, худалдаа, хөрөнгө оруулалтын чиглэл өөрчлөгдөж байгаа энэ цаг үед дэлхийн улс төр, эдийн засгийн нөхцөл байдалд тодорхой бус байдал эрчимтэй нэмэгдэж байна. Худалдааны дайны цар хүрээ улам бүр тэлж болзошгүй байгаа нь дэлхийн эдийн засгийн идэвхжилийг хязгаарлах, инфляцыг өдөөх эрсдэлийг нэмэгдүүлсэн. Улмаар энэ нь манай улсын экспортын орлого буурах, инфляц өсөх, гадаад санхүүжилтийн өртөг, зардал нэмэгдэхэд шууд нөлөөлж болзошгүй байна. Иймд урт хугацаанд эдийн засгийг төрөлжүүлэх нь макро эдийн засгийн тогтвортой байдлыг хадгалахад чиглэсэн эрх зүйн орчныг бүрдүүлэх зайлшгүй шаардлагатай байна. </w:t>
      </w:r>
      <w:r w:rsidRPr="16445356">
        <w:rPr>
          <w:rFonts w:ascii="Arial" w:hAnsi="Arial" w:eastAsia="Arial" w:cs="Arial"/>
          <w:lang w:val="mn-MN"/>
        </w:rPr>
        <w:t xml:space="preserve"> </w:t>
      </w:r>
    </w:p>
    <w:p w:rsidR="00E65EFD" w:rsidP="0026268F" w:rsidRDefault="00E65EFD" w14:paraId="4DB177EC" w14:textId="77777777">
      <w:pPr>
        <w:widowControl w:val="0"/>
        <w:spacing w:line="240" w:lineRule="auto"/>
        <w:ind w:firstLine="720"/>
        <w:jc w:val="both"/>
        <w:rPr>
          <w:rFonts w:ascii="Arial" w:hAnsi="Arial" w:eastAsia="Arial" w:cs="Arial"/>
          <w:lang w:val="mn-MN"/>
        </w:rPr>
      </w:pPr>
    </w:p>
    <w:p w:rsidRPr="0026268F" w:rsidR="0026268F" w:rsidP="0026268F" w:rsidRDefault="00756EBE" w14:paraId="25FF8630" w14:textId="1AD8F258">
      <w:pPr>
        <w:spacing w:line="240" w:lineRule="auto"/>
        <w:ind w:firstLine="720"/>
        <w:jc w:val="both"/>
        <w:rPr>
          <w:rFonts w:ascii="Arial" w:hAnsi="Arial" w:eastAsia="Times New Roman" w:cs="Arial"/>
          <w:lang w:val="mn-MN"/>
        </w:rPr>
      </w:pPr>
      <w:r>
        <w:rPr>
          <w:rFonts w:ascii="Arial" w:hAnsi="Arial" w:eastAsia="Times New Roman" w:cs="Arial"/>
          <w:kern w:val="0"/>
          <w:lang w:val="mn-MN" w:eastAsia="ja-JP"/>
          <w14:ligatures w14:val="none"/>
        </w:rPr>
        <w:t xml:space="preserve">Түүнчлэн </w:t>
      </w:r>
      <w:r w:rsidR="00A13714">
        <w:rPr>
          <w:rFonts w:ascii="Arial" w:hAnsi="Arial" w:eastAsia="Times New Roman" w:cs="Arial"/>
          <w:kern w:val="0"/>
          <w:lang w:val="mn-MN" w:eastAsia="ja-JP"/>
          <w14:ligatures w14:val="none"/>
        </w:rPr>
        <w:t xml:space="preserve">бизнесийн үйл ажиллагаа явуулах </w:t>
      </w:r>
      <w:r w:rsidRPr="00D0384A" w:rsidR="0026268F">
        <w:rPr>
          <w:rFonts w:ascii="Arial" w:hAnsi="Arial" w:eastAsia="Times New Roman" w:cs="Arial"/>
          <w:kern w:val="0"/>
          <w:lang w:val="mn-MN" w:eastAsia="ja-JP"/>
          <w14:ligatures w14:val="none"/>
        </w:rPr>
        <w:t xml:space="preserve">Зөвшөөрлийн тухай хууль хэрэгжиж эхэлснээс хойших хугацаанд нийт 16 зөвшөөрлөөр буюу боловсролын салбарт 4, байгаль орчны салбарт 3, банк, санхүүгийн салбарт 2, хүнс, хөдөө аж ахуйн салбарт 2, батлан хамгаалах салбарт 2, хууль зүйн салбарт 1, аймаг, нийслэлийн засаг даргаас олгох 2 зөвшөөрөл тус тус нэмэгдсэн байна. Зөвшөөрлийн тухай хуулийн 9.1 дүгээр зүйлд эрх бүхий этгээдийн үйл ажиллагаанд хяналт тавих, энэ хуульд өөрчлөлт оруулах үндэслэл, шаардлагыг тодорхойлох, зөвшөөрөл шинээр бий болгох, олгох үйл ажиллагаанд холбогдох санал, зөвлөмж гаргуулах чиг үүрэг бүхий төр, хувийн хэвшил, төрийн бус байгууллагын төлөөллөөс бүрдсэн орон тооны бус зөвлөл Ерөнхий сайдын дэргэд ажилладаг бөгөөд уг зөвлөлөөс зөвшөөрөл олгох зарим эрх бүхий байгууллагууд энэ процессыг алгасаж хуульд нэмэлт, өөрчлөлт оруулах зөрчлүүд гаргаж байна.  </w:t>
      </w:r>
    </w:p>
    <w:p w:rsidRPr="00D0384A" w:rsidR="0026268F" w:rsidP="0026268F" w:rsidRDefault="0026268F" w14:paraId="56CBADD0" w14:textId="77777777">
      <w:pPr>
        <w:spacing w:line="240" w:lineRule="auto"/>
        <w:ind w:firstLine="720"/>
        <w:jc w:val="both"/>
        <w:rPr>
          <w:rFonts w:ascii="Arial" w:hAnsi="Arial" w:eastAsia="Times New Roman" w:cs="Arial"/>
          <w:kern w:val="0"/>
          <w:lang w:val="mn-MN" w:eastAsia="ja-JP"/>
          <w14:ligatures w14:val="none"/>
        </w:rPr>
      </w:pPr>
      <w:r w:rsidRPr="00D0384A">
        <w:rPr>
          <w:rFonts w:ascii="Arial" w:hAnsi="Arial" w:eastAsia="Times New Roman" w:cs="Arial"/>
          <w:kern w:val="0"/>
          <w:lang w:val="mn-MN" w:eastAsia="ja-JP"/>
          <w14:ligatures w14:val="none"/>
        </w:rPr>
        <w:t>Зөвшөөрөл олгох, сунгах, түдгэлзүүлэх, хүчингүй болгохтой холбоотой харилцаа хуульчлагдсан болон захиргааны хэм хэмжээний акт, журмаар зохицуулж байгаа байдлыг судалж үзэхэд, нийт 251 тусгай зөвшөөрлөөс 89 тусгай зөвшөөрөлд хамаарах харилцаа нь эрх бүхий байгууллагаас батлагдсан захиргааны хэм хэмжээний акт, журмаар, 33 зөвшөөрөлд хамаарах харилцаа нь хууль болон захиргааны хэм хэмжээний акт, журмаар давхардсан байдлаар зохицуулагдаж байгааг дурджээ. Өөрөөр хэлбэл нийт 251 төрлийн тусгай зөвшөөрлийн 122 зөвшөөрөлд хамаарах харилцааг захиргааны хэм хэмжээний акт, журмаар зохицуулж байна гэсэн судалгааны дүн гарсны дагуу Зөвшөөрлийн зөвлөлөөс Зөвшөөрлийн тухай хуулийн хэрэгжилтийг хангах, тус хуулийн зохицуулалтад салбарын хууль тогтоомж, журмуудыг нийцүүлэх чиглэлээр холбогдох дүгнэлт, зөвлөмжийг зөвшөөрөл олгох эрх бүхий байгууллагуудад хүргүүлсний дагуу эрх бүхий байгууллагуудаас нийт 60 гаруй захиргааны хэм хэмжээний актыг хүчингүй болгох, зарим зохицуулалтад нэмэлт, өөрчлөлт оруулах ажлыг хэрэгжүүлсэн.</w:t>
      </w:r>
    </w:p>
    <w:p w:rsidRPr="00D0384A" w:rsidR="0026268F" w:rsidP="0026268F" w:rsidRDefault="0026268F" w14:paraId="5ED7DE40" w14:textId="77777777">
      <w:pPr>
        <w:spacing w:line="240" w:lineRule="auto"/>
        <w:ind w:firstLine="720"/>
        <w:jc w:val="both"/>
        <w:rPr>
          <w:rFonts w:ascii="Arial" w:hAnsi="Arial" w:eastAsia="Times New Roman" w:cs="Arial"/>
          <w:kern w:val="0"/>
          <w:lang w:val="mn-MN" w:eastAsia="ja-JP"/>
          <w14:ligatures w14:val="none"/>
        </w:rPr>
      </w:pPr>
      <w:r w:rsidRPr="00D0384A">
        <w:rPr>
          <w:rFonts w:ascii="Arial" w:hAnsi="Arial" w:eastAsia="Times New Roman" w:cs="Arial"/>
          <w:kern w:val="0"/>
          <w:lang w:val="mn-MN" w:eastAsia="ja-JP"/>
          <w14:ligatures w14:val="none"/>
        </w:rPr>
        <w:t xml:space="preserve">Хууль тогтоомжид зөвшөөрөл гэж нэрлэгдээгүй боловч бизнесийн үйл ажиллагаа эрхлэхэд шаарддаг, төрийн байгууллагаас олгодог баримт бичгүүдийг Төрийн хэмнэлт, бүтээмжийн зөвлөлөөс судалж үзэхэд Монгол Улсын хуулиудад бүртгэл 264, дүгнэлт 232, гэрчилгээ 132, магадлан итгэмжлэл 30, сертификат 9 байна гэсэн үр дүн гарч, зөвшөөрөл олгох процесстой адилхан процессыг бүрдүүлж байгаа нь Зөвшөөрлийн тухай хуульд заасан “Хүн, хуулийн этгээд хуулиар хориглосон, эсхүл энэ хуулийн 8.1, 8.2 дугаар зүйлд заасан тусгай болон энгийн зөвшөөрөлтэйгөөр эрхлэхээс бусад төрлийн үйл ажиллагааг хууль тогтоомжид нийцүүлэн чөлөөтэй эрхэлж болно.” гэж заасантай зөрчил үүсгэж байна.   </w:t>
      </w:r>
    </w:p>
    <w:p w:rsidRPr="00D0384A" w:rsidR="0026268F" w:rsidP="0026268F" w:rsidRDefault="0026268F" w14:paraId="1A76275A" w14:textId="77777777">
      <w:pPr>
        <w:spacing w:line="240" w:lineRule="auto"/>
        <w:ind w:firstLine="720"/>
        <w:jc w:val="both"/>
        <w:rPr>
          <w:rFonts w:ascii="Arial" w:hAnsi="Arial" w:eastAsia="Times New Roman" w:cs="Arial"/>
          <w:kern w:val="0"/>
          <w:lang w:val="mn-MN" w:eastAsia="ja-JP"/>
          <w14:ligatures w14:val="none"/>
        </w:rPr>
      </w:pPr>
      <w:r w:rsidRPr="00D0384A">
        <w:rPr>
          <w:rFonts w:ascii="Arial" w:hAnsi="Arial" w:eastAsia="Times New Roman" w:cs="Arial"/>
          <w:kern w:val="0"/>
          <w:lang w:val="mn-MN" w:eastAsia="ja-JP"/>
          <w14:ligatures w14:val="none"/>
        </w:rPr>
        <w:t xml:space="preserve">Зөвшөөрөл олголтын процессыг хөнгөвчлөх хүрээнд олон улсын байгууллагаас хийсэн судалгааны тайлан, гадаадын зарим улсын зөвшөөрлийн харилцааг зохицуулж буй хууль, эрх зүйн зохицуулалт, туршлагыг судалж үзэхэд  тусгай болон энгийн зөвшөөрлөөс гадна зөвшөөрөл олгох эрх бүхий байгууллагад мэдэгдэл хүргүүлэх замаар тодорхой төрлийн үйл ажиллагаа эрхлэх эрх зүйн зохицуулалт үйлчилж байна. Тухайлбал, Бүгд Найрамдах Казахстан Улсын Зөвшөөрөл, мэдэгдлийн тухай хуульд нэг удаагийн шинжтэй, эхлэх, дуусах хугацаатай, ахуйн хэрэгцээнд зориулан хийх эрсдэлийн түвшин багатай зөвшөөрлийн шинжтэй үйл ажиллагааг мэдэгдлээр эрхлэх нийтлэг харилцааг тусгасан байна. Тус хуульд “Мэдэгдлээр эрхлэх үйл ажиллагаа” гэж төрийн байгууллагаас баталсан мэдэгдлийн хуудасны дагуу тодорхой төрлийн үйл ажиллагаа эрхлэх”-ийг хэлэх ба тухайн байгууллагын цахим мэдээллийн санд мэдэгдэх хуудсыг байршуулж, хяналт тавих, шаардлагатай тохиолдолд магадлан шалгах ажиллагааг зохион байгуулах, эрсдэлийн үнэлгээ хийдэг байхаар хуульчилжээ. Иргэн, хуулийн этгээд мэдэгдлийн хуудсанд заасан хугацаанд үйл </w:t>
      </w:r>
      <w:r w:rsidRPr="00D0384A">
        <w:rPr>
          <w:rFonts w:ascii="Arial" w:hAnsi="Arial" w:eastAsia="Times New Roman" w:cs="Arial"/>
          <w:kern w:val="0"/>
          <w:lang w:val="mn-MN" w:eastAsia="ja-JP"/>
          <w14:ligatures w14:val="none"/>
        </w:rPr>
        <w:t xml:space="preserve">ажиллагаагаа эхлүүлж, дуусгавар болгох ба уг үйл ажиллагаатай холбоотой зөрчил илэрсэн тохиолдолд холбогдох хуульд заасан хариуцлага хүлээдэг байна.   </w:t>
      </w:r>
    </w:p>
    <w:p w:rsidRPr="00D0384A" w:rsidR="0026268F" w:rsidP="0026268F" w:rsidRDefault="002F68F2" w14:paraId="41D062F7" w14:textId="4F299488">
      <w:pPr>
        <w:spacing w:line="240" w:lineRule="auto"/>
        <w:ind w:firstLine="720"/>
        <w:jc w:val="both"/>
        <w:rPr>
          <w:rFonts w:ascii="Arial" w:hAnsi="Arial" w:eastAsia="Times New Roman" w:cs="Arial"/>
          <w:kern w:val="0"/>
          <w:lang w:val="mn-MN" w:eastAsia="ja-JP"/>
          <w14:ligatures w14:val="none"/>
        </w:rPr>
      </w:pPr>
      <w:r>
        <w:rPr>
          <w:rFonts w:ascii="Arial" w:hAnsi="Arial" w:eastAsia="Times New Roman" w:cs="Arial"/>
          <w:kern w:val="0"/>
          <w:lang w:val="mn-MN" w:eastAsia="ja-JP"/>
          <w14:ligatures w14:val="none"/>
        </w:rPr>
        <w:t>О</w:t>
      </w:r>
      <w:r w:rsidRPr="00D0384A" w:rsidR="0026268F">
        <w:rPr>
          <w:rFonts w:ascii="Arial" w:hAnsi="Arial" w:eastAsia="Times New Roman" w:cs="Arial"/>
          <w:kern w:val="0"/>
          <w:lang w:val="mn-MN" w:eastAsia="ja-JP"/>
          <w14:ligatures w14:val="none"/>
        </w:rPr>
        <w:t xml:space="preserve">лон улсад хэрэглэгдэж байгаа мэдэгдлээр эрхлэх үйл ажиллагааны талаарх зохицуулалтыг бий болгож зарим төрлийн тусгай болон энгийн зөвшөөрлийг мэдэгдэл хүргүүлсний үндсэн дээр эрхлэх, тусгай зөвшөөрлийн төрөл ангиллыг дахин тодорхойлох, нэр томьёог жигдлэн хуульчлах, тодорхой төрлийн зөвшөөрөл олгох процессын журмыг салбарын хуулиудад тусгаж оруулах, зөвшөөрөл эзэмшигчид тавих явцын хяналтыг сайжруулах замаар Зөвшөөрлийн тухай хуульд нийцээгүй захиргааны хэм хэмжээний акт, журмаар зөвшөөрлийн харилцааг зохицуулж, зөвшөөрөл олголтын процессыг хүндрүүлж байгаа нөхцөлийг арилгах, </w:t>
      </w:r>
      <w:proofErr w:type="spellStart"/>
      <w:r w:rsidRPr="00D0384A" w:rsidR="0026268F">
        <w:rPr>
          <w:rFonts w:ascii="Arial" w:hAnsi="Arial" w:eastAsia="Times New Roman" w:cs="Arial"/>
          <w:kern w:val="0"/>
          <w:lang w:val="mn-MN" w:eastAsia="ja-JP"/>
          <w14:ligatures w14:val="none"/>
        </w:rPr>
        <w:t>цахимжилтыг</w:t>
      </w:r>
      <w:proofErr w:type="spellEnd"/>
      <w:r w:rsidRPr="00D0384A" w:rsidR="0026268F">
        <w:rPr>
          <w:rFonts w:ascii="Arial" w:hAnsi="Arial" w:eastAsia="Times New Roman" w:cs="Arial"/>
          <w:kern w:val="0"/>
          <w:lang w:val="mn-MN" w:eastAsia="ja-JP"/>
          <w14:ligatures w14:val="none"/>
        </w:rPr>
        <w:t xml:space="preserve"> сайжруулах, хуульд заасан хугацаанд түргэн шуурхай, хүндрэл чирэгдэлгүй зөвшөөрөл авах нөхцөлийг бүрдүүлэх, иргэн, аж ахуйн нэгж, байгууллагад хүнд суртал, авлига, ашиг сонирхлын зөрчил үүсгэх нөхцөлөөс урьдчилан сэргийлэх зорилгоор Зөвшөөрлийн тухай хуульд нэмэлт, өөрчлөлт оруулах тухай болон холбогдох бусад нэмэлт, өөрчлөлт оруулах тухай хуулийн төслийг боловсруулах шаардлагатай гэж үзэж байна. </w:t>
      </w:r>
    </w:p>
    <w:p w:rsidRPr="00D0384A" w:rsidR="0026268F" w:rsidP="0026268F" w:rsidRDefault="004E3EFF" w14:paraId="72716B34" w14:textId="67F933F0">
      <w:pPr>
        <w:spacing w:line="240" w:lineRule="auto"/>
        <w:ind w:firstLine="720"/>
        <w:jc w:val="both"/>
        <w:rPr>
          <w:rFonts w:ascii="Arial" w:hAnsi="Arial" w:eastAsia="Times New Roman" w:cs="Arial"/>
          <w:kern w:val="0"/>
          <w:lang w:val="mn-MN" w:eastAsia="ja-JP"/>
          <w14:ligatures w14:val="none"/>
        </w:rPr>
      </w:pPr>
      <w:r>
        <w:rPr>
          <w:rFonts w:ascii="Arial" w:hAnsi="Arial" w:eastAsia="Times New Roman" w:cs="Arial"/>
          <w:kern w:val="0"/>
          <w:lang w:val="mn-MN" w:eastAsia="ja-JP"/>
          <w14:ligatures w14:val="none"/>
        </w:rPr>
        <w:t xml:space="preserve">Дээрх дурдсан асуудлуудыг шийдвэрлэх, </w:t>
      </w:r>
      <w:r w:rsidRPr="00D0384A" w:rsidR="0026268F">
        <w:rPr>
          <w:rFonts w:ascii="Arial" w:hAnsi="Arial" w:eastAsia="Times New Roman" w:cs="Arial"/>
          <w:kern w:val="0"/>
          <w:lang w:val="mn-MN" w:eastAsia="ja-JP"/>
          <w14:ligatures w14:val="none"/>
        </w:rPr>
        <w:t xml:space="preserve">Монгол Улсын хөгжлийн бодлогын баримт бичигт туссан зорилт арга хэмжээг хэрэгжүүлэх, эдийн засагт нөлөөлж буй гадаад, дотоод хүчин зүйлсийг шийдвэрлэхийн тулд эдийн засгийг төрөлжүүлэх, бизнес эрхлэгчдийг дэмжсэн таатай орчныг бүрдүүлэх чухал болоод байна. Энэ хүрээнд аж ахуйн нэгжүүдийн зах зээлд нэвтрэхэд тулгардаг саад хоригийг арилгах, гарааны компаниудын бизнесийг дэмжих, экосистемийг бүрдүүлэх, зах зээлийн чөлөөт өрсөлдөөнийг дэмжихэд чиглэсэн эрх зүйн орчныг сайжруулах чиглэлээр бодлого, зохицуулалтын арга хэмжээг яаралтай авч хэрэгжүүлэх нь зүйтэй. </w:t>
      </w:r>
    </w:p>
    <w:p w:rsidRPr="00D0384A" w:rsidR="0026268F" w:rsidP="0026268F" w:rsidRDefault="0026268F" w14:paraId="042AA30E" w14:textId="77777777">
      <w:pPr>
        <w:spacing w:line="240" w:lineRule="auto"/>
        <w:ind w:firstLine="720"/>
        <w:jc w:val="both"/>
        <w:rPr>
          <w:rFonts w:ascii="Arial" w:hAnsi="Arial" w:eastAsia="Times New Roman" w:cs="Arial"/>
          <w:kern w:val="0"/>
          <w:lang w:val="mn-MN" w:eastAsia="ja-JP"/>
          <w14:ligatures w14:val="none"/>
        </w:rPr>
      </w:pPr>
      <w:r w:rsidRPr="00D0384A">
        <w:rPr>
          <w:rFonts w:ascii="Arial" w:hAnsi="Arial" w:eastAsia="Times New Roman" w:cs="Arial"/>
          <w:kern w:val="0"/>
          <w:lang w:val="mn-MN" w:eastAsia="ja-JP"/>
          <w14:ligatures w14:val="none"/>
        </w:rPr>
        <w:t xml:space="preserve">Монгол Улсад хүчин төгөлдөр мөрдөгдөж байгаа нийт 933 (Эрх зүйн мэдээллийн нэгдсэн системд 2025.09.08-ны өдрийн байдлаар байршсан тоо) хуулиас аж ахуйн үйл ажиллагаа эрхлэх эрх (бизнес, хөрөнгө оруулалт, худалдаа г.м)-тэй шууд болон шууд бус холбоотой харилцааг зохицуулсан ойролцоогоор 360 гаруй хууль үйлчилж байна. Эдгээр хууль нь тухайн салбарын харилцааг нарийвчлан зохицуулсан байх ба ингэхдээ аж ахуйн үйл ажиллагаа эрхлэх эрхийг хязгаарласан, хориглосон, нэмэлт шаардлага тавьсан, зайлшгүй шаардлагатайгаас бусад байдлаар зөвшөөрөл авахыг шаардсан зэрэг зохицуулалтууд нэлээдгүй байна. </w:t>
      </w:r>
    </w:p>
    <w:p w:rsidR="0026268F" w:rsidP="0026268F" w:rsidRDefault="0026268F" w14:paraId="72BDF89F" w14:textId="77777777">
      <w:pPr>
        <w:spacing w:line="240" w:lineRule="auto"/>
        <w:ind w:firstLine="720"/>
        <w:jc w:val="both"/>
        <w:rPr>
          <w:rFonts w:ascii="Arial" w:hAnsi="Arial" w:eastAsia="Times New Roman" w:cs="Arial"/>
          <w:kern w:val="0"/>
          <w:lang w:val="mn-MN" w:eastAsia="ja-JP"/>
          <w14:ligatures w14:val="none"/>
        </w:rPr>
      </w:pPr>
      <w:r w:rsidRPr="00D0384A">
        <w:rPr>
          <w:rFonts w:ascii="Arial" w:hAnsi="Arial" w:eastAsia="Times New Roman" w:cs="Arial"/>
          <w:kern w:val="0"/>
          <w:lang w:val="mn-MN" w:eastAsia="ja-JP"/>
          <w14:ligatures w14:val="none"/>
        </w:rPr>
        <w:t>Иймд хуулиар хориглосноос бусад аж ахуйн үйл ажиллагааг чөлөөтэй эрхлэх, өмчийн халдашгүй байдлыг хангаж, аж ахуйн үйл ажиллагаанд оролцогчдын эрх тэгш байдлыг хангах, гадаад, дотоодын зах зээлд чөлөөтэй оролцох нөхцөлийг бүрдүүлэх, аж ахуйн үйл ажиллагаа дахь төрийн оролцоог багасгах шаардлагатай байна.</w:t>
      </w:r>
    </w:p>
    <w:p w:rsidRPr="001B1823" w:rsidR="00E65EFD" w:rsidP="00E65EFD" w:rsidRDefault="0026268F" w14:paraId="2C526457" w14:textId="64882E83">
      <w:pPr>
        <w:spacing w:line="240" w:lineRule="auto"/>
        <w:ind w:firstLine="720"/>
        <w:jc w:val="both"/>
        <w:rPr>
          <w:rFonts w:ascii="Arial" w:hAnsi="Arial" w:eastAsia="Arial" w:cs="Arial"/>
          <w:b/>
          <w:lang w:val="mn-MN"/>
        </w:rPr>
      </w:pPr>
      <w:r>
        <w:rPr>
          <w:rFonts w:ascii="Arial" w:hAnsi="Arial" w:eastAsia="Arial" w:cs="Arial"/>
          <w:b/>
          <w:lang w:val="mn-MN"/>
        </w:rPr>
        <w:t xml:space="preserve">1.4. </w:t>
      </w:r>
      <w:r w:rsidRPr="00644EDB" w:rsidR="00E65EFD">
        <w:rPr>
          <w:rFonts w:ascii="Arial" w:hAnsi="Arial" w:eastAsia="Arial" w:cs="Arial"/>
          <w:b/>
          <w:lang w:val="mn-MN"/>
        </w:rPr>
        <w:t xml:space="preserve">Бизнесийн эрх чөлөөг хангаж буй </w:t>
      </w:r>
      <w:r w:rsidRPr="00644EDB" w:rsidR="00E65EFD">
        <w:rPr>
          <w:rFonts w:ascii="Arial" w:hAnsi="Arial" w:eastAsia="Arial" w:cs="Arial"/>
          <w:b/>
          <w:bCs/>
          <w:lang w:val="mn-MN"/>
        </w:rPr>
        <w:t>гадаад</w:t>
      </w:r>
      <w:r w:rsidRPr="00644EDB" w:rsidR="00E65EFD">
        <w:rPr>
          <w:rFonts w:ascii="Arial" w:hAnsi="Arial" w:eastAsia="Arial" w:cs="Arial"/>
          <w:b/>
          <w:lang w:val="mn-MN"/>
        </w:rPr>
        <w:t xml:space="preserve"> улсын </w:t>
      </w:r>
      <w:r w:rsidRPr="00644EDB" w:rsidR="00E65EFD">
        <w:rPr>
          <w:rFonts w:ascii="Arial" w:hAnsi="Arial" w:eastAsia="Arial" w:cs="Arial"/>
          <w:b/>
          <w:bCs/>
          <w:lang w:val="mn-MN"/>
        </w:rPr>
        <w:t>хууль тогтоомжийн зохицуулалт</w:t>
      </w:r>
    </w:p>
    <w:p w:rsidRPr="001B1823" w:rsidR="00E65EFD" w:rsidP="0026268F" w:rsidRDefault="00E65EFD" w14:paraId="6FE01BA5" w14:textId="77777777">
      <w:pPr>
        <w:spacing w:line="240" w:lineRule="auto"/>
        <w:ind w:firstLine="720"/>
        <w:jc w:val="both"/>
        <w:textAlignment w:val="baseline"/>
        <w:rPr>
          <w:rFonts w:ascii="Arial" w:hAnsi="Arial" w:eastAsia="Times New Roman" w:cs="Arial"/>
          <w:lang w:val="mn-MN"/>
        </w:rPr>
      </w:pPr>
      <w:r w:rsidRPr="00FC1080">
        <w:rPr>
          <w:rFonts w:ascii="Arial" w:hAnsi="Arial" w:eastAsia="Times New Roman" w:cs="Arial"/>
          <w:lang w:val="mn-MN"/>
        </w:rPr>
        <w:t>Олон улсын туршлагаас харахад бизнес эрхлэх эрх чөлөөг хуульд тусгаж, төрийн оролцоог хязгаарлах нь бизнес эрхлэгч, хөрөнгө оруулагчдын шийдвэр гаргалтад эерэг нөлөө үзүүлж, иргэд, олон нийт болон бизнес эрхлэгчдийн итгэлийг төрүүлж, төрийн бодлогын залгамж чанар, урьдчилан таамаглахуйц, хариуцлагатай байдлыг нэмэгдүүлдэг. Цаашлаад эдийн засаг, хөрөнгө оруулалтын өсөлтийг хангаж, тогтвортой байдлыг хадгалахад чухал нөлөөтэй гэж үзэж байна. </w:t>
      </w:r>
      <w:r w:rsidRPr="001B1823">
        <w:rPr>
          <w:rFonts w:ascii="Arial" w:hAnsi="Arial" w:eastAsia="Times New Roman" w:cs="Arial"/>
          <w:lang w:val="mn-MN"/>
        </w:rPr>
        <w:t> </w:t>
      </w:r>
    </w:p>
    <w:p w:rsidRPr="001B1823" w:rsidR="00E65EFD" w:rsidP="0026268F" w:rsidRDefault="00E65EFD" w14:paraId="03917212" w14:textId="77777777">
      <w:pPr>
        <w:spacing w:line="240" w:lineRule="auto"/>
        <w:ind w:firstLine="720"/>
        <w:jc w:val="both"/>
        <w:textAlignment w:val="baseline"/>
        <w:rPr>
          <w:rFonts w:ascii="Arial" w:hAnsi="Arial" w:eastAsia="Times New Roman" w:cs="Arial"/>
          <w:lang w:val="mn-MN"/>
        </w:rPr>
      </w:pPr>
    </w:p>
    <w:p w:rsidR="00E65EFD" w:rsidP="0026268F" w:rsidRDefault="00E65EFD" w14:paraId="7DD1CA04" w14:textId="77777777">
      <w:pPr>
        <w:spacing w:line="240" w:lineRule="auto"/>
        <w:ind w:firstLine="720"/>
        <w:jc w:val="both"/>
        <w:rPr>
          <w:rFonts w:ascii="Arial" w:hAnsi="Arial" w:eastAsia="Times New Roman" w:cs="Arial"/>
          <w:lang w:val="mn-MN"/>
        </w:rPr>
      </w:pPr>
      <w:r w:rsidRPr="005E12F1">
        <w:rPr>
          <w:rFonts w:ascii="Arial" w:hAnsi="Arial" w:eastAsia="Times New Roman" w:cs="Arial"/>
          <w:lang w:val="mn-MN"/>
        </w:rPr>
        <w:t xml:space="preserve">Манай улсын эдийн засгийн бүтэц, шилжилтийн үеийн эрх зүйн орчинтой тодорхой хэмжээгээр төстэй зарим орнуудад эдийн засаг, бизнесийн эрх чөлөөг хамгаалж, хувийн хэвшлийн үйл ажиллагааг дэмжих хүрээнд төрийн хэт оролцоо, хяналтыг бууруулж, баримт бичгийн шаардлагыг багасгаж, төр, хувийн хэвшлийн </w:t>
      </w:r>
      <w:r w:rsidRPr="13C26383">
        <w:rPr>
          <w:rFonts w:ascii="Arial" w:hAnsi="Arial" w:eastAsia="Times New Roman" w:cs="Arial"/>
          <w:lang w:val="mn-MN"/>
        </w:rPr>
        <w:t>түншлэлийг</w:t>
      </w:r>
      <w:r w:rsidRPr="005E12F1">
        <w:rPr>
          <w:rFonts w:ascii="Arial" w:hAnsi="Arial" w:eastAsia="Times New Roman" w:cs="Arial"/>
          <w:lang w:val="mn-MN"/>
        </w:rPr>
        <w:t xml:space="preserve"> сайжруулах чиглэлээр эрх зүйн </w:t>
      </w:r>
      <w:r>
        <w:rPr>
          <w:rFonts w:ascii="Arial" w:hAnsi="Arial" w:eastAsia="Times New Roman" w:cs="Arial"/>
          <w:lang w:val="mn-MN"/>
        </w:rPr>
        <w:t xml:space="preserve">орчныг </w:t>
      </w:r>
      <w:r w:rsidRPr="16B95C1E">
        <w:rPr>
          <w:rFonts w:ascii="Arial" w:hAnsi="Arial" w:eastAsia="Times New Roman" w:cs="Arial"/>
          <w:lang w:val="mn-MN"/>
        </w:rPr>
        <w:t>бүрдүүлээд байна.</w:t>
      </w:r>
      <w:r w:rsidRPr="005E12F1">
        <w:rPr>
          <w:rFonts w:ascii="Arial" w:hAnsi="Arial" w:eastAsia="Times New Roman" w:cs="Arial"/>
          <w:lang w:val="mn-MN"/>
        </w:rPr>
        <w:t xml:space="preserve"> Тухайлбал, Бүгд Найрамдах Казахстан Улс, Гүрж Улс, Бүгд Найрамдах Социалист Вьетнам Улс, Бүгд Найрамдах Киргиз Улс болон Бүгд Найрамдах Эстони Улсын холбогдох эрх зүйн зохицуулалтыг сонгон судал</w:t>
      </w:r>
      <w:r>
        <w:rPr>
          <w:rFonts w:ascii="Arial" w:hAnsi="Arial" w:eastAsia="Times New Roman" w:cs="Arial"/>
          <w:lang w:val="mn-MN"/>
        </w:rPr>
        <w:t xml:space="preserve">сан болно. </w:t>
      </w:r>
    </w:p>
    <w:p w:rsidRPr="001B1823" w:rsidR="00E65EFD" w:rsidP="00756EBE" w:rsidRDefault="00E65EFD" w14:paraId="51421B46" w14:textId="18ED478D">
      <w:pPr>
        <w:pStyle w:val="paragraph"/>
        <w:spacing w:before="0" w:beforeAutospacing="0" w:after="160" w:afterAutospacing="0"/>
        <w:ind w:firstLine="720"/>
        <w:jc w:val="both"/>
        <w:textAlignment w:val="baseline"/>
        <w:rPr>
          <w:rFonts w:ascii="Segoe UI" w:hAnsi="Segoe UI" w:cs="Segoe UI"/>
          <w:sz w:val="18"/>
          <w:szCs w:val="18"/>
          <w:lang w:val="mn-MN"/>
        </w:rPr>
      </w:pPr>
      <w:r>
        <w:rPr>
          <w:rStyle w:val="normaltextrun"/>
          <w:rFonts w:ascii="Arial" w:hAnsi="Arial" w:cs="Arial"/>
          <w:lang w:val="mn-MN"/>
        </w:rPr>
        <w:t xml:space="preserve">Гүрж Улс 2011 оны Эдийн засгийн эрх чөлөөний тухай </w:t>
      </w:r>
      <w:r w:rsidRPr="00047043">
        <w:rPr>
          <w:rStyle w:val="normaltextrun"/>
          <w:rFonts w:ascii="Arial" w:hAnsi="Arial" w:cs="Arial"/>
          <w:lang w:val="mn-MN"/>
        </w:rPr>
        <w:t>(</w:t>
      </w:r>
      <w:r w:rsidRPr="003F717C">
        <w:rPr>
          <w:rStyle w:val="normaltextrun"/>
          <w:rFonts w:ascii="Arial" w:hAnsi="Arial" w:cs="Arial"/>
          <w:lang w:val="mn-MN"/>
        </w:rPr>
        <w:t>Organic Law of Georgia on Economic Freedom</w:t>
      </w:r>
      <w:r w:rsidRPr="00047043">
        <w:rPr>
          <w:rStyle w:val="normaltextrun"/>
          <w:rFonts w:ascii="Arial" w:hAnsi="Arial" w:cs="Arial"/>
          <w:lang w:val="mn-MN"/>
        </w:rPr>
        <w:t>)</w:t>
      </w:r>
      <w:r>
        <w:rPr>
          <w:rStyle w:val="normaltextrun"/>
          <w:rFonts w:ascii="Arial" w:hAnsi="Arial" w:cs="Arial"/>
          <w:lang w:val="mn-MN"/>
        </w:rPr>
        <w:t xml:space="preserve"> хуулиар эдийн засгийн эрх, эрх чөлөөний ерөнхий баталгааг бий болгож, хуулийн оршил хэсэгт эдийн засгийн эрх, эрх чөлөө нь хүний үндсэн эрхийн нэг хэсэг бөгөөд зөвхөн Үндсэн хууль болон бусад хуульд тусгайлан зааснаас бусад тохиолдолд хязгаарлахыг хориглосон. Ингэхдээ эдийн засгийн эрх, эрх чөлөөг хэрэгжүүлэхийн тулд төрийн оролцоог бага байлгах, хариуцлагатай макро эдийн засгийн бодлого хэрэгжүүлэх болон татварын хувь, хэмжээг бага байлгахад чиглэх талаар заасан. Мөн шинэ төрлийн татвар бий болгох, нэмэх зэрэг асуудалд иргэд, олон нийтийн оролцоог хангах, макро эдийн засгийн параметрийн хязгаарууд тухайлбал, т</w:t>
      </w:r>
      <w:r w:rsidRPr="001312D9">
        <w:rPr>
          <w:rStyle w:val="normaltextrun"/>
          <w:rFonts w:ascii="Arial" w:hAnsi="Arial" w:cs="Arial"/>
          <w:lang w:val="mn-MN"/>
        </w:rPr>
        <w:t>өсвийн нийт зарлага ДНБ-ий 30%-аас хэтрэхгүй</w:t>
      </w:r>
      <w:r>
        <w:rPr>
          <w:rStyle w:val="normaltextrun"/>
          <w:rFonts w:ascii="Arial" w:hAnsi="Arial" w:cs="Arial"/>
          <w:lang w:val="mn-MN"/>
        </w:rPr>
        <w:t xml:space="preserve"> байх, т</w:t>
      </w:r>
      <w:r w:rsidRPr="00033897">
        <w:rPr>
          <w:rStyle w:val="normaltextrun"/>
          <w:rFonts w:ascii="Arial" w:hAnsi="Arial" w:cs="Arial"/>
          <w:lang w:val="mn-MN"/>
        </w:rPr>
        <w:t>өсвийн алдагдал ДНБ-ий 3%-аас ихгүй</w:t>
      </w:r>
      <w:r>
        <w:rPr>
          <w:rStyle w:val="normaltextrun"/>
          <w:rFonts w:ascii="Arial" w:hAnsi="Arial" w:cs="Arial"/>
          <w:lang w:val="mn-MN"/>
        </w:rPr>
        <w:t xml:space="preserve"> байх, у</w:t>
      </w:r>
      <w:r w:rsidRPr="00215CA6">
        <w:rPr>
          <w:rStyle w:val="normaltextrun"/>
          <w:rFonts w:ascii="Arial" w:hAnsi="Arial" w:cs="Arial"/>
          <w:lang w:val="mn-MN"/>
        </w:rPr>
        <w:t>лсын өр ДНБ-ий 60%-аас ихгүй</w:t>
      </w:r>
      <w:r>
        <w:rPr>
          <w:rStyle w:val="normaltextrun"/>
          <w:rFonts w:ascii="Arial" w:hAnsi="Arial" w:cs="Arial"/>
          <w:lang w:val="mn-MN"/>
        </w:rPr>
        <w:t xml:space="preserve"> байх зэргийг тогтоосон. 1996 онд батлагдсан Хөрөнгө оруулалтыг дэмжих, баталгаа олгох тухай </w:t>
      </w:r>
      <w:r w:rsidRPr="001B1823">
        <w:rPr>
          <w:rStyle w:val="normaltextrun"/>
          <w:rFonts w:ascii="Arial" w:hAnsi="Arial" w:cs="Arial"/>
          <w:lang w:val="mn-MN"/>
        </w:rPr>
        <w:t>(</w:t>
      </w:r>
      <w:r>
        <w:rPr>
          <w:rStyle w:val="normaltextrun"/>
          <w:rFonts w:ascii="Arial" w:hAnsi="Arial" w:cs="Arial"/>
          <w:lang w:val="mn-MN"/>
        </w:rPr>
        <w:t>1996) хуулиар гадаад болон дотоодын хөрөнгө оруулалт, түүнийг хамгаалах эрх зүйн үндсийг бүрдүүлсэн</w:t>
      </w:r>
      <w:r w:rsidRPr="008F2C00">
        <w:rPr>
          <w:rStyle w:val="normaltextrun"/>
          <w:rFonts w:ascii="Arial" w:hAnsi="Arial" w:cs="Arial"/>
          <w:lang w:val="mn-MN"/>
        </w:rPr>
        <w:t xml:space="preserve"> хууль </w:t>
      </w:r>
      <w:r>
        <w:rPr>
          <w:rStyle w:val="normaltextrun"/>
          <w:rFonts w:ascii="Arial" w:hAnsi="Arial" w:cs="Arial"/>
          <w:lang w:val="mn-MN"/>
        </w:rPr>
        <w:t>бөгөөд</w:t>
      </w:r>
      <w:r w:rsidRPr="008F2C00">
        <w:rPr>
          <w:rStyle w:val="normaltextrun"/>
          <w:rFonts w:ascii="Arial" w:hAnsi="Arial" w:cs="Arial"/>
          <w:lang w:val="mn-MN"/>
        </w:rPr>
        <w:t xml:space="preserve"> </w:t>
      </w:r>
      <w:r>
        <w:rPr>
          <w:rStyle w:val="normaltextrun"/>
          <w:rFonts w:ascii="Arial" w:hAnsi="Arial" w:cs="Arial"/>
          <w:lang w:val="mn-MN"/>
        </w:rPr>
        <w:t>т</w:t>
      </w:r>
      <w:r w:rsidRPr="008F2C00">
        <w:rPr>
          <w:rStyle w:val="normaltextrun"/>
          <w:rFonts w:ascii="Arial" w:hAnsi="Arial" w:cs="Arial"/>
          <w:lang w:val="mn-MN"/>
        </w:rPr>
        <w:t xml:space="preserve">ус хуулиар гадаадын хөрөнгө оруулагчийг үндэсний хөрөнгө оруулагчтай адил тэгш эрхтэй байхаар тогтоож, </w:t>
      </w:r>
      <w:r>
        <w:rPr>
          <w:rStyle w:val="normaltextrun"/>
          <w:rFonts w:ascii="Arial" w:hAnsi="Arial" w:cs="Arial"/>
          <w:lang w:val="mn-MN"/>
        </w:rPr>
        <w:t>хөрөнгө,</w:t>
      </w:r>
      <w:r w:rsidRPr="008F2C00">
        <w:rPr>
          <w:rStyle w:val="normaltextrun"/>
          <w:rFonts w:ascii="Arial" w:hAnsi="Arial" w:cs="Arial"/>
          <w:lang w:val="mn-MN"/>
        </w:rPr>
        <w:t xml:space="preserve"> орлогоо чөлөөтэй гадагш шилжүүлэх, валют хөрвүүлэх, өмч</w:t>
      </w:r>
      <w:r>
        <w:rPr>
          <w:rStyle w:val="normaltextrun"/>
          <w:rFonts w:ascii="Arial" w:hAnsi="Arial" w:cs="Arial"/>
          <w:lang w:val="mn-MN"/>
        </w:rPr>
        <w:t>ийг</w:t>
      </w:r>
      <w:r w:rsidRPr="008F2C00">
        <w:rPr>
          <w:rStyle w:val="normaltextrun"/>
          <w:rFonts w:ascii="Arial" w:hAnsi="Arial" w:cs="Arial"/>
          <w:lang w:val="mn-MN"/>
        </w:rPr>
        <w:t xml:space="preserve"> эрхийг хамгаалсан</w:t>
      </w:r>
      <w:r>
        <w:rPr>
          <w:rStyle w:val="normaltextrun"/>
          <w:rFonts w:ascii="Arial" w:hAnsi="Arial" w:cs="Arial"/>
          <w:lang w:val="mn-MN"/>
        </w:rPr>
        <w:t xml:space="preserve"> зохицуулалттай</w:t>
      </w:r>
      <w:r w:rsidRPr="008F2C00">
        <w:rPr>
          <w:rStyle w:val="normaltextrun"/>
          <w:rFonts w:ascii="Arial" w:hAnsi="Arial" w:cs="Arial"/>
          <w:lang w:val="mn-MN"/>
        </w:rPr>
        <w:t xml:space="preserve">. Мөн хөрөнгө оруулалтын нөхцөлийг дордуулсан хууль тогтоомжийг тодорхой хугацаанд буцаан хэрэглэхгүй байх </w:t>
      </w:r>
      <w:r>
        <w:rPr>
          <w:rStyle w:val="normaltextrun"/>
          <w:rFonts w:ascii="Arial" w:hAnsi="Arial" w:cs="Arial"/>
          <w:lang w:val="mn-MN"/>
        </w:rPr>
        <w:t>тогтворжуулах</w:t>
      </w:r>
      <w:r w:rsidRPr="008F2C00">
        <w:rPr>
          <w:rStyle w:val="normaltextrun"/>
          <w:rFonts w:ascii="Arial" w:hAnsi="Arial" w:cs="Arial"/>
          <w:lang w:val="mn-MN"/>
        </w:rPr>
        <w:t xml:space="preserve"> баталгаа олгосон.</w:t>
      </w:r>
    </w:p>
    <w:p w:rsidRPr="001B1823" w:rsidR="00E65EFD" w:rsidP="0026268F" w:rsidRDefault="00E65EFD" w14:paraId="701D2418" w14:textId="77777777">
      <w:pPr>
        <w:pStyle w:val="paragraph"/>
        <w:spacing w:before="0" w:beforeAutospacing="0" w:after="160" w:afterAutospacing="0"/>
        <w:ind w:firstLine="720"/>
        <w:jc w:val="both"/>
        <w:textAlignment w:val="baseline"/>
        <w:rPr>
          <w:rFonts w:ascii="Segoe UI" w:hAnsi="Segoe UI" w:cs="Segoe UI"/>
          <w:sz w:val="18"/>
          <w:szCs w:val="18"/>
          <w:lang w:val="mn-MN"/>
        </w:rPr>
      </w:pPr>
      <w:r w:rsidRPr="3EE73130">
        <w:rPr>
          <w:rStyle w:val="normaltextrun"/>
          <w:rFonts w:ascii="Arial" w:hAnsi="Arial" w:cs="Arial"/>
          <w:lang w:val="mn-MN"/>
        </w:rPr>
        <w:t>Казакстан Улсын Бизнес эрхлэгчийн тухай хууль (Entrepreneural Code, 2015 онд батлагдсан)-ийн 10 дугаар зүйлд бизнес эрхлэгчийг харьяаллаар үл ялгаварлах зарчим болон тэгш эрхийн зарчмыг баталгаажуулж, 26 дугаар зүйлд хөрөнгө хураан авах тохиолдолд олгох нөхөн олговрыг “шударга, тэргүүн ээлжид” олгох, өмчлөгчийн эрхийг хамгаалсан. Мөн хууль тогтоомж тодорхой, тогтвортой байх талаар зааж, хуулийг буцаан хэрэглэхгүй байх, урьдчилан таамаглах боломжгүй нөхцөл байдал бий болгохоос сэргийлэх талаар заасан байна.</w:t>
      </w:r>
    </w:p>
    <w:p w:rsidRPr="001B1823" w:rsidR="00E65EFD" w:rsidP="0026268F" w:rsidRDefault="00E65EFD" w14:paraId="33E1ACF0" w14:textId="780EF1E7">
      <w:pPr>
        <w:pStyle w:val="paragraph"/>
        <w:spacing w:before="0" w:beforeAutospacing="0" w:after="160" w:afterAutospacing="0"/>
        <w:ind w:firstLine="720"/>
        <w:jc w:val="both"/>
        <w:textAlignment w:val="baseline"/>
        <w:rPr>
          <w:rFonts w:ascii="Segoe UI" w:hAnsi="Segoe UI" w:cs="Segoe UI"/>
          <w:sz w:val="18"/>
          <w:szCs w:val="18"/>
          <w:lang w:val="mn-MN"/>
        </w:rPr>
      </w:pPr>
      <w:r w:rsidRPr="3EE73130">
        <w:rPr>
          <w:rStyle w:val="normaltextrun"/>
          <w:rFonts w:ascii="Arial" w:hAnsi="Arial" w:cs="Arial"/>
          <w:lang w:val="mn-MN"/>
        </w:rPr>
        <w:t>Киргиз Улсын Үндсэн хууль (2010 онд батлагдаж, 2021 онд нэмэлт орсон) болон Төрөөс бизнес эрхлэгчид үзүүлэх дэмжлэгийн тухай хууль (Law on State Support of Entrepreneurship)-д эдийн засгийн эрх чөлөө, бизнес эрхлэлтийг Үндсэн хуулиар хамгаалсан. Мөн бизнес эрхлэгчийн эрх зүйн байдлыг доордуулах тохиолдолд хуулийг буцаан хэрэглэхгүй байхыг тусгайлан заасан бөгөөд Төрөөс бизнес эрхлэгчид үзүүлэх дэмжлэгийн тухай хуулиар зах зээлд эрх тэгш нэвтрэх, хөрөнгө хамгаалах процессыг тусгасан.</w:t>
      </w:r>
    </w:p>
    <w:p w:rsidR="00E65EFD" w:rsidP="0026268F" w:rsidRDefault="00E65EFD" w14:paraId="680FCACC" w14:textId="64D1C7DB">
      <w:pPr>
        <w:pStyle w:val="paragraph"/>
        <w:spacing w:before="0" w:beforeAutospacing="0" w:after="160" w:afterAutospacing="0"/>
        <w:ind w:firstLine="720"/>
        <w:jc w:val="both"/>
        <w:textAlignment w:val="baseline"/>
        <w:rPr>
          <w:rStyle w:val="normaltextrun"/>
          <w:rFonts w:ascii="Arial" w:hAnsi="Arial" w:cs="Arial"/>
          <w:lang w:val="mn-MN"/>
        </w:rPr>
      </w:pPr>
      <w:r>
        <w:rPr>
          <w:rStyle w:val="normaltextrun"/>
          <w:rFonts w:ascii="Arial" w:hAnsi="Arial" w:cs="Arial"/>
          <w:lang w:val="mn-MN"/>
        </w:rPr>
        <w:t>Вьетнам Улсын Аж ахуйн нэгжийн хууль (Law on Enterprises, 2020)</w:t>
      </w:r>
      <w:r>
        <w:rPr>
          <w:rStyle w:val="FootnoteReference"/>
          <w:rFonts w:ascii="Arial" w:hAnsi="Arial" w:cs="Arial"/>
          <w:lang w:val="mn-MN"/>
        </w:rPr>
        <w:footnoteReference w:id="1"/>
      </w:r>
      <w:r>
        <w:rPr>
          <w:rStyle w:val="normaltextrun"/>
          <w:rFonts w:ascii="Arial" w:hAnsi="Arial" w:cs="Arial"/>
          <w:lang w:val="mn-MN"/>
        </w:rPr>
        <w:t>, Хөрөнгө оруулалтын тухай хууль (Law on Investment, 2020)</w:t>
      </w:r>
      <w:r>
        <w:rPr>
          <w:rStyle w:val="FootnoteReference"/>
          <w:rFonts w:ascii="Arial" w:hAnsi="Arial" w:cs="Arial"/>
          <w:lang w:val="mn-MN"/>
        </w:rPr>
        <w:footnoteReference w:id="2"/>
      </w:r>
      <w:r>
        <w:rPr>
          <w:rStyle w:val="normaltextrun"/>
          <w:rFonts w:ascii="Arial" w:hAnsi="Arial" w:cs="Arial"/>
          <w:lang w:val="mn-MN"/>
        </w:rPr>
        <w:t xml:space="preserve"> -д </w:t>
      </w:r>
      <w:r w:rsidRPr="00322B44">
        <w:rPr>
          <w:rStyle w:val="normaltextrun"/>
          <w:rFonts w:ascii="Arial" w:hAnsi="Arial" w:cs="Arial"/>
          <w:lang w:val="mn-MN"/>
        </w:rPr>
        <w:t>хориглосон болон нөхцөлтэй салбаруудаас бусад</w:t>
      </w:r>
      <w:r>
        <w:rPr>
          <w:rStyle w:val="normaltextrun"/>
          <w:rFonts w:ascii="Arial" w:hAnsi="Arial" w:cs="Arial"/>
          <w:lang w:val="mn-MN"/>
        </w:rPr>
        <w:t xml:space="preserve"> бизнесийн үйл ажиллагаанд </w:t>
      </w:r>
      <w:r w:rsidRPr="00322B44">
        <w:rPr>
          <w:rStyle w:val="normaltextrun"/>
          <w:rFonts w:ascii="Arial" w:hAnsi="Arial" w:cs="Arial"/>
          <w:lang w:val="mn-MN"/>
        </w:rPr>
        <w:t xml:space="preserve">хөрөнгө оруулагч </w:t>
      </w:r>
      <w:r>
        <w:rPr>
          <w:rStyle w:val="normaltextrun"/>
          <w:rFonts w:ascii="Arial" w:hAnsi="Arial" w:cs="Arial"/>
          <w:lang w:val="mn-MN"/>
        </w:rPr>
        <w:t xml:space="preserve">чөлөөтэй оролцох </w:t>
      </w:r>
      <w:r w:rsidRPr="00322B44">
        <w:rPr>
          <w:rStyle w:val="normaltextrun"/>
          <w:rFonts w:ascii="Arial" w:hAnsi="Arial" w:cs="Arial"/>
          <w:lang w:val="mn-MN"/>
        </w:rPr>
        <w:t>зарчмыг хуульчилж, дотоод болон</w:t>
      </w:r>
      <w:r>
        <w:rPr>
          <w:rStyle w:val="normaltextrun"/>
          <w:rFonts w:ascii="Arial" w:hAnsi="Arial" w:cs="Arial"/>
          <w:lang w:val="mn-MN"/>
        </w:rPr>
        <w:t xml:space="preserve"> гадаадын хөрөнгө оруулагчдад </w:t>
      </w:r>
      <w:r w:rsidRPr="00322B44">
        <w:rPr>
          <w:rStyle w:val="normaltextrun"/>
          <w:rFonts w:ascii="Arial" w:hAnsi="Arial" w:cs="Arial"/>
          <w:lang w:val="mn-MN"/>
        </w:rPr>
        <w:t>хуульд өөрөөр заагаагүй тохиолдолд тэгш нөхцөлөөр зах зээлд нэвтрэх боломжийг олгосон.</w:t>
      </w:r>
      <w:r>
        <w:rPr>
          <w:rStyle w:val="normaltextrun"/>
          <w:rFonts w:ascii="Arial" w:hAnsi="Arial" w:cs="Arial"/>
          <w:lang w:val="mn-MN"/>
        </w:rPr>
        <w:t xml:space="preserve"> Түүнчлэн хууль тогтоомжийн өөрчлөлттэй холбогдуулан хөрөнгө </w:t>
      </w:r>
      <w:r>
        <w:rPr>
          <w:rStyle w:val="normaltextrun"/>
          <w:rFonts w:ascii="Arial" w:hAnsi="Arial" w:cs="Arial"/>
          <w:lang w:val="mn-MN"/>
        </w:rPr>
        <w:t>оруулалтын нөхцөл дордсон тохиолдолд өмнөх хуулийн хүрээнд эдэлж байсан хөрөнгө оруулалтын урамшууллыг хэвээр эдлэх, шинэ хууль тогтоомжоор хөрөнгө оруулалтын илүү таатай нөхцөл олгосон тохиолдолд тухайн шинэ хууль тогтоомжийн хүрээнд хөрөнгө оруулалтын урамшуулал хүртэх зэргийн талаар заасан байна. </w:t>
      </w:r>
    </w:p>
    <w:p w:rsidRPr="00644EDB" w:rsidR="00E65EFD" w:rsidP="00756EBE" w:rsidRDefault="00E65EFD" w14:paraId="024907F3" w14:textId="352272A4">
      <w:pPr>
        <w:pStyle w:val="paragraph"/>
        <w:spacing w:before="0" w:beforeAutospacing="0" w:after="160" w:afterAutospacing="0"/>
        <w:ind w:firstLine="720"/>
        <w:jc w:val="both"/>
        <w:textAlignment w:val="baseline"/>
        <w:rPr>
          <w:rFonts w:ascii="Arial" w:hAnsi="Arial" w:cs="Arial"/>
          <w:lang w:val="mn-MN"/>
        </w:rPr>
      </w:pPr>
      <w:r w:rsidRPr="00705504">
        <w:rPr>
          <w:rFonts w:ascii="Arial" w:hAnsi="Arial" w:cs="Arial"/>
          <w:lang w:val="mn-MN"/>
        </w:rPr>
        <w:t>Эдийн засгийн хамтын ажиллагаа ба хөгжлийн байгууллага (</w:t>
      </w:r>
      <w:proofErr w:type="spellStart"/>
      <w:r w:rsidRPr="00705504">
        <w:rPr>
          <w:rFonts w:ascii="Arial" w:hAnsi="Arial" w:cs="Arial"/>
          <w:lang w:val="mn-MN"/>
        </w:rPr>
        <w:t>ЭЗХАХБ</w:t>
      </w:r>
      <w:proofErr w:type="spellEnd"/>
      <w:r w:rsidRPr="00705504">
        <w:rPr>
          <w:rFonts w:ascii="Arial" w:hAnsi="Arial" w:cs="Arial"/>
          <w:lang w:val="mn-MN"/>
        </w:rPr>
        <w:t xml:space="preserve">), </w:t>
      </w:r>
      <w:proofErr w:type="spellStart"/>
      <w:r w:rsidRPr="00705504">
        <w:rPr>
          <w:rFonts w:ascii="Arial" w:hAnsi="Arial" w:cs="Arial"/>
          <w:lang w:val="mn-MN"/>
        </w:rPr>
        <w:t>Евразийн</w:t>
      </w:r>
      <w:proofErr w:type="spellEnd"/>
      <w:r w:rsidRPr="00705504">
        <w:rPr>
          <w:rFonts w:ascii="Arial" w:hAnsi="Arial" w:cs="Arial"/>
          <w:lang w:val="mn-MN"/>
        </w:rPr>
        <w:t xml:space="preserve"> түншлэлийн харилцан үнэлгээний сайн туршлага (OECD-Euroasia Peer Practices)-д </w:t>
      </w:r>
      <w:proofErr w:type="spellStart"/>
      <w:r w:rsidRPr="00705504">
        <w:rPr>
          <w:rFonts w:ascii="Arial" w:hAnsi="Arial" w:cs="Arial"/>
          <w:lang w:val="mn-MN"/>
        </w:rPr>
        <w:t>Евразийн</w:t>
      </w:r>
      <w:proofErr w:type="spellEnd"/>
      <w:r w:rsidRPr="00705504">
        <w:rPr>
          <w:rFonts w:ascii="Arial" w:hAnsi="Arial" w:cs="Arial"/>
          <w:lang w:val="mn-MN"/>
        </w:rPr>
        <w:t xml:space="preserve"> Өрсөлдөх чадварын хөтөлбөрийн улс орнууд (Монгол Улс, Казакстан Улс, Киргиз Улс, Гүрж Улс, Украйн Улс зэрэг) эдийн засгийн эрх чөлөөний зохицуулалтыг (өмчийн эрхийн хамгаалалтыг багтаан) батлах, мөн хууль буцаан хэрэглэхгүй байх, тэгш эрх, өрсөлдөөний тэгш байдал, хууль тогтоомж боловсруулах ажиллагаа нээлттэй, ил тод байх, түүнд оролцох боломжийг тусгахыг зөвлөсөн.</w:t>
      </w:r>
    </w:p>
    <w:p w:rsidR="00E65EFD" w:rsidP="0026268F" w:rsidRDefault="00E65EFD" w14:paraId="328C1FEA" w14:textId="6278AA33">
      <w:pPr>
        <w:spacing w:line="240" w:lineRule="auto"/>
        <w:ind w:firstLine="720"/>
        <w:jc w:val="both"/>
        <w:textAlignment w:val="baseline"/>
        <w:rPr>
          <w:rFonts w:ascii="Arial" w:hAnsi="Arial" w:eastAsia="Times New Roman" w:cs="Arial"/>
          <w:lang w:val="mn-MN"/>
        </w:rPr>
      </w:pPr>
      <w:r>
        <w:rPr>
          <w:rFonts w:ascii="Arial" w:hAnsi="Arial" w:eastAsia="Times New Roman" w:cs="Arial"/>
          <w:lang w:val="mn-MN"/>
        </w:rPr>
        <w:t xml:space="preserve">Манай улсын хувьд ч </w:t>
      </w:r>
      <w:r w:rsidRPr="184A508F">
        <w:rPr>
          <w:rFonts w:ascii="Arial" w:hAnsi="Arial" w:eastAsia="Times New Roman" w:cs="Arial"/>
          <w:lang w:val="mn-MN"/>
        </w:rPr>
        <w:t xml:space="preserve">бүс </w:t>
      </w:r>
      <w:r w:rsidRPr="37A21C1E">
        <w:rPr>
          <w:rFonts w:ascii="Arial" w:hAnsi="Arial" w:eastAsia="Times New Roman" w:cs="Arial"/>
          <w:lang w:val="mn-MN"/>
        </w:rPr>
        <w:t>нутгийн хэмжээнд өрсөлдөхүйц бизнес, хөрөнгө оруулалтын</w:t>
      </w:r>
      <w:r>
        <w:rPr>
          <w:rFonts w:ascii="Arial" w:hAnsi="Arial" w:eastAsia="Times New Roman" w:cs="Arial"/>
          <w:lang w:val="mn-MN"/>
        </w:rPr>
        <w:t xml:space="preserve"> таатай орчныг бүрдүүлэх, бизнесийн үйл ажиллагаанд төрийн оролцоог бууруулж, төрийн байгууллага, албан тушаалтнуудын үйл ажиллагаа, шийдвэр гаргах түвшинд баримтлах суурь зарчмуудыг хуулиар баталгаажуулах нь зүйтэй байна. </w:t>
      </w:r>
    </w:p>
    <w:p w:rsidR="00E65EFD" w:rsidP="00756EBE" w:rsidRDefault="00E65EFD" w14:paraId="581F7EB5" w14:textId="3A6A4836">
      <w:pPr>
        <w:spacing w:line="240" w:lineRule="auto"/>
        <w:ind w:firstLine="720"/>
        <w:jc w:val="both"/>
        <w:textAlignment w:val="baseline"/>
        <w:rPr>
          <w:rFonts w:ascii="Arial" w:hAnsi="Arial" w:eastAsia="Times New Roman" w:cs="Arial"/>
          <w:lang w:val="mn-MN"/>
        </w:rPr>
      </w:pPr>
      <w:r w:rsidRPr="005E12F1">
        <w:rPr>
          <w:rFonts w:ascii="Arial" w:hAnsi="Arial" w:eastAsia="Times New Roman" w:cs="Arial"/>
          <w:lang w:val="mn-MN"/>
        </w:rPr>
        <w:t>Иймд дээр дурдсан нөхцөл байдал,</w:t>
      </w:r>
      <w:r>
        <w:rPr>
          <w:rFonts w:ascii="Arial" w:hAnsi="Arial" w:eastAsia="Times New Roman" w:cs="Arial"/>
          <w:lang w:val="mn-MN"/>
        </w:rPr>
        <w:t xml:space="preserve"> </w:t>
      </w:r>
      <w:r w:rsidRPr="005E12F1">
        <w:rPr>
          <w:rFonts w:ascii="Arial" w:hAnsi="Arial" w:eastAsia="Times New Roman" w:cs="Arial"/>
          <w:lang w:val="mn-MN"/>
        </w:rPr>
        <w:t xml:space="preserve">судалгааны </w:t>
      </w:r>
      <w:r w:rsidRPr="5C2742D1">
        <w:rPr>
          <w:rFonts w:ascii="Arial" w:hAnsi="Arial" w:eastAsia="Times New Roman" w:cs="Arial"/>
          <w:lang w:val="mn-MN"/>
        </w:rPr>
        <w:t>дүнг харгалзан</w:t>
      </w:r>
      <w:r w:rsidRPr="55204A44">
        <w:rPr>
          <w:rFonts w:ascii="Arial" w:hAnsi="Arial" w:eastAsia="Times New Roman" w:cs="Arial"/>
          <w:lang w:val="mn-MN"/>
        </w:rPr>
        <w:t xml:space="preserve"> </w:t>
      </w:r>
      <w:r w:rsidRPr="78D80805">
        <w:rPr>
          <w:rFonts w:ascii="Arial" w:hAnsi="Arial" w:eastAsia="Times New Roman" w:cs="Arial"/>
          <w:lang w:val="mn-MN"/>
        </w:rPr>
        <w:t xml:space="preserve">Монгол </w:t>
      </w:r>
      <w:r w:rsidRPr="52306308">
        <w:rPr>
          <w:rFonts w:ascii="Arial" w:hAnsi="Arial" w:eastAsia="Times New Roman" w:cs="Arial"/>
          <w:lang w:val="mn-MN"/>
        </w:rPr>
        <w:t xml:space="preserve">Улсын </w:t>
      </w:r>
      <w:r w:rsidRPr="4EDFEC58">
        <w:rPr>
          <w:rFonts w:ascii="Arial" w:hAnsi="Arial" w:eastAsia="Times New Roman" w:cs="Arial"/>
          <w:lang w:val="mn-MN"/>
        </w:rPr>
        <w:t xml:space="preserve">хууль </w:t>
      </w:r>
      <w:r w:rsidRPr="586F37EC">
        <w:rPr>
          <w:rFonts w:ascii="Arial" w:hAnsi="Arial" w:eastAsia="Times New Roman" w:cs="Arial"/>
          <w:lang w:val="mn-MN"/>
        </w:rPr>
        <w:t xml:space="preserve">тогтоомж </w:t>
      </w:r>
      <w:r w:rsidRPr="4010C022">
        <w:rPr>
          <w:rFonts w:ascii="Arial" w:hAnsi="Arial" w:eastAsia="Times New Roman" w:cs="Arial"/>
          <w:lang w:val="mn-MN"/>
        </w:rPr>
        <w:t xml:space="preserve">болон </w:t>
      </w:r>
      <w:r w:rsidRPr="4EAB5932">
        <w:rPr>
          <w:rFonts w:ascii="Arial" w:hAnsi="Arial" w:eastAsia="Times New Roman" w:cs="Arial"/>
          <w:lang w:val="mn-MN"/>
        </w:rPr>
        <w:t xml:space="preserve">олон улсын </w:t>
      </w:r>
      <w:r w:rsidRPr="70C3B864">
        <w:rPr>
          <w:rFonts w:ascii="Arial" w:hAnsi="Arial" w:eastAsia="Times New Roman" w:cs="Arial"/>
          <w:lang w:val="mn-MN"/>
        </w:rPr>
        <w:t xml:space="preserve">сайн </w:t>
      </w:r>
      <w:r w:rsidRPr="079DFBA3">
        <w:rPr>
          <w:rFonts w:ascii="Arial" w:hAnsi="Arial" w:eastAsia="Times New Roman" w:cs="Arial"/>
          <w:lang w:val="mn-MN"/>
        </w:rPr>
        <w:t>туршлагад</w:t>
      </w:r>
      <w:r w:rsidRPr="013FC215">
        <w:rPr>
          <w:rFonts w:ascii="Arial" w:hAnsi="Arial" w:eastAsia="Times New Roman" w:cs="Arial"/>
          <w:lang w:val="mn-MN"/>
        </w:rPr>
        <w:t xml:space="preserve"> нийцүүлэн</w:t>
      </w:r>
      <w:r w:rsidRPr="00FC1080">
        <w:rPr>
          <w:rFonts w:ascii="Arial" w:hAnsi="Arial" w:eastAsia="Times New Roman" w:cs="Arial"/>
          <w:lang w:val="mn-MN"/>
        </w:rPr>
        <w:t xml:space="preserve"> иргэн, хуулийн </w:t>
      </w:r>
      <w:r w:rsidRPr="07DEC5BF">
        <w:rPr>
          <w:rFonts w:ascii="Arial" w:hAnsi="Arial" w:eastAsia="Times New Roman" w:cs="Arial"/>
          <w:lang w:val="mn-MN"/>
        </w:rPr>
        <w:t>этгээдийн </w:t>
      </w:r>
      <w:r w:rsidRPr="51520451">
        <w:rPr>
          <w:rFonts w:ascii="Arial" w:hAnsi="Arial" w:eastAsia="Times New Roman" w:cs="Arial"/>
          <w:lang w:val="mn-MN"/>
        </w:rPr>
        <w:t xml:space="preserve">хуулиар </w:t>
      </w:r>
      <w:r w:rsidRPr="0D33BA7C">
        <w:rPr>
          <w:rFonts w:ascii="Arial" w:hAnsi="Arial" w:eastAsia="Times New Roman" w:cs="Arial"/>
          <w:lang w:val="mn-MN"/>
        </w:rPr>
        <w:t xml:space="preserve">хориглосноос </w:t>
      </w:r>
      <w:r w:rsidRPr="71B40888">
        <w:rPr>
          <w:rFonts w:ascii="Arial" w:hAnsi="Arial" w:eastAsia="Times New Roman" w:cs="Arial"/>
          <w:lang w:val="mn-MN"/>
        </w:rPr>
        <w:t>бусад бизнесийн</w:t>
      </w:r>
      <w:r w:rsidRPr="07DEC5BF">
        <w:rPr>
          <w:rFonts w:ascii="Arial" w:hAnsi="Arial" w:eastAsia="Times New Roman" w:cs="Arial"/>
          <w:lang w:val="mn-MN"/>
        </w:rPr>
        <w:t> үйл</w:t>
      </w:r>
      <w:r w:rsidRPr="00FC1080">
        <w:rPr>
          <w:rFonts w:ascii="Arial" w:hAnsi="Arial" w:eastAsia="Times New Roman" w:cs="Arial"/>
          <w:lang w:val="mn-MN"/>
        </w:rPr>
        <w:t xml:space="preserve"> </w:t>
      </w:r>
      <w:r w:rsidRPr="741ECE9B">
        <w:rPr>
          <w:rFonts w:ascii="Arial" w:hAnsi="Arial" w:eastAsia="Times New Roman" w:cs="Arial"/>
          <w:lang w:val="mn-MN"/>
        </w:rPr>
        <w:t>ажиллагааг</w:t>
      </w:r>
      <w:r w:rsidRPr="00FC1080">
        <w:rPr>
          <w:rFonts w:ascii="Arial" w:hAnsi="Arial" w:eastAsia="Times New Roman" w:cs="Arial"/>
          <w:lang w:val="mn-MN"/>
        </w:rPr>
        <w:t xml:space="preserve"> чөлөөтэй эрхлэх эрхийг баталгаажуулах, хувийн өмчийн халдашгүй байдлыг хангах, зах зээл дэх төрийн оролцоог бууруулах</w:t>
      </w:r>
      <w:r w:rsidRPr="08BED3AF">
        <w:rPr>
          <w:rFonts w:ascii="Arial" w:hAnsi="Arial" w:eastAsia="Times New Roman" w:cs="Arial"/>
          <w:lang w:val="mn-MN"/>
        </w:rPr>
        <w:t xml:space="preserve">, </w:t>
      </w:r>
      <w:r w:rsidRPr="08BED3AF">
        <w:rPr>
          <w:rFonts w:ascii="Arial" w:hAnsi="Arial" w:eastAsia="Arial" w:cs="Arial"/>
          <w:color w:val="000000" w:themeColor="text1"/>
          <w:lang w:val="mn-MN"/>
        </w:rPr>
        <w:t xml:space="preserve">зөвшөөрлийн процессыг </w:t>
      </w:r>
      <w:proofErr w:type="spellStart"/>
      <w:r w:rsidRPr="08BED3AF">
        <w:rPr>
          <w:rFonts w:ascii="Arial" w:hAnsi="Arial" w:eastAsia="Arial" w:cs="Arial"/>
          <w:color w:val="000000" w:themeColor="text1"/>
          <w:lang w:val="mn-MN"/>
        </w:rPr>
        <w:t>цахимжуулж</w:t>
      </w:r>
      <w:proofErr w:type="spellEnd"/>
      <w:r w:rsidRPr="08BED3AF">
        <w:rPr>
          <w:rFonts w:ascii="Arial" w:hAnsi="Arial" w:eastAsia="Arial" w:cs="Arial"/>
          <w:color w:val="000000" w:themeColor="text1"/>
          <w:lang w:val="mn-MN"/>
        </w:rPr>
        <w:t>, хялбаршуулах, бизнес эрхлэх таатай орчныг бүрдүүлэх зорилгоор</w:t>
      </w:r>
      <w:r w:rsidRPr="08BED3AF">
        <w:rPr>
          <w:rFonts w:ascii="Arial" w:hAnsi="Arial" w:eastAsia="Arial" w:cs="Arial"/>
          <w:lang w:val="mn-MN"/>
        </w:rPr>
        <w:t xml:space="preserve"> </w:t>
      </w:r>
      <w:r>
        <w:rPr>
          <w:rFonts w:ascii="Arial" w:hAnsi="Arial" w:eastAsia="Times New Roman" w:cs="Arial"/>
          <w:lang w:val="mn-MN"/>
        </w:rPr>
        <w:t xml:space="preserve">Бизнесийн эрх чөлөөний тухай анхдагч хуулийн төслийг </w:t>
      </w:r>
      <w:r w:rsidRPr="00FC1080">
        <w:rPr>
          <w:rFonts w:ascii="Arial" w:hAnsi="Arial" w:eastAsia="Times New Roman" w:cs="Arial"/>
          <w:lang w:val="mn-MN"/>
        </w:rPr>
        <w:t>Хууль тогтоомжийн тухай хуульд нийцүүлэн </w:t>
      </w:r>
      <w:r w:rsidRPr="005E12F1">
        <w:rPr>
          <w:rFonts w:ascii="Arial" w:hAnsi="Arial" w:eastAsia="Times New Roman" w:cs="Arial"/>
          <w:lang w:val="mn-MN"/>
        </w:rPr>
        <w:t>боловсрууллаа</w:t>
      </w:r>
      <w:r>
        <w:rPr>
          <w:rFonts w:ascii="Arial" w:hAnsi="Arial" w:eastAsia="Times New Roman" w:cs="Arial"/>
          <w:lang w:val="mn-MN"/>
        </w:rPr>
        <w:t>.</w:t>
      </w:r>
    </w:p>
    <w:p w:rsidRPr="002B3BE7" w:rsidR="008958BA" w:rsidP="0026268F" w:rsidRDefault="00CA0BD8" w14:paraId="17C5C5B0" w14:textId="7116746B">
      <w:pPr>
        <w:spacing w:line="240" w:lineRule="auto"/>
        <w:ind w:firstLine="720"/>
        <w:textAlignment w:val="baseline"/>
        <w:rPr>
          <w:rFonts w:ascii="Arial" w:hAnsi="Arial" w:eastAsia="Times New Roman" w:cs="Arial"/>
          <w:b/>
          <w:bCs/>
          <w:kern w:val="0"/>
          <w:lang w:val="mn-MN" w:eastAsia="ja-JP"/>
          <w14:ligatures w14:val="none"/>
        </w:rPr>
      </w:pPr>
      <w:r>
        <w:rPr>
          <w:rFonts w:ascii="Arial" w:hAnsi="Arial" w:eastAsia="Times New Roman" w:cs="Arial"/>
          <w:b/>
          <w:bCs/>
          <w:kern w:val="0"/>
          <w:lang w:val="mn-MN" w:eastAsia="ja-JP"/>
          <w14:ligatures w14:val="none"/>
        </w:rPr>
        <w:t>Хоёр</w:t>
      </w:r>
      <w:r w:rsidRPr="002B3BE7" w:rsidR="008958BA">
        <w:rPr>
          <w:rFonts w:ascii="Arial" w:hAnsi="Arial" w:eastAsia="Times New Roman" w:cs="Arial"/>
          <w:b/>
          <w:bCs/>
          <w:kern w:val="0"/>
          <w:lang w:val="mn-MN" w:eastAsia="ja-JP"/>
          <w14:ligatures w14:val="none"/>
        </w:rPr>
        <w:t>.Бизнесийн эрх чөлөөний тухай хуулийн төсөл</w:t>
      </w:r>
      <w:r w:rsidR="0022620D">
        <w:rPr>
          <w:rFonts w:ascii="Arial" w:hAnsi="Arial" w:eastAsia="Times New Roman" w:cs="Arial"/>
          <w:b/>
          <w:bCs/>
          <w:kern w:val="0"/>
          <w:lang w:val="mn-MN" w:eastAsia="ja-JP"/>
          <w14:ligatures w14:val="none"/>
        </w:rPr>
        <w:t xml:space="preserve"> </w:t>
      </w:r>
    </w:p>
    <w:p w:rsidR="004275DF" w:rsidP="0026268F" w:rsidRDefault="008958BA" w14:paraId="77C51DC4" w14:textId="73A860DA">
      <w:pPr>
        <w:spacing w:line="240" w:lineRule="auto"/>
        <w:ind w:firstLine="720"/>
        <w:jc w:val="both"/>
        <w:textAlignment w:val="baseline"/>
        <w:rPr>
          <w:rFonts w:ascii="Arial" w:hAnsi="Arial" w:eastAsia="Times New Roman" w:cs="Arial"/>
          <w:kern w:val="0"/>
          <w:lang w:val="mn-MN" w:eastAsia="ja-JP"/>
          <w14:ligatures w14:val="none"/>
        </w:rPr>
      </w:pPr>
      <w:r w:rsidRPr="002B3BE7">
        <w:rPr>
          <w:rFonts w:ascii="Arial" w:hAnsi="Arial" w:eastAsia="Times New Roman" w:cs="Arial"/>
          <w:kern w:val="0"/>
          <w:lang w:val="mn-MN" w:eastAsia="ja-JP"/>
          <w14:ligatures w14:val="none"/>
        </w:rPr>
        <w:t>Бизнесийн эрх чөлөөний тухай хуулийн төслийг 2 бүлэг, 5 зүйл, 1</w:t>
      </w:r>
      <w:r w:rsidR="00E914AE">
        <w:rPr>
          <w:rFonts w:ascii="Arial" w:hAnsi="Arial" w:eastAsia="Times New Roman" w:cs="Arial"/>
          <w:kern w:val="0"/>
          <w:lang w:val="mn-MN" w:eastAsia="ja-JP"/>
          <w14:ligatures w14:val="none"/>
        </w:rPr>
        <w:t>2</w:t>
      </w:r>
      <w:r w:rsidR="001E0670">
        <w:rPr>
          <w:rFonts w:ascii="Arial" w:hAnsi="Arial" w:eastAsia="Times New Roman" w:cs="Arial"/>
          <w:kern w:val="0"/>
          <w:lang w:val="mn-MN" w:eastAsia="ja-JP"/>
          <w14:ligatures w14:val="none"/>
        </w:rPr>
        <w:t xml:space="preserve"> хэсэг</w:t>
      </w:r>
      <w:r w:rsidRPr="002B3BE7">
        <w:rPr>
          <w:rFonts w:ascii="Arial" w:hAnsi="Arial" w:eastAsia="Times New Roman" w:cs="Arial"/>
          <w:kern w:val="0"/>
          <w:lang w:val="mn-MN" w:eastAsia="ja-JP"/>
          <w14:ligatures w14:val="none"/>
        </w:rPr>
        <w:t>, 1</w:t>
      </w:r>
      <w:r w:rsidR="004275DF">
        <w:rPr>
          <w:rFonts w:ascii="Arial" w:hAnsi="Arial" w:eastAsia="Times New Roman" w:cs="Arial"/>
          <w:kern w:val="0"/>
          <w:lang w:val="mn-MN" w:eastAsia="ja-JP"/>
          <w14:ligatures w14:val="none"/>
        </w:rPr>
        <w:t xml:space="preserve">2 </w:t>
      </w:r>
      <w:r w:rsidRPr="002B3BE7">
        <w:rPr>
          <w:rFonts w:ascii="Arial" w:hAnsi="Arial" w:eastAsia="Times New Roman" w:cs="Arial"/>
          <w:kern w:val="0"/>
          <w:lang w:val="mn-MN" w:eastAsia="ja-JP"/>
          <w14:ligatures w14:val="none"/>
        </w:rPr>
        <w:t xml:space="preserve"> заалттай байхаар боловсруулсан</w:t>
      </w:r>
      <w:r w:rsidR="004275DF">
        <w:rPr>
          <w:rFonts w:ascii="Arial" w:hAnsi="Arial" w:eastAsia="Times New Roman" w:cs="Arial"/>
          <w:kern w:val="0"/>
          <w:lang w:val="mn-MN" w:eastAsia="ja-JP"/>
          <w14:ligatures w14:val="none"/>
        </w:rPr>
        <w:t xml:space="preserve">. </w:t>
      </w:r>
    </w:p>
    <w:p w:rsidRPr="002B3BE7" w:rsidR="00D047C1" w:rsidP="0026268F" w:rsidRDefault="008958BA" w14:paraId="45DEB1AE" w14:textId="77777777">
      <w:pPr>
        <w:spacing w:line="240" w:lineRule="auto"/>
        <w:ind w:firstLine="720"/>
        <w:jc w:val="both"/>
        <w:textAlignment w:val="baseline"/>
        <w:rPr>
          <w:rFonts w:ascii="Arial" w:hAnsi="Arial" w:eastAsia="Times New Roman" w:cs="Arial"/>
          <w:b/>
          <w:iCs/>
          <w:kern w:val="0"/>
          <w:lang w:val="mn-MN" w:eastAsia="ja-JP"/>
          <w14:ligatures w14:val="none"/>
        </w:rPr>
      </w:pPr>
      <w:r w:rsidRPr="002B3BE7">
        <w:rPr>
          <w:rFonts w:ascii="Arial" w:hAnsi="Arial" w:eastAsia="Times New Roman" w:cs="Arial"/>
          <w:b/>
          <w:iCs/>
          <w:kern w:val="0"/>
          <w:lang w:val="mn-MN" w:eastAsia="ja-JP"/>
          <w14:ligatures w14:val="none"/>
        </w:rPr>
        <w:t>Нэгдүгээр бүлэг</w:t>
      </w:r>
      <w:r w:rsidRPr="002B3BE7" w:rsidR="00D047C1">
        <w:rPr>
          <w:rFonts w:ascii="Arial" w:hAnsi="Arial" w:eastAsia="Times New Roman" w:cs="Arial"/>
          <w:b/>
          <w:iCs/>
          <w:kern w:val="0"/>
          <w:lang w:val="mn-MN" w:eastAsia="ja-JP"/>
          <w14:ligatures w14:val="none"/>
        </w:rPr>
        <w:t>. Нийтлэг үндэслэл</w:t>
      </w:r>
    </w:p>
    <w:p w:rsidRPr="002B3BE7" w:rsidR="008958BA" w:rsidP="0026268F" w:rsidRDefault="001C5CD0" w14:paraId="7ADFDD1D" w14:textId="4E8B9245">
      <w:pPr>
        <w:spacing w:line="240" w:lineRule="auto"/>
        <w:ind w:firstLine="720"/>
        <w:jc w:val="both"/>
        <w:textAlignment w:val="baseline"/>
        <w:rPr>
          <w:rFonts w:ascii="Arial" w:hAnsi="Arial" w:eastAsia="Times New Roman" w:cs="Arial"/>
          <w:kern w:val="0"/>
          <w:lang w:val="mn-MN" w:eastAsia="ja-JP"/>
          <w14:ligatures w14:val="none"/>
        </w:rPr>
      </w:pPr>
      <w:r w:rsidRPr="002B3BE7">
        <w:rPr>
          <w:rFonts w:ascii="Arial" w:hAnsi="Arial" w:eastAsia="Times New Roman" w:cs="Arial"/>
          <w:bCs/>
          <w:iCs/>
          <w:kern w:val="0"/>
          <w:lang w:val="mn-MN" w:eastAsia="ja-JP"/>
          <w14:ligatures w14:val="none"/>
        </w:rPr>
        <w:t>Хуулийн төслийн 1 дүгээр зүйлд хуулийн зорилтыг Монгол Улсын Үндсэн хуулиар баталгаажсан иргэн, хуулийн этгээдийн бизнесийн үйл ажиллагаа эрхлэх эрх, бизнесийн орчин дахь төрийн оролцооны хязгаарыг тогтоох, шударга өрсөлдөөнийг дэмжихтэй холбогдсон харилцааг зохицуулах</w:t>
      </w:r>
      <w:r w:rsidRPr="002B3BE7" w:rsidR="00437258">
        <w:rPr>
          <w:rFonts w:ascii="Arial" w:hAnsi="Arial" w:eastAsia="Times New Roman" w:cs="Arial"/>
          <w:bCs/>
          <w:iCs/>
          <w:kern w:val="0"/>
          <w:lang w:val="mn-MN" w:eastAsia="ja-JP"/>
          <w14:ligatures w14:val="none"/>
        </w:rPr>
        <w:t xml:space="preserve">аар тусгасан. </w:t>
      </w:r>
      <w:r w:rsidRPr="002B3BE7" w:rsidR="004A6D64">
        <w:rPr>
          <w:rFonts w:ascii="Arial" w:hAnsi="Arial" w:eastAsia="Times New Roman" w:cs="Arial"/>
          <w:bCs/>
          <w:iCs/>
          <w:kern w:val="0"/>
          <w:lang w:val="mn-MN" w:eastAsia="ja-JP"/>
          <w14:ligatures w14:val="none"/>
        </w:rPr>
        <w:t xml:space="preserve">Тус зүйл нь </w:t>
      </w:r>
      <w:r w:rsidRPr="002B3BE7" w:rsidR="008958BA">
        <w:rPr>
          <w:rFonts w:ascii="Arial" w:hAnsi="Arial" w:eastAsia="Times New Roman" w:cs="Arial"/>
          <w:kern w:val="0"/>
          <w:lang w:val="mn-MN" w:eastAsia="ja-JP"/>
          <w14:ligatures w14:val="none"/>
        </w:rPr>
        <w:t>бизнес эрхлэх эрх чөлөөг баталгаажуулах, бизнес эрхлэхэд төрийн оролцоог бууруулах, хууль тогтоомж, акт батлах замаар бизнесийн үйл ажиллагаанд хүндрэл, дарамт үзүүлдэг тогтолцоог өөрчлөх, бизнес эрхлэхтэй холбогдох төрийн байгууллага, албан тушаалтны аливаа шийдвэр, үйл ажиллагаанд мөрдлөг болгох суурь зарчмыг тогтоож, нэгдсэн ойлголт зарчмыг баримтлах, улмаар бизнес, хөрөнгө оруулалтын таатай орчныг бүрдүүлэхэд чиглэнэ.</w:t>
      </w:r>
    </w:p>
    <w:p w:rsidRPr="002B3BE7" w:rsidR="008958BA" w:rsidP="0026268F" w:rsidRDefault="008958BA" w14:paraId="238B22D4" w14:textId="1C406554">
      <w:pPr>
        <w:spacing w:line="240" w:lineRule="auto"/>
        <w:ind w:firstLine="720"/>
        <w:jc w:val="both"/>
        <w:textAlignment w:val="baseline"/>
        <w:rPr>
          <w:rFonts w:ascii="Arial" w:hAnsi="Arial" w:eastAsia="Times New Roman" w:cs="Arial"/>
          <w:kern w:val="0"/>
          <w:lang w:val="mn-MN" w:eastAsia="ja-JP"/>
          <w14:ligatures w14:val="none"/>
        </w:rPr>
      </w:pPr>
      <w:r w:rsidRPr="002B3BE7">
        <w:rPr>
          <w:rFonts w:ascii="Arial" w:hAnsi="Arial" w:eastAsia="Times New Roman" w:cs="Arial"/>
          <w:kern w:val="0"/>
          <w:lang w:val="mn-MN" w:eastAsia="ja-JP"/>
          <w14:ligatures w14:val="none"/>
        </w:rPr>
        <w:t xml:space="preserve">Хуулийн төслийн 2 дугаар зүйлд Бизнесийн эрх чөлөөний хууль тогтоомж түүнийг хэрэглэхтэй холбоотой зохицуулалтыг </w:t>
      </w:r>
      <w:r w:rsidRPr="002B3BE7">
        <w:rPr>
          <w:rFonts w:ascii="Arial" w:hAnsi="Arial" w:eastAsia="Times New Roman" w:cs="Arial"/>
          <w:noProof/>
          <w:kern w:val="0"/>
          <w:lang w:val="mn-MN" w:eastAsia="ja-JP"/>
          <w14:ligatures w14:val="none"/>
        </w:rPr>
        <w:t>Монгол Улсад хүчин төгөлдөр үйлчилж буй бусад хууль тогтоомжуудын нэгэн адилаар</w:t>
      </w:r>
      <w:r w:rsidRPr="002B3BE7">
        <w:rPr>
          <w:rFonts w:ascii="Arial" w:hAnsi="Arial" w:eastAsia="Times New Roman" w:cs="Arial"/>
          <w:kern w:val="0"/>
          <w:lang w:val="mn-MN" w:eastAsia="ja-JP"/>
          <w14:ligatures w14:val="none"/>
        </w:rPr>
        <w:t xml:space="preserve"> тусгасан. </w:t>
      </w:r>
    </w:p>
    <w:p w:rsidRPr="002B3BE7" w:rsidR="008958BA" w:rsidP="0026268F" w:rsidRDefault="008958BA" w14:paraId="171AC7A6" w14:textId="1B4C60E7">
      <w:pPr>
        <w:spacing w:line="240" w:lineRule="auto"/>
        <w:ind w:firstLine="720"/>
        <w:jc w:val="both"/>
        <w:textAlignment w:val="baseline"/>
        <w:rPr>
          <w:rFonts w:ascii="Arial" w:hAnsi="Arial" w:eastAsia="Times New Roman" w:cs="Arial"/>
          <w:kern w:val="0"/>
          <w:lang w:val="mn-MN" w:eastAsia="ja-JP"/>
          <w14:ligatures w14:val="none"/>
        </w:rPr>
      </w:pPr>
      <w:r w:rsidRPr="002B3BE7">
        <w:rPr>
          <w:rFonts w:ascii="Arial" w:hAnsi="Arial" w:eastAsia="Times New Roman" w:cs="Arial"/>
          <w:kern w:val="0"/>
          <w:lang w:val="mn-MN" w:eastAsia="ja-JP"/>
          <w14:ligatures w14:val="none"/>
        </w:rPr>
        <w:t xml:space="preserve">Хуулийн төслийн 3 дугаар </w:t>
      </w:r>
      <w:r w:rsidRPr="002B3BE7">
        <w:rPr>
          <w:rFonts w:ascii="Arial" w:hAnsi="Arial" w:eastAsia="Times New Roman" w:cs="Arial"/>
          <w:noProof/>
          <w:kern w:val="0"/>
          <w:lang w:val="mn-MN" w:eastAsia="ja-JP"/>
          <w14:ligatures w14:val="none"/>
        </w:rPr>
        <w:t>зүйлд</w:t>
      </w:r>
      <w:r w:rsidRPr="002B3BE7">
        <w:rPr>
          <w:rFonts w:ascii="Arial" w:hAnsi="Arial" w:eastAsia="Times New Roman" w:cs="Arial"/>
          <w:kern w:val="0"/>
          <w:lang w:val="mn-MN" w:eastAsia="ja-JP"/>
          <w14:ligatures w14:val="none"/>
        </w:rPr>
        <w:t xml:space="preserve"> бизнесийн эрх чөлөөг хангахтай холбоотойгоор төрөөс баримтлах зарчмуудыг баталгаажуулсан. </w:t>
      </w:r>
      <w:r w:rsidRPr="002B3BE7">
        <w:rPr>
          <w:rFonts w:ascii="Arial" w:hAnsi="Arial" w:eastAsia="Times New Roman" w:cs="Arial"/>
          <w:noProof/>
          <w:kern w:val="0"/>
          <w:lang w:val="mn-MN" w:eastAsia="ja-JP"/>
          <w14:ligatures w14:val="none"/>
        </w:rPr>
        <w:t xml:space="preserve">Тухайлбал, </w:t>
      </w:r>
      <w:r w:rsidRPr="002B3BE7">
        <w:rPr>
          <w:rFonts w:ascii="Arial" w:hAnsi="Arial" w:eastAsia="Times New Roman" w:cs="Arial"/>
          <w:kern w:val="0"/>
          <w:lang w:val="mn-MN" w:eastAsia="ja-JP"/>
          <w14:ligatures w14:val="none"/>
        </w:rPr>
        <w:t>хуулиар</w:t>
      </w:r>
      <w:r w:rsidRPr="002B3BE7">
        <w:rPr>
          <w:rFonts w:ascii="Arial" w:hAnsi="Arial" w:eastAsia="Times New Roman" w:cs="Arial"/>
          <w:noProof/>
          <w:kern w:val="0"/>
          <w:lang w:val="mn-MN" w:eastAsia="ja-JP"/>
          <w14:ligatures w14:val="none"/>
        </w:rPr>
        <w:t xml:space="preserve"> </w:t>
      </w:r>
      <w:r w:rsidRPr="002B3BE7">
        <w:rPr>
          <w:rFonts w:ascii="Arial" w:hAnsi="Arial" w:eastAsia="Times New Roman" w:cs="Arial"/>
          <w:kern w:val="0"/>
          <w:lang w:val="mn-MN" w:eastAsia="ja-JP"/>
          <w14:ligatures w14:val="none"/>
        </w:rPr>
        <w:t>хориглосноос</w:t>
      </w:r>
      <w:r w:rsidRPr="002B3BE7">
        <w:rPr>
          <w:rFonts w:ascii="Arial" w:hAnsi="Arial" w:eastAsia="Times New Roman" w:cs="Arial"/>
          <w:noProof/>
          <w:kern w:val="0"/>
          <w:lang w:val="mn-MN" w:eastAsia="ja-JP"/>
          <w14:ligatures w14:val="none"/>
        </w:rPr>
        <w:t xml:space="preserve"> </w:t>
      </w:r>
      <w:r w:rsidRPr="002B3BE7">
        <w:rPr>
          <w:rFonts w:ascii="Arial" w:hAnsi="Arial" w:eastAsia="Times New Roman" w:cs="Arial"/>
          <w:kern w:val="0"/>
          <w:lang w:val="mn-MN" w:eastAsia="ja-JP"/>
          <w14:ligatures w14:val="none"/>
        </w:rPr>
        <w:t>бусад</w:t>
      </w:r>
      <w:r w:rsidRPr="002B3BE7">
        <w:rPr>
          <w:rFonts w:ascii="Arial" w:hAnsi="Arial" w:eastAsia="Times New Roman" w:cs="Arial"/>
          <w:noProof/>
          <w:kern w:val="0"/>
          <w:lang w:val="mn-MN" w:eastAsia="ja-JP"/>
          <w14:ligatures w14:val="none"/>
        </w:rPr>
        <w:t xml:space="preserve"> </w:t>
      </w:r>
      <w:r w:rsidRPr="002B3BE7">
        <w:rPr>
          <w:rFonts w:ascii="Arial" w:hAnsi="Arial" w:eastAsia="Times New Roman" w:cs="Arial"/>
          <w:kern w:val="0"/>
          <w:lang w:val="mn-MN" w:eastAsia="ja-JP"/>
          <w14:ligatures w14:val="none"/>
        </w:rPr>
        <w:t>бизнесийн үйл ажиллагааг чөлөөтэй эрхлэх</w:t>
      </w:r>
      <w:r w:rsidRPr="002B3BE7">
        <w:rPr>
          <w:rFonts w:ascii="Arial" w:hAnsi="Arial" w:eastAsia="Times New Roman" w:cs="Arial"/>
          <w:noProof/>
          <w:kern w:val="0"/>
          <w:lang w:val="mn-MN" w:eastAsia="ja-JP"/>
          <w14:ligatures w14:val="none"/>
        </w:rPr>
        <w:t xml:space="preserve">, </w:t>
      </w:r>
      <w:r w:rsidRPr="002B3BE7">
        <w:rPr>
          <w:rFonts w:ascii="Arial" w:hAnsi="Arial" w:eastAsia="Times New Roman" w:cs="Arial"/>
          <w:kern w:val="0"/>
          <w:lang w:val="mn-MN" w:eastAsia="ja-JP"/>
          <w14:ligatures w14:val="none"/>
        </w:rPr>
        <w:t xml:space="preserve">бизнесийн үйл ажиллагаанд </w:t>
      </w:r>
      <w:r w:rsidRPr="002B3BE7">
        <w:rPr>
          <w:rFonts w:ascii="Arial" w:hAnsi="Arial" w:eastAsia="Times New Roman" w:cs="Arial"/>
          <w:noProof/>
          <w:kern w:val="0"/>
          <w:lang w:val="mn-MN" w:eastAsia="ja-JP"/>
          <w14:ligatures w14:val="none"/>
        </w:rPr>
        <w:t>хийх</w:t>
      </w:r>
      <w:r w:rsidRPr="002B3BE7">
        <w:rPr>
          <w:rFonts w:ascii="Arial" w:hAnsi="Arial" w:eastAsia="Times New Roman" w:cs="Arial"/>
          <w:kern w:val="0"/>
          <w:lang w:val="mn-MN" w:eastAsia="ja-JP"/>
          <w14:ligatures w14:val="none"/>
        </w:rPr>
        <w:t xml:space="preserve"> зохицуулалт нь ил тод, ойлгомжтой, урьдчилан </w:t>
      </w:r>
      <w:r w:rsidRPr="002B3BE7">
        <w:rPr>
          <w:rFonts w:ascii="Arial" w:hAnsi="Arial" w:eastAsia="Times New Roman" w:cs="Arial"/>
          <w:noProof/>
          <w:kern w:val="0"/>
          <w:lang w:val="mn-MN" w:eastAsia="ja-JP"/>
          <w14:ligatures w14:val="none"/>
        </w:rPr>
        <w:t>таамаглах</w:t>
      </w:r>
      <w:r w:rsidRPr="002B3BE7">
        <w:rPr>
          <w:rFonts w:ascii="Arial" w:hAnsi="Arial" w:eastAsia="Times New Roman" w:cs="Arial"/>
          <w:kern w:val="0"/>
          <w:lang w:val="mn-MN" w:eastAsia="ja-JP"/>
          <w14:ligatures w14:val="none"/>
        </w:rPr>
        <w:t xml:space="preserve"> </w:t>
      </w:r>
      <w:r w:rsidRPr="002B3BE7">
        <w:rPr>
          <w:rFonts w:ascii="Arial" w:hAnsi="Arial" w:eastAsia="Times New Roman" w:cs="Arial"/>
          <w:kern w:val="0"/>
          <w:lang w:val="mn-MN" w:eastAsia="ja-JP"/>
          <w14:ligatures w14:val="none"/>
        </w:rPr>
        <w:t>боломжтой</w:t>
      </w:r>
      <w:r w:rsidRPr="002B3BE7">
        <w:rPr>
          <w:rFonts w:ascii="Arial" w:hAnsi="Arial" w:eastAsia="Times New Roman" w:cs="Arial"/>
          <w:noProof/>
          <w:kern w:val="0"/>
          <w:lang w:val="mn-MN" w:eastAsia="ja-JP"/>
          <w14:ligatures w14:val="none"/>
        </w:rPr>
        <w:t xml:space="preserve"> байх, </w:t>
      </w:r>
      <w:r w:rsidRPr="002B3BE7">
        <w:rPr>
          <w:rFonts w:ascii="Arial" w:hAnsi="Arial" w:eastAsia="Times New Roman" w:cs="Arial"/>
          <w:kern w:val="0"/>
          <w:lang w:val="mn-MN" w:eastAsia="ja-JP"/>
          <w14:ligatures w14:val="none"/>
        </w:rPr>
        <w:t>бизнес эрхлэгчийг өмчийн хэлбэр, хөрөнгө оруулалтын эх үүсвэр, байршил, хэмжээ, салбар, хэлбэрээр ялгаварлахгүй хандах</w:t>
      </w:r>
      <w:r w:rsidRPr="002B3BE7">
        <w:rPr>
          <w:rFonts w:ascii="Arial" w:hAnsi="Arial" w:eastAsia="Times New Roman" w:cs="Arial"/>
          <w:noProof/>
          <w:kern w:val="0"/>
          <w:lang w:val="mn-MN" w:eastAsia="ja-JP"/>
          <w14:ligatures w14:val="none"/>
        </w:rPr>
        <w:t xml:space="preserve">, </w:t>
      </w:r>
      <w:r w:rsidRPr="002B3BE7">
        <w:rPr>
          <w:rFonts w:ascii="Arial" w:hAnsi="Arial" w:eastAsia="Times New Roman" w:cs="Arial"/>
          <w:kern w:val="0"/>
          <w:lang w:val="mn-MN" w:eastAsia="ja-JP"/>
          <w14:ligatures w14:val="none"/>
        </w:rPr>
        <w:t>төрийн үйлчилгээ цахим, нийтэд ил тод, бизнес эрхлэгчээс мэдээллийг нэг удаа авах зарчимд суурилсан байх</w:t>
      </w:r>
      <w:r w:rsidRPr="002B3BE7">
        <w:rPr>
          <w:rFonts w:ascii="Arial" w:hAnsi="Arial" w:eastAsia="Times New Roman" w:cs="Arial"/>
          <w:noProof/>
          <w:kern w:val="0"/>
          <w:lang w:val="mn-MN" w:eastAsia="ja-JP"/>
          <w14:ligatures w14:val="none"/>
        </w:rPr>
        <w:t xml:space="preserve"> гэх зэрэг болно.</w:t>
      </w:r>
      <w:r w:rsidR="0044064E">
        <w:rPr>
          <w:rFonts w:ascii="Arial" w:hAnsi="Arial" w:eastAsia="Times New Roman" w:cs="Arial"/>
          <w:noProof/>
          <w:kern w:val="0"/>
          <w:lang w:val="mn-MN" w:eastAsia="ja-JP"/>
          <w14:ligatures w14:val="none"/>
        </w:rPr>
        <w:t xml:space="preserve"> </w:t>
      </w:r>
      <w:r w:rsidRPr="002B3BE7">
        <w:rPr>
          <w:rFonts w:ascii="Arial" w:hAnsi="Arial" w:eastAsia="Times New Roman" w:cs="Arial"/>
          <w:kern w:val="0"/>
          <w:lang w:val="mn-MN" w:eastAsia="ja-JP"/>
          <w14:ligatures w14:val="none"/>
        </w:rPr>
        <w:t> </w:t>
      </w:r>
    </w:p>
    <w:p w:rsidRPr="004275DF" w:rsidR="00455316" w:rsidP="0026268F" w:rsidRDefault="008958BA" w14:paraId="45C4B381" w14:textId="77777777">
      <w:pPr>
        <w:spacing w:line="240" w:lineRule="auto"/>
        <w:ind w:firstLine="720"/>
        <w:jc w:val="both"/>
        <w:textAlignment w:val="baseline"/>
        <w:rPr>
          <w:rFonts w:ascii="Arial" w:hAnsi="Arial" w:eastAsia="Times New Roman" w:cs="Arial"/>
          <w:b/>
          <w:iCs/>
          <w:kern w:val="0"/>
          <w:lang w:val="mn-MN" w:eastAsia="ja-JP"/>
          <w14:ligatures w14:val="none"/>
        </w:rPr>
      </w:pPr>
      <w:r w:rsidRPr="004275DF">
        <w:rPr>
          <w:rFonts w:ascii="Arial" w:hAnsi="Arial" w:eastAsia="Times New Roman" w:cs="Arial"/>
          <w:b/>
          <w:iCs/>
          <w:kern w:val="0"/>
          <w:lang w:val="mn-MN" w:eastAsia="ja-JP"/>
          <w14:ligatures w14:val="none"/>
        </w:rPr>
        <w:t>Хоёрдугаар бүлэг</w:t>
      </w:r>
      <w:r w:rsidRPr="004275DF" w:rsidR="00455316">
        <w:rPr>
          <w:rFonts w:ascii="Arial" w:hAnsi="Arial" w:eastAsia="Times New Roman" w:cs="Arial"/>
          <w:b/>
          <w:iCs/>
          <w:kern w:val="0"/>
          <w:lang w:val="mn-MN" w:eastAsia="ja-JP"/>
          <w14:ligatures w14:val="none"/>
        </w:rPr>
        <w:t>. Б</w:t>
      </w:r>
      <w:r w:rsidRPr="004275DF">
        <w:rPr>
          <w:rFonts w:ascii="Arial" w:hAnsi="Arial" w:eastAsia="Times New Roman" w:cs="Arial"/>
          <w:b/>
          <w:iCs/>
          <w:kern w:val="0"/>
          <w:lang w:val="mn-MN" w:eastAsia="ja-JP"/>
          <w14:ligatures w14:val="none"/>
        </w:rPr>
        <w:t xml:space="preserve">усад зүйл </w:t>
      </w:r>
    </w:p>
    <w:p w:rsidRPr="002B3BE7" w:rsidR="008958BA" w:rsidP="0026268F" w:rsidRDefault="00D400E3" w14:paraId="7969EA51" w14:textId="497DB30B">
      <w:pPr>
        <w:spacing w:line="240" w:lineRule="auto"/>
        <w:ind w:firstLine="720"/>
        <w:jc w:val="both"/>
        <w:textAlignment w:val="baseline"/>
        <w:rPr>
          <w:rFonts w:ascii="Arial" w:hAnsi="Arial" w:eastAsia="Times New Roman" w:cs="Arial"/>
          <w:bCs/>
          <w:iCs/>
          <w:kern w:val="0"/>
          <w:lang w:val="mn-MN" w:eastAsia="ja-JP"/>
          <w14:ligatures w14:val="none"/>
        </w:rPr>
      </w:pPr>
      <w:r>
        <w:rPr>
          <w:rFonts w:ascii="Arial" w:hAnsi="Arial" w:eastAsia="Times New Roman" w:cs="Arial"/>
          <w:bCs/>
          <w:iCs/>
          <w:kern w:val="0"/>
          <w:lang w:val="mn-MN" w:eastAsia="ja-JP"/>
          <w14:ligatures w14:val="none"/>
        </w:rPr>
        <w:t>Тус зүйлээр х</w:t>
      </w:r>
      <w:r w:rsidRPr="00644EDB" w:rsidR="008958BA">
        <w:rPr>
          <w:rFonts w:ascii="Arial" w:hAnsi="Arial" w:eastAsia="Times New Roman" w:cs="Arial"/>
          <w:bCs/>
          <w:iCs/>
          <w:kern w:val="0"/>
          <w:lang w:val="mn-MN" w:eastAsia="ja-JP"/>
          <w14:ligatures w14:val="none"/>
        </w:rPr>
        <w:t>ууль</w:t>
      </w:r>
      <w:r w:rsidRPr="002B3BE7" w:rsidR="008958BA">
        <w:rPr>
          <w:rFonts w:ascii="Arial" w:hAnsi="Arial" w:eastAsia="Times New Roman" w:cs="Arial"/>
          <w:bCs/>
          <w:iCs/>
          <w:kern w:val="0"/>
          <w:lang w:val="mn-MN" w:eastAsia="ja-JP"/>
          <w14:ligatures w14:val="none"/>
        </w:rPr>
        <w:t xml:space="preserve"> зөрчигчид хүлээлгэх хариуцлагыг тодорхойл</w:t>
      </w:r>
      <w:r w:rsidRPr="002B3BE7" w:rsidR="00455316">
        <w:rPr>
          <w:rFonts w:ascii="Arial" w:hAnsi="Arial" w:eastAsia="Times New Roman" w:cs="Arial"/>
          <w:bCs/>
          <w:iCs/>
          <w:kern w:val="0"/>
          <w:lang w:val="mn-MN" w:eastAsia="ja-JP"/>
          <w14:ligatures w14:val="none"/>
        </w:rPr>
        <w:t xml:space="preserve">ж, </w:t>
      </w:r>
      <w:r w:rsidRPr="002B3BE7" w:rsidR="008958BA">
        <w:rPr>
          <w:rFonts w:ascii="Arial" w:hAnsi="Arial" w:eastAsia="Times New Roman" w:cs="Arial"/>
          <w:bCs/>
          <w:iCs/>
          <w:kern w:val="0"/>
          <w:lang w:val="mn-MN" w:eastAsia="ja-JP"/>
          <w14:ligatures w14:val="none"/>
        </w:rPr>
        <w:t xml:space="preserve">хууль зөрчсөн төрийн албан тушаалтны үйлдэл нь гэмт хэргийн шинжгүй бол Төрийн албаны тухай хуульд заасан хариуцлага хүлээлгэхээр харин хууль зөрчсөн иргэн, хуулийн этгээдэд Эрүүгийн хууль, эсхүл Зөрчлийн тухай хуульд заасан хариуцлага хүлээлгэхээр зохицуулсан. </w:t>
      </w:r>
    </w:p>
    <w:p w:rsidRPr="002B3BE7" w:rsidR="008958BA" w:rsidP="0026268F" w:rsidRDefault="008958BA" w14:paraId="6F4F1C69" w14:textId="77777777">
      <w:pPr>
        <w:spacing w:line="240" w:lineRule="auto"/>
        <w:ind w:firstLine="720"/>
        <w:jc w:val="both"/>
        <w:textAlignment w:val="baseline"/>
        <w:rPr>
          <w:rFonts w:ascii="Arial" w:hAnsi="Arial" w:eastAsia="Times New Roman" w:cs="Arial"/>
          <w:noProof/>
          <w:kern w:val="0"/>
          <w:lang w:val="mn-MN" w:eastAsia="ja-JP"/>
          <w14:ligatures w14:val="none"/>
        </w:rPr>
      </w:pPr>
    </w:p>
    <w:p w:rsidR="00CA0BD8" w:rsidP="0026268F" w:rsidRDefault="00CA0BD8" w14:paraId="2BCFDF54" w14:textId="77777777">
      <w:pPr>
        <w:spacing w:line="240" w:lineRule="auto"/>
        <w:ind w:firstLine="720"/>
        <w:jc w:val="center"/>
        <w:textAlignment w:val="baseline"/>
        <w:rPr>
          <w:rFonts w:ascii="Arial" w:hAnsi="Arial" w:eastAsia="Times New Roman" w:cs="Arial"/>
          <w:b/>
          <w:bCs/>
          <w:noProof/>
          <w:kern w:val="0"/>
          <w:lang w:val="mn-MN" w:eastAsia="ja-JP"/>
          <w14:ligatures w14:val="none"/>
        </w:rPr>
      </w:pPr>
    </w:p>
    <w:p w:rsidR="004D2D31" w:rsidP="0026268F" w:rsidRDefault="004D2D31" w14:paraId="348120E9" w14:textId="77777777">
      <w:pPr>
        <w:spacing w:line="240" w:lineRule="auto"/>
        <w:ind w:firstLine="720"/>
        <w:jc w:val="center"/>
        <w:textAlignment w:val="baseline"/>
        <w:rPr>
          <w:rFonts w:ascii="Arial" w:hAnsi="Arial" w:eastAsia="Times New Roman" w:cs="Arial"/>
          <w:b/>
          <w:bCs/>
          <w:noProof/>
          <w:kern w:val="0"/>
          <w:lang w:val="mn-MN" w:eastAsia="ja-JP"/>
          <w14:ligatures w14:val="none"/>
        </w:rPr>
      </w:pPr>
      <w:r>
        <w:rPr>
          <w:rFonts w:ascii="Arial" w:hAnsi="Arial" w:eastAsia="Times New Roman" w:cs="Arial"/>
          <w:b/>
          <w:bCs/>
          <w:noProof/>
          <w:kern w:val="0"/>
          <w:lang w:val="mn-MN" w:eastAsia="ja-JP"/>
          <w14:ligatures w14:val="none"/>
        </w:rPr>
        <w:br w:type="page"/>
      </w:r>
    </w:p>
    <w:p w:rsidRPr="002B3BE7" w:rsidR="006922EE" w:rsidP="0026268F" w:rsidRDefault="004D2D31" w14:paraId="70ED8016" w14:textId="01659148">
      <w:pPr>
        <w:spacing w:line="240" w:lineRule="auto"/>
        <w:jc w:val="center"/>
        <w:textAlignment w:val="baseline"/>
        <w:rPr>
          <w:rFonts w:ascii="Arial" w:hAnsi="Arial" w:eastAsia="Times New Roman" w:cs="Arial"/>
          <w:b/>
          <w:bCs/>
          <w:noProof/>
          <w:kern w:val="0"/>
          <w:lang w:val="mn-MN" w:eastAsia="ja-JP"/>
          <w14:ligatures w14:val="none"/>
        </w:rPr>
      </w:pPr>
      <w:r w:rsidRPr="002B3BE7">
        <w:rPr>
          <w:rFonts w:ascii="Arial" w:hAnsi="Arial" w:eastAsia="Times New Roman" w:cs="Arial"/>
          <w:b/>
          <w:bCs/>
          <w:noProof/>
          <w:kern w:val="0"/>
          <w:lang w:val="mn-MN" w:eastAsia="ja-JP"/>
          <w14:ligatures w14:val="none"/>
        </w:rPr>
        <w:t>БИЗНЕСИЙН ЭРХ ЧӨЛӨӨНИЙ ТУХАЙ ХУУЛИЙН ТӨСЛИЙГ ДАГАЛДУУЛАН БОЛОВСРУУЛСАН ХУУЛИЙН ТӨСЛҮҮД</w:t>
      </w:r>
    </w:p>
    <w:p w:rsidRPr="002B3BE7" w:rsidR="00FB37C8" w:rsidP="0026268F" w:rsidRDefault="00FB37C8" w14:paraId="52F1F6F9" w14:textId="74E60349">
      <w:pPr>
        <w:spacing w:line="240" w:lineRule="auto"/>
        <w:ind w:firstLine="720"/>
        <w:jc w:val="center"/>
        <w:textAlignment w:val="baseline"/>
        <w:rPr>
          <w:rFonts w:ascii="Arial" w:hAnsi="Arial" w:eastAsia="Times New Roman" w:cs="Arial"/>
          <w:b/>
          <w:bCs/>
          <w:noProof/>
          <w:kern w:val="0"/>
          <w:lang w:val="mn-MN" w:eastAsia="ja-JP"/>
          <w14:ligatures w14:val="none"/>
        </w:rPr>
      </w:pPr>
    </w:p>
    <w:p w:rsidRPr="002B3BE7" w:rsidR="006922EE" w:rsidP="0026268F" w:rsidRDefault="006922EE" w14:paraId="7E272723" w14:textId="1E6B1E8E">
      <w:pPr>
        <w:spacing w:line="240" w:lineRule="auto"/>
        <w:ind w:firstLine="720"/>
        <w:jc w:val="both"/>
        <w:textAlignment w:val="baseline"/>
        <w:rPr>
          <w:rFonts w:ascii="Arial" w:hAnsi="Arial" w:eastAsia="Times New Roman" w:cs="Arial"/>
          <w:noProof/>
          <w:kern w:val="0"/>
          <w:lang w:val="mn-MN" w:eastAsia="ja-JP"/>
          <w14:ligatures w14:val="none"/>
        </w:rPr>
      </w:pPr>
      <w:r w:rsidRPr="002B3BE7">
        <w:rPr>
          <w:rFonts w:ascii="Arial" w:hAnsi="Arial" w:eastAsia="Times New Roman" w:cs="Arial"/>
          <w:noProof/>
          <w:kern w:val="0"/>
          <w:lang w:val="mn-MN" w:eastAsia="ja-JP"/>
          <w14:ligatures w14:val="none"/>
        </w:rPr>
        <w:t>Бизнесийн эрх чөлөөний тухай хуулийн төсөлтэй холбогдуулан Хөрөнгө оруулалтын тухай хуульд нэмэлт</w:t>
      </w:r>
      <w:r w:rsidR="00D400E3">
        <w:rPr>
          <w:rFonts w:ascii="Arial" w:hAnsi="Arial" w:eastAsia="Times New Roman" w:cs="Arial"/>
          <w:noProof/>
          <w:kern w:val="0"/>
          <w:lang w:val="mn-MN" w:eastAsia="ja-JP"/>
          <w14:ligatures w14:val="none"/>
        </w:rPr>
        <w:t>,</w:t>
      </w:r>
      <w:r w:rsidRPr="002B3BE7">
        <w:rPr>
          <w:rFonts w:ascii="Arial" w:hAnsi="Arial" w:eastAsia="Times New Roman" w:cs="Arial"/>
          <w:noProof/>
          <w:kern w:val="0"/>
          <w:lang w:val="mn-MN" w:eastAsia="ja-JP"/>
          <w14:ligatures w14:val="none"/>
        </w:rPr>
        <w:t xml:space="preserve"> өөрчлөлт оруулах тухай, Зөвшөөрлийн тухай хуульд нэмэлт</w:t>
      </w:r>
      <w:r w:rsidR="00D400E3">
        <w:rPr>
          <w:rFonts w:ascii="Arial" w:hAnsi="Arial" w:eastAsia="Times New Roman" w:cs="Arial"/>
          <w:noProof/>
          <w:kern w:val="0"/>
          <w:lang w:val="mn-MN" w:eastAsia="ja-JP"/>
          <w14:ligatures w14:val="none"/>
        </w:rPr>
        <w:t>,</w:t>
      </w:r>
      <w:r w:rsidRPr="002B3BE7">
        <w:rPr>
          <w:rFonts w:ascii="Arial" w:hAnsi="Arial" w:eastAsia="Times New Roman" w:cs="Arial"/>
          <w:noProof/>
          <w:kern w:val="0"/>
          <w:lang w:val="mn-MN" w:eastAsia="ja-JP"/>
          <w14:ligatures w14:val="none"/>
        </w:rPr>
        <w:t xml:space="preserve"> өөрчлөлт оруулах тухай болон бусад холбогдох бусад хуулийн төслийг  боловсруулсан.  </w:t>
      </w:r>
    </w:p>
    <w:p w:rsidRPr="002B3BE7" w:rsidR="006922EE" w:rsidP="0026268F" w:rsidRDefault="006922EE" w14:paraId="596D3816" w14:textId="7C4E144A">
      <w:pPr>
        <w:spacing w:line="240" w:lineRule="auto"/>
        <w:ind w:firstLine="720"/>
        <w:jc w:val="both"/>
        <w:textAlignment w:val="baseline"/>
        <w:rPr>
          <w:rFonts w:ascii="Arial" w:hAnsi="Arial" w:eastAsia="Times New Roman" w:cs="Arial"/>
          <w:b/>
          <w:bCs/>
          <w:noProof/>
          <w:kern w:val="0"/>
          <w:lang w:val="mn-MN" w:eastAsia="ja-JP"/>
          <w14:ligatures w14:val="none"/>
        </w:rPr>
      </w:pPr>
      <w:r w:rsidRPr="002B3BE7">
        <w:rPr>
          <w:rFonts w:ascii="Arial" w:hAnsi="Arial" w:eastAsia="Times New Roman" w:cs="Arial"/>
          <w:b/>
          <w:bCs/>
          <w:noProof/>
          <w:kern w:val="0"/>
          <w:lang w:val="mn-MN" w:eastAsia="ja-JP"/>
          <w14:ligatures w14:val="none"/>
        </w:rPr>
        <w:t>Нэг.</w:t>
      </w:r>
      <w:r w:rsidR="00E362E0">
        <w:rPr>
          <w:rFonts w:ascii="Arial" w:hAnsi="Arial" w:eastAsia="Times New Roman" w:cs="Arial"/>
          <w:b/>
          <w:bCs/>
          <w:noProof/>
          <w:kern w:val="0"/>
          <w:lang w:val="mn-MN" w:eastAsia="ja-JP"/>
          <w14:ligatures w14:val="none"/>
        </w:rPr>
        <w:t xml:space="preserve"> </w:t>
      </w:r>
      <w:r w:rsidRPr="002B3BE7">
        <w:rPr>
          <w:rFonts w:ascii="Arial" w:hAnsi="Arial" w:eastAsia="Times New Roman" w:cs="Arial"/>
          <w:b/>
          <w:bCs/>
          <w:noProof/>
          <w:kern w:val="0"/>
          <w:lang w:val="mn-MN" w:eastAsia="ja-JP"/>
          <w14:ligatures w14:val="none"/>
        </w:rPr>
        <w:t>Хөрөнгө оруулалтын тухай хуульд нэмэлт, өөрчлөлт оруулах тухай хуулийн төсөл</w:t>
      </w:r>
    </w:p>
    <w:p w:rsidRPr="008D6D75" w:rsidR="00696677" w:rsidP="0026268F" w:rsidRDefault="00696677" w14:paraId="0268525A" w14:textId="77777777">
      <w:pPr>
        <w:spacing w:line="240" w:lineRule="auto"/>
        <w:ind w:firstLine="720"/>
        <w:jc w:val="both"/>
        <w:textAlignment w:val="baseline"/>
        <w:rPr>
          <w:rFonts w:ascii="Arial" w:hAnsi="Arial" w:eastAsia="Times New Roman" w:cs="Arial"/>
          <w:b/>
          <w:bCs/>
          <w:lang w:val="mn-MN"/>
        </w:rPr>
      </w:pPr>
      <w:r w:rsidRPr="008D6D75">
        <w:rPr>
          <w:rFonts w:ascii="Arial" w:hAnsi="Arial" w:eastAsia="Times New Roman" w:cs="Arial"/>
          <w:b/>
          <w:bCs/>
          <w:lang w:val="mn-MN"/>
        </w:rPr>
        <w:t xml:space="preserve">Хуулийн төслийн 1 дүгээр зүйлээр дараах агуулга бүхий зүйл, хэсэг, заалт нэмлээ. </w:t>
      </w:r>
    </w:p>
    <w:p w:rsidR="00696677" w:rsidP="00D400E3" w:rsidRDefault="00696677" w14:paraId="40564458" w14:textId="05DC7C66">
      <w:pPr>
        <w:spacing w:line="240" w:lineRule="auto"/>
        <w:ind w:firstLine="720"/>
        <w:jc w:val="both"/>
        <w:textAlignment w:val="baseline"/>
        <w:rPr>
          <w:rFonts w:ascii="Arial" w:hAnsi="Arial" w:eastAsia="Times New Roman" w:cs="Arial"/>
          <w:lang w:val="mn-MN"/>
        </w:rPr>
      </w:pPr>
      <w:r>
        <w:rPr>
          <w:rFonts w:ascii="Arial" w:hAnsi="Arial" w:eastAsia="Times New Roman" w:cs="Arial"/>
          <w:noProof/>
          <w:lang w:val="mn-MN"/>
        </w:rPr>
        <w:t>1/</w:t>
      </w:r>
      <w:r>
        <w:rPr>
          <w:rFonts w:ascii="Arial" w:hAnsi="Arial" w:eastAsia="Times New Roman" w:cs="Arial"/>
          <w:lang w:val="mn-MN"/>
        </w:rPr>
        <w:t xml:space="preserve">Хуулийн төслийн 3 дугаар зүйлийн </w:t>
      </w:r>
      <w:r w:rsidRPr="00583A49">
        <w:rPr>
          <w:rFonts w:ascii="Arial" w:hAnsi="Arial" w:eastAsia="Times New Roman" w:cs="Arial"/>
          <w:lang w:val="mn-MN"/>
        </w:rPr>
        <w:t>3.1.13</w:t>
      </w:r>
      <w:r>
        <w:rPr>
          <w:rFonts w:ascii="Arial" w:hAnsi="Arial" w:eastAsia="Times New Roman" w:cs="Arial"/>
          <w:lang w:val="mn-MN"/>
        </w:rPr>
        <w:t xml:space="preserve">, </w:t>
      </w:r>
      <w:r w:rsidRPr="00583A49">
        <w:rPr>
          <w:rFonts w:ascii="Arial" w:hAnsi="Arial" w:eastAsia="Times New Roman" w:cs="Arial"/>
          <w:lang w:val="mn-MN"/>
        </w:rPr>
        <w:t>3.1.1</w:t>
      </w:r>
      <w:r>
        <w:rPr>
          <w:rFonts w:ascii="Arial" w:hAnsi="Arial" w:eastAsia="Times New Roman" w:cs="Arial"/>
          <w:lang w:val="mn-MN"/>
        </w:rPr>
        <w:t xml:space="preserve">4, </w:t>
      </w:r>
      <w:r w:rsidRPr="00583A49">
        <w:rPr>
          <w:rFonts w:ascii="Arial" w:hAnsi="Arial" w:eastAsia="Times New Roman" w:cs="Arial"/>
          <w:lang w:val="mn-MN"/>
        </w:rPr>
        <w:t>3.1.1</w:t>
      </w:r>
      <w:r>
        <w:rPr>
          <w:rFonts w:ascii="Arial" w:hAnsi="Arial" w:eastAsia="Times New Roman" w:cs="Arial"/>
          <w:lang w:val="mn-MN"/>
        </w:rPr>
        <w:t xml:space="preserve">5 дахь заалтуудаар “”хөрөнгө оруулагчийн гомдол, хөрөнгө оруулалтын маргаан, үндэсний таатай нөхцөл” гэх ойлголтуудыг анх удаа тодорхойлж тусгалаа. Ингэснээр хөрөнгө оруулалтын гомдол болон </w:t>
      </w:r>
      <w:r>
        <w:rPr>
          <w:rFonts w:ascii="Arial" w:hAnsi="Arial" w:eastAsia="Times New Roman" w:cs="Arial"/>
          <w:noProof/>
          <w:lang w:val="mn-MN"/>
        </w:rPr>
        <w:t xml:space="preserve">хөрөнгө оруулалтын </w:t>
      </w:r>
      <w:r w:rsidRPr="00767F04">
        <w:rPr>
          <w:rFonts w:ascii="Arial" w:hAnsi="Arial" w:eastAsia="Times New Roman" w:cs="Arial"/>
          <w:noProof/>
          <w:lang w:val="mn-MN"/>
        </w:rPr>
        <w:t>маргаан</w:t>
      </w:r>
      <w:r>
        <w:rPr>
          <w:rFonts w:ascii="Arial" w:hAnsi="Arial" w:eastAsia="Times New Roman" w:cs="Arial"/>
          <w:lang w:val="mn-MN"/>
        </w:rPr>
        <w:t xml:space="preserve"> хоорондын зааг ялгааг тодорхойлж</w:t>
      </w:r>
      <w:r>
        <w:rPr>
          <w:rFonts w:ascii="Arial" w:hAnsi="Arial" w:eastAsia="Times New Roman" w:cs="Arial"/>
          <w:noProof/>
          <w:lang w:val="mn-MN"/>
        </w:rPr>
        <w:t>,</w:t>
      </w:r>
      <w:r>
        <w:rPr>
          <w:rFonts w:ascii="Arial" w:hAnsi="Arial" w:eastAsia="Times New Roman" w:cs="Arial"/>
          <w:lang w:val="mn-MN"/>
        </w:rPr>
        <w:t xml:space="preserve"> хөрөнгө оруулалтын гомдол, маргаантай холбоотой харилцааг зохицуулах бусад хууль, зүйл, заалтыг хэрэглээг боловсронгуй болгох ач холбогдолтой юм. Мөн үндэсний таатай нөхцөл гэж олон улсын </w:t>
      </w:r>
      <w:r>
        <w:rPr>
          <w:rFonts w:ascii="Arial" w:hAnsi="Arial" w:eastAsia="Times New Roman" w:cs="Arial"/>
          <w:noProof/>
          <w:lang w:val="mn-MN"/>
        </w:rPr>
        <w:t xml:space="preserve">хөрөнгө оруулалтын </w:t>
      </w:r>
      <w:r>
        <w:rPr>
          <w:rFonts w:ascii="Arial" w:hAnsi="Arial" w:eastAsia="Times New Roman" w:cs="Arial"/>
          <w:lang w:val="mn-MN"/>
        </w:rPr>
        <w:t xml:space="preserve">эрх зүй </w:t>
      </w:r>
      <w:r w:rsidRPr="00767F04">
        <w:rPr>
          <w:rFonts w:ascii="Arial" w:hAnsi="Arial" w:eastAsia="Times New Roman" w:cs="Arial"/>
          <w:noProof/>
          <w:lang w:val="mn-MN"/>
        </w:rPr>
        <w:t>дэ</w:t>
      </w:r>
      <w:r>
        <w:rPr>
          <w:rFonts w:ascii="Arial" w:hAnsi="Arial" w:eastAsia="Times New Roman" w:cs="Arial"/>
          <w:noProof/>
          <w:lang w:val="mn-MN"/>
        </w:rPr>
        <w:t>х</w:t>
      </w:r>
      <w:r>
        <w:rPr>
          <w:rFonts w:ascii="Arial" w:hAnsi="Arial" w:eastAsia="Times New Roman" w:cs="Arial"/>
          <w:lang w:val="mn-MN"/>
        </w:rPr>
        <w:t xml:space="preserve"> ойлголтыг хуулиар </w:t>
      </w:r>
      <w:r w:rsidRPr="00767F04">
        <w:rPr>
          <w:rFonts w:ascii="Arial" w:hAnsi="Arial" w:eastAsia="Times New Roman" w:cs="Arial"/>
          <w:noProof/>
          <w:lang w:val="mn-MN"/>
        </w:rPr>
        <w:t>баталгаажуул</w:t>
      </w:r>
      <w:r>
        <w:rPr>
          <w:rFonts w:ascii="Arial" w:hAnsi="Arial" w:eastAsia="Times New Roman" w:cs="Arial"/>
          <w:noProof/>
          <w:lang w:val="mn-MN"/>
        </w:rPr>
        <w:t>ж,</w:t>
      </w:r>
      <w:r w:rsidRPr="00767F04">
        <w:rPr>
          <w:rFonts w:ascii="Arial" w:hAnsi="Arial" w:eastAsia="Times New Roman" w:cs="Arial"/>
          <w:noProof/>
          <w:lang w:val="mn-MN"/>
        </w:rPr>
        <w:t xml:space="preserve"> </w:t>
      </w:r>
      <w:r>
        <w:rPr>
          <w:rFonts w:ascii="Arial" w:hAnsi="Arial" w:eastAsia="Times New Roman" w:cs="Arial"/>
          <w:noProof/>
          <w:lang w:val="mn-MN"/>
        </w:rPr>
        <w:t>тус</w:t>
      </w:r>
      <w:r>
        <w:rPr>
          <w:rFonts w:ascii="Arial" w:hAnsi="Arial" w:eastAsia="Times New Roman" w:cs="Arial"/>
          <w:lang w:val="mn-MN"/>
        </w:rPr>
        <w:t xml:space="preserve"> нөхцөлийг санал болгох замаар хөрөнгө </w:t>
      </w:r>
      <w:r w:rsidRPr="00767F04">
        <w:rPr>
          <w:rFonts w:ascii="Arial" w:hAnsi="Arial" w:eastAsia="Times New Roman" w:cs="Arial"/>
          <w:noProof/>
          <w:lang w:val="mn-MN"/>
        </w:rPr>
        <w:t>оруулалт</w:t>
      </w:r>
      <w:r>
        <w:rPr>
          <w:rFonts w:ascii="Arial" w:hAnsi="Arial" w:eastAsia="Times New Roman" w:cs="Arial"/>
          <w:noProof/>
          <w:lang w:val="mn-MN"/>
        </w:rPr>
        <w:t>ын орчныг сайжруулах, хөрөнгө оруулалтыг</w:t>
      </w:r>
      <w:r w:rsidRPr="00767F04">
        <w:rPr>
          <w:rFonts w:ascii="Arial" w:hAnsi="Arial" w:eastAsia="Times New Roman" w:cs="Arial"/>
          <w:noProof/>
          <w:lang w:val="mn-MN"/>
        </w:rPr>
        <w:t xml:space="preserve"> </w:t>
      </w:r>
      <w:r>
        <w:rPr>
          <w:rFonts w:ascii="Arial" w:hAnsi="Arial" w:eastAsia="Times New Roman" w:cs="Arial"/>
          <w:noProof/>
          <w:lang w:val="mn-MN"/>
        </w:rPr>
        <w:t>татахад</w:t>
      </w:r>
      <w:r>
        <w:rPr>
          <w:rFonts w:ascii="Arial" w:hAnsi="Arial" w:eastAsia="Times New Roman" w:cs="Arial"/>
          <w:lang w:val="mn-MN"/>
        </w:rPr>
        <w:t xml:space="preserve"> ач холбогдолтой. </w:t>
      </w:r>
    </w:p>
    <w:p w:rsidR="00696677" w:rsidP="0026268F" w:rsidRDefault="00696677" w14:paraId="4888BE68" w14:textId="77777777">
      <w:pPr>
        <w:pStyle w:val="ListParagraph"/>
        <w:spacing w:line="240" w:lineRule="auto"/>
        <w:ind w:left="0" w:firstLine="720"/>
        <w:jc w:val="both"/>
        <w:textAlignment w:val="baseline"/>
        <w:rPr>
          <w:rFonts w:ascii="Arial" w:hAnsi="Arial" w:eastAsia="Times New Roman" w:cs="Arial"/>
          <w:lang w:val="mn-MN"/>
        </w:rPr>
      </w:pPr>
      <w:r>
        <w:rPr>
          <w:rFonts w:ascii="Arial" w:hAnsi="Arial" w:eastAsia="Times New Roman" w:cs="Arial"/>
          <w:noProof/>
          <w:lang w:val="mn-MN"/>
        </w:rPr>
        <w:t>2/</w:t>
      </w:r>
      <w:r w:rsidRPr="001B1823">
        <w:rPr>
          <w:rFonts w:ascii="Arial" w:hAnsi="Arial" w:eastAsia="Times New Roman" w:cs="Arial"/>
          <w:noProof/>
          <w:lang w:val="mn-MN"/>
        </w:rPr>
        <w:t>Хуул</w:t>
      </w:r>
      <w:r>
        <w:rPr>
          <w:rFonts w:ascii="Arial" w:hAnsi="Arial" w:eastAsia="Times New Roman" w:cs="Arial"/>
          <w:noProof/>
          <w:lang w:val="mn-MN"/>
        </w:rPr>
        <w:t>ийн төслийн</w:t>
      </w:r>
      <w:r>
        <w:rPr>
          <w:rFonts w:ascii="Arial" w:hAnsi="Arial" w:eastAsia="Times New Roman" w:cs="Arial"/>
          <w:lang w:val="mn-MN"/>
        </w:rPr>
        <w:t xml:space="preserve"> </w:t>
      </w:r>
      <w:r w:rsidRPr="00B110A2">
        <w:rPr>
          <w:rFonts w:ascii="Arial" w:hAnsi="Arial" w:eastAsia="Times New Roman" w:cs="Arial"/>
          <w:lang w:val="mn-MN"/>
        </w:rPr>
        <w:t>4</w:t>
      </w:r>
      <w:r w:rsidRPr="00B110A2">
        <w:rPr>
          <w:rFonts w:ascii="Arial" w:hAnsi="Arial" w:eastAsia="Times New Roman" w:cs="Arial"/>
          <w:vertAlign w:val="superscript"/>
          <w:lang w:val="mn-MN"/>
        </w:rPr>
        <w:t>1 </w:t>
      </w:r>
      <w:r w:rsidRPr="00B110A2">
        <w:rPr>
          <w:rFonts w:ascii="Arial" w:hAnsi="Arial" w:eastAsia="Times New Roman" w:cs="Arial"/>
          <w:lang w:val="mn-MN"/>
        </w:rPr>
        <w:t>дүгээр зүйл</w:t>
      </w:r>
      <w:r>
        <w:rPr>
          <w:rFonts w:ascii="Arial" w:hAnsi="Arial" w:eastAsia="Times New Roman" w:cs="Arial"/>
          <w:lang w:val="mn-MN"/>
        </w:rPr>
        <w:t>ээр хөрөнгө оруулалтын талаар баримтлах зарчмыг нэмж тусгалаа. Ингэхдээ Хөрөнгө оруулалтын тухай хуулийг хэрэгжүүлэхэд</w:t>
      </w:r>
      <w:r w:rsidRPr="00AC22B9">
        <w:rPr>
          <w:rFonts w:ascii="Arial" w:hAnsi="Arial" w:eastAsia="Times New Roman" w:cs="Arial"/>
          <w:lang w:val="mn-MN"/>
        </w:rPr>
        <w:t xml:space="preserve"> төрөөс Монгол Улсын Үндсэн хуулийн Нэгдүгээр зүйлийн 2 дахь хэсэгт заасан зарчмаас гадна дараах үндсэн зарчмыг баримтална</w:t>
      </w:r>
      <w:r>
        <w:rPr>
          <w:rFonts w:ascii="Arial" w:hAnsi="Arial" w:eastAsia="Times New Roman" w:cs="Arial"/>
          <w:lang w:val="mn-MN"/>
        </w:rPr>
        <w:t xml:space="preserve"> гэж тодорхойлсон бөгөөд дараах зарчмууд багтана. Үүнд: </w:t>
      </w:r>
    </w:p>
    <w:p w:rsidR="00696677" w:rsidP="0026268F" w:rsidRDefault="00696677" w14:paraId="57F7B686" w14:textId="77777777">
      <w:pPr>
        <w:pStyle w:val="ListParagraph"/>
        <w:numPr>
          <w:ilvl w:val="0"/>
          <w:numId w:val="7"/>
        </w:numPr>
        <w:spacing w:line="240" w:lineRule="auto"/>
        <w:jc w:val="both"/>
        <w:textAlignment w:val="baseline"/>
        <w:rPr>
          <w:rFonts w:ascii="Arial" w:hAnsi="Arial" w:eastAsia="Times New Roman" w:cs="Arial"/>
          <w:lang w:val="mn-MN"/>
        </w:rPr>
      </w:pPr>
      <w:r>
        <w:rPr>
          <w:rFonts w:ascii="Arial" w:hAnsi="Arial" w:eastAsia="Times New Roman" w:cs="Arial"/>
          <w:lang w:val="mn-MN"/>
        </w:rPr>
        <w:t>х</w:t>
      </w:r>
      <w:r w:rsidRPr="00DD2C8E">
        <w:rPr>
          <w:rFonts w:ascii="Arial" w:hAnsi="Arial" w:eastAsia="Times New Roman" w:cs="Arial"/>
          <w:lang w:val="mn-MN"/>
        </w:rPr>
        <w:t>өрөнгө оруулагчид шударга, тэгш хандах; </w:t>
      </w:r>
      <w:r w:rsidRPr="00DD2C8E">
        <w:rPr>
          <w:rFonts w:ascii="Arial" w:hAnsi="Arial" w:eastAsia="Times New Roman" w:cs="Arial"/>
          <w:lang w:val="mn-MN"/>
        </w:rPr>
        <w:tab/>
      </w:r>
    </w:p>
    <w:p w:rsidRPr="00DD2C8E" w:rsidR="00696677" w:rsidP="0026268F" w:rsidRDefault="00696677" w14:paraId="55222A44" w14:textId="77777777">
      <w:pPr>
        <w:pStyle w:val="ListParagraph"/>
        <w:numPr>
          <w:ilvl w:val="0"/>
          <w:numId w:val="7"/>
        </w:numPr>
        <w:spacing w:line="240" w:lineRule="auto"/>
        <w:jc w:val="both"/>
        <w:textAlignment w:val="baseline"/>
        <w:rPr>
          <w:rFonts w:ascii="Arial" w:hAnsi="Arial" w:eastAsia="Times New Roman" w:cs="Arial"/>
          <w:lang w:val="mn-MN"/>
        </w:rPr>
      </w:pPr>
      <w:r w:rsidRPr="00DD2C8E">
        <w:rPr>
          <w:rFonts w:ascii="Arial" w:hAnsi="Arial" w:eastAsia="Times New Roman" w:cs="Arial"/>
          <w:lang w:val="mn-MN"/>
        </w:rPr>
        <w:t xml:space="preserve">хөрөнгө оруулагчийг үл ялгаварлан гадуурхах;  </w:t>
      </w:r>
    </w:p>
    <w:p w:rsidRPr="00DD2C8E" w:rsidR="00696677" w:rsidP="0026268F" w:rsidRDefault="00696677" w14:paraId="1ABC48A6" w14:textId="77777777">
      <w:pPr>
        <w:pStyle w:val="ListParagraph"/>
        <w:numPr>
          <w:ilvl w:val="0"/>
          <w:numId w:val="7"/>
        </w:numPr>
        <w:spacing w:line="240" w:lineRule="auto"/>
        <w:jc w:val="both"/>
        <w:textAlignment w:val="baseline"/>
        <w:rPr>
          <w:rFonts w:ascii="Arial" w:hAnsi="Arial" w:eastAsia="Times New Roman" w:cs="Arial"/>
          <w:lang w:val="mn-MN"/>
        </w:rPr>
      </w:pPr>
      <w:r w:rsidRPr="00DD2C8E">
        <w:rPr>
          <w:rFonts w:ascii="Arial" w:hAnsi="Arial" w:eastAsia="Times New Roman" w:cs="Arial"/>
          <w:lang w:val="mn-MN"/>
        </w:rPr>
        <w:t xml:space="preserve">хөрөнгө оруулалтыг хамгаалах, хөрөнгө оруулалтын үр шим, хууль ёсоор олсон орлого, хөрөнгөө чөлөөтэй эзэмших, ашиглах, захиран зарцуулах; </w:t>
      </w:r>
    </w:p>
    <w:p w:rsidRPr="00DD2C8E" w:rsidR="00696677" w:rsidP="0026268F" w:rsidRDefault="00696677" w14:paraId="443BC8E5" w14:textId="77777777">
      <w:pPr>
        <w:pStyle w:val="ListParagraph"/>
        <w:numPr>
          <w:ilvl w:val="0"/>
          <w:numId w:val="7"/>
        </w:numPr>
        <w:spacing w:line="240" w:lineRule="auto"/>
        <w:jc w:val="both"/>
        <w:textAlignment w:val="baseline"/>
        <w:rPr>
          <w:rFonts w:ascii="Arial" w:hAnsi="Arial" w:eastAsia="Times New Roman" w:cs="Arial"/>
          <w:lang w:val="mn-MN"/>
        </w:rPr>
      </w:pPr>
      <w:r w:rsidRPr="00DD2C8E">
        <w:rPr>
          <w:rFonts w:ascii="Arial" w:hAnsi="Arial" w:eastAsia="Times New Roman" w:cs="Arial"/>
          <w:lang w:val="mn-MN"/>
        </w:rPr>
        <w:t>хөрөнгө оруулалтын орчны ил тод, тогтвортой, урьдчилан таамаглахуйц байдлыг хангах; </w:t>
      </w:r>
      <w:r w:rsidRPr="00DD2C8E">
        <w:rPr>
          <w:rFonts w:ascii="Arial" w:hAnsi="Arial" w:eastAsia="Times New Roman" w:cs="Arial"/>
          <w:lang w:val="mn-MN"/>
        </w:rPr>
        <w:tab/>
      </w:r>
      <w:r w:rsidRPr="00DD2C8E">
        <w:rPr>
          <w:rFonts w:ascii="Arial" w:hAnsi="Arial" w:eastAsia="Times New Roman" w:cs="Arial"/>
          <w:lang w:val="mn-MN"/>
        </w:rPr>
        <w:tab/>
      </w:r>
      <w:r w:rsidRPr="00DD2C8E">
        <w:rPr>
          <w:rFonts w:ascii="Arial" w:hAnsi="Arial" w:eastAsia="Times New Roman" w:cs="Arial"/>
          <w:lang w:val="mn-MN"/>
        </w:rPr>
        <w:tab/>
      </w:r>
      <w:r w:rsidRPr="00DD2C8E">
        <w:rPr>
          <w:rFonts w:ascii="Arial" w:hAnsi="Arial" w:eastAsia="Times New Roman" w:cs="Arial"/>
          <w:lang w:val="mn-MN"/>
        </w:rPr>
        <w:tab/>
      </w:r>
      <w:r w:rsidRPr="00DD2C8E">
        <w:rPr>
          <w:rFonts w:ascii="Arial" w:hAnsi="Arial" w:eastAsia="Times New Roman" w:cs="Arial"/>
          <w:lang w:val="mn-MN"/>
        </w:rPr>
        <w:t xml:space="preserve"> </w:t>
      </w:r>
    </w:p>
    <w:p w:rsidRPr="00DD2C8E" w:rsidR="00696677" w:rsidP="0026268F" w:rsidRDefault="00696677" w14:paraId="4496C2B2" w14:textId="77777777">
      <w:pPr>
        <w:pStyle w:val="ListParagraph"/>
        <w:numPr>
          <w:ilvl w:val="0"/>
          <w:numId w:val="7"/>
        </w:numPr>
        <w:spacing w:line="240" w:lineRule="auto"/>
        <w:jc w:val="both"/>
        <w:textAlignment w:val="baseline"/>
        <w:rPr>
          <w:rFonts w:ascii="Arial" w:hAnsi="Arial" w:eastAsia="Times New Roman" w:cs="Arial"/>
          <w:lang w:val="mn-MN"/>
        </w:rPr>
      </w:pPr>
      <w:r w:rsidRPr="00DD2C8E">
        <w:rPr>
          <w:rFonts w:ascii="Arial" w:hAnsi="Arial" w:eastAsia="Times New Roman" w:cs="Arial"/>
          <w:lang w:val="mn-MN"/>
        </w:rPr>
        <w:t>гэрээгээр хүлээсэн үүргээ шударгаар биелүүлэх; </w:t>
      </w:r>
      <w:r w:rsidRPr="00DD2C8E">
        <w:rPr>
          <w:rFonts w:ascii="Arial" w:hAnsi="Arial" w:eastAsia="Times New Roman" w:cs="Arial"/>
          <w:lang w:val="mn-MN"/>
        </w:rPr>
        <w:tab/>
      </w:r>
      <w:r w:rsidRPr="00DD2C8E">
        <w:rPr>
          <w:rFonts w:ascii="Arial" w:hAnsi="Arial" w:eastAsia="Times New Roman" w:cs="Arial"/>
          <w:lang w:val="mn-MN"/>
        </w:rPr>
        <w:tab/>
      </w:r>
      <w:r w:rsidRPr="00DD2C8E">
        <w:rPr>
          <w:rFonts w:ascii="Arial" w:hAnsi="Arial" w:eastAsia="Times New Roman" w:cs="Arial"/>
          <w:lang w:val="mn-MN"/>
        </w:rPr>
        <w:tab/>
      </w:r>
      <w:r w:rsidRPr="00DD2C8E">
        <w:rPr>
          <w:rFonts w:ascii="Arial" w:hAnsi="Arial" w:eastAsia="Times New Roman" w:cs="Arial"/>
          <w:lang w:val="mn-MN"/>
        </w:rPr>
        <w:t xml:space="preserve"> </w:t>
      </w:r>
    </w:p>
    <w:p w:rsidR="00696677" w:rsidP="0026268F" w:rsidRDefault="00696677" w14:paraId="3D0EF9FE" w14:textId="40253B0B">
      <w:pPr>
        <w:pStyle w:val="ListParagraph"/>
        <w:numPr>
          <w:ilvl w:val="0"/>
          <w:numId w:val="7"/>
        </w:numPr>
        <w:spacing w:line="240" w:lineRule="auto"/>
        <w:jc w:val="both"/>
        <w:textAlignment w:val="baseline"/>
        <w:rPr>
          <w:rFonts w:ascii="Arial" w:hAnsi="Arial" w:eastAsia="Times New Roman" w:cs="Arial"/>
          <w:lang w:val="mn-MN"/>
        </w:rPr>
      </w:pPr>
      <w:r w:rsidRPr="00DD2C8E">
        <w:rPr>
          <w:rFonts w:ascii="Arial" w:hAnsi="Arial" w:eastAsia="Times New Roman" w:cs="Arial"/>
          <w:lang w:val="mn-MN"/>
        </w:rPr>
        <w:t>тогтвортой, хариуцлагатай хөрөнгө оруулалтыг дэмжих.</w:t>
      </w:r>
    </w:p>
    <w:p w:rsidR="00696677" w:rsidP="00D400E3" w:rsidRDefault="00696677" w14:paraId="4E6769CA" w14:textId="1DD63B4C">
      <w:pPr>
        <w:spacing w:line="240" w:lineRule="auto"/>
        <w:ind w:firstLine="720"/>
        <w:jc w:val="both"/>
        <w:textAlignment w:val="baseline"/>
        <w:rPr>
          <w:rFonts w:ascii="Arial" w:hAnsi="Arial" w:eastAsia="Times New Roman" w:cs="Arial"/>
          <w:lang w:val="mn-MN"/>
        </w:rPr>
      </w:pPr>
      <w:r>
        <w:rPr>
          <w:rFonts w:ascii="Arial" w:hAnsi="Arial" w:eastAsia="Times New Roman" w:cs="Arial"/>
          <w:lang w:val="mn-MN"/>
        </w:rPr>
        <w:t xml:space="preserve">Ийнхүү хөрөнгө оруулалтын талаар төрөөс баримтлах зарчмыг тодорхойлсон нь энэхүү хуулийг олон улсын хөрөнгө оруулалтын эрх зүйн зарчимд нийцүүлэх замаар гадаадын болоод дотоодын хөрөнгө оруулагчдын эрх ашгийг хамгаалах, төрийн бодлого, үйл ажиллагааны тогтвортой байдлыг хангах, залгамж чанарыг нэмэгдүүлэх </w:t>
      </w:r>
      <w:r>
        <w:rPr>
          <w:rFonts w:ascii="Arial" w:hAnsi="Arial" w:eastAsia="Times New Roman" w:cs="Arial"/>
          <w:noProof/>
          <w:lang w:val="mn-MN"/>
        </w:rPr>
        <w:t>зэрэг</w:t>
      </w:r>
      <w:r>
        <w:rPr>
          <w:rFonts w:ascii="Arial" w:hAnsi="Arial" w:eastAsia="Times New Roman" w:cs="Arial"/>
          <w:lang w:val="mn-MN"/>
        </w:rPr>
        <w:t xml:space="preserve"> ач холбогдолтой зохицуулалт юм. </w:t>
      </w:r>
    </w:p>
    <w:p w:rsidR="00390D71" w:rsidP="0026268F" w:rsidRDefault="00696677" w14:paraId="759B70F9" w14:textId="262FBE57">
      <w:pPr>
        <w:pStyle w:val="ListParagraph"/>
        <w:spacing w:line="240" w:lineRule="auto"/>
        <w:ind w:left="0" w:firstLine="720"/>
        <w:jc w:val="both"/>
        <w:textAlignment w:val="baseline"/>
        <w:rPr>
          <w:rFonts w:ascii="Arial" w:hAnsi="Arial" w:eastAsia="Times New Roman" w:cs="Arial"/>
          <w:noProof/>
          <w:lang w:val="mn-MN"/>
        </w:rPr>
      </w:pPr>
      <w:r>
        <w:rPr>
          <w:rFonts w:ascii="Arial" w:hAnsi="Arial" w:eastAsia="Times New Roman" w:cs="Arial"/>
          <w:noProof/>
          <w:lang w:val="mn-MN"/>
        </w:rPr>
        <w:t>3/</w:t>
      </w:r>
      <w:r w:rsidR="000C08A0">
        <w:rPr>
          <w:rFonts w:ascii="Arial" w:hAnsi="Arial" w:eastAsia="Times New Roman" w:cs="Arial"/>
          <w:noProof/>
          <w:lang w:val="mn-MN"/>
        </w:rPr>
        <w:t>Хуулийн төслийн 5.1.6</w:t>
      </w:r>
      <w:r w:rsidR="00A159E0">
        <w:rPr>
          <w:rFonts w:ascii="Arial" w:hAnsi="Arial" w:eastAsia="Times New Roman" w:cs="Arial"/>
          <w:noProof/>
          <w:lang w:val="mn-MN"/>
        </w:rPr>
        <w:t xml:space="preserve">, </w:t>
      </w:r>
      <w:r w:rsidR="000C08A0">
        <w:rPr>
          <w:rFonts w:ascii="Arial" w:hAnsi="Arial" w:eastAsia="Times New Roman" w:cs="Arial"/>
          <w:noProof/>
          <w:lang w:val="mn-MN"/>
        </w:rPr>
        <w:t>5.1.</w:t>
      </w:r>
      <w:r w:rsidR="00A159E0">
        <w:rPr>
          <w:rFonts w:ascii="Arial" w:hAnsi="Arial" w:eastAsia="Times New Roman" w:cs="Arial"/>
          <w:noProof/>
          <w:lang w:val="mn-MN"/>
        </w:rPr>
        <w:t>7</w:t>
      </w:r>
      <w:r w:rsidR="000C08A0">
        <w:rPr>
          <w:rFonts w:ascii="Arial" w:hAnsi="Arial" w:eastAsia="Times New Roman" w:cs="Arial"/>
          <w:noProof/>
          <w:lang w:val="mn-MN"/>
        </w:rPr>
        <w:t xml:space="preserve"> дахь заалтыг нэмэх замаар Монгол Улсад хөрөнгө оруулалт хийх хэлбэрийг өргөжүүлэв. </w:t>
      </w:r>
      <w:r w:rsidR="00745B14">
        <w:rPr>
          <w:rFonts w:ascii="Arial" w:hAnsi="Arial" w:eastAsia="Times New Roman" w:cs="Arial"/>
          <w:noProof/>
          <w:lang w:val="mn-MN"/>
        </w:rPr>
        <w:t>Ийнхүү өөрчлөлтийг оруулснаар дараах</w:t>
      </w:r>
      <w:r w:rsidR="000E35B8">
        <w:rPr>
          <w:rFonts w:ascii="Arial" w:hAnsi="Arial" w:eastAsia="Times New Roman" w:cs="Arial"/>
          <w:noProof/>
          <w:lang w:val="mn-MN"/>
        </w:rPr>
        <w:t xml:space="preserve"> салбарт хөрөнгө оруула</w:t>
      </w:r>
      <w:r w:rsidR="007C662C">
        <w:rPr>
          <w:rFonts w:ascii="Arial" w:hAnsi="Arial" w:eastAsia="Times New Roman" w:cs="Arial"/>
          <w:noProof/>
          <w:lang w:val="mn-MN"/>
        </w:rPr>
        <w:t>х</w:t>
      </w:r>
      <w:r w:rsidR="00390D71">
        <w:rPr>
          <w:rFonts w:ascii="Arial" w:hAnsi="Arial" w:eastAsia="Times New Roman" w:cs="Arial"/>
          <w:noProof/>
          <w:lang w:val="mn-MN"/>
        </w:rPr>
        <w:t xml:space="preserve"> боломжтой болов. Үүнд: </w:t>
      </w:r>
    </w:p>
    <w:p w:rsidR="00D400E3" w:rsidP="00D400E3" w:rsidRDefault="00390D71" w14:paraId="6773524B" w14:textId="77777777">
      <w:pPr>
        <w:pStyle w:val="paragraph"/>
        <w:numPr>
          <w:ilvl w:val="0"/>
          <w:numId w:val="22"/>
        </w:numPr>
        <w:spacing w:before="0" w:beforeAutospacing="0" w:after="160" w:afterAutospacing="0"/>
        <w:jc w:val="both"/>
        <w:textAlignment w:val="baseline"/>
        <w:rPr>
          <w:rFonts w:ascii="Arial" w:hAnsi="Arial" w:cs="Arial" w:eastAsiaTheme="majorEastAsia"/>
          <w:lang w:val="mn-MN"/>
        </w:rPr>
      </w:pPr>
      <w:r w:rsidRPr="00644EDB">
        <w:rPr>
          <w:rStyle w:val="normaltextrun"/>
          <w:rFonts w:ascii="Arial" w:hAnsi="Arial" w:cs="Arial" w:eastAsiaTheme="majorEastAsia"/>
          <w:bCs/>
          <w:lang w:val="mn-MN"/>
        </w:rPr>
        <w:t>үйлдвэр, машин механизм, технологи дамжуулах, барилга байгууламжийн үндсэн хөрөнгөд биет байдлаар хөрөнгө оруулалт хийх;</w:t>
      </w:r>
    </w:p>
    <w:p w:rsidRPr="00390D71" w:rsidR="00390D71" w:rsidP="00D400E3" w:rsidRDefault="00390D71" w14:paraId="210DC7C7" w14:textId="419E0D5C">
      <w:pPr>
        <w:pStyle w:val="paragraph"/>
        <w:numPr>
          <w:ilvl w:val="0"/>
          <w:numId w:val="22"/>
        </w:numPr>
        <w:spacing w:before="0" w:beforeAutospacing="0" w:after="160" w:afterAutospacing="0"/>
        <w:jc w:val="both"/>
        <w:textAlignment w:val="baseline"/>
        <w:rPr>
          <w:rFonts w:ascii="Arial" w:hAnsi="Arial" w:cs="Arial" w:eastAsiaTheme="majorEastAsia"/>
          <w:bCs/>
          <w:lang w:val="mn-MN"/>
        </w:rPr>
      </w:pPr>
      <w:r w:rsidRPr="0059438D">
        <w:rPr>
          <w:rFonts w:ascii="Arial" w:hAnsi="Arial" w:cs="Arial" w:eastAsiaTheme="majorEastAsia"/>
          <w:lang w:val="mn-MN"/>
        </w:rPr>
        <w:t>оюуны өмчийн эрхийг холбогдох хуульд заасны дагуу эдийн засгийн эргэлтэд оруулахад хөрөнгө оруулалт хийх;” </w:t>
      </w:r>
    </w:p>
    <w:p w:rsidR="000C08A0" w:rsidP="0026268F" w:rsidRDefault="000C08A0" w14:paraId="19F5C743" w14:textId="77777777">
      <w:pPr>
        <w:pStyle w:val="ListParagraph"/>
        <w:spacing w:line="240" w:lineRule="auto"/>
        <w:ind w:left="0" w:firstLine="720"/>
        <w:jc w:val="both"/>
        <w:textAlignment w:val="baseline"/>
        <w:rPr>
          <w:rFonts w:ascii="Arial" w:hAnsi="Arial" w:eastAsia="Times New Roman" w:cs="Arial"/>
          <w:noProof/>
          <w:lang w:val="mn-MN"/>
        </w:rPr>
      </w:pPr>
    </w:p>
    <w:p w:rsidR="00696677" w:rsidP="00D400E3" w:rsidRDefault="00696677" w14:paraId="705239CE" w14:textId="1665D6F2">
      <w:pPr>
        <w:pStyle w:val="ListParagraph"/>
        <w:numPr>
          <w:ilvl w:val="0"/>
          <w:numId w:val="22"/>
        </w:numPr>
        <w:spacing w:line="240" w:lineRule="auto"/>
        <w:jc w:val="both"/>
        <w:textAlignment w:val="baseline"/>
        <w:rPr>
          <w:rFonts w:ascii="Arial" w:hAnsi="Arial" w:eastAsia="Times New Roman" w:cs="Arial"/>
          <w:lang w:val="mn-MN"/>
        </w:rPr>
      </w:pPr>
      <w:r>
        <w:rPr>
          <w:rFonts w:ascii="Arial" w:hAnsi="Arial" w:eastAsia="Times New Roman" w:cs="Arial"/>
          <w:lang w:val="mn-MN"/>
        </w:rPr>
        <w:t>Хуулийн</w:t>
      </w:r>
      <w:r>
        <w:rPr>
          <w:rFonts w:ascii="Arial" w:hAnsi="Arial" w:eastAsia="Times New Roman" w:cs="Arial"/>
          <w:noProof/>
          <w:lang w:val="mn-MN"/>
        </w:rPr>
        <w:t xml:space="preserve"> төслийн</w:t>
      </w:r>
      <w:r>
        <w:rPr>
          <w:rFonts w:ascii="Arial" w:hAnsi="Arial" w:eastAsia="Times New Roman" w:cs="Arial"/>
          <w:lang w:val="mn-MN"/>
        </w:rPr>
        <w:t xml:space="preserve"> 6 дугаар зүйл буюу хөрөнгө оруулалтын эрх зүйн нийтлэг баталгаанд </w:t>
      </w:r>
      <w:r w:rsidRPr="00D6442D">
        <w:rPr>
          <w:rFonts w:ascii="Arial" w:hAnsi="Arial" w:eastAsia="Times New Roman" w:cs="Arial"/>
          <w:lang w:val="mn-MN"/>
        </w:rPr>
        <w:t>6.11-6.14 дэх хэсэг</w:t>
      </w:r>
      <w:r>
        <w:rPr>
          <w:rFonts w:ascii="Arial" w:hAnsi="Arial" w:eastAsia="Times New Roman" w:cs="Arial"/>
          <w:lang w:val="mn-MN"/>
        </w:rPr>
        <w:t xml:space="preserve">т дараах агуулга бүхий зохицуулалтыг нэмж </w:t>
      </w:r>
      <w:r w:rsidRPr="001B1823">
        <w:rPr>
          <w:rFonts w:ascii="Arial" w:hAnsi="Arial" w:eastAsia="Times New Roman" w:cs="Arial"/>
          <w:noProof/>
          <w:lang w:val="mn-MN"/>
        </w:rPr>
        <w:t>тусга</w:t>
      </w:r>
      <w:r>
        <w:rPr>
          <w:rFonts w:ascii="Arial" w:hAnsi="Arial" w:eastAsia="Times New Roman" w:cs="Arial"/>
          <w:noProof/>
          <w:lang w:val="mn-MN"/>
        </w:rPr>
        <w:t xml:space="preserve">сан бөгөөд тус зохицуулалтууд нь </w:t>
      </w:r>
      <w:r w:rsidRPr="00A64229">
        <w:rPr>
          <w:rFonts w:ascii="Arial" w:hAnsi="Arial" w:eastAsia="Times New Roman" w:cs="Arial"/>
          <w:noProof/>
          <w:lang w:val="mn-MN"/>
        </w:rPr>
        <w:t>хөрөнгө оруулагчдад үзүүлэх төрийн баталгааг нэмэгдүүлэхэд чиглэсэн болно.</w:t>
      </w:r>
      <w:r>
        <w:rPr>
          <w:rFonts w:ascii="Arial" w:hAnsi="Arial" w:eastAsia="Times New Roman" w:cs="Arial"/>
          <w:lang w:val="mn-MN"/>
        </w:rPr>
        <w:t xml:space="preserve"> Үүнд: </w:t>
      </w:r>
    </w:p>
    <w:p w:rsidR="00696677" w:rsidP="00D400E3" w:rsidRDefault="00696677" w14:paraId="1A0691CA" w14:textId="77777777">
      <w:pPr>
        <w:pStyle w:val="paragraph"/>
        <w:numPr>
          <w:ilvl w:val="0"/>
          <w:numId w:val="8"/>
        </w:numPr>
        <w:spacing w:before="0" w:beforeAutospacing="0" w:after="160" w:afterAutospacing="0"/>
        <w:jc w:val="both"/>
        <w:textAlignment w:val="baseline"/>
        <w:rPr>
          <w:rFonts w:ascii="Segoe UI" w:hAnsi="Segoe UI" w:cs="Segoe UI"/>
          <w:sz w:val="18"/>
          <w:szCs w:val="18"/>
          <w:lang w:val="mn-MN"/>
        </w:rPr>
      </w:pPr>
      <w:r>
        <w:rPr>
          <w:rStyle w:val="normaltextrun"/>
          <w:rFonts w:ascii="Arial" w:hAnsi="Arial" w:cs="Arial"/>
          <w:lang w:val="mn-MN"/>
        </w:rPr>
        <w:t>6.11.Хууль тогтоомжийн тухай хуулийн 38.4, Захиргааны ерөнхий хуулийн 27, 62.1-д зааснаар хөрөнгө оруулалтын үйл ажиллагаа, хөрөнгө оруулагчийн эрх, хууль ёсны ашиг сонирхлыг хөндсөн аливаа шийдвэрийн талаар урьдчилан мэдээлж, олон нийтийн оролцоог хангаж хэлэлцүүлэх, албан ёсоор хэвлэн нийтэлж нээлттэй болгоно.</w:t>
      </w:r>
      <w:r w:rsidRPr="001B1823">
        <w:rPr>
          <w:rStyle w:val="eop"/>
          <w:rFonts w:ascii="Arial" w:hAnsi="Arial" w:cs="Arial"/>
          <w:lang w:val="mn-MN"/>
        </w:rPr>
        <w:t> </w:t>
      </w:r>
    </w:p>
    <w:p w:rsidRPr="00D400E3" w:rsidR="00696677" w:rsidP="00D400E3" w:rsidRDefault="00696677" w14:paraId="45518C77" w14:textId="550E20A1">
      <w:pPr>
        <w:pStyle w:val="paragraph"/>
        <w:numPr>
          <w:ilvl w:val="0"/>
          <w:numId w:val="8"/>
        </w:numPr>
        <w:spacing w:before="0" w:beforeAutospacing="0" w:after="160" w:afterAutospacing="0"/>
        <w:jc w:val="both"/>
        <w:textAlignment w:val="baseline"/>
        <w:rPr>
          <w:rStyle w:val="eop"/>
          <w:rFonts w:ascii="Segoe UI" w:hAnsi="Segoe UI" w:cs="Segoe UI"/>
          <w:sz w:val="18"/>
          <w:szCs w:val="18"/>
          <w:lang w:val="mn-MN"/>
        </w:rPr>
      </w:pPr>
      <w:r w:rsidRPr="00F65E8F">
        <w:rPr>
          <w:rStyle w:val="normaltextrun"/>
          <w:rFonts w:ascii="Arial" w:hAnsi="Arial" w:cs="Arial"/>
          <w:lang w:val="mn-MN"/>
        </w:rPr>
        <w:t>6.12.Төрийн байгууллага, албан тушаалтны хууль бус үйлдэл, эс үйлдэхүйн улмаас хөрөнгө оруулагчийн эрх, хууль ёсны ашиг сонирхол нь зөрчигдсөн бол түүний эрх, хууль ёсны ашиг сонирхлыг хамгаалж, учирсан хохирлыг хуульд заасны дагуу барагдуулна.</w:t>
      </w:r>
      <w:r w:rsidRPr="001B1823">
        <w:rPr>
          <w:rStyle w:val="eop"/>
          <w:rFonts w:ascii="Arial" w:hAnsi="Arial" w:cs="Arial"/>
          <w:lang w:val="mn-MN"/>
        </w:rPr>
        <w:t> </w:t>
      </w:r>
    </w:p>
    <w:p w:rsidRPr="00357B2C" w:rsidR="00696677" w:rsidP="0026268F" w:rsidRDefault="00696677" w14:paraId="6486975B" w14:textId="0913A8EF">
      <w:pPr>
        <w:pStyle w:val="paragraph"/>
        <w:numPr>
          <w:ilvl w:val="0"/>
          <w:numId w:val="8"/>
        </w:numPr>
        <w:spacing w:before="0" w:beforeAutospacing="0" w:after="160" w:afterAutospacing="0"/>
        <w:jc w:val="both"/>
        <w:textAlignment w:val="baseline"/>
        <w:rPr>
          <w:rStyle w:val="normaltextrun"/>
          <w:rFonts w:ascii="Segoe UI" w:hAnsi="Segoe UI" w:cs="Segoe UI"/>
          <w:sz w:val="18"/>
          <w:szCs w:val="18"/>
          <w:lang w:val="mn-MN"/>
        </w:rPr>
      </w:pPr>
      <w:r w:rsidRPr="00F65E8F">
        <w:rPr>
          <w:rStyle w:val="normaltextrun"/>
          <w:rFonts w:ascii="Arial" w:hAnsi="Arial" w:cs="Arial"/>
          <w:lang w:val="mn-MN"/>
        </w:rPr>
        <w:t>6.13.Хууль бус үндэслэлээр хөрөнгө оруулагчийн үйл ажиллагааг аливаа хэлбэрээр  зогсоох, түдгэлзүүлэх, саад учруулахыг хориглоно.</w:t>
      </w:r>
      <w:r w:rsidRPr="001B1823">
        <w:rPr>
          <w:rStyle w:val="eop"/>
          <w:rFonts w:ascii="Arial" w:hAnsi="Arial" w:cs="Arial"/>
          <w:lang w:val="mn-MN"/>
        </w:rPr>
        <w:t> </w:t>
      </w:r>
    </w:p>
    <w:p w:rsidRPr="001B1823" w:rsidR="00696677" w:rsidP="0026268F" w:rsidRDefault="00696677" w14:paraId="1A696E01" w14:textId="77777777">
      <w:pPr>
        <w:pStyle w:val="paragraph"/>
        <w:numPr>
          <w:ilvl w:val="0"/>
          <w:numId w:val="8"/>
        </w:numPr>
        <w:spacing w:before="0" w:beforeAutospacing="0" w:after="160" w:afterAutospacing="0"/>
        <w:jc w:val="both"/>
        <w:textAlignment w:val="baseline"/>
        <w:rPr>
          <w:rFonts w:ascii="Segoe UI" w:hAnsi="Segoe UI" w:cs="Segoe UI"/>
          <w:sz w:val="18"/>
          <w:szCs w:val="18"/>
          <w:lang w:val="mn-MN"/>
        </w:rPr>
      </w:pPr>
      <w:r w:rsidRPr="00F65E8F">
        <w:rPr>
          <w:rStyle w:val="normaltextrun"/>
          <w:rFonts w:ascii="Arial" w:hAnsi="Arial" w:cs="Arial"/>
          <w:lang w:val="mn-MN"/>
        </w:rPr>
        <w:t>6.14.Хуульд зааснаас бусад тохиолдолд хөрөнгө оруулагчийн үйл ажиллагаанд  хийх төлөвлөгөөт хяналт шалгалтын тоо жилд хоёроос ихгүй байна</w:t>
      </w:r>
      <w:r>
        <w:rPr>
          <w:rStyle w:val="normaltextrun"/>
          <w:rFonts w:ascii="Arial" w:hAnsi="Arial" w:cs="Arial"/>
          <w:lang w:val="mn-MN"/>
        </w:rPr>
        <w:t>.</w:t>
      </w:r>
    </w:p>
    <w:p w:rsidRPr="00474F51" w:rsidR="00474F51" w:rsidP="0026268F" w:rsidRDefault="00696677" w14:paraId="13DCC56D" w14:textId="30FC99EA">
      <w:pPr>
        <w:spacing w:line="240" w:lineRule="auto"/>
        <w:ind w:firstLine="720"/>
        <w:jc w:val="both"/>
        <w:textAlignment w:val="baseline"/>
        <w:rPr>
          <w:rFonts w:ascii="Arial" w:hAnsi="Arial" w:eastAsia="Times New Roman" w:cs="Arial"/>
          <w:lang w:val="mn-MN"/>
        </w:rPr>
      </w:pPr>
      <w:r>
        <w:rPr>
          <w:rFonts w:ascii="Arial" w:hAnsi="Arial" w:eastAsia="Times New Roman" w:cs="Arial"/>
          <w:noProof/>
          <w:lang w:val="mn-MN"/>
        </w:rPr>
        <w:t>4/</w:t>
      </w:r>
      <w:r>
        <w:rPr>
          <w:rFonts w:ascii="Arial" w:hAnsi="Arial" w:eastAsia="Times New Roman" w:cs="Arial"/>
          <w:lang w:val="mn-MN"/>
        </w:rPr>
        <w:t xml:space="preserve">Одоо хүчин төгөлдөр үйлчилж буй Хөрөнгө оруулалтын тухай хуулиар </w:t>
      </w:r>
      <w:r w:rsidRPr="00474F51" w:rsidR="00474F51">
        <w:rPr>
          <w:rFonts w:ascii="Arial" w:hAnsi="Arial" w:eastAsia="Times New Roman" w:cs="Arial"/>
          <w:lang w:val="mn-MN"/>
        </w:rPr>
        <w:t xml:space="preserve">зөвхөн хөрөнгө оруулалтын асуудал эрхэлсэн төрийн захиргааны төв байгууллагын бүрэн эрхийг тусгасан.  Засгийн газраас хөрөнгө оруулалт татна, хөрөнгө оруулагчаа дэмжих чиглэлээр ямар эрх үүрэгтэй оролцох нь гол хуульдаа тусгаагүй байна.  </w:t>
      </w:r>
    </w:p>
    <w:p w:rsidR="00474F51" w:rsidP="0026268F" w:rsidRDefault="00474F51" w14:paraId="0D4E6F83" w14:textId="6A69A52A">
      <w:pPr>
        <w:spacing w:line="240" w:lineRule="auto"/>
        <w:ind w:firstLine="720"/>
        <w:jc w:val="both"/>
        <w:textAlignment w:val="baseline"/>
        <w:rPr>
          <w:rFonts w:ascii="Arial" w:hAnsi="Arial" w:eastAsia="Times New Roman" w:cs="Arial"/>
          <w:lang w:val="mn-MN"/>
        </w:rPr>
      </w:pPr>
      <w:r w:rsidRPr="00474F51">
        <w:rPr>
          <w:rFonts w:ascii="Arial" w:hAnsi="Arial" w:eastAsia="Times New Roman" w:cs="Arial"/>
          <w:lang w:val="mn-MN"/>
        </w:rPr>
        <w:t>Тухайлбал, хувийн хэвшил, шууд хөрөнгө оруулалтаар хэрэгжүүлэх боломжтой хөгжлийн төсөлд хөрөнгө оруулагчдад нээлттэй санал тавих, хөрөнгө оруулагчийг сонгон шалгаруулах талаар эрх зүйн зохицуулалт алга байна. Мөн хөрөнгө оруулалттай холбоотой бодлогын шийдвэр гаргах, хөрөнгө оруулагчийн эрх ашгийг хамгаалах чиглэлээр  орон нутаг, бусад байгууллагад үүрэг чиглэл өгөх эрхийг нэмэлт оруулсан.</w:t>
      </w:r>
    </w:p>
    <w:p w:rsidR="00696677" w:rsidP="0026268F" w:rsidRDefault="00474F51" w14:paraId="7E2D6434" w14:textId="7CFF5C91">
      <w:pPr>
        <w:spacing w:line="240" w:lineRule="auto"/>
        <w:ind w:firstLine="720"/>
        <w:jc w:val="both"/>
        <w:textAlignment w:val="baseline"/>
        <w:rPr>
          <w:rFonts w:ascii="Arial" w:hAnsi="Arial" w:eastAsia="Times New Roman" w:cs="Arial"/>
          <w:lang w:val="mn-MN"/>
        </w:rPr>
      </w:pPr>
      <w:r>
        <w:rPr>
          <w:rFonts w:ascii="Arial" w:hAnsi="Arial" w:eastAsia="Times New Roman" w:cs="Arial"/>
          <w:lang w:val="mn-MN"/>
        </w:rPr>
        <w:t>Х</w:t>
      </w:r>
      <w:r w:rsidR="00696677">
        <w:rPr>
          <w:rFonts w:ascii="Arial" w:hAnsi="Arial" w:eastAsia="Times New Roman" w:cs="Arial"/>
          <w:lang w:val="mn-MN"/>
        </w:rPr>
        <w:t xml:space="preserve">уулийн төслийн </w:t>
      </w:r>
      <w:r w:rsidRPr="00216C57" w:rsidR="00696677">
        <w:rPr>
          <w:rFonts w:ascii="Arial" w:hAnsi="Arial" w:eastAsia="Times New Roman" w:cs="Arial"/>
          <w:lang w:val="mn-MN"/>
        </w:rPr>
        <w:t>8</w:t>
      </w:r>
      <w:r w:rsidR="00696677">
        <w:rPr>
          <w:rFonts w:ascii="Arial" w:hAnsi="Arial" w:eastAsia="Times New Roman" w:cs="Arial"/>
          <w:vertAlign w:val="superscript"/>
          <w:lang w:val="mn-MN"/>
        </w:rPr>
        <w:t>1</w:t>
      </w:r>
      <w:r w:rsidRPr="00216C57" w:rsidR="00696677">
        <w:rPr>
          <w:rFonts w:ascii="Arial" w:hAnsi="Arial" w:eastAsia="Times New Roman" w:cs="Arial"/>
          <w:lang w:val="mn-MN"/>
        </w:rPr>
        <w:t xml:space="preserve"> дүгээр зүйл</w:t>
      </w:r>
      <w:r w:rsidR="00696677">
        <w:rPr>
          <w:rFonts w:ascii="Arial" w:hAnsi="Arial" w:eastAsia="Times New Roman" w:cs="Arial"/>
          <w:lang w:val="mn-MN"/>
        </w:rPr>
        <w:t>ээр Засгийн газрын бүрэн эрхийг, 9</w:t>
      </w:r>
      <w:r w:rsidR="00696677">
        <w:rPr>
          <w:rFonts w:ascii="Arial" w:hAnsi="Arial" w:eastAsia="Times New Roman" w:cs="Arial"/>
          <w:vertAlign w:val="superscript"/>
          <w:lang w:val="mn-MN"/>
        </w:rPr>
        <w:t xml:space="preserve">1 </w:t>
      </w:r>
      <w:r w:rsidR="00696677">
        <w:rPr>
          <w:rFonts w:ascii="Arial" w:hAnsi="Arial" w:eastAsia="Times New Roman" w:cs="Arial"/>
          <w:lang w:val="mn-MN"/>
        </w:rPr>
        <w:t>дүгээр зүйлээр Хөрөнгө оруулалтын асуудал хариуцсан төрийн захиргааны байгууллагын эрх, үүргийг</w:t>
      </w:r>
      <w:r>
        <w:rPr>
          <w:rFonts w:ascii="Arial" w:hAnsi="Arial" w:eastAsia="Times New Roman" w:cs="Arial"/>
          <w:lang w:val="mn-MN"/>
        </w:rPr>
        <w:t xml:space="preserve"> </w:t>
      </w:r>
      <w:r w:rsidR="00696677">
        <w:rPr>
          <w:rFonts w:ascii="Arial" w:hAnsi="Arial" w:eastAsia="Times New Roman" w:cs="Arial"/>
          <w:lang w:val="mn-MN"/>
        </w:rPr>
        <w:t xml:space="preserve">тус тус тодорхойлсон. </w:t>
      </w:r>
    </w:p>
    <w:p w:rsidRPr="001E5B0E" w:rsidR="00696677" w:rsidP="0026268F" w:rsidRDefault="00696677" w14:paraId="3F9D3635" w14:textId="583E5E4C">
      <w:pPr>
        <w:spacing w:line="240" w:lineRule="auto"/>
        <w:ind w:left="90" w:firstLine="630"/>
        <w:jc w:val="both"/>
        <w:textAlignment w:val="baseline"/>
        <w:rPr>
          <w:rFonts w:ascii="Arial" w:hAnsi="Arial" w:eastAsia="Times New Roman" w:cs="Arial"/>
          <w:lang w:val="mn-MN"/>
        </w:rPr>
      </w:pPr>
      <w:r w:rsidRPr="001E5B0E">
        <w:rPr>
          <w:rFonts w:ascii="Arial" w:hAnsi="Arial" w:eastAsia="Times New Roman" w:cs="Arial"/>
          <w:lang w:val="mn-MN"/>
        </w:rPr>
        <w:t xml:space="preserve">Мөн хуулийн 9.2 дахь хэсэг буюу Хөрөнгө оруулалтын асуудал эрхэлсэн төрийн захиргааны төв байгууллагын эрх, үүрэгт хөрөнгө оруулагчийн эрх ашгийг хамгаалах асуудлаар Засгийн газарт танилцуулж, шийдвэрлүүлэх гэх агуулга бүхий заалтыг нэмсэн. </w:t>
      </w:r>
    </w:p>
    <w:p w:rsidR="00696677" w:rsidP="0026268F" w:rsidRDefault="00696677" w14:paraId="6F18C1CC" w14:textId="20C6CF43">
      <w:pPr>
        <w:spacing w:line="240" w:lineRule="auto"/>
        <w:ind w:firstLine="720"/>
        <w:jc w:val="both"/>
        <w:textAlignment w:val="baseline"/>
        <w:rPr>
          <w:rFonts w:ascii="Arial" w:hAnsi="Arial" w:eastAsia="Times New Roman" w:cs="Arial"/>
          <w:lang w:val="mn-MN"/>
        </w:rPr>
      </w:pPr>
      <w:r>
        <w:rPr>
          <w:rFonts w:ascii="Arial" w:hAnsi="Arial" w:eastAsia="Times New Roman" w:cs="Arial"/>
          <w:noProof/>
          <w:lang w:val="mn-MN"/>
        </w:rPr>
        <w:t>5/</w:t>
      </w:r>
      <w:r>
        <w:rPr>
          <w:rFonts w:ascii="Arial" w:hAnsi="Arial" w:eastAsia="Times New Roman" w:cs="Arial"/>
          <w:lang w:val="mn-MN"/>
        </w:rPr>
        <w:t xml:space="preserve">Хуулийн 7 дугаар бүлэгт “Хөрөнгө оруулагчийн гомдол, маргааныг шийдвэрлэх” зохицуулалтыг шинээр тусгасан. Энэхүү бүлгээр хөрөнгө оруулагчийг гомдлыг хүлээн авах хүрээ, түүнийг шийдвэрлэх субъект, хугацаа болон хөрөнгө оруулалтын маргаантай холбоотой заалтуудыг нэмсэн. </w:t>
      </w:r>
    </w:p>
    <w:p w:rsidR="00696677" w:rsidP="00D400E3" w:rsidRDefault="00696677" w14:paraId="1D101ADB" w14:textId="621F03C8">
      <w:pPr>
        <w:spacing w:line="240" w:lineRule="auto"/>
        <w:ind w:firstLine="720"/>
        <w:jc w:val="both"/>
        <w:textAlignment w:val="baseline"/>
        <w:rPr>
          <w:rFonts w:ascii="Arial" w:hAnsi="Arial" w:eastAsia="Times New Roman" w:cs="Arial"/>
          <w:lang w:val="mn-MN"/>
        </w:rPr>
      </w:pPr>
      <w:r w:rsidRPr="008D6D75">
        <w:rPr>
          <w:rFonts w:ascii="Arial" w:hAnsi="Arial" w:eastAsia="Times New Roman" w:cs="Arial"/>
          <w:b/>
          <w:bCs/>
          <w:lang w:val="mn-MN"/>
        </w:rPr>
        <w:t xml:space="preserve">Хуулийн төслийн 2 дугаар зүйлээр Хөрөнгө оруулалтын тухай хуулийн зарим зүйл, хэсэг, заалтад үг, өгүүлбэр нэмэн зохицуулалтыг боловсронгуй болгов.  </w:t>
      </w:r>
    </w:p>
    <w:p w:rsidR="00696677" w:rsidP="0026268F" w:rsidRDefault="00696677" w14:paraId="0DE2F670" w14:textId="5F31578D">
      <w:pPr>
        <w:spacing w:line="240" w:lineRule="auto"/>
        <w:ind w:firstLine="720"/>
        <w:jc w:val="both"/>
        <w:textAlignment w:val="baseline"/>
        <w:rPr>
          <w:rFonts w:ascii="Arial" w:hAnsi="Arial" w:eastAsia="Times New Roman" w:cs="Arial"/>
          <w:lang w:val="mn-MN"/>
        </w:rPr>
      </w:pPr>
      <w:r>
        <w:rPr>
          <w:rFonts w:ascii="Arial" w:hAnsi="Arial" w:eastAsia="Times New Roman" w:cs="Arial"/>
          <w:noProof/>
          <w:lang w:val="mn-MN"/>
        </w:rPr>
        <w:t>1/</w:t>
      </w:r>
      <w:r w:rsidRPr="00813E5A">
        <w:rPr>
          <w:rFonts w:ascii="Arial" w:hAnsi="Arial" w:eastAsia="Times New Roman" w:cs="Arial"/>
          <w:lang w:val="mn-MN"/>
        </w:rPr>
        <w:t xml:space="preserve">Хөрөнгө оруулагчийн хөрөнгийг Монгол Улсын нутаг дэвсгэр дээр хууль бусаар хураан авахыг хориглохоор зохицуулсныг “шууд болон шууд бусаар хураан </w:t>
      </w:r>
      <w:r w:rsidRPr="00813E5A">
        <w:rPr>
          <w:rFonts w:ascii="Arial" w:hAnsi="Arial" w:eastAsia="Times New Roman" w:cs="Arial"/>
          <w:lang w:val="mn-MN"/>
        </w:rPr>
        <w:t>авах”-ыг хориглохоор илүү нарийвчлан зохицуулав.</w:t>
      </w:r>
      <w:r>
        <w:rPr>
          <w:rFonts w:ascii="Arial" w:hAnsi="Arial" w:eastAsia="Times New Roman" w:cs="Arial"/>
          <w:noProof/>
          <w:lang w:val="mn-MN"/>
        </w:rPr>
        <w:t xml:space="preserve"> </w:t>
      </w:r>
      <w:r w:rsidRPr="00813E5A">
        <w:rPr>
          <w:rFonts w:ascii="Arial" w:hAnsi="Arial" w:eastAsia="Times New Roman" w:cs="Arial"/>
          <w:lang w:val="mn-MN"/>
        </w:rPr>
        <w:t xml:space="preserve">Хөрөнгө оруулагчийн өмчийн эрхийг хамгаалах, хөрөнгийг хураан авах, ийнхүү хураан авах тохиолдолд нөхөн олговор олгохтой холбоотой харилцааг хөрөнгө оруулалтыг хамгаалах хоёр талт хэлэлцээрүүд, одоо хүчин төгөлдөр үйлчилж буй Хөрөнгө оруулалтын тухай хууль, нөхөн төлбөр олгохтой холбоотой харилцааг Иргэний хууль, Захиргааны ерөнхий хуулиар зохицуулж байна. Эдгээр хууль тогтоомж </w:t>
      </w:r>
      <w:r w:rsidRPr="00D30E15">
        <w:rPr>
          <w:rFonts w:ascii="Arial" w:hAnsi="Arial" w:eastAsia="Times New Roman" w:cs="Arial"/>
          <w:noProof/>
          <w:lang w:val="mn-MN"/>
        </w:rPr>
        <w:t>хөрөнгий</w:t>
      </w:r>
      <w:r>
        <w:rPr>
          <w:rFonts w:ascii="Arial" w:hAnsi="Arial" w:eastAsia="Times New Roman" w:cs="Arial"/>
          <w:noProof/>
          <w:lang w:val="mn-MN"/>
        </w:rPr>
        <w:t>г</w:t>
      </w:r>
      <w:r w:rsidRPr="00813E5A">
        <w:rPr>
          <w:rFonts w:ascii="Arial" w:hAnsi="Arial" w:eastAsia="Times New Roman" w:cs="Arial"/>
          <w:lang w:val="mn-MN"/>
        </w:rPr>
        <w:t xml:space="preserve"> зөвхөн шууд хууль ёсны дагуу хураан авах, энэ тохиолдолд нөхөн олговор олгохтой холбоотой зохицуулалт бөгөөд хөрөнгийг шууд бусаар хураан авахыг хуульчилсан, тодорхойлсон зүйл байхгүй байна. Шууд болон шууд бусаар гэж ангилсан ганц хэлэлцээр бол Канад-Монгол улсын хөрөнгө оруулалтын хэлэлцээр юм. Тус хэлэлцээрийн 10-р зүйлд заалтад шууд бусаар хураан авах үйлдлийг “шууд хураан авахтай ижил төстэй арга хэмжээ” гэж тодорхойлсон байдаг</w:t>
      </w:r>
      <w:r>
        <w:rPr>
          <w:rStyle w:val="FootnoteReference"/>
          <w:rFonts w:ascii="Arial" w:hAnsi="Arial" w:eastAsia="Times New Roman" w:cs="Arial"/>
          <w:lang w:val="mn-MN"/>
        </w:rPr>
        <w:footnoteReference w:id="3"/>
      </w:r>
      <w:r w:rsidRPr="00813E5A">
        <w:rPr>
          <w:rFonts w:ascii="Arial" w:hAnsi="Arial" w:eastAsia="Times New Roman" w:cs="Arial"/>
          <w:lang w:val="mn-MN"/>
        </w:rPr>
        <w:t>. Хөрөнгө оруулалтын эрх зүйд хөрөнгийг шууд бусаар хураан авах тухай ойлголт түгээмэл байгаа бөгөөд энэ нь эд хөрөнгийн өмчлөх эрх шилжихгүй ч хөр</w:t>
      </w:r>
      <w:r>
        <w:rPr>
          <w:rFonts w:ascii="Arial" w:hAnsi="Arial" w:eastAsia="Times New Roman" w:cs="Arial"/>
          <w:lang w:val="mn-MN"/>
        </w:rPr>
        <w:t>ө</w:t>
      </w:r>
      <w:r w:rsidRPr="00813E5A">
        <w:rPr>
          <w:rFonts w:ascii="Arial" w:hAnsi="Arial" w:eastAsia="Times New Roman" w:cs="Arial"/>
          <w:lang w:val="mn-MN"/>
        </w:rPr>
        <w:t>нгө оруулагч хөрөнгөө удирдах, ашиглах, захиран зарцуулах боломжгүй нөхцөл үүсэхийг ойлгоно. Тодруулбал, төрөөс зөвшөөрөл өгөхөөс татгалзах, зөвшөөрлийг цуцлах, захиргааны хэм хэмжээний актаар бизнесийн үйл ажиллагаанд хязгаарлалт тогтоох, дэмжлэг үзүүлэхгүй байх, байгаль орчны, эрүүл мэндийн хязгаарлалт, хориг, шүүхийн шийдвэрээр хураан авах гэх мэтээр багтаж болдог</w:t>
      </w:r>
      <w:r>
        <w:rPr>
          <w:rStyle w:val="FootnoteReference"/>
          <w:rFonts w:ascii="Arial" w:hAnsi="Arial" w:eastAsia="Times New Roman" w:cs="Arial"/>
          <w:lang w:val="mn-MN"/>
        </w:rPr>
        <w:footnoteReference w:id="4"/>
      </w:r>
      <w:r w:rsidRPr="00813E5A">
        <w:rPr>
          <w:rFonts w:ascii="Arial" w:hAnsi="Arial" w:eastAsia="Times New Roman" w:cs="Arial"/>
          <w:lang w:val="mn-MN"/>
        </w:rPr>
        <w:t>.  Дээр дурдсанчлан Дэлхийн өв уламжлалын сангаас “Эдийн засгийн эрх чөлөөт байдлын индекс”-ийн өмчийн эрхийн шалгуур үзүүлэлтээр монгол улс 184 орноос “өмчийн эрх”-ийн үзүүлэлтээр 92-т эрэмбэлэгдэж “хаалттай” гэж үнэлэгдсэн тул энэхүү зохицуулалт нь хөрөнгө оруулагчийн өмчийн эрхийг хамгаалах баталгаа болсон чухал ач холбогдол бүхий зохицуулалт юм.</w:t>
      </w:r>
    </w:p>
    <w:p w:rsidRPr="00D10BB6" w:rsidR="00696677" w:rsidP="0026268F" w:rsidRDefault="00696677" w14:paraId="5714E6FA" w14:textId="15FDB159">
      <w:pPr>
        <w:spacing w:line="240" w:lineRule="auto"/>
        <w:ind w:firstLine="720"/>
        <w:jc w:val="both"/>
        <w:textAlignment w:val="baseline"/>
        <w:rPr>
          <w:rFonts w:ascii="Arial" w:hAnsi="Arial" w:eastAsia="Times New Roman" w:cs="Arial"/>
          <w:lang w:val="mn-MN"/>
        </w:rPr>
      </w:pPr>
      <w:r>
        <w:rPr>
          <w:rFonts w:ascii="Arial" w:hAnsi="Arial" w:eastAsia="Times New Roman" w:cs="Arial"/>
          <w:noProof/>
          <w:lang w:val="mn-MN"/>
        </w:rPr>
        <w:t>2/Түүнчлэн</w:t>
      </w:r>
      <w:r>
        <w:rPr>
          <w:rFonts w:ascii="Arial" w:hAnsi="Arial" w:eastAsia="Times New Roman" w:cs="Arial"/>
          <w:lang w:val="mn-MN"/>
        </w:rPr>
        <w:t xml:space="preserve"> Хөрөнгө оруулалтын тухай хуулийн 6.5 дахь хэсэгт хуульд зааснаар дайчлан авсан хөрөнгийн нөхөн олговрыг тооцохдоо </w:t>
      </w:r>
      <w:r w:rsidRPr="00D858BC">
        <w:rPr>
          <w:rFonts w:ascii="Arial" w:hAnsi="Arial" w:eastAsia="Times New Roman" w:cs="Arial"/>
          <w:lang w:val="mn-MN"/>
        </w:rPr>
        <w:t>тухайн хөрөнгийг дайчлан авсан үеийн буюу энэ тухай хөрөнгө оруулагчид, эсхүл нийтэд мэдэгдэх үеий</w:t>
      </w:r>
      <w:r>
        <w:rPr>
          <w:rFonts w:ascii="Arial" w:hAnsi="Arial" w:eastAsia="Times New Roman" w:cs="Arial"/>
          <w:lang w:val="mn-MN"/>
        </w:rPr>
        <w:t>н зах зээлийн үнэлгээгээр гэснийг “олон улсын зах зээлийн үнэлгээгээр” гэж тодотгон хууль хэрэглээний хувьд илүү ойлгомжтой болгосон. Мөн тус зүйлд “</w:t>
      </w:r>
      <w:r w:rsidRPr="001B1823">
        <w:rPr>
          <w:rFonts w:ascii="Arial" w:hAnsi="Arial" w:eastAsia="Times New Roman" w:cs="Arial"/>
          <w:lang w:val="mn-MN"/>
        </w:rPr>
        <w:t xml:space="preserve">Тус нөхөн олговор нь бүрэн хөрвөх, чөлөөтэй шилжүүлж болохуйц байна.” гэж нэмсэн. </w:t>
      </w:r>
    </w:p>
    <w:p w:rsidR="00D400E3" w:rsidP="0026268F" w:rsidRDefault="00696677" w14:paraId="75AC9783" w14:textId="77777777">
      <w:pPr>
        <w:spacing w:line="240" w:lineRule="auto"/>
        <w:ind w:firstLine="720"/>
        <w:jc w:val="both"/>
        <w:textAlignment w:val="baseline"/>
        <w:rPr>
          <w:rFonts w:ascii="Arial" w:hAnsi="Arial" w:eastAsia="Times New Roman" w:cs="Arial"/>
          <w:lang w:val="mn-MN"/>
        </w:rPr>
      </w:pPr>
      <w:r w:rsidRPr="00644EDB">
        <w:rPr>
          <w:rFonts w:ascii="Arial" w:hAnsi="Arial" w:eastAsia="Times New Roman" w:cs="Arial"/>
          <w:noProof/>
          <w:lang w:val="mn-MN"/>
        </w:rPr>
        <w:t>3/</w:t>
      </w:r>
      <w:r w:rsidRPr="00644EDB">
        <w:rPr>
          <w:rFonts w:ascii="Arial" w:hAnsi="Arial" w:eastAsia="Times New Roman" w:cs="Arial"/>
          <w:lang w:val="mn-MN"/>
        </w:rPr>
        <w:t>Хөрөнгө оруулагчийн эрх, үүрэг хэсэг буюу хуулийн 7.1.8 дахь заалтаар “гомдол гаргах эрх”-ийг баталгаажуулав.</w:t>
      </w:r>
    </w:p>
    <w:p w:rsidRPr="00D858BC" w:rsidR="00696677" w:rsidP="00D400E3" w:rsidRDefault="00696677" w14:paraId="509DE118" w14:textId="114D1179">
      <w:pPr>
        <w:spacing w:line="240" w:lineRule="auto"/>
        <w:ind w:firstLine="720"/>
        <w:jc w:val="both"/>
        <w:textAlignment w:val="baseline"/>
        <w:rPr>
          <w:rFonts w:ascii="Arial" w:hAnsi="Arial" w:eastAsia="Times New Roman" w:cs="Arial"/>
          <w:lang w:val="mn-MN"/>
        </w:rPr>
      </w:pPr>
      <w:r>
        <w:rPr>
          <w:rFonts w:ascii="Arial" w:hAnsi="Arial" w:eastAsia="Times New Roman" w:cs="Arial"/>
          <w:noProof/>
          <w:lang w:val="mn-MN"/>
        </w:rPr>
        <w:t>4/</w:t>
      </w:r>
      <w:r>
        <w:rPr>
          <w:rFonts w:ascii="Arial" w:hAnsi="Arial" w:eastAsia="Times New Roman" w:cs="Arial"/>
          <w:lang w:val="mn-MN"/>
        </w:rPr>
        <w:t xml:space="preserve">Гадаадын төрийн өмчит хуулийн этгээд нь уул уурхай, банк санхүү, хэвлэл, мэдээлэл, харилцаа холбооны салбарт үйл ажиллагаа явуулж байгаа Монгол Улсын хуулийн этгээдийн нийт гаргасан хувьцааны 33 буюу түүнээс хувийг </w:t>
      </w:r>
      <w:r w:rsidRPr="008F712C">
        <w:rPr>
          <w:rFonts w:ascii="Arial" w:hAnsi="Arial" w:eastAsia="Times New Roman" w:cs="Arial"/>
          <w:noProof/>
          <w:lang w:val="mn-MN"/>
        </w:rPr>
        <w:t>эзэмши</w:t>
      </w:r>
      <w:r>
        <w:rPr>
          <w:rFonts w:ascii="Arial" w:hAnsi="Arial" w:eastAsia="Times New Roman" w:cs="Arial"/>
          <w:noProof/>
          <w:lang w:val="mn-MN"/>
        </w:rPr>
        <w:t>х</w:t>
      </w:r>
      <w:r>
        <w:rPr>
          <w:rFonts w:ascii="Arial" w:hAnsi="Arial" w:eastAsia="Times New Roman" w:cs="Arial"/>
          <w:lang w:val="mn-MN"/>
        </w:rPr>
        <w:t xml:space="preserve"> тохиолдолд зөвшөөрөл </w:t>
      </w:r>
      <w:r>
        <w:rPr>
          <w:rFonts w:ascii="Arial" w:hAnsi="Arial" w:eastAsia="Times New Roman" w:cs="Arial"/>
          <w:noProof/>
          <w:lang w:val="mn-MN"/>
        </w:rPr>
        <w:t>авахаар Хөрөнгө оруулалтын тухай хуулийн 21 дүгээр зүйлд</w:t>
      </w:r>
      <w:r>
        <w:rPr>
          <w:rFonts w:ascii="Arial" w:hAnsi="Arial" w:eastAsia="Times New Roman" w:cs="Arial"/>
          <w:lang w:val="mn-MN"/>
        </w:rPr>
        <w:t xml:space="preserve"> тусгасан. Үүнийг хуулийн этгээдийн хувь эзэмшлийг </w:t>
      </w:r>
      <w:r w:rsidRPr="0040348E">
        <w:rPr>
          <w:rFonts w:ascii="Arial" w:hAnsi="Arial" w:eastAsia="Times New Roman" w:cs="Arial"/>
          <w:b/>
          <w:bCs/>
          <w:lang w:val="mn-MN"/>
        </w:rPr>
        <w:t>шууд болон шууд бус</w:t>
      </w:r>
      <w:r>
        <w:rPr>
          <w:rFonts w:ascii="Arial" w:hAnsi="Arial" w:eastAsia="Times New Roman" w:cs="Arial"/>
          <w:b/>
          <w:bCs/>
          <w:lang w:val="mn-MN"/>
        </w:rPr>
        <w:t>а</w:t>
      </w:r>
      <w:r w:rsidRPr="0040348E">
        <w:rPr>
          <w:rFonts w:ascii="Arial" w:hAnsi="Arial" w:eastAsia="Times New Roman" w:cs="Arial"/>
          <w:b/>
          <w:bCs/>
          <w:lang w:val="mn-MN"/>
        </w:rPr>
        <w:t>ар</w:t>
      </w:r>
      <w:r>
        <w:rPr>
          <w:rFonts w:ascii="Arial" w:hAnsi="Arial" w:eastAsia="Times New Roman" w:cs="Arial"/>
          <w:lang w:val="mn-MN"/>
        </w:rPr>
        <w:t xml:space="preserve"> хэмээн тодотгосон. </w:t>
      </w:r>
    </w:p>
    <w:p w:rsidRPr="008D6D75" w:rsidR="00696677" w:rsidP="0026268F" w:rsidRDefault="00696677" w14:paraId="53D12D16" w14:textId="1E098C2A">
      <w:pPr>
        <w:spacing w:line="240" w:lineRule="auto"/>
        <w:ind w:firstLine="360"/>
        <w:jc w:val="both"/>
        <w:textAlignment w:val="baseline"/>
        <w:rPr>
          <w:rFonts w:ascii="Arial" w:hAnsi="Arial" w:eastAsia="Times New Roman" w:cs="Arial"/>
          <w:b/>
          <w:bCs/>
          <w:lang w:val="mn-MN"/>
        </w:rPr>
      </w:pPr>
      <w:r w:rsidRPr="008D6D75">
        <w:rPr>
          <w:rFonts w:ascii="Arial" w:hAnsi="Arial" w:eastAsia="Times New Roman" w:cs="Arial"/>
          <w:b/>
          <w:bCs/>
          <w:lang w:val="mn-MN"/>
        </w:rPr>
        <w:t xml:space="preserve"> </w:t>
      </w:r>
      <w:r w:rsidR="004D2D31">
        <w:rPr>
          <w:rFonts w:ascii="Arial" w:hAnsi="Arial" w:eastAsia="Times New Roman" w:cs="Arial"/>
          <w:b/>
          <w:bCs/>
          <w:lang w:val="mn-MN"/>
        </w:rPr>
        <w:tab/>
      </w:r>
      <w:r w:rsidRPr="008D6D75">
        <w:rPr>
          <w:rFonts w:ascii="Arial" w:hAnsi="Arial" w:eastAsia="Times New Roman" w:cs="Arial"/>
          <w:b/>
          <w:bCs/>
          <w:lang w:val="mn-MN"/>
        </w:rPr>
        <w:t xml:space="preserve">Хуулийн төслийн 3 дугаар зүйлээр Хөрөнгө оруулалтын тухай хуулийн зарим зүйл, хэсэг, заалтыг өөрчлөн найруулав. </w:t>
      </w:r>
    </w:p>
    <w:p w:rsidR="00696677" w:rsidP="0026268F" w:rsidRDefault="00696677" w14:paraId="24CCD0C3" w14:textId="77777777">
      <w:pPr>
        <w:spacing w:line="240" w:lineRule="auto"/>
        <w:ind w:firstLine="720"/>
        <w:jc w:val="both"/>
        <w:textAlignment w:val="baseline"/>
        <w:rPr>
          <w:rFonts w:ascii="Arial" w:hAnsi="Arial" w:eastAsia="Times New Roman" w:cs="Arial"/>
          <w:lang w:val="mn-MN"/>
        </w:rPr>
      </w:pPr>
      <w:r>
        <w:rPr>
          <w:rFonts w:ascii="Arial" w:hAnsi="Arial" w:eastAsia="Times New Roman" w:cs="Arial"/>
          <w:lang w:val="mn-MN"/>
        </w:rPr>
        <w:t xml:space="preserve">Тогтворжуулах гэрчилгээг олгох шалгуур үзүүлэлтийг багасгаж, хугацааг уртасган, гэрчилгээ олгох бүс нутгийг Улаанбаатарын, Хангайн, Зүүн, Баруун гэж 5 </w:t>
      </w:r>
      <w:r w:rsidRPr="00FB7DD6">
        <w:rPr>
          <w:rFonts w:ascii="Arial" w:hAnsi="Arial" w:eastAsia="Times New Roman" w:cs="Arial"/>
          <w:noProof/>
          <w:lang w:val="mn-MN"/>
        </w:rPr>
        <w:t>ангил</w:t>
      </w:r>
      <w:r>
        <w:rPr>
          <w:rFonts w:ascii="Arial" w:hAnsi="Arial" w:eastAsia="Times New Roman" w:cs="Arial"/>
          <w:noProof/>
          <w:lang w:val="mn-MN"/>
        </w:rPr>
        <w:t>ж</w:t>
      </w:r>
      <w:r>
        <w:rPr>
          <w:rFonts w:ascii="Arial" w:hAnsi="Arial" w:eastAsia="Times New Roman" w:cs="Arial"/>
          <w:lang w:val="mn-MN"/>
        </w:rPr>
        <w:t xml:space="preserve"> байсныг Улаанбаатар хот болон бусад гэж ангилав. </w:t>
      </w:r>
    </w:p>
    <w:p w:rsidR="00696677" w:rsidP="0026268F" w:rsidRDefault="00696677" w14:paraId="61F5607A" w14:textId="67453A9F">
      <w:pPr>
        <w:spacing w:line="240" w:lineRule="auto"/>
        <w:ind w:firstLine="720"/>
        <w:jc w:val="both"/>
        <w:textAlignment w:val="baseline"/>
        <w:rPr>
          <w:rFonts w:ascii="Arial" w:hAnsi="Arial" w:eastAsia="Times New Roman" w:cs="Arial"/>
          <w:lang w:val="mn-MN"/>
        </w:rPr>
      </w:pPr>
      <w:r w:rsidRPr="00CD2F23">
        <w:rPr>
          <w:rFonts w:ascii="Arial" w:hAnsi="Arial" w:eastAsia="Times New Roman" w:cs="Arial"/>
          <w:b/>
          <w:bCs/>
          <w:lang w:val="mn-MN"/>
        </w:rPr>
        <w:t xml:space="preserve">Хуулийн төслийн 4 дүгээр зүйлээр хуулийн зарим үг, өгүүлбэр, нэр томьёо дугаарлалт зэргийг өөрчлөв. </w:t>
      </w:r>
    </w:p>
    <w:p w:rsidRPr="00644EDB" w:rsidR="00696677" w:rsidP="0026268F" w:rsidRDefault="00696677" w14:paraId="1D831831" w14:textId="77777777">
      <w:pPr>
        <w:spacing w:line="240" w:lineRule="auto"/>
        <w:ind w:firstLine="720"/>
        <w:jc w:val="both"/>
        <w:textAlignment w:val="baseline"/>
        <w:rPr>
          <w:rFonts w:ascii="Arial" w:hAnsi="Arial" w:eastAsia="Times New Roman" w:cs="Arial"/>
          <w:lang w:val="mn-MN"/>
        </w:rPr>
      </w:pPr>
      <w:r>
        <w:rPr>
          <w:rFonts w:ascii="Arial" w:hAnsi="Arial" w:eastAsia="Times New Roman" w:cs="Arial"/>
          <w:lang w:val="mn-MN"/>
        </w:rPr>
        <w:t xml:space="preserve">Тухайлбал, хуулийн 3.1.5-д “аж ахуйн нэгж” гэснийг “хуулийн этгээд” гэж, хуульд оруулж буй зарим нэмэлт өөрчлөлттэй холбогдуулан </w:t>
      </w:r>
      <w:r w:rsidRPr="00644EDB">
        <w:rPr>
          <w:rFonts w:ascii="Arial" w:hAnsi="Arial" w:eastAsia="Times New Roman" w:cs="Arial"/>
          <w:lang w:val="mn-MN"/>
        </w:rPr>
        <w:t xml:space="preserve">бүлгийн нэр, хэсэг, зүйл, заалтын дугаарыг өөрчилсөн болно. </w:t>
      </w:r>
    </w:p>
    <w:p w:rsidR="00696677" w:rsidP="0026268F" w:rsidRDefault="00696677" w14:paraId="48BE1FEC" w14:textId="77777777">
      <w:pPr>
        <w:spacing w:line="240" w:lineRule="auto"/>
        <w:ind w:firstLine="720"/>
        <w:jc w:val="both"/>
        <w:textAlignment w:val="baseline"/>
        <w:rPr>
          <w:rFonts w:ascii="Arial" w:hAnsi="Arial" w:eastAsia="Times New Roman" w:cs="Arial"/>
          <w:b/>
          <w:bCs/>
          <w:lang w:val="mn-MN"/>
        </w:rPr>
      </w:pPr>
      <w:r w:rsidRPr="00CD2F23">
        <w:rPr>
          <w:rFonts w:ascii="Arial" w:hAnsi="Arial" w:eastAsia="Times New Roman" w:cs="Arial"/>
          <w:b/>
          <w:bCs/>
          <w:lang w:val="mn-MN"/>
        </w:rPr>
        <w:t xml:space="preserve">Хуулийн төслийн </w:t>
      </w:r>
      <w:r>
        <w:rPr>
          <w:rFonts w:ascii="Arial" w:hAnsi="Arial" w:eastAsia="Times New Roman" w:cs="Arial"/>
          <w:b/>
          <w:bCs/>
          <w:lang w:val="mn-MN"/>
        </w:rPr>
        <w:t>5</w:t>
      </w:r>
      <w:r w:rsidRPr="00CD2F23">
        <w:rPr>
          <w:rFonts w:ascii="Arial" w:hAnsi="Arial" w:eastAsia="Times New Roman" w:cs="Arial"/>
          <w:b/>
          <w:bCs/>
          <w:lang w:val="mn-MN"/>
        </w:rPr>
        <w:t xml:space="preserve"> д</w:t>
      </w:r>
      <w:r>
        <w:rPr>
          <w:rFonts w:ascii="Arial" w:hAnsi="Arial" w:eastAsia="Times New Roman" w:cs="Arial"/>
          <w:b/>
          <w:bCs/>
          <w:lang w:val="mn-MN"/>
        </w:rPr>
        <w:t>угаа</w:t>
      </w:r>
      <w:r w:rsidRPr="00CD2F23">
        <w:rPr>
          <w:rFonts w:ascii="Arial" w:hAnsi="Arial" w:eastAsia="Times New Roman" w:cs="Arial"/>
          <w:b/>
          <w:bCs/>
          <w:lang w:val="mn-MN"/>
        </w:rPr>
        <w:t>р зүйлээр хуулийн зарим үг, өгүүлбэр</w:t>
      </w:r>
      <w:r>
        <w:rPr>
          <w:rFonts w:ascii="Arial" w:hAnsi="Arial" w:eastAsia="Times New Roman" w:cs="Arial"/>
          <w:b/>
          <w:bCs/>
          <w:lang w:val="mn-MN"/>
        </w:rPr>
        <w:t>ийг хасах замаар өөрчлөв.</w:t>
      </w:r>
    </w:p>
    <w:p w:rsidRPr="00644EDB" w:rsidR="00696677" w:rsidP="4D4D5F87" w:rsidRDefault="00696677" w14:paraId="6B89E774" w14:textId="33418E9D">
      <w:pPr>
        <w:spacing w:line="240" w:lineRule="auto"/>
        <w:ind w:firstLine="720"/>
        <w:jc w:val="both"/>
        <w:textAlignment w:val="baseline"/>
        <w:rPr>
          <w:rFonts w:ascii="Arial" w:hAnsi="Arial" w:eastAsia="Times New Roman" w:cs="Arial"/>
          <w:b w:val="1"/>
          <w:bCs w:val="1"/>
          <w:lang w:val="mn-MN"/>
        </w:rPr>
      </w:pPr>
      <w:r w:rsidRPr="4D4D5F87" w:rsidR="00696677">
        <w:rPr>
          <w:rFonts w:ascii="Arial" w:hAnsi="Arial" w:eastAsia="Times New Roman" w:cs="Arial"/>
          <w:lang w:val="mn-MN"/>
        </w:rPr>
        <w:t xml:space="preserve">Тухайлбал, </w:t>
      </w:r>
      <w:r w:rsidRPr="4D4D5F87" w:rsidR="00696677">
        <w:rPr>
          <w:rFonts w:ascii="Arial" w:hAnsi="Arial" w:eastAsia="Times New Roman" w:cs="Arial"/>
          <w:lang w:val="mn-MN"/>
        </w:rPr>
        <w:t xml:space="preserve">Хуулийн </w:t>
      </w:r>
      <w:r w:rsidRPr="4D4D5F87" w:rsidR="00696677">
        <w:rPr>
          <w:rFonts w:ascii="Arial" w:hAnsi="Arial" w:eastAsia="Times New Roman" w:cs="Arial"/>
          <w:lang w:val="mn-MN"/>
        </w:rPr>
        <w:t xml:space="preserve">16 </w:t>
      </w:r>
      <w:r w:rsidRPr="4D4D5F87" w:rsidR="00696677">
        <w:rPr>
          <w:rFonts w:ascii="Arial" w:hAnsi="Arial" w:eastAsia="Times New Roman" w:cs="Arial"/>
          <w:lang w:val="mn-MN"/>
        </w:rPr>
        <w:t>дугаар зүйлийн 16.3 дахь хэсгийн “салбар” гэснийг, 18 дугаар зүйлийн 18.1 дэх хэсгийн “энэ хуулийн 9.3-т заасан зөвлөлийн дүгнэлтийг үндэслэн” гэсэн хэсгийг</w:t>
      </w:r>
      <w:r w:rsidRPr="4D4D5F87" w:rsidR="00696677">
        <w:rPr>
          <w:rFonts w:ascii="Arial" w:hAnsi="Arial" w:eastAsia="Times New Roman" w:cs="Arial"/>
          <w:lang w:val="mn-MN"/>
        </w:rPr>
        <w:t xml:space="preserve"> тус тус хасахаар боловсруулав. </w:t>
      </w:r>
    </w:p>
    <w:p w:rsidR="00696677" w:rsidP="0026268F" w:rsidRDefault="00696677" w14:paraId="0CDA993D" w14:textId="4B0DDC65">
      <w:pPr>
        <w:spacing w:line="240" w:lineRule="auto"/>
        <w:ind w:firstLine="720"/>
        <w:jc w:val="both"/>
        <w:textAlignment w:val="baseline"/>
        <w:rPr>
          <w:rFonts w:ascii="Arial" w:hAnsi="Arial" w:eastAsia="Times New Roman" w:cs="Arial"/>
          <w:b/>
          <w:bCs/>
          <w:lang w:val="mn-MN"/>
        </w:rPr>
      </w:pPr>
      <w:r w:rsidRPr="00CD2F23">
        <w:rPr>
          <w:rFonts w:ascii="Arial" w:hAnsi="Arial" w:eastAsia="Times New Roman" w:cs="Arial"/>
          <w:b/>
          <w:bCs/>
          <w:lang w:val="mn-MN"/>
        </w:rPr>
        <w:t xml:space="preserve">Хуулийн төслийн </w:t>
      </w:r>
      <w:r>
        <w:rPr>
          <w:rFonts w:ascii="Arial" w:hAnsi="Arial" w:eastAsia="Times New Roman" w:cs="Arial"/>
          <w:b/>
          <w:bCs/>
          <w:lang w:val="mn-MN"/>
        </w:rPr>
        <w:t>6</w:t>
      </w:r>
      <w:r w:rsidRPr="00CD2F23">
        <w:rPr>
          <w:rFonts w:ascii="Arial" w:hAnsi="Arial" w:eastAsia="Times New Roman" w:cs="Arial"/>
          <w:b/>
          <w:bCs/>
          <w:lang w:val="mn-MN"/>
        </w:rPr>
        <w:t xml:space="preserve"> д</w:t>
      </w:r>
      <w:r>
        <w:rPr>
          <w:rFonts w:ascii="Arial" w:hAnsi="Arial" w:eastAsia="Times New Roman" w:cs="Arial"/>
          <w:b/>
          <w:bCs/>
          <w:lang w:val="mn-MN"/>
        </w:rPr>
        <w:t>угаа</w:t>
      </w:r>
      <w:r w:rsidRPr="00CD2F23">
        <w:rPr>
          <w:rFonts w:ascii="Arial" w:hAnsi="Arial" w:eastAsia="Times New Roman" w:cs="Arial"/>
          <w:b/>
          <w:bCs/>
          <w:lang w:val="mn-MN"/>
        </w:rPr>
        <w:t>р зүйлээ</w:t>
      </w:r>
      <w:r>
        <w:rPr>
          <w:rFonts w:ascii="Arial" w:hAnsi="Arial" w:eastAsia="Times New Roman" w:cs="Arial"/>
          <w:b/>
          <w:bCs/>
          <w:lang w:val="mn-MN"/>
        </w:rPr>
        <w:t xml:space="preserve">р хүчингүй болж буй зүйл, хэсэг, заалтыг боловсруулав. </w:t>
      </w:r>
    </w:p>
    <w:p w:rsidRPr="002B3BE7" w:rsidR="00AF6593" w:rsidP="00D400E3" w:rsidRDefault="00696677" w14:paraId="51A03CD4" w14:textId="162EC171">
      <w:pPr>
        <w:spacing w:line="240" w:lineRule="auto"/>
        <w:ind w:firstLine="720"/>
        <w:jc w:val="both"/>
        <w:textAlignment w:val="baseline"/>
        <w:rPr>
          <w:rFonts w:ascii="Arial" w:hAnsi="Arial" w:eastAsia="Times New Roman" w:cs="Arial"/>
          <w:noProof/>
          <w:kern w:val="0"/>
          <w:lang w:val="mn-MN" w:eastAsia="ja-JP"/>
          <w14:ligatures w14:val="none"/>
        </w:rPr>
      </w:pPr>
      <w:r>
        <w:rPr>
          <w:rFonts w:ascii="Arial" w:hAnsi="Arial" w:eastAsia="Times New Roman" w:cs="Arial"/>
          <w:lang w:val="mn-MN"/>
        </w:rPr>
        <w:t xml:space="preserve">Одоо хүчин төгөлдөр үйлчилж буй хуулийн 9 дүгээр зүйлд Хөрөнгө оруулалтын асуудал эрхэлсэн төрийн захиргааны төв байгууллагын эрх, үүргийг тусгасан бөгөөд яамны зарим чиг үүргийг хөрөнгө оруулалтын асуудал хариуцсан төрийн захиргааны байгууллагад шилжүүлж байгаатай холбогдуулан </w:t>
      </w:r>
      <w:r w:rsidRPr="00A62C63">
        <w:rPr>
          <w:rFonts w:ascii="Arial" w:hAnsi="Arial" w:eastAsia="Times New Roman" w:cs="Arial"/>
          <w:lang w:val="mn-MN"/>
        </w:rPr>
        <w:t>9.1</w:t>
      </w:r>
      <w:r>
        <w:rPr>
          <w:rFonts w:ascii="Arial" w:hAnsi="Arial" w:eastAsia="Times New Roman" w:cs="Arial"/>
          <w:lang w:val="mn-MN"/>
        </w:rPr>
        <w:t xml:space="preserve">, </w:t>
      </w:r>
      <w:r w:rsidRPr="00644EDB">
        <w:rPr>
          <w:rFonts w:ascii="Arial" w:hAnsi="Arial" w:eastAsia="Times New Roman" w:cs="Arial"/>
          <w:lang w:val="mn-MN"/>
        </w:rPr>
        <w:t xml:space="preserve">9.2.4-9.2.9 дэх заалт, </w:t>
      </w:r>
      <w:r w:rsidRPr="00157931">
        <w:rPr>
          <w:rFonts w:ascii="Arial" w:hAnsi="Arial" w:eastAsia="Times New Roman" w:cs="Arial"/>
          <w:lang w:val="mn-MN"/>
        </w:rPr>
        <w:t>9.2.14</w:t>
      </w:r>
      <w:r>
        <w:rPr>
          <w:rFonts w:ascii="Arial" w:hAnsi="Arial" w:eastAsia="Times New Roman" w:cs="Arial"/>
          <w:lang w:val="mn-MN"/>
        </w:rPr>
        <w:t xml:space="preserve"> заалтыг тус тус хүчингүй болгов. Тогтворжуулах гэрчилгээг олгох хугацаа, шалгуур үзүүлэлтийг бууруулсан зэрэг өөрчлөлттэй холбогдуулан </w:t>
      </w:r>
      <w:r w:rsidRPr="00644EDB">
        <w:rPr>
          <w:rFonts w:ascii="Arial" w:hAnsi="Arial" w:eastAsia="Times New Roman" w:cs="Arial"/>
          <w:lang w:val="mn-MN"/>
        </w:rPr>
        <w:t>16 дугаар зүйлийн 16.4, 16.5 дахь хэсэг, </w:t>
      </w:r>
      <w:r w:rsidRPr="00E80910">
        <w:rPr>
          <w:rFonts w:ascii="Arial" w:hAnsi="Arial" w:eastAsia="Times New Roman" w:cs="Arial"/>
          <w:lang w:val="mn-MN"/>
        </w:rPr>
        <w:t>17 дугаар зүйлийн 17.2.5 дахь заа</w:t>
      </w:r>
      <w:r>
        <w:rPr>
          <w:rFonts w:ascii="Arial" w:hAnsi="Arial" w:eastAsia="Times New Roman" w:cs="Arial"/>
          <w:lang w:val="mn-MN"/>
        </w:rPr>
        <w:t xml:space="preserve">лт, </w:t>
      </w:r>
      <w:r w:rsidRPr="00644EDB">
        <w:rPr>
          <w:rFonts w:ascii="Arial" w:hAnsi="Arial" w:eastAsia="Times New Roman" w:cs="Arial"/>
          <w:lang w:val="mn-MN"/>
        </w:rPr>
        <w:t>19 дүгээр зүйлийн 19.1.8 дахь заалтыг</w:t>
      </w:r>
      <w:r>
        <w:rPr>
          <w:rFonts w:ascii="Arial" w:hAnsi="Arial" w:eastAsia="Times New Roman" w:cs="Arial"/>
          <w:lang w:val="mn-MN"/>
        </w:rPr>
        <w:t xml:space="preserve"> тус тус хүчингүй болгов. </w:t>
      </w:r>
    </w:p>
    <w:p w:rsidR="008958BA" w:rsidP="0026268F" w:rsidRDefault="00EA12C3" w14:paraId="69BA62A3" w14:textId="1ABFCFA4">
      <w:pPr>
        <w:spacing w:line="240" w:lineRule="auto"/>
        <w:ind w:firstLine="720"/>
        <w:jc w:val="both"/>
        <w:textAlignment w:val="baseline"/>
        <w:rPr>
          <w:rFonts w:ascii="Arial" w:hAnsi="Arial" w:eastAsia="Times New Roman" w:cs="Arial"/>
          <w:lang w:val="mn-MN"/>
        </w:rPr>
      </w:pPr>
      <w:r>
        <w:rPr>
          <w:rFonts w:ascii="Arial" w:hAnsi="Arial" w:eastAsia="Times New Roman" w:cs="Arial"/>
          <w:b/>
          <w:bCs/>
          <w:kern w:val="0"/>
          <w:lang w:val="mn-MN" w:eastAsia="ja-JP"/>
          <w14:ligatures w14:val="none"/>
        </w:rPr>
        <w:t>Хоёр.</w:t>
      </w:r>
      <w:r w:rsidR="00D400E3">
        <w:rPr>
          <w:rFonts w:ascii="Arial" w:hAnsi="Arial" w:eastAsia="Times New Roman" w:cs="Arial"/>
          <w:b/>
          <w:bCs/>
          <w:kern w:val="0"/>
          <w:lang w:val="mn-MN" w:eastAsia="ja-JP"/>
          <w14:ligatures w14:val="none"/>
        </w:rPr>
        <w:t xml:space="preserve"> </w:t>
      </w:r>
      <w:r w:rsidRPr="001B1823" w:rsidR="00757D95">
        <w:rPr>
          <w:rFonts w:ascii="Arial" w:hAnsi="Arial" w:eastAsia="Times New Roman" w:cs="Arial"/>
          <w:b/>
          <w:bCs/>
          <w:noProof/>
          <w:lang w:val="mn-MN"/>
        </w:rPr>
        <w:t>Хөрөнгө</w:t>
      </w:r>
      <w:r w:rsidRPr="001B1823" w:rsidR="00757D95">
        <w:rPr>
          <w:rFonts w:ascii="Arial" w:hAnsi="Arial" w:eastAsia="Times New Roman" w:cs="Arial"/>
          <w:b/>
          <w:noProof/>
          <w:lang w:val="mn-MN"/>
        </w:rPr>
        <w:t xml:space="preserve"> оруулалтын </w:t>
      </w:r>
      <w:r w:rsidR="00757D95">
        <w:rPr>
          <w:rFonts w:ascii="Arial" w:hAnsi="Arial" w:eastAsia="Times New Roman" w:cs="Arial"/>
          <w:b/>
          <w:noProof/>
          <w:lang w:val="mn-MN"/>
        </w:rPr>
        <w:t xml:space="preserve">орчныг сайжруулах чиглэлээр </w:t>
      </w:r>
      <w:r w:rsidR="00684C05">
        <w:rPr>
          <w:rFonts w:ascii="Arial" w:hAnsi="Arial" w:eastAsia="Times New Roman" w:cs="Arial"/>
          <w:b/>
          <w:noProof/>
          <w:lang w:val="mn-MN"/>
        </w:rPr>
        <w:t>бол</w:t>
      </w:r>
      <w:proofErr w:type="spellStart"/>
      <w:r w:rsidRPr="00FC1080" w:rsidR="00757D95">
        <w:rPr>
          <w:rFonts w:ascii="Arial" w:hAnsi="Arial" w:eastAsia="Times New Roman" w:cs="Arial"/>
          <w:b/>
          <w:bCs/>
          <w:lang w:val="mn-MN"/>
        </w:rPr>
        <w:t>овсруулсан</w:t>
      </w:r>
      <w:proofErr w:type="spellEnd"/>
      <w:r w:rsidRPr="00FC1080" w:rsidR="00757D95">
        <w:rPr>
          <w:rFonts w:ascii="Arial" w:hAnsi="Arial" w:eastAsia="Times New Roman" w:cs="Arial"/>
          <w:b/>
          <w:bCs/>
          <w:lang w:val="mn-MN"/>
        </w:rPr>
        <w:t xml:space="preserve"> бусад</w:t>
      </w:r>
      <w:r w:rsidR="00684C05">
        <w:rPr>
          <w:rFonts w:ascii="Arial" w:hAnsi="Arial" w:eastAsia="Times New Roman" w:cs="Arial"/>
          <w:b/>
          <w:bCs/>
          <w:lang w:val="mn-MN"/>
        </w:rPr>
        <w:t xml:space="preserve"> дагалдах</w:t>
      </w:r>
      <w:r w:rsidRPr="00FC1080" w:rsidR="00757D95">
        <w:rPr>
          <w:rFonts w:ascii="Arial" w:hAnsi="Arial" w:eastAsia="Times New Roman" w:cs="Arial"/>
          <w:b/>
          <w:bCs/>
          <w:lang w:val="mn-MN"/>
        </w:rPr>
        <w:t xml:space="preserve"> хуулийн төсөл</w:t>
      </w:r>
      <w:r w:rsidRPr="00FC1080" w:rsidR="00757D95">
        <w:rPr>
          <w:rFonts w:ascii="Arial" w:hAnsi="Arial" w:eastAsia="Times New Roman" w:cs="Arial"/>
          <w:lang w:val="mn-MN"/>
        </w:rPr>
        <w:t> </w:t>
      </w:r>
      <w:r w:rsidRPr="001B1823" w:rsidR="00757D95">
        <w:rPr>
          <w:rFonts w:ascii="Arial" w:hAnsi="Arial" w:eastAsia="Times New Roman" w:cs="Arial"/>
          <w:lang w:val="mn-MN"/>
        </w:rPr>
        <w:t> </w:t>
      </w:r>
    </w:p>
    <w:p w:rsidRPr="002B3BE7" w:rsidR="008958BA" w:rsidP="00D400E3" w:rsidRDefault="00404E04" w14:paraId="6F612B41" w14:textId="342B99DF">
      <w:pPr>
        <w:spacing w:line="240" w:lineRule="auto"/>
        <w:ind w:firstLine="720"/>
        <w:jc w:val="both"/>
        <w:textAlignment w:val="baseline"/>
        <w:rPr>
          <w:rFonts w:ascii="Arial" w:hAnsi="Arial" w:eastAsia="Times New Roman" w:cs="Arial"/>
          <w:kern w:val="0"/>
          <w:lang w:val="mn-MN" w:eastAsia="ja-JP"/>
          <w14:ligatures w14:val="none"/>
        </w:rPr>
      </w:pPr>
      <w:r w:rsidRPr="0091559D">
        <w:rPr>
          <w:rFonts w:ascii="Arial" w:hAnsi="Arial" w:eastAsia="Times New Roman" w:cs="Arial"/>
          <w:lang w:val="mn-MN"/>
        </w:rPr>
        <w:t>Аж ахуйн нэгжийг гадаад, дотоодын хөрөнгө оруулалтын хэлбэрээр ялгаварласан, үйл ажиллагаа явуулахыг хориглосон, хязгаарласан зохицуулалт болон төрийн үйлчилгээ үзүүлэхэд тавигдах шаардлага, хүсэлтээ шийдвэрлүүлэх хугацаа, төлбөр хураамжийг ялгамжтай тогтоосноос шалтгаалан гадаадын хөрөнгө оруулалттай аж ахуйн нэгжүүд хараат болон охин компани, компанийн нэгдлийг байгуулж байгаа нь гадаадын шууд хөрөнгө оруулалтын бодит үр өгөөжийг тодорхойлох, хөрөнгө оруулалтын нэгдсэн бодлогыг тодорхойлоход хүндрэл үүсгэсээр байна.  </w:t>
      </w:r>
      <w:r w:rsidRPr="001B1823">
        <w:rPr>
          <w:lang w:val="mn-MN"/>
        </w:rPr>
        <w:t xml:space="preserve"> </w:t>
      </w:r>
      <w:r w:rsidRPr="0014227F">
        <w:rPr>
          <w:rFonts w:ascii="Arial" w:hAnsi="Arial" w:eastAsia="Times New Roman" w:cs="Arial"/>
          <w:lang w:val="mn-MN"/>
        </w:rPr>
        <w:t>Мөн Монгол Улсад хөрөнгө оруулалт хийж, үйл ажиллагаа явуулах боломжийг хязгаарлаж, хориглосон, эсхүл гадаадын иргэн, хуулийн этгээдэд нэмэлт шаардлага тавьсан хуулиуд байх бөгөөд эдгээрээс зүй ёсны буюу байх ёстой шаардлагыг тогтоосон хуулиудаас гадна гадаадын иргэн, хуулийн этгээдийг Монгол Улсад аж ахуйн үйл ажиллагаа эрхлэх, хөрөнгө оруулах боломжийг хязгаарласан, хориглолт тогтоосон, ач холбогдолгүй нэмэлт шаардлагыг бий болгосон хэд хэдэн хууль хүчин төгөлдөр үйлчилж байна.</w:t>
      </w:r>
      <w:r w:rsidRPr="001B1823">
        <w:rPr>
          <w:rFonts w:ascii="Arial" w:hAnsi="Arial" w:eastAsia="Times New Roman" w:cs="Arial"/>
          <w:noProof/>
          <w:lang w:val="mn-MN"/>
        </w:rPr>
        <w:t>  Иймд</w:t>
      </w:r>
      <w:r>
        <w:rPr>
          <w:rFonts w:ascii="Arial" w:hAnsi="Arial" w:eastAsia="Times New Roman" w:cs="Arial"/>
          <w:lang w:val="mn-MN"/>
        </w:rPr>
        <w:t xml:space="preserve"> </w:t>
      </w:r>
      <w:r w:rsidRPr="005C57C3">
        <w:rPr>
          <w:rFonts w:ascii="Arial" w:hAnsi="Arial" w:eastAsia="Times New Roman" w:cs="Arial"/>
          <w:lang w:val="mn-MN"/>
        </w:rPr>
        <w:t>Хөрөнгө оруулалты</w:t>
      </w:r>
      <w:r>
        <w:rPr>
          <w:rFonts w:ascii="Arial" w:hAnsi="Arial" w:eastAsia="Times New Roman" w:cs="Arial"/>
          <w:lang w:val="mn-MN"/>
        </w:rPr>
        <w:t>н тухай хуульд нэмэлт, өөрчлөлт оруулах, хөрөнгө оруулалтын эрх зүйн орчныг сайжруулах хүрээнд бусад холбогдох хуульд өөрчлөлт оруулах тухай хуулийн төслийг боловсруулав.</w:t>
      </w:r>
    </w:p>
    <w:p w:rsidRPr="002B3BE7" w:rsidR="008958BA" w:rsidP="0026268F" w:rsidRDefault="008958BA" w14:paraId="6DBACB4D" w14:textId="01A09AA9">
      <w:pPr>
        <w:spacing w:line="240" w:lineRule="auto"/>
        <w:jc w:val="both"/>
        <w:textAlignment w:val="baseline"/>
        <w:rPr>
          <w:rFonts w:ascii="Arial" w:hAnsi="Arial" w:eastAsia="Times New Roman" w:cs="Arial"/>
          <w:noProof/>
          <w:kern w:val="0"/>
          <w:lang w:val="mn-MN" w:eastAsia="ja-JP"/>
          <w14:ligatures w14:val="none"/>
        </w:rPr>
      </w:pPr>
      <w:r w:rsidRPr="002B3BE7" w:rsidR="008958BA">
        <w:rPr>
          <w:rFonts w:ascii="Arial" w:hAnsi="Arial" w:eastAsia="Times New Roman" w:cs="Arial"/>
          <w:kern w:val="0"/>
          <w:lang w:val="mn-MN" w:eastAsia="ja-JP"/>
          <w14:ligatures w14:val="none"/>
        </w:rPr>
        <w:t> </w:t>
      </w:r>
      <w:r w:rsidRPr="002B3BE7">
        <w:rPr>
          <w:rFonts w:ascii="Arial" w:hAnsi="Arial" w:eastAsia="Times New Roman" w:cs="Arial"/>
          <w:kern w:val="0"/>
          <w:lang w:val="mn-MN" w:eastAsia="ja-JP"/>
          <w14:ligatures w14:val="none"/>
        </w:rPr>
        <w:tab/>
      </w:r>
      <w:r w:rsidRPr="002B3BE7" w:rsidR="008958BA">
        <w:rPr>
          <w:rFonts w:ascii="Arial" w:hAnsi="Arial" w:eastAsia="Times New Roman" w:cs="Arial"/>
          <w:kern w:val="0"/>
          <w:lang w:val="mn-MN" w:eastAsia="ja-JP"/>
          <w14:ligatures w14:val="none"/>
        </w:rPr>
        <w:t xml:space="preserve"> </w:t>
      </w:r>
      <w:r w:rsidR="000E2D4E">
        <w:rPr>
          <w:rFonts w:ascii="Arial" w:hAnsi="Arial" w:eastAsia="Times New Roman" w:cs="Arial"/>
          <w:kern w:val="0"/>
          <w:lang w:val="mn-MN" w:eastAsia="ja-JP"/>
          <w14:ligatures w14:val="none"/>
        </w:rPr>
        <w:t>2.1.</w:t>
      </w:r>
      <w:r w:rsidRPr="002B3BE7" w:rsidR="008958BA">
        <w:rPr>
          <w:rFonts w:ascii="Arial" w:hAnsi="Arial" w:eastAsia="Times New Roman" w:cs="Arial"/>
          <w:kern w:val="0"/>
          <w:lang w:val="mn-MN" w:eastAsia="ja-JP"/>
          <w14:ligatures w14:val="none"/>
        </w:rPr>
        <w:t>Байгаль орчинд нөлөөлөх байдлын үнэлгээний тухай хууль</w:t>
      </w:r>
      <w:r w:rsidRPr="002B3BE7" w:rsidR="008958BA">
        <w:rPr>
          <w:rFonts w:ascii="Arial" w:hAnsi="Arial" w:eastAsia="Times New Roman" w:cs="Arial"/>
          <w:noProof/>
          <w:kern w:val="0"/>
          <w:lang w:val="mn-MN" w:eastAsia="ja-JP"/>
          <w14:ligatures w14:val="none"/>
        </w:rPr>
        <w:t xml:space="preserve">, </w:t>
      </w:r>
      <w:r w:rsidRPr="002B3BE7" w:rsidR="008958BA">
        <w:rPr>
          <w:rFonts w:ascii="Arial" w:hAnsi="Arial" w:eastAsia="Times New Roman" w:cs="Arial"/>
          <w:kern w:val="0"/>
          <w:lang w:val="mn-MN" w:eastAsia="ja-JP"/>
          <w14:ligatures w14:val="none"/>
        </w:rPr>
        <w:t>Оюуны өмчийн тухай хууль</w:t>
      </w:r>
      <w:r w:rsidRPr="002B3BE7" w:rsidR="008958BA">
        <w:rPr>
          <w:rFonts w:ascii="Arial" w:hAnsi="Arial" w:eastAsia="Times New Roman" w:cs="Arial"/>
          <w:noProof/>
          <w:kern w:val="0"/>
          <w:lang w:val="mn-MN" w:eastAsia="ja-JP"/>
          <w14:ligatures w14:val="none"/>
        </w:rPr>
        <w:t xml:space="preserve">, </w:t>
      </w:r>
      <w:r w:rsidRPr="002B3BE7" w:rsidR="008958BA">
        <w:rPr>
          <w:rFonts w:ascii="Arial" w:hAnsi="Arial" w:eastAsia="Times New Roman" w:cs="Arial"/>
          <w:kern w:val="0"/>
          <w:lang w:val="mn-MN" w:eastAsia="ja-JP"/>
          <w14:ligatures w14:val="none"/>
        </w:rPr>
        <w:t>Хөдөө, аж ахуйн гаралтай бараа, түүхий эдийн биржийн тухай хууль</w:t>
      </w:r>
      <w:r w:rsidRPr="002B3BE7" w:rsidR="008958BA">
        <w:rPr>
          <w:rFonts w:ascii="Arial" w:hAnsi="Arial" w:eastAsia="Times New Roman" w:cs="Arial"/>
          <w:noProof/>
          <w:kern w:val="0"/>
          <w:lang w:val="mn-MN" w:eastAsia="ja-JP"/>
          <w14:ligatures w14:val="none"/>
        </w:rPr>
        <w:t xml:space="preserve">, </w:t>
      </w:r>
      <w:r w:rsidRPr="002B3BE7" w:rsidR="008958BA">
        <w:rPr>
          <w:rFonts w:ascii="Arial" w:hAnsi="Arial" w:eastAsia="Times New Roman" w:cs="Arial"/>
          <w:kern w:val="0"/>
          <w:lang w:val="mn-MN" w:eastAsia="ja-JP"/>
          <w14:ligatures w14:val="none"/>
        </w:rPr>
        <w:t xml:space="preserve">Хүүхэд харах үйлчилгээний тухай хууль </w:t>
      </w:r>
      <w:r w:rsidRPr="002B3BE7" w:rsidR="008958BA">
        <w:rPr>
          <w:rFonts w:ascii="Arial" w:hAnsi="Arial" w:eastAsia="Times New Roman" w:cs="Arial"/>
          <w:noProof/>
          <w:kern w:val="0"/>
          <w:lang w:val="mn-MN" w:eastAsia="ja-JP"/>
          <w14:ligatures w14:val="none"/>
        </w:rPr>
        <w:t xml:space="preserve">зэрэг салбар хуулиудад тусгасан гадаадын хөрөнгө оруулалттай хуулийн этгээдийг хязгаарласан заалтуудыг хасаж, заримыг хүчингүй болгов. </w:t>
      </w:r>
      <w:r w:rsidRPr="002B3BE7" w:rsidR="008958BA">
        <w:rPr>
          <w:rFonts w:ascii="Arial" w:hAnsi="Arial" w:eastAsia="Times New Roman" w:cs="Arial"/>
          <w:kern w:val="0"/>
          <w:lang w:val="mn-MN" w:eastAsia="ja-JP"/>
          <w14:ligatures w14:val="none"/>
        </w:rPr>
        <w:t xml:space="preserve">Ингэснээр гадаадын хөрөнгө оруулалтай хуулийн этгээд </w:t>
      </w:r>
      <w:r w:rsidRPr="002B3BE7" w:rsidR="008958BA">
        <w:rPr>
          <w:rFonts w:ascii="Arial" w:hAnsi="Arial" w:eastAsia="Times New Roman" w:cs="Arial"/>
          <w:noProof/>
          <w:kern w:val="0"/>
          <w:lang w:val="mn-MN" w:eastAsia="ja-JP"/>
          <w14:ligatures w14:val="none"/>
        </w:rPr>
        <w:t>дотоодын хүчин чадлаар гүйцэтгэхэд хүндрэлтэй эсхүл мэргэжлийн ур чадвар шаардагдах салбаруудад үйл ажиллагаа явуулах, цаашлаад томоохон төсөл хөтөлбөрүүдийг хэрэгжүүлэхэд дэмжлэг үзүүлэх</w:t>
      </w:r>
      <w:r w:rsidRPr="002B3BE7" w:rsidR="008958BA">
        <w:rPr>
          <w:rFonts w:ascii="Arial" w:hAnsi="Arial" w:eastAsia="Times New Roman" w:cs="Arial"/>
          <w:kern w:val="0"/>
          <w:lang w:val="mn-MN" w:eastAsia="ja-JP"/>
          <w14:ligatures w14:val="none"/>
        </w:rPr>
        <w:t xml:space="preserve"> юм.</w:t>
      </w:r>
    </w:p>
    <w:p w:rsidRPr="002B3BE7" w:rsidR="008958BA" w:rsidP="00D400E3" w:rsidRDefault="000E2D4E" w14:paraId="1B2D5EAB" w14:textId="76248D7F">
      <w:pPr>
        <w:spacing w:line="240" w:lineRule="auto"/>
        <w:ind w:firstLine="720"/>
        <w:jc w:val="both"/>
        <w:textAlignment w:val="baseline"/>
        <w:rPr>
          <w:rFonts w:ascii="Arial" w:hAnsi="Arial" w:eastAsia="Times New Roman" w:cs="Arial"/>
          <w:kern w:val="0"/>
          <w:lang w:val="mn-MN" w:eastAsia="ja-JP"/>
          <w14:ligatures w14:val="none"/>
        </w:rPr>
      </w:pPr>
      <w:r>
        <w:rPr>
          <w:rFonts w:ascii="Arial" w:hAnsi="Arial" w:eastAsia="Times New Roman" w:cs="Arial"/>
          <w:kern w:val="0"/>
          <w:lang w:val="mn-MN" w:eastAsia="ja-JP"/>
          <w14:ligatures w14:val="none"/>
        </w:rPr>
        <w:t>2.</w:t>
      </w:r>
      <w:r w:rsidRPr="002B3BE7" w:rsidR="008958BA">
        <w:rPr>
          <w:rFonts w:ascii="Arial" w:hAnsi="Arial" w:eastAsia="Times New Roman" w:cs="Arial"/>
          <w:kern w:val="0"/>
          <w:lang w:val="mn-MN" w:eastAsia="ja-JP"/>
          <w14:ligatures w14:val="none"/>
        </w:rPr>
        <w:t xml:space="preserve">2.Зарим хууль тогтоомжоор гадаадын болон дотоодын хуулийн этгээдэд үйлчилгээ үзүүлэх хугацаа, хураамж зэргийг ялгамжтай байхаар зохицуулсныг арилгаж, зарим хугацааг бууруулах зэргээр тэгш эрхийг олгов. Тухайлбал, </w:t>
      </w:r>
    </w:p>
    <w:p w:rsidRPr="002B3BE7" w:rsidR="008958BA" w:rsidP="0026268F" w:rsidRDefault="008958BA" w14:paraId="36957E2B" w14:textId="77777777">
      <w:pPr>
        <w:numPr>
          <w:ilvl w:val="0"/>
          <w:numId w:val="6"/>
        </w:numPr>
        <w:spacing w:line="240" w:lineRule="auto"/>
        <w:contextualSpacing/>
        <w:jc w:val="both"/>
        <w:textAlignment w:val="baseline"/>
        <w:rPr>
          <w:rFonts w:ascii="Arial" w:hAnsi="Arial" w:eastAsia="Times New Roman" w:cs="Arial"/>
          <w:kern w:val="0"/>
          <w:lang w:val="mn-MN" w:eastAsia="ja-JP"/>
          <w14:ligatures w14:val="none"/>
        </w:rPr>
      </w:pPr>
      <w:r w:rsidRPr="002B3BE7">
        <w:rPr>
          <w:rFonts w:ascii="Arial" w:hAnsi="Arial" w:eastAsia="Times New Roman" w:cs="Arial"/>
          <w:kern w:val="0"/>
          <w:lang w:val="mn-MN" w:eastAsia="ja-JP"/>
          <w14:ligatures w14:val="none"/>
        </w:rPr>
        <w:t xml:space="preserve">Хуулийн этгээдийн улсын бүртгэлийн тухай хуульд гадаадын хөрөнгө оруулалттай аж ахуйн нэгжийг бүртгэх эсэх талаар шийдвэрийг ажлын 10 өдөр гаргадаг байсныг “ажлын 5” өдөр гэж бууруулав. </w:t>
      </w:r>
    </w:p>
    <w:p w:rsidRPr="002B3BE7" w:rsidR="008958BA" w:rsidP="0026268F" w:rsidRDefault="008958BA" w14:paraId="20160C5E" w14:textId="77777777">
      <w:pPr>
        <w:numPr>
          <w:ilvl w:val="0"/>
          <w:numId w:val="6"/>
        </w:numPr>
        <w:spacing w:line="240" w:lineRule="auto"/>
        <w:contextualSpacing/>
        <w:jc w:val="both"/>
        <w:textAlignment w:val="baseline"/>
        <w:rPr>
          <w:rFonts w:ascii="Arial" w:hAnsi="Arial" w:eastAsia="Times New Roman" w:cs="Arial"/>
          <w:kern w:val="0"/>
          <w:lang w:val="mn-MN" w:eastAsia="ja-JP"/>
          <w14:ligatures w14:val="none"/>
        </w:rPr>
      </w:pPr>
      <w:r w:rsidRPr="002B3BE7">
        <w:rPr>
          <w:rFonts w:ascii="Arial" w:hAnsi="Arial" w:eastAsia="Times New Roman" w:cs="Arial"/>
          <w:kern w:val="0"/>
          <w:lang w:val="mn-MN" w:eastAsia="ja-JP"/>
          <w14:ligatures w14:val="none"/>
        </w:rPr>
        <w:t>Улсын тэмдэгтийн хураамжийн тухай хуульд гадаадын хөрөнгө оруулалттай хуулийн этгээдийг улсын бүртгэлд бүртгэхэд 750 000 төгрөг тооцдог байсныг “350 000” болгон бууруулж, гадаадын хөрөнгө оруулалттай хуулийн этгээд болон гадаадын хуулийн этгээдийн салбар төлөөлөгчийн газрын баримт бичигт өөрчлөлт оруулахад төлөх хураамжийн тус тус “10</w:t>
      </w:r>
      <w:r w:rsidRPr="002B3BE7">
        <w:rPr>
          <w:rFonts w:ascii="Arial" w:hAnsi="Arial" w:eastAsia="Times New Roman" w:cs="Arial"/>
          <w:noProof/>
          <w:kern w:val="0"/>
          <w:lang w:val="mn-MN" w:eastAsia="ja-JP"/>
          <w14:ligatures w14:val="none"/>
        </w:rPr>
        <w:t>,000</w:t>
      </w:r>
      <w:r w:rsidRPr="002B3BE7">
        <w:rPr>
          <w:rFonts w:ascii="Arial" w:hAnsi="Arial" w:eastAsia="Times New Roman" w:cs="Arial"/>
          <w:kern w:val="0"/>
          <w:lang w:val="mn-MN" w:eastAsia="ja-JP"/>
          <w14:ligatures w14:val="none"/>
        </w:rPr>
        <w:t xml:space="preserve">” төгрөг болгон дотоодын аж ахуйн нэгжтэй ижил байхаар зохицуулав. </w:t>
      </w:r>
      <w:r w:rsidRPr="002B3BE7">
        <w:rPr>
          <w:rFonts w:ascii="Arial" w:hAnsi="Arial" w:eastAsia="Times New Roman" w:cs="Arial"/>
          <w:noProof/>
          <w:kern w:val="0"/>
          <w:lang w:val="mn-MN" w:eastAsia="ja-JP"/>
          <w14:ligatures w14:val="none"/>
        </w:rPr>
        <w:tab/>
      </w:r>
      <w:r w:rsidRPr="002B3BE7">
        <w:rPr>
          <w:rFonts w:ascii="Arial" w:hAnsi="Arial" w:eastAsia="Times New Roman" w:cs="Arial"/>
          <w:noProof/>
          <w:kern w:val="0"/>
          <w:lang w:val="mn-MN" w:eastAsia="ja-JP"/>
          <w14:ligatures w14:val="none"/>
        </w:rPr>
        <w:tab/>
      </w:r>
      <w:r w:rsidRPr="002B3BE7">
        <w:rPr>
          <w:rFonts w:ascii="Arial" w:hAnsi="Arial" w:eastAsia="Times New Roman" w:cs="Arial"/>
          <w:noProof/>
          <w:kern w:val="0"/>
          <w:lang w:val="mn-MN" w:eastAsia="ja-JP"/>
          <w14:ligatures w14:val="none"/>
        </w:rPr>
        <w:tab/>
      </w:r>
      <w:r w:rsidRPr="002B3BE7">
        <w:rPr>
          <w:rFonts w:ascii="Arial" w:hAnsi="Arial" w:eastAsia="Times New Roman" w:cs="Arial"/>
          <w:noProof/>
          <w:kern w:val="0"/>
          <w:lang w:val="mn-MN" w:eastAsia="ja-JP"/>
          <w14:ligatures w14:val="none"/>
        </w:rPr>
        <w:tab/>
      </w:r>
    </w:p>
    <w:p w:rsidRPr="002B3BE7" w:rsidR="008958BA" w:rsidP="0026268F" w:rsidRDefault="000E2D4E" w14:paraId="08E53656" w14:textId="262EBF65">
      <w:pPr>
        <w:spacing w:line="240" w:lineRule="auto"/>
        <w:ind w:firstLine="720"/>
        <w:jc w:val="both"/>
        <w:textAlignment w:val="baseline"/>
        <w:rPr>
          <w:rFonts w:ascii="Arial" w:hAnsi="Arial" w:eastAsia="Times New Roman" w:cs="Arial"/>
          <w:kern w:val="0"/>
          <w:lang w:val="mn-MN" w:eastAsia="ja-JP"/>
          <w14:ligatures w14:val="none"/>
        </w:rPr>
      </w:pPr>
      <w:r>
        <w:rPr>
          <w:rFonts w:ascii="Arial" w:hAnsi="Arial" w:eastAsia="Times New Roman" w:cs="Arial"/>
          <w:kern w:val="0"/>
          <w:lang w:val="mn-MN" w:eastAsia="ja-JP"/>
          <w14:ligatures w14:val="none"/>
        </w:rPr>
        <w:t>2.</w:t>
      </w:r>
      <w:r w:rsidRPr="002B3BE7" w:rsidR="008958BA">
        <w:rPr>
          <w:rFonts w:ascii="Arial" w:hAnsi="Arial" w:eastAsia="Times New Roman" w:cs="Arial"/>
          <w:kern w:val="0"/>
          <w:lang w:val="mn-MN" w:eastAsia="ja-JP"/>
          <w14:ligatures w14:val="none"/>
        </w:rPr>
        <w:t>3.Хөрөнгө оруулалтын талаарх төрийн байгууллагын чиг үүргийг тодорхойлж, зарим чиг үүргийн давхардлыг арилгах, хүртээмжийг нэмэгдүүлж шаардлагатайгаас бусад тохиолдолд цахим, сүлжээг ашиглах үйл ажиллагаандаа нэвтрүүлэх хүрээнд Төрийн хяналт шалгалтын тухай хууль, Дипломат албаны тухай хууль, Монгол Улсын засаг захиргаа, нутаг дэвсгэрийн нэгж түүний удирдлагын тухай хууль, Нийгмийн даатгалын ерөнхий хууль, Улсын бүртгэлийн ерөнхий хууль, Шилэн дансны тухай хууль, Төрийн болон орон нутгийн өмчийн хөрөнгөөр бараа, ажил, үйлчилгээ худалдан авах тухай хуульд тус тус өөрчлөлт оруулахаар боловсруулав</w:t>
      </w:r>
    </w:p>
    <w:p w:rsidRPr="002B3BE7" w:rsidR="008958BA" w:rsidP="0026268F" w:rsidRDefault="000E2D4E" w14:paraId="403C751E" w14:textId="5C2D3B02">
      <w:pPr>
        <w:spacing w:line="240" w:lineRule="auto"/>
        <w:ind w:firstLine="720"/>
        <w:jc w:val="both"/>
        <w:textAlignment w:val="baseline"/>
        <w:rPr>
          <w:rFonts w:ascii="Arial" w:hAnsi="Arial" w:eastAsia="Times New Roman" w:cs="Arial"/>
          <w:kern w:val="0"/>
          <w:lang w:val="mn-MN" w:eastAsia="ja-JP"/>
          <w14:ligatures w14:val="none"/>
        </w:rPr>
      </w:pPr>
      <w:r w:rsidRPr="00D114A2">
        <w:rPr>
          <w:rFonts w:ascii="Arial" w:hAnsi="Arial" w:eastAsia="Times New Roman" w:cs="Arial"/>
          <w:kern w:val="0"/>
          <w:lang w:val="mn-MN" w:eastAsia="ja-JP"/>
          <w14:ligatures w14:val="none"/>
        </w:rPr>
        <w:t>2.</w:t>
      </w:r>
      <w:r w:rsidRPr="00D114A2" w:rsidR="008958BA">
        <w:rPr>
          <w:rFonts w:ascii="Arial" w:hAnsi="Arial" w:eastAsia="Times New Roman" w:cs="Arial"/>
          <w:kern w:val="0"/>
          <w:lang w:val="mn-MN" w:eastAsia="ja-JP"/>
          <w14:ligatures w14:val="none"/>
        </w:rPr>
        <w:t xml:space="preserve">4.Хөрөнгө оруулагчдад татварын ээлтэй орчин бүрдүүлэх хүрээнд </w:t>
      </w:r>
      <w:r w:rsidRPr="00D114A2" w:rsidR="00316E03">
        <w:rPr>
          <w:rFonts w:ascii="Arial" w:hAnsi="Arial" w:eastAsia="Times New Roman" w:cs="Arial"/>
          <w:kern w:val="0"/>
          <w:lang w:val="mn-MN" w:eastAsia="ja-JP"/>
          <w14:ligatures w14:val="none"/>
        </w:rPr>
        <w:t xml:space="preserve">Хувь хүний орлогын албан татварын тухай </w:t>
      </w:r>
      <w:r w:rsidRPr="00D114A2" w:rsidR="008958BA">
        <w:rPr>
          <w:rFonts w:ascii="Arial" w:hAnsi="Arial" w:eastAsia="Times New Roman" w:cs="Arial"/>
          <w:kern w:val="0"/>
          <w:lang w:val="mn-MN" w:eastAsia="ja-JP"/>
          <w14:ligatures w14:val="none"/>
        </w:rPr>
        <w:t>хууль</w:t>
      </w:r>
      <w:r w:rsidRPr="00D114A2" w:rsidR="00392ED6">
        <w:rPr>
          <w:rFonts w:ascii="Arial" w:hAnsi="Arial" w:eastAsia="Times New Roman" w:cs="Arial"/>
          <w:kern w:val="0"/>
          <w:lang w:val="mn-MN" w:eastAsia="ja-JP"/>
          <w14:ligatures w14:val="none"/>
        </w:rPr>
        <w:t xml:space="preserve">, </w:t>
      </w:r>
      <w:r w:rsidRPr="00D114A2" w:rsidR="00095633">
        <w:rPr>
          <w:rFonts w:ascii="Arial" w:hAnsi="Arial" w:eastAsia="Times New Roman" w:cs="Arial"/>
          <w:kern w:val="0"/>
          <w:lang w:val="mn-MN" w:eastAsia="ja-JP"/>
          <w14:ligatures w14:val="none"/>
        </w:rPr>
        <w:t xml:space="preserve">Аж ахуйн нэгжийн орлогын албан татварын тухай хуульд </w:t>
      </w:r>
      <w:r w:rsidRPr="00D114A2" w:rsidR="008958BA">
        <w:rPr>
          <w:rFonts w:ascii="Arial" w:hAnsi="Arial" w:eastAsia="Times New Roman" w:cs="Arial"/>
          <w:kern w:val="0"/>
          <w:lang w:val="mn-MN" w:eastAsia="ja-JP"/>
          <w14:ligatures w14:val="none"/>
        </w:rPr>
        <w:t>тус тус өөрчлөлт оруулахаар боловсруулав</w:t>
      </w:r>
      <w:r w:rsidRPr="00D114A2" w:rsidR="00AD02F4">
        <w:rPr>
          <w:rFonts w:ascii="Arial" w:hAnsi="Arial" w:eastAsia="Times New Roman" w:cs="Arial"/>
          <w:kern w:val="0"/>
          <w:lang w:val="mn-MN" w:eastAsia="ja-JP"/>
          <w14:ligatures w14:val="none"/>
        </w:rPr>
        <w:t>.</w:t>
      </w:r>
    </w:p>
    <w:p w:rsidRPr="002B3BE7" w:rsidR="008958BA" w:rsidP="0026268F" w:rsidRDefault="000E2D4E" w14:paraId="5FA7019B" w14:textId="10EB1D8F">
      <w:pPr>
        <w:spacing w:line="240" w:lineRule="auto"/>
        <w:ind w:firstLine="720"/>
        <w:jc w:val="both"/>
        <w:textAlignment w:val="baseline"/>
        <w:rPr>
          <w:rFonts w:ascii="Segoe UI" w:hAnsi="Segoe UI" w:eastAsia="Times New Roman" w:cs="Segoe UI"/>
          <w:kern w:val="0"/>
          <w:sz w:val="18"/>
          <w:szCs w:val="18"/>
          <w:lang w:val="mn-MN" w:eastAsia="ja-JP"/>
          <w14:ligatures w14:val="none"/>
        </w:rPr>
      </w:pPr>
      <w:r>
        <w:rPr>
          <w:rFonts w:ascii="Arial" w:hAnsi="Arial" w:eastAsia="Times New Roman" w:cs="Arial"/>
          <w:b/>
          <w:bCs/>
          <w:kern w:val="0"/>
          <w:lang w:val="mn-MN" w:eastAsia="ja-JP"/>
          <w14:ligatures w14:val="none"/>
        </w:rPr>
        <w:t>Гурав</w:t>
      </w:r>
      <w:r w:rsidRPr="002B3BE7" w:rsidR="008958BA">
        <w:rPr>
          <w:rFonts w:ascii="Arial" w:hAnsi="Arial" w:eastAsia="Times New Roman" w:cs="Arial"/>
          <w:b/>
          <w:bCs/>
          <w:kern w:val="0"/>
          <w:lang w:val="mn-MN" w:eastAsia="ja-JP"/>
          <w14:ligatures w14:val="none"/>
        </w:rPr>
        <w:t>.</w:t>
      </w:r>
      <w:r w:rsidR="00E362E0">
        <w:rPr>
          <w:rFonts w:ascii="Arial" w:hAnsi="Arial" w:eastAsia="Times New Roman" w:cs="Arial"/>
          <w:b/>
          <w:bCs/>
          <w:kern w:val="0"/>
          <w:lang w:val="mn-MN" w:eastAsia="ja-JP"/>
          <w14:ligatures w14:val="none"/>
        </w:rPr>
        <w:t xml:space="preserve"> </w:t>
      </w:r>
      <w:r w:rsidRPr="002B3BE7" w:rsidR="008958BA">
        <w:rPr>
          <w:rFonts w:ascii="Arial" w:hAnsi="Arial" w:eastAsia="Times New Roman" w:cs="Arial"/>
          <w:b/>
          <w:bCs/>
          <w:kern w:val="0"/>
          <w:lang w:val="mn-MN" w:eastAsia="ja-JP"/>
          <w14:ligatures w14:val="none"/>
        </w:rPr>
        <w:t>Зөвшөөрлийн тухай хуульд нэмэлт, өөрчлөлт оруулах тухай хуулийн төсөл болон холбогдох бусад хуулийн төсөл</w:t>
      </w:r>
      <w:r w:rsidRPr="002B3BE7" w:rsidR="008958BA">
        <w:rPr>
          <w:rFonts w:ascii="Arial" w:hAnsi="Arial" w:eastAsia="Times New Roman" w:cs="Arial"/>
          <w:kern w:val="0"/>
          <w:lang w:val="mn-MN" w:eastAsia="ja-JP"/>
          <w14:ligatures w14:val="none"/>
        </w:rPr>
        <w:t> </w:t>
      </w:r>
    </w:p>
    <w:p w:rsidRPr="00D0384A" w:rsidR="00D0384A" w:rsidP="00D0384A" w:rsidRDefault="00D0384A" w14:paraId="5F3207DE" w14:textId="77777777">
      <w:pPr>
        <w:spacing w:after="0" w:line="240" w:lineRule="auto"/>
        <w:ind w:firstLine="720"/>
        <w:jc w:val="both"/>
        <w:textAlignment w:val="baseline"/>
        <w:rPr>
          <w:rFonts w:ascii="Arial" w:hAnsi="Arial" w:eastAsia="Times New Roman" w:cs="Arial"/>
          <w:kern w:val="0"/>
          <w:lang w:val="mn-MN" w:eastAsia="ja-JP"/>
          <w14:ligatures w14:val="none"/>
        </w:rPr>
      </w:pPr>
      <w:r w:rsidRPr="00D0384A">
        <w:rPr>
          <w:rFonts w:ascii="Arial" w:hAnsi="Arial" w:eastAsia="Times New Roman" w:cs="Arial"/>
          <w:kern w:val="0"/>
          <w:lang w:val="mn-MN" w:eastAsia="ja-JP"/>
          <w14:ligatures w14:val="none"/>
        </w:rPr>
        <w:t xml:space="preserve">Зөвшөөрлийн тухай хуульд заасан зөвшөөрөлтэй холбогдох зохицуулалтын хэрэгжилтийн үр дагаварт хийсэн үнэлгээний тайлангаар тусгай зөвшөөрлийн төрөл ангиллыг дахин тодорхойлох, нэр томьёог жигдлэн хуульчлах, тодорхой төрлийн тусгай зөвшөөрөл олгох процессын журмыг салбарын хуулиудад тусгаж оруулах, тусгай зөвшөөрлүүдийг бүрэн </w:t>
      </w:r>
      <w:proofErr w:type="spellStart"/>
      <w:r w:rsidRPr="00D0384A">
        <w:rPr>
          <w:rFonts w:ascii="Arial" w:hAnsi="Arial" w:eastAsia="Times New Roman" w:cs="Arial"/>
          <w:kern w:val="0"/>
          <w:lang w:val="mn-MN" w:eastAsia="ja-JP"/>
          <w14:ligatures w14:val="none"/>
        </w:rPr>
        <w:t>цахимжуулах</w:t>
      </w:r>
      <w:proofErr w:type="spellEnd"/>
      <w:r w:rsidRPr="00D0384A">
        <w:rPr>
          <w:rFonts w:ascii="Arial" w:hAnsi="Arial" w:eastAsia="Times New Roman" w:cs="Arial"/>
          <w:kern w:val="0"/>
          <w:lang w:val="mn-MN" w:eastAsia="ja-JP"/>
          <w14:ligatures w14:val="none"/>
        </w:rPr>
        <w:t xml:space="preserve"> талаар дараах 13 салбарт </w:t>
      </w:r>
      <w:proofErr w:type="spellStart"/>
      <w:r w:rsidRPr="00D0384A">
        <w:rPr>
          <w:rFonts w:ascii="Arial" w:hAnsi="Arial" w:eastAsia="Times New Roman" w:cs="Arial"/>
          <w:kern w:val="0"/>
          <w:lang w:val="mn-MN" w:eastAsia="ja-JP"/>
          <w14:ligatures w14:val="none"/>
        </w:rPr>
        <w:t>чиглсэн</w:t>
      </w:r>
      <w:proofErr w:type="spellEnd"/>
      <w:r w:rsidRPr="00D0384A">
        <w:rPr>
          <w:rFonts w:ascii="Arial" w:hAnsi="Arial" w:eastAsia="Times New Roman" w:cs="Arial"/>
          <w:kern w:val="0"/>
          <w:lang w:val="mn-MN" w:eastAsia="ja-JP"/>
          <w14:ligatures w14:val="none"/>
        </w:rPr>
        <w:t xml:space="preserve"> дүгнэлт, зөвлөмжийг үндэслэн хуулийн төсөлд холбогдох нэмэлт, өөрчлөлтийг орууллаа. </w:t>
      </w:r>
    </w:p>
    <w:p w:rsidRPr="00D0384A" w:rsidR="00D0384A" w:rsidP="00D0384A" w:rsidRDefault="00D0384A" w14:paraId="1D64C510" w14:textId="77777777">
      <w:pPr>
        <w:spacing w:after="0" w:line="240" w:lineRule="auto"/>
        <w:ind w:firstLine="720"/>
        <w:jc w:val="both"/>
        <w:textAlignment w:val="baseline"/>
        <w:rPr>
          <w:rFonts w:ascii="Arial" w:hAnsi="Arial" w:eastAsia="Times New Roman" w:cs="Arial"/>
          <w:kern w:val="0"/>
          <w:lang w:val="mn-MN" w:eastAsia="ja-JP"/>
          <w14:ligatures w14:val="none"/>
        </w:rPr>
      </w:pPr>
      <w:r w:rsidRPr="00D0384A">
        <w:rPr>
          <w:rFonts w:ascii="Arial" w:hAnsi="Arial" w:eastAsia="Times New Roman" w:cs="Arial"/>
          <w:kern w:val="0"/>
          <w:lang w:val="mn-MN" w:eastAsia="ja-JP"/>
          <w14:ligatures w14:val="none"/>
        </w:rPr>
        <w:t>1.</w:t>
      </w:r>
      <w:r w:rsidRPr="00D0384A">
        <w:rPr>
          <w:rFonts w:ascii="Arial" w:hAnsi="Arial" w:eastAsia="Times New Roman" w:cs="Arial"/>
          <w:kern w:val="0"/>
          <w:lang w:val="mn-MN" w:eastAsia="ja-JP"/>
          <w14:ligatures w14:val="none"/>
        </w:rPr>
        <w:tab/>
      </w:r>
      <w:r w:rsidRPr="00D0384A">
        <w:rPr>
          <w:rFonts w:ascii="Arial" w:hAnsi="Arial" w:eastAsia="Times New Roman" w:cs="Arial"/>
          <w:kern w:val="0"/>
          <w:lang w:val="mn-MN" w:eastAsia="ja-JP"/>
          <w14:ligatures w14:val="none"/>
        </w:rPr>
        <w:t>Байгаль орчны чиглэл</w:t>
      </w:r>
    </w:p>
    <w:p w:rsidRPr="00D0384A" w:rsidR="00D0384A" w:rsidP="00D0384A" w:rsidRDefault="00D0384A" w14:paraId="3DE8C27E" w14:textId="77777777">
      <w:pPr>
        <w:spacing w:after="0" w:line="240" w:lineRule="auto"/>
        <w:ind w:firstLine="720"/>
        <w:jc w:val="both"/>
        <w:textAlignment w:val="baseline"/>
        <w:rPr>
          <w:rFonts w:ascii="Arial" w:hAnsi="Arial" w:eastAsia="Times New Roman" w:cs="Arial"/>
          <w:kern w:val="0"/>
          <w:lang w:val="mn-MN" w:eastAsia="ja-JP"/>
          <w14:ligatures w14:val="none"/>
        </w:rPr>
      </w:pPr>
      <w:r w:rsidRPr="00D0384A">
        <w:rPr>
          <w:rFonts w:ascii="Arial" w:hAnsi="Arial" w:eastAsia="Times New Roman" w:cs="Arial"/>
          <w:kern w:val="0"/>
          <w:lang w:val="mn-MN" w:eastAsia="ja-JP"/>
          <w14:ligatures w14:val="none"/>
        </w:rPr>
        <w:t>2.</w:t>
      </w:r>
      <w:r w:rsidRPr="00D0384A">
        <w:rPr>
          <w:rFonts w:ascii="Arial" w:hAnsi="Arial" w:eastAsia="Times New Roman" w:cs="Arial"/>
          <w:kern w:val="0"/>
          <w:lang w:val="mn-MN" w:eastAsia="ja-JP"/>
          <w14:ligatures w14:val="none"/>
        </w:rPr>
        <w:tab/>
      </w:r>
      <w:r w:rsidRPr="00D0384A">
        <w:rPr>
          <w:rFonts w:ascii="Arial" w:hAnsi="Arial" w:eastAsia="Times New Roman" w:cs="Arial"/>
          <w:kern w:val="0"/>
          <w:lang w:val="mn-MN" w:eastAsia="ja-JP"/>
          <w14:ligatures w14:val="none"/>
        </w:rPr>
        <w:t>Банк, банкнаас бусад санхүүгийн үйлчилгээний чиглэл</w:t>
      </w:r>
    </w:p>
    <w:p w:rsidRPr="00D0384A" w:rsidR="00D0384A" w:rsidP="00D0384A" w:rsidRDefault="00D0384A" w14:paraId="257A20C9" w14:textId="77777777">
      <w:pPr>
        <w:spacing w:after="0" w:line="240" w:lineRule="auto"/>
        <w:ind w:firstLine="720"/>
        <w:jc w:val="both"/>
        <w:textAlignment w:val="baseline"/>
        <w:rPr>
          <w:rFonts w:ascii="Arial" w:hAnsi="Arial" w:eastAsia="Times New Roman" w:cs="Arial"/>
          <w:kern w:val="0"/>
          <w:lang w:val="mn-MN" w:eastAsia="ja-JP"/>
          <w14:ligatures w14:val="none"/>
        </w:rPr>
      </w:pPr>
      <w:r w:rsidRPr="00D0384A">
        <w:rPr>
          <w:rFonts w:ascii="Arial" w:hAnsi="Arial" w:eastAsia="Times New Roman" w:cs="Arial"/>
          <w:kern w:val="0"/>
          <w:lang w:val="mn-MN" w:eastAsia="ja-JP"/>
          <w14:ligatures w14:val="none"/>
        </w:rPr>
        <w:t>3.</w:t>
      </w:r>
      <w:r w:rsidRPr="00D0384A">
        <w:rPr>
          <w:rFonts w:ascii="Arial" w:hAnsi="Arial" w:eastAsia="Times New Roman" w:cs="Arial"/>
          <w:kern w:val="0"/>
          <w:lang w:val="mn-MN" w:eastAsia="ja-JP"/>
          <w14:ligatures w14:val="none"/>
        </w:rPr>
        <w:tab/>
      </w:r>
      <w:r w:rsidRPr="00D0384A">
        <w:rPr>
          <w:rFonts w:ascii="Arial" w:hAnsi="Arial" w:eastAsia="Times New Roman" w:cs="Arial"/>
          <w:kern w:val="0"/>
          <w:lang w:val="mn-MN" w:eastAsia="ja-JP"/>
          <w14:ligatures w14:val="none"/>
        </w:rPr>
        <w:t>Барилга, хот байгуулалт, нийтийн аж ахуйн чиглэл</w:t>
      </w:r>
    </w:p>
    <w:p w:rsidRPr="00D0384A" w:rsidR="00D0384A" w:rsidP="00D0384A" w:rsidRDefault="00D0384A" w14:paraId="59487DA9" w14:textId="77777777">
      <w:pPr>
        <w:spacing w:after="0" w:line="240" w:lineRule="auto"/>
        <w:ind w:firstLine="720"/>
        <w:jc w:val="both"/>
        <w:textAlignment w:val="baseline"/>
        <w:rPr>
          <w:rFonts w:ascii="Arial" w:hAnsi="Arial" w:eastAsia="Times New Roman" w:cs="Arial"/>
          <w:kern w:val="0"/>
          <w:lang w:val="mn-MN" w:eastAsia="ja-JP"/>
          <w14:ligatures w14:val="none"/>
        </w:rPr>
      </w:pPr>
      <w:r w:rsidRPr="00D0384A">
        <w:rPr>
          <w:rFonts w:ascii="Arial" w:hAnsi="Arial" w:eastAsia="Times New Roman" w:cs="Arial"/>
          <w:kern w:val="0"/>
          <w:lang w:val="mn-MN" w:eastAsia="ja-JP"/>
          <w14:ligatures w14:val="none"/>
        </w:rPr>
        <w:t>4.</w:t>
      </w:r>
      <w:r w:rsidRPr="00D0384A">
        <w:rPr>
          <w:rFonts w:ascii="Arial" w:hAnsi="Arial" w:eastAsia="Times New Roman" w:cs="Arial"/>
          <w:kern w:val="0"/>
          <w:lang w:val="mn-MN" w:eastAsia="ja-JP"/>
          <w14:ligatures w14:val="none"/>
        </w:rPr>
        <w:tab/>
      </w:r>
      <w:r w:rsidRPr="00D0384A">
        <w:rPr>
          <w:rFonts w:ascii="Arial" w:hAnsi="Arial" w:eastAsia="Times New Roman" w:cs="Arial"/>
          <w:kern w:val="0"/>
          <w:lang w:val="mn-MN" w:eastAsia="ja-JP"/>
          <w14:ligatures w14:val="none"/>
        </w:rPr>
        <w:t>Зам, тээврийн чиглэл</w:t>
      </w:r>
    </w:p>
    <w:p w:rsidRPr="00D0384A" w:rsidR="00D0384A" w:rsidP="00D0384A" w:rsidRDefault="00D0384A" w14:paraId="4D09908A" w14:textId="77777777">
      <w:pPr>
        <w:spacing w:after="0" w:line="240" w:lineRule="auto"/>
        <w:ind w:firstLine="720"/>
        <w:jc w:val="both"/>
        <w:textAlignment w:val="baseline"/>
        <w:rPr>
          <w:rFonts w:ascii="Arial" w:hAnsi="Arial" w:eastAsia="Times New Roman" w:cs="Arial"/>
          <w:kern w:val="0"/>
          <w:lang w:val="mn-MN" w:eastAsia="ja-JP"/>
          <w14:ligatures w14:val="none"/>
        </w:rPr>
      </w:pPr>
      <w:r w:rsidRPr="00D0384A">
        <w:rPr>
          <w:rFonts w:ascii="Arial" w:hAnsi="Arial" w:eastAsia="Times New Roman" w:cs="Arial"/>
          <w:kern w:val="0"/>
          <w:lang w:val="mn-MN" w:eastAsia="ja-JP"/>
          <w14:ligatures w14:val="none"/>
        </w:rPr>
        <w:t>5.</w:t>
      </w:r>
      <w:r w:rsidRPr="00D0384A">
        <w:rPr>
          <w:rFonts w:ascii="Arial" w:hAnsi="Arial" w:eastAsia="Times New Roman" w:cs="Arial"/>
          <w:kern w:val="0"/>
          <w:lang w:val="mn-MN" w:eastAsia="ja-JP"/>
          <w14:ligatures w14:val="none"/>
        </w:rPr>
        <w:tab/>
      </w:r>
      <w:r w:rsidRPr="00D0384A">
        <w:rPr>
          <w:rFonts w:ascii="Arial" w:hAnsi="Arial" w:eastAsia="Times New Roman" w:cs="Arial"/>
          <w:kern w:val="0"/>
          <w:lang w:val="mn-MN" w:eastAsia="ja-JP"/>
          <w14:ligatures w14:val="none"/>
        </w:rPr>
        <w:t>Санхүү, эдийн засаг, гааль, хөрөнгө оруулалтын чиглэл</w:t>
      </w:r>
    </w:p>
    <w:p w:rsidRPr="00D0384A" w:rsidR="00D0384A" w:rsidP="00D0384A" w:rsidRDefault="00D0384A" w14:paraId="02FAD74D" w14:textId="77777777">
      <w:pPr>
        <w:spacing w:after="0" w:line="240" w:lineRule="auto"/>
        <w:ind w:firstLine="720"/>
        <w:jc w:val="both"/>
        <w:textAlignment w:val="baseline"/>
        <w:rPr>
          <w:rFonts w:ascii="Arial" w:hAnsi="Arial" w:eastAsia="Times New Roman" w:cs="Arial"/>
          <w:kern w:val="0"/>
          <w:lang w:val="mn-MN" w:eastAsia="ja-JP"/>
          <w14:ligatures w14:val="none"/>
        </w:rPr>
      </w:pPr>
      <w:r w:rsidRPr="00D0384A">
        <w:rPr>
          <w:rFonts w:ascii="Arial" w:hAnsi="Arial" w:eastAsia="Times New Roman" w:cs="Arial"/>
          <w:kern w:val="0"/>
          <w:lang w:val="mn-MN" w:eastAsia="ja-JP"/>
          <w14:ligatures w14:val="none"/>
        </w:rPr>
        <w:t>6.</w:t>
      </w:r>
      <w:r w:rsidRPr="00D0384A">
        <w:rPr>
          <w:rFonts w:ascii="Arial" w:hAnsi="Arial" w:eastAsia="Times New Roman" w:cs="Arial"/>
          <w:kern w:val="0"/>
          <w:lang w:val="mn-MN" w:eastAsia="ja-JP"/>
          <w14:ligatures w14:val="none"/>
        </w:rPr>
        <w:tab/>
      </w:r>
      <w:r w:rsidRPr="00D0384A">
        <w:rPr>
          <w:rFonts w:ascii="Arial" w:hAnsi="Arial" w:eastAsia="Times New Roman" w:cs="Arial"/>
          <w:kern w:val="0"/>
          <w:lang w:val="mn-MN" w:eastAsia="ja-JP"/>
          <w14:ligatures w14:val="none"/>
        </w:rPr>
        <w:t>Соёл, боловсролын чиглэл</w:t>
      </w:r>
    </w:p>
    <w:p w:rsidRPr="00D0384A" w:rsidR="00D0384A" w:rsidP="00D0384A" w:rsidRDefault="00D0384A" w14:paraId="6C225E4A" w14:textId="77777777">
      <w:pPr>
        <w:spacing w:after="0" w:line="240" w:lineRule="auto"/>
        <w:ind w:firstLine="720"/>
        <w:jc w:val="both"/>
        <w:textAlignment w:val="baseline"/>
        <w:rPr>
          <w:rFonts w:ascii="Arial" w:hAnsi="Arial" w:eastAsia="Times New Roman" w:cs="Arial"/>
          <w:kern w:val="0"/>
          <w:lang w:val="mn-MN" w:eastAsia="ja-JP"/>
          <w14:ligatures w14:val="none"/>
        </w:rPr>
      </w:pPr>
      <w:r w:rsidRPr="00D0384A">
        <w:rPr>
          <w:rFonts w:ascii="Arial" w:hAnsi="Arial" w:eastAsia="Times New Roman" w:cs="Arial"/>
          <w:kern w:val="0"/>
          <w:lang w:val="mn-MN" w:eastAsia="ja-JP"/>
          <w14:ligatures w14:val="none"/>
        </w:rPr>
        <w:t>7.</w:t>
      </w:r>
      <w:r w:rsidRPr="00D0384A">
        <w:rPr>
          <w:rFonts w:ascii="Arial" w:hAnsi="Arial" w:eastAsia="Times New Roman" w:cs="Arial"/>
          <w:kern w:val="0"/>
          <w:lang w:val="mn-MN" w:eastAsia="ja-JP"/>
          <w14:ligatures w14:val="none"/>
        </w:rPr>
        <w:tab/>
      </w:r>
      <w:r w:rsidRPr="00D0384A">
        <w:rPr>
          <w:rFonts w:ascii="Arial" w:hAnsi="Arial" w:eastAsia="Times New Roman" w:cs="Arial"/>
          <w:kern w:val="0"/>
          <w:lang w:val="mn-MN" w:eastAsia="ja-JP"/>
          <w14:ligatures w14:val="none"/>
        </w:rPr>
        <w:t>Уул</w:t>
      </w:r>
      <w:r w:rsidRPr="00D0384A">
        <w:rPr>
          <w:rFonts w:ascii="Arial" w:hAnsi="Arial" w:eastAsia="Times New Roman" w:cs="Arial"/>
          <w:kern w:val="0"/>
          <w:lang w:val="mn-MN" w:eastAsia="ja-JP"/>
          <w14:ligatures w14:val="none"/>
        </w:rPr>
        <w:tab/>
      </w:r>
      <w:r w:rsidRPr="00D0384A">
        <w:rPr>
          <w:rFonts w:ascii="Arial" w:hAnsi="Arial" w:eastAsia="Times New Roman" w:cs="Arial"/>
          <w:kern w:val="0"/>
          <w:lang w:val="mn-MN" w:eastAsia="ja-JP"/>
          <w14:ligatures w14:val="none"/>
        </w:rPr>
        <w:t>уурхай, хүнд үйлдвэрлэлийн чиглэл</w:t>
      </w:r>
    </w:p>
    <w:p w:rsidRPr="00D0384A" w:rsidR="00D0384A" w:rsidP="00D0384A" w:rsidRDefault="00D0384A" w14:paraId="7D883B5C" w14:textId="77777777">
      <w:pPr>
        <w:spacing w:after="0" w:line="240" w:lineRule="auto"/>
        <w:ind w:firstLine="720"/>
        <w:jc w:val="both"/>
        <w:textAlignment w:val="baseline"/>
        <w:rPr>
          <w:rFonts w:ascii="Arial" w:hAnsi="Arial" w:eastAsia="Times New Roman" w:cs="Arial"/>
          <w:kern w:val="0"/>
          <w:lang w:val="mn-MN" w:eastAsia="ja-JP"/>
          <w14:ligatures w14:val="none"/>
        </w:rPr>
      </w:pPr>
      <w:r w:rsidRPr="00D0384A">
        <w:rPr>
          <w:rFonts w:ascii="Arial" w:hAnsi="Arial" w:eastAsia="Times New Roman" w:cs="Arial"/>
          <w:kern w:val="0"/>
          <w:lang w:val="mn-MN" w:eastAsia="ja-JP"/>
          <w14:ligatures w14:val="none"/>
        </w:rPr>
        <w:t>8.</w:t>
      </w:r>
      <w:r w:rsidRPr="00D0384A">
        <w:rPr>
          <w:rFonts w:ascii="Arial" w:hAnsi="Arial" w:eastAsia="Times New Roman" w:cs="Arial"/>
          <w:kern w:val="0"/>
          <w:lang w:val="mn-MN" w:eastAsia="ja-JP"/>
          <w14:ligatures w14:val="none"/>
        </w:rPr>
        <w:tab/>
      </w:r>
      <w:r w:rsidRPr="00D0384A">
        <w:rPr>
          <w:rFonts w:ascii="Arial" w:hAnsi="Arial" w:eastAsia="Times New Roman" w:cs="Arial"/>
          <w:kern w:val="0"/>
          <w:lang w:val="mn-MN" w:eastAsia="ja-JP"/>
          <w14:ligatures w14:val="none"/>
        </w:rPr>
        <w:t>Харилцаа холбоо, мэдээлэл технологийн чиглэл</w:t>
      </w:r>
    </w:p>
    <w:p w:rsidRPr="00D0384A" w:rsidR="00D0384A" w:rsidP="00D0384A" w:rsidRDefault="00D0384A" w14:paraId="6E5A40B7" w14:textId="77777777">
      <w:pPr>
        <w:spacing w:after="0" w:line="240" w:lineRule="auto"/>
        <w:ind w:firstLine="720"/>
        <w:jc w:val="both"/>
        <w:textAlignment w:val="baseline"/>
        <w:rPr>
          <w:rFonts w:ascii="Arial" w:hAnsi="Arial" w:eastAsia="Times New Roman" w:cs="Arial"/>
          <w:kern w:val="0"/>
          <w:lang w:val="mn-MN" w:eastAsia="ja-JP"/>
          <w14:ligatures w14:val="none"/>
        </w:rPr>
      </w:pPr>
      <w:r w:rsidRPr="00D0384A">
        <w:rPr>
          <w:rFonts w:ascii="Arial" w:hAnsi="Arial" w:eastAsia="Times New Roman" w:cs="Arial"/>
          <w:kern w:val="0"/>
          <w:lang w:val="mn-MN" w:eastAsia="ja-JP"/>
          <w14:ligatures w14:val="none"/>
        </w:rPr>
        <w:t>9.</w:t>
      </w:r>
      <w:r w:rsidRPr="00D0384A">
        <w:rPr>
          <w:rFonts w:ascii="Arial" w:hAnsi="Arial" w:eastAsia="Times New Roman" w:cs="Arial"/>
          <w:kern w:val="0"/>
          <w:lang w:val="mn-MN" w:eastAsia="ja-JP"/>
          <w14:ligatures w14:val="none"/>
        </w:rPr>
        <w:tab/>
      </w:r>
      <w:r w:rsidRPr="00D0384A">
        <w:rPr>
          <w:rFonts w:ascii="Arial" w:hAnsi="Arial" w:eastAsia="Times New Roman" w:cs="Arial"/>
          <w:kern w:val="0"/>
          <w:lang w:val="mn-MN" w:eastAsia="ja-JP"/>
          <w14:ligatures w14:val="none"/>
        </w:rPr>
        <w:t>Хөдөлмөр эрхлэлтийн үйл ажиллагааны чиглэл</w:t>
      </w:r>
    </w:p>
    <w:p w:rsidRPr="00D0384A" w:rsidR="00D0384A" w:rsidP="00D0384A" w:rsidRDefault="00D0384A" w14:paraId="177195E8" w14:textId="77777777">
      <w:pPr>
        <w:spacing w:after="0" w:line="240" w:lineRule="auto"/>
        <w:ind w:firstLine="720"/>
        <w:jc w:val="both"/>
        <w:textAlignment w:val="baseline"/>
        <w:rPr>
          <w:rFonts w:ascii="Arial" w:hAnsi="Arial" w:eastAsia="Times New Roman" w:cs="Arial"/>
          <w:kern w:val="0"/>
          <w:lang w:val="mn-MN" w:eastAsia="ja-JP"/>
          <w14:ligatures w14:val="none"/>
        </w:rPr>
      </w:pPr>
      <w:r w:rsidRPr="00D0384A">
        <w:rPr>
          <w:rFonts w:ascii="Arial" w:hAnsi="Arial" w:eastAsia="Times New Roman" w:cs="Arial"/>
          <w:kern w:val="0"/>
          <w:lang w:val="mn-MN" w:eastAsia="ja-JP"/>
          <w14:ligatures w14:val="none"/>
        </w:rPr>
        <w:t>10.</w:t>
      </w:r>
      <w:r w:rsidRPr="00D0384A">
        <w:rPr>
          <w:rFonts w:ascii="Arial" w:hAnsi="Arial" w:eastAsia="Times New Roman" w:cs="Arial"/>
          <w:kern w:val="0"/>
          <w:lang w:val="mn-MN" w:eastAsia="ja-JP"/>
          <w14:ligatures w14:val="none"/>
        </w:rPr>
        <w:tab/>
      </w:r>
      <w:r w:rsidRPr="00D0384A">
        <w:rPr>
          <w:rFonts w:ascii="Arial" w:hAnsi="Arial" w:eastAsia="Times New Roman" w:cs="Arial"/>
          <w:kern w:val="0"/>
          <w:lang w:val="mn-MN" w:eastAsia="ja-JP"/>
          <w14:ligatures w14:val="none"/>
        </w:rPr>
        <w:t>Хууль</w:t>
      </w:r>
      <w:r w:rsidRPr="00D0384A">
        <w:rPr>
          <w:rFonts w:ascii="Arial" w:hAnsi="Arial" w:eastAsia="Times New Roman" w:cs="Arial"/>
          <w:kern w:val="0"/>
          <w:lang w:val="mn-MN" w:eastAsia="ja-JP"/>
          <w14:ligatures w14:val="none"/>
        </w:rPr>
        <w:tab/>
      </w:r>
      <w:r w:rsidRPr="00D0384A">
        <w:rPr>
          <w:rFonts w:ascii="Arial" w:hAnsi="Arial" w:eastAsia="Times New Roman" w:cs="Arial"/>
          <w:kern w:val="0"/>
          <w:lang w:val="mn-MN" w:eastAsia="ja-JP"/>
          <w14:ligatures w14:val="none"/>
        </w:rPr>
        <w:t>зүйн болон нийтлэг бусад асуудлаар</w:t>
      </w:r>
    </w:p>
    <w:p w:rsidRPr="00D0384A" w:rsidR="00D0384A" w:rsidP="00D0384A" w:rsidRDefault="00D0384A" w14:paraId="7B90AEA2" w14:textId="77777777">
      <w:pPr>
        <w:spacing w:after="0" w:line="240" w:lineRule="auto"/>
        <w:ind w:firstLine="720"/>
        <w:jc w:val="both"/>
        <w:textAlignment w:val="baseline"/>
        <w:rPr>
          <w:rFonts w:ascii="Arial" w:hAnsi="Arial" w:eastAsia="Times New Roman" w:cs="Arial"/>
          <w:kern w:val="0"/>
          <w:lang w:val="mn-MN" w:eastAsia="ja-JP"/>
          <w14:ligatures w14:val="none"/>
        </w:rPr>
      </w:pPr>
      <w:r w:rsidRPr="00D0384A">
        <w:rPr>
          <w:rFonts w:ascii="Arial" w:hAnsi="Arial" w:eastAsia="Times New Roman" w:cs="Arial"/>
          <w:kern w:val="0"/>
          <w:lang w:val="mn-MN" w:eastAsia="ja-JP"/>
          <w14:ligatures w14:val="none"/>
        </w:rPr>
        <w:t>11.</w:t>
      </w:r>
      <w:r w:rsidRPr="00D0384A">
        <w:rPr>
          <w:rFonts w:ascii="Arial" w:hAnsi="Arial" w:eastAsia="Times New Roman" w:cs="Arial"/>
          <w:kern w:val="0"/>
          <w:lang w:val="mn-MN" w:eastAsia="ja-JP"/>
          <w14:ligatures w14:val="none"/>
        </w:rPr>
        <w:tab/>
      </w:r>
      <w:r w:rsidRPr="00D0384A">
        <w:rPr>
          <w:rFonts w:ascii="Arial" w:hAnsi="Arial" w:eastAsia="Times New Roman" w:cs="Arial"/>
          <w:kern w:val="0"/>
          <w:lang w:val="mn-MN" w:eastAsia="ja-JP"/>
          <w14:ligatures w14:val="none"/>
        </w:rPr>
        <w:t>Хүнс, хөдөө аж ахуй, хөнгөн үйлдвэрлэлийн чиглэл</w:t>
      </w:r>
    </w:p>
    <w:p w:rsidRPr="00D0384A" w:rsidR="00D0384A" w:rsidP="00D0384A" w:rsidRDefault="00D0384A" w14:paraId="78887662" w14:textId="77777777">
      <w:pPr>
        <w:spacing w:after="0" w:line="240" w:lineRule="auto"/>
        <w:ind w:firstLine="720"/>
        <w:jc w:val="both"/>
        <w:textAlignment w:val="baseline"/>
        <w:rPr>
          <w:rFonts w:ascii="Arial" w:hAnsi="Arial" w:eastAsia="Times New Roman" w:cs="Arial"/>
          <w:kern w:val="0"/>
          <w:lang w:val="mn-MN" w:eastAsia="ja-JP"/>
          <w14:ligatures w14:val="none"/>
        </w:rPr>
      </w:pPr>
      <w:r w:rsidRPr="00D0384A">
        <w:rPr>
          <w:rFonts w:ascii="Arial" w:hAnsi="Arial" w:eastAsia="Times New Roman" w:cs="Arial"/>
          <w:kern w:val="0"/>
          <w:lang w:val="mn-MN" w:eastAsia="ja-JP"/>
          <w14:ligatures w14:val="none"/>
        </w:rPr>
        <w:t>12.</w:t>
      </w:r>
      <w:r w:rsidRPr="00D0384A">
        <w:rPr>
          <w:rFonts w:ascii="Arial" w:hAnsi="Arial" w:eastAsia="Times New Roman" w:cs="Arial"/>
          <w:kern w:val="0"/>
          <w:lang w:val="mn-MN" w:eastAsia="ja-JP"/>
          <w14:ligatures w14:val="none"/>
        </w:rPr>
        <w:tab/>
      </w:r>
      <w:r w:rsidRPr="00D0384A">
        <w:rPr>
          <w:rFonts w:ascii="Arial" w:hAnsi="Arial" w:eastAsia="Times New Roman" w:cs="Arial"/>
          <w:kern w:val="0"/>
          <w:lang w:val="mn-MN" w:eastAsia="ja-JP"/>
          <w14:ligatures w14:val="none"/>
        </w:rPr>
        <w:t>Эрүүл мэндийн чиглэлээр доор дурдсан үйл ажиллагаа</w:t>
      </w:r>
    </w:p>
    <w:p w:rsidRPr="002B3BE7" w:rsidR="00D0384A" w:rsidP="00D0384A" w:rsidRDefault="00D0384A" w14:paraId="1BF9032D" w14:textId="26327F6B">
      <w:pPr>
        <w:spacing w:after="0" w:line="240" w:lineRule="auto"/>
        <w:ind w:firstLine="720"/>
        <w:jc w:val="both"/>
        <w:textAlignment w:val="baseline"/>
        <w:rPr>
          <w:rFonts w:ascii="Arial" w:hAnsi="Arial" w:eastAsia="Times New Roman" w:cs="Arial"/>
          <w:kern w:val="0"/>
          <w:lang w:val="mn-MN" w:eastAsia="ja-JP"/>
          <w14:ligatures w14:val="none"/>
        </w:rPr>
      </w:pPr>
      <w:r w:rsidRPr="00D0384A">
        <w:rPr>
          <w:rFonts w:ascii="Arial" w:hAnsi="Arial" w:eastAsia="Times New Roman" w:cs="Arial"/>
          <w:kern w:val="0"/>
          <w:lang w:val="mn-MN" w:eastAsia="ja-JP"/>
          <w14:ligatures w14:val="none"/>
        </w:rPr>
        <w:t>13.</w:t>
      </w:r>
      <w:r w:rsidRPr="00D0384A">
        <w:rPr>
          <w:rFonts w:ascii="Arial" w:hAnsi="Arial" w:eastAsia="Times New Roman" w:cs="Arial"/>
          <w:kern w:val="0"/>
          <w:lang w:val="mn-MN" w:eastAsia="ja-JP"/>
          <w14:ligatures w14:val="none"/>
        </w:rPr>
        <w:tab/>
      </w:r>
      <w:r w:rsidRPr="00D0384A">
        <w:rPr>
          <w:rFonts w:ascii="Arial" w:hAnsi="Arial" w:eastAsia="Times New Roman" w:cs="Arial"/>
          <w:kern w:val="0"/>
          <w:lang w:val="mn-MN" w:eastAsia="ja-JP"/>
          <w14:ligatures w14:val="none"/>
        </w:rPr>
        <w:t>Эрчим хүчний чиглэлээр доор дурдсан үйл ажиллагаа</w:t>
      </w:r>
    </w:p>
    <w:p w:rsidR="00D0384A" w:rsidP="0026268F" w:rsidRDefault="00D0384A" w14:paraId="51E4C0EE" w14:textId="77777777">
      <w:pPr>
        <w:spacing w:line="240" w:lineRule="auto"/>
        <w:ind w:firstLine="720"/>
        <w:jc w:val="both"/>
        <w:textAlignment w:val="baseline"/>
        <w:rPr>
          <w:rFonts w:ascii="Arial" w:hAnsi="Arial" w:eastAsia="Calibri" w:cs="Arial"/>
          <w:b/>
          <w:bCs/>
          <w:kern w:val="0"/>
          <w:lang w:val="mn-MN" w:eastAsia="ja-JP"/>
          <w14:ligatures w14:val="none"/>
        </w:rPr>
      </w:pPr>
    </w:p>
    <w:p w:rsidR="006B17D5" w:rsidP="0026268F" w:rsidRDefault="009B2C28" w14:paraId="1BBEF2DD" w14:textId="5A7FE88A">
      <w:pPr>
        <w:spacing w:line="240" w:lineRule="auto"/>
        <w:ind w:firstLine="720"/>
        <w:jc w:val="both"/>
        <w:textAlignment w:val="baseline"/>
        <w:rPr>
          <w:rFonts w:ascii="Arial" w:hAnsi="Arial" w:eastAsia="Calibri" w:cs="Arial"/>
          <w:kern w:val="0"/>
          <w:lang w:val="mn-MN" w:eastAsia="ja-JP"/>
          <w14:ligatures w14:val="none"/>
        </w:rPr>
      </w:pPr>
      <w:r w:rsidRPr="00375351">
        <w:rPr>
          <w:rFonts w:ascii="Arial" w:hAnsi="Arial" w:eastAsia="Calibri" w:cs="Arial"/>
          <w:b/>
          <w:bCs/>
          <w:kern w:val="0"/>
          <w:lang w:val="mn-MN" w:eastAsia="ja-JP"/>
          <w14:ligatures w14:val="none"/>
        </w:rPr>
        <w:t>Хуулийн төслийн 1 дүгээр зүйлээр</w:t>
      </w:r>
      <w:r>
        <w:rPr>
          <w:rFonts w:ascii="Arial" w:hAnsi="Arial" w:eastAsia="Calibri" w:cs="Arial"/>
          <w:kern w:val="0"/>
          <w:lang w:val="mn-MN" w:eastAsia="ja-JP"/>
          <w14:ligatures w14:val="none"/>
        </w:rPr>
        <w:t xml:space="preserve"> </w:t>
      </w:r>
      <w:r w:rsidRPr="008D6D75" w:rsidR="00D43BE0">
        <w:rPr>
          <w:rFonts w:ascii="Arial" w:hAnsi="Arial" w:eastAsia="Times New Roman" w:cs="Arial"/>
          <w:b/>
          <w:bCs/>
          <w:lang w:val="mn-MN"/>
        </w:rPr>
        <w:t xml:space="preserve">дараах агуулга бүхий зүйл, хэсэг, заалт нэмлээ. </w:t>
      </w:r>
    </w:p>
    <w:p w:rsidR="003D28A7" w:rsidP="00375351" w:rsidRDefault="00D43BE0" w14:paraId="4CEAE78B" w14:textId="2E6EC728">
      <w:pPr>
        <w:spacing w:line="240" w:lineRule="auto"/>
        <w:ind w:firstLine="720"/>
        <w:jc w:val="both"/>
        <w:rPr>
          <w:rFonts w:ascii="Arial" w:hAnsi="Arial" w:eastAsia="Calibri" w:cs="Arial"/>
          <w:kern w:val="0"/>
          <w:lang w:val="mn-MN" w:eastAsia="ja-JP"/>
          <w14:ligatures w14:val="none"/>
        </w:rPr>
      </w:pPr>
      <w:r>
        <w:rPr>
          <w:rFonts w:ascii="Arial" w:hAnsi="Arial" w:eastAsia="Calibri" w:cs="Arial"/>
          <w:kern w:val="0"/>
          <w:lang w:val="mn-MN" w:eastAsia="ja-JP"/>
          <w14:ligatures w14:val="none"/>
        </w:rPr>
        <w:t>З</w:t>
      </w:r>
      <w:r w:rsidRPr="003D28A7" w:rsidR="003D28A7">
        <w:rPr>
          <w:rFonts w:ascii="Arial" w:hAnsi="Arial" w:eastAsia="Calibri" w:cs="Arial"/>
          <w:kern w:val="0"/>
          <w:lang w:val="mn-MN" w:eastAsia="ja-JP"/>
          <w14:ligatures w14:val="none"/>
        </w:rPr>
        <w:t>өвшөөрлийн тогтолцоог цахим хэлбэрт шилжүүлэх, эрсдэл багатай зарим үйл ажиллагааг зөвшөөрөл авах бус мэдэгдлийн үндсэн дээр эрхлэх эрх зүйн орчныг бүрдүүлэх, зөвшөөрөл олгох, сунгах ажиллагааг хялбаршуулах, бизнес эрхлэгчид тавигдах зарим давхардсан болон хүндрэлтэй шаардлагыг бууруулах чиглэлээр зохицуулалт тусгагдсан</w:t>
      </w:r>
      <w:r w:rsidR="003D28A7">
        <w:rPr>
          <w:rFonts w:ascii="Arial" w:hAnsi="Arial" w:eastAsia="Calibri" w:cs="Arial"/>
          <w:kern w:val="0"/>
          <w:lang w:val="mn-MN" w:eastAsia="ja-JP"/>
          <w14:ligatures w14:val="none"/>
        </w:rPr>
        <w:t xml:space="preserve">. </w:t>
      </w:r>
    </w:p>
    <w:p w:rsidRPr="003D28A7" w:rsidR="003D28A7" w:rsidP="007F1A0F" w:rsidRDefault="003D28A7" w14:paraId="5D61F17B" w14:textId="1A7EB42F">
      <w:pPr>
        <w:spacing w:line="240" w:lineRule="auto"/>
        <w:ind w:firstLine="720"/>
        <w:jc w:val="both"/>
        <w:rPr>
          <w:rFonts w:ascii="Arial" w:hAnsi="Arial" w:eastAsia="Calibri" w:cs="Arial"/>
          <w:kern w:val="0"/>
          <w:lang w:val="mn-MN" w:eastAsia="ja-JP"/>
          <w14:ligatures w14:val="none"/>
        </w:rPr>
      </w:pPr>
      <w:r>
        <w:rPr>
          <w:rFonts w:ascii="Arial" w:hAnsi="Arial" w:eastAsia="Calibri" w:cs="Arial"/>
          <w:kern w:val="0"/>
          <w:lang w:val="mn-MN" w:eastAsia="ja-JP"/>
          <w14:ligatures w14:val="none"/>
        </w:rPr>
        <w:t>Түүнчлэн</w:t>
      </w:r>
      <w:r w:rsidRPr="003D28A7">
        <w:rPr>
          <w:rFonts w:ascii="Arial" w:hAnsi="Arial" w:eastAsia="Calibri" w:cs="Arial"/>
          <w:kern w:val="0"/>
          <w:lang w:val="mn-MN" w:eastAsia="ja-JP"/>
          <w14:ligatures w14:val="none"/>
        </w:rPr>
        <w:t xml:space="preserve"> “мэдэгдэл” болон “мэдэгдэл хүлээн авах эрх бүхий этгээд” гэсэн ойлголтыг</w:t>
      </w:r>
      <w:r w:rsidR="008268AA">
        <w:rPr>
          <w:rFonts w:ascii="Arial" w:hAnsi="Arial" w:eastAsia="Calibri" w:cs="Arial"/>
          <w:kern w:val="0"/>
          <w:lang w:val="mn-MN" w:eastAsia="ja-JP"/>
          <w14:ligatures w14:val="none"/>
        </w:rPr>
        <w:t xml:space="preserve"> хуулийн 1.4, 1.5 дахь хэсэгт </w:t>
      </w:r>
      <w:r w:rsidRPr="003D28A7">
        <w:rPr>
          <w:rFonts w:ascii="Arial" w:hAnsi="Arial" w:eastAsia="Calibri" w:cs="Arial"/>
          <w:kern w:val="0"/>
          <w:lang w:val="mn-MN" w:eastAsia="ja-JP"/>
          <w14:ligatures w14:val="none"/>
        </w:rPr>
        <w:t xml:space="preserve">шинээр тодорхойлж, мэдэгдлээр үйл ажиллагаа эрхлэх нийтлэг журмыг </w:t>
      </w:r>
      <w:r w:rsidR="008268AA">
        <w:rPr>
          <w:rFonts w:ascii="Arial" w:hAnsi="Arial" w:eastAsia="Calibri" w:cs="Arial"/>
          <w:kern w:val="0"/>
          <w:lang w:val="mn-MN" w:eastAsia="ja-JP"/>
          <w14:ligatures w14:val="none"/>
        </w:rPr>
        <w:t>хуульд</w:t>
      </w:r>
      <w:r w:rsidRPr="003D28A7">
        <w:rPr>
          <w:rFonts w:ascii="Arial" w:hAnsi="Arial" w:eastAsia="Calibri" w:cs="Arial"/>
          <w:kern w:val="0"/>
          <w:lang w:val="mn-MN" w:eastAsia="ja-JP"/>
          <w14:ligatures w14:val="none"/>
        </w:rPr>
        <w:t xml:space="preserve"> зохицуулахаар байна. Ингэснээр эрсдэлийн үнэлгээгээр эрсдэл багатай гэж тогтоогдсон, эрх бүхий байгууллагад урьдчилан мэдэгдсэний үндсэн дээр эрхлэх боломжтой үйл ажиллагааг зөвшөөрөл шаардахгүйгээр бүртгэл, мэдээллийн нэгдсэн санд цахимаар мэдэгдэл хүргүүлсний үндсэн дээр эрхлэх боломж бүрдэх юм. Мэдэгдэл хүргүүлсэн этгээдийг тухайн үйл ажиллагааг эрхлэх бүртгэлтэй этгээдэд тооцох бөгөөд эрх бүхий байгууллагаас уг мэдэгдлийг зөвшөөрөх, эсхүл татгалзах шийдвэр гаргахгүй байхаар зохицуулсан.</w:t>
      </w:r>
    </w:p>
    <w:p w:rsidR="00375351" w:rsidP="00375351" w:rsidRDefault="003D28A7" w14:paraId="731DDCD2" w14:textId="77777777">
      <w:pPr>
        <w:spacing w:line="240" w:lineRule="auto"/>
        <w:ind w:firstLine="720"/>
        <w:jc w:val="both"/>
        <w:rPr>
          <w:rFonts w:ascii="Arial" w:hAnsi="Arial" w:eastAsia="Calibri" w:cs="Arial"/>
          <w:kern w:val="0"/>
          <w:lang w:val="mn-MN" w:eastAsia="ja-JP"/>
          <w14:ligatures w14:val="none"/>
        </w:rPr>
      </w:pPr>
      <w:r w:rsidRPr="003D28A7">
        <w:rPr>
          <w:rFonts w:ascii="Arial" w:hAnsi="Arial" w:eastAsia="Calibri" w:cs="Arial"/>
          <w:kern w:val="0"/>
          <w:lang w:val="mn-MN" w:eastAsia="ja-JP"/>
          <w14:ligatures w14:val="none"/>
        </w:rPr>
        <w:t>Мөн зөвшөөрөл болон мэдэгдлийн баримт бичгийн хэлбэр, эрх зүйн хүчин чадлыг тодорхой болгожээ. Зөвшөөрөл олгосныг тодорхойлох гэрчилгээ, түүнтэй адилтгах эрхийн бичгийг цахим хэлбэрээр олгох бөгөөд уг цахим баримт бичиг нь зөвшөөрөл олгосон шийдвэр болон зөвшөөрлийн лавлагаатай адил эрх зүйн хүчинтэй байхаар тусгасан байна. Түүнчлэн зөвшөөрлийн баримт бичгийг гээх, үрэгдүүлэх, гэмтээх, хүлээн аваагүй байх нь зөвшөөрлийг хүчингүй гэж үзэх үндэслэл болохгүй байхаар зохицуулснаар цаасан баримт бичгээс хамаарах хамаарлыг бууруулж, цахим бүртгэл, лавлагааны хэрэглээг нэмэгдүүлэх нөхцөлийг бүрдүү</w:t>
      </w:r>
      <w:r w:rsidR="00375351">
        <w:rPr>
          <w:rFonts w:ascii="Arial" w:hAnsi="Arial" w:eastAsia="Calibri" w:cs="Arial"/>
          <w:kern w:val="0"/>
          <w:lang w:val="mn-MN" w:eastAsia="ja-JP"/>
          <w14:ligatures w14:val="none"/>
        </w:rPr>
        <w:t xml:space="preserve">лсэн. </w:t>
      </w:r>
    </w:p>
    <w:p w:rsidR="00375351" w:rsidP="00375351" w:rsidRDefault="003D28A7" w14:paraId="427D2CAB" w14:textId="77777777">
      <w:pPr>
        <w:spacing w:line="240" w:lineRule="auto"/>
        <w:ind w:firstLine="720"/>
        <w:jc w:val="both"/>
        <w:rPr>
          <w:rFonts w:ascii="Arial" w:hAnsi="Arial" w:eastAsia="Calibri" w:cs="Arial"/>
          <w:kern w:val="0"/>
          <w:lang w:val="mn-MN" w:eastAsia="ja-JP"/>
          <w14:ligatures w14:val="none"/>
        </w:rPr>
      </w:pPr>
      <w:r w:rsidRPr="003D28A7">
        <w:rPr>
          <w:rFonts w:ascii="Arial" w:hAnsi="Arial" w:eastAsia="Calibri" w:cs="Arial"/>
          <w:kern w:val="0"/>
          <w:lang w:val="mn-MN" w:eastAsia="ja-JP"/>
          <w14:ligatures w14:val="none"/>
        </w:rPr>
        <w:t xml:space="preserve">Хуулийн төсөлд мэдэгдлээр үйл ажиллагаа эрхлэх этгээдийн эрх, үүргийг тодорхой тусгасан. Тухайн этгээд үйл ажиллагаагаа эхлүүлэхээс ажлын </w:t>
      </w:r>
      <w:r w:rsidR="00375351">
        <w:rPr>
          <w:rFonts w:ascii="Arial" w:hAnsi="Arial" w:eastAsia="Calibri" w:cs="Arial"/>
          <w:kern w:val="0"/>
          <w:lang w:val="mn-MN" w:eastAsia="ja-JP"/>
          <w14:ligatures w14:val="none"/>
        </w:rPr>
        <w:t>5-аас</w:t>
      </w:r>
      <w:r w:rsidRPr="003D28A7">
        <w:rPr>
          <w:rFonts w:ascii="Arial" w:hAnsi="Arial" w:eastAsia="Calibri" w:cs="Arial"/>
          <w:kern w:val="0"/>
          <w:lang w:val="mn-MN" w:eastAsia="ja-JP"/>
          <w14:ligatures w14:val="none"/>
        </w:rPr>
        <w:t xml:space="preserve"> доошгүй өдрийн өмнө зөвшөөрөл, мэдэгдлийн бүртгэл, мэдээллийн нэгдсэн санд цахим хэлбэрээр мэдэгдлээ бүртгүүлснээр мэдэгдлийг эрх бүхий байгууллагад хүргүүлсэнд тооц</w:t>
      </w:r>
      <w:r w:rsidR="00375351">
        <w:rPr>
          <w:rFonts w:ascii="Arial" w:hAnsi="Arial" w:eastAsia="Calibri" w:cs="Arial"/>
          <w:kern w:val="0"/>
          <w:lang w:val="mn-MN" w:eastAsia="ja-JP"/>
          <w14:ligatures w14:val="none"/>
        </w:rPr>
        <w:t xml:space="preserve">охоор тусгасан. </w:t>
      </w:r>
    </w:p>
    <w:p w:rsidR="002E2847" w:rsidP="002E2847" w:rsidRDefault="003D28A7" w14:paraId="4BE41361" w14:textId="77777777">
      <w:pPr>
        <w:spacing w:line="240" w:lineRule="auto"/>
        <w:ind w:firstLine="720"/>
        <w:jc w:val="both"/>
        <w:rPr>
          <w:rFonts w:ascii="Arial" w:hAnsi="Arial" w:eastAsia="Calibri" w:cs="Arial"/>
          <w:kern w:val="0"/>
          <w:lang w:val="mn-MN" w:eastAsia="ja-JP"/>
          <w14:ligatures w14:val="none"/>
        </w:rPr>
      </w:pPr>
      <w:r w:rsidRPr="003D28A7">
        <w:rPr>
          <w:rFonts w:ascii="Arial" w:hAnsi="Arial" w:eastAsia="Calibri" w:cs="Arial"/>
          <w:kern w:val="0"/>
          <w:lang w:val="mn-MN" w:eastAsia="ja-JP"/>
          <w14:ligatures w14:val="none"/>
        </w:rPr>
        <w:t>Мэдэгдэл хүлээн авах эрх бүхий байгууллага нь мэдэгдлийг зөвшөөрөл, мэдэгдлийн бүртгэл, мэдээллийн нэгдсэн сангаас хүлээн авч, холбогдох бусад мэдээллийг нийтийн мэдээллийн дэд бүтцээр дамжуулан солилцох, баримт бичгийн бүрдлийг хянан үзэх, нөхөн бүрдүүлэх шаардлагатай баримт бичгийн талаар мэдэгдлээр үйл ажиллагаа эрхлэх этгээдэд мэдэгдэх эрх, үүрэгтэй байхаар зохицуул</w:t>
      </w:r>
      <w:r w:rsidR="002E2847">
        <w:rPr>
          <w:rFonts w:ascii="Arial" w:hAnsi="Arial" w:eastAsia="Calibri" w:cs="Arial"/>
          <w:kern w:val="0"/>
          <w:lang w:val="mn-MN" w:eastAsia="ja-JP"/>
          <w14:ligatures w14:val="none"/>
        </w:rPr>
        <w:t>сан бөгөөд х</w:t>
      </w:r>
      <w:r w:rsidRPr="003D28A7">
        <w:rPr>
          <w:rFonts w:ascii="Arial" w:hAnsi="Arial" w:eastAsia="Calibri" w:cs="Arial"/>
          <w:kern w:val="0"/>
          <w:lang w:val="mn-MN" w:eastAsia="ja-JP"/>
          <w14:ligatures w14:val="none"/>
        </w:rPr>
        <w:t xml:space="preserve">арин мэдэгдэл хүргүүлэхгүйгээр үйл ажиллагаа эрхэлсэн, эсхүл баримт бичгийг хуурамчаар бүрдүүлсэн нь тогтоогдсон тохиолдолд үйл ажиллагааг зогсоох зохицуулалт </w:t>
      </w:r>
      <w:r w:rsidR="002E2847">
        <w:rPr>
          <w:rFonts w:ascii="Arial" w:hAnsi="Arial" w:eastAsia="Calibri" w:cs="Arial"/>
          <w:kern w:val="0"/>
          <w:lang w:val="mn-MN" w:eastAsia="ja-JP"/>
          <w14:ligatures w14:val="none"/>
        </w:rPr>
        <w:t xml:space="preserve">оруулсан. </w:t>
      </w:r>
    </w:p>
    <w:p w:rsidR="00D915E7" w:rsidP="00D915E7" w:rsidRDefault="00D915E7" w14:paraId="1EFFC4DD" w14:textId="23490945">
      <w:pPr>
        <w:spacing w:line="240" w:lineRule="auto"/>
        <w:ind w:firstLine="720"/>
        <w:jc w:val="both"/>
        <w:rPr>
          <w:rFonts w:ascii="Arial" w:hAnsi="Arial" w:eastAsia="Calibri" w:cs="Arial"/>
          <w:kern w:val="0"/>
          <w:lang w:val="mn-MN" w:eastAsia="ja-JP"/>
          <w14:ligatures w14:val="none"/>
        </w:rPr>
      </w:pPr>
      <w:r>
        <w:rPr>
          <w:rFonts w:ascii="Arial" w:hAnsi="Arial" w:eastAsia="Calibri" w:cs="Arial"/>
          <w:kern w:val="0"/>
          <w:lang w:val="mn-MN" w:eastAsia="ja-JP"/>
          <w14:ligatures w14:val="none"/>
        </w:rPr>
        <w:t xml:space="preserve">Хуулийн төсөлд </w:t>
      </w:r>
      <w:r w:rsidRPr="00D915E7">
        <w:rPr>
          <w:rFonts w:ascii="Arial" w:hAnsi="Arial" w:eastAsia="Calibri" w:cs="Arial"/>
          <w:kern w:val="0"/>
          <w:lang w:val="mn-MN" w:eastAsia="ja-JP"/>
          <w14:ligatures w14:val="none"/>
        </w:rPr>
        <w:t>энгийн зөвшөөрлийн жагсаалтад байгаль орчин, санхүү, газар, зам тээвэр, гааль, нийгмийн үйлчилгээ, ашигт малтмал, хууль зүй, архив, онцгой байдал, хүнс, хөдөө аж ахуйн чиглэлийн зарим үйл ажиллагааг шинээр нэмж, тэдгээрийг олгох эрх бүхий байгууллага, албан тушаалтныг тодорхойлсон.</w:t>
      </w:r>
      <w:r>
        <w:rPr>
          <w:rFonts w:ascii="Arial" w:hAnsi="Arial" w:eastAsia="Calibri" w:cs="Arial"/>
          <w:kern w:val="0"/>
          <w:lang w:val="mn-MN" w:eastAsia="ja-JP"/>
          <w14:ligatures w14:val="none"/>
        </w:rPr>
        <w:t xml:space="preserve"> </w:t>
      </w:r>
      <w:r w:rsidRPr="00D915E7">
        <w:rPr>
          <w:rFonts w:ascii="Arial" w:hAnsi="Arial" w:eastAsia="Calibri" w:cs="Arial"/>
          <w:kern w:val="0"/>
          <w:lang w:val="mn-MN" w:eastAsia="ja-JP"/>
          <w14:ligatures w14:val="none"/>
        </w:rPr>
        <w:t xml:space="preserve">Тухайлбал, химийн хорт болон аюултай бодис импортлох, ашиглах, ойгоос мод бэлтгэх, үл хөдлөх эд хөрөнгө зуучлал, үнэт металл, үнэт чулууны арилжаа, даатгалын төлөөлөгчийн үйл ажиллагаа, газар зохион байгуулалт, газрын кадастр, тээврийн хэрэгслийн дугаар үйлдвэрлэх, орон нутгийн зорчигч тээвэр, аудит, хөрөнгийн үнэлгээ, гаалийн баталгаат бүс, агуулах, татваргүй барааны дэлгүүр, хүүхэд харах үйлчилгээ, шатахууны худалдаа, түгээмэл тархацтай ашигт малтмал </w:t>
      </w:r>
      <w:r w:rsidRPr="00D915E7">
        <w:rPr>
          <w:rFonts w:ascii="Arial" w:hAnsi="Arial" w:eastAsia="Calibri" w:cs="Arial"/>
          <w:kern w:val="0"/>
          <w:lang w:val="mn-MN" w:eastAsia="ja-JP"/>
          <w14:ligatures w14:val="none"/>
        </w:rPr>
        <w:t xml:space="preserve">хайх, ашиглах, архивын баримт хадгалах, хуульч, өмгөөлөгч, оюуны өмчийн итгэмжлэгдсэн төлөөлөгч, гамшгийн эрсдэлийн үнэлгээ, согтууруулах ундаа худалдах, ургамал хамгааллын бүтээгдэхүүн импортлох, худалдаалах зэрэг үйл ажиллагааг энгийн зөвшөөрөлтэйгөөр эрхлэхээр </w:t>
      </w:r>
      <w:r>
        <w:rPr>
          <w:rFonts w:ascii="Arial" w:hAnsi="Arial" w:eastAsia="Calibri" w:cs="Arial"/>
          <w:kern w:val="0"/>
          <w:lang w:val="mn-MN" w:eastAsia="ja-JP"/>
          <w14:ligatures w14:val="none"/>
        </w:rPr>
        <w:t xml:space="preserve">заасан. </w:t>
      </w:r>
    </w:p>
    <w:p w:rsidRPr="008460D6" w:rsidR="008460D6" w:rsidP="008460D6" w:rsidRDefault="00D915E7" w14:paraId="6190B2BE" w14:textId="629F940E">
      <w:pPr>
        <w:spacing w:line="240" w:lineRule="auto"/>
        <w:ind w:firstLine="720"/>
        <w:jc w:val="both"/>
        <w:rPr>
          <w:rFonts w:ascii="Arial" w:hAnsi="Arial" w:eastAsia="Calibri" w:cs="Arial"/>
          <w:kern w:val="0"/>
          <w:lang w:val="mn-MN" w:eastAsia="ja-JP"/>
          <w14:ligatures w14:val="none"/>
        </w:rPr>
      </w:pPr>
      <w:r w:rsidRPr="00D915E7">
        <w:rPr>
          <w:rFonts w:ascii="Arial" w:hAnsi="Arial" w:eastAsia="Calibri" w:cs="Arial"/>
          <w:kern w:val="0"/>
          <w:lang w:val="mn-MN" w:eastAsia="ja-JP"/>
          <w14:ligatures w14:val="none"/>
        </w:rPr>
        <w:t>Мөн хуулийн төсөлд мэдэгдлээр эрхлэх үйл ажиллагааны жагсаалтыг шинээр нэмж, эрсдэл багатай зарим үйл ажиллагааг зөвшөөрөл авахгүйгээр эрх бүхий байгууллагад мэдэгдсэний үндсэн дээр эрхлэх зохицуулалтыг тусга</w:t>
      </w:r>
      <w:r>
        <w:rPr>
          <w:rFonts w:ascii="Arial" w:hAnsi="Arial" w:eastAsia="Calibri" w:cs="Arial"/>
          <w:kern w:val="0"/>
          <w:lang w:val="mn-MN" w:eastAsia="ja-JP"/>
          <w14:ligatures w14:val="none"/>
        </w:rPr>
        <w:t>лаа. Ү</w:t>
      </w:r>
      <w:r w:rsidRPr="00D915E7">
        <w:rPr>
          <w:rFonts w:ascii="Arial" w:hAnsi="Arial" w:eastAsia="Calibri" w:cs="Arial"/>
          <w:kern w:val="0"/>
          <w:lang w:val="mn-MN" w:eastAsia="ja-JP"/>
          <w14:ligatures w14:val="none"/>
        </w:rPr>
        <w:t xml:space="preserve">үнд 100 килограмм хүртэл химийн хорт болон аюултай бодис импортлох, ашиглах, банк бус санхүүгийн байгууллага болон даатгалын байгууллагын нэр, байршил өөрчлөх, мөнгөн зээлийн үйл ажиллагааны салбар бүртгүүлэх, такси үйлчилгээ эрхлэх, татварын мэргэшсэн зөвлөх үйлчилгээ, гадаадын иргэн, хуулийн этгээдийн кино зураг авалт хийх, мэдээллийн аюулгүй байдлын аудит, </w:t>
      </w:r>
      <w:proofErr w:type="spellStart"/>
      <w:r w:rsidRPr="00D915E7">
        <w:rPr>
          <w:rFonts w:ascii="Arial" w:hAnsi="Arial" w:eastAsia="Calibri" w:cs="Arial"/>
          <w:kern w:val="0"/>
          <w:lang w:val="mn-MN" w:eastAsia="ja-JP"/>
          <w14:ligatures w14:val="none"/>
        </w:rPr>
        <w:t>кибер</w:t>
      </w:r>
      <w:proofErr w:type="spellEnd"/>
      <w:r w:rsidRPr="00D915E7">
        <w:rPr>
          <w:rFonts w:ascii="Arial" w:hAnsi="Arial" w:eastAsia="Calibri" w:cs="Arial"/>
          <w:kern w:val="0"/>
          <w:lang w:val="mn-MN" w:eastAsia="ja-JP"/>
          <w14:ligatures w14:val="none"/>
        </w:rPr>
        <w:t xml:space="preserve"> аюулгүй байдлын эрсдэлийн үнэлгээ хийх, эзэнгүй амьтан түр байрлуулан асрамжлах зэрэг үйл ажиллагаа хамрагдаж байна.</w:t>
      </w:r>
    </w:p>
    <w:p w:rsidR="002E2847" w:rsidP="002E2847" w:rsidRDefault="003D28A7" w14:paraId="186D4F85" w14:textId="77777777">
      <w:pPr>
        <w:spacing w:line="240" w:lineRule="auto"/>
        <w:ind w:firstLine="720"/>
        <w:jc w:val="both"/>
        <w:rPr>
          <w:rFonts w:ascii="Arial" w:hAnsi="Arial" w:eastAsia="Calibri" w:cs="Arial"/>
          <w:kern w:val="0"/>
          <w:lang w:val="mn-MN" w:eastAsia="ja-JP"/>
          <w14:ligatures w14:val="none"/>
        </w:rPr>
      </w:pPr>
      <w:r w:rsidRPr="003D28A7">
        <w:rPr>
          <w:rFonts w:ascii="Arial" w:hAnsi="Arial" w:eastAsia="Calibri" w:cs="Arial"/>
          <w:kern w:val="0"/>
          <w:lang w:val="mn-MN" w:eastAsia="ja-JP"/>
          <w14:ligatures w14:val="none"/>
        </w:rPr>
        <w:t>Түүнчлэн зөвшөөрөл хүсэгч, зөвшөөрөл эзэмшигчид тавигдах зарим шаардлагыг хязгаарласан</w:t>
      </w:r>
      <w:r w:rsidR="002E2847">
        <w:rPr>
          <w:rFonts w:ascii="Arial" w:hAnsi="Arial" w:eastAsia="Calibri" w:cs="Arial"/>
          <w:kern w:val="0"/>
          <w:lang w:val="mn-MN" w:eastAsia="ja-JP"/>
          <w14:ligatures w14:val="none"/>
        </w:rPr>
        <w:t xml:space="preserve"> болно</w:t>
      </w:r>
      <w:r w:rsidRPr="003D28A7">
        <w:rPr>
          <w:rFonts w:ascii="Arial" w:hAnsi="Arial" w:eastAsia="Calibri" w:cs="Arial"/>
          <w:kern w:val="0"/>
          <w:lang w:val="mn-MN" w:eastAsia="ja-JP"/>
          <w14:ligatures w14:val="none"/>
        </w:rPr>
        <w:t xml:space="preserve">. Тухайлбал, зөвшөөрөлд тавигдах шаардлагад хамаарах газар, хөдлөх болон үл хөдлөх эд хөрөнгө, техник, тоног төхөөрөмжийг заавал зөвшөөрөл хүсэгч, эсхүл эзэмшигчийн өмчлөл, эзэмшилд байхыг шаардахгүй байхаар тусгажээ. Мөн зөвшөөрөл олгох, сунгах, түдгэлзүүлэх, хүчингүй болгох ажиллагаанд татвар, нийгмийн даатгалын шимтгэлийн өргүй байх шаардлага тавихгүй байхаар зохицуулсан нь бизнес эрхлэгчид учирдаг захиргааны болон санхүүгийн дарамтыг бууруулахад чиглэсэн </w:t>
      </w:r>
      <w:r w:rsidR="002E2847">
        <w:rPr>
          <w:rFonts w:ascii="Arial" w:hAnsi="Arial" w:eastAsia="Calibri" w:cs="Arial"/>
          <w:kern w:val="0"/>
          <w:lang w:val="mn-MN" w:eastAsia="ja-JP"/>
          <w14:ligatures w14:val="none"/>
        </w:rPr>
        <w:t>ач холбогдолтой</w:t>
      </w:r>
      <w:r w:rsidRPr="003D28A7">
        <w:rPr>
          <w:rFonts w:ascii="Arial" w:hAnsi="Arial" w:eastAsia="Calibri" w:cs="Arial"/>
          <w:kern w:val="0"/>
          <w:lang w:val="mn-MN" w:eastAsia="ja-JP"/>
          <w14:ligatures w14:val="none"/>
        </w:rPr>
        <w:t>.</w:t>
      </w:r>
    </w:p>
    <w:p w:rsidR="002E2847" w:rsidP="002E2847" w:rsidRDefault="003D28A7" w14:paraId="41FE6873" w14:textId="2DD9A313">
      <w:pPr>
        <w:spacing w:line="240" w:lineRule="auto"/>
        <w:ind w:firstLine="720"/>
        <w:jc w:val="both"/>
        <w:rPr>
          <w:rFonts w:ascii="Arial" w:hAnsi="Arial" w:eastAsia="Calibri" w:cs="Arial"/>
          <w:kern w:val="0"/>
          <w:lang w:val="mn-MN" w:eastAsia="ja-JP"/>
          <w14:ligatures w14:val="none"/>
        </w:rPr>
      </w:pPr>
      <w:r w:rsidRPr="003D28A7">
        <w:rPr>
          <w:rFonts w:ascii="Arial" w:hAnsi="Arial" w:eastAsia="Calibri" w:cs="Arial"/>
          <w:kern w:val="0"/>
          <w:lang w:val="mn-MN" w:eastAsia="ja-JP"/>
          <w14:ligatures w14:val="none"/>
        </w:rPr>
        <w:t>Зөвшөөрлийн хугацаатай холбоотойгоор нэг удаагийн шинжтэй, эсхүл улирлын чанартай үйл ажиллагаанд зөвшөөрлийн хугацааны ерөнхий зохицуулалт хамаарахгүй байхаар нэмэлт оруул</w:t>
      </w:r>
      <w:r w:rsidR="002E2847">
        <w:rPr>
          <w:rFonts w:ascii="Arial" w:hAnsi="Arial" w:eastAsia="Calibri" w:cs="Arial"/>
          <w:kern w:val="0"/>
          <w:lang w:val="mn-MN" w:eastAsia="ja-JP"/>
          <w14:ligatures w14:val="none"/>
        </w:rPr>
        <w:t xml:space="preserve">ж, </w:t>
      </w:r>
      <w:r w:rsidRPr="003D28A7">
        <w:rPr>
          <w:rFonts w:ascii="Arial" w:hAnsi="Arial" w:eastAsia="Calibri" w:cs="Arial"/>
          <w:kern w:val="0"/>
          <w:lang w:val="mn-MN" w:eastAsia="ja-JP"/>
          <w14:ligatures w14:val="none"/>
        </w:rPr>
        <w:t>тухайн үйл ажиллагааны онцлог, хэрэгжих хугацаанд нийцүүлэн уян хатан зохицуулалт хэрэглэх боломжийг бүрдүүл</w:t>
      </w:r>
      <w:r w:rsidR="002E2847">
        <w:rPr>
          <w:rFonts w:ascii="Arial" w:hAnsi="Arial" w:eastAsia="Calibri" w:cs="Arial"/>
          <w:kern w:val="0"/>
          <w:lang w:val="mn-MN" w:eastAsia="ja-JP"/>
          <w14:ligatures w14:val="none"/>
        </w:rPr>
        <w:t xml:space="preserve">снээр давуу талтай </w:t>
      </w:r>
      <w:r w:rsidRPr="003D28A7">
        <w:rPr>
          <w:rFonts w:ascii="Arial" w:hAnsi="Arial" w:eastAsia="Calibri" w:cs="Arial"/>
          <w:kern w:val="0"/>
          <w:lang w:val="mn-MN" w:eastAsia="ja-JP"/>
          <w14:ligatures w14:val="none"/>
        </w:rPr>
        <w:t>юм.</w:t>
      </w:r>
      <w:r w:rsidR="002E2847">
        <w:rPr>
          <w:rFonts w:ascii="Arial" w:hAnsi="Arial" w:eastAsia="Calibri" w:cs="Arial"/>
          <w:kern w:val="0"/>
          <w:lang w:val="mn-MN" w:eastAsia="ja-JP"/>
          <w14:ligatures w14:val="none"/>
        </w:rPr>
        <w:t xml:space="preserve"> </w:t>
      </w:r>
    </w:p>
    <w:p w:rsidR="00A22661" w:rsidP="00A22661" w:rsidRDefault="00A22661" w14:paraId="65214521" w14:textId="77777777">
      <w:pPr>
        <w:spacing w:line="240" w:lineRule="auto"/>
        <w:ind w:firstLine="720"/>
        <w:jc w:val="both"/>
        <w:rPr>
          <w:rFonts w:ascii="Arial" w:hAnsi="Arial" w:eastAsia="Calibri" w:cs="Arial"/>
          <w:kern w:val="0"/>
          <w:lang w:val="mn-MN" w:eastAsia="ja-JP"/>
          <w14:ligatures w14:val="none"/>
        </w:rPr>
      </w:pPr>
      <w:r>
        <w:rPr>
          <w:rFonts w:ascii="Arial" w:hAnsi="Arial" w:eastAsia="Calibri" w:cs="Arial"/>
          <w:kern w:val="0"/>
          <w:lang w:val="mn-MN" w:eastAsia="ja-JP"/>
          <w14:ligatures w14:val="none"/>
        </w:rPr>
        <w:t>Тус зүйлд з</w:t>
      </w:r>
      <w:r w:rsidRPr="003D28A7" w:rsidR="003D28A7">
        <w:rPr>
          <w:rFonts w:ascii="Arial" w:hAnsi="Arial" w:eastAsia="Calibri" w:cs="Arial"/>
          <w:kern w:val="0"/>
          <w:lang w:val="mn-MN" w:eastAsia="ja-JP"/>
          <w14:ligatures w14:val="none"/>
        </w:rPr>
        <w:t>өвшөөрөл сунгах ажиллагааг хялбаршуулах</w:t>
      </w:r>
      <w:r>
        <w:rPr>
          <w:rFonts w:ascii="Arial" w:hAnsi="Arial" w:eastAsia="Calibri" w:cs="Arial"/>
          <w:kern w:val="0"/>
          <w:lang w:val="mn-MN" w:eastAsia="ja-JP"/>
          <w14:ligatures w14:val="none"/>
        </w:rPr>
        <w:t>тай холбоотой зөвш</w:t>
      </w:r>
      <w:r w:rsidRPr="003D28A7" w:rsidR="003D28A7">
        <w:rPr>
          <w:rFonts w:ascii="Arial" w:hAnsi="Arial" w:eastAsia="Calibri" w:cs="Arial"/>
          <w:kern w:val="0"/>
          <w:lang w:val="mn-MN" w:eastAsia="ja-JP"/>
          <w14:ligatures w14:val="none"/>
        </w:rPr>
        <w:t>өөрөл сунгуулах хүсэлт гаргасан этгээд нь зөвшөөрлийн хугацаа дуусахаас өмнөх нэг жилийн хугацаанд зөвшөөрлийн нөхцөл, шаардлагыг зөрчөөгүй болох нь хяналт шалгалт хэрэгжүүлэх эрх бүхий байгууллагын дүгнэлтээр тогтоогдсон тохиолдолд зөвшөөрлийг магадлан шалгах ажиллагаа хийхгүйгээр сунгахаар байна. Эрх бүхий этгээд уг дүгнэлтийг үндэслэн зөвшөөрөл сунгуулах хүсэлтийг хүлээн авснаас хойш ажлын хоёр өдрийн дотор шийдвэрлэхээр тусгасан нь хууль сахин ажилласан этгээдэд төрийн үйлчилгээг түргэн шуурхай хүргэх нөхцөлийг бүрдүүлж байна.</w:t>
      </w:r>
      <w:r>
        <w:rPr>
          <w:rFonts w:ascii="Arial" w:hAnsi="Arial" w:eastAsia="Calibri" w:cs="Arial"/>
          <w:kern w:val="0"/>
          <w:lang w:val="mn-MN" w:eastAsia="ja-JP"/>
          <w14:ligatures w14:val="none"/>
        </w:rPr>
        <w:t xml:space="preserve"> </w:t>
      </w:r>
    </w:p>
    <w:p w:rsidR="00B358A1" w:rsidP="00B358A1" w:rsidRDefault="00A22661" w14:paraId="06B64AAA" w14:textId="77777777">
      <w:pPr>
        <w:spacing w:line="240" w:lineRule="auto"/>
        <w:ind w:firstLine="720"/>
        <w:jc w:val="both"/>
        <w:rPr>
          <w:rFonts w:ascii="Arial" w:hAnsi="Arial" w:eastAsia="Calibri" w:cs="Arial"/>
          <w:kern w:val="0"/>
          <w:lang w:val="mn-MN" w:eastAsia="ja-JP"/>
          <w14:ligatures w14:val="none"/>
        </w:rPr>
      </w:pPr>
      <w:r>
        <w:rPr>
          <w:rFonts w:ascii="Arial" w:hAnsi="Arial" w:eastAsia="Calibri" w:cs="Arial"/>
          <w:kern w:val="0"/>
          <w:lang w:val="mn-MN" w:eastAsia="ja-JP"/>
          <w14:ligatures w14:val="none"/>
        </w:rPr>
        <w:t>Э</w:t>
      </w:r>
      <w:r w:rsidRPr="003D28A7" w:rsidR="003D28A7">
        <w:rPr>
          <w:rFonts w:ascii="Arial" w:hAnsi="Arial" w:eastAsia="Calibri" w:cs="Arial"/>
          <w:kern w:val="0"/>
          <w:lang w:val="mn-MN" w:eastAsia="ja-JP"/>
          <w14:ligatures w14:val="none"/>
        </w:rPr>
        <w:t xml:space="preserve">рх бүхий этгээдийн зөвшөөрөл олгох, сунгах, түдгэлзүүлэх, хүчингүй болгох үйл ажиллагаанд Засгийн газар дахь хяналт хэрэгжүүлэх эрх бүхий байгууллага хяналт тавьж, илэрсэн зөрчлийг арилгуулах арга хэмжээ авахаар тусгасан байна. Энэ нь зөвшөөрлийн чиг үүрэг хэрэгжүүлж буй байгууллагуудын үйл ажиллагаанд хяналт, уялдаа холбоог сайжруулах, хууль хэрэглээний нэгдмэл байдлыг хангах зорилготой </w:t>
      </w:r>
      <w:r w:rsidR="00B358A1">
        <w:rPr>
          <w:rFonts w:ascii="Arial" w:hAnsi="Arial" w:eastAsia="Calibri" w:cs="Arial"/>
          <w:kern w:val="0"/>
          <w:lang w:val="mn-MN" w:eastAsia="ja-JP"/>
          <w14:ligatures w14:val="none"/>
        </w:rPr>
        <w:t>юм</w:t>
      </w:r>
      <w:r w:rsidRPr="003D28A7" w:rsidR="003D28A7">
        <w:rPr>
          <w:rFonts w:ascii="Arial" w:hAnsi="Arial" w:eastAsia="Calibri" w:cs="Arial"/>
          <w:kern w:val="0"/>
          <w:lang w:val="mn-MN" w:eastAsia="ja-JP"/>
          <w14:ligatures w14:val="none"/>
        </w:rPr>
        <w:t>.</w:t>
      </w:r>
    </w:p>
    <w:p w:rsidRPr="00A22133" w:rsidR="009B2C28" w:rsidP="00B358A1" w:rsidRDefault="00B358A1" w14:paraId="113C23B3" w14:textId="1158A0A4">
      <w:pPr>
        <w:spacing w:line="240" w:lineRule="auto"/>
        <w:ind w:firstLine="720"/>
        <w:jc w:val="both"/>
        <w:rPr>
          <w:rFonts w:ascii="Arial" w:hAnsi="Arial" w:eastAsia="Calibri" w:cs="Arial"/>
          <w:kern w:val="0"/>
          <w:lang w:val="mn-MN" w:eastAsia="ja-JP"/>
          <w14:ligatures w14:val="none"/>
        </w:rPr>
      </w:pPr>
      <w:r>
        <w:rPr>
          <w:rFonts w:ascii="Arial" w:hAnsi="Arial" w:eastAsia="Calibri" w:cs="Arial"/>
          <w:kern w:val="0"/>
          <w:lang w:val="mn-MN" w:eastAsia="ja-JP"/>
          <w14:ligatures w14:val="none"/>
        </w:rPr>
        <w:t>Хуулийн төслийн нэг дүгээр зүйл</w:t>
      </w:r>
      <w:r w:rsidRPr="003D28A7" w:rsidR="003D28A7">
        <w:rPr>
          <w:rFonts w:ascii="Arial" w:hAnsi="Arial" w:eastAsia="Calibri" w:cs="Arial"/>
          <w:kern w:val="0"/>
          <w:lang w:val="mn-MN" w:eastAsia="ja-JP"/>
          <w14:ligatures w14:val="none"/>
        </w:rPr>
        <w:t xml:space="preserve"> нь зөвшөөрлийн харилцааг </w:t>
      </w:r>
      <w:proofErr w:type="spellStart"/>
      <w:r w:rsidRPr="003D28A7" w:rsidR="003D28A7">
        <w:rPr>
          <w:rFonts w:ascii="Arial" w:hAnsi="Arial" w:eastAsia="Calibri" w:cs="Arial"/>
          <w:kern w:val="0"/>
          <w:lang w:val="mn-MN" w:eastAsia="ja-JP"/>
          <w14:ligatures w14:val="none"/>
        </w:rPr>
        <w:t>цахимжуулах</w:t>
      </w:r>
      <w:proofErr w:type="spellEnd"/>
      <w:r w:rsidRPr="003D28A7" w:rsidR="003D28A7">
        <w:rPr>
          <w:rFonts w:ascii="Arial" w:hAnsi="Arial" w:eastAsia="Calibri" w:cs="Arial"/>
          <w:kern w:val="0"/>
          <w:lang w:val="mn-MN" w:eastAsia="ja-JP"/>
          <w14:ligatures w14:val="none"/>
        </w:rPr>
        <w:t>, зөвшөөрөл шаардах үйл ажиллагааны хүрээг оновчтой болгох, эрсдэл багатай үйл ажиллагаанд мэдэгдлийн горим нэвтрүүлэх, зөвшөөрлийн сунгалтыг хялбаршуулах, төрийн байгууллагын хяналт, мэдээлэл солилцоог сайжруулах замаар иргэн, хуулийн этгээдэд үзүүлэх төрийн үйлчилгээний хүртээмж, шуурхай байдлыг нэмэгдүүлэхэд чиглэсэн байна.</w:t>
      </w:r>
    </w:p>
    <w:p w:rsidR="003C4C97" w:rsidP="003C4C97" w:rsidRDefault="003C4C97" w14:paraId="3E81AD4E" w14:textId="758C0F3E">
      <w:pPr>
        <w:spacing w:line="240" w:lineRule="auto"/>
        <w:ind w:firstLine="720"/>
        <w:jc w:val="both"/>
        <w:textAlignment w:val="baseline"/>
        <w:rPr>
          <w:rFonts w:ascii="Arial" w:hAnsi="Arial" w:eastAsia="Times New Roman" w:cs="Arial"/>
          <w:lang w:val="mn-MN"/>
        </w:rPr>
      </w:pPr>
      <w:r w:rsidRPr="003C4C97">
        <w:rPr>
          <w:rFonts w:ascii="Arial" w:hAnsi="Arial" w:eastAsia="Calibri" w:cs="Arial"/>
          <w:b/>
          <w:kern w:val="0"/>
          <w:lang w:val="mn-MN" w:eastAsia="ja-JP"/>
          <w14:ligatures w14:val="none"/>
        </w:rPr>
        <w:t>Хуулийн</w:t>
      </w:r>
      <w:r w:rsidRPr="008D6D75">
        <w:rPr>
          <w:rFonts w:ascii="Arial" w:hAnsi="Arial" w:eastAsia="Times New Roman" w:cs="Arial"/>
          <w:b/>
          <w:bCs/>
          <w:lang w:val="mn-MN"/>
        </w:rPr>
        <w:t xml:space="preserve"> төслийн 2 дугаар </w:t>
      </w:r>
      <w:r>
        <w:rPr>
          <w:rFonts w:ascii="Arial" w:hAnsi="Arial" w:eastAsia="Times New Roman" w:cs="Arial"/>
          <w:b/>
          <w:bCs/>
          <w:lang w:val="mn-MN"/>
        </w:rPr>
        <w:t>зүйлээр Зөвшөөрлийн</w:t>
      </w:r>
      <w:r w:rsidRPr="008D6D75">
        <w:rPr>
          <w:rFonts w:ascii="Arial" w:hAnsi="Arial" w:eastAsia="Times New Roman" w:cs="Arial"/>
          <w:b/>
          <w:bCs/>
          <w:lang w:val="mn-MN"/>
        </w:rPr>
        <w:t xml:space="preserve"> тухай хуулийн зарим зүйл, хэсэг, заалтад үг, өгүүлбэр нэмэн зохицуулалтыг боловсронгуй болгов.  </w:t>
      </w:r>
    </w:p>
    <w:p w:rsidRPr="007F1A0F" w:rsidR="007F1A0F" w:rsidP="007F1A0F" w:rsidRDefault="007F1A0F" w14:paraId="195C2C41" w14:textId="7808EEEA">
      <w:pPr>
        <w:spacing w:line="240" w:lineRule="auto"/>
        <w:ind w:firstLine="720"/>
        <w:jc w:val="both"/>
        <w:rPr>
          <w:rFonts w:ascii="Arial" w:hAnsi="Arial" w:eastAsia="Calibri" w:cs="Arial"/>
          <w:kern w:val="0"/>
          <w:lang w:val="mn-MN" w:eastAsia="ja-JP"/>
          <w14:ligatures w14:val="none"/>
        </w:rPr>
      </w:pPr>
      <w:r w:rsidRPr="007F1A0F">
        <w:rPr>
          <w:rFonts w:ascii="Arial" w:hAnsi="Arial" w:eastAsia="Calibri" w:cs="Arial"/>
          <w:kern w:val="0"/>
          <w:lang w:val="mn-MN" w:eastAsia="ja-JP"/>
          <w14:ligatures w14:val="none"/>
        </w:rPr>
        <w:t>Зөвшөөрлийн тухай хуульд оруулах нэмэлтээр хуулийн үйлчлэх эрх зүйн үндэслэлд Захиргааны ерөнхий хуулийг нэмж тусгаж, зөвшөөрлийн харилцааг захиргааны шийдвэр, ажиллагааны нийтлэг зарчимтай уялдуул</w:t>
      </w:r>
      <w:r>
        <w:rPr>
          <w:rFonts w:ascii="Arial" w:hAnsi="Arial" w:eastAsia="Calibri" w:cs="Arial"/>
          <w:kern w:val="0"/>
          <w:lang w:val="mn-MN" w:eastAsia="ja-JP"/>
          <w14:ligatures w14:val="none"/>
        </w:rPr>
        <w:t xml:space="preserve">ж, </w:t>
      </w:r>
      <w:r w:rsidRPr="007F1A0F">
        <w:rPr>
          <w:rFonts w:ascii="Arial" w:hAnsi="Arial" w:eastAsia="Calibri" w:cs="Arial"/>
          <w:kern w:val="0"/>
          <w:lang w:val="mn-MN" w:eastAsia="ja-JP"/>
          <w14:ligatures w14:val="none"/>
        </w:rPr>
        <w:t>Хоёрдугаар бүлгийн гарчигт “мэдэгдэл” гэсэн зохицуулалтыг нэмж, зөвшөөрлөөс гадна мэдэгдлээр үйл ажиллагаа эрхлэх эрх зүйн үндсийг хуульд тусга</w:t>
      </w:r>
      <w:r w:rsidR="003A51AF">
        <w:rPr>
          <w:rFonts w:ascii="Arial" w:hAnsi="Arial" w:eastAsia="Calibri" w:cs="Arial"/>
          <w:kern w:val="0"/>
          <w:lang w:val="mn-MN" w:eastAsia="ja-JP"/>
          <w14:ligatures w14:val="none"/>
        </w:rPr>
        <w:t xml:space="preserve">сан. </w:t>
      </w:r>
    </w:p>
    <w:p w:rsidRPr="007F1A0F" w:rsidR="007F1A0F" w:rsidP="007F1A0F" w:rsidRDefault="007F1A0F" w14:paraId="20B9480D" w14:textId="6B52C371">
      <w:pPr>
        <w:spacing w:line="240" w:lineRule="auto"/>
        <w:ind w:firstLine="720"/>
        <w:jc w:val="both"/>
        <w:rPr>
          <w:rFonts w:ascii="Arial" w:hAnsi="Arial" w:eastAsia="Calibri" w:cs="Arial"/>
          <w:kern w:val="0"/>
          <w:lang w:val="mn-MN" w:eastAsia="ja-JP"/>
          <w14:ligatures w14:val="none"/>
        </w:rPr>
      </w:pPr>
      <w:r w:rsidRPr="007F1A0F">
        <w:rPr>
          <w:rFonts w:ascii="Arial" w:hAnsi="Arial" w:eastAsia="Calibri" w:cs="Arial"/>
          <w:kern w:val="0"/>
          <w:lang w:val="mn-MN" w:eastAsia="ja-JP"/>
          <w14:ligatures w14:val="none"/>
        </w:rPr>
        <w:t>Түүнчлэн тусгай зөвшөөрөл эзэмшигч, эрх бүхий этгээдтэй холбоотой зарим заалтад агуулг</w:t>
      </w:r>
      <w:r w:rsidR="00CB71B9">
        <w:rPr>
          <w:rFonts w:ascii="Arial" w:hAnsi="Arial" w:eastAsia="Calibri" w:cs="Arial"/>
          <w:kern w:val="0"/>
          <w:lang w:val="mn-MN" w:eastAsia="ja-JP"/>
          <w14:ligatures w14:val="none"/>
        </w:rPr>
        <w:t>ад</w:t>
      </w:r>
      <w:r w:rsidRPr="007F1A0F">
        <w:rPr>
          <w:rFonts w:ascii="Arial" w:hAnsi="Arial" w:eastAsia="Calibri" w:cs="Arial"/>
          <w:kern w:val="0"/>
          <w:lang w:val="mn-MN" w:eastAsia="ja-JP"/>
          <w14:ligatures w14:val="none"/>
        </w:rPr>
        <w:t xml:space="preserve"> нэмэлт оруулж, авто үйлчилгээний чиглэлд “зөөж тээвэрлэх” үйл ажиллагааг хамруул</w:t>
      </w:r>
      <w:r w:rsidR="00CB71B9">
        <w:rPr>
          <w:rFonts w:ascii="Arial" w:hAnsi="Arial" w:eastAsia="Calibri" w:cs="Arial"/>
          <w:kern w:val="0"/>
          <w:lang w:val="mn-MN" w:eastAsia="ja-JP"/>
          <w14:ligatures w14:val="none"/>
        </w:rPr>
        <w:t>ж</w:t>
      </w:r>
      <w:r w:rsidRPr="007F1A0F">
        <w:rPr>
          <w:rFonts w:ascii="Arial" w:hAnsi="Arial" w:eastAsia="Calibri" w:cs="Arial"/>
          <w:kern w:val="0"/>
          <w:lang w:val="mn-MN" w:eastAsia="ja-JP"/>
          <w14:ligatures w14:val="none"/>
        </w:rPr>
        <w:t xml:space="preserve"> зохицуулсан байна.</w:t>
      </w:r>
    </w:p>
    <w:p w:rsidR="00CB71B9" w:rsidP="007F1A0F" w:rsidRDefault="00CB71B9" w14:paraId="7C15B6AA" w14:textId="77777777">
      <w:pPr>
        <w:spacing w:line="240" w:lineRule="auto"/>
        <w:ind w:firstLine="720"/>
        <w:jc w:val="both"/>
        <w:rPr>
          <w:rFonts w:ascii="Arial" w:hAnsi="Arial" w:eastAsia="Calibri" w:cs="Arial"/>
          <w:kern w:val="0"/>
          <w:lang w:val="mn-MN" w:eastAsia="ja-JP"/>
          <w14:ligatures w14:val="none"/>
        </w:rPr>
      </w:pPr>
      <w:r>
        <w:rPr>
          <w:rFonts w:ascii="Arial" w:hAnsi="Arial" w:eastAsia="Calibri" w:cs="Arial"/>
          <w:kern w:val="0"/>
          <w:lang w:val="mn-MN" w:eastAsia="ja-JP"/>
          <w14:ligatures w14:val="none"/>
        </w:rPr>
        <w:t>Мөн зүйлд</w:t>
      </w:r>
      <w:r w:rsidRPr="007F1A0F" w:rsidR="007F1A0F">
        <w:rPr>
          <w:rFonts w:ascii="Arial" w:hAnsi="Arial" w:eastAsia="Calibri" w:cs="Arial"/>
          <w:kern w:val="0"/>
          <w:lang w:val="mn-MN" w:eastAsia="ja-JP"/>
          <w14:ligatures w14:val="none"/>
        </w:rPr>
        <w:t xml:space="preserve"> Зөвшөөрлийн зөвлөлийн бүрэлдэхүүний 50-</w:t>
      </w:r>
      <w:proofErr w:type="spellStart"/>
      <w:r w:rsidRPr="007F1A0F" w:rsidR="007F1A0F">
        <w:rPr>
          <w:rFonts w:ascii="Arial" w:hAnsi="Arial" w:eastAsia="Calibri" w:cs="Arial"/>
          <w:kern w:val="0"/>
          <w:lang w:val="mn-MN" w:eastAsia="ja-JP"/>
          <w14:ligatures w14:val="none"/>
        </w:rPr>
        <w:t>иас</w:t>
      </w:r>
      <w:proofErr w:type="spellEnd"/>
      <w:r w:rsidRPr="007F1A0F" w:rsidR="007F1A0F">
        <w:rPr>
          <w:rFonts w:ascii="Arial" w:hAnsi="Arial" w:eastAsia="Calibri" w:cs="Arial"/>
          <w:kern w:val="0"/>
          <w:lang w:val="mn-MN" w:eastAsia="ja-JP"/>
          <w14:ligatures w14:val="none"/>
        </w:rPr>
        <w:t xml:space="preserve"> доошгүй хувийг мэргэжлийн нэгдсэн холбоо, төрийн бус байгууллагын төлөөллөөс бүрдүүлэхээр тусга</w:t>
      </w:r>
      <w:r>
        <w:rPr>
          <w:rFonts w:ascii="Arial" w:hAnsi="Arial" w:eastAsia="Calibri" w:cs="Arial"/>
          <w:kern w:val="0"/>
          <w:lang w:val="mn-MN" w:eastAsia="ja-JP"/>
          <w14:ligatures w14:val="none"/>
        </w:rPr>
        <w:t>ж,</w:t>
      </w:r>
      <w:r w:rsidRPr="007F1A0F" w:rsidR="007F1A0F">
        <w:rPr>
          <w:rFonts w:ascii="Arial" w:hAnsi="Arial" w:eastAsia="Calibri" w:cs="Arial"/>
          <w:kern w:val="0"/>
          <w:lang w:val="mn-MN" w:eastAsia="ja-JP"/>
          <w14:ligatures w14:val="none"/>
        </w:rPr>
        <w:t xml:space="preserve"> зөвшөөрлийн бодлого, шийдвэр гаргах ажиллагаанд мэргэжлийн болон иргэний нийгмийн оролцоог нэмэгдүүлэх</w:t>
      </w:r>
      <w:r>
        <w:rPr>
          <w:rFonts w:ascii="Arial" w:hAnsi="Arial" w:eastAsia="Calibri" w:cs="Arial"/>
          <w:kern w:val="0"/>
          <w:lang w:val="mn-MN" w:eastAsia="ja-JP"/>
          <w14:ligatures w14:val="none"/>
        </w:rPr>
        <w:t xml:space="preserve">эд чиглэсэн зохицуулалт оруулсан. </w:t>
      </w:r>
    </w:p>
    <w:p w:rsidRPr="003C4C97" w:rsidR="00D400E3" w:rsidP="0026268F" w:rsidRDefault="003C4C97" w14:paraId="792F1713" w14:textId="31FF56D8">
      <w:pPr>
        <w:spacing w:line="240" w:lineRule="auto"/>
        <w:ind w:firstLine="720"/>
        <w:jc w:val="both"/>
        <w:rPr>
          <w:rFonts w:ascii="Arial" w:hAnsi="Arial" w:eastAsia="Calibri" w:cs="Arial"/>
          <w:kern w:val="0"/>
          <w:highlight w:val="yellow"/>
          <w:lang w:val="mn-MN" w:eastAsia="ja-JP"/>
          <w14:ligatures w14:val="none"/>
        </w:rPr>
      </w:pPr>
      <w:r w:rsidRPr="003C4C97">
        <w:rPr>
          <w:rFonts w:ascii="Arial" w:hAnsi="Arial" w:eastAsia="Calibri" w:cs="Arial"/>
          <w:b/>
          <w:kern w:val="0"/>
          <w:lang w:val="mn-MN" w:eastAsia="ja-JP"/>
          <w14:ligatures w14:val="none"/>
        </w:rPr>
        <w:t xml:space="preserve">Хуулийн төслийн 3 дугаар зүйлээр </w:t>
      </w:r>
      <w:r>
        <w:rPr>
          <w:rFonts w:ascii="Arial" w:hAnsi="Arial" w:eastAsia="Calibri" w:cs="Arial"/>
          <w:b/>
          <w:kern w:val="0"/>
          <w:lang w:val="mn-MN" w:eastAsia="ja-JP"/>
          <w14:ligatures w14:val="none"/>
        </w:rPr>
        <w:t>Зөвшөөрлийн</w:t>
      </w:r>
      <w:r w:rsidRPr="003C4C97">
        <w:rPr>
          <w:rFonts w:ascii="Arial" w:hAnsi="Arial" w:eastAsia="Calibri" w:cs="Arial"/>
          <w:b/>
          <w:kern w:val="0"/>
          <w:lang w:val="mn-MN" w:eastAsia="ja-JP"/>
          <w14:ligatures w14:val="none"/>
        </w:rPr>
        <w:t xml:space="preserve"> тухай хуулийн зарим зүйл, хэсэг, заалтыг өөрчлөн найруулав.</w:t>
      </w:r>
      <w:r>
        <w:rPr>
          <w:rFonts w:ascii="Arial" w:hAnsi="Arial" w:eastAsia="Calibri" w:cs="Arial"/>
          <w:b/>
          <w:kern w:val="0"/>
          <w:lang w:val="mn-MN" w:eastAsia="ja-JP"/>
          <w14:ligatures w14:val="none"/>
        </w:rPr>
        <w:t xml:space="preserve"> </w:t>
      </w:r>
    </w:p>
    <w:p w:rsidRPr="005363F6" w:rsidR="005363F6" w:rsidP="005363F6" w:rsidRDefault="005363F6" w14:paraId="261F5ADC" w14:textId="05AA814D">
      <w:pPr>
        <w:spacing w:line="240" w:lineRule="auto"/>
        <w:ind w:firstLine="720"/>
        <w:jc w:val="both"/>
        <w:rPr>
          <w:rFonts w:ascii="Arial" w:hAnsi="Arial" w:eastAsia="Calibri" w:cs="Arial"/>
          <w:kern w:val="0"/>
          <w:lang w:val="mn-MN" w:eastAsia="ja-JP"/>
          <w14:ligatures w14:val="none"/>
        </w:rPr>
      </w:pPr>
      <w:r>
        <w:rPr>
          <w:rFonts w:ascii="Arial" w:hAnsi="Arial" w:eastAsia="Calibri" w:cs="Arial"/>
          <w:kern w:val="0"/>
          <w:lang w:val="mn-MN" w:eastAsia="ja-JP"/>
          <w14:ligatures w14:val="none"/>
        </w:rPr>
        <w:t>з</w:t>
      </w:r>
      <w:r w:rsidRPr="005363F6">
        <w:rPr>
          <w:rFonts w:ascii="Arial" w:hAnsi="Arial" w:eastAsia="Calibri" w:cs="Arial"/>
          <w:kern w:val="0"/>
          <w:lang w:val="mn-MN" w:eastAsia="ja-JP"/>
          <w14:ligatures w14:val="none"/>
        </w:rPr>
        <w:t>өвшөөрөл болон мэдэгдлийн харилцааны хамрах хүрээг шинэч</w:t>
      </w:r>
      <w:r>
        <w:rPr>
          <w:rFonts w:ascii="Arial" w:hAnsi="Arial" w:eastAsia="Calibri" w:cs="Arial"/>
          <w:kern w:val="0"/>
          <w:lang w:val="mn-MN" w:eastAsia="ja-JP"/>
          <w14:ligatures w14:val="none"/>
        </w:rPr>
        <w:t xml:space="preserve">илж, </w:t>
      </w:r>
      <w:r w:rsidRPr="005363F6">
        <w:rPr>
          <w:rFonts w:ascii="Arial" w:hAnsi="Arial" w:eastAsia="Calibri" w:cs="Arial"/>
          <w:kern w:val="0"/>
          <w:lang w:val="mn-MN" w:eastAsia="ja-JP"/>
          <w14:ligatures w14:val="none"/>
        </w:rPr>
        <w:t>хуулиар хориглосон, эсхүл тусгай, энгийн зөвшөөрөл болон мэдэгдлээр эрхлэхээр зааснаас бусад үйл ажиллагааг иргэн, хуулийн этгээд чөлөөтэй эрхлэх зарчмыг баталгаажуулсан. Мөн зөвшөөрөл олгох эрх бүхий этгээдийн ойлголтыг зөвшөөрөл олгох, сунгах, түдгэлзүүлэх, сэргээх, хүчингүй болгох бүрэн эрхтэй этгээд</w:t>
      </w:r>
      <w:r>
        <w:rPr>
          <w:rFonts w:ascii="Arial" w:hAnsi="Arial" w:eastAsia="Calibri" w:cs="Arial"/>
          <w:kern w:val="0"/>
          <w:lang w:val="mn-MN" w:eastAsia="ja-JP"/>
          <w14:ligatures w14:val="none"/>
        </w:rPr>
        <w:t xml:space="preserve"> байхаар өргөжүүлсэн. </w:t>
      </w:r>
    </w:p>
    <w:p w:rsidRPr="005363F6" w:rsidR="005363F6" w:rsidP="005363F6" w:rsidRDefault="005363F6" w14:paraId="00C24E94" w14:textId="277DF22E">
      <w:pPr>
        <w:spacing w:line="240" w:lineRule="auto"/>
        <w:ind w:firstLine="720"/>
        <w:jc w:val="both"/>
        <w:rPr>
          <w:rFonts w:ascii="Arial" w:hAnsi="Arial" w:eastAsia="Calibri" w:cs="Arial"/>
          <w:kern w:val="0"/>
          <w:lang w:val="mn-MN" w:eastAsia="ja-JP"/>
          <w14:ligatures w14:val="none"/>
        </w:rPr>
      </w:pPr>
      <w:r>
        <w:rPr>
          <w:rFonts w:ascii="Arial" w:hAnsi="Arial" w:eastAsia="Calibri" w:cs="Arial"/>
          <w:kern w:val="0"/>
          <w:lang w:val="mn-MN" w:eastAsia="ja-JP"/>
          <w14:ligatures w14:val="none"/>
        </w:rPr>
        <w:t xml:space="preserve">Хуулийн төсөлд </w:t>
      </w:r>
      <w:r w:rsidRPr="005363F6">
        <w:rPr>
          <w:rFonts w:ascii="Arial" w:hAnsi="Arial" w:eastAsia="Calibri" w:cs="Arial"/>
          <w:kern w:val="0"/>
          <w:lang w:val="mn-MN" w:eastAsia="ja-JP"/>
          <w14:ligatures w14:val="none"/>
        </w:rPr>
        <w:t xml:space="preserve">зөвшөөрөл, мэдэгдлийн ангиллыг эрсдэлийн үнэлгээнд суурилуулах зохицуулалтыг нарийвчилж, өндөр эрсдэлтэй үйл ажиллагааг тусгай зөвшөөрөлд, дунд эрсдэлтэй үйл ажиллагааг энгийн зөвшөөрөлд хамааруулахаар тусгасан. </w:t>
      </w:r>
      <w:r>
        <w:rPr>
          <w:rFonts w:ascii="Arial" w:hAnsi="Arial" w:eastAsia="Calibri" w:cs="Arial"/>
          <w:kern w:val="0"/>
          <w:lang w:val="mn-MN" w:eastAsia="ja-JP"/>
          <w14:ligatures w14:val="none"/>
        </w:rPr>
        <w:t>З</w:t>
      </w:r>
      <w:r w:rsidRPr="005363F6">
        <w:rPr>
          <w:rFonts w:ascii="Arial" w:hAnsi="Arial" w:eastAsia="Calibri" w:cs="Arial"/>
          <w:kern w:val="0"/>
          <w:lang w:val="mn-MN" w:eastAsia="ja-JP"/>
          <w14:ligatures w14:val="none"/>
        </w:rPr>
        <w:t>өвшөөрөл, мэдэгдлийг шинээр бий болгох, ангилал хооронд шилжүүлэх, өөрчлөх тохиолдолд тухайн үйл ажиллагааны нийгэм, эдийн засгийн үр ашиг, хүний амь нас, эрүүл мэнд, хүрээлэн байгаа орчинд үзүүлэх нөлөөлөлд судалгаа, шинжилгээ, эрсдэлийн үнэлгээ хийхээр зохицуул</w:t>
      </w:r>
      <w:r>
        <w:rPr>
          <w:rFonts w:ascii="Arial" w:hAnsi="Arial" w:eastAsia="Calibri" w:cs="Arial"/>
          <w:kern w:val="0"/>
          <w:lang w:val="mn-MN" w:eastAsia="ja-JP"/>
          <w14:ligatures w14:val="none"/>
        </w:rPr>
        <w:t xml:space="preserve">сан. </w:t>
      </w:r>
    </w:p>
    <w:p w:rsidR="005363F6" w:rsidP="005363F6" w:rsidRDefault="005363F6" w14:paraId="3E880B40" w14:textId="77777777">
      <w:pPr>
        <w:spacing w:line="240" w:lineRule="auto"/>
        <w:ind w:firstLine="720"/>
        <w:jc w:val="both"/>
        <w:rPr>
          <w:rFonts w:ascii="Arial" w:hAnsi="Arial" w:eastAsia="Calibri" w:cs="Arial"/>
          <w:kern w:val="0"/>
          <w:lang w:val="mn-MN" w:eastAsia="ja-JP"/>
          <w14:ligatures w14:val="none"/>
        </w:rPr>
      </w:pPr>
      <w:r w:rsidRPr="005363F6">
        <w:rPr>
          <w:rFonts w:ascii="Arial" w:hAnsi="Arial" w:eastAsia="Calibri" w:cs="Arial"/>
          <w:kern w:val="0"/>
          <w:lang w:val="mn-MN" w:eastAsia="ja-JP"/>
          <w14:ligatures w14:val="none"/>
        </w:rPr>
        <w:t>Зөвшөөрөл, мэдэгдлийн бүртгэл, мэдээллийн нэгдсэн санг цахим хэлбэртэй байхаар өөрчлөн найруулж, зөвшөөрөл олгох, сунгах, түдгэлзүүлэх, сэргээх, хүчингүй болгох шийдвэрийн мэдээлэл болон мэдэгдлээр эрхлэх үйл ажиллагааны мэдээллийг уг санд төвлөрүүл</w:t>
      </w:r>
      <w:r>
        <w:rPr>
          <w:rFonts w:ascii="Arial" w:hAnsi="Arial" w:eastAsia="Calibri" w:cs="Arial"/>
          <w:kern w:val="0"/>
          <w:lang w:val="mn-MN" w:eastAsia="ja-JP"/>
          <w14:ligatures w14:val="none"/>
        </w:rPr>
        <w:t xml:space="preserve">ж, </w:t>
      </w:r>
      <w:r w:rsidRPr="005363F6">
        <w:rPr>
          <w:rFonts w:ascii="Arial" w:hAnsi="Arial" w:eastAsia="Calibri" w:cs="Arial"/>
          <w:kern w:val="0"/>
          <w:lang w:val="mn-MN" w:eastAsia="ja-JP"/>
          <w14:ligatures w14:val="none"/>
        </w:rPr>
        <w:t>зөвшөөрөл, мэдэгдлийн мэдээллийн ил тод байдал, хяналт, цахим үйлчилгээний нэгдмэл байдлыг хангах нөхцөл бүрд</w:t>
      </w:r>
      <w:r>
        <w:rPr>
          <w:rFonts w:ascii="Arial" w:hAnsi="Arial" w:eastAsia="Calibri" w:cs="Arial"/>
          <w:kern w:val="0"/>
          <w:lang w:val="mn-MN" w:eastAsia="ja-JP"/>
          <w14:ligatures w14:val="none"/>
        </w:rPr>
        <w:t xml:space="preserve">үүлсэн. </w:t>
      </w:r>
    </w:p>
    <w:p w:rsidRPr="005363F6" w:rsidR="005363F6" w:rsidP="005363F6" w:rsidRDefault="005363F6" w14:paraId="01AB6919" w14:textId="228A29BE">
      <w:pPr>
        <w:spacing w:line="240" w:lineRule="auto"/>
        <w:ind w:firstLine="720"/>
        <w:jc w:val="both"/>
        <w:rPr>
          <w:rFonts w:ascii="Arial" w:hAnsi="Arial" w:eastAsia="Calibri" w:cs="Arial"/>
          <w:kern w:val="0"/>
          <w:lang w:val="mn-MN" w:eastAsia="ja-JP"/>
          <w14:ligatures w14:val="none"/>
        </w:rPr>
      </w:pPr>
      <w:r>
        <w:rPr>
          <w:rFonts w:ascii="Arial" w:hAnsi="Arial" w:eastAsia="Calibri" w:cs="Arial"/>
          <w:kern w:val="0"/>
          <w:lang w:val="mn-MN" w:eastAsia="ja-JP"/>
          <w14:ligatures w14:val="none"/>
        </w:rPr>
        <w:t>Б</w:t>
      </w:r>
      <w:r w:rsidRPr="005363F6">
        <w:rPr>
          <w:rFonts w:ascii="Arial" w:hAnsi="Arial" w:eastAsia="Calibri" w:cs="Arial"/>
          <w:kern w:val="0"/>
          <w:lang w:val="mn-MN" w:eastAsia="ja-JP"/>
          <w14:ligatures w14:val="none"/>
        </w:rPr>
        <w:t xml:space="preserve">айгаль орчин, төмөр замын тээвэр, нийтийн зорчигч тээвэр, боловсролын магадлан итгэмжлэл, эрүүл мэндийн тусламж үйлчилгээ зэрэг чиглэлийн зарим тусгай зөвшөөрлийн нэр төрөл, олгох эрх бүхий этгээдийг шинэчлэн найруулсан. </w:t>
      </w:r>
      <w:r>
        <w:rPr>
          <w:rFonts w:ascii="Arial" w:hAnsi="Arial" w:eastAsia="Calibri" w:cs="Arial"/>
          <w:kern w:val="0"/>
          <w:lang w:val="mn-MN" w:eastAsia="ja-JP"/>
          <w14:ligatures w14:val="none"/>
        </w:rPr>
        <w:t>Түүнчлэн</w:t>
      </w:r>
      <w:r w:rsidRPr="005363F6">
        <w:rPr>
          <w:rFonts w:ascii="Arial" w:hAnsi="Arial" w:eastAsia="Calibri" w:cs="Arial"/>
          <w:kern w:val="0"/>
          <w:lang w:val="mn-MN" w:eastAsia="ja-JP"/>
          <w14:ligatures w14:val="none"/>
        </w:rPr>
        <w:t xml:space="preserve"> санхүүгийн зах зээлийн хүрээнд хувьцааны хамтын санхүүжилт, </w:t>
      </w:r>
      <w:proofErr w:type="spellStart"/>
      <w:r w:rsidRPr="005363F6">
        <w:rPr>
          <w:rFonts w:ascii="Arial" w:hAnsi="Arial" w:eastAsia="Calibri" w:cs="Arial"/>
          <w:kern w:val="0"/>
          <w:lang w:val="mn-MN" w:eastAsia="ja-JP"/>
          <w14:ligatures w14:val="none"/>
        </w:rPr>
        <w:t>актуарчийн</w:t>
      </w:r>
      <w:proofErr w:type="spellEnd"/>
      <w:r w:rsidRPr="005363F6">
        <w:rPr>
          <w:rFonts w:ascii="Arial" w:hAnsi="Arial" w:eastAsia="Calibri" w:cs="Arial"/>
          <w:kern w:val="0"/>
          <w:lang w:val="mn-MN" w:eastAsia="ja-JP"/>
          <w14:ligatures w14:val="none"/>
        </w:rPr>
        <w:t xml:space="preserve"> үйл ажиллагаа, мөн ан агнах болон спорт-сургалтын зориулалттай галт зэвсэг, түүнтэй адилтгах хэрэгслийг хилээр оруулах, гаргах, худалдан авах үйл ажиллагааг энгийн зөвшөөрлийн жагсаалтад </w:t>
      </w:r>
      <w:r>
        <w:rPr>
          <w:rFonts w:ascii="Arial" w:hAnsi="Arial" w:eastAsia="Calibri" w:cs="Arial"/>
          <w:kern w:val="0"/>
          <w:lang w:val="mn-MN" w:eastAsia="ja-JP"/>
          <w14:ligatures w14:val="none"/>
        </w:rPr>
        <w:t>хамруулсан</w:t>
      </w:r>
      <w:r w:rsidRPr="005363F6">
        <w:rPr>
          <w:rFonts w:ascii="Arial" w:hAnsi="Arial" w:eastAsia="Calibri" w:cs="Arial"/>
          <w:kern w:val="0"/>
          <w:lang w:val="mn-MN" w:eastAsia="ja-JP"/>
          <w14:ligatures w14:val="none"/>
        </w:rPr>
        <w:t>.</w:t>
      </w:r>
    </w:p>
    <w:p w:rsidR="005363F6" w:rsidP="005363F6" w:rsidRDefault="005363F6" w14:paraId="1247CFF7" w14:textId="1E0C8D29">
      <w:pPr>
        <w:spacing w:line="240" w:lineRule="auto"/>
        <w:ind w:firstLine="720"/>
        <w:jc w:val="both"/>
        <w:rPr>
          <w:rFonts w:ascii="Arial" w:hAnsi="Arial" w:eastAsia="Calibri" w:cs="Arial"/>
          <w:kern w:val="0"/>
          <w:lang w:val="mn-MN" w:eastAsia="ja-JP"/>
          <w14:ligatures w14:val="none"/>
        </w:rPr>
      </w:pPr>
      <w:r w:rsidRPr="005363F6">
        <w:rPr>
          <w:rFonts w:ascii="Arial" w:hAnsi="Arial" w:eastAsia="Calibri" w:cs="Arial"/>
          <w:kern w:val="0"/>
          <w:lang w:val="mn-MN" w:eastAsia="ja-JP"/>
          <w14:ligatures w14:val="none"/>
        </w:rPr>
        <w:t>Зөвшөөрлийн зөвлөл зөвшөөрөл, мэдэгдлийн эрсдэлийн үнэлгээг хоёр жил тутам хийж, шинээр бий болгох, хэвээр үлдээх, ангилал өөрчлөх, жагсаалтаас хасах асуудлаар дүгнэлт гарган Засгийн газарт танилцуулах зохицуулалт нэмэгдсэн байна. Үнэлгээ хийх ажиллагаанд мэргэжлийн нэгдсэн холбоо, төрийн бус байгууллагын оролцоог хангахаар тусгасан нь зөвшөөрлийн тогтолцоог эрсдэлд суурилсан, ил тод, оролцоотой болгох</w:t>
      </w:r>
      <w:r>
        <w:rPr>
          <w:rFonts w:ascii="Arial" w:hAnsi="Arial" w:eastAsia="Calibri" w:cs="Arial"/>
          <w:kern w:val="0"/>
          <w:lang w:val="mn-MN" w:eastAsia="ja-JP"/>
          <w14:ligatures w14:val="none"/>
        </w:rPr>
        <w:t xml:space="preserve"> зохицуулалт хийсэн. </w:t>
      </w:r>
    </w:p>
    <w:p w:rsidR="003C4C97" w:rsidP="003C4C97" w:rsidRDefault="003C4C97" w14:paraId="1B75537A" w14:textId="77777777">
      <w:pPr>
        <w:spacing w:line="240" w:lineRule="auto"/>
        <w:ind w:firstLine="720"/>
        <w:jc w:val="both"/>
        <w:textAlignment w:val="baseline"/>
        <w:rPr>
          <w:rFonts w:ascii="Arial" w:hAnsi="Arial" w:eastAsia="Times New Roman" w:cs="Arial"/>
          <w:lang w:val="mn-MN"/>
        </w:rPr>
      </w:pPr>
      <w:r w:rsidRPr="00CD2F23">
        <w:rPr>
          <w:rFonts w:ascii="Arial" w:hAnsi="Arial" w:eastAsia="Times New Roman" w:cs="Arial"/>
          <w:b/>
          <w:bCs/>
          <w:lang w:val="mn-MN"/>
        </w:rPr>
        <w:t xml:space="preserve">Хуулийн төслийн 4 дүгээр зүйлээр хуулийн зарим үг, өгүүлбэр, нэр томьёо дугаарлалт зэргийг өөрчлөв. </w:t>
      </w:r>
    </w:p>
    <w:p w:rsidRPr="00F048F6" w:rsidR="00F048F6" w:rsidP="00F048F6" w:rsidRDefault="00F048F6" w14:paraId="4E8F55ED" w14:textId="1D245E98">
      <w:pPr>
        <w:spacing w:line="240" w:lineRule="auto"/>
        <w:ind w:firstLine="720"/>
        <w:jc w:val="both"/>
        <w:rPr>
          <w:rFonts w:ascii="Arial" w:hAnsi="Arial" w:eastAsia="Calibri" w:cs="Arial"/>
          <w:kern w:val="0"/>
          <w:lang w:val="mn-MN" w:eastAsia="ja-JP"/>
          <w14:ligatures w14:val="none"/>
        </w:rPr>
      </w:pPr>
      <w:r w:rsidRPr="00F048F6">
        <w:rPr>
          <w:rFonts w:ascii="Arial" w:hAnsi="Arial" w:eastAsia="Calibri" w:cs="Arial"/>
          <w:kern w:val="0"/>
          <w:lang w:val="mn-MN" w:eastAsia="ja-JP"/>
          <w14:ligatures w14:val="none"/>
        </w:rPr>
        <w:t>хуулийн нэр, зорилго, бүлэг, зүйл, хэсгийн нэр томьёог “зөвшөөрөл, мэдэгдэл” гэсэн агуулгад нийцүүлэн өөрчлөхөөр тусгасан байна. Ингэснээр хууль нь зөвхөн зөвшөөрлийн харилцааг бус, мэдэгдлээр эрхлэх үйл ажиллагааны журам, жагсаалт, бүртгэлийн харилцааг хамарсан зохицуулалттай болж байна.</w:t>
      </w:r>
    </w:p>
    <w:p w:rsidRPr="00F048F6" w:rsidR="00F048F6" w:rsidP="00F048F6" w:rsidRDefault="00F048F6" w14:paraId="13995D59" w14:textId="77777777">
      <w:pPr>
        <w:spacing w:line="240" w:lineRule="auto"/>
        <w:ind w:firstLine="720"/>
        <w:jc w:val="both"/>
        <w:rPr>
          <w:rFonts w:ascii="Arial" w:hAnsi="Arial" w:eastAsia="Calibri" w:cs="Arial"/>
          <w:kern w:val="0"/>
          <w:lang w:val="mn-MN" w:eastAsia="ja-JP"/>
          <w14:ligatures w14:val="none"/>
        </w:rPr>
      </w:pPr>
      <w:r w:rsidRPr="00F048F6">
        <w:rPr>
          <w:rFonts w:ascii="Arial" w:hAnsi="Arial" w:eastAsia="Calibri" w:cs="Arial"/>
          <w:kern w:val="0"/>
          <w:lang w:val="mn-MN" w:eastAsia="ja-JP"/>
          <w14:ligatures w14:val="none"/>
        </w:rPr>
        <w:t>Мөн зөвшөөрлийн хугацаатай холбоотой зохицуулалтыг өөрчилж, тусгай зөвшөөрлийн хугацааг таван жилээс арван жил, энгийн зөвшөөрлийн хугацааг гурван жилээс таван жил болгон сунгахаар тусгажээ. Түүнчлэн байгаль орчин, боловсрол, эрүүл мэнд, эрчим хүч, шуудан, газрын тос, санхүү, тээвэр зэрэг салбарын зарим зөвшөөрлийн нэршил, хамрах хүрээ болон зөвшөөрөл олгох эрх бүхий байгууллагыг шинэчлэн тодорхойлсон байна.</w:t>
      </w:r>
    </w:p>
    <w:p w:rsidR="009B6713" w:rsidP="009B6713" w:rsidRDefault="009B6713" w14:paraId="45E6BF0A" w14:textId="77777777">
      <w:pPr>
        <w:spacing w:line="240" w:lineRule="auto"/>
        <w:ind w:firstLine="720"/>
        <w:jc w:val="both"/>
        <w:textAlignment w:val="baseline"/>
        <w:rPr>
          <w:rFonts w:ascii="Arial" w:hAnsi="Arial" w:eastAsia="Times New Roman" w:cs="Arial"/>
          <w:b/>
          <w:bCs/>
          <w:lang w:val="mn-MN"/>
        </w:rPr>
      </w:pPr>
      <w:r w:rsidRPr="00CD2F23">
        <w:rPr>
          <w:rFonts w:ascii="Arial" w:hAnsi="Arial" w:eastAsia="Times New Roman" w:cs="Arial"/>
          <w:b/>
          <w:bCs/>
          <w:lang w:val="mn-MN"/>
        </w:rPr>
        <w:t xml:space="preserve">Хуулийн төслийн </w:t>
      </w:r>
      <w:r>
        <w:rPr>
          <w:rFonts w:ascii="Arial" w:hAnsi="Arial" w:eastAsia="Times New Roman" w:cs="Arial"/>
          <w:b/>
          <w:bCs/>
          <w:lang w:val="mn-MN"/>
        </w:rPr>
        <w:t>5</w:t>
      </w:r>
      <w:r w:rsidRPr="00CD2F23">
        <w:rPr>
          <w:rFonts w:ascii="Arial" w:hAnsi="Arial" w:eastAsia="Times New Roman" w:cs="Arial"/>
          <w:b/>
          <w:bCs/>
          <w:lang w:val="mn-MN"/>
        </w:rPr>
        <w:t xml:space="preserve"> д</w:t>
      </w:r>
      <w:r>
        <w:rPr>
          <w:rFonts w:ascii="Arial" w:hAnsi="Arial" w:eastAsia="Times New Roman" w:cs="Arial"/>
          <w:b/>
          <w:bCs/>
          <w:lang w:val="mn-MN"/>
        </w:rPr>
        <w:t>угаа</w:t>
      </w:r>
      <w:r w:rsidRPr="00CD2F23">
        <w:rPr>
          <w:rFonts w:ascii="Arial" w:hAnsi="Arial" w:eastAsia="Times New Roman" w:cs="Arial"/>
          <w:b/>
          <w:bCs/>
          <w:lang w:val="mn-MN"/>
        </w:rPr>
        <w:t>р зүйлээр хуулийн зарим үг, өгүүлбэр</w:t>
      </w:r>
      <w:r>
        <w:rPr>
          <w:rFonts w:ascii="Arial" w:hAnsi="Arial" w:eastAsia="Times New Roman" w:cs="Arial"/>
          <w:b/>
          <w:bCs/>
          <w:lang w:val="mn-MN"/>
        </w:rPr>
        <w:t>ийг хасах замаар өөрчлөв.</w:t>
      </w:r>
    </w:p>
    <w:p w:rsidRPr="00F048F6" w:rsidR="00F048F6" w:rsidP="00F048F6" w:rsidRDefault="00F048F6" w14:paraId="7B2F93D0" w14:textId="1BE072E3">
      <w:pPr>
        <w:spacing w:line="240" w:lineRule="auto"/>
        <w:ind w:firstLine="720"/>
        <w:jc w:val="both"/>
        <w:rPr>
          <w:rFonts w:ascii="Arial" w:hAnsi="Arial" w:eastAsia="Calibri" w:cs="Arial"/>
          <w:kern w:val="0"/>
          <w:lang w:val="mn-MN" w:eastAsia="ja-JP"/>
          <w14:ligatures w14:val="none"/>
        </w:rPr>
      </w:pPr>
      <w:r w:rsidRPr="00F048F6">
        <w:rPr>
          <w:rFonts w:ascii="Arial" w:hAnsi="Arial" w:eastAsia="Calibri" w:cs="Arial"/>
          <w:kern w:val="0"/>
          <w:lang w:val="mn-MN" w:eastAsia="ja-JP"/>
          <w14:ligatures w14:val="none"/>
        </w:rPr>
        <w:t>Зөвшөөрлийн тухай хуулийн зарим заалтаас давхардсан, шинэ</w:t>
      </w:r>
      <w:r w:rsidR="00F424C2">
        <w:rPr>
          <w:rFonts w:ascii="Arial" w:hAnsi="Arial" w:eastAsia="Calibri" w:cs="Arial"/>
          <w:kern w:val="0"/>
          <w:lang w:val="mn-MN" w:eastAsia="ja-JP"/>
          <w14:ligatures w14:val="none"/>
        </w:rPr>
        <w:t>эр оруулсан</w:t>
      </w:r>
      <w:r w:rsidRPr="00F048F6">
        <w:rPr>
          <w:rFonts w:ascii="Arial" w:hAnsi="Arial" w:eastAsia="Calibri" w:cs="Arial"/>
          <w:kern w:val="0"/>
          <w:lang w:val="mn-MN" w:eastAsia="ja-JP"/>
          <w14:ligatures w14:val="none"/>
        </w:rPr>
        <w:t xml:space="preserve"> зохицуулалттай нийц</w:t>
      </w:r>
      <w:r w:rsidR="00F424C2">
        <w:rPr>
          <w:rFonts w:ascii="Arial" w:hAnsi="Arial" w:eastAsia="Calibri" w:cs="Arial"/>
          <w:kern w:val="0"/>
          <w:lang w:val="mn-MN" w:eastAsia="ja-JP"/>
          <w14:ligatures w14:val="none"/>
        </w:rPr>
        <w:t>үүлсэн</w:t>
      </w:r>
      <w:r w:rsidRPr="00F048F6">
        <w:rPr>
          <w:rFonts w:ascii="Arial" w:hAnsi="Arial" w:eastAsia="Calibri" w:cs="Arial"/>
          <w:kern w:val="0"/>
          <w:lang w:val="mn-MN" w:eastAsia="ja-JP"/>
          <w14:ligatures w14:val="none"/>
        </w:rPr>
        <w:t xml:space="preserve"> нэр томьёо, нөхцөлийг хасахаар тусгасан. Тухайлбал, төрийн зарим чиг үүргийг шилжүүлэхтэй холбоотой “гэрээнд” гэсэн зохицуулалт, зөвшөөрлийн ангилалтай холбоотой зарим давхард</w:t>
      </w:r>
      <w:r w:rsidR="00F424C2">
        <w:rPr>
          <w:rFonts w:ascii="Arial" w:hAnsi="Arial" w:eastAsia="Calibri" w:cs="Arial"/>
          <w:kern w:val="0"/>
          <w:lang w:val="mn-MN" w:eastAsia="ja-JP"/>
          <w14:ligatures w14:val="none"/>
        </w:rPr>
        <w:t>ал</w:t>
      </w:r>
      <w:r w:rsidRPr="00F048F6">
        <w:rPr>
          <w:rFonts w:ascii="Arial" w:hAnsi="Arial" w:eastAsia="Calibri" w:cs="Arial"/>
          <w:kern w:val="0"/>
          <w:lang w:val="mn-MN" w:eastAsia="ja-JP"/>
          <w14:ligatures w14:val="none"/>
        </w:rPr>
        <w:t xml:space="preserve">, мөн зөвшөөрөл сунгахад татвар, нийгмийн даатгалын шимтгэлийн өргүй байх </w:t>
      </w:r>
      <w:r w:rsidR="00F424C2">
        <w:rPr>
          <w:rFonts w:ascii="Arial" w:hAnsi="Arial" w:eastAsia="Calibri" w:cs="Arial"/>
          <w:kern w:val="0"/>
          <w:lang w:val="mn-MN" w:eastAsia="ja-JP"/>
          <w14:ligatures w14:val="none"/>
        </w:rPr>
        <w:t xml:space="preserve">гэсэн </w:t>
      </w:r>
      <w:r w:rsidRPr="00F048F6">
        <w:rPr>
          <w:rFonts w:ascii="Arial" w:hAnsi="Arial" w:eastAsia="Calibri" w:cs="Arial"/>
          <w:kern w:val="0"/>
          <w:lang w:val="mn-MN" w:eastAsia="ja-JP"/>
          <w14:ligatures w14:val="none"/>
        </w:rPr>
        <w:t xml:space="preserve">шаардлагыг хасахаар </w:t>
      </w:r>
      <w:r w:rsidR="00F424C2">
        <w:rPr>
          <w:rFonts w:ascii="Arial" w:hAnsi="Arial" w:eastAsia="Calibri" w:cs="Arial"/>
          <w:kern w:val="0"/>
          <w:lang w:val="mn-MN" w:eastAsia="ja-JP"/>
          <w14:ligatures w14:val="none"/>
        </w:rPr>
        <w:t xml:space="preserve">тусгасан. </w:t>
      </w:r>
    </w:p>
    <w:p w:rsidRPr="00F048F6" w:rsidR="00F048F6" w:rsidP="00F048F6" w:rsidRDefault="00F424C2" w14:paraId="0F4AE601" w14:textId="47F1AF50">
      <w:pPr>
        <w:spacing w:line="240" w:lineRule="auto"/>
        <w:ind w:firstLine="720"/>
        <w:jc w:val="both"/>
        <w:rPr>
          <w:rFonts w:ascii="Arial" w:hAnsi="Arial" w:eastAsia="Calibri" w:cs="Arial"/>
          <w:kern w:val="0"/>
          <w:lang w:val="mn-MN" w:eastAsia="ja-JP"/>
          <w14:ligatures w14:val="none"/>
        </w:rPr>
      </w:pPr>
      <w:r>
        <w:rPr>
          <w:rFonts w:ascii="Arial" w:hAnsi="Arial" w:eastAsia="Calibri" w:cs="Arial"/>
          <w:kern w:val="0"/>
          <w:lang w:val="mn-MN" w:eastAsia="ja-JP"/>
          <w14:ligatures w14:val="none"/>
        </w:rPr>
        <w:t>Эдгээр</w:t>
      </w:r>
      <w:r w:rsidRPr="00F048F6" w:rsidR="00F048F6">
        <w:rPr>
          <w:rFonts w:ascii="Arial" w:hAnsi="Arial" w:eastAsia="Calibri" w:cs="Arial"/>
          <w:kern w:val="0"/>
          <w:lang w:val="mn-MN" w:eastAsia="ja-JP"/>
          <w14:ligatures w14:val="none"/>
        </w:rPr>
        <w:t xml:space="preserve"> өөрчлөлт нь зөвшөөрөл олгох, сунгах ажиллагаанд тавигдах </w:t>
      </w:r>
      <w:r>
        <w:rPr>
          <w:rFonts w:ascii="Arial" w:hAnsi="Arial" w:eastAsia="Calibri" w:cs="Arial"/>
          <w:kern w:val="0"/>
          <w:lang w:val="mn-MN" w:eastAsia="ja-JP"/>
          <w14:ligatures w14:val="none"/>
        </w:rPr>
        <w:t>нэмэлт</w:t>
      </w:r>
      <w:r w:rsidRPr="00F048F6" w:rsidR="00F048F6">
        <w:rPr>
          <w:rFonts w:ascii="Arial" w:hAnsi="Arial" w:eastAsia="Calibri" w:cs="Arial"/>
          <w:kern w:val="0"/>
          <w:lang w:val="mn-MN" w:eastAsia="ja-JP"/>
          <w14:ligatures w14:val="none"/>
        </w:rPr>
        <w:t xml:space="preserve"> шаардлагыг багасгах, хуулийн нэр томьёо, зохицуулалтыг мэдэгдл</w:t>
      </w:r>
      <w:r>
        <w:rPr>
          <w:rFonts w:ascii="Arial" w:hAnsi="Arial" w:eastAsia="Calibri" w:cs="Arial"/>
          <w:kern w:val="0"/>
          <w:lang w:val="mn-MN" w:eastAsia="ja-JP"/>
          <w14:ligatures w14:val="none"/>
        </w:rPr>
        <w:t>ээр эрхлэх үйл ажиллагаатай</w:t>
      </w:r>
      <w:r w:rsidRPr="00F048F6" w:rsidR="00F048F6">
        <w:rPr>
          <w:rFonts w:ascii="Arial" w:hAnsi="Arial" w:eastAsia="Calibri" w:cs="Arial"/>
          <w:kern w:val="0"/>
          <w:lang w:val="mn-MN" w:eastAsia="ja-JP"/>
          <w14:ligatures w14:val="none"/>
        </w:rPr>
        <w:t xml:space="preserve"> нийцүүлэх, иргэн, хуулийн этгээдэд учр</w:t>
      </w:r>
      <w:r w:rsidR="006D4F7E">
        <w:rPr>
          <w:rFonts w:ascii="Arial" w:hAnsi="Arial" w:eastAsia="Calibri" w:cs="Arial"/>
          <w:kern w:val="0"/>
          <w:lang w:val="mn-MN" w:eastAsia="ja-JP"/>
          <w14:ligatures w14:val="none"/>
        </w:rPr>
        <w:t>уулах</w:t>
      </w:r>
      <w:r w:rsidRPr="00F048F6" w:rsidR="00F048F6">
        <w:rPr>
          <w:rFonts w:ascii="Arial" w:hAnsi="Arial" w:eastAsia="Calibri" w:cs="Arial"/>
          <w:kern w:val="0"/>
          <w:lang w:val="mn-MN" w:eastAsia="ja-JP"/>
          <w14:ligatures w14:val="none"/>
        </w:rPr>
        <w:t xml:space="preserve"> захиргааны дарамтыг бууруулахад чиглэ</w:t>
      </w:r>
      <w:r w:rsidR="006D4F7E">
        <w:rPr>
          <w:rFonts w:ascii="Arial" w:hAnsi="Arial" w:eastAsia="Calibri" w:cs="Arial"/>
          <w:kern w:val="0"/>
          <w:lang w:val="mn-MN" w:eastAsia="ja-JP"/>
          <w14:ligatures w14:val="none"/>
        </w:rPr>
        <w:t xml:space="preserve">сэн. </w:t>
      </w:r>
    </w:p>
    <w:p w:rsidR="00EC4382" w:rsidP="00EC4382" w:rsidRDefault="00EC4382" w14:paraId="3D3AD423" w14:textId="77777777">
      <w:pPr>
        <w:spacing w:line="240" w:lineRule="auto"/>
        <w:ind w:firstLine="720"/>
        <w:jc w:val="both"/>
        <w:textAlignment w:val="baseline"/>
        <w:rPr>
          <w:rFonts w:ascii="Arial" w:hAnsi="Arial" w:eastAsia="Times New Roman" w:cs="Arial"/>
          <w:b/>
          <w:bCs/>
          <w:lang w:val="mn-MN"/>
        </w:rPr>
      </w:pPr>
      <w:r w:rsidRPr="00CD2F23">
        <w:rPr>
          <w:rFonts w:ascii="Arial" w:hAnsi="Arial" w:eastAsia="Times New Roman" w:cs="Arial"/>
          <w:b/>
          <w:bCs/>
          <w:lang w:val="mn-MN"/>
        </w:rPr>
        <w:t xml:space="preserve">Хуулийн төслийн </w:t>
      </w:r>
      <w:r>
        <w:rPr>
          <w:rFonts w:ascii="Arial" w:hAnsi="Arial" w:eastAsia="Times New Roman" w:cs="Arial"/>
          <w:b/>
          <w:bCs/>
          <w:lang w:val="mn-MN"/>
        </w:rPr>
        <w:t>6</w:t>
      </w:r>
      <w:r w:rsidRPr="00CD2F23">
        <w:rPr>
          <w:rFonts w:ascii="Arial" w:hAnsi="Arial" w:eastAsia="Times New Roman" w:cs="Arial"/>
          <w:b/>
          <w:bCs/>
          <w:lang w:val="mn-MN"/>
        </w:rPr>
        <w:t xml:space="preserve"> д</w:t>
      </w:r>
      <w:r>
        <w:rPr>
          <w:rFonts w:ascii="Arial" w:hAnsi="Arial" w:eastAsia="Times New Roman" w:cs="Arial"/>
          <w:b/>
          <w:bCs/>
          <w:lang w:val="mn-MN"/>
        </w:rPr>
        <w:t>угаа</w:t>
      </w:r>
      <w:r w:rsidRPr="00CD2F23">
        <w:rPr>
          <w:rFonts w:ascii="Arial" w:hAnsi="Arial" w:eastAsia="Times New Roman" w:cs="Arial"/>
          <w:b/>
          <w:bCs/>
          <w:lang w:val="mn-MN"/>
        </w:rPr>
        <w:t>р зүйлээ</w:t>
      </w:r>
      <w:r>
        <w:rPr>
          <w:rFonts w:ascii="Arial" w:hAnsi="Arial" w:eastAsia="Times New Roman" w:cs="Arial"/>
          <w:b/>
          <w:bCs/>
          <w:lang w:val="mn-MN"/>
        </w:rPr>
        <w:t xml:space="preserve">р хүчингүй болж буй зүйл, хэсэг, заалтыг боловсруулав. </w:t>
      </w:r>
    </w:p>
    <w:p w:rsidRPr="005363F6" w:rsidR="005363F6" w:rsidP="005363F6" w:rsidRDefault="00F048F6" w14:paraId="0986F8D7" w14:textId="77777777">
      <w:pPr>
        <w:spacing w:line="240" w:lineRule="auto"/>
        <w:ind w:firstLine="720"/>
        <w:jc w:val="both"/>
        <w:rPr>
          <w:rFonts w:ascii="Arial" w:hAnsi="Arial" w:eastAsia="Calibri" w:cs="Arial"/>
          <w:kern w:val="0"/>
          <w:lang w:val="mn-MN" w:eastAsia="ja-JP"/>
          <w14:ligatures w14:val="none"/>
        </w:rPr>
      </w:pPr>
      <w:r w:rsidRPr="00F048F6">
        <w:rPr>
          <w:rFonts w:ascii="Arial" w:hAnsi="Arial" w:eastAsia="Calibri" w:cs="Arial"/>
          <w:kern w:val="0"/>
          <w:lang w:val="mn-MN" w:eastAsia="ja-JP"/>
          <w14:ligatures w14:val="none"/>
        </w:rPr>
        <w:t xml:space="preserve">Зөвшөөрлийн тухай хуулийн тусгай болон энгийн зөвшөөрлийн жагсаалтад байгаа </w:t>
      </w:r>
      <w:r w:rsidR="006D4F7E">
        <w:rPr>
          <w:rFonts w:ascii="Arial" w:hAnsi="Arial" w:eastAsia="Calibri" w:cs="Arial"/>
          <w:kern w:val="0"/>
          <w:lang w:val="mn-MN" w:eastAsia="ja-JP"/>
          <w14:ligatures w14:val="none"/>
        </w:rPr>
        <w:t>холбогдох</w:t>
      </w:r>
      <w:r w:rsidRPr="00F048F6">
        <w:rPr>
          <w:rFonts w:ascii="Arial" w:hAnsi="Arial" w:eastAsia="Calibri" w:cs="Arial"/>
          <w:kern w:val="0"/>
          <w:lang w:val="mn-MN" w:eastAsia="ja-JP"/>
          <w14:ligatures w14:val="none"/>
        </w:rPr>
        <w:t xml:space="preserve"> заалтыг хүчингүй болсонд тооцохоор тусгасан </w:t>
      </w:r>
      <w:r w:rsidR="006D4F7E">
        <w:rPr>
          <w:rFonts w:ascii="Arial" w:hAnsi="Arial" w:eastAsia="Calibri" w:cs="Arial"/>
          <w:kern w:val="0"/>
          <w:lang w:val="mn-MN" w:eastAsia="ja-JP"/>
          <w14:ligatures w14:val="none"/>
        </w:rPr>
        <w:t>бөгөөд</w:t>
      </w:r>
      <w:r w:rsidRPr="00F048F6">
        <w:rPr>
          <w:rFonts w:ascii="Arial" w:hAnsi="Arial" w:eastAsia="Calibri" w:cs="Arial"/>
          <w:kern w:val="0"/>
          <w:lang w:val="mn-MN" w:eastAsia="ja-JP"/>
          <w14:ligatures w14:val="none"/>
        </w:rPr>
        <w:t xml:space="preserve"> зөвшөөрлийн жагсаалтыг </w:t>
      </w:r>
      <w:r w:rsidR="006D4F7E">
        <w:rPr>
          <w:rFonts w:ascii="Arial" w:hAnsi="Arial" w:eastAsia="Calibri" w:cs="Arial"/>
          <w:kern w:val="0"/>
          <w:lang w:val="mn-MN" w:eastAsia="ja-JP"/>
          <w14:ligatures w14:val="none"/>
        </w:rPr>
        <w:t>уялдуулах</w:t>
      </w:r>
      <w:r w:rsidRPr="00F048F6">
        <w:rPr>
          <w:rFonts w:ascii="Arial" w:hAnsi="Arial" w:eastAsia="Calibri" w:cs="Arial"/>
          <w:kern w:val="0"/>
          <w:lang w:val="mn-MN" w:eastAsia="ja-JP"/>
          <w14:ligatures w14:val="none"/>
        </w:rPr>
        <w:t>, давхардсан болон шаардлагагүй зөвшөөрлийг бууруулах, зарим үйл ажиллагааг мэдэгдл</w:t>
      </w:r>
      <w:r w:rsidR="006D4F7E">
        <w:rPr>
          <w:rFonts w:ascii="Arial" w:hAnsi="Arial" w:eastAsia="Calibri" w:cs="Arial"/>
          <w:kern w:val="0"/>
          <w:lang w:val="mn-MN" w:eastAsia="ja-JP"/>
          <w14:ligatures w14:val="none"/>
        </w:rPr>
        <w:t>ээр эрхлэх</w:t>
      </w:r>
      <w:r w:rsidRPr="00F048F6">
        <w:rPr>
          <w:rFonts w:ascii="Arial" w:hAnsi="Arial" w:eastAsia="Calibri" w:cs="Arial"/>
          <w:kern w:val="0"/>
          <w:lang w:val="mn-MN" w:eastAsia="ja-JP"/>
          <w14:ligatures w14:val="none"/>
        </w:rPr>
        <w:t>, улмаар зөвшөөрлийн тогтолцоог эрсдэлд суурилсан, илүү оновчтой хэлбэрт шилжүүлэх зорил</w:t>
      </w:r>
      <w:r w:rsidR="00AE2645">
        <w:rPr>
          <w:rFonts w:ascii="Arial" w:hAnsi="Arial" w:eastAsia="Calibri" w:cs="Arial"/>
          <w:kern w:val="0"/>
          <w:lang w:val="mn-MN" w:eastAsia="ja-JP"/>
          <w14:ligatures w14:val="none"/>
        </w:rPr>
        <w:t xml:space="preserve">туудтай нийцүүлсэн. </w:t>
      </w:r>
    </w:p>
    <w:p w:rsidR="00EA339F" w:rsidP="00D400E3" w:rsidRDefault="00EA339F" w14:paraId="4E501253" w14:textId="77777777">
      <w:pPr>
        <w:spacing w:line="240" w:lineRule="auto"/>
        <w:ind w:firstLine="720"/>
        <w:jc w:val="both"/>
        <w:rPr>
          <w:rFonts w:ascii="Arial" w:hAnsi="Arial" w:eastAsia="Times New Roman" w:cs="Arial"/>
          <w:kern w:val="0"/>
          <w:lang w:val="mn-MN" w:eastAsia="ja-JP"/>
          <w14:ligatures w14:val="none"/>
        </w:rPr>
      </w:pPr>
      <w:r w:rsidRPr="00763391">
        <w:rPr>
          <w:rFonts w:ascii="Arial" w:hAnsi="Arial" w:eastAsia="Times New Roman" w:cs="Arial"/>
          <w:kern w:val="0"/>
          <w:lang w:val="mn-MN" w:eastAsia="ja-JP"/>
          <w14:ligatures w14:val="none"/>
        </w:rPr>
        <w:t>Зөвшөөрлийн тухай хуульд нэмэлт, өөрчлөлт оруулах тухай</w:t>
      </w:r>
      <w:r>
        <w:rPr>
          <w:rFonts w:ascii="Arial" w:hAnsi="Arial" w:eastAsia="Times New Roman" w:cs="Arial"/>
          <w:kern w:val="0"/>
          <w:lang w:val="mn-MN" w:eastAsia="ja-JP"/>
          <w14:ligatures w14:val="none"/>
        </w:rPr>
        <w:t xml:space="preserve"> хуулийн төсөд туссан </w:t>
      </w:r>
      <w:r w:rsidRPr="005E1D1C" w:rsidR="005E1D1C">
        <w:rPr>
          <w:rFonts w:ascii="Arial" w:hAnsi="Arial" w:eastAsia="Times New Roman" w:cs="Arial"/>
          <w:kern w:val="0"/>
          <w:lang w:val="mn-MN" w:eastAsia="ja-JP"/>
          <w14:ligatures w14:val="none"/>
        </w:rPr>
        <w:t>өөрчлөлтүүд нь зөвшөөрлийн тогтолцоог эрсдэлд суурилсан, ил тод, цахим, хялбаршуулсан хэлбэрт шилжүүлэхэд чиглэ</w:t>
      </w:r>
      <w:r>
        <w:rPr>
          <w:rFonts w:ascii="Arial" w:hAnsi="Arial" w:eastAsia="Times New Roman" w:cs="Arial"/>
          <w:kern w:val="0"/>
          <w:lang w:val="mn-MN" w:eastAsia="ja-JP"/>
          <w14:ligatures w14:val="none"/>
        </w:rPr>
        <w:t xml:space="preserve">сэн болно. </w:t>
      </w:r>
      <w:r w:rsidRPr="005E1D1C" w:rsidR="005E1D1C">
        <w:rPr>
          <w:rFonts w:ascii="Arial" w:hAnsi="Arial" w:eastAsia="Times New Roman" w:cs="Arial"/>
          <w:kern w:val="0"/>
          <w:lang w:val="mn-MN" w:eastAsia="ja-JP"/>
          <w14:ligatures w14:val="none"/>
        </w:rPr>
        <w:t>Тухайлбал, бага эрсдэлтэй, нэг удаагийн шинжтэй, тодорхой хугацаанд хэрэгжих, эсхүл ахуйн хэрэгцээний зориулалттай зарим үйл ажиллагааг зөвшөөрөл авах бус мэдэгдлийн үндсэн дээр эрхлэх боломжийг бүрдүүлж, мэдэгдлээр эрхлэх үйл ажиллагааны жагсаалт, хугацаа, журам, хяналт, мэдэгдэл хүлээн авах байгууллагын бүрэн эрх, иргэн, хуулийн этгээдийн эрх, үүрэг, хариуцлагыг тодорхой болгоно.</w:t>
      </w:r>
      <w:r>
        <w:rPr>
          <w:rFonts w:ascii="Arial" w:hAnsi="Arial" w:eastAsia="Times New Roman" w:cs="Arial"/>
          <w:kern w:val="0"/>
          <w:lang w:val="mn-MN" w:eastAsia="ja-JP"/>
          <w14:ligatures w14:val="none"/>
        </w:rPr>
        <w:t xml:space="preserve"> </w:t>
      </w:r>
    </w:p>
    <w:p w:rsidR="00EA339F" w:rsidP="00D400E3" w:rsidRDefault="00EA339F" w14:paraId="01CA81EC" w14:textId="77777777">
      <w:pPr>
        <w:spacing w:line="240" w:lineRule="auto"/>
        <w:ind w:firstLine="720"/>
        <w:jc w:val="both"/>
        <w:rPr>
          <w:rFonts w:ascii="Arial" w:hAnsi="Arial" w:eastAsia="Times New Roman" w:cs="Arial"/>
          <w:kern w:val="0"/>
          <w:lang w:val="mn-MN" w:eastAsia="ja-JP"/>
          <w14:ligatures w14:val="none"/>
        </w:rPr>
      </w:pPr>
      <w:r>
        <w:rPr>
          <w:rFonts w:ascii="Arial" w:hAnsi="Arial" w:eastAsia="Times New Roman" w:cs="Arial"/>
          <w:kern w:val="0"/>
          <w:lang w:val="mn-MN" w:eastAsia="ja-JP"/>
          <w14:ligatures w14:val="none"/>
        </w:rPr>
        <w:t>Захиргааны байгууллагаас з</w:t>
      </w:r>
      <w:r w:rsidRPr="005E1D1C" w:rsidR="005E1D1C">
        <w:rPr>
          <w:rFonts w:ascii="Arial" w:hAnsi="Arial" w:eastAsia="Times New Roman" w:cs="Arial"/>
          <w:kern w:val="0"/>
          <w:lang w:val="mn-MN" w:eastAsia="ja-JP"/>
          <w14:ligatures w14:val="none"/>
        </w:rPr>
        <w:t>өвшөөрөл, мэдэгдлийг үндэслэлгүйгээр нэмэх, задлах, хуваах, салгах, хамрах хүрээг өргөжүүлэхийг хориглож, салбарын хуулиудад туссан зөвшөөрөл олгох, сунгах, түдгэлзүүлэх, сэргээх, хүчингүй болгохтой холбоотой давхардсан, зөрүүтэй зохицуулалтыг цэгц</w:t>
      </w:r>
      <w:r>
        <w:rPr>
          <w:rFonts w:ascii="Arial" w:hAnsi="Arial" w:eastAsia="Times New Roman" w:cs="Arial"/>
          <w:kern w:val="0"/>
          <w:lang w:val="mn-MN" w:eastAsia="ja-JP"/>
          <w14:ligatures w14:val="none"/>
        </w:rPr>
        <w:t>элж, п</w:t>
      </w:r>
      <w:r w:rsidRPr="005E1D1C" w:rsidR="005E1D1C">
        <w:rPr>
          <w:rFonts w:ascii="Arial" w:hAnsi="Arial" w:eastAsia="Times New Roman" w:cs="Arial"/>
          <w:kern w:val="0"/>
          <w:lang w:val="mn-MN" w:eastAsia="ja-JP"/>
          <w14:ligatures w14:val="none"/>
        </w:rPr>
        <w:t xml:space="preserve">рактик шаардлагад нийцүүлэн зарим зөвшөөрөл олгох эрх бүхий этгээдийг өөрчлөх, зарим эрхийг мэргэжлийн холбоодод шилжүүлэх, зөвшөөрөл эзэмшигчийн үйл ажиллагаа </w:t>
      </w:r>
      <w:r w:rsidRPr="005E1D1C" w:rsidR="005E1D1C">
        <w:rPr>
          <w:rFonts w:ascii="Arial" w:hAnsi="Arial" w:eastAsia="Times New Roman" w:cs="Arial"/>
          <w:kern w:val="0"/>
          <w:lang w:val="mn-MN" w:eastAsia="ja-JP"/>
          <w14:ligatures w14:val="none"/>
        </w:rPr>
        <w:t>доголдолгүй бол явцын хяналтын үр дүнд үндэслэн шууд сунгах зохицуулалтыг тусга</w:t>
      </w:r>
      <w:r>
        <w:rPr>
          <w:rFonts w:ascii="Arial" w:hAnsi="Arial" w:eastAsia="Times New Roman" w:cs="Arial"/>
          <w:kern w:val="0"/>
          <w:lang w:val="mn-MN" w:eastAsia="ja-JP"/>
          <w14:ligatures w14:val="none"/>
        </w:rPr>
        <w:t xml:space="preserve">сан. </w:t>
      </w:r>
    </w:p>
    <w:p w:rsidRPr="00A22133" w:rsidR="00DC4B05" w:rsidP="00D400E3" w:rsidRDefault="005E1D1C" w14:paraId="2823978B" w14:textId="77777777">
      <w:pPr>
        <w:spacing w:line="240" w:lineRule="auto"/>
        <w:ind w:firstLine="720"/>
        <w:jc w:val="both"/>
        <w:rPr>
          <w:rFonts w:ascii="Arial" w:hAnsi="Arial" w:eastAsia="Times New Roman" w:cs="Arial"/>
          <w:kern w:val="0"/>
          <w:lang w:val="mn-MN" w:eastAsia="ja-JP"/>
          <w14:ligatures w14:val="none"/>
        </w:rPr>
      </w:pPr>
      <w:r w:rsidRPr="005E1D1C">
        <w:rPr>
          <w:rFonts w:ascii="Arial" w:hAnsi="Arial" w:eastAsia="Times New Roman" w:cs="Arial"/>
          <w:kern w:val="0"/>
          <w:lang w:val="mn-MN" w:eastAsia="ja-JP"/>
          <w14:ligatures w14:val="none"/>
        </w:rPr>
        <w:t>Хуулийн төсөл батлагдсанаар бизнес эрхлэх орчин сайжирч, зөвшөөрөлтэй холбоотой хүнд суртал, авлига, албан тушаалтнаас хамаарах байдлыг бууруулах нөхцөл бүрдэ</w:t>
      </w:r>
      <w:r w:rsidR="00EA339F">
        <w:rPr>
          <w:rFonts w:ascii="Arial" w:hAnsi="Arial" w:eastAsia="Times New Roman" w:cs="Arial"/>
          <w:kern w:val="0"/>
          <w:lang w:val="mn-MN" w:eastAsia="ja-JP"/>
          <w14:ligatures w14:val="none"/>
        </w:rPr>
        <w:t>х бөгөөд т</w:t>
      </w:r>
      <w:r w:rsidRPr="005E1D1C">
        <w:rPr>
          <w:rFonts w:ascii="Arial" w:hAnsi="Arial" w:eastAsia="Times New Roman" w:cs="Arial"/>
          <w:kern w:val="0"/>
          <w:lang w:val="mn-MN" w:eastAsia="ja-JP"/>
          <w14:ligatures w14:val="none"/>
        </w:rPr>
        <w:t>өрийн оролцоо багасаж, хувийн хэвшлийн санаачилга, зах зээлийн өрсөлдөөн, хөрөнгө оруулалт нэмэгдэхийн зэрэгцээ зөвшөөрөл олгох, сунгах ажиллагаанд шаардагдах баримт бичиг, шат дамжлага багас</w:t>
      </w:r>
      <w:r w:rsidR="00EA339F">
        <w:rPr>
          <w:rFonts w:ascii="Arial" w:hAnsi="Arial" w:eastAsia="Times New Roman" w:cs="Arial"/>
          <w:kern w:val="0"/>
          <w:lang w:val="mn-MN" w:eastAsia="ja-JP"/>
          <w14:ligatures w14:val="none"/>
        </w:rPr>
        <w:t>а</w:t>
      </w:r>
      <w:r w:rsidR="00981E9D">
        <w:rPr>
          <w:rFonts w:ascii="Arial" w:hAnsi="Arial" w:eastAsia="Times New Roman" w:cs="Arial"/>
          <w:kern w:val="0"/>
          <w:lang w:val="mn-MN" w:eastAsia="ja-JP"/>
          <w14:ligatures w14:val="none"/>
        </w:rPr>
        <w:t>ж,</w:t>
      </w:r>
      <w:r w:rsidRPr="005E1D1C">
        <w:rPr>
          <w:rFonts w:ascii="Arial" w:hAnsi="Arial" w:eastAsia="Times New Roman" w:cs="Arial"/>
          <w:kern w:val="0"/>
          <w:lang w:val="mn-MN" w:eastAsia="ja-JP"/>
          <w14:ligatures w14:val="none"/>
        </w:rPr>
        <w:t xml:space="preserve"> зөвшөөрлийн үйл ажиллагааг </w:t>
      </w:r>
      <w:proofErr w:type="spellStart"/>
      <w:r w:rsidRPr="005E1D1C">
        <w:rPr>
          <w:rFonts w:ascii="Arial" w:hAnsi="Arial" w:eastAsia="Times New Roman" w:cs="Arial"/>
          <w:kern w:val="0"/>
          <w:lang w:val="mn-MN" w:eastAsia="ja-JP"/>
          <w14:ligatures w14:val="none"/>
        </w:rPr>
        <w:t>цахимжуулснаар</w:t>
      </w:r>
      <w:proofErr w:type="spellEnd"/>
      <w:r w:rsidRPr="005E1D1C">
        <w:rPr>
          <w:rFonts w:ascii="Arial" w:hAnsi="Arial" w:eastAsia="Times New Roman" w:cs="Arial"/>
          <w:kern w:val="0"/>
          <w:lang w:val="mn-MN" w:eastAsia="ja-JP"/>
          <w14:ligatures w14:val="none"/>
        </w:rPr>
        <w:t xml:space="preserve"> төрийн үйлчилгээ илүү шуурхай, ил тод болж, олон нийтийн оролцоо, хяналт нэмэгдэх </w:t>
      </w:r>
      <w:r w:rsidR="00981E9D">
        <w:rPr>
          <w:rFonts w:ascii="Arial" w:hAnsi="Arial" w:eastAsia="Times New Roman" w:cs="Arial"/>
          <w:kern w:val="0"/>
          <w:lang w:val="mn-MN" w:eastAsia="ja-JP"/>
          <w14:ligatures w14:val="none"/>
        </w:rPr>
        <w:t>ач холбогдолтой</w:t>
      </w:r>
      <w:r w:rsidRPr="005E1D1C">
        <w:rPr>
          <w:rFonts w:ascii="Arial" w:hAnsi="Arial" w:eastAsia="Times New Roman" w:cs="Arial"/>
          <w:kern w:val="0"/>
          <w:lang w:val="mn-MN" w:eastAsia="ja-JP"/>
          <w14:ligatures w14:val="none"/>
        </w:rPr>
        <w:t xml:space="preserve"> юм.</w:t>
      </w:r>
    </w:p>
    <w:p w:rsidRPr="00A22133" w:rsidR="00981E9D" w:rsidP="00D400E3" w:rsidRDefault="00874C1E" w14:paraId="2AC98FF5" w14:textId="4DC3188B">
      <w:pPr>
        <w:spacing w:line="240" w:lineRule="auto"/>
        <w:ind w:firstLine="720"/>
        <w:jc w:val="both"/>
        <w:rPr>
          <w:rFonts w:ascii="Arial" w:hAnsi="Arial" w:eastAsia="Times New Roman" w:cs="Arial"/>
          <w:kern w:val="0"/>
          <w:lang w:val="mn-MN" w:eastAsia="ja-JP"/>
          <w14:ligatures w14:val="none"/>
        </w:rPr>
      </w:pPr>
      <w:r>
        <w:rPr>
          <w:rFonts w:ascii="Arial" w:hAnsi="Arial" w:eastAsia="Times New Roman" w:cs="Arial"/>
          <w:kern w:val="0"/>
          <w:lang w:val="mn-MN" w:eastAsia="ja-JP"/>
          <w14:ligatures w14:val="none"/>
        </w:rPr>
        <w:t xml:space="preserve">Зөвшөөрлийн тухай хуульд нэмэлт, өөрчлөлт оруулах тухай </w:t>
      </w:r>
      <w:r w:rsidR="00634403">
        <w:rPr>
          <w:rFonts w:ascii="Arial" w:hAnsi="Arial" w:eastAsia="Times New Roman" w:cs="Arial"/>
          <w:kern w:val="0"/>
          <w:lang w:val="mn-MN" w:eastAsia="ja-JP"/>
          <w14:ligatures w14:val="none"/>
        </w:rPr>
        <w:t xml:space="preserve">хуульд нэмэлт өөрчлөлттэй </w:t>
      </w:r>
      <w:r w:rsidR="009A29F9">
        <w:rPr>
          <w:rFonts w:ascii="Arial" w:hAnsi="Arial" w:eastAsia="Times New Roman" w:cs="Arial"/>
          <w:kern w:val="0"/>
          <w:lang w:val="mn-MN" w:eastAsia="ja-JP"/>
          <w14:ligatures w14:val="none"/>
        </w:rPr>
        <w:t>уялдуулан салбарын 8</w:t>
      </w:r>
      <w:r w:rsidR="007E78F1">
        <w:rPr>
          <w:rFonts w:ascii="Arial" w:hAnsi="Arial" w:eastAsia="Times New Roman" w:cs="Arial"/>
          <w:kern w:val="0"/>
          <w:lang w:val="mn-MN" w:eastAsia="ja-JP"/>
          <w14:ligatures w14:val="none"/>
        </w:rPr>
        <w:t>3</w:t>
      </w:r>
      <w:r w:rsidR="009A29F9">
        <w:rPr>
          <w:rFonts w:ascii="Arial" w:hAnsi="Arial" w:eastAsia="Times New Roman" w:cs="Arial"/>
          <w:kern w:val="0"/>
          <w:lang w:val="mn-MN" w:eastAsia="ja-JP"/>
          <w14:ligatures w14:val="none"/>
        </w:rPr>
        <w:t xml:space="preserve"> </w:t>
      </w:r>
      <w:r w:rsidR="00981E9D">
        <w:rPr>
          <w:rFonts w:ascii="Arial" w:hAnsi="Arial" w:eastAsia="Times New Roman" w:cs="Arial"/>
          <w:kern w:val="0"/>
          <w:lang w:val="mn-MN" w:eastAsia="ja-JP"/>
          <w14:ligatures w14:val="none"/>
        </w:rPr>
        <w:t>хуульд нэмэлт</w:t>
      </w:r>
      <w:r w:rsidR="00D400E3">
        <w:rPr>
          <w:rFonts w:ascii="Arial" w:hAnsi="Arial" w:eastAsia="Times New Roman" w:cs="Arial"/>
          <w:kern w:val="0"/>
          <w:lang w:val="mn-MN" w:eastAsia="ja-JP"/>
          <w14:ligatures w14:val="none"/>
        </w:rPr>
        <w:t>,</w:t>
      </w:r>
      <w:r w:rsidR="00981E9D">
        <w:rPr>
          <w:rFonts w:ascii="Arial" w:hAnsi="Arial" w:eastAsia="Times New Roman" w:cs="Arial"/>
          <w:kern w:val="0"/>
          <w:lang w:val="mn-MN" w:eastAsia="ja-JP"/>
          <w14:ligatures w14:val="none"/>
        </w:rPr>
        <w:t xml:space="preserve"> өөрчлөлт оруул</w:t>
      </w:r>
      <w:r w:rsidR="00C20D4B">
        <w:rPr>
          <w:rFonts w:ascii="Arial" w:hAnsi="Arial" w:eastAsia="Times New Roman" w:cs="Arial"/>
          <w:kern w:val="0"/>
          <w:lang w:val="mn-MN" w:eastAsia="ja-JP"/>
          <w14:ligatures w14:val="none"/>
        </w:rPr>
        <w:t>сан болно.</w:t>
      </w:r>
      <w:r w:rsidR="00981E9D">
        <w:rPr>
          <w:rFonts w:ascii="Arial" w:hAnsi="Arial" w:eastAsia="Times New Roman" w:cs="Arial"/>
          <w:kern w:val="0"/>
          <w:lang w:val="mn-MN" w:eastAsia="ja-JP"/>
          <w14:ligatures w14:val="none"/>
        </w:rPr>
        <w:t xml:space="preserve"> </w:t>
      </w:r>
    </w:p>
    <w:p w:rsidRPr="002B3BE7" w:rsidR="008958BA" w:rsidP="0026268F" w:rsidRDefault="008958BA" w14:paraId="6B741EE7" w14:textId="77777777">
      <w:pPr>
        <w:spacing w:line="240" w:lineRule="auto"/>
        <w:ind w:firstLine="720"/>
        <w:jc w:val="both"/>
        <w:rPr>
          <w:rFonts w:ascii="Arial" w:hAnsi="Arial" w:eastAsia="Times New Roman" w:cs="Arial"/>
          <w:kern w:val="0"/>
          <w:lang w:val="mn-MN" w:eastAsia="ja-JP"/>
          <w14:ligatures w14:val="none"/>
        </w:rPr>
      </w:pPr>
    </w:p>
    <w:p w:rsidRPr="002B3BE7" w:rsidR="00A37805" w:rsidP="0026268F" w:rsidRDefault="008958BA" w14:paraId="37603572" w14:textId="6047759B">
      <w:pPr>
        <w:spacing w:line="240" w:lineRule="auto"/>
        <w:jc w:val="center"/>
        <w:textAlignment w:val="baseline"/>
        <w:rPr>
          <w:rFonts w:ascii="Aptos" w:hAnsi="Aptos" w:eastAsia="Times New Roman" w:cs="Times New Roman"/>
          <w:kern w:val="0"/>
          <w:lang w:val="mn-MN" w:eastAsia="ja-JP"/>
          <w14:ligatures w14:val="none"/>
        </w:rPr>
      </w:pPr>
      <w:r w:rsidRPr="00A22133">
        <w:rPr>
          <w:rFonts w:ascii="Arial" w:hAnsi="Arial" w:eastAsia="Times New Roman" w:cs="Arial"/>
          <w:kern w:val="0"/>
          <w:lang w:val="mn-MN" w:eastAsia="ja-JP"/>
          <w14:ligatures w14:val="none"/>
        </w:rPr>
        <w:t>--</w:t>
      </w:r>
      <w:proofErr w:type="spellStart"/>
      <w:r w:rsidRPr="00A22133">
        <w:rPr>
          <w:rFonts w:ascii="Arial" w:hAnsi="Arial" w:eastAsia="Times New Roman" w:cs="Arial"/>
          <w:kern w:val="0"/>
          <w:lang w:val="mn-MN" w:eastAsia="ja-JP"/>
          <w14:ligatures w14:val="none"/>
        </w:rPr>
        <w:t>оОо</w:t>
      </w:r>
      <w:proofErr w:type="spellEnd"/>
      <w:r w:rsidRPr="00A22133">
        <w:rPr>
          <w:rFonts w:ascii="Arial" w:hAnsi="Arial" w:eastAsia="Times New Roman" w:cs="Arial"/>
          <w:kern w:val="0"/>
          <w:lang w:val="mn-MN" w:eastAsia="ja-JP"/>
          <w14:ligatures w14:val="none"/>
        </w:rPr>
        <w:t>--</w:t>
      </w:r>
    </w:p>
    <w:sectPr w:rsidRPr="002B3BE7" w:rsidR="00A37805" w:rsidSect="008958BA">
      <w:footerReference w:type="default" r:id="rId11"/>
      <w:pgSz w:w="11906" w:h="16838" w:orient="portrait" w:code="9"/>
      <w:pgMar w:top="1134" w:right="851"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E38A0" w:rsidP="008958BA" w:rsidRDefault="008E38A0" w14:paraId="2D2A6870" w14:textId="77777777">
      <w:pPr>
        <w:spacing w:after="0" w:line="240" w:lineRule="auto"/>
      </w:pPr>
      <w:r>
        <w:separator/>
      </w:r>
    </w:p>
  </w:endnote>
  <w:endnote w:type="continuationSeparator" w:id="0">
    <w:p w:rsidR="008E38A0" w:rsidP="008958BA" w:rsidRDefault="008E38A0" w14:paraId="33056844"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S PGothic">
    <w:panose1 w:val="020B0600070205080204"/>
    <w:charset w:val="80"/>
    <w:family w:val="swiss"/>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20"/>
        <w:szCs w:val="20"/>
      </w:rPr>
      <w:id w:val="-984468002"/>
      <w:docPartObj>
        <w:docPartGallery w:val="Page Numbers (Bottom of Page)"/>
        <w:docPartUnique/>
      </w:docPartObj>
    </w:sdtPr>
    <w:sdtContent>
      <w:p w:rsidRPr="007C7CFD" w:rsidR="008958BA" w:rsidRDefault="008958BA" w14:paraId="543CD61B" w14:textId="77777777">
        <w:pPr>
          <w:pStyle w:val="Footer1"/>
          <w:jc w:val="center"/>
          <w:rPr>
            <w:rFonts w:ascii="Arial" w:hAnsi="Arial" w:cs="Arial"/>
            <w:sz w:val="20"/>
            <w:szCs w:val="20"/>
          </w:rPr>
        </w:pPr>
        <w:r w:rsidRPr="007C7CFD">
          <w:rPr>
            <w:rFonts w:ascii="Arial" w:hAnsi="Arial" w:cs="Arial"/>
            <w:sz w:val="20"/>
            <w:szCs w:val="20"/>
          </w:rPr>
          <w:fldChar w:fldCharType="begin"/>
        </w:r>
        <w:r w:rsidRPr="007C7CFD">
          <w:rPr>
            <w:rFonts w:ascii="Arial" w:hAnsi="Arial" w:cs="Arial"/>
            <w:sz w:val="20"/>
            <w:szCs w:val="20"/>
          </w:rPr>
          <w:instrText xml:space="preserve"> PAGE   \* MERGEFORMAT </w:instrText>
        </w:r>
        <w:r w:rsidRPr="007C7CFD">
          <w:rPr>
            <w:rFonts w:ascii="Arial" w:hAnsi="Arial" w:cs="Arial"/>
            <w:sz w:val="20"/>
            <w:szCs w:val="20"/>
          </w:rPr>
          <w:fldChar w:fldCharType="separate"/>
        </w:r>
        <w:r w:rsidRPr="007C7CFD">
          <w:rPr>
            <w:rFonts w:ascii="Arial" w:hAnsi="Arial" w:cs="Arial"/>
            <w:sz w:val="20"/>
            <w:szCs w:val="20"/>
          </w:rPr>
          <w:t>1</w:t>
        </w:r>
        <w:r w:rsidRPr="007C7CFD">
          <w:rPr>
            <w:rFonts w:ascii="Arial" w:hAnsi="Arial" w:cs="Arial"/>
            <w:sz w:val="20"/>
            <w:szCs w:val="20"/>
          </w:rPr>
          <w:fldChar w:fldCharType="end"/>
        </w:r>
      </w:p>
    </w:sdtContent>
    <w:sdtEndPr>
      <w:rPr>
        <w:rFonts w:ascii="Arial" w:hAnsi="Arial" w:cs="Arial"/>
        <w:sz w:val="20"/>
        <w:szCs w:val="20"/>
      </w:rPr>
    </w:sdtEndPr>
  </w:sdt>
  <w:p w:rsidR="008958BA" w:rsidRDefault="008958BA" w14:paraId="3CEE9E07" w14:textId="77777777">
    <w:pPr>
      <w:pStyle w:val="Footer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E38A0" w:rsidP="008958BA" w:rsidRDefault="008E38A0" w14:paraId="0AD30AF3" w14:textId="77777777">
      <w:pPr>
        <w:spacing w:after="0" w:line="240" w:lineRule="auto"/>
      </w:pPr>
      <w:r>
        <w:separator/>
      </w:r>
    </w:p>
  </w:footnote>
  <w:footnote w:type="continuationSeparator" w:id="0">
    <w:p w:rsidR="008E38A0" w:rsidP="008958BA" w:rsidRDefault="008E38A0" w14:paraId="09D74720" w14:textId="77777777">
      <w:pPr>
        <w:spacing w:after="0" w:line="240" w:lineRule="auto"/>
      </w:pPr>
      <w:r>
        <w:continuationSeparator/>
      </w:r>
    </w:p>
  </w:footnote>
  <w:footnote w:id="1">
    <w:p w:rsidR="00E65EFD" w:rsidP="00E65EFD" w:rsidRDefault="00E65EFD" w14:paraId="2849ACD7" w14:textId="77777777">
      <w:pPr>
        <w:pStyle w:val="FootnoteText"/>
      </w:pPr>
    </w:p>
  </w:footnote>
  <w:footnote w:id="2">
    <w:p w:rsidRPr="00340084" w:rsidR="00E65EFD" w:rsidP="00E65EFD" w:rsidRDefault="00E65EFD" w14:paraId="2D78858E" w14:textId="77777777">
      <w:pPr>
        <w:pStyle w:val="FootnoteText"/>
        <w:rPr>
          <w:lang w:val="mn-MN"/>
        </w:rPr>
      </w:pPr>
    </w:p>
  </w:footnote>
  <w:footnote w:id="3">
    <w:p w:rsidRPr="00A23C55" w:rsidR="00696677" w:rsidP="00696677" w:rsidRDefault="00696677" w14:paraId="5494F85B" w14:textId="77777777">
      <w:pPr>
        <w:pStyle w:val="FootnoteText"/>
        <w:rPr>
          <w:rFonts w:ascii="Arial" w:hAnsi="Arial" w:cs="Arial"/>
          <w:lang w:val="mn-MN"/>
        </w:rPr>
      </w:pPr>
      <w:r w:rsidRPr="00DD25BE">
        <w:rPr>
          <w:rStyle w:val="FootnoteReference"/>
          <w:rFonts w:ascii="Arial" w:hAnsi="Arial" w:cs="Arial"/>
          <w:lang w:val="mn-MN"/>
        </w:rPr>
        <w:footnoteRef/>
      </w:r>
      <w:r w:rsidRPr="00DD25BE">
        <w:rPr>
          <w:rFonts w:ascii="Arial" w:hAnsi="Arial" w:cs="Arial"/>
          <w:lang w:val="mn-MN"/>
        </w:rPr>
        <w:t xml:space="preserve"> </w:t>
      </w:r>
      <w:r>
        <w:rPr>
          <w:rFonts w:ascii="Arial" w:hAnsi="Arial" w:cs="Arial"/>
          <w:lang w:val="mn-MN"/>
        </w:rPr>
        <w:t>Алтангэрэл Т.</w:t>
      </w:r>
      <w:r w:rsidRPr="00DD25BE">
        <w:rPr>
          <w:rFonts w:ascii="Arial" w:hAnsi="Arial" w:cs="Arial"/>
          <w:lang w:val="mn-MN"/>
        </w:rPr>
        <w:t xml:space="preserve"> Хөрөнгө оруулалтыг шуу болон шууд бусаар хураан авахад үүсэх нөхөн төлбөрийн эрх зүйн зохицуулалт </w:t>
      </w:r>
      <w:hyperlink w:history="1" r:id="rId1">
        <w:r w:rsidRPr="00DD25BE">
          <w:rPr>
            <w:rStyle w:val="Hyperlink"/>
            <w:rFonts w:ascii="Arial" w:hAnsi="Arial" w:cs="Arial"/>
            <w:lang w:val="mn-MN"/>
          </w:rPr>
          <w:t>https://legaldata.mn/b/1830</w:t>
        </w:r>
      </w:hyperlink>
      <w:r w:rsidRPr="00DD25BE">
        <w:rPr>
          <w:rFonts w:ascii="Arial" w:hAnsi="Arial" w:cs="Arial"/>
          <w:lang w:val="mn-MN"/>
        </w:rPr>
        <w:t xml:space="preserve"> Хамгийн сүүлд 2026 оны 05 дугаар сарын 29 өдөр хандсан. </w:t>
      </w:r>
      <w:r w:rsidRPr="00A23C55">
        <w:rPr>
          <w:rFonts w:ascii="Arial" w:hAnsi="Arial" w:cs="Arial"/>
          <w:lang w:val="mn-MN"/>
        </w:rPr>
        <w:t xml:space="preserve"> </w:t>
      </w:r>
    </w:p>
  </w:footnote>
  <w:footnote w:id="4">
    <w:p w:rsidRPr="00333535" w:rsidR="00696677" w:rsidP="00696677" w:rsidRDefault="00696677" w14:paraId="7208A0A9" w14:textId="77777777">
      <w:pPr>
        <w:pStyle w:val="FootnoteText"/>
        <w:rPr>
          <w:lang w:val="mn-MN"/>
        </w:rPr>
      </w:pPr>
      <w:r w:rsidRPr="00DD25BE">
        <w:rPr>
          <w:rStyle w:val="FootnoteReference"/>
          <w:rFonts w:ascii="Arial" w:hAnsi="Arial" w:cs="Arial"/>
          <w:lang w:val="mn-MN"/>
        </w:rPr>
        <w:footnoteRef/>
      </w:r>
      <w:r w:rsidRPr="00DD25BE">
        <w:rPr>
          <w:rFonts w:ascii="Arial" w:hAnsi="Arial" w:cs="Arial"/>
          <w:lang w:val="mn-MN"/>
        </w:rPr>
        <w:t xml:space="preserve"> </w:t>
      </w:r>
      <w:r w:rsidRPr="00A23C55">
        <w:rPr>
          <w:rFonts w:ascii="Arial" w:hAnsi="Arial" w:cs="Arial"/>
          <w:lang w:val="mn-MN"/>
        </w:rPr>
        <w:t>Мөн тэнд</w:t>
      </w:r>
      <w:r>
        <w:rPr>
          <w:lang w:val="mn-MN"/>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347728"/>
    <w:multiLevelType w:val="hybridMultilevel"/>
    <w:tmpl w:val="254049E6"/>
    <w:lvl w:ilvl="0" w:tplc="58A2AD86">
      <w:numFmt w:val="bullet"/>
      <w:lvlText w:val="❖"/>
      <w:lvlJc w:val="left"/>
      <w:pPr>
        <w:ind w:left="835" w:hanging="360"/>
      </w:pPr>
      <w:rPr>
        <w:rFonts w:hint="default" w:ascii="MS PGothic" w:hAnsi="MS PGothic" w:eastAsia="MS PGothic" w:cs="MS PGothic"/>
        <w:b w:val="0"/>
        <w:bCs w:val="0"/>
        <w:i w:val="0"/>
        <w:iCs w:val="0"/>
        <w:w w:val="100"/>
        <w:sz w:val="24"/>
        <w:szCs w:val="24"/>
        <w:lang w:val="kk-KZ" w:eastAsia="en-US" w:bidi="ar-SA"/>
      </w:rPr>
    </w:lvl>
    <w:lvl w:ilvl="1" w:tplc="68FAB7FA">
      <w:numFmt w:val="bullet"/>
      <w:lvlText w:val="•"/>
      <w:lvlJc w:val="left"/>
      <w:pPr>
        <w:ind w:left="1427" w:hanging="360"/>
      </w:pPr>
      <w:rPr>
        <w:rFonts w:hint="default"/>
        <w:lang w:val="kk-KZ" w:eastAsia="en-US" w:bidi="ar-SA"/>
      </w:rPr>
    </w:lvl>
    <w:lvl w:ilvl="2" w:tplc="8EA23FCA">
      <w:numFmt w:val="bullet"/>
      <w:lvlText w:val="•"/>
      <w:lvlJc w:val="left"/>
      <w:pPr>
        <w:ind w:left="2014" w:hanging="360"/>
      </w:pPr>
      <w:rPr>
        <w:rFonts w:hint="default"/>
        <w:lang w:val="kk-KZ" w:eastAsia="en-US" w:bidi="ar-SA"/>
      </w:rPr>
    </w:lvl>
    <w:lvl w:ilvl="3" w:tplc="B078972C">
      <w:numFmt w:val="bullet"/>
      <w:lvlText w:val="•"/>
      <w:lvlJc w:val="left"/>
      <w:pPr>
        <w:ind w:left="2601" w:hanging="360"/>
      </w:pPr>
      <w:rPr>
        <w:rFonts w:hint="default"/>
        <w:lang w:val="kk-KZ" w:eastAsia="en-US" w:bidi="ar-SA"/>
      </w:rPr>
    </w:lvl>
    <w:lvl w:ilvl="4" w:tplc="0900AE02">
      <w:numFmt w:val="bullet"/>
      <w:lvlText w:val="•"/>
      <w:lvlJc w:val="left"/>
      <w:pPr>
        <w:ind w:left="3188" w:hanging="360"/>
      </w:pPr>
      <w:rPr>
        <w:rFonts w:hint="default"/>
        <w:lang w:val="kk-KZ" w:eastAsia="en-US" w:bidi="ar-SA"/>
      </w:rPr>
    </w:lvl>
    <w:lvl w:ilvl="5" w:tplc="093CC332">
      <w:numFmt w:val="bullet"/>
      <w:lvlText w:val="•"/>
      <w:lvlJc w:val="left"/>
      <w:pPr>
        <w:ind w:left="3775" w:hanging="360"/>
      </w:pPr>
      <w:rPr>
        <w:rFonts w:hint="default"/>
        <w:lang w:val="kk-KZ" w:eastAsia="en-US" w:bidi="ar-SA"/>
      </w:rPr>
    </w:lvl>
    <w:lvl w:ilvl="6" w:tplc="F490E3AE">
      <w:numFmt w:val="bullet"/>
      <w:lvlText w:val="•"/>
      <w:lvlJc w:val="left"/>
      <w:pPr>
        <w:ind w:left="4362" w:hanging="360"/>
      </w:pPr>
      <w:rPr>
        <w:rFonts w:hint="default"/>
        <w:lang w:val="kk-KZ" w:eastAsia="en-US" w:bidi="ar-SA"/>
      </w:rPr>
    </w:lvl>
    <w:lvl w:ilvl="7" w:tplc="17627788">
      <w:numFmt w:val="bullet"/>
      <w:lvlText w:val="•"/>
      <w:lvlJc w:val="left"/>
      <w:pPr>
        <w:ind w:left="4949" w:hanging="360"/>
      </w:pPr>
      <w:rPr>
        <w:rFonts w:hint="default"/>
        <w:lang w:val="kk-KZ" w:eastAsia="en-US" w:bidi="ar-SA"/>
      </w:rPr>
    </w:lvl>
    <w:lvl w:ilvl="8" w:tplc="1878FD2A">
      <w:numFmt w:val="bullet"/>
      <w:lvlText w:val="•"/>
      <w:lvlJc w:val="left"/>
      <w:pPr>
        <w:ind w:left="5536" w:hanging="360"/>
      </w:pPr>
      <w:rPr>
        <w:rFonts w:hint="default"/>
        <w:lang w:val="kk-KZ" w:eastAsia="en-US" w:bidi="ar-SA"/>
      </w:rPr>
    </w:lvl>
  </w:abstractNum>
  <w:abstractNum w:abstractNumId="1" w15:restartNumberingAfterBreak="0">
    <w:nsid w:val="1D6D11F3"/>
    <w:multiLevelType w:val="hybridMultilevel"/>
    <w:tmpl w:val="CB0CFE56"/>
    <w:lvl w:ilvl="0" w:tplc="04090001">
      <w:start w:val="1"/>
      <w:numFmt w:val="bullet"/>
      <w:lvlText w:val=""/>
      <w:lvlJc w:val="left"/>
      <w:pPr>
        <w:ind w:left="1440" w:hanging="360"/>
      </w:pPr>
      <w:rPr>
        <w:rFonts w:hint="default" w:ascii="Symbol" w:hAnsi="Symbol"/>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2" w15:restartNumberingAfterBreak="0">
    <w:nsid w:val="2C212041"/>
    <w:multiLevelType w:val="hybridMultilevel"/>
    <w:tmpl w:val="13C81DAC"/>
    <w:lvl w:ilvl="0" w:tplc="04090001">
      <w:start w:val="1"/>
      <w:numFmt w:val="bullet"/>
      <w:lvlText w:val=""/>
      <w:lvlJc w:val="left"/>
      <w:pPr>
        <w:ind w:left="1440" w:hanging="360"/>
      </w:pPr>
      <w:rPr>
        <w:rFonts w:hint="default" w:ascii="Symbol" w:hAnsi="Symbol"/>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3" w15:restartNumberingAfterBreak="0">
    <w:nsid w:val="31901948"/>
    <w:multiLevelType w:val="hybridMultilevel"/>
    <w:tmpl w:val="2370036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3BE32EE3"/>
    <w:multiLevelType w:val="hybridMultilevel"/>
    <w:tmpl w:val="031810AE"/>
    <w:lvl w:ilvl="0" w:tplc="2154F958">
      <w:numFmt w:val="bullet"/>
      <w:lvlText w:val="❖"/>
      <w:lvlJc w:val="left"/>
      <w:pPr>
        <w:ind w:left="835" w:hanging="360"/>
      </w:pPr>
      <w:rPr>
        <w:rFonts w:hint="default" w:ascii="MS PGothic" w:hAnsi="MS PGothic" w:eastAsia="MS PGothic" w:cs="MS PGothic"/>
        <w:b w:val="0"/>
        <w:bCs w:val="0"/>
        <w:i w:val="0"/>
        <w:iCs w:val="0"/>
        <w:w w:val="100"/>
        <w:sz w:val="24"/>
        <w:szCs w:val="24"/>
        <w:lang w:val="kk-KZ" w:eastAsia="en-US" w:bidi="ar-SA"/>
      </w:rPr>
    </w:lvl>
    <w:lvl w:ilvl="1" w:tplc="41B62D3E">
      <w:numFmt w:val="bullet"/>
      <w:lvlText w:val="•"/>
      <w:lvlJc w:val="left"/>
      <w:pPr>
        <w:ind w:left="1427" w:hanging="360"/>
      </w:pPr>
      <w:rPr>
        <w:rFonts w:hint="default"/>
        <w:lang w:val="kk-KZ" w:eastAsia="en-US" w:bidi="ar-SA"/>
      </w:rPr>
    </w:lvl>
    <w:lvl w:ilvl="2" w:tplc="FDF2EE9C">
      <w:numFmt w:val="bullet"/>
      <w:lvlText w:val="•"/>
      <w:lvlJc w:val="left"/>
      <w:pPr>
        <w:ind w:left="2014" w:hanging="360"/>
      </w:pPr>
      <w:rPr>
        <w:rFonts w:hint="default"/>
        <w:lang w:val="kk-KZ" w:eastAsia="en-US" w:bidi="ar-SA"/>
      </w:rPr>
    </w:lvl>
    <w:lvl w:ilvl="3" w:tplc="8ED4E5BE">
      <w:numFmt w:val="bullet"/>
      <w:lvlText w:val="•"/>
      <w:lvlJc w:val="left"/>
      <w:pPr>
        <w:ind w:left="2601" w:hanging="360"/>
      </w:pPr>
      <w:rPr>
        <w:rFonts w:hint="default"/>
        <w:lang w:val="kk-KZ" w:eastAsia="en-US" w:bidi="ar-SA"/>
      </w:rPr>
    </w:lvl>
    <w:lvl w:ilvl="4" w:tplc="31DC117E">
      <w:numFmt w:val="bullet"/>
      <w:lvlText w:val="•"/>
      <w:lvlJc w:val="left"/>
      <w:pPr>
        <w:ind w:left="3188" w:hanging="360"/>
      </w:pPr>
      <w:rPr>
        <w:rFonts w:hint="default"/>
        <w:lang w:val="kk-KZ" w:eastAsia="en-US" w:bidi="ar-SA"/>
      </w:rPr>
    </w:lvl>
    <w:lvl w:ilvl="5" w:tplc="879CF9EA">
      <w:numFmt w:val="bullet"/>
      <w:lvlText w:val="•"/>
      <w:lvlJc w:val="left"/>
      <w:pPr>
        <w:ind w:left="3775" w:hanging="360"/>
      </w:pPr>
      <w:rPr>
        <w:rFonts w:hint="default"/>
        <w:lang w:val="kk-KZ" w:eastAsia="en-US" w:bidi="ar-SA"/>
      </w:rPr>
    </w:lvl>
    <w:lvl w:ilvl="6" w:tplc="466E4BF2">
      <w:numFmt w:val="bullet"/>
      <w:lvlText w:val="•"/>
      <w:lvlJc w:val="left"/>
      <w:pPr>
        <w:ind w:left="4362" w:hanging="360"/>
      </w:pPr>
      <w:rPr>
        <w:rFonts w:hint="default"/>
        <w:lang w:val="kk-KZ" w:eastAsia="en-US" w:bidi="ar-SA"/>
      </w:rPr>
    </w:lvl>
    <w:lvl w:ilvl="7" w:tplc="192E7F20">
      <w:numFmt w:val="bullet"/>
      <w:lvlText w:val="•"/>
      <w:lvlJc w:val="left"/>
      <w:pPr>
        <w:ind w:left="4949" w:hanging="360"/>
      </w:pPr>
      <w:rPr>
        <w:rFonts w:hint="default"/>
        <w:lang w:val="kk-KZ" w:eastAsia="en-US" w:bidi="ar-SA"/>
      </w:rPr>
    </w:lvl>
    <w:lvl w:ilvl="8" w:tplc="58B0ABEA">
      <w:numFmt w:val="bullet"/>
      <w:lvlText w:val="•"/>
      <w:lvlJc w:val="left"/>
      <w:pPr>
        <w:ind w:left="5536" w:hanging="360"/>
      </w:pPr>
      <w:rPr>
        <w:rFonts w:hint="default"/>
        <w:lang w:val="kk-KZ" w:eastAsia="en-US" w:bidi="ar-SA"/>
      </w:rPr>
    </w:lvl>
  </w:abstractNum>
  <w:abstractNum w:abstractNumId="5" w15:restartNumberingAfterBreak="0">
    <w:nsid w:val="3C7505CB"/>
    <w:multiLevelType w:val="hybridMultilevel"/>
    <w:tmpl w:val="1B3075F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3C873EDF"/>
    <w:multiLevelType w:val="hybridMultilevel"/>
    <w:tmpl w:val="8684E370"/>
    <w:lvl w:ilvl="0" w:tplc="F684ECC0">
      <w:numFmt w:val="bullet"/>
      <w:lvlText w:val="❖"/>
      <w:lvlJc w:val="left"/>
      <w:pPr>
        <w:ind w:left="835" w:hanging="360"/>
      </w:pPr>
      <w:rPr>
        <w:rFonts w:hint="default" w:ascii="MS PGothic" w:hAnsi="MS PGothic" w:eastAsia="MS PGothic" w:cs="MS PGothic"/>
        <w:b w:val="0"/>
        <w:bCs w:val="0"/>
        <w:i w:val="0"/>
        <w:iCs w:val="0"/>
        <w:w w:val="100"/>
        <w:sz w:val="24"/>
        <w:szCs w:val="24"/>
        <w:lang w:val="kk-KZ" w:eastAsia="en-US" w:bidi="ar-SA"/>
      </w:rPr>
    </w:lvl>
    <w:lvl w:ilvl="1" w:tplc="2B8A9E30">
      <w:numFmt w:val="bullet"/>
      <w:lvlText w:val="•"/>
      <w:lvlJc w:val="left"/>
      <w:pPr>
        <w:ind w:left="1427" w:hanging="360"/>
      </w:pPr>
      <w:rPr>
        <w:rFonts w:hint="default"/>
        <w:lang w:val="kk-KZ" w:eastAsia="en-US" w:bidi="ar-SA"/>
      </w:rPr>
    </w:lvl>
    <w:lvl w:ilvl="2" w:tplc="3E2A4C0C">
      <w:numFmt w:val="bullet"/>
      <w:lvlText w:val="•"/>
      <w:lvlJc w:val="left"/>
      <w:pPr>
        <w:ind w:left="2014" w:hanging="360"/>
      </w:pPr>
      <w:rPr>
        <w:rFonts w:hint="default"/>
        <w:lang w:val="kk-KZ" w:eastAsia="en-US" w:bidi="ar-SA"/>
      </w:rPr>
    </w:lvl>
    <w:lvl w:ilvl="3" w:tplc="FDE61E10">
      <w:numFmt w:val="bullet"/>
      <w:lvlText w:val="•"/>
      <w:lvlJc w:val="left"/>
      <w:pPr>
        <w:ind w:left="2601" w:hanging="360"/>
      </w:pPr>
      <w:rPr>
        <w:rFonts w:hint="default"/>
        <w:lang w:val="kk-KZ" w:eastAsia="en-US" w:bidi="ar-SA"/>
      </w:rPr>
    </w:lvl>
    <w:lvl w:ilvl="4" w:tplc="B64E7642">
      <w:numFmt w:val="bullet"/>
      <w:lvlText w:val="•"/>
      <w:lvlJc w:val="left"/>
      <w:pPr>
        <w:ind w:left="3188" w:hanging="360"/>
      </w:pPr>
      <w:rPr>
        <w:rFonts w:hint="default"/>
        <w:lang w:val="kk-KZ" w:eastAsia="en-US" w:bidi="ar-SA"/>
      </w:rPr>
    </w:lvl>
    <w:lvl w:ilvl="5" w:tplc="46EC49D4">
      <w:numFmt w:val="bullet"/>
      <w:lvlText w:val="•"/>
      <w:lvlJc w:val="left"/>
      <w:pPr>
        <w:ind w:left="3775" w:hanging="360"/>
      </w:pPr>
      <w:rPr>
        <w:rFonts w:hint="default"/>
        <w:lang w:val="kk-KZ" w:eastAsia="en-US" w:bidi="ar-SA"/>
      </w:rPr>
    </w:lvl>
    <w:lvl w:ilvl="6" w:tplc="A65CC6C8">
      <w:numFmt w:val="bullet"/>
      <w:lvlText w:val="•"/>
      <w:lvlJc w:val="left"/>
      <w:pPr>
        <w:ind w:left="4362" w:hanging="360"/>
      </w:pPr>
      <w:rPr>
        <w:rFonts w:hint="default"/>
        <w:lang w:val="kk-KZ" w:eastAsia="en-US" w:bidi="ar-SA"/>
      </w:rPr>
    </w:lvl>
    <w:lvl w:ilvl="7" w:tplc="740EC7A0">
      <w:numFmt w:val="bullet"/>
      <w:lvlText w:val="•"/>
      <w:lvlJc w:val="left"/>
      <w:pPr>
        <w:ind w:left="4949" w:hanging="360"/>
      </w:pPr>
      <w:rPr>
        <w:rFonts w:hint="default"/>
        <w:lang w:val="kk-KZ" w:eastAsia="en-US" w:bidi="ar-SA"/>
      </w:rPr>
    </w:lvl>
    <w:lvl w:ilvl="8" w:tplc="D6A4F114">
      <w:numFmt w:val="bullet"/>
      <w:lvlText w:val="•"/>
      <w:lvlJc w:val="left"/>
      <w:pPr>
        <w:ind w:left="5536" w:hanging="360"/>
      </w:pPr>
      <w:rPr>
        <w:rFonts w:hint="default"/>
        <w:lang w:val="kk-KZ" w:eastAsia="en-US" w:bidi="ar-SA"/>
      </w:rPr>
    </w:lvl>
  </w:abstractNum>
  <w:abstractNum w:abstractNumId="7" w15:restartNumberingAfterBreak="0">
    <w:nsid w:val="46F6122F"/>
    <w:multiLevelType w:val="hybridMultilevel"/>
    <w:tmpl w:val="880C9D8E"/>
    <w:lvl w:ilvl="0" w:tplc="C94CE04C">
      <w:numFmt w:val="bullet"/>
      <w:lvlText w:val="❖"/>
      <w:lvlJc w:val="left"/>
      <w:pPr>
        <w:ind w:left="835" w:hanging="360"/>
      </w:pPr>
      <w:rPr>
        <w:rFonts w:hint="default" w:ascii="MS PGothic" w:hAnsi="MS PGothic" w:eastAsia="MS PGothic" w:cs="MS PGothic"/>
        <w:b w:val="0"/>
        <w:bCs w:val="0"/>
        <w:i w:val="0"/>
        <w:iCs w:val="0"/>
        <w:w w:val="100"/>
        <w:sz w:val="24"/>
        <w:szCs w:val="24"/>
        <w:lang w:val="kk-KZ" w:eastAsia="en-US" w:bidi="ar-SA"/>
      </w:rPr>
    </w:lvl>
    <w:lvl w:ilvl="1" w:tplc="7A50AAB0">
      <w:numFmt w:val="bullet"/>
      <w:lvlText w:val="•"/>
      <w:lvlJc w:val="left"/>
      <w:pPr>
        <w:ind w:left="1427" w:hanging="360"/>
      </w:pPr>
      <w:rPr>
        <w:rFonts w:hint="default"/>
        <w:lang w:val="kk-KZ" w:eastAsia="en-US" w:bidi="ar-SA"/>
      </w:rPr>
    </w:lvl>
    <w:lvl w:ilvl="2" w:tplc="BAA4CA16">
      <w:numFmt w:val="bullet"/>
      <w:lvlText w:val="•"/>
      <w:lvlJc w:val="left"/>
      <w:pPr>
        <w:ind w:left="2014" w:hanging="360"/>
      </w:pPr>
      <w:rPr>
        <w:rFonts w:hint="default"/>
        <w:lang w:val="kk-KZ" w:eastAsia="en-US" w:bidi="ar-SA"/>
      </w:rPr>
    </w:lvl>
    <w:lvl w:ilvl="3" w:tplc="2E4C96E2">
      <w:numFmt w:val="bullet"/>
      <w:lvlText w:val="•"/>
      <w:lvlJc w:val="left"/>
      <w:pPr>
        <w:ind w:left="2601" w:hanging="360"/>
      </w:pPr>
      <w:rPr>
        <w:rFonts w:hint="default"/>
        <w:lang w:val="kk-KZ" w:eastAsia="en-US" w:bidi="ar-SA"/>
      </w:rPr>
    </w:lvl>
    <w:lvl w:ilvl="4" w:tplc="D5F4AFA2">
      <w:numFmt w:val="bullet"/>
      <w:lvlText w:val="•"/>
      <w:lvlJc w:val="left"/>
      <w:pPr>
        <w:ind w:left="3188" w:hanging="360"/>
      </w:pPr>
      <w:rPr>
        <w:rFonts w:hint="default"/>
        <w:lang w:val="kk-KZ" w:eastAsia="en-US" w:bidi="ar-SA"/>
      </w:rPr>
    </w:lvl>
    <w:lvl w:ilvl="5" w:tplc="5120900E">
      <w:numFmt w:val="bullet"/>
      <w:lvlText w:val="•"/>
      <w:lvlJc w:val="left"/>
      <w:pPr>
        <w:ind w:left="3775" w:hanging="360"/>
      </w:pPr>
      <w:rPr>
        <w:rFonts w:hint="default"/>
        <w:lang w:val="kk-KZ" w:eastAsia="en-US" w:bidi="ar-SA"/>
      </w:rPr>
    </w:lvl>
    <w:lvl w:ilvl="6" w:tplc="07884C48">
      <w:numFmt w:val="bullet"/>
      <w:lvlText w:val="•"/>
      <w:lvlJc w:val="left"/>
      <w:pPr>
        <w:ind w:left="4362" w:hanging="360"/>
      </w:pPr>
      <w:rPr>
        <w:rFonts w:hint="default"/>
        <w:lang w:val="kk-KZ" w:eastAsia="en-US" w:bidi="ar-SA"/>
      </w:rPr>
    </w:lvl>
    <w:lvl w:ilvl="7" w:tplc="D81086A4">
      <w:numFmt w:val="bullet"/>
      <w:lvlText w:val="•"/>
      <w:lvlJc w:val="left"/>
      <w:pPr>
        <w:ind w:left="4949" w:hanging="360"/>
      </w:pPr>
      <w:rPr>
        <w:rFonts w:hint="default"/>
        <w:lang w:val="kk-KZ" w:eastAsia="en-US" w:bidi="ar-SA"/>
      </w:rPr>
    </w:lvl>
    <w:lvl w:ilvl="8" w:tplc="B41E5D0C">
      <w:numFmt w:val="bullet"/>
      <w:lvlText w:val="•"/>
      <w:lvlJc w:val="left"/>
      <w:pPr>
        <w:ind w:left="5536" w:hanging="360"/>
      </w:pPr>
      <w:rPr>
        <w:rFonts w:hint="default"/>
        <w:lang w:val="kk-KZ" w:eastAsia="en-US" w:bidi="ar-SA"/>
      </w:rPr>
    </w:lvl>
  </w:abstractNum>
  <w:abstractNum w:abstractNumId="8" w15:restartNumberingAfterBreak="0">
    <w:nsid w:val="4B6D5073"/>
    <w:multiLevelType w:val="hybridMultilevel"/>
    <w:tmpl w:val="19AE958A"/>
    <w:lvl w:ilvl="0" w:tplc="04090001">
      <w:start w:val="1"/>
      <w:numFmt w:val="bullet"/>
      <w:lvlText w:val=""/>
      <w:lvlJc w:val="left"/>
      <w:pPr>
        <w:ind w:left="1440" w:hanging="360"/>
      </w:pPr>
      <w:rPr>
        <w:rFonts w:hint="default" w:ascii="Symbol" w:hAnsi="Symbol"/>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9" w15:restartNumberingAfterBreak="0">
    <w:nsid w:val="4B7869FD"/>
    <w:multiLevelType w:val="hybridMultilevel"/>
    <w:tmpl w:val="FFFFFFFF"/>
    <w:lvl w:ilvl="0" w:tplc="776E4E08">
      <w:start w:val="1"/>
      <w:numFmt w:val="upperLetter"/>
      <w:lvlText w:val="%1."/>
      <w:lvlJc w:val="left"/>
      <w:pPr>
        <w:ind w:left="1080" w:hanging="360"/>
      </w:pPr>
    </w:lvl>
    <w:lvl w:ilvl="1" w:tplc="0DA0390A">
      <w:start w:val="1"/>
      <w:numFmt w:val="lowerLetter"/>
      <w:lvlText w:val="%2."/>
      <w:lvlJc w:val="left"/>
      <w:pPr>
        <w:ind w:left="1800" w:hanging="360"/>
      </w:pPr>
    </w:lvl>
    <w:lvl w:ilvl="2" w:tplc="B7909B0E">
      <w:start w:val="1"/>
      <w:numFmt w:val="lowerRoman"/>
      <w:lvlText w:val="%3."/>
      <w:lvlJc w:val="right"/>
      <w:pPr>
        <w:ind w:left="2520" w:hanging="180"/>
      </w:pPr>
    </w:lvl>
    <w:lvl w:ilvl="3" w:tplc="E12E4A82">
      <w:start w:val="1"/>
      <w:numFmt w:val="decimal"/>
      <w:lvlText w:val="%4."/>
      <w:lvlJc w:val="left"/>
      <w:pPr>
        <w:ind w:left="3240" w:hanging="360"/>
      </w:pPr>
    </w:lvl>
    <w:lvl w:ilvl="4" w:tplc="DFE01B54">
      <w:start w:val="1"/>
      <w:numFmt w:val="lowerLetter"/>
      <w:lvlText w:val="%5."/>
      <w:lvlJc w:val="left"/>
      <w:pPr>
        <w:ind w:left="3960" w:hanging="360"/>
      </w:pPr>
    </w:lvl>
    <w:lvl w:ilvl="5" w:tplc="C15A216C">
      <w:start w:val="1"/>
      <w:numFmt w:val="lowerRoman"/>
      <w:lvlText w:val="%6."/>
      <w:lvlJc w:val="right"/>
      <w:pPr>
        <w:ind w:left="4680" w:hanging="180"/>
      </w:pPr>
    </w:lvl>
    <w:lvl w:ilvl="6" w:tplc="9982A9DE">
      <w:start w:val="1"/>
      <w:numFmt w:val="decimal"/>
      <w:lvlText w:val="%7."/>
      <w:lvlJc w:val="left"/>
      <w:pPr>
        <w:ind w:left="5400" w:hanging="360"/>
      </w:pPr>
    </w:lvl>
    <w:lvl w:ilvl="7" w:tplc="5DEC95D8">
      <w:start w:val="1"/>
      <w:numFmt w:val="lowerLetter"/>
      <w:lvlText w:val="%8."/>
      <w:lvlJc w:val="left"/>
      <w:pPr>
        <w:ind w:left="6120" w:hanging="360"/>
      </w:pPr>
    </w:lvl>
    <w:lvl w:ilvl="8" w:tplc="291A512E">
      <w:start w:val="1"/>
      <w:numFmt w:val="lowerRoman"/>
      <w:lvlText w:val="%9."/>
      <w:lvlJc w:val="right"/>
      <w:pPr>
        <w:ind w:left="6840" w:hanging="180"/>
      </w:pPr>
    </w:lvl>
  </w:abstractNum>
  <w:abstractNum w:abstractNumId="10" w15:restartNumberingAfterBreak="0">
    <w:nsid w:val="4D853CE5"/>
    <w:multiLevelType w:val="hybridMultilevel"/>
    <w:tmpl w:val="AD54141E"/>
    <w:lvl w:ilvl="0" w:tplc="04090005">
      <w:start w:val="1"/>
      <w:numFmt w:val="bullet"/>
      <w:lvlText w:val=""/>
      <w:lvlJc w:val="left"/>
      <w:pPr>
        <w:ind w:left="1440" w:hanging="360"/>
      </w:pPr>
      <w:rPr>
        <w:rFonts w:hint="default" w:ascii="Wingdings" w:hAnsi="Wingdings"/>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11" w15:restartNumberingAfterBreak="0">
    <w:nsid w:val="58601C76"/>
    <w:multiLevelType w:val="hybridMultilevel"/>
    <w:tmpl w:val="0DE2EC20"/>
    <w:lvl w:ilvl="0" w:tplc="164E01A6">
      <w:numFmt w:val="bullet"/>
      <w:lvlText w:val="❖"/>
      <w:lvlJc w:val="left"/>
      <w:pPr>
        <w:ind w:left="835" w:hanging="360"/>
      </w:pPr>
      <w:rPr>
        <w:rFonts w:hint="default" w:ascii="MS PGothic" w:hAnsi="MS PGothic" w:eastAsia="MS PGothic" w:cs="MS PGothic"/>
        <w:b w:val="0"/>
        <w:bCs w:val="0"/>
        <w:i w:val="0"/>
        <w:iCs w:val="0"/>
        <w:w w:val="100"/>
        <w:sz w:val="24"/>
        <w:szCs w:val="24"/>
        <w:lang w:val="kk-KZ" w:eastAsia="en-US" w:bidi="ar-SA"/>
      </w:rPr>
    </w:lvl>
    <w:lvl w:ilvl="1" w:tplc="9970F480">
      <w:numFmt w:val="bullet"/>
      <w:lvlText w:val="•"/>
      <w:lvlJc w:val="left"/>
      <w:pPr>
        <w:ind w:left="1427" w:hanging="360"/>
      </w:pPr>
      <w:rPr>
        <w:rFonts w:hint="default"/>
        <w:lang w:val="kk-KZ" w:eastAsia="en-US" w:bidi="ar-SA"/>
      </w:rPr>
    </w:lvl>
    <w:lvl w:ilvl="2" w:tplc="9BAA4BD4">
      <w:numFmt w:val="bullet"/>
      <w:lvlText w:val="•"/>
      <w:lvlJc w:val="left"/>
      <w:pPr>
        <w:ind w:left="2014" w:hanging="360"/>
      </w:pPr>
      <w:rPr>
        <w:rFonts w:hint="default"/>
        <w:lang w:val="kk-KZ" w:eastAsia="en-US" w:bidi="ar-SA"/>
      </w:rPr>
    </w:lvl>
    <w:lvl w:ilvl="3" w:tplc="8682B6AA">
      <w:numFmt w:val="bullet"/>
      <w:lvlText w:val="•"/>
      <w:lvlJc w:val="left"/>
      <w:pPr>
        <w:ind w:left="2601" w:hanging="360"/>
      </w:pPr>
      <w:rPr>
        <w:rFonts w:hint="default"/>
        <w:lang w:val="kk-KZ" w:eastAsia="en-US" w:bidi="ar-SA"/>
      </w:rPr>
    </w:lvl>
    <w:lvl w:ilvl="4" w:tplc="2D0EFA3E">
      <w:numFmt w:val="bullet"/>
      <w:lvlText w:val="•"/>
      <w:lvlJc w:val="left"/>
      <w:pPr>
        <w:ind w:left="3188" w:hanging="360"/>
      </w:pPr>
      <w:rPr>
        <w:rFonts w:hint="default"/>
        <w:lang w:val="kk-KZ" w:eastAsia="en-US" w:bidi="ar-SA"/>
      </w:rPr>
    </w:lvl>
    <w:lvl w:ilvl="5" w:tplc="D05CD4FC">
      <w:numFmt w:val="bullet"/>
      <w:lvlText w:val="•"/>
      <w:lvlJc w:val="left"/>
      <w:pPr>
        <w:ind w:left="3775" w:hanging="360"/>
      </w:pPr>
      <w:rPr>
        <w:rFonts w:hint="default"/>
        <w:lang w:val="kk-KZ" w:eastAsia="en-US" w:bidi="ar-SA"/>
      </w:rPr>
    </w:lvl>
    <w:lvl w:ilvl="6" w:tplc="8468F9F4">
      <w:numFmt w:val="bullet"/>
      <w:lvlText w:val="•"/>
      <w:lvlJc w:val="left"/>
      <w:pPr>
        <w:ind w:left="4362" w:hanging="360"/>
      </w:pPr>
      <w:rPr>
        <w:rFonts w:hint="default"/>
        <w:lang w:val="kk-KZ" w:eastAsia="en-US" w:bidi="ar-SA"/>
      </w:rPr>
    </w:lvl>
    <w:lvl w:ilvl="7" w:tplc="9ABC99A6">
      <w:numFmt w:val="bullet"/>
      <w:lvlText w:val="•"/>
      <w:lvlJc w:val="left"/>
      <w:pPr>
        <w:ind w:left="4949" w:hanging="360"/>
      </w:pPr>
      <w:rPr>
        <w:rFonts w:hint="default"/>
        <w:lang w:val="kk-KZ" w:eastAsia="en-US" w:bidi="ar-SA"/>
      </w:rPr>
    </w:lvl>
    <w:lvl w:ilvl="8" w:tplc="FC2EF924">
      <w:numFmt w:val="bullet"/>
      <w:lvlText w:val="•"/>
      <w:lvlJc w:val="left"/>
      <w:pPr>
        <w:ind w:left="5536" w:hanging="360"/>
      </w:pPr>
      <w:rPr>
        <w:rFonts w:hint="default"/>
        <w:lang w:val="kk-KZ" w:eastAsia="en-US" w:bidi="ar-SA"/>
      </w:rPr>
    </w:lvl>
  </w:abstractNum>
  <w:abstractNum w:abstractNumId="12" w15:restartNumberingAfterBreak="0">
    <w:nsid w:val="5B103746"/>
    <w:multiLevelType w:val="hybridMultilevel"/>
    <w:tmpl w:val="3E362B4E"/>
    <w:lvl w:ilvl="0" w:tplc="04090001">
      <w:start w:val="1"/>
      <w:numFmt w:val="bullet"/>
      <w:lvlText w:val=""/>
      <w:lvlJc w:val="left"/>
      <w:pPr>
        <w:ind w:left="720" w:hanging="360"/>
      </w:pPr>
      <w:rPr>
        <w:rFonts w:hint="default" w:ascii="Symbol" w:hAnsi="Symbol"/>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13" w15:restartNumberingAfterBreak="0">
    <w:nsid w:val="5BAA5B81"/>
    <w:multiLevelType w:val="hybridMultilevel"/>
    <w:tmpl w:val="D31C5D56"/>
    <w:lvl w:ilvl="0" w:tplc="04090001">
      <w:start w:val="1"/>
      <w:numFmt w:val="bullet"/>
      <w:lvlText w:val=""/>
      <w:lvlJc w:val="left"/>
      <w:pPr>
        <w:ind w:left="720" w:hanging="360"/>
      </w:pPr>
      <w:rPr>
        <w:rFonts w:hint="default" w:ascii="Symbol" w:hAnsi="Symbol"/>
      </w:rPr>
    </w:lvl>
    <w:lvl w:ilvl="1" w:tplc="1F94DDB8">
      <w:numFmt w:val="bullet"/>
      <w:lvlText w:val="-"/>
      <w:lvlJc w:val="left"/>
      <w:pPr>
        <w:ind w:left="1755" w:hanging="675"/>
      </w:pPr>
      <w:rPr>
        <w:rFonts w:hint="default" w:ascii="Arial" w:hAnsi="Arial" w:cs="Arial" w:eastAsiaTheme="majorEastAsia"/>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4" w15:restartNumberingAfterBreak="0">
    <w:nsid w:val="5D9C040F"/>
    <w:multiLevelType w:val="hybridMultilevel"/>
    <w:tmpl w:val="CB225D00"/>
    <w:lvl w:ilvl="0" w:tplc="5ADADD4A">
      <w:numFmt w:val="bullet"/>
      <w:lvlText w:val="❖"/>
      <w:lvlJc w:val="left"/>
      <w:pPr>
        <w:ind w:left="835" w:hanging="360"/>
      </w:pPr>
      <w:rPr>
        <w:rFonts w:hint="default" w:ascii="MS PGothic" w:hAnsi="MS PGothic" w:eastAsia="MS PGothic" w:cs="MS PGothic"/>
        <w:b w:val="0"/>
        <w:bCs w:val="0"/>
        <w:i w:val="0"/>
        <w:iCs w:val="0"/>
        <w:w w:val="100"/>
        <w:sz w:val="24"/>
        <w:szCs w:val="24"/>
        <w:lang w:val="kk-KZ" w:eastAsia="en-US" w:bidi="ar-SA"/>
      </w:rPr>
    </w:lvl>
    <w:lvl w:ilvl="1" w:tplc="E17E35BC">
      <w:numFmt w:val="bullet"/>
      <w:lvlText w:val="•"/>
      <w:lvlJc w:val="left"/>
      <w:pPr>
        <w:ind w:left="1427" w:hanging="360"/>
      </w:pPr>
      <w:rPr>
        <w:rFonts w:hint="default"/>
        <w:lang w:val="kk-KZ" w:eastAsia="en-US" w:bidi="ar-SA"/>
      </w:rPr>
    </w:lvl>
    <w:lvl w:ilvl="2" w:tplc="CEAC58D0">
      <w:numFmt w:val="bullet"/>
      <w:lvlText w:val="•"/>
      <w:lvlJc w:val="left"/>
      <w:pPr>
        <w:ind w:left="2014" w:hanging="360"/>
      </w:pPr>
      <w:rPr>
        <w:rFonts w:hint="default"/>
        <w:lang w:val="kk-KZ" w:eastAsia="en-US" w:bidi="ar-SA"/>
      </w:rPr>
    </w:lvl>
    <w:lvl w:ilvl="3" w:tplc="9770283E">
      <w:numFmt w:val="bullet"/>
      <w:lvlText w:val="•"/>
      <w:lvlJc w:val="left"/>
      <w:pPr>
        <w:ind w:left="2601" w:hanging="360"/>
      </w:pPr>
      <w:rPr>
        <w:rFonts w:hint="default"/>
        <w:lang w:val="kk-KZ" w:eastAsia="en-US" w:bidi="ar-SA"/>
      </w:rPr>
    </w:lvl>
    <w:lvl w:ilvl="4" w:tplc="3AB82136">
      <w:numFmt w:val="bullet"/>
      <w:lvlText w:val="•"/>
      <w:lvlJc w:val="left"/>
      <w:pPr>
        <w:ind w:left="3188" w:hanging="360"/>
      </w:pPr>
      <w:rPr>
        <w:rFonts w:hint="default"/>
        <w:lang w:val="kk-KZ" w:eastAsia="en-US" w:bidi="ar-SA"/>
      </w:rPr>
    </w:lvl>
    <w:lvl w:ilvl="5" w:tplc="939C4A32">
      <w:numFmt w:val="bullet"/>
      <w:lvlText w:val="•"/>
      <w:lvlJc w:val="left"/>
      <w:pPr>
        <w:ind w:left="3775" w:hanging="360"/>
      </w:pPr>
      <w:rPr>
        <w:rFonts w:hint="default"/>
        <w:lang w:val="kk-KZ" w:eastAsia="en-US" w:bidi="ar-SA"/>
      </w:rPr>
    </w:lvl>
    <w:lvl w:ilvl="6" w:tplc="EB361768">
      <w:numFmt w:val="bullet"/>
      <w:lvlText w:val="•"/>
      <w:lvlJc w:val="left"/>
      <w:pPr>
        <w:ind w:left="4362" w:hanging="360"/>
      </w:pPr>
      <w:rPr>
        <w:rFonts w:hint="default"/>
        <w:lang w:val="kk-KZ" w:eastAsia="en-US" w:bidi="ar-SA"/>
      </w:rPr>
    </w:lvl>
    <w:lvl w:ilvl="7" w:tplc="70F853B0">
      <w:numFmt w:val="bullet"/>
      <w:lvlText w:val="•"/>
      <w:lvlJc w:val="left"/>
      <w:pPr>
        <w:ind w:left="4949" w:hanging="360"/>
      </w:pPr>
      <w:rPr>
        <w:rFonts w:hint="default"/>
        <w:lang w:val="kk-KZ" w:eastAsia="en-US" w:bidi="ar-SA"/>
      </w:rPr>
    </w:lvl>
    <w:lvl w:ilvl="8" w:tplc="E1EE1346">
      <w:numFmt w:val="bullet"/>
      <w:lvlText w:val="•"/>
      <w:lvlJc w:val="left"/>
      <w:pPr>
        <w:ind w:left="5536" w:hanging="360"/>
      </w:pPr>
      <w:rPr>
        <w:rFonts w:hint="default"/>
        <w:lang w:val="kk-KZ" w:eastAsia="en-US" w:bidi="ar-SA"/>
      </w:rPr>
    </w:lvl>
  </w:abstractNum>
  <w:abstractNum w:abstractNumId="15" w15:restartNumberingAfterBreak="0">
    <w:nsid w:val="5DC51396"/>
    <w:multiLevelType w:val="hybridMultilevel"/>
    <w:tmpl w:val="41280CEC"/>
    <w:lvl w:ilvl="0" w:tplc="3A6CC2A0">
      <w:numFmt w:val="bullet"/>
      <w:lvlText w:val="❖"/>
      <w:lvlJc w:val="left"/>
      <w:pPr>
        <w:ind w:left="790" w:hanging="360"/>
      </w:pPr>
      <w:rPr>
        <w:rFonts w:hint="default" w:ascii="MS PGothic" w:hAnsi="MS PGothic" w:eastAsia="MS PGothic" w:cs="MS PGothic"/>
        <w:b w:val="0"/>
        <w:bCs w:val="0"/>
        <w:i w:val="0"/>
        <w:iCs w:val="0"/>
        <w:w w:val="100"/>
        <w:sz w:val="24"/>
        <w:szCs w:val="24"/>
        <w:lang w:val="kk-KZ" w:eastAsia="en-US" w:bidi="ar-SA"/>
      </w:rPr>
    </w:lvl>
    <w:lvl w:ilvl="1" w:tplc="2458B944">
      <w:numFmt w:val="bullet"/>
      <w:lvlText w:val="•"/>
      <w:lvlJc w:val="left"/>
      <w:pPr>
        <w:ind w:left="1373" w:hanging="360"/>
      </w:pPr>
      <w:rPr>
        <w:rFonts w:hint="default"/>
        <w:lang w:val="kk-KZ" w:eastAsia="en-US" w:bidi="ar-SA"/>
      </w:rPr>
    </w:lvl>
    <w:lvl w:ilvl="2" w:tplc="1B084F00">
      <w:numFmt w:val="bullet"/>
      <w:lvlText w:val="•"/>
      <w:lvlJc w:val="left"/>
      <w:pPr>
        <w:ind w:left="1966" w:hanging="360"/>
      </w:pPr>
      <w:rPr>
        <w:rFonts w:hint="default"/>
        <w:lang w:val="kk-KZ" w:eastAsia="en-US" w:bidi="ar-SA"/>
      </w:rPr>
    </w:lvl>
    <w:lvl w:ilvl="3" w:tplc="105E68FC">
      <w:numFmt w:val="bullet"/>
      <w:lvlText w:val="•"/>
      <w:lvlJc w:val="left"/>
      <w:pPr>
        <w:ind w:left="2559" w:hanging="360"/>
      </w:pPr>
      <w:rPr>
        <w:rFonts w:hint="default"/>
        <w:lang w:val="kk-KZ" w:eastAsia="en-US" w:bidi="ar-SA"/>
      </w:rPr>
    </w:lvl>
    <w:lvl w:ilvl="4" w:tplc="10FC016E">
      <w:numFmt w:val="bullet"/>
      <w:lvlText w:val="•"/>
      <w:lvlJc w:val="left"/>
      <w:pPr>
        <w:ind w:left="3152" w:hanging="360"/>
      </w:pPr>
      <w:rPr>
        <w:rFonts w:hint="default"/>
        <w:lang w:val="kk-KZ" w:eastAsia="en-US" w:bidi="ar-SA"/>
      </w:rPr>
    </w:lvl>
    <w:lvl w:ilvl="5" w:tplc="3F0E4954">
      <w:numFmt w:val="bullet"/>
      <w:lvlText w:val="•"/>
      <w:lvlJc w:val="left"/>
      <w:pPr>
        <w:ind w:left="3745" w:hanging="360"/>
      </w:pPr>
      <w:rPr>
        <w:rFonts w:hint="default"/>
        <w:lang w:val="kk-KZ" w:eastAsia="en-US" w:bidi="ar-SA"/>
      </w:rPr>
    </w:lvl>
    <w:lvl w:ilvl="6" w:tplc="8F38DA12">
      <w:numFmt w:val="bullet"/>
      <w:lvlText w:val="•"/>
      <w:lvlJc w:val="left"/>
      <w:pPr>
        <w:ind w:left="4338" w:hanging="360"/>
      </w:pPr>
      <w:rPr>
        <w:rFonts w:hint="default"/>
        <w:lang w:val="kk-KZ" w:eastAsia="en-US" w:bidi="ar-SA"/>
      </w:rPr>
    </w:lvl>
    <w:lvl w:ilvl="7" w:tplc="65B44430">
      <w:numFmt w:val="bullet"/>
      <w:lvlText w:val="•"/>
      <w:lvlJc w:val="left"/>
      <w:pPr>
        <w:ind w:left="4931" w:hanging="360"/>
      </w:pPr>
      <w:rPr>
        <w:rFonts w:hint="default"/>
        <w:lang w:val="kk-KZ" w:eastAsia="en-US" w:bidi="ar-SA"/>
      </w:rPr>
    </w:lvl>
    <w:lvl w:ilvl="8" w:tplc="38DA8818">
      <w:numFmt w:val="bullet"/>
      <w:lvlText w:val="•"/>
      <w:lvlJc w:val="left"/>
      <w:pPr>
        <w:ind w:left="5524" w:hanging="360"/>
      </w:pPr>
      <w:rPr>
        <w:rFonts w:hint="default"/>
        <w:lang w:val="kk-KZ" w:eastAsia="en-US" w:bidi="ar-SA"/>
      </w:rPr>
    </w:lvl>
  </w:abstractNum>
  <w:abstractNum w:abstractNumId="16" w15:restartNumberingAfterBreak="0">
    <w:nsid w:val="643335D1"/>
    <w:multiLevelType w:val="hybridMultilevel"/>
    <w:tmpl w:val="C12C4062"/>
    <w:lvl w:ilvl="0" w:tplc="6E7CE26A">
      <w:numFmt w:val="bullet"/>
      <w:lvlText w:val="❖"/>
      <w:lvlJc w:val="left"/>
      <w:pPr>
        <w:ind w:left="1494" w:hanging="360"/>
      </w:pPr>
      <w:rPr>
        <w:rFonts w:hint="default" w:ascii="MS PGothic" w:hAnsi="MS PGothic" w:eastAsia="MS PGothic" w:cs="MS PGothic"/>
        <w:b w:val="0"/>
        <w:bCs w:val="0"/>
        <w:i w:val="0"/>
        <w:iCs w:val="0"/>
        <w:w w:val="100"/>
        <w:sz w:val="24"/>
        <w:szCs w:val="24"/>
        <w:lang w:val="kk-KZ" w:eastAsia="en-US" w:bidi="ar-SA"/>
      </w:rPr>
    </w:lvl>
    <w:lvl w:ilvl="1" w:tplc="A512431E">
      <w:numFmt w:val="bullet"/>
      <w:lvlText w:val="•"/>
      <w:lvlJc w:val="left"/>
      <w:pPr>
        <w:ind w:left="1427" w:hanging="360"/>
      </w:pPr>
      <w:rPr>
        <w:rFonts w:hint="default"/>
        <w:lang w:val="kk-KZ" w:eastAsia="en-US" w:bidi="ar-SA"/>
      </w:rPr>
    </w:lvl>
    <w:lvl w:ilvl="2" w:tplc="2D38162E">
      <w:numFmt w:val="bullet"/>
      <w:lvlText w:val="•"/>
      <w:lvlJc w:val="left"/>
      <w:pPr>
        <w:ind w:left="2014" w:hanging="360"/>
      </w:pPr>
      <w:rPr>
        <w:rFonts w:hint="default"/>
        <w:lang w:val="kk-KZ" w:eastAsia="en-US" w:bidi="ar-SA"/>
      </w:rPr>
    </w:lvl>
    <w:lvl w:ilvl="3" w:tplc="543844E6">
      <w:numFmt w:val="bullet"/>
      <w:lvlText w:val="•"/>
      <w:lvlJc w:val="left"/>
      <w:pPr>
        <w:ind w:left="2601" w:hanging="360"/>
      </w:pPr>
      <w:rPr>
        <w:rFonts w:hint="default"/>
        <w:lang w:val="kk-KZ" w:eastAsia="en-US" w:bidi="ar-SA"/>
      </w:rPr>
    </w:lvl>
    <w:lvl w:ilvl="4" w:tplc="A708837E">
      <w:numFmt w:val="bullet"/>
      <w:lvlText w:val="•"/>
      <w:lvlJc w:val="left"/>
      <w:pPr>
        <w:ind w:left="3188" w:hanging="360"/>
      </w:pPr>
      <w:rPr>
        <w:rFonts w:hint="default"/>
        <w:lang w:val="kk-KZ" w:eastAsia="en-US" w:bidi="ar-SA"/>
      </w:rPr>
    </w:lvl>
    <w:lvl w:ilvl="5" w:tplc="E01632D8">
      <w:numFmt w:val="bullet"/>
      <w:lvlText w:val="•"/>
      <w:lvlJc w:val="left"/>
      <w:pPr>
        <w:ind w:left="3775" w:hanging="360"/>
      </w:pPr>
      <w:rPr>
        <w:rFonts w:hint="default"/>
        <w:lang w:val="kk-KZ" w:eastAsia="en-US" w:bidi="ar-SA"/>
      </w:rPr>
    </w:lvl>
    <w:lvl w:ilvl="6" w:tplc="01D6C84E">
      <w:numFmt w:val="bullet"/>
      <w:lvlText w:val="•"/>
      <w:lvlJc w:val="left"/>
      <w:pPr>
        <w:ind w:left="4362" w:hanging="360"/>
      </w:pPr>
      <w:rPr>
        <w:rFonts w:hint="default"/>
        <w:lang w:val="kk-KZ" w:eastAsia="en-US" w:bidi="ar-SA"/>
      </w:rPr>
    </w:lvl>
    <w:lvl w:ilvl="7" w:tplc="145691BC">
      <w:numFmt w:val="bullet"/>
      <w:lvlText w:val="•"/>
      <w:lvlJc w:val="left"/>
      <w:pPr>
        <w:ind w:left="4949" w:hanging="360"/>
      </w:pPr>
      <w:rPr>
        <w:rFonts w:hint="default"/>
        <w:lang w:val="kk-KZ" w:eastAsia="en-US" w:bidi="ar-SA"/>
      </w:rPr>
    </w:lvl>
    <w:lvl w:ilvl="8" w:tplc="6742DA5C">
      <w:numFmt w:val="bullet"/>
      <w:lvlText w:val="•"/>
      <w:lvlJc w:val="left"/>
      <w:pPr>
        <w:ind w:left="5536" w:hanging="360"/>
      </w:pPr>
      <w:rPr>
        <w:rFonts w:hint="default"/>
        <w:lang w:val="kk-KZ" w:eastAsia="en-US" w:bidi="ar-SA"/>
      </w:rPr>
    </w:lvl>
  </w:abstractNum>
  <w:abstractNum w:abstractNumId="17" w15:restartNumberingAfterBreak="0">
    <w:nsid w:val="64351472"/>
    <w:multiLevelType w:val="hybridMultilevel"/>
    <w:tmpl w:val="67FA44CE"/>
    <w:lvl w:ilvl="0" w:tplc="04090005">
      <w:start w:val="1"/>
      <w:numFmt w:val="bullet"/>
      <w:lvlText w:val=""/>
      <w:lvlJc w:val="left"/>
      <w:pPr>
        <w:ind w:left="1440" w:hanging="360"/>
      </w:pPr>
      <w:rPr>
        <w:rFonts w:hint="default" w:ascii="Wingdings" w:hAnsi="Wingdings"/>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18" w15:restartNumberingAfterBreak="0">
    <w:nsid w:val="6A86739A"/>
    <w:multiLevelType w:val="hybridMultilevel"/>
    <w:tmpl w:val="49DCD9EC"/>
    <w:lvl w:ilvl="0" w:tplc="04090001">
      <w:start w:val="1"/>
      <w:numFmt w:val="bullet"/>
      <w:lvlText w:val=""/>
      <w:lvlJc w:val="left"/>
      <w:pPr>
        <w:ind w:left="1449" w:hanging="360"/>
      </w:pPr>
      <w:rPr>
        <w:rFonts w:hint="default" w:ascii="Symbol" w:hAnsi="Symbol"/>
      </w:rPr>
    </w:lvl>
    <w:lvl w:ilvl="1" w:tplc="04090003" w:tentative="1">
      <w:start w:val="1"/>
      <w:numFmt w:val="bullet"/>
      <w:lvlText w:val="o"/>
      <w:lvlJc w:val="left"/>
      <w:pPr>
        <w:ind w:left="2169" w:hanging="360"/>
      </w:pPr>
      <w:rPr>
        <w:rFonts w:hint="default" w:ascii="Courier New" w:hAnsi="Courier New" w:cs="Courier New"/>
      </w:rPr>
    </w:lvl>
    <w:lvl w:ilvl="2" w:tplc="04090005" w:tentative="1">
      <w:start w:val="1"/>
      <w:numFmt w:val="bullet"/>
      <w:lvlText w:val=""/>
      <w:lvlJc w:val="left"/>
      <w:pPr>
        <w:ind w:left="2889" w:hanging="360"/>
      </w:pPr>
      <w:rPr>
        <w:rFonts w:hint="default" w:ascii="Wingdings" w:hAnsi="Wingdings"/>
      </w:rPr>
    </w:lvl>
    <w:lvl w:ilvl="3" w:tplc="04090001" w:tentative="1">
      <w:start w:val="1"/>
      <w:numFmt w:val="bullet"/>
      <w:lvlText w:val=""/>
      <w:lvlJc w:val="left"/>
      <w:pPr>
        <w:ind w:left="3609" w:hanging="360"/>
      </w:pPr>
      <w:rPr>
        <w:rFonts w:hint="default" w:ascii="Symbol" w:hAnsi="Symbol"/>
      </w:rPr>
    </w:lvl>
    <w:lvl w:ilvl="4" w:tplc="04090003" w:tentative="1">
      <w:start w:val="1"/>
      <w:numFmt w:val="bullet"/>
      <w:lvlText w:val="o"/>
      <w:lvlJc w:val="left"/>
      <w:pPr>
        <w:ind w:left="4329" w:hanging="360"/>
      </w:pPr>
      <w:rPr>
        <w:rFonts w:hint="default" w:ascii="Courier New" w:hAnsi="Courier New" w:cs="Courier New"/>
      </w:rPr>
    </w:lvl>
    <w:lvl w:ilvl="5" w:tplc="04090005" w:tentative="1">
      <w:start w:val="1"/>
      <w:numFmt w:val="bullet"/>
      <w:lvlText w:val=""/>
      <w:lvlJc w:val="left"/>
      <w:pPr>
        <w:ind w:left="5049" w:hanging="360"/>
      </w:pPr>
      <w:rPr>
        <w:rFonts w:hint="default" w:ascii="Wingdings" w:hAnsi="Wingdings"/>
      </w:rPr>
    </w:lvl>
    <w:lvl w:ilvl="6" w:tplc="04090001" w:tentative="1">
      <w:start w:val="1"/>
      <w:numFmt w:val="bullet"/>
      <w:lvlText w:val=""/>
      <w:lvlJc w:val="left"/>
      <w:pPr>
        <w:ind w:left="5769" w:hanging="360"/>
      </w:pPr>
      <w:rPr>
        <w:rFonts w:hint="default" w:ascii="Symbol" w:hAnsi="Symbol"/>
      </w:rPr>
    </w:lvl>
    <w:lvl w:ilvl="7" w:tplc="04090003" w:tentative="1">
      <w:start w:val="1"/>
      <w:numFmt w:val="bullet"/>
      <w:lvlText w:val="o"/>
      <w:lvlJc w:val="left"/>
      <w:pPr>
        <w:ind w:left="6489" w:hanging="360"/>
      </w:pPr>
      <w:rPr>
        <w:rFonts w:hint="default" w:ascii="Courier New" w:hAnsi="Courier New" w:cs="Courier New"/>
      </w:rPr>
    </w:lvl>
    <w:lvl w:ilvl="8" w:tplc="04090005" w:tentative="1">
      <w:start w:val="1"/>
      <w:numFmt w:val="bullet"/>
      <w:lvlText w:val=""/>
      <w:lvlJc w:val="left"/>
      <w:pPr>
        <w:ind w:left="7209" w:hanging="360"/>
      </w:pPr>
      <w:rPr>
        <w:rFonts w:hint="default" w:ascii="Wingdings" w:hAnsi="Wingdings"/>
      </w:rPr>
    </w:lvl>
  </w:abstractNum>
  <w:abstractNum w:abstractNumId="19" w15:restartNumberingAfterBreak="0">
    <w:nsid w:val="6C095732"/>
    <w:multiLevelType w:val="hybridMultilevel"/>
    <w:tmpl w:val="D4149FDC"/>
    <w:lvl w:ilvl="0" w:tplc="694ABAD8">
      <w:numFmt w:val="bullet"/>
      <w:lvlText w:val="❖"/>
      <w:lvlJc w:val="left"/>
      <w:pPr>
        <w:ind w:left="835" w:hanging="360"/>
      </w:pPr>
      <w:rPr>
        <w:rFonts w:hint="default" w:ascii="MS PGothic" w:hAnsi="MS PGothic" w:eastAsia="MS PGothic" w:cs="MS PGothic"/>
        <w:b w:val="0"/>
        <w:bCs w:val="0"/>
        <w:i w:val="0"/>
        <w:iCs w:val="0"/>
        <w:w w:val="100"/>
        <w:sz w:val="24"/>
        <w:szCs w:val="24"/>
        <w:lang w:val="kk-KZ" w:eastAsia="en-US" w:bidi="ar-SA"/>
      </w:rPr>
    </w:lvl>
    <w:lvl w:ilvl="1" w:tplc="99C837E2">
      <w:numFmt w:val="bullet"/>
      <w:lvlText w:val="•"/>
      <w:lvlJc w:val="left"/>
      <w:pPr>
        <w:ind w:left="1427" w:hanging="360"/>
      </w:pPr>
      <w:rPr>
        <w:rFonts w:hint="default"/>
        <w:lang w:val="kk-KZ" w:eastAsia="en-US" w:bidi="ar-SA"/>
      </w:rPr>
    </w:lvl>
    <w:lvl w:ilvl="2" w:tplc="5BBC9D44">
      <w:numFmt w:val="bullet"/>
      <w:lvlText w:val="•"/>
      <w:lvlJc w:val="left"/>
      <w:pPr>
        <w:ind w:left="2014" w:hanging="360"/>
      </w:pPr>
      <w:rPr>
        <w:rFonts w:hint="default"/>
        <w:lang w:val="kk-KZ" w:eastAsia="en-US" w:bidi="ar-SA"/>
      </w:rPr>
    </w:lvl>
    <w:lvl w:ilvl="3" w:tplc="AB520D00">
      <w:numFmt w:val="bullet"/>
      <w:lvlText w:val="•"/>
      <w:lvlJc w:val="left"/>
      <w:pPr>
        <w:ind w:left="2601" w:hanging="360"/>
      </w:pPr>
      <w:rPr>
        <w:rFonts w:hint="default"/>
        <w:lang w:val="kk-KZ" w:eastAsia="en-US" w:bidi="ar-SA"/>
      </w:rPr>
    </w:lvl>
    <w:lvl w:ilvl="4" w:tplc="028E543E">
      <w:numFmt w:val="bullet"/>
      <w:lvlText w:val="•"/>
      <w:lvlJc w:val="left"/>
      <w:pPr>
        <w:ind w:left="3188" w:hanging="360"/>
      </w:pPr>
      <w:rPr>
        <w:rFonts w:hint="default"/>
        <w:lang w:val="kk-KZ" w:eastAsia="en-US" w:bidi="ar-SA"/>
      </w:rPr>
    </w:lvl>
    <w:lvl w:ilvl="5" w:tplc="3D8EEF20">
      <w:numFmt w:val="bullet"/>
      <w:lvlText w:val="•"/>
      <w:lvlJc w:val="left"/>
      <w:pPr>
        <w:ind w:left="3775" w:hanging="360"/>
      </w:pPr>
      <w:rPr>
        <w:rFonts w:hint="default"/>
        <w:lang w:val="kk-KZ" w:eastAsia="en-US" w:bidi="ar-SA"/>
      </w:rPr>
    </w:lvl>
    <w:lvl w:ilvl="6" w:tplc="1DA23E16">
      <w:numFmt w:val="bullet"/>
      <w:lvlText w:val="•"/>
      <w:lvlJc w:val="left"/>
      <w:pPr>
        <w:ind w:left="4362" w:hanging="360"/>
      </w:pPr>
      <w:rPr>
        <w:rFonts w:hint="default"/>
        <w:lang w:val="kk-KZ" w:eastAsia="en-US" w:bidi="ar-SA"/>
      </w:rPr>
    </w:lvl>
    <w:lvl w:ilvl="7" w:tplc="28AEEC6C">
      <w:numFmt w:val="bullet"/>
      <w:lvlText w:val="•"/>
      <w:lvlJc w:val="left"/>
      <w:pPr>
        <w:ind w:left="4949" w:hanging="360"/>
      </w:pPr>
      <w:rPr>
        <w:rFonts w:hint="default"/>
        <w:lang w:val="kk-KZ" w:eastAsia="en-US" w:bidi="ar-SA"/>
      </w:rPr>
    </w:lvl>
    <w:lvl w:ilvl="8" w:tplc="81587C8E">
      <w:numFmt w:val="bullet"/>
      <w:lvlText w:val="•"/>
      <w:lvlJc w:val="left"/>
      <w:pPr>
        <w:ind w:left="5536" w:hanging="360"/>
      </w:pPr>
      <w:rPr>
        <w:rFonts w:hint="default"/>
        <w:lang w:val="kk-KZ" w:eastAsia="en-US" w:bidi="ar-SA"/>
      </w:rPr>
    </w:lvl>
  </w:abstractNum>
  <w:abstractNum w:abstractNumId="20" w15:restartNumberingAfterBreak="0">
    <w:nsid w:val="73653C12"/>
    <w:multiLevelType w:val="hybridMultilevel"/>
    <w:tmpl w:val="5B0A223C"/>
    <w:lvl w:ilvl="0" w:tplc="B2D2DA70">
      <w:numFmt w:val="bullet"/>
      <w:lvlText w:val="❖"/>
      <w:lvlJc w:val="left"/>
      <w:pPr>
        <w:ind w:left="835" w:hanging="360"/>
      </w:pPr>
      <w:rPr>
        <w:rFonts w:hint="default" w:ascii="MS PGothic" w:hAnsi="MS PGothic" w:eastAsia="MS PGothic" w:cs="MS PGothic"/>
        <w:b w:val="0"/>
        <w:bCs w:val="0"/>
        <w:i w:val="0"/>
        <w:iCs w:val="0"/>
        <w:w w:val="100"/>
        <w:sz w:val="24"/>
        <w:szCs w:val="24"/>
        <w:lang w:val="kk-KZ" w:eastAsia="en-US" w:bidi="ar-SA"/>
      </w:rPr>
    </w:lvl>
    <w:lvl w:ilvl="1" w:tplc="9AECBA2C">
      <w:numFmt w:val="bullet"/>
      <w:lvlText w:val="•"/>
      <w:lvlJc w:val="left"/>
      <w:pPr>
        <w:ind w:left="1427" w:hanging="360"/>
      </w:pPr>
      <w:rPr>
        <w:rFonts w:hint="default"/>
        <w:lang w:val="kk-KZ" w:eastAsia="en-US" w:bidi="ar-SA"/>
      </w:rPr>
    </w:lvl>
    <w:lvl w:ilvl="2" w:tplc="C300559A">
      <w:numFmt w:val="bullet"/>
      <w:lvlText w:val="•"/>
      <w:lvlJc w:val="left"/>
      <w:pPr>
        <w:ind w:left="2014" w:hanging="360"/>
      </w:pPr>
      <w:rPr>
        <w:rFonts w:hint="default"/>
        <w:lang w:val="kk-KZ" w:eastAsia="en-US" w:bidi="ar-SA"/>
      </w:rPr>
    </w:lvl>
    <w:lvl w:ilvl="3" w:tplc="66E6F77A">
      <w:numFmt w:val="bullet"/>
      <w:lvlText w:val="•"/>
      <w:lvlJc w:val="left"/>
      <w:pPr>
        <w:ind w:left="2601" w:hanging="360"/>
      </w:pPr>
      <w:rPr>
        <w:rFonts w:hint="default"/>
        <w:lang w:val="kk-KZ" w:eastAsia="en-US" w:bidi="ar-SA"/>
      </w:rPr>
    </w:lvl>
    <w:lvl w:ilvl="4" w:tplc="C2E42D58">
      <w:numFmt w:val="bullet"/>
      <w:lvlText w:val="•"/>
      <w:lvlJc w:val="left"/>
      <w:pPr>
        <w:ind w:left="3188" w:hanging="360"/>
      </w:pPr>
      <w:rPr>
        <w:rFonts w:hint="default"/>
        <w:lang w:val="kk-KZ" w:eastAsia="en-US" w:bidi="ar-SA"/>
      </w:rPr>
    </w:lvl>
    <w:lvl w:ilvl="5" w:tplc="D3D8B7EA">
      <w:numFmt w:val="bullet"/>
      <w:lvlText w:val="•"/>
      <w:lvlJc w:val="left"/>
      <w:pPr>
        <w:ind w:left="3775" w:hanging="360"/>
      </w:pPr>
      <w:rPr>
        <w:rFonts w:hint="default"/>
        <w:lang w:val="kk-KZ" w:eastAsia="en-US" w:bidi="ar-SA"/>
      </w:rPr>
    </w:lvl>
    <w:lvl w:ilvl="6" w:tplc="104A4FD2">
      <w:numFmt w:val="bullet"/>
      <w:lvlText w:val="•"/>
      <w:lvlJc w:val="left"/>
      <w:pPr>
        <w:ind w:left="4362" w:hanging="360"/>
      </w:pPr>
      <w:rPr>
        <w:rFonts w:hint="default"/>
        <w:lang w:val="kk-KZ" w:eastAsia="en-US" w:bidi="ar-SA"/>
      </w:rPr>
    </w:lvl>
    <w:lvl w:ilvl="7" w:tplc="9F76DAFA">
      <w:numFmt w:val="bullet"/>
      <w:lvlText w:val="•"/>
      <w:lvlJc w:val="left"/>
      <w:pPr>
        <w:ind w:left="4949" w:hanging="360"/>
      </w:pPr>
      <w:rPr>
        <w:rFonts w:hint="default"/>
        <w:lang w:val="kk-KZ" w:eastAsia="en-US" w:bidi="ar-SA"/>
      </w:rPr>
    </w:lvl>
    <w:lvl w:ilvl="8" w:tplc="56686238">
      <w:numFmt w:val="bullet"/>
      <w:lvlText w:val="•"/>
      <w:lvlJc w:val="left"/>
      <w:pPr>
        <w:ind w:left="5536" w:hanging="360"/>
      </w:pPr>
      <w:rPr>
        <w:rFonts w:hint="default"/>
        <w:lang w:val="kk-KZ" w:eastAsia="en-US" w:bidi="ar-SA"/>
      </w:rPr>
    </w:lvl>
  </w:abstractNum>
  <w:abstractNum w:abstractNumId="21" w15:restartNumberingAfterBreak="0">
    <w:nsid w:val="7A0D1C42"/>
    <w:multiLevelType w:val="hybridMultilevel"/>
    <w:tmpl w:val="6B90CB66"/>
    <w:lvl w:ilvl="0" w:tplc="BF489D0E">
      <w:numFmt w:val="bullet"/>
      <w:lvlText w:val="❖"/>
      <w:lvlJc w:val="left"/>
      <w:pPr>
        <w:ind w:left="835" w:hanging="360"/>
      </w:pPr>
      <w:rPr>
        <w:rFonts w:hint="default" w:ascii="MS PGothic" w:hAnsi="MS PGothic" w:eastAsia="MS PGothic" w:cs="MS PGothic"/>
        <w:b w:val="0"/>
        <w:bCs w:val="0"/>
        <w:i w:val="0"/>
        <w:iCs w:val="0"/>
        <w:w w:val="100"/>
        <w:sz w:val="24"/>
        <w:szCs w:val="24"/>
        <w:lang w:val="kk-KZ" w:eastAsia="en-US" w:bidi="ar-SA"/>
      </w:rPr>
    </w:lvl>
    <w:lvl w:ilvl="1" w:tplc="BCD6F85C">
      <w:numFmt w:val="bullet"/>
      <w:lvlText w:val="•"/>
      <w:lvlJc w:val="left"/>
      <w:pPr>
        <w:ind w:left="1427" w:hanging="360"/>
      </w:pPr>
      <w:rPr>
        <w:rFonts w:hint="default"/>
        <w:lang w:val="kk-KZ" w:eastAsia="en-US" w:bidi="ar-SA"/>
      </w:rPr>
    </w:lvl>
    <w:lvl w:ilvl="2" w:tplc="7F64B4FA">
      <w:numFmt w:val="bullet"/>
      <w:lvlText w:val="•"/>
      <w:lvlJc w:val="left"/>
      <w:pPr>
        <w:ind w:left="2014" w:hanging="360"/>
      </w:pPr>
      <w:rPr>
        <w:rFonts w:hint="default"/>
        <w:lang w:val="kk-KZ" w:eastAsia="en-US" w:bidi="ar-SA"/>
      </w:rPr>
    </w:lvl>
    <w:lvl w:ilvl="3" w:tplc="65C4956E">
      <w:numFmt w:val="bullet"/>
      <w:lvlText w:val="•"/>
      <w:lvlJc w:val="left"/>
      <w:pPr>
        <w:ind w:left="2601" w:hanging="360"/>
      </w:pPr>
      <w:rPr>
        <w:rFonts w:hint="default"/>
        <w:lang w:val="kk-KZ" w:eastAsia="en-US" w:bidi="ar-SA"/>
      </w:rPr>
    </w:lvl>
    <w:lvl w:ilvl="4" w:tplc="3E5EEAAC">
      <w:numFmt w:val="bullet"/>
      <w:lvlText w:val="•"/>
      <w:lvlJc w:val="left"/>
      <w:pPr>
        <w:ind w:left="3188" w:hanging="360"/>
      </w:pPr>
      <w:rPr>
        <w:rFonts w:hint="default"/>
        <w:lang w:val="kk-KZ" w:eastAsia="en-US" w:bidi="ar-SA"/>
      </w:rPr>
    </w:lvl>
    <w:lvl w:ilvl="5" w:tplc="564052A6">
      <w:numFmt w:val="bullet"/>
      <w:lvlText w:val="•"/>
      <w:lvlJc w:val="left"/>
      <w:pPr>
        <w:ind w:left="3775" w:hanging="360"/>
      </w:pPr>
      <w:rPr>
        <w:rFonts w:hint="default"/>
        <w:lang w:val="kk-KZ" w:eastAsia="en-US" w:bidi="ar-SA"/>
      </w:rPr>
    </w:lvl>
    <w:lvl w:ilvl="6" w:tplc="2C6478DC">
      <w:numFmt w:val="bullet"/>
      <w:lvlText w:val="•"/>
      <w:lvlJc w:val="left"/>
      <w:pPr>
        <w:ind w:left="4362" w:hanging="360"/>
      </w:pPr>
      <w:rPr>
        <w:rFonts w:hint="default"/>
        <w:lang w:val="kk-KZ" w:eastAsia="en-US" w:bidi="ar-SA"/>
      </w:rPr>
    </w:lvl>
    <w:lvl w:ilvl="7" w:tplc="15467CA0">
      <w:numFmt w:val="bullet"/>
      <w:lvlText w:val="•"/>
      <w:lvlJc w:val="left"/>
      <w:pPr>
        <w:ind w:left="4949" w:hanging="360"/>
      </w:pPr>
      <w:rPr>
        <w:rFonts w:hint="default"/>
        <w:lang w:val="kk-KZ" w:eastAsia="en-US" w:bidi="ar-SA"/>
      </w:rPr>
    </w:lvl>
    <w:lvl w:ilvl="8" w:tplc="8FCC022A">
      <w:numFmt w:val="bullet"/>
      <w:lvlText w:val="•"/>
      <w:lvlJc w:val="left"/>
      <w:pPr>
        <w:ind w:left="5536" w:hanging="360"/>
      </w:pPr>
      <w:rPr>
        <w:rFonts w:hint="default"/>
        <w:lang w:val="kk-KZ" w:eastAsia="en-US" w:bidi="ar-SA"/>
      </w:rPr>
    </w:lvl>
  </w:abstractNum>
  <w:num w:numId="1" w16cid:durableId="1055619625">
    <w:abstractNumId w:val="8"/>
  </w:num>
  <w:num w:numId="2" w16cid:durableId="2043508431">
    <w:abstractNumId w:val="2"/>
  </w:num>
  <w:num w:numId="3" w16cid:durableId="1534922981">
    <w:abstractNumId w:val="9"/>
  </w:num>
  <w:num w:numId="4" w16cid:durableId="2108690581">
    <w:abstractNumId w:val="17"/>
  </w:num>
  <w:num w:numId="5" w16cid:durableId="811101706">
    <w:abstractNumId w:val="10"/>
  </w:num>
  <w:num w:numId="6" w16cid:durableId="2002539633">
    <w:abstractNumId w:val="5"/>
  </w:num>
  <w:num w:numId="7" w16cid:durableId="1019236564">
    <w:abstractNumId w:val="12"/>
  </w:num>
  <w:num w:numId="8" w16cid:durableId="1851211059">
    <w:abstractNumId w:val="1"/>
  </w:num>
  <w:num w:numId="9" w16cid:durableId="2072191221">
    <w:abstractNumId w:val="15"/>
  </w:num>
  <w:num w:numId="10" w16cid:durableId="427703756">
    <w:abstractNumId w:val="14"/>
  </w:num>
  <w:num w:numId="11" w16cid:durableId="745302027">
    <w:abstractNumId w:val="7"/>
  </w:num>
  <w:num w:numId="12" w16cid:durableId="1373115548">
    <w:abstractNumId w:val="16"/>
  </w:num>
  <w:num w:numId="13" w16cid:durableId="350112049">
    <w:abstractNumId w:val="19"/>
  </w:num>
  <w:num w:numId="14" w16cid:durableId="581987323">
    <w:abstractNumId w:val="0"/>
  </w:num>
  <w:num w:numId="15" w16cid:durableId="1175337180">
    <w:abstractNumId w:val="21"/>
  </w:num>
  <w:num w:numId="16" w16cid:durableId="207642088">
    <w:abstractNumId w:val="11"/>
  </w:num>
  <w:num w:numId="17" w16cid:durableId="1994261856">
    <w:abstractNumId w:val="6"/>
  </w:num>
  <w:num w:numId="18" w16cid:durableId="1786577211">
    <w:abstractNumId w:val="4"/>
  </w:num>
  <w:num w:numId="19" w16cid:durableId="90902581">
    <w:abstractNumId w:val="20"/>
  </w:num>
  <w:num w:numId="20" w16cid:durableId="2131821373">
    <w:abstractNumId w:val="18"/>
  </w:num>
  <w:num w:numId="21" w16cid:durableId="1732969749">
    <w:abstractNumId w:val="3"/>
  </w:num>
  <w:num w:numId="22" w16cid:durableId="823157028">
    <w:abstractNumId w:val="13"/>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80"/>
  <w:proofState w:spelling="clean" w:grammar="dirty"/>
  <w:trackRevisions w:val="false"/>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58BA"/>
    <w:rsid w:val="000174DD"/>
    <w:rsid w:val="00031B12"/>
    <w:rsid w:val="0003257A"/>
    <w:rsid w:val="00032BE3"/>
    <w:rsid w:val="00034764"/>
    <w:rsid w:val="00054CC5"/>
    <w:rsid w:val="0005708A"/>
    <w:rsid w:val="00061E6E"/>
    <w:rsid w:val="00067121"/>
    <w:rsid w:val="000751AB"/>
    <w:rsid w:val="00077762"/>
    <w:rsid w:val="0008031C"/>
    <w:rsid w:val="0008082D"/>
    <w:rsid w:val="000875E7"/>
    <w:rsid w:val="00095633"/>
    <w:rsid w:val="000959C8"/>
    <w:rsid w:val="000A111A"/>
    <w:rsid w:val="000A1F58"/>
    <w:rsid w:val="000C08A0"/>
    <w:rsid w:val="000D29B6"/>
    <w:rsid w:val="000D59C4"/>
    <w:rsid w:val="000E2D4E"/>
    <w:rsid w:val="000E35B8"/>
    <w:rsid w:val="000F0235"/>
    <w:rsid w:val="001006B0"/>
    <w:rsid w:val="00104375"/>
    <w:rsid w:val="00104EFA"/>
    <w:rsid w:val="00110F5A"/>
    <w:rsid w:val="00112830"/>
    <w:rsid w:val="001151B9"/>
    <w:rsid w:val="001233C4"/>
    <w:rsid w:val="00133EFC"/>
    <w:rsid w:val="00134AD1"/>
    <w:rsid w:val="0013522B"/>
    <w:rsid w:val="001545C2"/>
    <w:rsid w:val="001575B8"/>
    <w:rsid w:val="0016404C"/>
    <w:rsid w:val="0016760A"/>
    <w:rsid w:val="00175523"/>
    <w:rsid w:val="00176A09"/>
    <w:rsid w:val="0018142F"/>
    <w:rsid w:val="00181806"/>
    <w:rsid w:val="00184A05"/>
    <w:rsid w:val="001938E3"/>
    <w:rsid w:val="001A2511"/>
    <w:rsid w:val="001B3236"/>
    <w:rsid w:val="001C5CD0"/>
    <w:rsid w:val="001D2106"/>
    <w:rsid w:val="001D2D08"/>
    <w:rsid w:val="001D33EA"/>
    <w:rsid w:val="001D559C"/>
    <w:rsid w:val="001E02B6"/>
    <w:rsid w:val="001E0670"/>
    <w:rsid w:val="00202F5E"/>
    <w:rsid w:val="0020793B"/>
    <w:rsid w:val="00213E5B"/>
    <w:rsid w:val="00215711"/>
    <w:rsid w:val="0022620D"/>
    <w:rsid w:val="002338C6"/>
    <w:rsid w:val="00236872"/>
    <w:rsid w:val="00261FF2"/>
    <w:rsid w:val="0026268F"/>
    <w:rsid w:val="00263395"/>
    <w:rsid w:val="00271425"/>
    <w:rsid w:val="002742DC"/>
    <w:rsid w:val="002762A7"/>
    <w:rsid w:val="0028360A"/>
    <w:rsid w:val="0028550C"/>
    <w:rsid w:val="00293F0D"/>
    <w:rsid w:val="00295DFD"/>
    <w:rsid w:val="0029601A"/>
    <w:rsid w:val="002961BF"/>
    <w:rsid w:val="0029782B"/>
    <w:rsid w:val="002A2093"/>
    <w:rsid w:val="002B0552"/>
    <w:rsid w:val="002B15EF"/>
    <w:rsid w:val="002B3BE7"/>
    <w:rsid w:val="002B6DEE"/>
    <w:rsid w:val="002D7FE5"/>
    <w:rsid w:val="002E1934"/>
    <w:rsid w:val="002E2847"/>
    <w:rsid w:val="002E6FD2"/>
    <w:rsid w:val="002F68F2"/>
    <w:rsid w:val="00303361"/>
    <w:rsid w:val="00310D53"/>
    <w:rsid w:val="003133C7"/>
    <w:rsid w:val="003142DC"/>
    <w:rsid w:val="00316E03"/>
    <w:rsid w:val="00323832"/>
    <w:rsid w:val="00323C92"/>
    <w:rsid w:val="00327486"/>
    <w:rsid w:val="00332621"/>
    <w:rsid w:val="003350CD"/>
    <w:rsid w:val="00352003"/>
    <w:rsid w:val="00360028"/>
    <w:rsid w:val="00370427"/>
    <w:rsid w:val="00371B44"/>
    <w:rsid w:val="00371EB1"/>
    <w:rsid w:val="0037241A"/>
    <w:rsid w:val="00372B41"/>
    <w:rsid w:val="00375351"/>
    <w:rsid w:val="00383E84"/>
    <w:rsid w:val="00390D71"/>
    <w:rsid w:val="00392ED6"/>
    <w:rsid w:val="003A51AF"/>
    <w:rsid w:val="003C4C97"/>
    <w:rsid w:val="003D1CDC"/>
    <w:rsid w:val="003D28A7"/>
    <w:rsid w:val="003D49BB"/>
    <w:rsid w:val="003D4E6F"/>
    <w:rsid w:val="003E7CD7"/>
    <w:rsid w:val="003F5D6D"/>
    <w:rsid w:val="004006A1"/>
    <w:rsid w:val="00404E04"/>
    <w:rsid w:val="00417F6B"/>
    <w:rsid w:val="0042137D"/>
    <w:rsid w:val="004275DF"/>
    <w:rsid w:val="0043475B"/>
    <w:rsid w:val="00436E8E"/>
    <w:rsid w:val="00437011"/>
    <w:rsid w:val="00437258"/>
    <w:rsid w:val="0044064E"/>
    <w:rsid w:val="00455316"/>
    <w:rsid w:val="004626C3"/>
    <w:rsid w:val="004659A4"/>
    <w:rsid w:val="00472D65"/>
    <w:rsid w:val="0047480D"/>
    <w:rsid w:val="00474F51"/>
    <w:rsid w:val="0048060E"/>
    <w:rsid w:val="00482250"/>
    <w:rsid w:val="00485E57"/>
    <w:rsid w:val="00492BDC"/>
    <w:rsid w:val="004948BF"/>
    <w:rsid w:val="004A6D64"/>
    <w:rsid w:val="004D0006"/>
    <w:rsid w:val="004D089D"/>
    <w:rsid w:val="004D2D31"/>
    <w:rsid w:val="004D4E3C"/>
    <w:rsid w:val="004D6D5C"/>
    <w:rsid w:val="004E09C4"/>
    <w:rsid w:val="004E3EFF"/>
    <w:rsid w:val="004E655D"/>
    <w:rsid w:val="004F0A11"/>
    <w:rsid w:val="00504709"/>
    <w:rsid w:val="00507C42"/>
    <w:rsid w:val="00514C8B"/>
    <w:rsid w:val="0051507B"/>
    <w:rsid w:val="00515C82"/>
    <w:rsid w:val="0052001C"/>
    <w:rsid w:val="00534C1E"/>
    <w:rsid w:val="005363F6"/>
    <w:rsid w:val="00542885"/>
    <w:rsid w:val="00545AB1"/>
    <w:rsid w:val="0055518A"/>
    <w:rsid w:val="00557217"/>
    <w:rsid w:val="00560B57"/>
    <w:rsid w:val="00574FC5"/>
    <w:rsid w:val="00590180"/>
    <w:rsid w:val="005906EE"/>
    <w:rsid w:val="005927C4"/>
    <w:rsid w:val="00592CD7"/>
    <w:rsid w:val="005A6EB8"/>
    <w:rsid w:val="005C5556"/>
    <w:rsid w:val="005C5A37"/>
    <w:rsid w:val="005C5B89"/>
    <w:rsid w:val="005C69B5"/>
    <w:rsid w:val="005D200D"/>
    <w:rsid w:val="005D52B8"/>
    <w:rsid w:val="005D5AEB"/>
    <w:rsid w:val="005D7EAE"/>
    <w:rsid w:val="005E1D1C"/>
    <w:rsid w:val="005E607A"/>
    <w:rsid w:val="005F0554"/>
    <w:rsid w:val="005F1015"/>
    <w:rsid w:val="005F4B60"/>
    <w:rsid w:val="005F6288"/>
    <w:rsid w:val="00600DF6"/>
    <w:rsid w:val="00603DA4"/>
    <w:rsid w:val="00603F70"/>
    <w:rsid w:val="00605ED3"/>
    <w:rsid w:val="00612F33"/>
    <w:rsid w:val="0061427B"/>
    <w:rsid w:val="00621A8E"/>
    <w:rsid w:val="00634403"/>
    <w:rsid w:val="006444FB"/>
    <w:rsid w:val="00644EDB"/>
    <w:rsid w:val="00646CBD"/>
    <w:rsid w:val="0065473F"/>
    <w:rsid w:val="00660307"/>
    <w:rsid w:val="00660FEE"/>
    <w:rsid w:val="00670F1D"/>
    <w:rsid w:val="00675ED8"/>
    <w:rsid w:val="00677F84"/>
    <w:rsid w:val="00680923"/>
    <w:rsid w:val="00684C05"/>
    <w:rsid w:val="006875FA"/>
    <w:rsid w:val="006922EE"/>
    <w:rsid w:val="006928C1"/>
    <w:rsid w:val="00693195"/>
    <w:rsid w:val="00696677"/>
    <w:rsid w:val="006A1759"/>
    <w:rsid w:val="006B07E4"/>
    <w:rsid w:val="006B17D5"/>
    <w:rsid w:val="006B573D"/>
    <w:rsid w:val="006C4655"/>
    <w:rsid w:val="006C4988"/>
    <w:rsid w:val="006C55E3"/>
    <w:rsid w:val="006D4F7E"/>
    <w:rsid w:val="006D6AC5"/>
    <w:rsid w:val="006E69E6"/>
    <w:rsid w:val="006E6C05"/>
    <w:rsid w:val="006F007B"/>
    <w:rsid w:val="006F6064"/>
    <w:rsid w:val="007061B1"/>
    <w:rsid w:val="00712A2F"/>
    <w:rsid w:val="00712A32"/>
    <w:rsid w:val="00715EAB"/>
    <w:rsid w:val="007208B7"/>
    <w:rsid w:val="00727D66"/>
    <w:rsid w:val="00745B14"/>
    <w:rsid w:val="00751821"/>
    <w:rsid w:val="00753133"/>
    <w:rsid w:val="00754646"/>
    <w:rsid w:val="00756EBE"/>
    <w:rsid w:val="00757D95"/>
    <w:rsid w:val="00762431"/>
    <w:rsid w:val="00763391"/>
    <w:rsid w:val="00765675"/>
    <w:rsid w:val="007674A1"/>
    <w:rsid w:val="00770681"/>
    <w:rsid w:val="00772E73"/>
    <w:rsid w:val="00776525"/>
    <w:rsid w:val="0078711D"/>
    <w:rsid w:val="00794AFB"/>
    <w:rsid w:val="007A2F8E"/>
    <w:rsid w:val="007A3931"/>
    <w:rsid w:val="007B4119"/>
    <w:rsid w:val="007C4069"/>
    <w:rsid w:val="007C5ED7"/>
    <w:rsid w:val="007C662C"/>
    <w:rsid w:val="007E1EDA"/>
    <w:rsid w:val="007E78F1"/>
    <w:rsid w:val="007F1A0F"/>
    <w:rsid w:val="007F5615"/>
    <w:rsid w:val="00806ADE"/>
    <w:rsid w:val="00806F29"/>
    <w:rsid w:val="008210C7"/>
    <w:rsid w:val="008268AA"/>
    <w:rsid w:val="00827201"/>
    <w:rsid w:val="008460D6"/>
    <w:rsid w:val="00852FE9"/>
    <w:rsid w:val="0085713C"/>
    <w:rsid w:val="00857404"/>
    <w:rsid w:val="00874C1E"/>
    <w:rsid w:val="00887DAF"/>
    <w:rsid w:val="008958BA"/>
    <w:rsid w:val="008A1F95"/>
    <w:rsid w:val="008C32FC"/>
    <w:rsid w:val="008C71ED"/>
    <w:rsid w:val="008D14A0"/>
    <w:rsid w:val="008E1B89"/>
    <w:rsid w:val="008E38A0"/>
    <w:rsid w:val="008F514E"/>
    <w:rsid w:val="00912D1B"/>
    <w:rsid w:val="009135B0"/>
    <w:rsid w:val="009209AB"/>
    <w:rsid w:val="009227E4"/>
    <w:rsid w:val="00930814"/>
    <w:rsid w:val="009411F4"/>
    <w:rsid w:val="00965FCE"/>
    <w:rsid w:val="00981E9D"/>
    <w:rsid w:val="00990633"/>
    <w:rsid w:val="009964E5"/>
    <w:rsid w:val="009A0CAF"/>
    <w:rsid w:val="009A29F9"/>
    <w:rsid w:val="009A5592"/>
    <w:rsid w:val="009A6531"/>
    <w:rsid w:val="009B2C28"/>
    <w:rsid w:val="009B6713"/>
    <w:rsid w:val="009C27DA"/>
    <w:rsid w:val="009C4AC1"/>
    <w:rsid w:val="009C616A"/>
    <w:rsid w:val="009D609B"/>
    <w:rsid w:val="009E3EDD"/>
    <w:rsid w:val="009F0DD6"/>
    <w:rsid w:val="009F486D"/>
    <w:rsid w:val="00A04B81"/>
    <w:rsid w:val="00A117FB"/>
    <w:rsid w:val="00A11C3F"/>
    <w:rsid w:val="00A13133"/>
    <w:rsid w:val="00A13714"/>
    <w:rsid w:val="00A13991"/>
    <w:rsid w:val="00A159E0"/>
    <w:rsid w:val="00A20911"/>
    <w:rsid w:val="00A2177A"/>
    <w:rsid w:val="00A22133"/>
    <w:rsid w:val="00A22661"/>
    <w:rsid w:val="00A25428"/>
    <w:rsid w:val="00A37805"/>
    <w:rsid w:val="00A4749C"/>
    <w:rsid w:val="00A47998"/>
    <w:rsid w:val="00A64155"/>
    <w:rsid w:val="00A66453"/>
    <w:rsid w:val="00A669E0"/>
    <w:rsid w:val="00A840DE"/>
    <w:rsid w:val="00A87030"/>
    <w:rsid w:val="00A87C07"/>
    <w:rsid w:val="00A92696"/>
    <w:rsid w:val="00A947F9"/>
    <w:rsid w:val="00AA23D5"/>
    <w:rsid w:val="00AB57B4"/>
    <w:rsid w:val="00AC2F0B"/>
    <w:rsid w:val="00AD02F4"/>
    <w:rsid w:val="00AD6178"/>
    <w:rsid w:val="00AE2645"/>
    <w:rsid w:val="00AE487A"/>
    <w:rsid w:val="00AE7AFF"/>
    <w:rsid w:val="00AF0DD8"/>
    <w:rsid w:val="00AF6593"/>
    <w:rsid w:val="00B00341"/>
    <w:rsid w:val="00B048D7"/>
    <w:rsid w:val="00B05392"/>
    <w:rsid w:val="00B23C69"/>
    <w:rsid w:val="00B24423"/>
    <w:rsid w:val="00B33C5C"/>
    <w:rsid w:val="00B358A1"/>
    <w:rsid w:val="00B45222"/>
    <w:rsid w:val="00B53D4B"/>
    <w:rsid w:val="00B54C57"/>
    <w:rsid w:val="00B61C80"/>
    <w:rsid w:val="00B639F6"/>
    <w:rsid w:val="00B652EB"/>
    <w:rsid w:val="00B8436F"/>
    <w:rsid w:val="00B8796B"/>
    <w:rsid w:val="00BA569A"/>
    <w:rsid w:val="00BD1C87"/>
    <w:rsid w:val="00BD49FD"/>
    <w:rsid w:val="00BD76B5"/>
    <w:rsid w:val="00BD7CCF"/>
    <w:rsid w:val="00BE73E4"/>
    <w:rsid w:val="00BE7874"/>
    <w:rsid w:val="00BF6FE9"/>
    <w:rsid w:val="00C0099B"/>
    <w:rsid w:val="00C062CF"/>
    <w:rsid w:val="00C07D0C"/>
    <w:rsid w:val="00C17172"/>
    <w:rsid w:val="00C20D4B"/>
    <w:rsid w:val="00C413A6"/>
    <w:rsid w:val="00C46374"/>
    <w:rsid w:val="00C50993"/>
    <w:rsid w:val="00C57303"/>
    <w:rsid w:val="00C60C8B"/>
    <w:rsid w:val="00C64393"/>
    <w:rsid w:val="00C86B20"/>
    <w:rsid w:val="00C93464"/>
    <w:rsid w:val="00C941E2"/>
    <w:rsid w:val="00CA0BD8"/>
    <w:rsid w:val="00CB71B9"/>
    <w:rsid w:val="00CC19F0"/>
    <w:rsid w:val="00CF6304"/>
    <w:rsid w:val="00D02A15"/>
    <w:rsid w:val="00D0384A"/>
    <w:rsid w:val="00D047C1"/>
    <w:rsid w:val="00D114A2"/>
    <w:rsid w:val="00D114E4"/>
    <w:rsid w:val="00D17DB3"/>
    <w:rsid w:val="00D20024"/>
    <w:rsid w:val="00D21625"/>
    <w:rsid w:val="00D26C8B"/>
    <w:rsid w:val="00D32DEC"/>
    <w:rsid w:val="00D33246"/>
    <w:rsid w:val="00D336A0"/>
    <w:rsid w:val="00D35A12"/>
    <w:rsid w:val="00D400E3"/>
    <w:rsid w:val="00D43BE0"/>
    <w:rsid w:val="00D43C09"/>
    <w:rsid w:val="00D532CE"/>
    <w:rsid w:val="00D651BE"/>
    <w:rsid w:val="00D65614"/>
    <w:rsid w:val="00D71425"/>
    <w:rsid w:val="00D718A5"/>
    <w:rsid w:val="00D71BD5"/>
    <w:rsid w:val="00D85167"/>
    <w:rsid w:val="00D915E7"/>
    <w:rsid w:val="00DA276B"/>
    <w:rsid w:val="00DA4762"/>
    <w:rsid w:val="00DA638A"/>
    <w:rsid w:val="00DB0858"/>
    <w:rsid w:val="00DB7D06"/>
    <w:rsid w:val="00DC4B05"/>
    <w:rsid w:val="00DD0EB2"/>
    <w:rsid w:val="00DD658D"/>
    <w:rsid w:val="00DE1A92"/>
    <w:rsid w:val="00DE25A3"/>
    <w:rsid w:val="00DE4E3D"/>
    <w:rsid w:val="00DF1022"/>
    <w:rsid w:val="00DF17FA"/>
    <w:rsid w:val="00E034D3"/>
    <w:rsid w:val="00E05F03"/>
    <w:rsid w:val="00E24D4C"/>
    <w:rsid w:val="00E26544"/>
    <w:rsid w:val="00E359D5"/>
    <w:rsid w:val="00E362E0"/>
    <w:rsid w:val="00E4083F"/>
    <w:rsid w:val="00E55A4C"/>
    <w:rsid w:val="00E65EFD"/>
    <w:rsid w:val="00E71A6D"/>
    <w:rsid w:val="00E80A88"/>
    <w:rsid w:val="00E83C27"/>
    <w:rsid w:val="00E914AE"/>
    <w:rsid w:val="00EA12C3"/>
    <w:rsid w:val="00EA2B96"/>
    <w:rsid w:val="00EA339F"/>
    <w:rsid w:val="00EC2D47"/>
    <w:rsid w:val="00EC4382"/>
    <w:rsid w:val="00EC5CF6"/>
    <w:rsid w:val="00ED1F2B"/>
    <w:rsid w:val="00ED3931"/>
    <w:rsid w:val="00ED4999"/>
    <w:rsid w:val="00EE032C"/>
    <w:rsid w:val="00EE1530"/>
    <w:rsid w:val="00EF1B68"/>
    <w:rsid w:val="00EF571D"/>
    <w:rsid w:val="00EF6B00"/>
    <w:rsid w:val="00F03657"/>
    <w:rsid w:val="00F04554"/>
    <w:rsid w:val="00F048F6"/>
    <w:rsid w:val="00F242D2"/>
    <w:rsid w:val="00F34CFF"/>
    <w:rsid w:val="00F405D0"/>
    <w:rsid w:val="00F417EA"/>
    <w:rsid w:val="00F424C2"/>
    <w:rsid w:val="00F42C72"/>
    <w:rsid w:val="00F45611"/>
    <w:rsid w:val="00F568E1"/>
    <w:rsid w:val="00F669D0"/>
    <w:rsid w:val="00F66A81"/>
    <w:rsid w:val="00F70A5D"/>
    <w:rsid w:val="00F72E35"/>
    <w:rsid w:val="00F72EAC"/>
    <w:rsid w:val="00F7432E"/>
    <w:rsid w:val="00F74557"/>
    <w:rsid w:val="00F83EB6"/>
    <w:rsid w:val="00FA5052"/>
    <w:rsid w:val="00FA569B"/>
    <w:rsid w:val="00FB37C8"/>
    <w:rsid w:val="00FD6078"/>
    <w:rsid w:val="00FD724F"/>
    <w:rsid w:val="00FD7B0D"/>
    <w:rsid w:val="00FE629B"/>
    <w:rsid w:val="00FF2644"/>
    <w:rsid w:val="00FF50D6"/>
    <w:rsid w:val="2326D9AB"/>
    <w:rsid w:val="321E25D1"/>
    <w:rsid w:val="4D4D5F87"/>
    <w:rsid w:val="56182E8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538422"/>
  <w15:chartTrackingRefBased/>
  <w15:docId w15:val="{FAF26275-405D-4280-925E-EA024730292F}"/>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1"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8958BA"/>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958BA"/>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958B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958B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958B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958B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958B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958B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958BA"/>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8958BA"/>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8958BA"/>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8958BA"/>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8958BA"/>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8958BA"/>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8958BA"/>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8958BA"/>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8958BA"/>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8958BA"/>
    <w:rPr>
      <w:rFonts w:eastAsiaTheme="majorEastAsia" w:cstheme="majorBidi"/>
      <w:color w:val="272727" w:themeColor="text1" w:themeTint="D8"/>
    </w:rPr>
  </w:style>
  <w:style w:type="paragraph" w:styleId="Title">
    <w:name w:val="Title"/>
    <w:basedOn w:val="Normal"/>
    <w:next w:val="Normal"/>
    <w:link w:val="TitleChar"/>
    <w:uiPriority w:val="10"/>
    <w:qFormat/>
    <w:rsid w:val="008958BA"/>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8958BA"/>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8958BA"/>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8958B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958BA"/>
    <w:pPr>
      <w:spacing w:before="160"/>
      <w:jc w:val="center"/>
    </w:pPr>
    <w:rPr>
      <w:i/>
      <w:iCs/>
      <w:color w:val="404040" w:themeColor="text1" w:themeTint="BF"/>
    </w:rPr>
  </w:style>
  <w:style w:type="character" w:styleId="QuoteChar" w:customStyle="1">
    <w:name w:val="Quote Char"/>
    <w:basedOn w:val="DefaultParagraphFont"/>
    <w:link w:val="Quote"/>
    <w:uiPriority w:val="29"/>
    <w:rsid w:val="008958BA"/>
    <w:rPr>
      <w:i/>
      <w:iCs/>
      <w:color w:val="404040" w:themeColor="text1" w:themeTint="BF"/>
    </w:rPr>
  </w:style>
  <w:style w:type="paragraph" w:styleId="ListParagraph">
    <w:name w:val="List Paragraph"/>
    <w:aliases w:val="IBL List Paragraph,Heading Number,List Paragraph1,Дэд гарчиг,List Paragraph Num,Heading II,List Para,Figure Title,Colorful List - Accent 11,ANNEX,List Paragraph2,List Paragraph12,ADB paragraph numbering,Recommendation,List Paragraph11,罗列"/>
    <w:basedOn w:val="Normal"/>
    <w:link w:val="ListParagraphChar"/>
    <w:uiPriority w:val="34"/>
    <w:qFormat/>
    <w:rsid w:val="008958BA"/>
    <w:pPr>
      <w:ind w:left="720"/>
      <w:contextualSpacing/>
    </w:pPr>
  </w:style>
  <w:style w:type="character" w:styleId="IntenseEmphasis">
    <w:name w:val="Intense Emphasis"/>
    <w:basedOn w:val="DefaultParagraphFont"/>
    <w:uiPriority w:val="21"/>
    <w:qFormat/>
    <w:rsid w:val="008958BA"/>
    <w:rPr>
      <w:i/>
      <w:iCs/>
      <w:color w:val="0F4761" w:themeColor="accent1" w:themeShade="BF"/>
    </w:rPr>
  </w:style>
  <w:style w:type="paragraph" w:styleId="IntenseQuote">
    <w:name w:val="Intense Quote"/>
    <w:basedOn w:val="Normal"/>
    <w:next w:val="Normal"/>
    <w:link w:val="IntenseQuoteChar"/>
    <w:uiPriority w:val="30"/>
    <w:qFormat/>
    <w:rsid w:val="008958BA"/>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8958BA"/>
    <w:rPr>
      <w:i/>
      <w:iCs/>
      <w:color w:val="0F4761" w:themeColor="accent1" w:themeShade="BF"/>
    </w:rPr>
  </w:style>
  <w:style w:type="character" w:styleId="IntenseReference">
    <w:name w:val="Intense Reference"/>
    <w:basedOn w:val="DefaultParagraphFont"/>
    <w:uiPriority w:val="32"/>
    <w:qFormat/>
    <w:rsid w:val="008958BA"/>
    <w:rPr>
      <w:b/>
      <w:bCs/>
      <w:smallCaps/>
      <w:color w:val="0F4761" w:themeColor="accent1" w:themeShade="BF"/>
      <w:spacing w:val="5"/>
    </w:rPr>
  </w:style>
  <w:style w:type="numbering" w:styleId="NoList1" w:customStyle="1">
    <w:name w:val="No List1"/>
    <w:next w:val="NoList"/>
    <w:uiPriority w:val="99"/>
    <w:semiHidden/>
    <w:unhideWhenUsed/>
    <w:rsid w:val="008958BA"/>
  </w:style>
  <w:style w:type="paragraph" w:styleId="NoSpacing1" w:customStyle="1">
    <w:name w:val="No Spacing1"/>
    <w:next w:val="NoSpacing"/>
    <w:uiPriority w:val="1"/>
    <w:qFormat/>
    <w:rsid w:val="008958BA"/>
    <w:pPr>
      <w:spacing w:after="0" w:line="240" w:lineRule="auto"/>
    </w:pPr>
    <w:rPr>
      <w:rFonts w:eastAsia="Times New Roman"/>
      <w:kern w:val="0"/>
      <w:lang w:eastAsia="ja-JP"/>
      <w14:ligatures w14:val="none"/>
    </w:rPr>
  </w:style>
  <w:style w:type="paragraph" w:styleId="paragraph" w:customStyle="1">
    <w:name w:val="paragraph"/>
    <w:basedOn w:val="Normal"/>
    <w:rsid w:val="008958BA"/>
    <w:pPr>
      <w:spacing w:before="100" w:beforeAutospacing="1" w:after="100" w:afterAutospacing="1" w:line="240" w:lineRule="auto"/>
    </w:pPr>
    <w:rPr>
      <w:rFonts w:ascii="Times New Roman" w:hAnsi="Times New Roman" w:eastAsia="Times New Roman" w:cs="Times New Roman"/>
      <w:kern w:val="0"/>
      <w14:ligatures w14:val="none"/>
    </w:rPr>
  </w:style>
  <w:style w:type="character" w:styleId="normaltextrun" w:customStyle="1">
    <w:name w:val="normaltextrun"/>
    <w:basedOn w:val="DefaultParagraphFont"/>
    <w:rsid w:val="008958BA"/>
  </w:style>
  <w:style w:type="character" w:styleId="eop" w:customStyle="1">
    <w:name w:val="eop"/>
    <w:basedOn w:val="DefaultParagraphFont"/>
    <w:rsid w:val="008958BA"/>
  </w:style>
  <w:style w:type="character" w:styleId="Hyperlink1" w:customStyle="1">
    <w:name w:val="Hyperlink1"/>
    <w:basedOn w:val="DefaultParagraphFont"/>
    <w:uiPriority w:val="99"/>
    <w:unhideWhenUsed/>
    <w:rsid w:val="008958BA"/>
    <w:rPr>
      <w:color w:val="467886"/>
      <w:u w:val="single"/>
    </w:rPr>
  </w:style>
  <w:style w:type="character" w:styleId="UnresolvedMention">
    <w:name w:val="Unresolved Mention"/>
    <w:basedOn w:val="DefaultParagraphFont"/>
    <w:uiPriority w:val="99"/>
    <w:semiHidden/>
    <w:unhideWhenUsed/>
    <w:rsid w:val="008958BA"/>
    <w:rPr>
      <w:color w:val="605E5C"/>
      <w:shd w:val="clear" w:color="auto" w:fill="E1DFDD"/>
    </w:rPr>
  </w:style>
  <w:style w:type="paragraph" w:styleId="Header1" w:customStyle="1">
    <w:name w:val="Header1"/>
    <w:basedOn w:val="Normal"/>
    <w:next w:val="Header"/>
    <w:link w:val="HeaderChar"/>
    <w:uiPriority w:val="99"/>
    <w:unhideWhenUsed/>
    <w:rsid w:val="008958BA"/>
    <w:pPr>
      <w:tabs>
        <w:tab w:val="center" w:pos="4680"/>
        <w:tab w:val="right" w:pos="9360"/>
      </w:tabs>
      <w:spacing w:after="0" w:line="240" w:lineRule="auto"/>
    </w:pPr>
  </w:style>
  <w:style w:type="character" w:styleId="HeaderChar" w:customStyle="1">
    <w:name w:val="Header Char"/>
    <w:basedOn w:val="DefaultParagraphFont"/>
    <w:link w:val="Header1"/>
    <w:uiPriority w:val="99"/>
    <w:rsid w:val="008958BA"/>
  </w:style>
  <w:style w:type="paragraph" w:styleId="Footer1" w:customStyle="1">
    <w:name w:val="Footer1"/>
    <w:basedOn w:val="Normal"/>
    <w:next w:val="Footer"/>
    <w:link w:val="FooterChar"/>
    <w:uiPriority w:val="99"/>
    <w:unhideWhenUsed/>
    <w:rsid w:val="008958BA"/>
    <w:pPr>
      <w:tabs>
        <w:tab w:val="center" w:pos="4680"/>
        <w:tab w:val="right" w:pos="9360"/>
      </w:tabs>
      <w:spacing w:after="0" w:line="240" w:lineRule="auto"/>
    </w:pPr>
  </w:style>
  <w:style w:type="character" w:styleId="FooterChar" w:customStyle="1">
    <w:name w:val="Footer Char"/>
    <w:basedOn w:val="DefaultParagraphFont"/>
    <w:link w:val="Footer1"/>
    <w:uiPriority w:val="99"/>
    <w:rsid w:val="008958BA"/>
  </w:style>
  <w:style w:type="paragraph" w:styleId="FootnoteText1" w:customStyle="1">
    <w:name w:val="Footnote Text1"/>
    <w:basedOn w:val="Normal"/>
    <w:next w:val="FootnoteText"/>
    <w:link w:val="FootnoteTextChar"/>
    <w:uiPriority w:val="99"/>
    <w:semiHidden/>
    <w:unhideWhenUsed/>
    <w:rsid w:val="008958BA"/>
    <w:pPr>
      <w:spacing w:after="0" w:line="240" w:lineRule="auto"/>
    </w:pPr>
    <w:rPr>
      <w:sz w:val="20"/>
      <w:szCs w:val="20"/>
    </w:rPr>
  </w:style>
  <w:style w:type="character" w:styleId="FootnoteTextChar" w:customStyle="1">
    <w:name w:val="Footnote Text Char"/>
    <w:basedOn w:val="DefaultParagraphFont"/>
    <w:link w:val="FootnoteText1"/>
    <w:uiPriority w:val="99"/>
    <w:semiHidden/>
    <w:rsid w:val="008958BA"/>
    <w:rPr>
      <w:sz w:val="20"/>
      <w:szCs w:val="20"/>
    </w:rPr>
  </w:style>
  <w:style w:type="character" w:styleId="FootnoteReference">
    <w:name w:val="footnote reference"/>
    <w:basedOn w:val="DefaultParagraphFont"/>
    <w:uiPriority w:val="99"/>
    <w:semiHidden/>
    <w:unhideWhenUsed/>
    <w:rsid w:val="008958BA"/>
    <w:rPr>
      <w:vertAlign w:val="superscript"/>
    </w:rPr>
  </w:style>
  <w:style w:type="character" w:styleId="FollowedHyperlink1" w:customStyle="1">
    <w:name w:val="FollowedHyperlink1"/>
    <w:basedOn w:val="DefaultParagraphFont"/>
    <w:uiPriority w:val="99"/>
    <w:semiHidden/>
    <w:unhideWhenUsed/>
    <w:rsid w:val="008958BA"/>
    <w:rPr>
      <w:color w:val="96607D"/>
      <w:u w:val="single"/>
    </w:rPr>
  </w:style>
  <w:style w:type="character" w:styleId="ListParagraphChar" w:customStyle="1">
    <w:name w:val="List Paragraph Char"/>
    <w:aliases w:val="IBL List Paragraph Char,Heading Number Char,List Paragraph1 Char,Дэд гарчиг Char,List Paragraph Num Char,Heading II Char,List Para Char,Figure Title Char,Colorful List - Accent 11 Char,ANNEX Char,List Paragraph2 Char,罗列 Char"/>
    <w:link w:val="ListParagraph"/>
    <w:uiPriority w:val="34"/>
    <w:qFormat/>
    <w:locked/>
    <w:rsid w:val="008958BA"/>
  </w:style>
  <w:style w:type="character" w:styleId="FontStyle12" w:customStyle="1">
    <w:name w:val="Font Style12"/>
    <w:basedOn w:val="DefaultParagraphFont"/>
    <w:uiPriority w:val="99"/>
    <w:rsid w:val="008958BA"/>
    <w:rPr>
      <w:rFonts w:ascii="Arial" w:hAnsi="Arial" w:cs="Arial"/>
      <w:sz w:val="24"/>
      <w:szCs w:val="24"/>
    </w:rPr>
  </w:style>
  <w:style w:type="paragraph" w:styleId="BodyText">
    <w:name w:val="Body Text"/>
    <w:basedOn w:val="Normal"/>
    <w:link w:val="BodyTextChar"/>
    <w:uiPriority w:val="1"/>
    <w:qFormat/>
    <w:rsid w:val="008958BA"/>
    <w:pPr>
      <w:widowControl w:val="0"/>
      <w:autoSpaceDE w:val="0"/>
      <w:autoSpaceDN w:val="0"/>
      <w:spacing w:after="0" w:line="240" w:lineRule="auto"/>
    </w:pPr>
    <w:rPr>
      <w:rFonts w:ascii="Times New Roman" w:hAnsi="Times New Roman" w:eastAsia="Times New Roman" w:cs="Times New Roman"/>
      <w:kern w:val="0"/>
      <w:lang w:val="kk-KZ"/>
      <w14:ligatures w14:val="none"/>
    </w:rPr>
  </w:style>
  <w:style w:type="character" w:styleId="BodyTextChar" w:customStyle="1">
    <w:name w:val="Body Text Char"/>
    <w:basedOn w:val="DefaultParagraphFont"/>
    <w:link w:val="BodyText"/>
    <w:uiPriority w:val="1"/>
    <w:rsid w:val="008958BA"/>
    <w:rPr>
      <w:rFonts w:ascii="Times New Roman" w:hAnsi="Times New Roman" w:eastAsia="Times New Roman" w:cs="Times New Roman"/>
      <w:kern w:val="0"/>
      <w:lang w:val="kk-KZ"/>
      <w14:ligatures w14:val="none"/>
    </w:rPr>
  </w:style>
  <w:style w:type="paragraph" w:styleId="TableParagraph" w:customStyle="1">
    <w:name w:val="Table Paragraph"/>
    <w:basedOn w:val="Normal"/>
    <w:uiPriority w:val="1"/>
    <w:qFormat/>
    <w:rsid w:val="008958BA"/>
    <w:pPr>
      <w:widowControl w:val="0"/>
      <w:autoSpaceDE w:val="0"/>
      <w:autoSpaceDN w:val="0"/>
      <w:spacing w:after="0" w:line="240" w:lineRule="auto"/>
    </w:pPr>
    <w:rPr>
      <w:rFonts w:ascii="Times New Roman" w:hAnsi="Times New Roman" w:eastAsia="Times New Roman" w:cs="Times New Roman"/>
      <w:kern w:val="0"/>
      <w:sz w:val="22"/>
      <w:szCs w:val="22"/>
      <w:lang w:val="kk-KZ"/>
      <w14:ligatures w14:val="none"/>
    </w:rPr>
  </w:style>
  <w:style w:type="table" w:styleId="TableGrid1" w:customStyle="1">
    <w:name w:val="Table Grid1"/>
    <w:basedOn w:val="TableNormal"/>
    <w:next w:val="TableGrid"/>
    <w:uiPriority w:val="39"/>
    <w:rsid w:val="008958BA"/>
    <w:pPr>
      <w:spacing w:after="0" w:line="240" w:lineRule="auto"/>
    </w:pPr>
    <w:rPr>
      <w:kern w:val="0"/>
      <w:sz w:val="22"/>
      <w:szCs w:val="22"/>
      <w14:ligatures w14:val="non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qFormat/>
    <w:rsid w:val="008958BA"/>
    <w:pPr>
      <w:spacing w:after="0" w:line="240" w:lineRule="auto"/>
    </w:pPr>
  </w:style>
  <w:style w:type="character" w:styleId="Hyperlink">
    <w:name w:val="Hyperlink"/>
    <w:basedOn w:val="DefaultParagraphFont"/>
    <w:uiPriority w:val="99"/>
    <w:unhideWhenUsed/>
    <w:rsid w:val="008958BA"/>
    <w:rPr>
      <w:color w:val="467886" w:themeColor="hyperlink"/>
      <w:u w:val="single"/>
    </w:rPr>
  </w:style>
  <w:style w:type="paragraph" w:styleId="Header">
    <w:name w:val="header"/>
    <w:basedOn w:val="Normal"/>
    <w:link w:val="HeaderChar1"/>
    <w:uiPriority w:val="99"/>
    <w:semiHidden/>
    <w:unhideWhenUsed/>
    <w:rsid w:val="008958BA"/>
    <w:pPr>
      <w:tabs>
        <w:tab w:val="center" w:pos="4680"/>
        <w:tab w:val="right" w:pos="9360"/>
      </w:tabs>
      <w:spacing w:after="0" w:line="240" w:lineRule="auto"/>
    </w:pPr>
  </w:style>
  <w:style w:type="character" w:styleId="HeaderChar1" w:customStyle="1">
    <w:name w:val="Header Char1"/>
    <w:basedOn w:val="DefaultParagraphFont"/>
    <w:link w:val="Header"/>
    <w:uiPriority w:val="99"/>
    <w:semiHidden/>
    <w:rsid w:val="008958BA"/>
  </w:style>
  <w:style w:type="paragraph" w:styleId="Footer">
    <w:name w:val="footer"/>
    <w:basedOn w:val="Normal"/>
    <w:link w:val="FooterChar1"/>
    <w:uiPriority w:val="99"/>
    <w:semiHidden/>
    <w:unhideWhenUsed/>
    <w:rsid w:val="008958BA"/>
    <w:pPr>
      <w:tabs>
        <w:tab w:val="center" w:pos="4680"/>
        <w:tab w:val="right" w:pos="9360"/>
      </w:tabs>
      <w:spacing w:after="0" w:line="240" w:lineRule="auto"/>
    </w:pPr>
  </w:style>
  <w:style w:type="character" w:styleId="FooterChar1" w:customStyle="1">
    <w:name w:val="Footer Char1"/>
    <w:basedOn w:val="DefaultParagraphFont"/>
    <w:link w:val="Footer"/>
    <w:uiPriority w:val="99"/>
    <w:semiHidden/>
    <w:rsid w:val="008958BA"/>
  </w:style>
  <w:style w:type="paragraph" w:styleId="FootnoteText">
    <w:name w:val="footnote text"/>
    <w:basedOn w:val="Normal"/>
    <w:link w:val="FootnoteTextChar1"/>
    <w:uiPriority w:val="99"/>
    <w:semiHidden/>
    <w:unhideWhenUsed/>
    <w:rsid w:val="008958BA"/>
    <w:pPr>
      <w:spacing w:after="0" w:line="240" w:lineRule="auto"/>
    </w:pPr>
    <w:rPr>
      <w:sz w:val="20"/>
      <w:szCs w:val="20"/>
    </w:rPr>
  </w:style>
  <w:style w:type="character" w:styleId="FootnoteTextChar1" w:customStyle="1">
    <w:name w:val="Footnote Text Char1"/>
    <w:basedOn w:val="DefaultParagraphFont"/>
    <w:link w:val="FootnoteText"/>
    <w:uiPriority w:val="99"/>
    <w:semiHidden/>
    <w:rsid w:val="008958BA"/>
    <w:rPr>
      <w:sz w:val="20"/>
      <w:szCs w:val="20"/>
    </w:rPr>
  </w:style>
  <w:style w:type="character" w:styleId="FollowedHyperlink">
    <w:name w:val="FollowedHyperlink"/>
    <w:basedOn w:val="DefaultParagraphFont"/>
    <w:uiPriority w:val="99"/>
    <w:semiHidden/>
    <w:unhideWhenUsed/>
    <w:rsid w:val="008958BA"/>
    <w:rPr>
      <w:color w:val="96607D" w:themeColor="followedHyperlink"/>
      <w:u w:val="single"/>
    </w:rPr>
  </w:style>
  <w:style w:type="table" w:styleId="TableGrid">
    <w:name w:val="Table Grid"/>
    <w:basedOn w:val="TableNormal"/>
    <w:uiPriority w:val="39"/>
    <w:rsid w:val="008958BA"/>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CommentReference">
    <w:name w:val="Comment Reference"/>
    <w:basedOn w:val="DefaultParagraphFont"/>
    <w:uiPriority w:val="99"/>
    <w:semiHidden/>
    <w:unhideWhenUsed/>
    <w:rsid w:val="005906EE"/>
    <w:rPr>
      <w:sz w:val="16"/>
      <w:szCs w:val="16"/>
    </w:rPr>
  </w:style>
  <w:style w:type="paragraph" w:styleId="CommentText">
    <w:name w:val="Comment Text"/>
    <w:basedOn w:val="Normal"/>
    <w:link w:val="CommentTextChar"/>
    <w:uiPriority w:val="99"/>
    <w:unhideWhenUsed/>
    <w:rsid w:val="005906EE"/>
    <w:pPr>
      <w:spacing w:line="240" w:lineRule="auto"/>
    </w:pPr>
    <w:rPr>
      <w:sz w:val="20"/>
      <w:szCs w:val="20"/>
    </w:rPr>
  </w:style>
  <w:style w:type="character" w:styleId="CommentTextChar" w:customStyle="1">
    <w:name w:val="Comment Text Char"/>
    <w:basedOn w:val="DefaultParagraphFont"/>
    <w:link w:val="CommentText"/>
    <w:uiPriority w:val="99"/>
    <w:rsid w:val="005906EE"/>
    <w:rPr>
      <w:sz w:val="20"/>
      <w:szCs w:val="20"/>
    </w:rPr>
  </w:style>
  <w:style w:type="paragraph" w:styleId="CommentSubject">
    <w:name w:val="Comment Subject"/>
    <w:basedOn w:val="CommentText"/>
    <w:next w:val="CommentText"/>
    <w:link w:val="CommentSubjectChar"/>
    <w:uiPriority w:val="99"/>
    <w:semiHidden/>
    <w:unhideWhenUsed/>
    <w:rsid w:val="005906EE"/>
    <w:rPr>
      <w:b/>
      <w:bCs/>
    </w:rPr>
  </w:style>
  <w:style w:type="character" w:styleId="CommentSubjectChar" w:customStyle="1">
    <w:name w:val="Comment Subject Char"/>
    <w:basedOn w:val="CommentTextChar"/>
    <w:link w:val="CommentSubject"/>
    <w:uiPriority w:val="99"/>
    <w:semiHidden/>
    <w:rsid w:val="005906E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oter" Target="footer1.xml" Id="rId11" /><Relationship Type="http://schemas.openxmlformats.org/officeDocument/2006/relationships/styles" Target="styles.xml" Id="rId5" /><Relationship Type="http://schemas.openxmlformats.org/officeDocument/2006/relationships/image" Target="media/image1.png" Id="rId10" /><Relationship Type="http://schemas.openxmlformats.org/officeDocument/2006/relationships/numbering" Target="numbering.xml" Id="rId4" /><Relationship Type="http://schemas.openxmlformats.org/officeDocument/2006/relationships/endnotes" Target="endnotes.xml" Id="rId9" /></Relationships>
</file>

<file path=word/_rels/footnotes.xml.rels><?xml version="1.0" encoding="UTF-8" standalone="yes"?>
<Relationships xmlns="http://schemas.openxmlformats.org/package/2006/relationships"><Relationship Id="rId1" Type="http://schemas.openxmlformats.org/officeDocument/2006/relationships/hyperlink" Target="https://legaldata.mn/b/1830" TargetMode="External"/></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0aa4d37-e894-458a-ad81-48c024469566" xsi:nil="true"/>
    <lcf76f155ced4ddcb4097134ff3c332f xmlns="f090b117-0ae9-47dc-b113-341c7fda5221">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AFFA4AACA3C8448A9CC281924DB57A1" ma:contentTypeVersion="14" ma:contentTypeDescription="Create a new document." ma:contentTypeScope="" ma:versionID="cc84a7dcb3409784c6b293d141475c51">
  <xsd:schema xmlns:xsd="http://www.w3.org/2001/XMLSchema" xmlns:xs="http://www.w3.org/2001/XMLSchema" xmlns:p="http://schemas.microsoft.com/office/2006/metadata/properties" xmlns:ns2="f090b117-0ae9-47dc-b113-341c7fda5221" xmlns:ns3="70aa4d37-e894-458a-ad81-48c024469566" targetNamespace="http://schemas.microsoft.com/office/2006/metadata/properties" ma:root="true" ma:fieldsID="45d53e55c7b4950400c9c3a32ff5b9fe" ns2:_="" ns3:_="">
    <xsd:import namespace="f090b117-0ae9-47dc-b113-341c7fda5221"/>
    <xsd:import namespace="70aa4d37-e894-458a-ad81-48c02446956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90b117-0ae9-47dc-b113-341c7fda52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1f3fb73c-fbf9-41a6-861c-4e3b7abe6a4c"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0aa4d37-e894-458a-ad81-48c024469566"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ae700509-071b-4f86-92d3-3993129350bf}" ma:internalName="TaxCatchAll" ma:showField="CatchAllData" ma:web="70aa4d37-e894-458a-ad81-48c024469566">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C11555C-9B35-448E-B404-59446A5C6A7C}">
  <ds:schemaRefs>
    <ds:schemaRef ds:uri="http://schemas.microsoft.com/office/2006/metadata/properties"/>
    <ds:schemaRef ds:uri="http://schemas.microsoft.com/office/infopath/2007/PartnerControls"/>
    <ds:schemaRef ds:uri="70aa4d37-e894-458a-ad81-48c024469566"/>
    <ds:schemaRef ds:uri="f090b117-0ae9-47dc-b113-341c7fda5221"/>
  </ds:schemaRefs>
</ds:datastoreItem>
</file>

<file path=customXml/itemProps2.xml><?xml version="1.0" encoding="utf-8"?>
<ds:datastoreItem xmlns:ds="http://schemas.openxmlformats.org/officeDocument/2006/customXml" ds:itemID="{9D759781-127B-4F7E-B73C-7290711750C6}">
  <ds:schemaRefs>
    <ds:schemaRef ds:uri="http://schemas.microsoft.com/sharepoint/v3/contenttype/forms"/>
  </ds:schemaRefs>
</ds:datastoreItem>
</file>

<file path=customXml/itemProps3.xml><?xml version="1.0" encoding="utf-8"?>
<ds:datastoreItem xmlns:ds="http://schemas.openxmlformats.org/officeDocument/2006/customXml" ds:itemID="{A94020CA-7A1C-45C7-8664-38554309D3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090b117-0ae9-47dc-b113-341c7fda5221"/>
    <ds:schemaRef ds:uri="70aa4d37-e894-458a-ad81-48c0244695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Ижилцэцэг Буяннэмэх</dc:creator>
  <keywords/>
  <dc:description/>
  <lastModifiedBy>Мягмарсүрэн Жамбалдорж</lastModifiedBy>
  <revision>202</revision>
  <lastPrinted>2026-06-02T00:25:00.0000000Z</lastPrinted>
  <dcterms:created xsi:type="dcterms:W3CDTF">2026-06-02T11:07:00.0000000Z</dcterms:created>
  <dcterms:modified xsi:type="dcterms:W3CDTF">2026-06-04T05:10:51.3317763Z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0x010100CAFFA4AACA3C8448A9CC281924DB57A1</vt:lpwstr>
  </property>
  <property fmtid="{D5CDD505-2E9C-101B-9397-08002B2CF9AE}" pid="3" name="MediaServiceImageTags">
    <vt:lpwstr/>
  </property>
</Properties>
</file>