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1391470777"/>
        <w:docPartObj>
          <w:docPartGallery w:val="Cover Pages"/>
          <w:docPartUnique/>
        </w:docPartObj>
      </w:sdtPr>
      <w:sdtEndPr>
        <w:rPr>
          <w:sz w:val="24"/>
          <w:szCs w:val="24"/>
          <w:lang w:val="mn-MN"/>
        </w:rPr>
      </w:sdtEndPr>
      <w:sdtContent>
        <w:p w14:paraId="53E28AB2" w14:textId="77777777" w:rsidR="00B02F60" w:rsidRPr="00BA1DDC" w:rsidRDefault="00B02F60" w:rsidP="00B02F60">
          <w:pPr>
            <w:rPr>
              <w:rFonts w:ascii="Times New Roman" w:hAnsi="Times New Roman" w:cs="Times New Roman"/>
            </w:rPr>
          </w:pPr>
        </w:p>
        <w:p w14:paraId="0069773F" w14:textId="6E67A332" w:rsidR="00CA6B1B" w:rsidRDefault="00B02F60" w:rsidP="00B02F60">
          <w:pPr>
            <w:rPr>
              <w:rFonts w:ascii="Times New Roman" w:hAnsi="Times New Roman" w:cs="Times New Roman"/>
              <w:sz w:val="24"/>
              <w:szCs w:val="24"/>
              <w:lang w:val="mn-MN"/>
            </w:rPr>
          </w:pPr>
          <w:r w:rsidRPr="00BA1DDC">
            <w:rPr>
              <w:rFonts w:ascii="Times New Roman" w:hAnsi="Times New Roman" w:cs="Times New Roman"/>
              <w:noProof/>
            </w:rPr>
            <mc:AlternateContent>
              <mc:Choice Requires="wps">
                <w:drawing>
                  <wp:anchor distT="0" distB="0" distL="182880" distR="182880" simplePos="0" relativeHeight="251660288" behindDoc="0" locked="0" layoutInCell="1" allowOverlap="1" wp14:anchorId="1919169C" wp14:editId="72851691">
                    <wp:simplePos x="0" y="0"/>
                    <wp:positionH relativeFrom="margin">
                      <wp:align>center</wp:align>
                    </wp:positionH>
                    <wp:positionV relativeFrom="margin">
                      <wp:align>center</wp:align>
                    </wp:positionV>
                    <wp:extent cx="4686300" cy="6720840"/>
                    <wp:effectExtent l="0" t="0" r="12700" b="762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A2AD7C3" w14:textId="77777777" w:rsidR="002F7051" w:rsidRPr="00B02F60" w:rsidRDefault="00000000" w:rsidP="00B02F60">
                                <w:pPr>
                                  <w:pStyle w:val="NoSpacing"/>
                                  <w:spacing w:before="40" w:after="560" w:line="216" w:lineRule="auto"/>
                                  <w:jc w:val="center"/>
                                  <w:rPr>
                                    <w:rFonts w:ascii="Times New Roman" w:hAnsi="Times New Roman" w:cs="Times New Roman"/>
                                    <w:noProof/>
                                    <w:color w:val="0070C0"/>
                                    <w:sz w:val="40"/>
                                    <w:szCs w:val="40"/>
                                    <w:lang w:val="mn-MN"/>
                                  </w:rPr>
                                </w:pPr>
                                <w:sdt>
                                  <w:sdtPr>
                                    <w:rPr>
                                      <w:rFonts w:ascii="Times New Roman" w:hAnsi="Times New Roman" w:cs="Times New Roman"/>
                                      <w:b/>
                                      <w:noProof/>
                                      <w:color w:val="0070C0"/>
                                      <w:sz w:val="40"/>
                                      <w:szCs w:val="40"/>
                                      <w:lang w:val="mn-MN"/>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2F7051" w:rsidRPr="00B02F60">
                                      <w:rPr>
                                        <w:rFonts w:ascii="Times New Roman" w:hAnsi="Times New Roman" w:cs="Times New Roman"/>
                                        <w:b/>
                                        <w:noProof/>
                                        <w:color w:val="0070C0"/>
                                        <w:sz w:val="40"/>
                                        <w:szCs w:val="40"/>
                                        <w:lang w:val="mn-MN"/>
                                      </w:rPr>
                                      <w:t>Факторингийн тухай анхдагч хуулийн төсөлд хийсэн зардлын тооцооны тайлан</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1919169C" id="_x0000_t202" coordsize="21600,21600" o:spt="202" path="m,l,21600r21600,l21600,xe">
                    <v:stroke joinstyle="miter"/>
                    <v:path gradientshapeok="t" o:connecttype="rect"/>
                  </v:shapetype>
                  <v:shape id="Text Box 131" o:spid="_x0000_s1026" type="#_x0000_t202" style="position:absolute;margin-left:0;margin-top:0;width:369pt;height:529.2pt;z-index:251660288;visibility:visible;mso-wrap-style:square;mso-width-percent:790;mso-height-percent:350;mso-wrap-distance-left:14.4pt;mso-wrap-distance-top:0;mso-wrap-distance-right:14.4pt;mso-wrap-distance-bottom:0;mso-position-horizontal:center;mso-position-horizontal-relative:margin;mso-position-vertical:center;mso-position-vertical-relative:margin;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" filled="f" stroked="f" strokeweight=".5pt">
                    <v:textbox style="mso-fit-shape-to-text:t" inset="0,0,0,0">
                      <w:txbxContent>
                        <w:p w:rsidR="002F7051" w:rsidRPr="00B02F60" w:rsidRDefault="00CF06D9" w:rsidP="00B02F60">
                          <w:pPr>
                            <w:pStyle w:val="NoSpacing"/>
                            <w:spacing w:before="40" w:after="560" w:line="216" w:lineRule="auto"/>
                            <w:jc w:val="center"/>
                            <w:rPr>
                              <w:rFonts w:ascii="Times New Roman" w:hAnsi="Times New Roman" w:cs="Times New Roman"/>
                              <w:noProof/>
                              <w:color w:val="0070C0"/>
                              <w:sz w:val="40"/>
                              <w:szCs w:val="40"/>
                              <w:lang w:val="mn-MN"/>
                            </w:rPr>
                          </w:pPr>
                          <w:sdt>
                            <w:sdtPr>
                              <w:rPr>
                                <w:rFonts w:ascii="Times New Roman" w:hAnsi="Times New Roman" w:cs="Times New Roman"/>
                                <w:b/>
                                <w:noProof/>
                                <w:color w:val="0070C0"/>
                                <w:sz w:val="40"/>
                                <w:szCs w:val="40"/>
                                <w:lang w:val="mn-MN"/>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2F7051" w:rsidRPr="00B02F60">
                                <w:rPr>
                                  <w:rFonts w:ascii="Times New Roman" w:hAnsi="Times New Roman" w:cs="Times New Roman"/>
                                  <w:b/>
                                  <w:noProof/>
                                  <w:color w:val="0070C0"/>
                                  <w:sz w:val="40"/>
                                  <w:szCs w:val="40"/>
                                  <w:lang w:val="mn-MN"/>
                                </w:rPr>
                                <w:t>Факторингийн тухай анхдагч хуулийн төсөлд хийсэн зардлын тооцооны тайлан</w:t>
                              </w:r>
                            </w:sdtContent>
                          </w:sdt>
                        </w:p>
                      </w:txbxContent>
                    </v:textbox>
                    <w10:wrap type="square" anchorx="margin" anchory="margin"/>
                  </v:shape>
                </w:pict>
              </mc:Fallback>
            </mc:AlternateContent>
          </w:r>
        </w:p>
        <w:p w14:paraId="34F07B68" w14:textId="77777777" w:rsidR="00CA6B1B" w:rsidRDefault="00CA6B1B" w:rsidP="00B02F60">
          <w:pPr>
            <w:rPr>
              <w:rFonts w:ascii="Times New Roman" w:hAnsi="Times New Roman" w:cs="Times New Roman"/>
              <w:sz w:val="24"/>
              <w:szCs w:val="24"/>
              <w:lang w:val="mn-MN"/>
            </w:rPr>
          </w:pPr>
        </w:p>
        <w:p w14:paraId="0CAC95C8" w14:textId="77777777" w:rsidR="00CA6B1B" w:rsidRDefault="00CA6B1B" w:rsidP="00B02F60">
          <w:pPr>
            <w:rPr>
              <w:rFonts w:ascii="Times New Roman" w:hAnsi="Times New Roman" w:cs="Times New Roman"/>
              <w:sz w:val="24"/>
              <w:szCs w:val="24"/>
              <w:lang w:val="mn-MN"/>
            </w:rPr>
          </w:pPr>
        </w:p>
        <w:p w14:paraId="5AF4FC7C" w14:textId="77777777" w:rsidR="00CA6B1B" w:rsidRDefault="00CA6B1B" w:rsidP="00B02F60">
          <w:pPr>
            <w:rPr>
              <w:rFonts w:ascii="Times New Roman" w:hAnsi="Times New Roman" w:cs="Times New Roman"/>
              <w:sz w:val="24"/>
              <w:szCs w:val="24"/>
              <w:lang w:val="mn-MN"/>
            </w:rPr>
          </w:pPr>
        </w:p>
        <w:p w14:paraId="6C3129B0" w14:textId="77777777" w:rsidR="00CA6B1B" w:rsidRDefault="00CA6B1B" w:rsidP="00B02F60">
          <w:pPr>
            <w:rPr>
              <w:rFonts w:ascii="Times New Roman" w:hAnsi="Times New Roman" w:cs="Times New Roman"/>
              <w:sz w:val="24"/>
              <w:szCs w:val="24"/>
              <w:lang w:val="mn-MN"/>
            </w:rPr>
          </w:pPr>
        </w:p>
        <w:p w14:paraId="34EFB76A" w14:textId="0227AC81" w:rsidR="00B02F60" w:rsidRPr="00BA1DDC" w:rsidRDefault="00B02F60" w:rsidP="00CA6B1B">
          <w:pPr>
            <w:jc w:val="center"/>
            <w:rPr>
              <w:rFonts w:ascii="Times New Roman" w:hAnsi="Times New Roman" w:cs="Times New Roman"/>
              <w:sz w:val="24"/>
              <w:szCs w:val="24"/>
              <w:lang w:val="mn-MN"/>
            </w:rPr>
          </w:pPr>
          <w:r w:rsidRPr="00BA1DDC">
            <w:rPr>
              <w:rFonts w:ascii="Times New Roman" w:hAnsi="Times New Roman" w:cs="Times New Roman"/>
              <w:sz w:val="24"/>
              <w:szCs w:val="24"/>
              <w:lang w:val="mn-MN"/>
            </w:rPr>
            <w:br w:type="page"/>
          </w:r>
        </w:p>
      </w:sdtContent>
    </w:sdt>
    <w:p w14:paraId="6B5C34CC" w14:textId="77777777" w:rsidR="00B02F60" w:rsidRPr="00BA1DDC" w:rsidRDefault="00B02F60" w:rsidP="00351226">
      <w:pPr>
        <w:pStyle w:val="Heading1"/>
        <w:spacing w:after="240" w:line="240" w:lineRule="auto"/>
        <w:jc w:val="center"/>
        <w:rPr>
          <w:rFonts w:ascii="Times New Roman" w:hAnsi="Times New Roman" w:cs="Times New Roman"/>
          <w:color w:val="auto"/>
          <w:sz w:val="24"/>
          <w:szCs w:val="24"/>
          <w:lang w:val="mn-MN"/>
        </w:rPr>
      </w:pPr>
      <w:r w:rsidRPr="00BA1DDC">
        <w:rPr>
          <w:rFonts w:ascii="Times New Roman" w:hAnsi="Times New Roman" w:cs="Times New Roman"/>
          <w:color w:val="auto"/>
          <w:sz w:val="24"/>
          <w:szCs w:val="24"/>
          <w:lang w:val="mn-MN"/>
        </w:rPr>
        <w:lastRenderedPageBreak/>
        <w:t>УДИРДТГАЛ</w:t>
      </w:r>
    </w:p>
    <w:p w14:paraId="4B626767" w14:textId="77777777" w:rsidR="00351226" w:rsidRPr="00BA1DDC" w:rsidRDefault="00D10EC4" w:rsidP="00351226">
      <w:pPr>
        <w:autoSpaceDE w:val="0"/>
        <w:autoSpaceDN w:val="0"/>
        <w:adjustRightInd w:val="0"/>
        <w:spacing w:after="0" w:line="240" w:lineRule="auto"/>
        <w:ind w:firstLine="567"/>
        <w:jc w:val="both"/>
        <w:rPr>
          <w:rFonts w:ascii="Times New Roman" w:hAnsi="Times New Roman" w:cs="Times New Roman"/>
          <w:noProof/>
          <w:sz w:val="24"/>
          <w:szCs w:val="24"/>
          <w:lang w:val="mn-MN"/>
        </w:rPr>
      </w:pPr>
      <w:r>
        <w:rPr>
          <w:rFonts w:ascii="Times New Roman" w:hAnsi="Times New Roman" w:cs="Times New Roman"/>
          <w:noProof/>
          <w:sz w:val="24"/>
          <w:szCs w:val="24"/>
          <w:lang w:val="mn-MN"/>
        </w:rPr>
        <w:t xml:space="preserve">Факторингийн тухай </w:t>
      </w:r>
      <w:r w:rsidR="00B02F60" w:rsidRPr="00BA1DDC">
        <w:rPr>
          <w:rFonts w:ascii="Times New Roman" w:hAnsi="Times New Roman" w:cs="Times New Roman"/>
          <w:noProof/>
          <w:sz w:val="24"/>
          <w:szCs w:val="24"/>
          <w:lang w:val="mn-MN"/>
        </w:rPr>
        <w:t>анхдагч хуулийн төслийг</w:t>
      </w:r>
      <w:r w:rsidR="00351226" w:rsidRPr="00BA1DDC">
        <w:rPr>
          <w:rFonts w:ascii="Times New Roman" w:hAnsi="Times New Roman" w:cs="Times New Roman"/>
          <w:noProof/>
          <w:sz w:val="24"/>
          <w:szCs w:val="24"/>
          <w:lang w:val="mn-MN"/>
        </w:rPr>
        <w:t xml:space="preserve"> </w:t>
      </w:r>
      <w:r w:rsidR="00B02F60" w:rsidRPr="00BA1DDC">
        <w:rPr>
          <w:rFonts w:ascii="Times New Roman" w:hAnsi="Times New Roman" w:cs="Times New Roman"/>
          <w:noProof/>
          <w:sz w:val="24"/>
          <w:szCs w:val="24"/>
          <w:lang w:val="mn-MN"/>
        </w:rPr>
        <w:t>хэрэгжүүлэхтэй холбогдон гарах зардлыг Засгийн газрын 2016 оны 59 дүгээр</w:t>
      </w:r>
      <w:r w:rsidR="00351226" w:rsidRPr="00BA1DDC">
        <w:rPr>
          <w:rFonts w:ascii="Times New Roman" w:hAnsi="Times New Roman" w:cs="Times New Roman"/>
          <w:noProof/>
          <w:sz w:val="24"/>
          <w:szCs w:val="24"/>
          <w:lang w:val="mn-MN"/>
        </w:rPr>
        <w:t xml:space="preserve"> </w:t>
      </w:r>
      <w:r w:rsidR="00B02F60" w:rsidRPr="00BA1DDC">
        <w:rPr>
          <w:rFonts w:ascii="Times New Roman" w:hAnsi="Times New Roman" w:cs="Times New Roman"/>
          <w:noProof/>
          <w:sz w:val="24"/>
          <w:szCs w:val="24"/>
          <w:lang w:val="mn-MN"/>
        </w:rPr>
        <w:t>тогтоолын 4 дүгээр хавсралтаар батлагдсан “Хууль тогтоомжийг хэрэгжүүлэхтэй</w:t>
      </w:r>
      <w:r w:rsidR="00351226" w:rsidRPr="00BA1DDC">
        <w:rPr>
          <w:rFonts w:ascii="Times New Roman" w:hAnsi="Times New Roman" w:cs="Times New Roman"/>
          <w:noProof/>
          <w:sz w:val="24"/>
          <w:szCs w:val="24"/>
          <w:lang w:val="mn-MN"/>
        </w:rPr>
        <w:t xml:space="preserve"> </w:t>
      </w:r>
      <w:r w:rsidR="00B02F60" w:rsidRPr="00BA1DDC">
        <w:rPr>
          <w:rFonts w:ascii="Times New Roman" w:hAnsi="Times New Roman" w:cs="Times New Roman"/>
          <w:noProof/>
          <w:sz w:val="24"/>
          <w:szCs w:val="24"/>
          <w:lang w:val="mn-MN"/>
        </w:rPr>
        <w:t>холбогдон гарах зардлын тооцоо хийх аргачлал”</w:t>
      </w:r>
      <w:r w:rsidR="00B02F60" w:rsidRPr="00BA1DDC">
        <w:rPr>
          <w:rFonts w:ascii="Times New Roman" w:hAnsi="Times New Roman" w:cs="Times New Roman"/>
          <w:noProof/>
          <w:sz w:val="16"/>
          <w:szCs w:val="16"/>
          <w:lang w:val="mn-MN"/>
        </w:rPr>
        <w:t xml:space="preserve"> </w:t>
      </w:r>
      <w:r w:rsidR="002726B6" w:rsidRPr="00BA1DDC">
        <w:rPr>
          <w:rStyle w:val="FootnoteReference"/>
          <w:rFonts w:ascii="Times New Roman" w:hAnsi="Times New Roman" w:cs="Times New Roman"/>
          <w:noProof/>
          <w:sz w:val="24"/>
          <w:szCs w:val="24"/>
          <w:lang w:val="mn-MN"/>
        </w:rPr>
        <w:footnoteReference w:id="1"/>
      </w:r>
      <w:r w:rsidR="00B02F60" w:rsidRPr="00BA1DDC">
        <w:rPr>
          <w:rFonts w:ascii="Times New Roman" w:hAnsi="Times New Roman" w:cs="Times New Roman"/>
          <w:noProof/>
          <w:sz w:val="24"/>
          <w:szCs w:val="24"/>
          <w:lang w:val="mn-MN"/>
        </w:rPr>
        <w:t>/цаашид “аргачлал” гэх/-ын дагуу</w:t>
      </w:r>
      <w:r w:rsidR="00351226" w:rsidRPr="00BA1DDC">
        <w:rPr>
          <w:rFonts w:ascii="Times New Roman" w:hAnsi="Times New Roman" w:cs="Times New Roman"/>
          <w:noProof/>
          <w:sz w:val="24"/>
          <w:szCs w:val="24"/>
          <w:lang w:val="mn-MN"/>
        </w:rPr>
        <w:t xml:space="preserve"> </w:t>
      </w:r>
      <w:r w:rsidR="00B02F60" w:rsidRPr="00BA1DDC">
        <w:rPr>
          <w:rFonts w:ascii="Times New Roman" w:hAnsi="Times New Roman" w:cs="Times New Roman"/>
          <w:noProof/>
          <w:sz w:val="24"/>
          <w:szCs w:val="24"/>
          <w:lang w:val="mn-MN"/>
        </w:rPr>
        <w:t>тооц</w:t>
      </w:r>
      <w:r w:rsidR="00351226" w:rsidRPr="00BA1DDC">
        <w:rPr>
          <w:rFonts w:ascii="Times New Roman" w:hAnsi="Times New Roman" w:cs="Times New Roman"/>
          <w:noProof/>
          <w:sz w:val="24"/>
          <w:szCs w:val="24"/>
          <w:lang w:val="mn-MN"/>
        </w:rPr>
        <w:t>ов</w:t>
      </w:r>
      <w:r w:rsidR="00B02F60" w:rsidRPr="00BA1DDC">
        <w:rPr>
          <w:rFonts w:ascii="Times New Roman" w:hAnsi="Times New Roman" w:cs="Times New Roman"/>
          <w:noProof/>
          <w:sz w:val="24"/>
          <w:szCs w:val="24"/>
          <w:lang w:val="mn-MN"/>
        </w:rPr>
        <w:t>.</w:t>
      </w:r>
      <w:r w:rsidR="00351226" w:rsidRPr="00BA1DDC">
        <w:rPr>
          <w:rFonts w:ascii="Times New Roman" w:hAnsi="Times New Roman" w:cs="Times New Roman"/>
          <w:noProof/>
          <w:sz w:val="24"/>
          <w:szCs w:val="24"/>
          <w:lang w:val="mn-MN"/>
        </w:rPr>
        <w:t xml:space="preserve"> </w:t>
      </w:r>
    </w:p>
    <w:p w14:paraId="1925A679" w14:textId="77777777" w:rsidR="00351226" w:rsidRPr="00BA1DDC" w:rsidRDefault="00351226" w:rsidP="00351226">
      <w:pPr>
        <w:autoSpaceDE w:val="0"/>
        <w:autoSpaceDN w:val="0"/>
        <w:adjustRightInd w:val="0"/>
        <w:spacing w:after="0" w:line="240" w:lineRule="auto"/>
        <w:ind w:firstLine="567"/>
        <w:jc w:val="both"/>
        <w:rPr>
          <w:rFonts w:ascii="Times New Roman" w:hAnsi="Times New Roman" w:cs="Times New Roman"/>
          <w:noProof/>
          <w:sz w:val="24"/>
          <w:szCs w:val="24"/>
          <w:lang w:val="mn-MN"/>
        </w:rPr>
      </w:pPr>
    </w:p>
    <w:p w14:paraId="54703172" w14:textId="77777777" w:rsidR="00351226" w:rsidRPr="00BA1DDC" w:rsidRDefault="00351226" w:rsidP="00351226">
      <w:pPr>
        <w:spacing w:before="120" w:after="120" w:line="240" w:lineRule="auto"/>
        <w:rPr>
          <w:rFonts w:ascii="Times New Roman" w:hAnsi="Times New Roman" w:cs="Times New Roman"/>
          <w:i/>
          <w:color w:val="0070C0"/>
          <w:sz w:val="24"/>
          <w:szCs w:val="24"/>
          <w:lang w:val="mn-MN"/>
        </w:rPr>
      </w:pPr>
      <w:r w:rsidRPr="00BA1DDC">
        <w:rPr>
          <w:rFonts w:ascii="Times New Roman" w:hAnsi="Times New Roman" w:cs="Times New Roman"/>
          <w:i/>
          <w:color w:val="0070C0"/>
          <w:sz w:val="24"/>
          <w:szCs w:val="24"/>
          <w:lang w:val="mn-MN"/>
        </w:rPr>
        <w:t>Зардал тооцсон субъект:</w:t>
      </w:r>
    </w:p>
    <w:p w14:paraId="6F25B2CF" w14:textId="77777777" w:rsidR="00351226" w:rsidRPr="00BA1DDC" w:rsidRDefault="00351226" w:rsidP="00351226">
      <w:pPr>
        <w:pStyle w:val="ListParagraph"/>
        <w:numPr>
          <w:ilvl w:val="0"/>
          <w:numId w:val="6"/>
        </w:numPr>
        <w:spacing w:before="120" w:after="120" w:line="240" w:lineRule="auto"/>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 xml:space="preserve">Төрийн байгууллагын зардал-Улсын төсвийн ачаалалтай холбогдсон зардал; </w:t>
      </w:r>
    </w:p>
    <w:p w14:paraId="1449AB95" w14:textId="77777777" w:rsidR="00351226" w:rsidRPr="00BA1DDC" w:rsidRDefault="00351226" w:rsidP="00351226">
      <w:pPr>
        <w:pStyle w:val="ListParagraph"/>
        <w:numPr>
          <w:ilvl w:val="0"/>
          <w:numId w:val="6"/>
        </w:numPr>
        <w:spacing w:before="120" w:after="120" w:line="240" w:lineRule="auto"/>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Тусгай зөвшөөрөл эзэмшигчдийн зардал-Хууль тогтоомжоор хүлээсэн үүргийг хэрэгжүүлэхтэй холбогдсон зардал;</w:t>
      </w:r>
    </w:p>
    <w:p w14:paraId="69483AAF" w14:textId="77777777" w:rsidR="00351226" w:rsidRPr="00BA1DDC" w:rsidRDefault="00351226" w:rsidP="00351226">
      <w:pPr>
        <w:pStyle w:val="ListParagraph"/>
        <w:numPr>
          <w:ilvl w:val="0"/>
          <w:numId w:val="6"/>
        </w:numPr>
        <w:spacing w:before="120" w:after="120" w:line="240" w:lineRule="auto"/>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Иргэн-Хуулийн төслөөр тусгайлсан үүрэг ногдуулаагүй тул зардлын субьект болохгүй байна.</w:t>
      </w:r>
    </w:p>
    <w:p w14:paraId="13003753" w14:textId="77777777" w:rsidR="00351226" w:rsidRPr="00BA1DDC" w:rsidRDefault="00B02F60" w:rsidP="00351226">
      <w:pPr>
        <w:autoSpaceDE w:val="0"/>
        <w:autoSpaceDN w:val="0"/>
        <w:adjustRightInd w:val="0"/>
        <w:spacing w:after="0" w:line="240" w:lineRule="auto"/>
        <w:ind w:firstLine="567"/>
        <w:jc w:val="both"/>
        <w:rPr>
          <w:rFonts w:ascii="Times New Roman" w:hAnsi="Times New Roman" w:cs="Times New Roman"/>
          <w:noProof/>
          <w:sz w:val="24"/>
          <w:szCs w:val="24"/>
          <w:lang w:val="mn-MN"/>
        </w:rPr>
      </w:pPr>
      <w:r w:rsidRPr="00BA1DDC">
        <w:rPr>
          <w:rFonts w:ascii="Times New Roman" w:hAnsi="Times New Roman" w:cs="Times New Roman"/>
          <w:noProof/>
          <w:sz w:val="24"/>
          <w:szCs w:val="24"/>
          <w:lang w:val="mn-MN"/>
        </w:rPr>
        <w:t>Уг аргачлалд заасан журмын дагуу зардлыг төрийн байгууллагын зардал,</w:t>
      </w:r>
      <w:r w:rsidR="00351226" w:rsidRPr="00BA1DDC">
        <w:rPr>
          <w:rFonts w:ascii="Times New Roman" w:hAnsi="Times New Roman" w:cs="Times New Roman"/>
          <w:noProof/>
          <w:sz w:val="24"/>
          <w:szCs w:val="24"/>
          <w:lang w:val="mn-MN"/>
        </w:rPr>
        <w:t xml:space="preserve"> </w:t>
      </w:r>
      <w:r w:rsidRPr="00BA1DDC">
        <w:rPr>
          <w:rFonts w:ascii="Times New Roman" w:hAnsi="Times New Roman" w:cs="Times New Roman"/>
          <w:noProof/>
          <w:sz w:val="24"/>
          <w:szCs w:val="24"/>
          <w:lang w:val="mn-MN"/>
        </w:rPr>
        <w:t>хуулийн этгээдийн зардал, иргэнд үүсэх зардал гэсэн гурван төрлөөр тооцдог</w:t>
      </w:r>
      <w:r w:rsidR="00351226" w:rsidRPr="00BA1DDC">
        <w:rPr>
          <w:rFonts w:ascii="Times New Roman" w:hAnsi="Times New Roman" w:cs="Times New Roman"/>
          <w:noProof/>
          <w:sz w:val="24"/>
          <w:szCs w:val="24"/>
          <w:lang w:val="mn-MN"/>
        </w:rPr>
        <w:t xml:space="preserve"> </w:t>
      </w:r>
      <w:r w:rsidRPr="00BA1DDC">
        <w:rPr>
          <w:rFonts w:ascii="Times New Roman" w:hAnsi="Times New Roman" w:cs="Times New Roman"/>
          <w:noProof/>
          <w:sz w:val="24"/>
          <w:szCs w:val="24"/>
          <w:lang w:val="mn-MN"/>
        </w:rPr>
        <w:t xml:space="preserve">бөгөөд </w:t>
      </w:r>
      <w:r w:rsidR="00D10EC4">
        <w:rPr>
          <w:rFonts w:ascii="Times New Roman" w:hAnsi="Times New Roman" w:cs="Times New Roman"/>
          <w:noProof/>
          <w:sz w:val="24"/>
          <w:szCs w:val="24"/>
          <w:lang w:val="mn-MN"/>
        </w:rPr>
        <w:t xml:space="preserve">Факторингийн тухай </w:t>
      </w:r>
      <w:r w:rsidRPr="00BA1DDC">
        <w:rPr>
          <w:rFonts w:ascii="Times New Roman" w:hAnsi="Times New Roman" w:cs="Times New Roman"/>
          <w:noProof/>
          <w:sz w:val="24"/>
          <w:szCs w:val="24"/>
          <w:lang w:val="mn-MN"/>
        </w:rPr>
        <w:t>хуулийн төсөл дэх зохицуулалтууд</w:t>
      </w:r>
      <w:r w:rsidR="00351226" w:rsidRPr="00BA1DDC">
        <w:rPr>
          <w:rFonts w:ascii="Times New Roman" w:hAnsi="Times New Roman" w:cs="Times New Roman"/>
          <w:noProof/>
          <w:sz w:val="24"/>
          <w:szCs w:val="24"/>
          <w:lang w:val="mn-MN"/>
        </w:rPr>
        <w:t xml:space="preserve"> </w:t>
      </w:r>
      <w:r w:rsidRPr="00BA1DDC">
        <w:rPr>
          <w:rFonts w:ascii="Times New Roman" w:hAnsi="Times New Roman" w:cs="Times New Roman"/>
          <w:noProof/>
          <w:sz w:val="24"/>
          <w:szCs w:val="24"/>
          <w:lang w:val="mn-MN"/>
        </w:rPr>
        <w:t>нь төрийн байгууллага болон хуулийн этгээдэд зардал үүсгэх</w:t>
      </w:r>
      <w:r w:rsidR="00351226" w:rsidRPr="00BA1DDC">
        <w:rPr>
          <w:rFonts w:ascii="Times New Roman" w:hAnsi="Times New Roman" w:cs="Times New Roman"/>
          <w:noProof/>
          <w:sz w:val="24"/>
          <w:szCs w:val="24"/>
          <w:lang w:val="mn-MN"/>
        </w:rPr>
        <w:t>ээр байна</w:t>
      </w:r>
      <w:r w:rsidRPr="00BA1DDC">
        <w:rPr>
          <w:rFonts w:ascii="Times New Roman" w:hAnsi="Times New Roman" w:cs="Times New Roman"/>
          <w:noProof/>
          <w:sz w:val="24"/>
          <w:szCs w:val="24"/>
          <w:lang w:val="mn-MN"/>
        </w:rPr>
        <w:t>.</w:t>
      </w:r>
    </w:p>
    <w:p w14:paraId="0A572646" w14:textId="77777777" w:rsidR="00351226" w:rsidRPr="00BA1DDC" w:rsidRDefault="00351226" w:rsidP="00351226">
      <w:pPr>
        <w:autoSpaceDE w:val="0"/>
        <w:autoSpaceDN w:val="0"/>
        <w:adjustRightInd w:val="0"/>
        <w:spacing w:after="0" w:line="240" w:lineRule="auto"/>
        <w:ind w:firstLine="567"/>
        <w:jc w:val="both"/>
        <w:rPr>
          <w:rFonts w:ascii="Times New Roman" w:hAnsi="Times New Roman" w:cs="Times New Roman"/>
          <w:noProof/>
          <w:sz w:val="24"/>
          <w:szCs w:val="24"/>
          <w:lang w:val="mn-MN"/>
        </w:rPr>
      </w:pPr>
    </w:p>
    <w:p w14:paraId="4C640AF8" w14:textId="77777777" w:rsidR="00B02F60" w:rsidRPr="00BA1DDC" w:rsidRDefault="00B02F60" w:rsidP="00351226">
      <w:pPr>
        <w:autoSpaceDE w:val="0"/>
        <w:autoSpaceDN w:val="0"/>
        <w:adjustRightInd w:val="0"/>
        <w:spacing w:after="0" w:line="240" w:lineRule="auto"/>
        <w:ind w:firstLine="567"/>
        <w:jc w:val="both"/>
        <w:rPr>
          <w:rFonts w:ascii="Times New Roman" w:hAnsi="Times New Roman" w:cs="Times New Roman"/>
          <w:noProof/>
          <w:sz w:val="24"/>
          <w:szCs w:val="24"/>
          <w:lang w:val="mn-MN"/>
        </w:rPr>
      </w:pPr>
      <w:r w:rsidRPr="00BA1DDC">
        <w:rPr>
          <w:rFonts w:ascii="Times New Roman" w:hAnsi="Times New Roman" w:cs="Times New Roman"/>
          <w:noProof/>
          <w:sz w:val="24"/>
          <w:szCs w:val="24"/>
          <w:lang w:val="mn-MN"/>
        </w:rPr>
        <w:t>Иймд хуулийн төслийн зардлыг урьдчилан тооцохдоо түүнийг хэрэгжүүлэх</w:t>
      </w:r>
      <w:r w:rsidR="00351226" w:rsidRPr="00BA1DDC">
        <w:rPr>
          <w:rFonts w:ascii="Times New Roman" w:hAnsi="Times New Roman" w:cs="Times New Roman"/>
          <w:noProof/>
          <w:sz w:val="24"/>
          <w:szCs w:val="24"/>
          <w:lang w:val="mn-MN"/>
        </w:rPr>
        <w:t xml:space="preserve"> </w:t>
      </w:r>
      <w:r w:rsidRPr="00BA1DDC">
        <w:rPr>
          <w:rFonts w:ascii="Times New Roman" w:hAnsi="Times New Roman" w:cs="Times New Roman"/>
          <w:noProof/>
          <w:sz w:val="24"/>
          <w:szCs w:val="24"/>
          <w:lang w:val="mn-MN"/>
        </w:rPr>
        <w:t>төрийн байгууллага болон хуулийн этгээдэд үүсэх зардлыг тоймлон гаргах,</w:t>
      </w:r>
      <w:r w:rsidR="00351226" w:rsidRPr="00BA1DDC">
        <w:rPr>
          <w:rFonts w:ascii="Times New Roman" w:hAnsi="Times New Roman" w:cs="Times New Roman"/>
          <w:noProof/>
          <w:sz w:val="24"/>
          <w:szCs w:val="24"/>
          <w:lang w:val="mn-MN"/>
        </w:rPr>
        <w:t xml:space="preserve"> </w:t>
      </w:r>
      <w:r w:rsidRPr="00BA1DDC">
        <w:rPr>
          <w:rFonts w:ascii="Times New Roman" w:hAnsi="Times New Roman" w:cs="Times New Roman"/>
          <w:noProof/>
          <w:sz w:val="24"/>
          <w:szCs w:val="24"/>
          <w:lang w:val="mn-MN"/>
        </w:rPr>
        <w:t>хуулийн төслөөр шинээр бий болгож байгаа үүргийн хүрээнд зардал үүсгэх</w:t>
      </w:r>
      <w:r w:rsidR="00351226" w:rsidRPr="00BA1DDC">
        <w:rPr>
          <w:rFonts w:ascii="Times New Roman" w:hAnsi="Times New Roman" w:cs="Times New Roman"/>
          <w:noProof/>
          <w:sz w:val="24"/>
          <w:szCs w:val="24"/>
          <w:lang w:val="mn-MN"/>
        </w:rPr>
        <w:t xml:space="preserve"> </w:t>
      </w:r>
      <w:r w:rsidRPr="00BA1DDC">
        <w:rPr>
          <w:rFonts w:ascii="Times New Roman" w:hAnsi="Times New Roman" w:cs="Times New Roman"/>
          <w:noProof/>
          <w:sz w:val="24"/>
          <w:szCs w:val="24"/>
          <w:lang w:val="mn-MN"/>
        </w:rPr>
        <w:t>боломжтой зүйл, заалтуудыг авч үзэн зардал тус бүрээр тооцож, мөн эдгээр</w:t>
      </w:r>
      <w:r w:rsidR="00351226" w:rsidRPr="00BA1DDC">
        <w:rPr>
          <w:rFonts w:ascii="Times New Roman" w:hAnsi="Times New Roman" w:cs="Times New Roman"/>
          <w:noProof/>
          <w:sz w:val="24"/>
          <w:szCs w:val="24"/>
          <w:lang w:val="mn-MN"/>
        </w:rPr>
        <w:t xml:space="preserve"> </w:t>
      </w:r>
      <w:r w:rsidRPr="00BA1DDC">
        <w:rPr>
          <w:rFonts w:ascii="Times New Roman" w:hAnsi="Times New Roman" w:cs="Times New Roman"/>
          <w:noProof/>
          <w:sz w:val="24"/>
          <w:szCs w:val="24"/>
          <w:lang w:val="mn-MN"/>
        </w:rPr>
        <w:t>байгууллагад үүсэх зардал, ачааллыг бууруулах боломжтой эсэхийг судлан,</w:t>
      </w:r>
      <w:r w:rsidR="00351226" w:rsidRPr="00BA1DDC">
        <w:rPr>
          <w:rFonts w:ascii="Times New Roman" w:hAnsi="Times New Roman" w:cs="Times New Roman"/>
          <w:noProof/>
          <w:sz w:val="24"/>
          <w:szCs w:val="24"/>
          <w:lang w:val="mn-MN"/>
        </w:rPr>
        <w:t xml:space="preserve"> </w:t>
      </w:r>
      <w:r w:rsidRPr="00BA1DDC">
        <w:rPr>
          <w:rFonts w:ascii="Times New Roman" w:hAnsi="Times New Roman" w:cs="Times New Roman"/>
          <w:noProof/>
          <w:sz w:val="24"/>
          <w:szCs w:val="24"/>
          <w:lang w:val="mn-MN"/>
        </w:rPr>
        <w:t>боломжит хувилбарыг дэвшүүлэхийг зорьсон.</w:t>
      </w:r>
    </w:p>
    <w:p w14:paraId="3505A722" w14:textId="77777777" w:rsidR="00351226" w:rsidRPr="00BA1DDC" w:rsidRDefault="00351226" w:rsidP="00351226">
      <w:pPr>
        <w:autoSpaceDE w:val="0"/>
        <w:autoSpaceDN w:val="0"/>
        <w:adjustRightInd w:val="0"/>
        <w:spacing w:after="0" w:line="240" w:lineRule="auto"/>
        <w:jc w:val="both"/>
        <w:rPr>
          <w:rFonts w:ascii="Times New Roman" w:hAnsi="Times New Roman" w:cs="Times New Roman"/>
          <w:noProof/>
          <w:sz w:val="24"/>
          <w:szCs w:val="24"/>
          <w:lang w:val="mn-MN"/>
        </w:rPr>
      </w:pPr>
    </w:p>
    <w:p w14:paraId="34E9916E" w14:textId="77777777" w:rsidR="00B02F60" w:rsidRPr="00BA1DDC" w:rsidRDefault="00B02F60" w:rsidP="00351226">
      <w:pPr>
        <w:autoSpaceDE w:val="0"/>
        <w:autoSpaceDN w:val="0"/>
        <w:adjustRightInd w:val="0"/>
        <w:spacing w:after="0" w:line="240" w:lineRule="auto"/>
        <w:ind w:firstLine="567"/>
        <w:jc w:val="both"/>
        <w:rPr>
          <w:rFonts w:ascii="Times New Roman" w:hAnsi="Times New Roman" w:cs="Times New Roman"/>
          <w:noProof/>
          <w:sz w:val="24"/>
          <w:szCs w:val="24"/>
          <w:lang w:val="mn-MN"/>
        </w:rPr>
      </w:pPr>
      <w:r w:rsidRPr="00BA1DDC">
        <w:rPr>
          <w:rFonts w:ascii="Times New Roman" w:hAnsi="Times New Roman" w:cs="Times New Roman"/>
          <w:noProof/>
          <w:sz w:val="24"/>
          <w:szCs w:val="24"/>
          <w:lang w:val="mn-MN"/>
        </w:rPr>
        <w:t>Хууль тогтоомжийг хэрэгжүүлэхтэй холбогдон гарах зардлыг тооцоход дор</w:t>
      </w:r>
      <w:r w:rsidR="00351226" w:rsidRPr="00BA1DDC">
        <w:rPr>
          <w:rFonts w:ascii="Times New Roman" w:hAnsi="Times New Roman" w:cs="Times New Roman"/>
          <w:noProof/>
          <w:sz w:val="24"/>
          <w:szCs w:val="24"/>
          <w:lang w:val="mn-MN"/>
        </w:rPr>
        <w:t xml:space="preserve"> </w:t>
      </w:r>
      <w:r w:rsidRPr="00BA1DDC">
        <w:rPr>
          <w:rFonts w:ascii="Times New Roman" w:hAnsi="Times New Roman" w:cs="Times New Roman"/>
          <w:noProof/>
          <w:sz w:val="24"/>
          <w:szCs w:val="24"/>
          <w:lang w:val="mn-MN"/>
        </w:rPr>
        <w:t>дурдсан нийтлэг зарчмыг баримтлан ажилласан болно. Үүнд:</w:t>
      </w:r>
    </w:p>
    <w:p w14:paraId="7F7CE6C6" w14:textId="77777777" w:rsidR="00B02F60" w:rsidRPr="00BA1DDC" w:rsidRDefault="00B02F60" w:rsidP="00351226">
      <w:pPr>
        <w:autoSpaceDE w:val="0"/>
        <w:autoSpaceDN w:val="0"/>
        <w:adjustRightInd w:val="0"/>
        <w:spacing w:after="0" w:line="240" w:lineRule="auto"/>
        <w:ind w:left="567"/>
        <w:jc w:val="both"/>
        <w:rPr>
          <w:rFonts w:ascii="Times New Roman" w:hAnsi="Times New Roman" w:cs="Times New Roman"/>
          <w:noProof/>
          <w:sz w:val="24"/>
          <w:szCs w:val="24"/>
          <w:lang w:val="mn-MN"/>
        </w:rPr>
      </w:pPr>
      <w:r w:rsidRPr="00BA1DDC">
        <w:rPr>
          <w:rFonts w:ascii="Times New Roman" w:hAnsi="Times New Roman" w:cs="Times New Roman"/>
          <w:noProof/>
          <w:sz w:val="24"/>
          <w:szCs w:val="24"/>
          <w:lang w:val="mn-MN"/>
        </w:rPr>
        <w:t>- гүйцэтгэх үүрэг нэг бүрийг оновчтой тодорхойлох;</w:t>
      </w:r>
    </w:p>
    <w:p w14:paraId="75AE3482" w14:textId="77777777" w:rsidR="00B02F60" w:rsidRPr="00BA1DDC" w:rsidRDefault="00B02F60" w:rsidP="00351226">
      <w:pPr>
        <w:autoSpaceDE w:val="0"/>
        <w:autoSpaceDN w:val="0"/>
        <w:adjustRightInd w:val="0"/>
        <w:spacing w:after="0" w:line="240" w:lineRule="auto"/>
        <w:ind w:left="567"/>
        <w:jc w:val="both"/>
        <w:rPr>
          <w:rFonts w:ascii="Times New Roman" w:hAnsi="Times New Roman" w:cs="Times New Roman"/>
          <w:noProof/>
          <w:sz w:val="24"/>
          <w:szCs w:val="24"/>
          <w:lang w:val="mn-MN"/>
        </w:rPr>
      </w:pPr>
      <w:r w:rsidRPr="00BA1DDC">
        <w:rPr>
          <w:rFonts w:ascii="Times New Roman" w:hAnsi="Times New Roman" w:cs="Times New Roman"/>
          <w:noProof/>
          <w:sz w:val="24"/>
          <w:szCs w:val="24"/>
          <w:lang w:val="mn-MN"/>
        </w:rPr>
        <w:t>- үүрэг гүйцэтгэхэд зарцуулах хугацааг тогтооход бодитой хандах;</w:t>
      </w:r>
    </w:p>
    <w:p w14:paraId="372165B9" w14:textId="77777777" w:rsidR="00B02F60" w:rsidRPr="00BA1DDC" w:rsidRDefault="00B02F60" w:rsidP="00351226">
      <w:pPr>
        <w:autoSpaceDE w:val="0"/>
        <w:autoSpaceDN w:val="0"/>
        <w:adjustRightInd w:val="0"/>
        <w:spacing w:after="0" w:line="240" w:lineRule="auto"/>
        <w:ind w:left="567"/>
        <w:jc w:val="both"/>
        <w:rPr>
          <w:rFonts w:ascii="Times New Roman" w:hAnsi="Times New Roman" w:cs="Times New Roman"/>
          <w:noProof/>
          <w:sz w:val="24"/>
          <w:szCs w:val="24"/>
          <w:lang w:val="mn-MN"/>
        </w:rPr>
      </w:pPr>
      <w:r w:rsidRPr="00BA1DDC">
        <w:rPr>
          <w:rFonts w:ascii="Times New Roman" w:hAnsi="Times New Roman" w:cs="Times New Roman"/>
          <w:noProof/>
          <w:sz w:val="24"/>
          <w:szCs w:val="24"/>
          <w:lang w:val="mn-MN"/>
        </w:rPr>
        <w:t>- бодит тоо баримт, мэдээлэлд тулгуурлах;</w:t>
      </w:r>
    </w:p>
    <w:p w14:paraId="174845D9" w14:textId="77777777" w:rsidR="00B02F60" w:rsidRPr="00BA1DDC" w:rsidRDefault="00B02F60" w:rsidP="00351226">
      <w:pPr>
        <w:autoSpaceDE w:val="0"/>
        <w:autoSpaceDN w:val="0"/>
        <w:adjustRightInd w:val="0"/>
        <w:spacing w:after="0" w:line="240" w:lineRule="auto"/>
        <w:ind w:left="567"/>
        <w:jc w:val="both"/>
        <w:rPr>
          <w:rFonts w:ascii="Times New Roman" w:hAnsi="Times New Roman" w:cs="Times New Roman"/>
          <w:noProof/>
          <w:sz w:val="24"/>
          <w:szCs w:val="24"/>
          <w:lang w:val="mn-MN"/>
        </w:rPr>
      </w:pPr>
      <w:r w:rsidRPr="00BA1DDC">
        <w:rPr>
          <w:rFonts w:ascii="Times New Roman" w:hAnsi="Times New Roman" w:cs="Times New Roman"/>
          <w:noProof/>
          <w:sz w:val="24"/>
          <w:szCs w:val="24"/>
          <w:lang w:val="mn-MN"/>
        </w:rPr>
        <w:t>- аргачлалд заасан тооцоо хийх үе шатыг баримтлах.</w:t>
      </w:r>
    </w:p>
    <w:p w14:paraId="4AAC4EED" w14:textId="77777777" w:rsidR="00B02F60" w:rsidRPr="00BA1DDC" w:rsidRDefault="00B02F60" w:rsidP="00351226">
      <w:pPr>
        <w:spacing w:before="120" w:after="120" w:line="240" w:lineRule="auto"/>
        <w:ind w:firstLine="567"/>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Санхүүгийн зохицуулах хороо, тусгай зөвшөөрөл эзэмшигчдэд хуулийн төслийн зохицуулалтаас үүдэх чиг үүргийг хэрэгжүүлэх, зохицуулалтын арга хэрэгслээр хангахад тодорхой үүргийг бий болгох бөгөөд аргачлалд заасны дагуу зардлыг дараах байдлаар тооцоолов.</w:t>
      </w:r>
    </w:p>
    <w:p w14:paraId="4F5CC3AC" w14:textId="77777777" w:rsidR="00B02F60" w:rsidRPr="00BA1DDC" w:rsidRDefault="00B02F60" w:rsidP="00B02F60">
      <w:pPr>
        <w:pStyle w:val="Heading1"/>
        <w:spacing w:after="240" w:line="240" w:lineRule="auto"/>
        <w:rPr>
          <w:rFonts w:ascii="Times New Roman" w:hAnsi="Times New Roman" w:cs="Times New Roman"/>
          <w:b/>
          <w:i/>
          <w:color w:val="0070C0"/>
          <w:sz w:val="24"/>
          <w:szCs w:val="24"/>
          <w:lang w:val="mn-MN"/>
        </w:rPr>
      </w:pPr>
      <w:r w:rsidRPr="00BA1DDC">
        <w:rPr>
          <w:rFonts w:ascii="Times New Roman" w:hAnsi="Times New Roman" w:cs="Times New Roman"/>
          <w:b/>
          <w:i/>
          <w:color w:val="0070C0"/>
          <w:sz w:val="24"/>
          <w:szCs w:val="24"/>
          <w:lang w:val="mn-MN"/>
        </w:rPr>
        <w:t xml:space="preserve">1. </w:t>
      </w:r>
      <w:r w:rsidRPr="00BA1DDC">
        <w:rPr>
          <w:rFonts w:ascii="Times New Roman" w:hAnsi="Times New Roman" w:cs="Times New Roman"/>
          <w:b/>
          <w:i/>
          <w:color w:val="0070C0"/>
          <w:sz w:val="24"/>
          <w:szCs w:val="24"/>
          <w:u w:val="single"/>
          <w:lang w:val="mn-MN"/>
        </w:rPr>
        <w:t>Төрийн байгууллагын зардал</w:t>
      </w:r>
      <w:r w:rsidRPr="00BA1DDC">
        <w:rPr>
          <w:rFonts w:ascii="Times New Roman" w:hAnsi="Times New Roman" w:cs="Times New Roman"/>
          <w:b/>
          <w:i/>
          <w:color w:val="0070C0"/>
          <w:sz w:val="24"/>
          <w:szCs w:val="24"/>
          <w:lang w:val="mn-MN"/>
        </w:rPr>
        <w:t xml:space="preserve"> </w:t>
      </w:r>
    </w:p>
    <w:p w14:paraId="34CB74B4" w14:textId="77777777" w:rsidR="002726B6" w:rsidRPr="00BA1DDC" w:rsidRDefault="00B02F60" w:rsidP="002726B6">
      <w:pPr>
        <w:pStyle w:val="NormalWeb"/>
        <w:spacing w:before="120" w:after="120"/>
        <w:jc w:val="both"/>
        <w:rPr>
          <w:lang w:val="mn-MN"/>
        </w:rPr>
      </w:pPr>
      <w:r w:rsidRPr="00BA1DDC">
        <w:rPr>
          <w:lang w:val="mn-MN"/>
        </w:rPr>
        <w:tab/>
        <w:t xml:space="preserve">Хуулийг төслийг хэрэгжүүлэхэд улсын төсөвт үүсэх ачааллыг тооцохын тулд тухайн ажил үйлчилгээг гүйцэтгэхэд шаардагдах хүний нөөцийн хэрэгцээг тодорхойлж, </w:t>
      </w:r>
      <w:r w:rsidR="00351226" w:rsidRPr="00BA1DDC">
        <w:rPr>
          <w:lang w:val="mn-MN"/>
        </w:rPr>
        <w:t>нэг албан хаагчид шаардагдах зардлаар үржүүлэн тооцох замаар дараахь үе шаттайгаар гаргалаа</w:t>
      </w:r>
      <w:r w:rsidRPr="00BA1DDC">
        <w:rPr>
          <w:lang w:val="mn-MN"/>
        </w:rPr>
        <w:t>:</w:t>
      </w:r>
    </w:p>
    <w:p w14:paraId="7C48E159" w14:textId="77777777" w:rsidR="002726B6" w:rsidRPr="00BA1DDC" w:rsidRDefault="002726B6" w:rsidP="002726B6">
      <w:pPr>
        <w:pStyle w:val="NormalWeb"/>
        <w:numPr>
          <w:ilvl w:val="0"/>
          <w:numId w:val="10"/>
        </w:numPr>
        <w:spacing w:before="120" w:after="120"/>
        <w:jc w:val="both"/>
        <w:rPr>
          <w:lang w:val="mn-MN"/>
        </w:rPr>
      </w:pPr>
      <w:r w:rsidRPr="00BA1DDC">
        <w:rPr>
          <w:lang w:val="mn-MN"/>
        </w:rPr>
        <w:t>Хуулийн төсөлд тусгагдсан төрийн байгууллагын гүйцэтгэх үүрэг буюу ажил, үйлчилгээ нэг бүрийг тодорхойлох;</w:t>
      </w:r>
    </w:p>
    <w:p w14:paraId="12FA09DF" w14:textId="77777777" w:rsidR="002726B6" w:rsidRPr="00BA1DDC" w:rsidRDefault="002726B6" w:rsidP="002726B6">
      <w:pPr>
        <w:pStyle w:val="NormalWeb"/>
        <w:numPr>
          <w:ilvl w:val="0"/>
          <w:numId w:val="10"/>
        </w:numPr>
        <w:spacing w:before="120" w:after="120"/>
        <w:jc w:val="both"/>
        <w:rPr>
          <w:lang w:val="mn-MN"/>
        </w:rPr>
      </w:pPr>
      <w:r w:rsidRPr="00BA1DDC">
        <w:rPr>
          <w:lang w:val="mn-MN"/>
        </w:rPr>
        <w:t>Ажил, үйлчилгээг гүйцэтгэх хугацааг тодорхойлсны үндсэн дээр шаардлагатай хүний нөөцийн хэрэгцээг тогтоох;</w:t>
      </w:r>
    </w:p>
    <w:p w14:paraId="1D597147" w14:textId="77777777" w:rsidR="002726B6" w:rsidRPr="00BA1DDC" w:rsidRDefault="002726B6" w:rsidP="002726B6">
      <w:pPr>
        <w:pStyle w:val="NormalWeb"/>
        <w:numPr>
          <w:ilvl w:val="0"/>
          <w:numId w:val="10"/>
        </w:numPr>
        <w:spacing w:before="120" w:after="120"/>
        <w:jc w:val="both"/>
        <w:rPr>
          <w:lang w:val="mn-MN"/>
        </w:rPr>
      </w:pPr>
      <w:r w:rsidRPr="00BA1DDC">
        <w:rPr>
          <w:lang w:val="mn-MN"/>
        </w:rPr>
        <w:t>Хүний нөөцтэй холбоотой гарах зардлыг урьдчилан тооцох;</w:t>
      </w:r>
    </w:p>
    <w:p w14:paraId="0B5B6C4A" w14:textId="77777777" w:rsidR="002726B6" w:rsidRPr="00BA1DDC" w:rsidRDefault="002726B6" w:rsidP="002726B6">
      <w:pPr>
        <w:pStyle w:val="NormalWeb"/>
        <w:numPr>
          <w:ilvl w:val="0"/>
          <w:numId w:val="10"/>
        </w:numPr>
        <w:spacing w:before="120" w:after="120"/>
        <w:jc w:val="both"/>
        <w:rPr>
          <w:lang w:val="mn-MN"/>
        </w:rPr>
      </w:pPr>
      <w:r w:rsidRPr="00BA1DDC">
        <w:rPr>
          <w:lang w:val="mn-MN"/>
        </w:rPr>
        <w:t>Бусад зардал буюу материаллаг зардлыг нэгтгэн тооцох;</w:t>
      </w:r>
    </w:p>
    <w:p w14:paraId="4D560EE6" w14:textId="77777777" w:rsidR="002726B6" w:rsidRPr="00BA1DDC" w:rsidRDefault="002726B6" w:rsidP="002726B6">
      <w:pPr>
        <w:pStyle w:val="NormalWeb"/>
        <w:numPr>
          <w:ilvl w:val="0"/>
          <w:numId w:val="10"/>
        </w:numPr>
        <w:spacing w:before="120" w:after="120"/>
        <w:jc w:val="both"/>
        <w:rPr>
          <w:lang w:val="mn-MN"/>
        </w:rPr>
      </w:pPr>
      <w:r w:rsidRPr="00BA1DDC">
        <w:rPr>
          <w:lang w:val="mn-MN"/>
        </w:rPr>
        <w:t>Хувилбарыг нягтлах.</w:t>
      </w:r>
    </w:p>
    <w:p w14:paraId="79867A59" w14:textId="77777777" w:rsidR="002726B6" w:rsidRPr="00BA1DDC" w:rsidRDefault="002726B6" w:rsidP="002726B6">
      <w:pPr>
        <w:pStyle w:val="NormalWeb"/>
        <w:spacing w:before="120" w:after="120"/>
        <w:ind w:firstLine="567"/>
        <w:jc w:val="both"/>
        <w:rPr>
          <w:lang w:val="mn-MN"/>
        </w:rPr>
      </w:pPr>
      <w:r w:rsidRPr="00BA1DDC">
        <w:rPr>
          <w:lang w:val="mn-MN"/>
        </w:rPr>
        <w:lastRenderedPageBreak/>
        <w:t>Хуулийн төсөлд тусгагдсан төрийн байгууллагуудын гүйцэтгэх үүрэг буюу ажил үйлчилгээг нэг бүрчлэн түүвэрлэн, хийж гүйцэтгэх үйл явцын дагуу уялдаа холбоог харгалзан тодорхойлохдоо ажил үйлчилгээнд хэрэгжүүлэх, хэмжих боломжтой ажлыг хамааруулсан бөгөөд үйл ажиллагаа тус бүрт зарцуулах хугацааг тооцохдоо төрийн байгууллагад хийгддэг адил төстэй үйлчилгээг судалж, холбогдох мэргэжилтнүүдийн ажлын байрны зураг авалтын үр дүнд гаргасан хугацаан дээр үндэслэн тэдгээрийн гүйцэтгэх хугацааг тодорхойлон тооцлоо. Шаардагдах ажлын цагийг Хөдөлмөрийн тухай хуульд тусгагдсан ажиллах цагийн горимтой харьцуулан авч үзэхдээ нэг жилд ажиллах өдөр, цаг, минут гэсэн хэмжигдэхүүнд тулгуурласан.</w:t>
      </w:r>
    </w:p>
    <w:p w14:paraId="37109EA5" w14:textId="77777777" w:rsidR="002726B6" w:rsidRPr="00BA1DDC" w:rsidRDefault="002726B6" w:rsidP="002726B6">
      <w:pPr>
        <w:pStyle w:val="NormalWeb"/>
        <w:spacing w:before="0" w:beforeAutospacing="0" w:after="0" w:afterAutospacing="0"/>
        <w:ind w:left="1134"/>
        <w:jc w:val="both"/>
        <w:rPr>
          <w:lang w:val="mn-MN"/>
        </w:rPr>
      </w:pPr>
      <w:r w:rsidRPr="00BA1DDC">
        <w:rPr>
          <w:lang w:val="mn-MN"/>
        </w:rPr>
        <w:t>1 жил = ажлын 260 өдөр</w:t>
      </w:r>
    </w:p>
    <w:p w14:paraId="13A2F297" w14:textId="77777777" w:rsidR="002726B6" w:rsidRPr="00BA1DDC" w:rsidRDefault="002726B6" w:rsidP="002726B6">
      <w:pPr>
        <w:pStyle w:val="NormalWeb"/>
        <w:spacing w:before="0" w:beforeAutospacing="0" w:after="0" w:afterAutospacing="0"/>
        <w:ind w:left="1134"/>
        <w:jc w:val="both"/>
        <w:rPr>
          <w:lang w:val="mn-MN"/>
        </w:rPr>
      </w:pPr>
      <w:r w:rsidRPr="00BA1DDC">
        <w:rPr>
          <w:lang w:val="mn-MN"/>
        </w:rPr>
        <w:t>1 өдөр = ажлын 8 цаг /хөдөлмөрийн хуулийн дагуу/</w:t>
      </w:r>
    </w:p>
    <w:p w14:paraId="6D414BBE" w14:textId="77777777" w:rsidR="002726B6" w:rsidRPr="00BA1DDC" w:rsidRDefault="002726B6" w:rsidP="002726B6">
      <w:pPr>
        <w:pStyle w:val="NormalWeb"/>
        <w:spacing w:before="0" w:beforeAutospacing="0" w:after="0" w:afterAutospacing="0"/>
        <w:ind w:left="1134"/>
        <w:jc w:val="both"/>
        <w:rPr>
          <w:lang w:val="mn-MN"/>
        </w:rPr>
      </w:pPr>
      <w:r w:rsidRPr="00BA1DDC">
        <w:rPr>
          <w:lang w:val="mn-MN"/>
        </w:rPr>
        <w:t>1 цаг = ажлын 60 минут</w:t>
      </w:r>
    </w:p>
    <w:p w14:paraId="7D039D66" w14:textId="77777777" w:rsidR="002726B6" w:rsidRPr="00BA1DDC" w:rsidRDefault="002726B6" w:rsidP="002726B6">
      <w:pPr>
        <w:pStyle w:val="NormalWeb"/>
        <w:spacing w:before="0" w:beforeAutospacing="0" w:after="0" w:afterAutospacing="0"/>
        <w:ind w:left="1134"/>
        <w:jc w:val="both"/>
        <w:rPr>
          <w:lang w:val="mn-MN"/>
        </w:rPr>
      </w:pPr>
      <w:r w:rsidRPr="00BA1DDC">
        <w:rPr>
          <w:lang w:val="mn-MN"/>
        </w:rPr>
        <w:t>Жилд 260 ажлын өдөр буюу /260 х 8/ 2080 ажлын цаг буюу /2080 х 60/ 124,800</w:t>
      </w:r>
    </w:p>
    <w:p w14:paraId="0EBA491E" w14:textId="77777777" w:rsidR="002726B6" w:rsidRPr="00BA1DDC" w:rsidRDefault="002726B6" w:rsidP="002726B6">
      <w:pPr>
        <w:pStyle w:val="NormalWeb"/>
        <w:spacing w:before="0" w:beforeAutospacing="0" w:after="0" w:afterAutospacing="0"/>
        <w:jc w:val="both"/>
        <w:rPr>
          <w:lang w:val="mn-MN"/>
        </w:rPr>
      </w:pPr>
      <w:r w:rsidRPr="00BA1DDC">
        <w:rPr>
          <w:lang w:val="mn-MN"/>
        </w:rPr>
        <w:t>минут ажиллана.</w:t>
      </w:r>
    </w:p>
    <w:p w14:paraId="1B93CF81" w14:textId="77777777" w:rsidR="00B02F60" w:rsidRPr="00BA1DDC" w:rsidRDefault="00B02F60" w:rsidP="002726B6">
      <w:pPr>
        <w:pStyle w:val="NormalWeb"/>
        <w:spacing w:before="120" w:after="120"/>
        <w:jc w:val="both"/>
        <w:rPr>
          <w:b/>
          <w:u w:val="single"/>
          <w:lang w:val="mn-MN"/>
        </w:rPr>
      </w:pPr>
      <w:r w:rsidRPr="00BA1DDC">
        <w:rPr>
          <w:b/>
          <w:i/>
          <w:u w:val="single"/>
          <w:lang w:val="mn-MN"/>
        </w:rPr>
        <w:t>1.1</w:t>
      </w:r>
      <w:r w:rsidRPr="00BA1DDC">
        <w:rPr>
          <w:b/>
          <w:u w:val="single"/>
          <w:lang w:val="mn-MN"/>
        </w:rPr>
        <w:t xml:space="preserve">. </w:t>
      </w:r>
      <w:r w:rsidRPr="00BA1DDC">
        <w:rPr>
          <w:b/>
          <w:i/>
          <w:u w:val="single"/>
          <w:lang w:val="mn-MN"/>
        </w:rPr>
        <w:t>Байгууллагын гүйцэтгэх үүрэг буюу ажил, үйлчилгээг тодорхойлох</w:t>
      </w:r>
    </w:p>
    <w:p w14:paraId="108C45E8" w14:textId="77777777" w:rsidR="00066881" w:rsidRPr="00BA1DDC" w:rsidRDefault="00066881" w:rsidP="00B02F60">
      <w:pPr>
        <w:spacing w:before="120" w:after="120" w:line="240" w:lineRule="auto"/>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Санхүүгийн зохицуулах хороо</w:t>
      </w:r>
    </w:p>
    <w:p w14:paraId="7062980A" w14:textId="77777777" w:rsidR="00066881" w:rsidRPr="00BA1DDC" w:rsidRDefault="00D10EC4" w:rsidP="00066881">
      <w:pPr>
        <w:spacing w:before="120" w:after="120" w:line="240" w:lineRule="auto"/>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Факторингийн тухай </w:t>
      </w:r>
      <w:r w:rsidR="00066881" w:rsidRPr="00BA1DDC">
        <w:rPr>
          <w:rFonts w:ascii="Times New Roman" w:hAnsi="Times New Roman" w:cs="Times New Roman"/>
          <w:sz w:val="24"/>
          <w:szCs w:val="24"/>
          <w:lang w:val="mn-MN"/>
        </w:rPr>
        <w:t xml:space="preserve">хуулийн төслийн </w:t>
      </w:r>
      <w:r w:rsidR="00AF02B8">
        <w:rPr>
          <w:rFonts w:ascii="Times New Roman" w:hAnsi="Times New Roman" w:cs="Times New Roman"/>
          <w:sz w:val="24"/>
          <w:szCs w:val="24"/>
          <w:lang w:val="mn-MN"/>
        </w:rPr>
        <w:t>4</w:t>
      </w:r>
      <w:r w:rsidR="0095448E">
        <w:rPr>
          <w:rFonts w:ascii="Times New Roman" w:hAnsi="Times New Roman" w:cs="Times New Roman"/>
          <w:sz w:val="24"/>
          <w:szCs w:val="24"/>
          <w:lang w:val="mn-MN"/>
        </w:rPr>
        <w:t xml:space="preserve"> д</w:t>
      </w:r>
      <w:r w:rsidR="00AF02B8">
        <w:rPr>
          <w:rFonts w:ascii="Times New Roman" w:hAnsi="Times New Roman" w:cs="Times New Roman"/>
          <w:sz w:val="24"/>
          <w:szCs w:val="24"/>
          <w:lang w:val="mn-MN"/>
        </w:rPr>
        <w:t>ү</w:t>
      </w:r>
      <w:r w:rsidR="0095448E">
        <w:rPr>
          <w:rFonts w:ascii="Times New Roman" w:hAnsi="Times New Roman" w:cs="Times New Roman"/>
          <w:sz w:val="24"/>
          <w:szCs w:val="24"/>
          <w:lang w:val="mn-MN"/>
        </w:rPr>
        <w:t>г</w:t>
      </w:r>
      <w:r w:rsidR="00AF02B8">
        <w:rPr>
          <w:rFonts w:ascii="Times New Roman" w:hAnsi="Times New Roman" w:cs="Times New Roman"/>
          <w:sz w:val="24"/>
          <w:szCs w:val="24"/>
          <w:lang w:val="mn-MN"/>
        </w:rPr>
        <w:t>ээ</w:t>
      </w:r>
      <w:r w:rsidR="0095448E">
        <w:rPr>
          <w:rFonts w:ascii="Times New Roman" w:hAnsi="Times New Roman" w:cs="Times New Roman"/>
          <w:sz w:val="24"/>
          <w:szCs w:val="24"/>
          <w:lang w:val="mn-MN"/>
        </w:rPr>
        <w:t>р</w:t>
      </w:r>
      <w:r w:rsidR="00066881" w:rsidRPr="00BA1DDC">
        <w:rPr>
          <w:rFonts w:ascii="Times New Roman" w:hAnsi="Times New Roman" w:cs="Times New Roman"/>
          <w:sz w:val="24"/>
          <w:szCs w:val="24"/>
          <w:lang w:val="mn-MN"/>
        </w:rPr>
        <w:t xml:space="preserve"> бүлэгт  факторингийн үйл ажиллагаанд хяналт тавих, зохицуулалт хийх байгууллагаар Санхүүгийн зохицуулах хороог тогтоож, санхүүгийн үйл ажиллагааг зохицуулах нэмэлт чиг үүрэг тогтоосонтой холбогдуулан төрийн байгууллагад үүсэх хүний нөөцийн зардлыг доор дурдсанаар тооцов.</w:t>
      </w:r>
    </w:p>
    <w:p w14:paraId="116FB1C5" w14:textId="77777777" w:rsidR="00B02F60" w:rsidRPr="00BA1DDC" w:rsidRDefault="00B02F60" w:rsidP="00066881">
      <w:pPr>
        <w:pStyle w:val="ListParagraph"/>
        <w:spacing w:before="120" w:after="120" w:line="240" w:lineRule="auto"/>
        <w:ind w:left="0" w:firstLine="567"/>
        <w:contextualSpacing w:val="0"/>
        <w:jc w:val="both"/>
        <w:rPr>
          <w:rFonts w:ascii="Times New Roman" w:hAnsi="Times New Roman" w:cs="Times New Roman"/>
          <w:i/>
          <w:sz w:val="24"/>
          <w:szCs w:val="24"/>
          <w:lang w:val="mn-MN"/>
        </w:rPr>
      </w:pPr>
      <w:r w:rsidRPr="00BA1DDC">
        <w:rPr>
          <w:rFonts w:ascii="Times New Roman" w:hAnsi="Times New Roman" w:cs="Times New Roman"/>
          <w:i/>
          <w:sz w:val="24"/>
          <w:szCs w:val="24"/>
          <w:u w:val="single"/>
          <w:lang w:val="mn-MN"/>
        </w:rPr>
        <w:t>1.1.1.</w:t>
      </w:r>
      <w:r w:rsidRPr="00BA1DDC">
        <w:rPr>
          <w:rFonts w:ascii="Times New Roman" w:hAnsi="Times New Roman" w:cs="Times New Roman"/>
          <w:sz w:val="24"/>
          <w:szCs w:val="24"/>
          <w:u w:val="single"/>
          <w:lang w:val="mn-MN"/>
        </w:rPr>
        <w:t xml:space="preserve"> </w:t>
      </w:r>
      <w:r w:rsidR="00066881" w:rsidRPr="00BA1DDC">
        <w:rPr>
          <w:rFonts w:ascii="Times New Roman" w:hAnsi="Times New Roman" w:cs="Times New Roman"/>
          <w:i/>
          <w:sz w:val="24"/>
          <w:szCs w:val="24"/>
          <w:u w:val="single"/>
          <w:lang w:val="mn-MN"/>
        </w:rPr>
        <w:t>Факторингийн</w:t>
      </w:r>
      <w:r w:rsidRPr="00BA1DDC">
        <w:rPr>
          <w:rFonts w:ascii="Times New Roman" w:hAnsi="Times New Roman" w:cs="Times New Roman"/>
          <w:i/>
          <w:sz w:val="24"/>
          <w:szCs w:val="24"/>
          <w:u w:val="single"/>
          <w:lang w:val="mn-MN"/>
        </w:rPr>
        <w:t xml:space="preserve"> үйл ажиллагаа эрхлэх тусгай зөвшөөрөл,</w:t>
      </w:r>
      <w:r w:rsidRPr="00BA1DDC">
        <w:rPr>
          <w:rFonts w:ascii="Times New Roman" w:hAnsi="Times New Roman" w:cs="Times New Roman"/>
          <w:i/>
          <w:sz w:val="24"/>
          <w:szCs w:val="24"/>
          <w:lang w:val="mn-MN"/>
        </w:rPr>
        <w:t xml:space="preserve"> </w:t>
      </w:r>
      <w:r w:rsidRPr="00BA1DDC">
        <w:rPr>
          <w:rFonts w:ascii="Times New Roman" w:hAnsi="Times New Roman" w:cs="Times New Roman"/>
          <w:i/>
          <w:sz w:val="24"/>
          <w:szCs w:val="24"/>
          <w:u w:val="single"/>
          <w:lang w:val="mn-MN"/>
        </w:rPr>
        <w:t>зөвшөөрөл олгох, бүртгэх, түдгэлзүүлэх, сэргээх, хүчингүй болгох</w:t>
      </w:r>
    </w:p>
    <w:p w14:paraId="0503890B" w14:textId="77777777" w:rsidR="00B02F60" w:rsidRPr="00BA1DDC" w:rsidRDefault="00B02F60" w:rsidP="00B02F60">
      <w:pPr>
        <w:spacing w:before="120" w:after="120" w:line="240" w:lineRule="auto"/>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Хороо банк бус санхүүгийн үйл ажиллагаа эрхлэх тусгай зөвшөөрөл, зөвшөөрөл олгох, бүртгэх үйл явцыг дараах үе шаттай хэрэгжүүлэхээр тооцлоо. Үүнд:</w:t>
      </w:r>
    </w:p>
    <w:p w14:paraId="73AD207E" w14:textId="77777777" w:rsidR="00B02F60" w:rsidRPr="00BA1DDC" w:rsidRDefault="00066881" w:rsidP="0019414F">
      <w:pPr>
        <w:spacing w:before="120" w:after="120" w:line="240" w:lineRule="auto"/>
        <w:ind w:left="567"/>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а/</w:t>
      </w:r>
      <w:r w:rsidR="00B6783E">
        <w:rPr>
          <w:rFonts w:ascii="Times New Roman" w:hAnsi="Times New Roman" w:cs="Times New Roman"/>
          <w:sz w:val="24"/>
          <w:szCs w:val="24"/>
          <w:lang w:val="mn-MN"/>
        </w:rPr>
        <w:t xml:space="preserve"> </w:t>
      </w:r>
      <w:r w:rsidR="00B02F60" w:rsidRPr="00BA1DDC">
        <w:rPr>
          <w:rFonts w:ascii="Times New Roman" w:hAnsi="Times New Roman" w:cs="Times New Roman"/>
          <w:sz w:val="24"/>
          <w:szCs w:val="24"/>
          <w:lang w:val="mn-MN"/>
        </w:rPr>
        <w:t>Зөвлөгөө өгөх;</w:t>
      </w:r>
    </w:p>
    <w:p w14:paraId="53C47623" w14:textId="77777777" w:rsidR="00B02F60" w:rsidRPr="00BA1DDC" w:rsidRDefault="00066881" w:rsidP="0019414F">
      <w:pPr>
        <w:spacing w:before="120" w:after="120" w:line="240" w:lineRule="auto"/>
        <w:ind w:left="567"/>
        <w:jc w:val="both"/>
        <w:rPr>
          <w:rFonts w:ascii="Times New Roman" w:hAnsi="Times New Roman" w:cs="Times New Roman"/>
          <w:sz w:val="24"/>
          <w:szCs w:val="24"/>
          <w:lang w:val="mn-MN"/>
        </w:rPr>
      </w:pPr>
      <w:r w:rsidRPr="00BA1DDC">
        <w:rPr>
          <w:rFonts w:ascii="Times New Roman" w:eastAsia="Times New Roman" w:hAnsi="Times New Roman" w:cs="Times New Roman"/>
          <w:sz w:val="24"/>
          <w:szCs w:val="24"/>
          <w:lang w:val="mn-MN"/>
        </w:rPr>
        <w:t>б/</w:t>
      </w:r>
      <w:r w:rsidR="00B6783E">
        <w:rPr>
          <w:rFonts w:ascii="Times New Roman" w:eastAsia="Times New Roman" w:hAnsi="Times New Roman" w:cs="Times New Roman"/>
          <w:sz w:val="24"/>
          <w:szCs w:val="24"/>
          <w:lang w:val="mn-MN"/>
        </w:rPr>
        <w:t xml:space="preserve"> </w:t>
      </w:r>
      <w:r w:rsidR="00B02F60" w:rsidRPr="00BA1DDC">
        <w:rPr>
          <w:rFonts w:ascii="Times New Roman" w:eastAsia="Times New Roman" w:hAnsi="Times New Roman" w:cs="Times New Roman"/>
          <w:sz w:val="24"/>
          <w:szCs w:val="24"/>
          <w:lang w:val="mn-MN"/>
        </w:rPr>
        <w:t>Тусгай зөвшөөрлийн баримт бичгийг цахимаар болон бичиг хэрэгт хүлээн авах;</w:t>
      </w:r>
    </w:p>
    <w:p w14:paraId="32F4FA00" w14:textId="77777777" w:rsidR="00B02F60" w:rsidRPr="00BA1DDC" w:rsidRDefault="00066881" w:rsidP="0019414F">
      <w:pPr>
        <w:spacing w:before="120" w:after="120" w:line="240" w:lineRule="auto"/>
        <w:ind w:left="567"/>
        <w:jc w:val="both"/>
        <w:rPr>
          <w:rFonts w:ascii="Times New Roman" w:hAnsi="Times New Roman" w:cs="Times New Roman"/>
          <w:sz w:val="24"/>
          <w:szCs w:val="24"/>
          <w:lang w:val="mn-MN"/>
        </w:rPr>
      </w:pPr>
      <w:r w:rsidRPr="00BA1DDC">
        <w:rPr>
          <w:rFonts w:ascii="Times New Roman" w:eastAsia="Times New Roman" w:hAnsi="Times New Roman" w:cs="Times New Roman"/>
          <w:sz w:val="24"/>
          <w:szCs w:val="24"/>
          <w:lang w:val="mn-MN"/>
        </w:rPr>
        <w:t>в/</w:t>
      </w:r>
      <w:r w:rsidR="00B6783E">
        <w:rPr>
          <w:rFonts w:ascii="Times New Roman" w:eastAsia="Times New Roman" w:hAnsi="Times New Roman" w:cs="Times New Roman"/>
          <w:sz w:val="24"/>
          <w:szCs w:val="24"/>
          <w:lang w:val="mn-MN"/>
        </w:rPr>
        <w:t xml:space="preserve"> </w:t>
      </w:r>
      <w:r w:rsidR="00B02F60" w:rsidRPr="00BA1DDC">
        <w:rPr>
          <w:rFonts w:ascii="Times New Roman" w:eastAsia="Times New Roman" w:hAnsi="Times New Roman" w:cs="Times New Roman"/>
          <w:sz w:val="24"/>
          <w:szCs w:val="24"/>
          <w:lang w:val="mn-MN"/>
        </w:rPr>
        <w:t>Баримт бичгийг хянаж, дүгнэлт гаргах</w:t>
      </w:r>
      <w:r w:rsidR="00B02F60" w:rsidRPr="00BA1DDC">
        <w:rPr>
          <w:rFonts w:ascii="Times New Roman" w:hAnsi="Times New Roman" w:cs="Times New Roman"/>
          <w:sz w:val="24"/>
          <w:szCs w:val="24"/>
          <w:lang w:val="mn-MN"/>
        </w:rPr>
        <w:t>;</w:t>
      </w:r>
    </w:p>
    <w:p w14:paraId="7B27B14E" w14:textId="77777777" w:rsidR="00B02F60" w:rsidRPr="00BA1DDC" w:rsidRDefault="00066881" w:rsidP="00B6783E">
      <w:pPr>
        <w:tabs>
          <w:tab w:val="left" w:pos="567"/>
          <w:tab w:val="left" w:pos="709"/>
        </w:tabs>
        <w:spacing w:before="120" w:after="120" w:line="240" w:lineRule="auto"/>
        <w:ind w:left="567"/>
        <w:jc w:val="both"/>
        <w:rPr>
          <w:rFonts w:ascii="Times New Roman" w:hAnsi="Times New Roman" w:cs="Times New Roman"/>
          <w:sz w:val="24"/>
          <w:szCs w:val="24"/>
          <w:lang w:val="mn-MN"/>
        </w:rPr>
      </w:pPr>
      <w:r w:rsidRPr="00BA1DDC">
        <w:rPr>
          <w:rFonts w:ascii="Times New Roman" w:eastAsia="Times New Roman" w:hAnsi="Times New Roman" w:cs="Times New Roman"/>
          <w:sz w:val="24"/>
          <w:szCs w:val="24"/>
          <w:lang w:val="mn-MN"/>
        </w:rPr>
        <w:t>г/</w:t>
      </w:r>
      <w:r w:rsidR="00B6783E">
        <w:rPr>
          <w:rFonts w:ascii="Times New Roman" w:eastAsia="Times New Roman" w:hAnsi="Times New Roman" w:cs="Times New Roman"/>
          <w:sz w:val="24"/>
          <w:szCs w:val="24"/>
          <w:lang w:val="mn-MN"/>
        </w:rPr>
        <w:t xml:space="preserve"> </w:t>
      </w:r>
      <w:r w:rsidR="00B02F60" w:rsidRPr="00BA1DDC">
        <w:rPr>
          <w:rFonts w:ascii="Times New Roman" w:eastAsia="Times New Roman" w:hAnsi="Times New Roman" w:cs="Times New Roman"/>
          <w:sz w:val="24"/>
          <w:szCs w:val="24"/>
          <w:lang w:val="mn-MN"/>
        </w:rPr>
        <w:t>Холбогдох дүгнэлтийг эрх бүхий албан тушаалтнуудад танилцуулж, шийдвэрлүүлэх</w:t>
      </w:r>
      <w:r w:rsidR="00B02F60" w:rsidRPr="00BA1DDC">
        <w:rPr>
          <w:rFonts w:ascii="Times New Roman" w:hAnsi="Times New Roman" w:cs="Times New Roman"/>
          <w:sz w:val="24"/>
          <w:szCs w:val="24"/>
          <w:lang w:val="mn-MN"/>
        </w:rPr>
        <w:t xml:space="preserve">. </w:t>
      </w:r>
    </w:p>
    <w:p w14:paraId="3CC9FF56" w14:textId="77777777" w:rsidR="00B02F60" w:rsidRPr="00BA1DDC" w:rsidRDefault="00B02F60" w:rsidP="00066881">
      <w:pPr>
        <w:spacing w:before="120" w:after="120" w:line="240" w:lineRule="auto"/>
        <w:ind w:firstLine="426"/>
        <w:jc w:val="both"/>
        <w:rPr>
          <w:rFonts w:ascii="Times New Roman" w:hAnsi="Times New Roman" w:cs="Times New Roman"/>
          <w:i/>
          <w:sz w:val="24"/>
          <w:szCs w:val="24"/>
          <w:u w:val="single"/>
          <w:lang w:val="mn-MN"/>
        </w:rPr>
      </w:pPr>
      <w:r w:rsidRPr="00BA1DDC">
        <w:rPr>
          <w:rFonts w:ascii="Times New Roman" w:hAnsi="Times New Roman" w:cs="Times New Roman"/>
          <w:i/>
          <w:sz w:val="24"/>
          <w:szCs w:val="24"/>
          <w:u w:val="single"/>
          <w:lang w:val="mn-MN"/>
        </w:rPr>
        <w:t xml:space="preserve">1.1.2. </w:t>
      </w:r>
      <w:r w:rsidR="00066881" w:rsidRPr="00BA1DDC">
        <w:rPr>
          <w:rFonts w:ascii="Times New Roman" w:hAnsi="Times New Roman" w:cs="Times New Roman"/>
          <w:i/>
          <w:sz w:val="24"/>
          <w:szCs w:val="24"/>
          <w:u w:val="single"/>
          <w:lang w:val="mn-MN"/>
        </w:rPr>
        <w:t>Факторингийн үйл ажиллагааны</w:t>
      </w:r>
      <w:r w:rsidRPr="00BA1DDC">
        <w:rPr>
          <w:rFonts w:ascii="Times New Roman" w:hAnsi="Times New Roman" w:cs="Times New Roman"/>
          <w:i/>
          <w:sz w:val="24"/>
          <w:szCs w:val="24"/>
          <w:u w:val="single"/>
          <w:lang w:val="mn-MN"/>
        </w:rPr>
        <w:t xml:space="preserve"> санхүүгийн тайлагнал, аудит</w:t>
      </w:r>
    </w:p>
    <w:p w14:paraId="2C5565C7" w14:textId="77777777" w:rsidR="00B02F60" w:rsidRPr="00BA1DDC" w:rsidRDefault="00B02F60" w:rsidP="00066881">
      <w:pPr>
        <w:spacing w:before="120" w:after="120" w:line="240" w:lineRule="auto"/>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Хороо тусгай зөвшөөрөл, зөвшөөрөл санхүүгийн тайланг нягтлах, аудитын байгууллагыг томилж, дүгнэлт гаргах, нийтэд мэдээлэх үйл явцыг дараах үе шаттай хэрэгжүүлэхээр тооцлоо. Үүнд:</w:t>
      </w:r>
    </w:p>
    <w:p w14:paraId="632E4D78" w14:textId="77777777" w:rsidR="00B02F60" w:rsidRPr="00BA1DDC" w:rsidRDefault="00B02F60" w:rsidP="00066881">
      <w:pPr>
        <w:spacing w:before="120" w:after="120" w:line="240" w:lineRule="auto"/>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ab/>
      </w:r>
      <w:r w:rsidR="004D1900" w:rsidRPr="00BA1DDC">
        <w:rPr>
          <w:rFonts w:ascii="Times New Roman" w:hAnsi="Times New Roman" w:cs="Times New Roman"/>
          <w:sz w:val="24"/>
          <w:szCs w:val="24"/>
          <w:lang w:val="mn-MN"/>
        </w:rPr>
        <w:t xml:space="preserve">а/ </w:t>
      </w:r>
      <w:r w:rsidRPr="00BA1DDC">
        <w:rPr>
          <w:rFonts w:ascii="Times New Roman" w:hAnsi="Times New Roman" w:cs="Times New Roman"/>
          <w:sz w:val="24"/>
          <w:szCs w:val="24"/>
          <w:lang w:val="mn-MN"/>
        </w:rPr>
        <w:t>Санхүүгийн тайланг цахимаар болон бичиг хэрэгт хүлээн авах;</w:t>
      </w:r>
    </w:p>
    <w:p w14:paraId="025EEE0E" w14:textId="77777777" w:rsidR="00B02F60" w:rsidRPr="00BA1DDC" w:rsidRDefault="00B02F60" w:rsidP="00066881">
      <w:pPr>
        <w:spacing w:before="120" w:after="120" w:line="240" w:lineRule="auto"/>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ab/>
      </w:r>
      <w:r w:rsidR="002F7051" w:rsidRPr="00BA1DDC">
        <w:rPr>
          <w:rFonts w:ascii="Times New Roman" w:hAnsi="Times New Roman" w:cs="Times New Roman"/>
          <w:sz w:val="24"/>
          <w:szCs w:val="24"/>
          <w:lang w:val="mn-MN"/>
        </w:rPr>
        <w:t>б</w:t>
      </w:r>
      <w:r w:rsidR="004D1900" w:rsidRPr="00BA1DDC">
        <w:rPr>
          <w:rFonts w:ascii="Times New Roman" w:hAnsi="Times New Roman" w:cs="Times New Roman"/>
          <w:sz w:val="24"/>
          <w:szCs w:val="24"/>
          <w:lang w:val="mn-MN"/>
        </w:rPr>
        <w:t>/</w:t>
      </w:r>
      <w:r w:rsidRPr="00BA1DDC">
        <w:rPr>
          <w:rFonts w:ascii="Times New Roman" w:hAnsi="Times New Roman" w:cs="Times New Roman"/>
          <w:sz w:val="24"/>
          <w:szCs w:val="24"/>
          <w:lang w:val="mn-MN"/>
        </w:rPr>
        <w:t xml:space="preserve"> Аудитын байгууллагаас дүгнэлтийг хүлээн авч, санхүүгийн тайлантай тулган баталгаажуулах;</w:t>
      </w:r>
    </w:p>
    <w:p w14:paraId="0EDF536D" w14:textId="77777777" w:rsidR="00B02F60" w:rsidRPr="00BA1DDC" w:rsidRDefault="00B02F60" w:rsidP="00066881">
      <w:pPr>
        <w:spacing w:before="120" w:after="120" w:line="240" w:lineRule="auto"/>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ab/>
      </w:r>
      <w:r w:rsidR="002F7051" w:rsidRPr="00BA1DDC">
        <w:rPr>
          <w:rFonts w:ascii="Times New Roman" w:hAnsi="Times New Roman" w:cs="Times New Roman"/>
          <w:sz w:val="24"/>
          <w:szCs w:val="24"/>
          <w:lang w:val="mn-MN"/>
        </w:rPr>
        <w:t>в</w:t>
      </w:r>
      <w:r w:rsidR="004D1900" w:rsidRPr="00BA1DDC">
        <w:rPr>
          <w:rFonts w:ascii="Times New Roman" w:hAnsi="Times New Roman" w:cs="Times New Roman"/>
          <w:sz w:val="24"/>
          <w:szCs w:val="24"/>
          <w:lang w:val="mn-MN"/>
        </w:rPr>
        <w:t xml:space="preserve">/ </w:t>
      </w:r>
      <w:r w:rsidRPr="00BA1DDC">
        <w:rPr>
          <w:rFonts w:ascii="Times New Roman" w:hAnsi="Times New Roman" w:cs="Times New Roman"/>
          <w:sz w:val="24"/>
          <w:szCs w:val="24"/>
          <w:lang w:val="mn-MN"/>
        </w:rPr>
        <w:t>Аудитын дүгнэлтийг нийтэд мэдээлэх.</w:t>
      </w:r>
    </w:p>
    <w:p w14:paraId="289022E4" w14:textId="77777777" w:rsidR="00B02F60" w:rsidRPr="00BA1DDC" w:rsidRDefault="00B02F60" w:rsidP="00066881">
      <w:pPr>
        <w:spacing w:before="120" w:after="120" w:line="240" w:lineRule="auto"/>
        <w:ind w:firstLine="567"/>
        <w:jc w:val="both"/>
        <w:rPr>
          <w:rFonts w:ascii="Times New Roman" w:hAnsi="Times New Roman" w:cs="Times New Roman"/>
          <w:i/>
          <w:sz w:val="24"/>
          <w:szCs w:val="24"/>
          <w:u w:val="single"/>
          <w:lang w:val="mn-MN"/>
        </w:rPr>
      </w:pPr>
      <w:r w:rsidRPr="00BA1DDC">
        <w:rPr>
          <w:rFonts w:ascii="Times New Roman" w:hAnsi="Times New Roman" w:cs="Times New Roman"/>
          <w:i/>
          <w:sz w:val="24"/>
          <w:szCs w:val="24"/>
          <w:u w:val="single"/>
          <w:lang w:val="mn-MN"/>
        </w:rPr>
        <w:t>1.1.3. Тусгай зөвшөөрөл эзэмшигчийн үйл ажиллагаанд хяналт тавьж, шалгалт хийх, албадлагын арга хэмжээ авах</w:t>
      </w:r>
    </w:p>
    <w:p w14:paraId="3C974857" w14:textId="77777777" w:rsidR="00B02F60" w:rsidRPr="00BA1DDC" w:rsidRDefault="00B02F60" w:rsidP="00066881">
      <w:pPr>
        <w:spacing w:before="120" w:after="120" w:line="240" w:lineRule="auto"/>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Хороо тусгай зөвшөөрөл эзэмшигчийн үйл ажиллагаанд хяналт тавих үйл явцыг дараах үе шаттай хэрэгжүүлэхээр тооцлоо. Үүнд:</w:t>
      </w:r>
    </w:p>
    <w:p w14:paraId="12BEFE56" w14:textId="77777777" w:rsidR="00B02F60" w:rsidRPr="00BA1DDC" w:rsidRDefault="004D1900" w:rsidP="004D1900">
      <w:pPr>
        <w:spacing w:before="120" w:after="120" w:line="240" w:lineRule="auto"/>
        <w:ind w:firstLine="567"/>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lastRenderedPageBreak/>
        <w:t xml:space="preserve">а/ </w:t>
      </w:r>
      <w:r w:rsidR="00B02F60" w:rsidRPr="00BA1DDC">
        <w:rPr>
          <w:rFonts w:ascii="Times New Roman" w:hAnsi="Times New Roman" w:cs="Times New Roman"/>
          <w:sz w:val="24"/>
          <w:szCs w:val="24"/>
          <w:lang w:val="mn-MN"/>
        </w:rPr>
        <w:t>Тусгай зөвшөөрөл эзэмшигчийн үйл ажиллагаанд зайны хяналт тавьж, эрсдэлд суурилсан хяналт шалгалт хийх;</w:t>
      </w:r>
    </w:p>
    <w:p w14:paraId="442FDCB8" w14:textId="77777777" w:rsidR="00B02F60" w:rsidRPr="00BA1DDC" w:rsidRDefault="004D1900" w:rsidP="004D1900">
      <w:pPr>
        <w:spacing w:before="120" w:after="120" w:line="240" w:lineRule="auto"/>
        <w:ind w:firstLine="567"/>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 xml:space="preserve">б/ </w:t>
      </w:r>
      <w:r w:rsidR="00B02F60" w:rsidRPr="00BA1DDC">
        <w:rPr>
          <w:rFonts w:ascii="Times New Roman" w:hAnsi="Times New Roman" w:cs="Times New Roman"/>
          <w:sz w:val="24"/>
          <w:szCs w:val="24"/>
          <w:lang w:val="mn-MN"/>
        </w:rPr>
        <w:t>Ирүүлсэн тайлан мэдээг хянах, судлах, санал боловсруулах;</w:t>
      </w:r>
    </w:p>
    <w:p w14:paraId="7B335083" w14:textId="77777777" w:rsidR="004D1900" w:rsidRPr="00BA1DDC" w:rsidRDefault="004D1900" w:rsidP="004D1900">
      <w:pPr>
        <w:spacing w:before="120" w:after="120" w:line="240" w:lineRule="auto"/>
        <w:ind w:firstLine="567"/>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 xml:space="preserve">в/ </w:t>
      </w:r>
      <w:r w:rsidR="00B02F60" w:rsidRPr="00BA1DDC">
        <w:rPr>
          <w:rFonts w:ascii="Times New Roman" w:hAnsi="Times New Roman" w:cs="Times New Roman"/>
          <w:sz w:val="24"/>
          <w:szCs w:val="24"/>
          <w:lang w:val="mn-MN"/>
        </w:rPr>
        <w:t>Хяналт шалгалтын дүгнэлт боловсруулах</w:t>
      </w:r>
      <w:r w:rsidR="00B02F60" w:rsidRPr="00BA1DDC">
        <w:rPr>
          <w:rFonts w:ascii="Times New Roman" w:hAnsi="Times New Roman" w:cs="Times New Roman"/>
          <w:sz w:val="24"/>
          <w:szCs w:val="24"/>
        </w:rPr>
        <w:t>;</w:t>
      </w:r>
    </w:p>
    <w:p w14:paraId="7AA4B157" w14:textId="77777777" w:rsidR="00B02F60" w:rsidRPr="00BA1DDC" w:rsidRDefault="004D1900" w:rsidP="004D1900">
      <w:pPr>
        <w:spacing w:before="120" w:after="120" w:line="240" w:lineRule="auto"/>
        <w:ind w:firstLine="567"/>
        <w:jc w:val="both"/>
        <w:rPr>
          <w:rFonts w:ascii="Times New Roman" w:hAnsi="Times New Roman" w:cs="Times New Roman"/>
          <w:sz w:val="24"/>
          <w:szCs w:val="24"/>
          <w:lang w:val="mn-MN"/>
        </w:rPr>
      </w:pPr>
      <w:r w:rsidRPr="00BA1DDC">
        <w:rPr>
          <w:rFonts w:ascii="Times New Roman" w:eastAsia="Times New Roman" w:hAnsi="Times New Roman" w:cs="Times New Roman"/>
          <w:sz w:val="24"/>
          <w:szCs w:val="24"/>
          <w:lang w:val="mn-MN"/>
        </w:rPr>
        <w:t xml:space="preserve">г/ </w:t>
      </w:r>
      <w:r w:rsidR="00B02F60" w:rsidRPr="00BA1DDC">
        <w:rPr>
          <w:rFonts w:ascii="Times New Roman" w:eastAsia="Times New Roman" w:hAnsi="Times New Roman" w:cs="Times New Roman"/>
          <w:sz w:val="24"/>
          <w:szCs w:val="24"/>
          <w:lang w:val="mn-MN"/>
        </w:rPr>
        <w:t>Холбогдох дүгнэлтийг эрх бүхий албан тушаалтнуудад танилцуулж, шийдвэрлүүлэх</w:t>
      </w:r>
      <w:r w:rsidR="00B02F60" w:rsidRPr="00BA1DDC">
        <w:rPr>
          <w:rFonts w:ascii="Times New Roman" w:hAnsi="Times New Roman" w:cs="Times New Roman"/>
          <w:sz w:val="24"/>
          <w:szCs w:val="24"/>
          <w:lang w:val="mn-MN"/>
        </w:rPr>
        <w:t xml:space="preserve">. </w:t>
      </w:r>
    </w:p>
    <w:p w14:paraId="1B344B45" w14:textId="77777777" w:rsidR="00B02F60" w:rsidRPr="00BA1DDC" w:rsidRDefault="00B02F60" w:rsidP="00B02F60">
      <w:pPr>
        <w:pStyle w:val="NormalWeb"/>
        <w:spacing w:before="120" w:beforeAutospacing="0" w:after="120" w:afterAutospacing="0"/>
        <w:jc w:val="both"/>
        <w:rPr>
          <w:lang w:val="mn-MN"/>
        </w:rPr>
      </w:pPr>
      <w:r w:rsidRPr="00BA1DDC">
        <w:rPr>
          <w:lang w:val="mn-MN"/>
        </w:rPr>
        <w:t xml:space="preserve">Төрийн байгууллагын гүйцэтгэх ажил, үйлчилгээг тодорхойлохдоо </w:t>
      </w:r>
      <w:r w:rsidR="004D1900" w:rsidRPr="00BA1DDC">
        <w:rPr>
          <w:lang w:val="mn-MN"/>
        </w:rPr>
        <w:t>2024</w:t>
      </w:r>
      <w:r w:rsidRPr="00BA1DDC">
        <w:rPr>
          <w:lang w:val="mn-MN"/>
        </w:rPr>
        <w:t xml:space="preserve"> оны гүйцэтгэлд суурил</w:t>
      </w:r>
      <w:r w:rsidR="00AC41C2" w:rsidRPr="00BA1DDC">
        <w:rPr>
          <w:lang w:val="mn-MN"/>
        </w:rPr>
        <w:t xml:space="preserve">ан </w:t>
      </w:r>
      <w:r w:rsidRPr="00BA1DDC">
        <w:rPr>
          <w:lang w:val="mn-MN"/>
        </w:rPr>
        <w:t xml:space="preserve">тооцов.  </w:t>
      </w:r>
    </w:p>
    <w:tbl>
      <w:tblPr>
        <w:tblStyle w:val="GridTable6Colorful-Accent31"/>
        <w:tblW w:w="9352" w:type="dxa"/>
        <w:tblLook w:val="04A0" w:firstRow="1" w:lastRow="0" w:firstColumn="1" w:lastColumn="0" w:noHBand="0" w:noVBand="1"/>
      </w:tblPr>
      <w:tblGrid>
        <w:gridCol w:w="426"/>
        <w:gridCol w:w="3969"/>
        <w:gridCol w:w="850"/>
        <w:gridCol w:w="851"/>
        <w:gridCol w:w="919"/>
        <w:gridCol w:w="779"/>
        <w:gridCol w:w="779"/>
        <w:gridCol w:w="779"/>
      </w:tblGrid>
      <w:tr w:rsidR="00AC41C2" w:rsidRPr="00BA1DDC" w14:paraId="0AC23314" w14:textId="77777777" w:rsidTr="00AC41C2">
        <w:trPr>
          <w:cnfStyle w:val="100000000000" w:firstRow="1" w:lastRow="0" w:firstColumn="0" w:lastColumn="0" w:oddVBand="0" w:evenVBand="0" w:oddHBand="0" w:evenHBand="0" w:firstRowFirstColumn="0" w:firstRowLastColumn="0" w:lastRowFirstColumn="0" w:lastRowLastColumn="0"/>
          <w:trHeight w:val="3170"/>
        </w:trPr>
        <w:tc>
          <w:tcPr>
            <w:cnfStyle w:val="001000000000" w:firstRow="0" w:lastRow="0" w:firstColumn="1" w:lastColumn="0" w:oddVBand="0" w:evenVBand="0" w:oddHBand="0" w:evenHBand="0" w:firstRowFirstColumn="0" w:firstRowLastColumn="0" w:lastRowFirstColumn="0" w:lastRowLastColumn="0"/>
            <w:tcW w:w="426" w:type="dxa"/>
            <w:vAlign w:val="center"/>
            <w:hideMark/>
          </w:tcPr>
          <w:p w14:paraId="403868DD" w14:textId="77777777" w:rsidR="00AC41C2" w:rsidRPr="00AC41C2" w:rsidRDefault="00AC41C2" w:rsidP="00AC41C2">
            <w:pPr>
              <w:jc w:val="center"/>
              <w:rPr>
                <w:rFonts w:ascii="Times New Roman" w:eastAsia="Times New Roman" w:hAnsi="Times New Roman" w:cs="Times New Roman"/>
                <w:b w:val="0"/>
                <w:i/>
                <w:iCs/>
                <w:color w:val="0070C0"/>
                <w:sz w:val="20"/>
                <w:szCs w:val="20"/>
              </w:rPr>
            </w:pPr>
            <w:r w:rsidRPr="00AC41C2">
              <w:rPr>
                <w:rFonts w:ascii="Times New Roman" w:eastAsia="Times New Roman" w:hAnsi="Times New Roman" w:cs="Times New Roman"/>
                <w:b w:val="0"/>
                <w:i/>
                <w:iCs/>
                <w:color w:val="0070C0"/>
                <w:sz w:val="20"/>
                <w:szCs w:val="20"/>
                <w:lang w:val="mn-MN"/>
              </w:rPr>
              <w:t>№</w:t>
            </w:r>
          </w:p>
        </w:tc>
        <w:tc>
          <w:tcPr>
            <w:tcW w:w="3969" w:type="dxa"/>
            <w:vAlign w:val="center"/>
            <w:hideMark/>
          </w:tcPr>
          <w:p w14:paraId="4F1BB51C" w14:textId="77777777" w:rsidR="00AC41C2" w:rsidRPr="00AC41C2" w:rsidRDefault="00AC41C2" w:rsidP="00AC41C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70C0"/>
                <w:sz w:val="20"/>
                <w:szCs w:val="20"/>
              </w:rPr>
            </w:pPr>
            <w:r w:rsidRPr="00AC41C2">
              <w:rPr>
                <w:rFonts w:ascii="Times New Roman" w:eastAsia="Times New Roman" w:hAnsi="Times New Roman" w:cs="Times New Roman"/>
                <w:b w:val="0"/>
                <w:color w:val="0070C0"/>
                <w:sz w:val="20"/>
                <w:szCs w:val="20"/>
                <w:lang w:val="mn-MN"/>
              </w:rPr>
              <w:t>Тусгай зөвшөөрөл, зөвшөөрөл, бүртгэлийн төрөл</w:t>
            </w:r>
          </w:p>
        </w:tc>
        <w:tc>
          <w:tcPr>
            <w:tcW w:w="850" w:type="dxa"/>
            <w:textDirection w:val="btLr"/>
            <w:vAlign w:val="center"/>
            <w:hideMark/>
          </w:tcPr>
          <w:p w14:paraId="74FFD04E" w14:textId="77777777" w:rsidR="00AC41C2" w:rsidRPr="00AC41C2" w:rsidRDefault="00AC41C2" w:rsidP="00AC41C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70C0"/>
                <w:sz w:val="20"/>
                <w:szCs w:val="20"/>
              </w:rPr>
            </w:pPr>
            <w:r w:rsidRPr="00AC41C2">
              <w:rPr>
                <w:rFonts w:ascii="Times New Roman" w:eastAsia="Times New Roman" w:hAnsi="Times New Roman" w:cs="Times New Roman"/>
                <w:b w:val="0"/>
                <w:color w:val="0070C0"/>
                <w:sz w:val="20"/>
                <w:szCs w:val="20"/>
                <w:lang w:val="mn-MN"/>
              </w:rPr>
              <w:t>Зөвлөгөө өгөхөд зарцуулагдах хугацаа (минут)</w:t>
            </w:r>
          </w:p>
        </w:tc>
        <w:tc>
          <w:tcPr>
            <w:tcW w:w="851" w:type="dxa"/>
            <w:textDirection w:val="btLr"/>
            <w:vAlign w:val="center"/>
            <w:hideMark/>
          </w:tcPr>
          <w:p w14:paraId="14E73813" w14:textId="77777777" w:rsidR="00AC41C2" w:rsidRPr="00AC41C2" w:rsidRDefault="00AC41C2" w:rsidP="00AC41C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70C0"/>
                <w:sz w:val="20"/>
                <w:szCs w:val="20"/>
              </w:rPr>
            </w:pPr>
            <w:r w:rsidRPr="00AC41C2">
              <w:rPr>
                <w:rFonts w:ascii="Times New Roman" w:eastAsia="Times New Roman" w:hAnsi="Times New Roman" w:cs="Times New Roman"/>
                <w:b w:val="0"/>
                <w:color w:val="0070C0"/>
                <w:sz w:val="20"/>
                <w:szCs w:val="20"/>
                <w:lang w:val="mn-MN"/>
              </w:rPr>
              <w:t>Бичиг хэрэгт хүлээн авсан баримт бичгийг хянан, танилцуулга бичихэд зарцуулагдах хугацаа (минут)</w:t>
            </w:r>
          </w:p>
        </w:tc>
        <w:tc>
          <w:tcPr>
            <w:tcW w:w="919" w:type="dxa"/>
            <w:textDirection w:val="btLr"/>
            <w:vAlign w:val="center"/>
            <w:hideMark/>
          </w:tcPr>
          <w:p w14:paraId="055EEE92" w14:textId="77777777" w:rsidR="00AC41C2" w:rsidRPr="00AC41C2" w:rsidRDefault="00AC41C2" w:rsidP="00AC41C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70C0"/>
                <w:sz w:val="20"/>
                <w:szCs w:val="20"/>
              </w:rPr>
            </w:pPr>
            <w:r w:rsidRPr="00AC41C2">
              <w:rPr>
                <w:rFonts w:ascii="Times New Roman" w:eastAsia="Times New Roman" w:hAnsi="Times New Roman" w:cs="Times New Roman"/>
                <w:b w:val="0"/>
                <w:color w:val="0070C0"/>
                <w:sz w:val="20"/>
                <w:szCs w:val="20"/>
                <w:lang w:val="mn-MN"/>
              </w:rPr>
              <w:t>Танилцуулгыг ЭБАТ-нуудад танилцуулж, шийдвэрлүүлэхэд зарцуулагдах хугацаа (минут)</w:t>
            </w:r>
          </w:p>
        </w:tc>
        <w:tc>
          <w:tcPr>
            <w:tcW w:w="779" w:type="dxa"/>
            <w:textDirection w:val="btLr"/>
            <w:vAlign w:val="center"/>
            <w:hideMark/>
          </w:tcPr>
          <w:p w14:paraId="25F31D53" w14:textId="77777777" w:rsidR="00AC41C2" w:rsidRPr="00AC41C2" w:rsidRDefault="00AC41C2" w:rsidP="00AC41C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70C0"/>
                <w:sz w:val="20"/>
                <w:szCs w:val="20"/>
              </w:rPr>
            </w:pPr>
            <w:r w:rsidRPr="00AC41C2">
              <w:rPr>
                <w:rFonts w:ascii="Times New Roman" w:eastAsia="Times New Roman" w:hAnsi="Times New Roman" w:cs="Times New Roman"/>
                <w:b w:val="0"/>
                <w:color w:val="0070C0"/>
                <w:sz w:val="20"/>
                <w:szCs w:val="20"/>
                <w:lang w:val="mn-MN"/>
              </w:rPr>
              <w:t>Нийт минут</w:t>
            </w:r>
          </w:p>
        </w:tc>
        <w:tc>
          <w:tcPr>
            <w:tcW w:w="779" w:type="dxa"/>
            <w:textDirection w:val="btLr"/>
            <w:vAlign w:val="center"/>
            <w:hideMark/>
          </w:tcPr>
          <w:p w14:paraId="7AB8BB29" w14:textId="77777777" w:rsidR="00AC41C2" w:rsidRPr="00AC41C2" w:rsidRDefault="00AC41C2" w:rsidP="00AC41C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70C0"/>
                <w:sz w:val="20"/>
                <w:szCs w:val="20"/>
              </w:rPr>
            </w:pPr>
            <w:r w:rsidRPr="00AC41C2">
              <w:rPr>
                <w:rFonts w:ascii="Times New Roman" w:eastAsia="Times New Roman" w:hAnsi="Times New Roman" w:cs="Times New Roman"/>
                <w:b w:val="0"/>
                <w:color w:val="0070C0"/>
                <w:sz w:val="20"/>
                <w:szCs w:val="20"/>
                <w:lang w:val="mn-MN"/>
              </w:rPr>
              <w:t>Давтамж /жилээр/</w:t>
            </w:r>
          </w:p>
        </w:tc>
        <w:tc>
          <w:tcPr>
            <w:tcW w:w="779" w:type="dxa"/>
            <w:textDirection w:val="btLr"/>
            <w:vAlign w:val="center"/>
            <w:hideMark/>
          </w:tcPr>
          <w:p w14:paraId="1BF11513" w14:textId="77777777" w:rsidR="00AC41C2" w:rsidRPr="00AC41C2" w:rsidRDefault="00AC41C2" w:rsidP="00AC41C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70C0"/>
                <w:sz w:val="20"/>
                <w:szCs w:val="20"/>
              </w:rPr>
            </w:pPr>
            <w:r w:rsidRPr="00AC41C2">
              <w:rPr>
                <w:rFonts w:ascii="Times New Roman" w:eastAsia="Times New Roman" w:hAnsi="Times New Roman" w:cs="Times New Roman"/>
                <w:b w:val="0"/>
                <w:color w:val="0070C0"/>
                <w:sz w:val="20"/>
                <w:szCs w:val="20"/>
                <w:lang w:val="mn-MN"/>
              </w:rPr>
              <w:t>Хүний нөөцийн хэрэгцээ (минут)</w:t>
            </w:r>
          </w:p>
        </w:tc>
      </w:tr>
      <w:tr w:rsidR="00AC41C2" w:rsidRPr="00BA1DDC" w14:paraId="6736529B" w14:textId="77777777" w:rsidTr="00AC41C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26" w:type="dxa"/>
            <w:hideMark/>
          </w:tcPr>
          <w:p w14:paraId="572E2A15" w14:textId="77777777" w:rsidR="00AC41C2" w:rsidRPr="00AC41C2" w:rsidRDefault="00AC41C2" w:rsidP="00AC41C2">
            <w:pPr>
              <w:jc w:val="center"/>
              <w:rPr>
                <w:rFonts w:ascii="Times New Roman" w:eastAsia="Times New Roman" w:hAnsi="Times New Roman" w:cs="Times New Roman"/>
                <w:b w:val="0"/>
                <w:color w:val="0070C0"/>
                <w:sz w:val="20"/>
                <w:szCs w:val="20"/>
              </w:rPr>
            </w:pPr>
            <w:r w:rsidRPr="00AC41C2">
              <w:rPr>
                <w:rFonts w:ascii="Times New Roman" w:eastAsia="Times New Roman" w:hAnsi="Times New Roman" w:cs="Times New Roman"/>
                <w:b w:val="0"/>
                <w:color w:val="0070C0"/>
                <w:sz w:val="20"/>
                <w:szCs w:val="20"/>
                <w:lang w:val="mn-MN"/>
              </w:rPr>
              <w:t>1</w:t>
            </w:r>
          </w:p>
        </w:tc>
        <w:tc>
          <w:tcPr>
            <w:tcW w:w="6589" w:type="dxa"/>
            <w:gridSpan w:val="4"/>
            <w:hideMark/>
          </w:tcPr>
          <w:p w14:paraId="21113ABA" w14:textId="77777777" w:rsidR="00AC41C2" w:rsidRPr="00AC41C2" w:rsidRDefault="00AC41C2" w:rsidP="00AC41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 xml:space="preserve">Хяналт шалгалт хийх </w:t>
            </w:r>
          </w:p>
        </w:tc>
        <w:tc>
          <w:tcPr>
            <w:tcW w:w="779" w:type="dxa"/>
            <w:noWrap/>
            <w:hideMark/>
          </w:tcPr>
          <w:p w14:paraId="2D06B5E8"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3720</w:t>
            </w:r>
          </w:p>
        </w:tc>
        <w:tc>
          <w:tcPr>
            <w:tcW w:w="779" w:type="dxa"/>
            <w:noWrap/>
            <w:hideMark/>
          </w:tcPr>
          <w:p w14:paraId="757D51EE"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4</w:t>
            </w:r>
          </w:p>
        </w:tc>
        <w:tc>
          <w:tcPr>
            <w:tcW w:w="779" w:type="dxa"/>
            <w:noWrap/>
            <w:hideMark/>
          </w:tcPr>
          <w:p w14:paraId="63BD10B1"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14,880</w:t>
            </w:r>
          </w:p>
        </w:tc>
      </w:tr>
      <w:tr w:rsidR="00AC41C2" w:rsidRPr="00BA1DDC" w14:paraId="6649784F" w14:textId="77777777" w:rsidTr="00AC41C2">
        <w:trPr>
          <w:trHeight w:val="60"/>
        </w:trPr>
        <w:tc>
          <w:tcPr>
            <w:cnfStyle w:val="001000000000" w:firstRow="0" w:lastRow="0" w:firstColumn="1" w:lastColumn="0" w:oddVBand="0" w:evenVBand="0" w:oddHBand="0" w:evenHBand="0" w:firstRowFirstColumn="0" w:firstRowLastColumn="0" w:lastRowFirstColumn="0" w:lastRowLastColumn="0"/>
            <w:tcW w:w="426" w:type="dxa"/>
            <w:hideMark/>
          </w:tcPr>
          <w:p w14:paraId="2A0BEB43" w14:textId="77777777" w:rsidR="00AC41C2" w:rsidRPr="00AC41C2" w:rsidRDefault="00AC41C2" w:rsidP="00AC41C2">
            <w:pPr>
              <w:jc w:val="center"/>
              <w:rPr>
                <w:rFonts w:ascii="Times New Roman" w:eastAsia="Times New Roman" w:hAnsi="Times New Roman" w:cs="Times New Roman"/>
                <w:b w:val="0"/>
                <w:color w:val="0070C0"/>
                <w:sz w:val="20"/>
                <w:szCs w:val="20"/>
              </w:rPr>
            </w:pPr>
            <w:r w:rsidRPr="00AC41C2">
              <w:rPr>
                <w:rFonts w:ascii="Times New Roman" w:eastAsia="Times New Roman" w:hAnsi="Times New Roman" w:cs="Times New Roman"/>
                <w:b w:val="0"/>
                <w:color w:val="0070C0"/>
                <w:sz w:val="20"/>
                <w:szCs w:val="20"/>
                <w:lang w:val="mn-MN"/>
              </w:rPr>
              <w:t>2</w:t>
            </w:r>
          </w:p>
        </w:tc>
        <w:tc>
          <w:tcPr>
            <w:tcW w:w="3969" w:type="dxa"/>
            <w:hideMark/>
          </w:tcPr>
          <w:p w14:paraId="264D32D9" w14:textId="77777777" w:rsidR="00AC41C2" w:rsidRPr="00AC41C2" w:rsidRDefault="00AC41C2" w:rsidP="00AC41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Хувьцаа эзэмшигчдийн бүрэлдэхүүн, хувь нийлүүлсэн хөрөнгийн хэмжээ, бүтэцэд өөрчлөлт оруулах</w:t>
            </w:r>
          </w:p>
        </w:tc>
        <w:tc>
          <w:tcPr>
            <w:tcW w:w="850" w:type="dxa"/>
            <w:hideMark/>
          </w:tcPr>
          <w:p w14:paraId="7AA46993"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60</w:t>
            </w:r>
          </w:p>
        </w:tc>
        <w:tc>
          <w:tcPr>
            <w:tcW w:w="851" w:type="dxa"/>
            <w:noWrap/>
            <w:hideMark/>
          </w:tcPr>
          <w:p w14:paraId="107315D4"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180</w:t>
            </w:r>
          </w:p>
        </w:tc>
        <w:tc>
          <w:tcPr>
            <w:tcW w:w="919" w:type="dxa"/>
            <w:noWrap/>
            <w:hideMark/>
          </w:tcPr>
          <w:p w14:paraId="2A192F5F"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120</w:t>
            </w:r>
          </w:p>
        </w:tc>
        <w:tc>
          <w:tcPr>
            <w:tcW w:w="779" w:type="dxa"/>
            <w:noWrap/>
            <w:hideMark/>
          </w:tcPr>
          <w:p w14:paraId="233B22AF"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360</w:t>
            </w:r>
          </w:p>
        </w:tc>
        <w:tc>
          <w:tcPr>
            <w:tcW w:w="779" w:type="dxa"/>
            <w:noWrap/>
            <w:hideMark/>
          </w:tcPr>
          <w:p w14:paraId="2EAE5EE1"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10</w:t>
            </w:r>
          </w:p>
        </w:tc>
        <w:tc>
          <w:tcPr>
            <w:tcW w:w="779" w:type="dxa"/>
            <w:noWrap/>
            <w:hideMark/>
          </w:tcPr>
          <w:p w14:paraId="727AA644"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3,600</w:t>
            </w:r>
          </w:p>
        </w:tc>
      </w:tr>
      <w:tr w:rsidR="00AC41C2" w:rsidRPr="00BA1DDC" w14:paraId="3A36F131" w14:textId="77777777" w:rsidTr="00AC41C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26" w:type="dxa"/>
            <w:hideMark/>
          </w:tcPr>
          <w:p w14:paraId="2B996769" w14:textId="77777777" w:rsidR="00AC41C2" w:rsidRPr="00AC41C2" w:rsidRDefault="00AC41C2" w:rsidP="00AC41C2">
            <w:pPr>
              <w:jc w:val="center"/>
              <w:rPr>
                <w:rFonts w:ascii="Times New Roman" w:eastAsia="Times New Roman" w:hAnsi="Times New Roman" w:cs="Times New Roman"/>
                <w:b w:val="0"/>
                <w:color w:val="0070C0"/>
                <w:sz w:val="20"/>
                <w:szCs w:val="20"/>
              </w:rPr>
            </w:pPr>
            <w:r w:rsidRPr="00AC41C2">
              <w:rPr>
                <w:rFonts w:ascii="Times New Roman" w:eastAsia="Times New Roman" w:hAnsi="Times New Roman" w:cs="Times New Roman"/>
                <w:b w:val="0"/>
                <w:color w:val="0070C0"/>
                <w:sz w:val="20"/>
                <w:szCs w:val="20"/>
                <w:lang w:val="mn-MN"/>
              </w:rPr>
              <w:t>3</w:t>
            </w:r>
          </w:p>
        </w:tc>
        <w:tc>
          <w:tcPr>
            <w:tcW w:w="3969" w:type="dxa"/>
            <w:hideMark/>
          </w:tcPr>
          <w:p w14:paraId="3720F286" w14:textId="77777777" w:rsidR="00AC41C2" w:rsidRPr="00AC41C2" w:rsidRDefault="00AC41C2" w:rsidP="00AC41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Оноосон нэр өөрчлөх зөвшөөрөл олгох</w:t>
            </w:r>
          </w:p>
        </w:tc>
        <w:tc>
          <w:tcPr>
            <w:tcW w:w="850" w:type="dxa"/>
            <w:hideMark/>
          </w:tcPr>
          <w:p w14:paraId="0604CE2F"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30</w:t>
            </w:r>
          </w:p>
        </w:tc>
        <w:tc>
          <w:tcPr>
            <w:tcW w:w="851" w:type="dxa"/>
            <w:noWrap/>
            <w:hideMark/>
          </w:tcPr>
          <w:p w14:paraId="016689D7"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60</w:t>
            </w:r>
          </w:p>
        </w:tc>
        <w:tc>
          <w:tcPr>
            <w:tcW w:w="919" w:type="dxa"/>
            <w:noWrap/>
            <w:hideMark/>
          </w:tcPr>
          <w:p w14:paraId="55C2A963"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120</w:t>
            </w:r>
          </w:p>
        </w:tc>
        <w:tc>
          <w:tcPr>
            <w:tcW w:w="779" w:type="dxa"/>
            <w:noWrap/>
            <w:hideMark/>
          </w:tcPr>
          <w:p w14:paraId="27E92238"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210</w:t>
            </w:r>
          </w:p>
        </w:tc>
        <w:tc>
          <w:tcPr>
            <w:tcW w:w="779" w:type="dxa"/>
            <w:noWrap/>
            <w:hideMark/>
          </w:tcPr>
          <w:p w14:paraId="35D288D3"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15</w:t>
            </w:r>
          </w:p>
        </w:tc>
        <w:tc>
          <w:tcPr>
            <w:tcW w:w="779" w:type="dxa"/>
            <w:noWrap/>
            <w:hideMark/>
          </w:tcPr>
          <w:p w14:paraId="68D7CF41"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3,150</w:t>
            </w:r>
          </w:p>
        </w:tc>
      </w:tr>
      <w:tr w:rsidR="00AC41C2" w:rsidRPr="00BA1DDC" w14:paraId="656EE7CA" w14:textId="77777777" w:rsidTr="00AC41C2">
        <w:trPr>
          <w:trHeight w:val="60"/>
        </w:trPr>
        <w:tc>
          <w:tcPr>
            <w:cnfStyle w:val="001000000000" w:firstRow="0" w:lastRow="0" w:firstColumn="1" w:lastColumn="0" w:oddVBand="0" w:evenVBand="0" w:oddHBand="0" w:evenHBand="0" w:firstRowFirstColumn="0" w:firstRowLastColumn="0" w:lastRowFirstColumn="0" w:lastRowLastColumn="0"/>
            <w:tcW w:w="426" w:type="dxa"/>
            <w:hideMark/>
          </w:tcPr>
          <w:p w14:paraId="68CFB2F3" w14:textId="77777777" w:rsidR="00AC41C2" w:rsidRPr="00AC41C2" w:rsidRDefault="00AC41C2" w:rsidP="00AC41C2">
            <w:pPr>
              <w:jc w:val="center"/>
              <w:rPr>
                <w:rFonts w:ascii="Times New Roman" w:eastAsia="Times New Roman" w:hAnsi="Times New Roman" w:cs="Times New Roman"/>
                <w:b w:val="0"/>
                <w:color w:val="0070C0"/>
                <w:sz w:val="20"/>
                <w:szCs w:val="20"/>
              </w:rPr>
            </w:pPr>
            <w:r w:rsidRPr="00AC41C2">
              <w:rPr>
                <w:rFonts w:ascii="Times New Roman" w:eastAsia="Times New Roman" w:hAnsi="Times New Roman" w:cs="Times New Roman"/>
                <w:b w:val="0"/>
                <w:color w:val="0070C0"/>
                <w:sz w:val="20"/>
                <w:szCs w:val="20"/>
                <w:lang w:val="mn-MN"/>
              </w:rPr>
              <w:t>5</w:t>
            </w:r>
          </w:p>
        </w:tc>
        <w:tc>
          <w:tcPr>
            <w:tcW w:w="3969" w:type="dxa"/>
            <w:hideMark/>
          </w:tcPr>
          <w:p w14:paraId="0310FF6E" w14:textId="77777777" w:rsidR="00AC41C2" w:rsidRPr="00AC41C2" w:rsidRDefault="00AC41C2" w:rsidP="00AC41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 xml:space="preserve">Түдгэлзүүлэх, сэргээх, хүчингүй болгох </w:t>
            </w:r>
          </w:p>
        </w:tc>
        <w:tc>
          <w:tcPr>
            <w:tcW w:w="850" w:type="dxa"/>
            <w:hideMark/>
          </w:tcPr>
          <w:p w14:paraId="3E23C8B2"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180</w:t>
            </w:r>
          </w:p>
        </w:tc>
        <w:tc>
          <w:tcPr>
            <w:tcW w:w="851" w:type="dxa"/>
            <w:noWrap/>
            <w:hideMark/>
          </w:tcPr>
          <w:p w14:paraId="7DD7352C"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360</w:t>
            </w:r>
          </w:p>
        </w:tc>
        <w:tc>
          <w:tcPr>
            <w:tcW w:w="919" w:type="dxa"/>
            <w:noWrap/>
            <w:hideMark/>
          </w:tcPr>
          <w:p w14:paraId="441FC807"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180</w:t>
            </w:r>
          </w:p>
        </w:tc>
        <w:tc>
          <w:tcPr>
            <w:tcW w:w="779" w:type="dxa"/>
            <w:noWrap/>
            <w:hideMark/>
          </w:tcPr>
          <w:p w14:paraId="124995E1"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720</w:t>
            </w:r>
          </w:p>
        </w:tc>
        <w:tc>
          <w:tcPr>
            <w:tcW w:w="779" w:type="dxa"/>
            <w:noWrap/>
            <w:hideMark/>
          </w:tcPr>
          <w:p w14:paraId="2C078A58"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3</w:t>
            </w:r>
          </w:p>
        </w:tc>
        <w:tc>
          <w:tcPr>
            <w:tcW w:w="779" w:type="dxa"/>
            <w:noWrap/>
            <w:hideMark/>
          </w:tcPr>
          <w:p w14:paraId="38530EE3"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rPr>
              <w:t>2,160</w:t>
            </w:r>
          </w:p>
        </w:tc>
      </w:tr>
      <w:tr w:rsidR="00AC41C2" w:rsidRPr="00BA1DDC" w14:paraId="49D18B5E" w14:textId="77777777" w:rsidTr="00AC41C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26" w:type="dxa"/>
            <w:hideMark/>
          </w:tcPr>
          <w:p w14:paraId="6ABF1B9A" w14:textId="77777777" w:rsidR="00AC41C2" w:rsidRPr="00AC41C2" w:rsidRDefault="00AC41C2" w:rsidP="00AC41C2">
            <w:pPr>
              <w:jc w:val="center"/>
              <w:rPr>
                <w:rFonts w:ascii="Times New Roman" w:eastAsia="Times New Roman" w:hAnsi="Times New Roman" w:cs="Times New Roman"/>
                <w:b w:val="0"/>
                <w:color w:val="0070C0"/>
                <w:sz w:val="20"/>
                <w:szCs w:val="20"/>
              </w:rPr>
            </w:pPr>
            <w:r w:rsidRPr="00AC41C2">
              <w:rPr>
                <w:rFonts w:ascii="Times New Roman" w:eastAsia="Times New Roman" w:hAnsi="Times New Roman" w:cs="Times New Roman"/>
                <w:b w:val="0"/>
                <w:color w:val="0070C0"/>
                <w:sz w:val="20"/>
                <w:szCs w:val="20"/>
                <w:lang w:val="mn-MN"/>
              </w:rPr>
              <w:t>6</w:t>
            </w:r>
          </w:p>
        </w:tc>
        <w:tc>
          <w:tcPr>
            <w:tcW w:w="3969" w:type="dxa"/>
            <w:hideMark/>
          </w:tcPr>
          <w:p w14:paraId="4092E060" w14:textId="77777777" w:rsidR="00AC41C2" w:rsidRPr="00AC41C2" w:rsidRDefault="00AC41C2" w:rsidP="00AC41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Тусгай зөвшөөрөл олгох</w:t>
            </w:r>
          </w:p>
        </w:tc>
        <w:tc>
          <w:tcPr>
            <w:tcW w:w="850" w:type="dxa"/>
            <w:hideMark/>
          </w:tcPr>
          <w:p w14:paraId="5DB69F43"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120</w:t>
            </w:r>
          </w:p>
        </w:tc>
        <w:tc>
          <w:tcPr>
            <w:tcW w:w="851" w:type="dxa"/>
            <w:noWrap/>
            <w:hideMark/>
          </w:tcPr>
          <w:p w14:paraId="4208A5C1"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360</w:t>
            </w:r>
          </w:p>
        </w:tc>
        <w:tc>
          <w:tcPr>
            <w:tcW w:w="919" w:type="dxa"/>
            <w:noWrap/>
            <w:hideMark/>
          </w:tcPr>
          <w:p w14:paraId="60CBC3D7"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240</w:t>
            </w:r>
          </w:p>
        </w:tc>
        <w:tc>
          <w:tcPr>
            <w:tcW w:w="779" w:type="dxa"/>
            <w:noWrap/>
            <w:hideMark/>
          </w:tcPr>
          <w:p w14:paraId="0424EA13"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840</w:t>
            </w:r>
          </w:p>
        </w:tc>
        <w:tc>
          <w:tcPr>
            <w:tcW w:w="779" w:type="dxa"/>
            <w:noWrap/>
            <w:hideMark/>
          </w:tcPr>
          <w:p w14:paraId="17347BA6"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10</w:t>
            </w:r>
          </w:p>
        </w:tc>
        <w:tc>
          <w:tcPr>
            <w:tcW w:w="779" w:type="dxa"/>
            <w:noWrap/>
            <w:hideMark/>
          </w:tcPr>
          <w:p w14:paraId="5378513E"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rPr>
              <w:t>8,400</w:t>
            </w:r>
          </w:p>
        </w:tc>
      </w:tr>
      <w:tr w:rsidR="00AC41C2" w:rsidRPr="00BA1DDC" w14:paraId="6CD0A10D" w14:textId="77777777" w:rsidTr="00AC41C2">
        <w:trPr>
          <w:trHeight w:val="60"/>
        </w:trPr>
        <w:tc>
          <w:tcPr>
            <w:cnfStyle w:val="001000000000" w:firstRow="0" w:lastRow="0" w:firstColumn="1" w:lastColumn="0" w:oddVBand="0" w:evenVBand="0" w:oddHBand="0" w:evenHBand="0" w:firstRowFirstColumn="0" w:firstRowLastColumn="0" w:lastRowFirstColumn="0" w:lastRowLastColumn="0"/>
            <w:tcW w:w="426" w:type="dxa"/>
            <w:hideMark/>
          </w:tcPr>
          <w:p w14:paraId="06DC78CF" w14:textId="77777777" w:rsidR="00AC41C2" w:rsidRPr="00AC41C2" w:rsidRDefault="00AC41C2" w:rsidP="00AC41C2">
            <w:pPr>
              <w:jc w:val="center"/>
              <w:rPr>
                <w:rFonts w:ascii="Times New Roman" w:eastAsia="Times New Roman" w:hAnsi="Times New Roman" w:cs="Times New Roman"/>
                <w:b w:val="0"/>
                <w:color w:val="0070C0"/>
                <w:sz w:val="20"/>
                <w:szCs w:val="20"/>
              </w:rPr>
            </w:pPr>
            <w:r w:rsidRPr="00AC41C2">
              <w:rPr>
                <w:rFonts w:ascii="Times New Roman" w:eastAsia="Times New Roman" w:hAnsi="Times New Roman" w:cs="Times New Roman"/>
                <w:b w:val="0"/>
                <w:color w:val="0070C0"/>
                <w:sz w:val="20"/>
                <w:szCs w:val="20"/>
                <w:lang w:val="mn-MN"/>
              </w:rPr>
              <w:t>7</w:t>
            </w:r>
          </w:p>
        </w:tc>
        <w:tc>
          <w:tcPr>
            <w:tcW w:w="3969" w:type="dxa"/>
            <w:hideMark/>
          </w:tcPr>
          <w:p w14:paraId="531340A4" w14:textId="77777777" w:rsidR="00AC41C2" w:rsidRPr="00AC41C2" w:rsidRDefault="00AC41C2" w:rsidP="00AC41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Нэгж байгуулах зөвшөөрөл олгох</w:t>
            </w:r>
          </w:p>
        </w:tc>
        <w:tc>
          <w:tcPr>
            <w:tcW w:w="850" w:type="dxa"/>
            <w:hideMark/>
          </w:tcPr>
          <w:p w14:paraId="24A3AA32"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60</w:t>
            </w:r>
          </w:p>
        </w:tc>
        <w:tc>
          <w:tcPr>
            <w:tcW w:w="851" w:type="dxa"/>
            <w:noWrap/>
            <w:hideMark/>
          </w:tcPr>
          <w:p w14:paraId="35C5191B"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240</w:t>
            </w:r>
          </w:p>
        </w:tc>
        <w:tc>
          <w:tcPr>
            <w:tcW w:w="919" w:type="dxa"/>
            <w:noWrap/>
            <w:hideMark/>
          </w:tcPr>
          <w:p w14:paraId="6560EB96"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150</w:t>
            </w:r>
          </w:p>
        </w:tc>
        <w:tc>
          <w:tcPr>
            <w:tcW w:w="779" w:type="dxa"/>
            <w:noWrap/>
            <w:hideMark/>
          </w:tcPr>
          <w:p w14:paraId="523ABDF8"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450</w:t>
            </w:r>
          </w:p>
        </w:tc>
        <w:tc>
          <w:tcPr>
            <w:tcW w:w="779" w:type="dxa"/>
            <w:noWrap/>
            <w:hideMark/>
          </w:tcPr>
          <w:p w14:paraId="3296C330"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20</w:t>
            </w:r>
          </w:p>
        </w:tc>
        <w:tc>
          <w:tcPr>
            <w:tcW w:w="779" w:type="dxa"/>
            <w:noWrap/>
            <w:hideMark/>
          </w:tcPr>
          <w:p w14:paraId="5CCAD816"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rPr>
              <w:t>9,000</w:t>
            </w:r>
          </w:p>
        </w:tc>
      </w:tr>
      <w:tr w:rsidR="00AC41C2" w:rsidRPr="00BA1DDC" w14:paraId="1393E30C" w14:textId="77777777" w:rsidTr="00AC41C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26" w:type="dxa"/>
            <w:hideMark/>
          </w:tcPr>
          <w:p w14:paraId="1ABF607E" w14:textId="77777777" w:rsidR="00AC41C2" w:rsidRPr="00AC41C2" w:rsidRDefault="00AC41C2" w:rsidP="00AC41C2">
            <w:pPr>
              <w:jc w:val="center"/>
              <w:rPr>
                <w:rFonts w:ascii="Times New Roman" w:eastAsia="Times New Roman" w:hAnsi="Times New Roman" w:cs="Times New Roman"/>
                <w:b w:val="0"/>
                <w:color w:val="0070C0"/>
                <w:sz w:val="20"/>
                <w:szCs w:val="20"/>
              </w:rPr>
            </w:pPr>
            <w:r w:rsidRPr="00AC41C2">
              <w:rPr>
                <w:rFonts w:ascii="Times New Roman" w:eastAsia="Times New Roman" w:hAnsi="Times New Roman" w:cs="Times New Roman"/>
                <w:b w:val="0"/>
                <w:color w:val="0070C0"/>
                <w:sz w:val="20"/>
                <w:szCs w:val="20"/>
                <w:lang w:val="mn-MN"/>
              </w:rPr>
              <w:t>8</w:t>
            </w:r>
          </w:p>
        </w:tc>
        <w:tc>
          <w:tcPr>
            <w:tcW w:w="3969" w:type="dxa"/>
            <w:hideMark/>
          </w:tcPr>
          <w:p w14:paraId="3AE5837C" w14:textId="77777777" w:rsidR="00AC41C2" w:rsidRPr="00AC41C2" w:rsidRDefault="00AC41C2" w:rsidP="00AC41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 xml:space="preserve">Гүйцэтгэх удирдлагын өөрчлөлт </w:t>
            </w:r>
          </w:p>
        </w:tc>
        <w:tc>
          <w:tcPr>
            <w:tcW w:w="850" w:type="dxa"/>
            <w:hideMark/>
          </w:tcPr>
          <w:p w14:paraId="11F2115A"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20</w:t>
            </w:r>
          </w:p>
        </w:tc>
        <w:tc>
          <w:tcPr>
            <w:tcW w:w="851" w:type="dxa"/>
            <w:noWrap/>
            <w:hideMark/>
          </w:tcPr>
          <w:p w14:paraId="0E90735A"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30</w:t>
            </w:r>
          </w:p>
        </w:tc>
        <w:tc>
          <w:tcPr>
            <w:tcW w:w="919" w:type="dxa"/>
            <w:noWrap/>
            <w:hideMark/>
          </w:tcPr>
          <w:p w14:paraId="56A60C60"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40</w:t>
            </w:r>
          </w:p>
        </w:tc>
        <w:tc>
          <w:tcPr>
            <w:tcW w:w="779" w:type="dxa"/>
            <w:noWrap/>
            <w:hideMark/>
          </w:tcPr>
          <w:p w14:paraId="3B35A00F"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90</w:t>
            </w:r>
          </w:p>
        </w:tc>
        <w:tc>
          <w:tcPr>
            <w:tcW w:w="779" w:type="dxa"/>
            <w:noWrap/>
            <w:hideMark/>
          </w:tcPr>
          <w:p w14:paraId="134A297B"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60</w:t>
            </w:r>
          </w:p>
        </w:tc>
        <w:tc>
          <w:tcPr>
            <w:tcW w:w="779" w:type="dxa"/>
            <w:noWrap/>
            <w:hideMark/>
          </w:tcPr>
          <w:p w14:paraId="1F2618D8"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rPr>
              <w:t>5,400</w:t>
            </w:r>
          </w:p>
        </w:tc>
      </w:tr>
      <w:tr w:rsidR="00AC41C2" w:rsidRPr="00BA1DDC" w14:paraId="6EB912F8" w14:textId="77777777" w:rsidTr="00AC41C2">
        <w:trPr>
          <w:trHeight w:val="60"/>
        </w:trPr>
        <w:tc>
          <w:tcPr>
            <w:cnfStyle w:val="001000000000" w:firstRow="0" w:lastRow="0" w:firstColumn="1" w:lastColumn="0" w:oddVBand="0" w:evenVBand="0" w:oddHBand="0" w:evenHBand="0" w:firstRowFirstColumn="0" w:firstRowLastColumn="0" w:lastRowFirstColumn="0" w:lastRowLastColumn="0"/>
            <w:tcW w:w="426" w:type="dxa"/>
            <w:hideMark/>
          </w:tcPr>
          <w:p w14:paraId="2B7A0F43" w14:textId="77777777" w:rsidR="00AC41C2" w:rsidRPr="00AC41C2" w:rsidRDefault="00AC41C2" w:rsidP="00AC41C2">
            <w:pPr>
              <w:jc w:val="center"/>
              <w:rPr>
                <w:rFonts w:ascii="Times New Roman" w:eastAsia="Times New Roman" w:hAnsi="Times New Roman" w:cs="Times New Roman"/>
                <w:b w:val="0"/>
                <w:color w:val="0070C0"/>
                <w:sz w:val="20"/>
                <w:szCs w:val="20"/>
              </w:rPr>
            </w:pPr>
            <w:r w:rsidRPr="00AC41C2">
              <w:rPr>
                <w:rFonts w:ascii="Times New Roman" w:eastAsia="Times New Roman" w:hAnsi="Times New Roman" w:cs="Times New Roman"/>
                <w:b w:val="0"/>
                <w:color w:val="0070C0"/>
                <w:sz w:val="20"/>
                <w:szCs w:val="20"/>
                <w:lang w:val="mn-MN"/>
              </w:rPr>
              <w:t>9</w:t>
            </w:r>
          </w:p>
        </w:tc>
        <w:tc>
          <w:tcPr>
            <w:tcW w:w="3969" w:type="dxa"/>
            <w:hideMark/>
          </w:tcPr>
          <w:p w14:paraId="04A85742" w14:textId="77777777" w:rsidR="00AC41C2" w:rsidRPr="00AC41C2" w:rsidRDefault="00AC41C2" w:rsidP="00AC41C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Хаяг байршлын өөрчлөлт</w:t>
            </w:r>
          </w:p>
        </w:tc>
        <w:tc>
          <w:tcPr>
            <w:tcW w:w="850" w:type="dxa"/>
            <w:hideMark/>
          </w:tcPr>
          <w:p w14:paraId="49283141"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20</w:t>
            </w:r>
          </w:p>
        </w:tc>
        <w:tc>
          <w:tcPr>
            <w:tcW w:w="851" w:type="dxa"/>
            <w:noWrap/>
            <w:hideMark/>
          </w:tcPr>
          <w:p w14:paraId="25F65FE2"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30</w:t>
            </w:r>
          </w:p>
        </w:tc>
        <w:tc>
          <w:tcPr>
            <w:tcW w:w="919" w:type="dxa"/>
            <w:noWrap/>
            <w:hideMark/>
          </w:tcPr>
          <w:p w14:paraId="77C92FB3"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40</w:t>
            </w:r>
          </w:p>
        </w:tc>
        <w:tc>
          <w:tcPr>
            <w:tcW w:w="779" w:type="dxa"/>
            <w:noWrap/>
            <w:hideMark/>
          </w:tcPr>
          <w:p w14:paraId="7C37D49E"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90</w:t>
            </w:r>
          </w:p>
        </w:tc>
        <w:tc>
          <w:tcPr>
            <w:tcW w:w="779" w:type="dxa"/>
            <w:noWrap/>
            <w:hideMark/>
          </w:tcPr>
          <w:p w14:paraId="04E4B580"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60</w:t>
            </w:r>
          </w:p>
        </w:tc>
        <w:tc>
          <w:tcPr>
            <w:tcW w:w="779" w:type="dxa"/>
            <w:noWrap/>
            <w:hideMark/>
          </w:tcPr>
          <w:p w14:paraId="5513ABF7"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rPr>
              <w:t>5,400</w:t>
            </w:r>
          </w:p>
        </w:tc>
      </w:tr>
      <w:tr w:rsidR="00AC41C2" w:rsidRPr="00BA1DDC" w14:paraId="0AF5D70A" w14:textId="77777777" w:rsidTr="00AC41C2">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426" w:type="dxa"/>
            <w:hideMark/>
          </w:tcPr>
          <w:p w14:paraId="4D19B80B" w14:textId="77777777" w:rsidR="00AC41C2" w:rsidRPr="00AC41C2" w:rsidRDefault="00AC41C2" w:rsidP="00AC41C2">
            <w:pPr>
              <w:jc w:val="center"/>
              <w:rPr>
                <w:rFonts w:ascii="Times New Roman" w:eastAsia="Times New Roman" w:hAnsi="Times New Roman" w:cs="Times New Roman"/>
                <w:b w:val="0"/>
                <w:color w:val="0070C0"/>
                <w:sz w:val="20"/>
                <w:szCs w:val="20"/>
              </w:rPr>
            </w:pPr>
            <w:r w:rsidRPr="00AC41C2">
              <w:rPr>
                <w:rFonts w:ascii="Times New Roman" w:eastAsia="Times New Roman" w:hAnsi="Times New Roman" w:cs="Times New Roman"/>
                <w:b w:val="0"/>
                <w:color w:val="0070C0"/>
                <w:sz w:val="20"/>
                <w:szCs w:val="20"/>
                <w:lang w:val="mn-MN"/>
              </w:rPr>
              <w:t>10</w:t>
            </w:r>
          </w:p>
        </w:tc>
        <w:tc>
          <w:tcPr>
            <w:tcW w:w="3969" w:type="dxa"/>
            <w:hideMark/>
          </w:tcPr>
          <w:p w14:paraId="6EB652E3" w14:textId="77777777" w:rsidR="00AC41C2" w:rsidRPr="00AC41C2" w:rsidRDefault="00AC41C2" w:rsidP="00AC41C2">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 xml:space="preserve">Өөрчлөн байгуулах </w:t>
            </w:r>
          </w:p>
        </w:tc>
        <w:tc>
          <w:tcPr>
            <w:tcW w:w="850" w:type="dxa"/>
            <w:hideMark/>
          </w:tcPr>
          <w:p w14:paraId="6396C6F3"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60</w:t>
            </w:r>
          </w:p>
        </w:tc>
        <w:tc>
          <w:tcPr>
            <w:tcW w:w="851" w:type="dxa"/>
            <w:noWrap/>
            <w:hideMark/>
          </w:tcPr>
          <w:p w14:paraId="2A5B351D"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360</w:t>
            </w:r>
          </w:p>
        </w:tc>
        <w:tc>
          <w:tcPr>
            <w:tcW w:w="919" w:type="dxa"/>
            <w:noWrap/>
            <w:hideMark/>
          </w:tcPr>
          <w:p w14:paraId="08117567"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120</w:t>
            </w:r>
          </w:p>
        </w:tc>
        <w:tc>
          <w:tcPr>
            <w:tcW w:w="779" w:type="dxa"/>
            <w:noWrap/>
            <w:hideMark/>
          </w:tcPr>
          <w:p w14:paraId="20D1980F"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540</w:t>
            </w:r>
          </w:p>
        </w:tc>
        <w:tc>
          <w:tcPr>
            <w:tcW w:w="779" w:type="dxa"/>
            <w:noWrap/>
            <w:hideMark/>
          </w:tcPr>
          <w:p w14:paraId="23C32E4C"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2</w:t>
            </w:r>
          </w:p>
        </w:tc>
        <w:tc>
          <w:tcPr>
            <w:tcW w:w="779" w:type="dxa"/>
            <w:noWrap/>
            <w:hideMark/>
          </w:tcPr>
          <w:p w14:paraId="11D3F1F4" w14:textId="77777777" w:rsidR="00AC41C2" w:rsidRPr="00AC41C2" w:rsidRDefault="00AC41C2" w:rsidP="00AC41C2">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rPr>
              <w:t>1,080</w:t>
            </w:r>
          </w:p>
        </w:tc>
      </w:tr>
      <w:tr w:rsidR="00AC41C2" w:rsidRPr="00AC41C2" w14:paraId="152D8266" w14:textId="77777777" w:rsidTr="00AC41C2">
        <w:trPr>
          <w:trHeight w:val="296"/>
        </w:trPr>
        <w:tc>
          <w:tcPr>
            <w:cnfStyle w:val="001000000000" w:firstRow="0" w:lastRow="0" w:firstColumn="1" w:lastColumn="0" w:oddVBand="0" w:evenVBand="0" w:oddHBand="0" w:evenHBand="0" w:firstRowFirstColumn="0" w:firstRowLastColumn="0" w:lastRowFirstColumn="0" w:lastRowLastColumn="0"/>
            <w:tcW w:w="4395" w:type="dxa"/>
            <w:gridSpan w:val="2"/>
            <w:hideMark/>
          </w:tcPr>
          <w:p w14:paraId="1447535B" w14:textId="77777777" w:rsidR="00AC41C2" w:rsidRPr="00AC41C2" w:rsidRDefault="00AC41C2" w:rsidP="00AC41C2">
            <w:pPr>
              <w:jc w:val="center"/>
              <w:rPr>
                <w:rFonts w:ascii="Times New Roman" w:eastAsia="Times New Roman" w:hAnsi="Times New Roman" w:cs="Times New Roman"/>
                <w:i/>
                <w:iCs/>
                <w:color w:val="0070C0"/>
                <w:sz w:val="20"/>
                <w:szCs w:val="20"/>
              </w:rPr>
            </w:pPr>
            <w:r w:rsidRPr="00AC41C2">
              <w:rPr>
                <w:rFonts w:ascii="Times New Roman" w:eastAsia="Times New Roman" w:hAnsi="Times New Roman" w:cs="Times New Roman"/>
                <w:i/>
                <w:iCs/>
                <w:color w:val="0070C0"/>
                <w:sz w:val="20"/>
                <w:szCs w:val="20"/>
                <w:lang w:val="mn-MN"/>
              </w:rPr>
              <w:t>Нийт</w:t>
            </w:r>
          </w:p>
        </w:tc>
        <w:tc>
          <w:tcPr>
            <w:tcW w:w="850" w:type="dxa"/>
            <w:hideMark/>
          </w:tcPr>
          <w:p w14:paraId="0F5590CB"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70C0"/>
                <w:sz w:val="20"/>
                <w:szCs w:val="20"/>
              </w:rPr>
            </w:pPr>
            <w:r w:rsidRPr="00AC41C2">
              <w:rPr>
                <w:rFonts w:ascii="Times New Roman" w:eastAsia="Times New Roman" w:hAnsi="Times New Roman" w:cs="Times New Roman"/>
                <w:b/>
                <w:bCs/>
                <w:color w:val="0070C0"/>
                <w:sz w:val="20"/>
                <w:szCs w:val="20"/>
              </w:rPr>
              <w:t>550</w:t>
            </w:r>
          </w:p>
        </w:tc>
        <w:tc>
          <w:tcPr>
            <w:tcW w:w="851" w:type="dxa"/>
            <w:hideMark/>
          </w:tcPr>
          <w:p w14:paraId="60A08134"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70C0"/>
                <w:sz w:val="20"/>
                <w:szCs w:val="20"/>
              </w:rPr>
            </w:pPr>
            <w:r w:rsidRPr="00AC41C2">
              <w:rPr>
                <w:rFonts w:ascii="Times New Roman" w:eastAsia="Times New Roman" w:hAnsi="Times New Roman" w:cs="Times New Roman"/>
                <w:b/>
                <w:bCs/>
                <w:color w:val="0070C0"/>
                <w:sz w:val="20"/>
                <w:szCs w:val="20"/>
              </w:rPr>
              <w:t>1620</w:t>
            </w:r>
          </w:p>
        </w:tc>
        <w:tc>
          <w:tcPr>
            <w:tcW w:w="919" w:type="dxa"/>
            <w:hideMark/>
          </w:tcPr>
          <w:p w14:paraId="08899058"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70C0"/>
                <w:sz w:val="20"/>
                <w:szCs w:val="20"/>
              </w:rPr>
            </w:pPr>
            <w:r w:rsidRPr="00AC41C2">
              <w:rPr>
                <w:rFonts w:ascii="Times New Roman" w:eastAsia="Times New Roman" w:hAnsi="Times New Roman" w:cs="Times New Roman"/>
                <w:b/>
                <w:bCs/>
                <w:color w:val="0070C0"/>
                <w:sz w:val="20"/>
                <w:szCs w:val="20"/>
              </w:rPr>
              <w:t>1010</w:t>
            </w:r>
          </w:p>
        </w:tc>
        <w:tc>
          <w:tcPr>
            <w:tcW w:w="779" w:type="dxa"/>
            <w:hideMark/>
          </w:tcPr>
          <w:p w14:paraId="20733B64"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70C0"/>
                <w:sz w:val="20"/>
                <w:szCs w:val="20"/>
              </w:rPr>
            </w:pPr>
            <w:r w:rsidRPr="00AC41C2">
              <w:rPr>
                <w:rFonts w:ascii="Times New Roman" w:eastAsia="Times New Roman" w:hAnsi="Times New Roman" w:cs="Times New Roman"/>
                <w:b/>
                <w:bCs/>
                <w:color w:val="0070C0"/>
                <w:sz w:val="20"/>
                <w:szCs w:val="20"/>
              </w:rPr>
              <w:t>3300</w:t>
            </w:r>
          </w:p>
        </w:tc>
        <w:tc>
          <w:tcPr>
            <w:tcW w:w="779" w:type="dxa"/>
            <w:hideMark/>
          </w:tcPr>
          <w:p w14:paraId="7FBA2060"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70C0"/>
                <w:sz w:val="20"/>
                <w:szCs w:val="20"/>
              </w:rPr>
            </w:pPr>
            <w:r w:rsidRPr="00AC41C2">
              <w:rPr>
                <w:rFonts w:ascii="Times New Roman" w:eastAsia="Times New Roman" w:hAnsi="Times New Roman" w:cs="Times New Roman"/>
                <w:b/>
                <w:bCs/>
                <w:color w:val="0070C0"/>
                <w:sz w:val="20"/>
                <w:szCs w:val="20"/>
              </w:rPr>
              <w:t>180</w:t>
            </w:r>
          </w:p>
        </w:tc>
        <w:tc>
          <w:tcPr>
            <w:tcW w:w="779" w:type="dxa"/>
            <w:hideMark/>
          </w:tcPr>
          <w:p w14:paraId="2278F3CB" w14:textId="77777777" w:rsidR="00AC41C2" w:rsidRPr="00AC41C2" w:rsidRDefault="00AC41C2" w:rsidP="00AC41C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70C0"/>
                <w:sz w:val="20"/>
                <w:szCs w:val="20"/>
              </w:rPr>
            </w:pPr>
            <w:r w:rsidRPr="00AC41C2">
              <w:rPr>
                <w:rFonts w:ascii="Times New Roman" w:eastAsia="Times New Roman" w:hAnsi="Times New Roman" w:cs="Times New Roman"/>
                <w:b/>
                <w:bCs/>
                <w:color w:val="0070C0"/>
                <w:sz w:val="20"/>
                <w:szCs w:val="20"/>
              </w:rPr>
              <w:t>38190</w:t>
            </w:r>
          </w:p>
        </w:tc>
      </w:tr>
    </w:tbl>
    <w:p w14:paraId="0DF039C1" w14:textId="77777777" w:rsidR="00B02F60" w:rsidRPr="00BA1DDC" w:rsidRDefault="00B02F60" w:rsidP="00B02F60">
      <w:pPr>
        <w:pStyle w:val="ListParagraph"/>
        <w:spacing w:before="120" w:after="120" w:line="240" w:lineRule="auto"/>
        <w:ind w:left="0"/>
        <w:contextualSpacing w:val="0"/>
        <w:jc w:val="both"/>
        <w:rPr>
          <w:rFonts w:ascii="Times New Roman" w:hAnsi="Times New Roman" w:cs="Times New Roman"/>
          <w:sz w:val="24"/>
          <w:szCs w:val="24"/>
          <w:lang w:val="mn-MN"/>
        </w:rPr>
      </w:pPr>
      <w:r w:rsidRPr="00BA1DDC">
        <w:rPr>
          <w:rFonts w:ascii="Times New Roman" w:hAnsi="Times New Roman" w:cs="Times New Roman"/>
          <w:i/>
          <w:color w:val="0070C0"/>
          <w:sz w:val="24"/>
          <w:szCs w:val="24"/>
          <w:lang w:val="mn-MN"/>
        </w:rPr>
        <w:t>Зөвлөгөө өгөхөд зарцуулагдах хугацаа:</w:t>
      </w:r>
      <w:r w:rsidRPr="00BA1DDC">
        <w:rPr>
          <w:rFonts w:ascii="Times New Roman" w:hAnsi="Times New Roman" w:cs="Times New Roman"/>
          <w:color w:val="0070C0"/>
          <w:sz w:val="24"/>
          <w:szCs w:val="24"/>
          <w:lang w:val="mn-MN"/>
        </w:rPr>
        <w:t xml:space="preserve"> </w:t>
      </w:r>
      <w:r w:rsidRPr="00BA1DDC">
        <w:rPr>
          <w:rFonts w:ascii="Times New Roman" w:hAnsi="Times New Roman" w:cs="Times New Roman"/>
          <w:sz w:val="24"/>
          <w:szCs w:val="24"/>
          <w:lang w:val="mn-MN"/>
        </w:rPr>
        <w:t>Өргөдөл гаргагч нэгж этгээдийн хүсэлтийн баримт бичгийн шаардлагыг хангуулах хүрээнд хууль тогтоомж, журамд тавигдсан шаардлагын талаар зөвлөгөө өгөх давтамж хамгийн багадаа 2-оос доошгүй байдаг ба нэгж этгээдэд зарцуулах дундаж хугацаа хамгийн багадаа 2 цагаас доошгүй;</w:t>
      </w:r>
    </w:p>
    <w:p w14:paraId="53E46B84" w14:textId="77777777" w:rsidR="00B02F60" w:rsidRPr="00BA1DDC" w:rsidRDefault="00B02F60" w:rsidP="00B02F60">
      <w:pPr>
        <w:pStyle w:val="ListParagraph"/>
        <w:spacing w:before="120" w:after="120" w:line="240" w:lineRule="auto"/>
        <w:ind w:left="0"/>
        <w:contextualSpacing w:val="0"/>
        <w:jc w:val="both"/>
        <w:rPr>
          <w:rFonts w:ascii="Times New Roman" w:hAnsi="Times New Roman" w:cs="Times New Roman"/>
          <w:sz w:val="24"/>
          <w:szCs w:val="24"/>
          <w:lang w:val="mn-MN"/>
        </w:rPr>
      </w:pPr>
      <w:r w:rsidRPr="00BA1DDC">
        <w:rPr>
          <w:rFonts w:ascii="Times New Roman" w:eastAsia="Times New Roman" w:hAnsi="Times New Roman" w:cs="Times New Roman"/>
          <w:i/>
          <w:color w:val="0070C0"/>
          <w:sz w:val="24"/>
          <w:szCs w:val="24"/>
          <w:lang w:val="mn-MN"/>
        </w:rPr>
        <w:t>Бичиг хэрэгт хүлээн авсан баримт бичгийг хянан, танилцуулга бичихэд зарцуулагдах хугацаа:</w:t>
      </w:r>
      <w:r w:rsidRPr="00BA1DDC">
        <w:rPr>
          <w:rFonts w:ascii="Times New Roman" w:hAnsi="Times New Roman" w:cs="Times New Roman"/>
          <w:color w:val="767171" w:themeColor="background2" w:themeShade="80"/>
          <w:sz w:val="24"/>
          <w:szCs w:val="24"/>
          <w:lang w:val="mn-MN"/>
        </w:rPr>
        <w:t xml:space="preserve"> </w:t>
      </w:r>
      <w:r w:rsidRPr="00BA1DDC">
        <w:rPr>
          <w:rFonts w:ascii="Times New Roman" w:hAnsi="Times New Roman" w:cs="Times New Roman"/>
          <w:sz w:val="24"/>
          <w:szCs w:val="24"/>
          <w:lang w:val="mn-MN"/>
        </w:rPr>
        <w:t>Ирүүлсэн баримт бичгийг хянахад нотлох баримт бичгийн шаардлагыг хангуулахтай холбоотойгоор хамгийн багадаа 2-оос доошгүй цаг, танилцуулга бичих үйл явц 2-4 цаг, хяналт тавих болон танилцуулга бичигдэж дуусах хүртэлх нийт хугацаа тухайн асуудлаас хамааран харилцан адилгүй;</w:t>
      </w:r>
    </w:p>
    <w:p w14:paraId="7CFD8EF3" w14:textId="77777777" w:rsidR="00B02F60" w:rsidRPr="00BA1DDC" w:rsidRDefault="00B02F60" w:rsidP="00B02F60">
      <w:pPr>
        <w:pStyle w:val="ListParagraph"/>
        <w:spacing w:before="120" w:after="120" w:line="240" w:lineRule="auto"/>
        <w:ind w:left="0"/>
        <w:contextualSpacing w:val="0"/>
        <w:jc w:val="both"/>
        <w:rPr>
          <w:rFonts w:ascii="Times New Roman" w:hAnsi="Times New Roman" w:cs="Times New Roman"/>
          <w:sz w:val="24"/>
          <w:szCs w:val="24"/>
          <w:lang w:val="mn-MN"/>
        </w:rPr>
      </w:pPr>
      <w:r w:rsidRPr="00BA1DDC">
        <w:rPr>
          <w:rFonts w:ascii="Times New Roman" w:eastAsia="Times New Roman" w:hAnsi="Times New Roman" w:cs="Times New Roman"/>
          <w:i/>
          <w:color w:val="0070C0"/>
          <w:sz w:val="24"/>
          <w:szCs w:val="24"/>
          <w:lang w:val="mn-MN"/>
        </w:rPr>
        <w:t>Танилцуулгыг ЭБАТ-нуудад танилцуулж, шийдвэрлүүлэхэд зарцуулагдах хугацаа</w:t>
      </w:r>
      <w:r w:rsidRPr="00BA1DDC">
        <w:rPr>
          <w:rFonts w:ascii="Times New Roman" w:hAnsi="Times New Roman" w:cs="Times New Roman"/>
          <w:i/>
          <w:color w:val="0070C0"/>
          <w:sz w:val="24"/>
          <w:szCs w:val="24"/>
          <w:lang w:val="mn-MN"/>
        </w:rPr>
        <w:t>:</w:t>
      </w:r>
      <w:r w:rsidRPr="00BA1DDC">
        <w:rPr>
          <w:rFonts w:ascii="Times New Roman" w:hAnsi="Times New Roman" w:cs="Times New Roman"/>
          <w:color w:val="0070C0"/>
          <w:sz w:val="24"/>
          <w:szCs w:val="24"/>
          <w:lang w:val="mn-MN"/>
        </w:rPr>
        <w:t xml:space="preserve"> </w:t>
      </w:r>
      <w:r w:rsidRPr="00BA1DDC">
        <w:rPr>
          <w:rFonts w:ascii="Times New Roman" w:hAnsi="Times New Roman" w:cs="Times New Roman"/>
          <w:sz w:val="24"/>
          <w:szCs w:val="24"/>
          <w:lang w:val="mn-MN"/>
        </w:rPr>
        <w:t>Нэг танилцуулга бүрэн хянагдаж, Хорооны хуралдаанаар хэлэлцүүлэгдэн шийдвэрлэгдэх хугацааны дундаж бодит цагаар 2 цагаас доошгүй  байх ба нийт хугацаа тухайн асуудлаас хамааран харилцан адилгүй;</w:t>
      </w:r>
    </w:p>
    <w:p w14:paraId="266204FA" w14:textId="77777777" w:rsidR="00B02F60" w:rsidRPr="00BA1DDC" w:rsidRDefault="00B02F60" w:rsidP="00B02F60">
      <w:pPr>
        <w:pStyle w:val="Heading3"/>
        <w:spacing w:before="120" w:after="120" w:line="240" w:lineRule="auto"/>
        <w:rPr>
          <w:rFonts w:ascii="Times New Roman" w:hAnsi="Times New Roman" w:cs="Times New Roman"/>
          <w:i/>
          <w:lang w:val="mn-MN"/>
        </w:rPr>
      </w:pPr>
      <w:r w:rsidRPr="00BA1DDC">
        <w:rPr>
          <w:rFonts w:ascii="Times New Roman" w:hAnsi="Times New Roman" w:cs="Times New Roman"/>
          <w:i/>
          <w:lang w:val="mn-MN"/>
        </w:rPr>
        <w:lastRenderedPageBreak/>
        <w:t>1.2. Ажил, үйлчилгээг гүйцэтгэх хүний нөөцийг тодорхойлох</w:t>
      </w:r>
    </w:p>
    <w:p w14:paraId="1965B8AC" w14:textId="77777777" w:rsidR="00B02F60" w:rsidRPr="00BA1DDC" w:rsidRDefault="00B02F60" w:rsidP="00B02F60">
      <w:pPr>
        <w:spacing w:before="120" w:after="120"/>
        <w:jc w:val="both"/>
        <w:rPr>
          <w:rFonts w:ascii="Times New Roman" w:eastAsia="Times New Roman" w:hAnsi="Times New Roman" w:cs="Times New Roman"/>
          <w:lang w:val="mn-MN"/>
        </w:rPr>
      </w:pPr>
      <w:r w:rsidRPr="00BA1DDC">
        <w:rPr>
          <w:rFonts w:ascii="Times New Roman" w:eastAsia="Times New Roman" w:hAnsi="Times New Roman" w:cs="Times New Roman"/>
          <w:lang w:val="mn-MN"/>
        </w:rPr>
        <w:t>Энэхүү ажлыг гүйцэтгэх ажилтан нь дундаж түвшний захиргааны ажилтан байх ба төрийн захиргааны албан хаагчийн зэрэглэлээс дундажлан АА-</w:t>
      </w:r>
      <w:r w:rsidR="00AC41C2" w:rsidRPr="00BA1DDC">
        <w:rPr>
          <w:rFonts w:ascii="Times New Roman" w:eastAsia="Times New Roman" w:hAnsi="Times New Roman" w:cs="Times New Roman"/>
          <w:lang w:val="mn-MN"/>
        </w:rPr>
        <w:t>9</w:t>
      </w:r>
      <w:r w:rsidRPr="00BA1DDC">
        <w:rPr>
          <w:rFonts w:ascii="Times New Roman" w:eastAsia="Times New Roman" w:hAnsi="Times New Roman" w:cs="Times New Roman"/>
          <w:lang w:val="mn-MN"/>
        </w:rPr>
        <w:t xml:space="preserve"> ангиллын тарифт цалин сарын </w:t>
      </w:r>
      <w:r w:rsidR="00AC41C2" w:rsidRPr="00BA1DDC">
        <w:rPr>
          <w:rFonts w:ascii="Times New Roman" w:eastAsia="Times New Roman" w:hAnsi="Times New Roman" w:cs="Times New Roman"/>
          <w:lang w:val="mn-MN"/>
        </w:rPr>
        <w:t>3,300,000</w:t>
      </w:r>
      <w:r w:rsidRPr="00BA1DDC">
        <w:rPr>
          <w:rFonts w:ascii="Times New Roman" w:eastAsia="Times New Roman" w:hAnsi="Times New Roman" w:cs="Times New Roman"/>
          <w:vertAlign w:val="superscript"/>
          <w:lang w:val="mn-MN"/>
        </w:rPr>
        <w:footnoteReference w:id="2"/>
      </w:r>
      <w:r w:rsidRPr="00BA1DDC">
        <w:rPr>
          <w:rFonts w:ascii="Times New Roman" w:eastAsia="Times New Roman" w:hAnsi="Times New Roman" w:cs="Times New Roman"/>
          <w:lang w:val="mn-MN"/>
        </w:rPr>
        <w:t xml:space="preserve"> төгрөгийг тооцооллын сууриар авч үзлээ. </w:t>
      </w:r>
    </w:p>
    <w:tbl>
      <w:tblPr>
        <w:tblW w:w="9342" w:type="dxa"/>
        <w:tblInd w:w="-10" w:type="dxa"/>
        <w:tblLook w:val="04A0" w:firstRow="1" w:lastRow="0" w:firstColumn="1" w:lastColumn="0" w:noHBand="0" w:noVBand="1"/>
      </w:tblPr>
      <w:tblGrid>
        <w:gridCol w:w="567"/>
        <w:gridCol w:w="2853"/>
        <w:gridCol w:w="1887"/>
        <w:gridCol w:w="1725"/>
        <w:gridCol w:w="2310"/>
      </w:tblGrid>
      <w:tr w:rsidR="00AC41C2" w:rsidRPr="00AC41C2" w14:paraId="44ADC450" w14:textId="77777777" w:rsidTr="00AC41C2">
        <w:trPr>
          <w:trHeight w:val="351"/>
        </w:trPr>
        <w:tc>
          <w:tcPr>
            <w:tcW w:w="567" w:type="dxa"/>
            <w:tcBorders>
              <w:top w:val="single" w:sz="8" w:space="0" w:color="7EB1E6"/>
              <w:left w:val="single" w:sz="8" w:space="0" w:color="7EB1E6"/>
              <w:bottom w:val="single" w:sz="12" w:space="0" w:color="7EB1E6"/>
              <w:right w:val="single" w:sz="8" w:space="0" w:color="7EB1E6"/>
            </w:tcBorders>
            <w:noWrap/>
            <w:vAlign w:val="center"/>
            <w:hideMark/>
          </w:tcPr>
          <w:p w14:paraId="6E6A6DC2" w14:textId="77777777" w:rsidR="00AC41C2" w:rsidRPr="00AC41C2" w:rsidRDefault="00AC41C2" w:rsidP="00AC41C2">
            <w:pPr>
              <w:spacing w:after="0" w:line="240" w:lineRule="auto"/>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w:t>
            </w:r>
          </w:p>
        </w:tc>
        <w:tc>
          <w:tcPr>
            <w:tcW w:w="2853" w:type="dxa"/>
            <w:tcBorders>
              <w:top w:val="single" w:sz="8" w:space="0" w:color="7EB1E6"/>
              <w:left w:val="nil"/>
              <w:bottom w:val="single" w:sz="12" w:space="0" w:color="7EB1E6"/>
              <w:right w:val="single" w:sz="8" w:space="0" w:color="7EB1E6"/>
            </w:tcBorders>
            <w:noWrap/>
            <w:vAlign w:val="center"/>
            <w:hideMark/>
          </w:tcPr>
          <w:p w14:paraId="04018C10" w14:textId="77777777" w:rsidR="00AC41C2" w:rsidRPr="00AC41C2" w:rsidRDefault="00AC41C2" w:rsidP="00AC41C2">
            <w:pPr>
              <w:spacing w:after="0" w:line="240" w:lineRule="auto"/>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 Үзүүлэлт</w:t>
            </w:r>
          </w:p>
        </w:tc>
        <w:tc>
          <w:tcPr>
            <w:tcW w:w="1887" w:type="dxa"/>
            <w:tcBorders>
              <w:top w:val="single" w:sz="8" w:space="0" w:color="7EB1E6"/>
              <w:left w:val="nil"/>
              <w:bottom w:val="single" w:sz="12" w:space="0" w:color="7EB1E6"/>
              <w:right w:val="single" w:sz="8" w:space="0" w:color="7EB1E6"/>
            </w:tcBorders>
            <w:noWrap/>
            <w:vAlign w:val="center"/>
            <w:hideMark/>
          </w:tcPr>
          <w:p w14:paraId="4A66FA88" w14:textId="77777777" w:rsidR="00AC41C2" w:rsidRPr="00AC41C2" w:rsidRDefault="00AC41C2" w:rsidP="00AC41C2">
            <w:pPr>
              <w:spacing w:after="0" w:line="240" w:lineRule="auto"/>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1 албан хаагч</w:t>
            </w:r>
          </w:p>
        </w:tc>
        <w:tc>
          <w:tcPr>
            <w:tcW w:w="1725" w:type="dxa"/>
            <w:tcBorders>
              <w:top w:val="single" w:sz="8" w:space="0" w:color="7EB1E6"/>
              <w:left w:val="nil"/>
              <w:bottom w:val="single" w:sz="12" w:space="0" w:color="7EB1E6"/>
              <w:right w:val="single" w:sz="8" w:space="0" w:color="7EB1E6"/>
            </w:tcBorders>
            <w:vAlign w:val="center"/>
            <w:hideMark/>
          </w:tcPr>
          <w:p w14:paraId="6BA62080" w14:textId="77777777" w:rsidR="00AC41C2" w:rsidRPr="00AC41C2" w:rsidRDefault="00AC41C2" w:rsidP="00AC41C2">
            <w:pPr>
              <w:spacing w:after="0" w:line="240" w:lineRule="auto"/>
              <w:jc w:val="center"/>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Албан хаагчдын тоо</w:t>
            </w:r>
          </w:p>
        </w:tc>
        <w:tc>
          <w:tcPr>
            <w:tcW w:w="2310" w:type="dxa"/>
            <w:tcBorders>
              <w:top w:val="single" w:sz="8" w:space="0" w:color="7EB1E6"/>
              <w:left w:val="nil"/>
              <w:bottom w:val="single" w:sz="12" w:space="0" w:color="7EB1E6"/>
              <w:right w:val="single" w:sz="8" w:space="0" w:color="7EB1E6"/>
            </w:tcBorders>
            <w:vAlign w:val="center"/>
            <w:hideMark/>
          </w:tcPr>
          <w:p w14:paraId="5F39BA52" w14:textId="77777777" w:rsidR="00AC41C2" w:rsidRPr="00AC41C2" w:rsidRDefault="00AC41C2" w:rsidP="00AC41C2">
            <w:pPr>
              <w:spacing w:after="0" w:line="240" w:lineRule="auto"/>
              <w:jc w:val="center"/>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Шууд хөдөлмөрийн зардал</w:t>
            </w:r>
          </w:p>
        </w:tc>
      </w:tr>
      <w:tr w:rsidR="00AC41C2" w:rsidRPr="00AC41C2" w14:paraId="68E4B33D" w14:textId="77777777" w:rsidTr="00AC41C2">
        <w:trPr>
          <w:trHeight w:val="443"/>
        </w:trPr>
        <w:tc>
          <w:tcPr>
            <w:tcW w:w="567" w:type="dxa"/>
            <w:tcBorders>
              <w:top w:val="nil"/>
              <w:left w:val="single" w:sz="8" w:space="0" w:color="7EB1E6"/>
              <w:bottom w:val="single" w:sz="8" w:space="0" w:color="7EB1E6"/>
              <w:right w:val="single" w:sz="8" w:space="0" w:color="7EB1E6"/>
            </w:tcBorders>
            <w:shd w:val="clear" w:color="000000" w:fill="D3E5F6"/>
            <w:vAlign w:val="center"/>
            <w:hideMark/>
          </w:tcPr>
          <w:p w14:paraId="595119D0" w14:textId="77777777" w:rsidR="00AC41C2" w:rsidRPr="00AC41C2" w:rsidRDefault="00AC41C2" w:rsidP="00AC41C2">
            <w:pPr>
              <w:spacing w:after="0" w:line="240" w:lineRule="auto"/>
              <w:jc w:val="both"/>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1.    </w:t>
            </w:r>
          </w:p>
        </w:tc>
        <w:tc>
          <w:tcPr>
            <w:tcW w:w="2853" w:type="dxa"/>
            <w:tcBorders>
              <w:top w:val="nil"/>
              <w:left w:val="nil"/>
              <w:bottom w:val="single" w:sz="8" w:space="0" w:color="7EB1E6"/>
              <w:right w:val="single" w:sz="8" w:space="0" w:color="7EB1E6"/>
            </w:tcBorders>
            <w:shd w:val="clear" w:color="000000" w:fill="D3E5F6"/>
            <w:vAlign w:val="center"/>
            <w:hideMark/>
          </w:tcPr>
          <w:p w14:paraId="175817DB" w14:textId="77777777" w:rsidR="00AC41C2" w:rsidRPr="00AC41C2" w:rsidRDefault="00AC41C2" w:rsidP="00AC41C2">
            <w:pPr>
              <w:spacing w:after="0" w:line="240" w:lineRule="auto"/>
              <w:jc w:val="both"/>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 xml:space="preserve">Төрийн албан хаагчийн дундаж цалин </w:t>
            </w:r>
          </w:p>
        </w:tc>
        <w:tc>
          <w:tcPr>
            <w:tcW w:w="1887" w:type="dxa"/>
            <w:tcBorders>
              <w:top w:val="nil"/>
              <w:left w:val="nil"/>
              <w:bottom w:val="single" w:sz="8" w:space="0" w:color="7EB1E6"/>
              <w:right w:val="single" w:sz="8" w:space="0" w:color="7EB1E6"/>
            </w:tcBorders>
            <w:shd w:val="clear" w:color="000000" w:fill="D3E5F6"/>
            <w:vAlign w:val="center"/>
            <w:hideMark/>
          </w:tcPr>
          <w:p w14:paraId="2997F77D" w14:textId="77777777" w:rsidR="00AC41C2" w:rsidRPr="00AC41C2" w:rsidRDefault="00AC41C2" w:rsidP="00B6783E">
            <w:pPr>
              <w:spacing w:after="0" w:line="240" w:lineRule="auto"/>
              <w:ind w:right="235"/>
              <w:jc w:val="right"/>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3,300,000</w:t>
            </w:r>
          </w:p>
        </w:tc>
        <w:tc>
          <w:tcPr>
            <w:tcW w:w="1725" w:type="dxa"/>
            <w:vMerge w:val="restart"/>
            <w:tcBorders>
              <w:top w:val="nil"/>
              <w:left w:val="single" w:sz="8" w:space="0" w:color="7EB1E6"/>
              <w:bottom w:val="single" w:sz="8" w:space="0" w:color="7EB1E6"/>
              <w:right w:val="single" w:sz="8" w:space="0" w:color="7EB1E6"/>
            </w:tcBorders>
            <w:shd w:val="clear" w:color="000000" w:fill="D3E5F6"/>
            <w:noWrap/>
            <w:vAlign w:val="center"/>
            <w:hideMark/>
          </w:tcPr>
          <w:p w14:paraId="45FE4276" w14:textId="77777777" w:rsidR="00AC41C2" w:rsidRPr="00AC41C2" w:rsidRDefault="00AC41C2" w:rsidP="0095448E">
            <w:pPr>
              <w:spacing w:after="0" w:line="240" w:lineRule="auto"/>
              <w:jc w:val="center"/>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18</w:t>
            </w:r>
          </w:p>
        </w:tc>
        <w:tc>
          <w:tcPr>
            <w:tcW w:w="2310" w:type="dxa"/>
            <w:tcBorders>
              <w:top w:val="nil"/>
              <w:left w:val="nil"/>
              <w:bottom w:val="single" w:sz="8" w:space="0" w:color="7EB1E6"/>
              <w:right w:val="single" w:sz="8" w:space="0" w:color="7EB1E6"/>
            </w:tcBorders>
            <w:shd w:val="clear" w:color="000000" w:fill="D3E5F6"/>
            <w:noWrap/>
            <w:vAlign w:val="center"/>
            <w:hideMark/>
          </w:tcPr>
          <w:p w14:paraId="464890B8" w14:textId="77777777" w:rsidR="00AC41C2" w:rsidRPr="00AC41C2" w:rsidRDefault="00AC41C2" w:rsidP="00B6783E">
            <w:pPr>
              <w:spacing w:after="0" w:line="240" w:lineRule="auto"/>
              <w:ind w:right="298"/>
              <w:jc w:val="right"/>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rPr>
              <w:t>59,400,000</w:t>
            </w:r>
          </w:p>
        </w:tc>
      </w:tr>
      <w:tr w:rsidR="00AC41C2" w:rsidRPr="00AC41C2" w14:paraId="06B8E5A9" w14:textId="77777777" w:rsidTr="00AC41C2">
        <w:trPr>
          <w:trHeight w:val="178"/>
        </w:trPr>
        <w:tc>
          <w:tcPr>
            <w:tcW w:w="567" w:type="dxa"/>
            <w:tcBorders>
              <w:top w:val="nil"/>
              <w:left w:val="single" w:sz="8" w:space="0" w:color="7EB1E6"/>
              <w:bottom w:val="single" w:sz="8" w:space="0" w:color="7EB1E6"/>
              <w:right w:val="single" w:sz="8" w:space="0" w:color="7EB1E6"/>
            </w:tcBorders>
            <w:vAlign w:val="center"/>
            <w:hideMark/>
          </w:tcPr>
          <w:p w14:paraId="28BD278B" w14:textId="77777777" w:rsidR="00AC41C2" w:rsidRPr="00AC41C2" w:rsidRDefault="00AC41C2" w:rsidP="00AC41C2">
            <w:pPr>
              <w:spacing w:after="0" w:line="240" w:lineRule="auto"/>
              <w:jc w:val="both"/>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2.    </w:t>
            </w:r>
          </w:p>
        </w:tc>
        <w:tc>
          <w:tcPr>
            <w:tcW w:w="2853" w:type="dxa"/>
            <w:tcBorders>
              <w:top w:val="nil"/>
              <w:left w:val="nil"/>
              <w:bottom w:val="single" w:sz="8" w:space="0" w:color="7EB1E6"/>
              <w:right w:val="single" w:sz="8" w:space="0" w:color="7EB1E6"/>
            </w:tcBorders>
            <w:vAlign w:val="center"/>
            <w:hideMark/>
          </w:tcPr>
          <w:p w14:paraId="7BA2C70D" w14:textId="77777777" w:rsidR="00AC41C2" w:rsidRPr="00AC41C2" w:rsidRDefault="00AC41C2" w:rsidP="00AC41C2">
            <w:pPr>
              <w:spacing w:after="0" w:line="240" w:lineRule="auto"/>
              <w:jc w:val="both"/>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 xml:space="preserve">Жилийн цалин </w:t>
            </w:r>
          </w:p>
        </w:tc>
        <w:tc>
          <w:tcPr>
            <w:tcW w:w="1887" w:type="dxa"/>
            <w:tcBorders>
              <w:top w:val="nil"/>
              <w:left w:val="nil"/>
              <w:bottom w:val="single" w:sz="8" w:space="0" w:color="7EB1E6"/>
              <w:right w:val="single" w:sz="8" w:space="0" w:color="7EB1E6"/>
            </w:tcBorders>
            <w:vAlign w:val="center"/>
            <w:hideMark/>
          </w:tcPr>
          <w:p w14:paraId="2EBB2979" w14:textId="77777777" w:rsidR="00AC41C2" w:rsidRPr="00AC41C2" w:rsidRDefault="00AC41C2" w:rsidP="00B6783E">
            <w:pPr>
              <w:spacing w:after="0" w:line="240" w:lineRule="auto"/>
              <w:ind w:right="235"/>
              <w:jc w:val="right"/>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rPr>
              <w:t>39,600,000</w:t>
            </w:r>
          </w:p>
        </w:tc>
        <w:tc>
          <w:tcPr>
            <w:tcW w:w="1725" w:type="dxa"/>
            <w:vMerge/>
            <w:tcBorders>
              <w:top w:val="nil"/>
              <w:left w:val="single" w:sz="8" w:space="0" w:color="7EB1E6"/>
              <w:bottom w:val="single" w:sz="8" w:space="0" w:color="7EB1E6"/>
              <w:right w:val="single" w:sz="8" w:space="0" w:color="7EB1E6"/>
            </w:tcBorders>
            <w:vAlign w:val="center"/>
            <w:hideMark/>
          </w:tcPr>
          <w:p w14:paraId="5D32C239" w14:textId="77777777" w:rsidR="00AC41C2" w:rsidRPr="00AC41C2" w:rsidRDefault="00AC41C2" w:rsidP="00AC41C2">
            <w:pPr>
              <w:spacing w:after="0" w:line="240" w:lineRule="auto"/>
              <w:rPr>
                <w:rFonts w:ascii="Times New Roman" w:eastAsia="Times New Roman" w:hAnsi="Times New Roman" w:cs="Times New Roman"/>
                <w:color w:val="0070C0"/>
                <w:sz w:val="20"/>
                <w:szCs w:val="20"/>
              </w:rPr>
            </w:pPr>
          </w:p>
        </w:tc>
        <w:tc>
          <w:tcPr>
            <w:tcW w:w="2310" w:type="dxa"/>
            <w:tcBorders>
              <w:top w:val="nil"/>
              <w:left w:val="nil"/>
              <w:bottom w:val="single" w:sz="8" w:space="0" w:color="7EB1E6"/>
              <w:right w:val="single" w:sz="8" w:space="0" w:color="7EB1E6"/>
            </w:tcBorders>
            <w:noWrap/>
            <w:vAlign w:val="center"/>
            <w:hideMark/>
          </w:tcPr>
          <w:p w14:paraId="7F51F88B" w14:textId="77777777" w:rsidR="00AC41C2" w:rsidRPr="00AC41C2" w:rsidRDefault="00AC41C2" w:rsidP="00B6783E">
            <w:pPr>
              <w:spacing w:after="0" w:line="240" w:lineRule="auto"/>
              <w:ind w:right="298"/>
              <w:jc w:val="right"/>
              <w:rPr>
                <w:rFonts w:ascii="Times New Roman" w:eastAsia="Times New Roman" w:hAnsi="Times New Roman" w:cs="Times New Roman"/>
                <w:b/>
                <w:bCs/>
                <w:color w:val="0070C0"/>
                <w:sz w:val="20"/>
                <w:szCs w:val="20"/>
              </w:rPr>
            </w:pPr>
            <w:r w:rsidRPr="00AC41C2">
              <w:rPr>
                <w:rFonts w:ascii="Times New Roman" w:eastAsia="Times New Roman" w:hAnsi="Times New Roman" w:cs="Times New Roman"/>
                <w:b/>
                <w:bCs/>
                <w:color w:val="0070C0"/>
                <w:sz w:val="20"/>
                <w:szCs w:val="20"/>
              </w:rPr>
              <w:t>712,800,000</w:t>
            </w:r>
          </w:p>
        </w:tc>
      </w:tr>
      <w:tr w:rsidR="00AC41C2" w:rsidRPr="00AC41C2" w14:paraId="47FA4A1D" w14:textId="77777777" w:rsidTr="00AC41C2">
        <w:trPr>
          <w:trHeight w:val="265"/>
        </w:trPr>
        <w:tc>
          <w:tcPr>
            <w:tcW w:w="567" w:type="dxa"/>
            <w:tcBorders>
              <w:top w:val="nil"/>
              <w:left w:val="single" w:sz="8" w:space="0" w:color="7EB1E6"/>
              <w:bottom w:val="single" w:sz="8" w:space="0" w:color="7EB1E6"/>
              <w:right w:val="single" w:sz="8" w:space="0" w:color="7EB1E6"/>
            </w:tcBorders>
            <w:shd w:val="clear" w:color="000000" w:fill="D3E5F6"/>
            <w:vAlign w:val="center"/>
            <w:hideMark/>
          </w:tcPr>
          <w:p w14:paraId="7E4F2CED" w14:textId="77777777" w:rsidR="00AC41C2" w:rsidRPr="00AC41C2" w:rsidRDefault="00AC41C2" w:rsidP="00AC41C2">
            <w:pPr>
              <w:spacing w:after="0" w:line="240" w:lineRule="auto"/>
              <w:jc w:val="both"/>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3.    </w:t>
            </w:r>
          </w:p>
        </w:tc>
        <w:tc>
          <w:tcPr>
            <w:tcW w:w="2853" w:type="dxa"/>
            <w:tcBorders>
              <w:top w:val="nil"/>
              <w:left w:val="nil"/>
              <w:bottom w:val="single" w:sz="8" w:space="0" w:color="7EB1E6"/>
              <w:right w:val="single" w:sz="8" w:space="0" w:color="7EB1E6"/>
            </w:tcBorders>
            <w:shd w:val="clear" w:color="000000" w:fill="D3E5F6"/>
            <w:vAlign w:val="center"/>
            <w:hideMark/>
          </w:tcPr>
          <w:p w14:paraId="3E7B8A91" w14:textId="77777777" w:rsidR="00AC41C2" w:rsidRPr="00AC41C2" w:rsidRDefault="00AC41C2" w:rsidP="00AC41C2">
            <w:pPr>
              <w:spacing w:after="0" w:line="240" w:lineRule="auto"/>
              <w:jc w:val="both"/>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Ажлын хоног /жилийн/</w:t>
            </w:r>
          </w:p>
        </w:tc>
        <w:tc>
          <w:tcPr>
            <w:tcW w:w="1887" w:type="dxa"/>
            <w:tcBorders>
              <w:top w:val="nil"/>
              <w:left w:val="nil"/>
              <w:bottom w:val="single" w:sz="8" w:space="0" w:color="7EB1E6"/>
              <w:right w:val="single" w:sz="8" w:space="0" w:color="7EB1E6"/>
            </w:tcBorders>
            <w:shd w:val="clear" w:color="000000" w:fill="D3E5F6"/>
            <w:vAlign w:val="center"/>
            <w:hideMark/>
          </w:tcPr>
          <w:p w14:paraId="247FA9EE" w14:textId="77777777" w:rsidR="00AC41C2" w:rsidRPr="00AC41C2" w:rsidRDefault="00AC41C2" w:rsidP="00B6783E">
            <w:pPr>
              <w:spacing w:after="0" w:line="240" w:lineRule="auto"/>
              <w:ind w:right="235"/>
              <w:jc w:val="right"/>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260</w:t>
            </w:r>
          </w:p>
        </w:tc>
        <w:tc>
          <w:tcPr>
            <w:tcW w:w="1725" w:type="dxa"/>
            <w:vMerge/>
            <w:tcBorders>
              <w:top w:val="nil"/>
              <w:left w:val="single" w:sz="8" w:space="0" w:color="7EB1E6"/>
              <w:bottom w:val="single" w:sz="8" w:space="0" w:color="7EB1E6"/>
              <w:right w:val="single" w:sz="8" w:space="0" w:color="7EB1E6"/>
            </w:tcBorders>
            <w:vAlign w:val="center"/>
            <w:hideMark/>
          </w:tcPr>
          <w:p w14:paraId="50A6CD5A" w14:textId="77777777" w:rsidR="00AC41C2" w:rsidRPr="00AC41C2" w:rsidRDefault="00AC41C2" w:rsidP="00AC41C2">
            <w:pPr>
              <w:spacing w:after="0" w:line="240" w:lineRule="auto"/>
              <w:rPr>
                <w:rFonts w:ascii="Times New Roman" w:eastAsia="Times New Roman" w:hAnsi="Times New Roman" w:cs="Times New Roman"/>
                <w:color w:val="0070C0"/>
                <w:sz w:val="20"/>
                <w:szCs w:val="20"/>
              </w:rPr>
            </w:pPr>
          </w:p>
        </w:tc>
        <w:tc>
          <w:tcPr>
            <w:tcW w:w="2310" w:type="dxa"/>
            <w:tcBorders>
              <w:top w:val="nil"/>
              <w:left w:val="nil"/>
              <w:bottom w:val="single" w:sz="8" w:space="0" w:color="7EB1E6"/>
              <w:right w:val="single" w:sz="8" w:space="0" w:color="7EB1E6"/>
            </w:tcBorders>
            <w:shd w:val="clear" w:color="000000" w:fill="D3E5F6"/>
            <w:noWrap/>
            <w:vAlign w:val="center"/>
            <w:hideMark/>
          </w:tcPr>
          <w:p w14:paraId="2A20D0E2" w14:textId="77777777" w:rsidR="00AC41C2" w:rsidRPr="00AC41C2" w:rsidRDefault="00AC41C2" w:rsidP="00B6783E">
            <w:pPr>
              <w:spacing w:after="0" w:line="240" w:lineRule="auto"/>
              <w:ind w:right="298"/>
              <w:jc w:val="right"/>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rPr>
              <w:t>4680</w:t>
            </w:r>
          </w:p>
        </w:tc>
      </w:tr>
      <w:tr w:rsidR="00AC41C2" w:rsidRPr="00AC41C2" w14:paraId="6D6E8A6D" w14:textId="77777777" w:rsidTr="00AC41C2">
        <w:trPr>
          <w:trHeight w:val="265"/>
        </w:trPr>
        <w:tc>
          <w:tcPr>
            <w:tcW w:w="567" w:type="dxa"/>
            <w:tcBorders>
              <w:top w:val="nil"/>
              <w:left w:val="single" w:sz="8" w:space="0" w:color="7EB1E6"/>
              <w:bottom w:val="single" w:sz="8" w:space="0" w:color="7EB1E6"/>
              <w:right w:val="single" w:sz="8" w:space="0" w:color="7EB1E6"/>
            </w:tcBorders>
            <w:vAlign w:val="center"/>
            <w:hideMark/>
          </w:tcPr>
          <w:p w14:paraId="67FA1678" w14:textId="77777777" w:rsidR="00AC41C2" w:rsidRPr="00AC41C2" w:rsidRDefault="00AC41C2" w:rsidP="00AC41C2">
            <w:pPr>
              <w:spacing w:after="0" w:line="240" w:lineRule="auto"/>
              <w:jc w:val="both"/>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4.    </w:t>
            </w:r>
          </w:p>
        </w:tc>
        <w:tc>
          <w:tcPr>
            <w:tcW w:w="2853" w:type="dxa"/>
            <w:tcBorders>
              <w:top w:val="nil"/>
              <w:left w:val="nil"/>
              <w:bottom w:val="single" w:sz="8" w:space="0" w:color="7EB1E6"/>
              <w:right w:val="single" w:sz="8" w:space="0" w:color="7EB1E6"/>
            </w:tcBorders>
            <w:vAlign w:val="center"/>
            <w:hideMark/>
          </w:tcPr>
          <w:p w14:paraId="003CF4EE" w14:textId="77777777" w:rsidR="00AC41C2" w:rsidRPr="00AC41C2" w:rsidRDefault="00AC41C2" w:rsidP="00AC41C2">
            <w:pPr>
              <w:spacing w:after="0" w:line="240" w:lineRule="auto"/>
              <w:jc w:val="both"/>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 xml:space="preserve">Жилийн ажлын минут </w:t>
            </w:r>
          </w:p>
        </w:tc>
        <w:tc>
          <w:tcPr>
            <w:tcW w:w="1887" w:type="dxa"/>
            <w:tcBorders>
              <w:top w:val="nil"/>
              <w:left w:val="nil"/>
              <w:bottom w:val="single" w:sz="8" w:space="0" w:color="7EB1E6"/>
              <w:right w:val="single" w:sz="8" w:space="0" w:color="7EB1E6"/>
            </w:tcBorders>
            <w:vAlign w:val="center"/>
            <w:hideMark/>
          </w:tcPr>
          <w:p w14:paraId="3D8D0130" w14:textId="77777777" w:rsidR="00AC41C2" w:rsidRPr="00AC41C2" w:rsidRDefault="00AC41C2" w:rsidP="00B6783E">
            <w:pPr>
              <w:spacing w:after="0" w:line="240" w:lineRule="auto"/>
              <w:ind w:right="235"/>
              <w:jc w:val="right"/>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38,190</w:t>
            </w:r>
          </w:p>
        </w:tc>
        <w:tc>
          <w:tcPr>
            <w:tcW w:w="1725" w:type="dxa"/>
            <w:vMerge/>
            <w:tcBorders>
              <w:top w:val="nil"/>
              <w:left w:val="single" w:sz="8" w:space="0" w:color="7EB1E6"/>
              <w:bottom w:val="single" w:sz="8" w:space="0" w:color="7EB1E6"/>
              <w:right w:val="single" w:sz="8" w:space="0" w:color="7EB1E6"/>
            </w:tcBorders>
            <w:vAlign w:val="center"/>
            <w:hideMark/>
          </w:tcPr>
          <w:p w14:paraId="65736727" w14:textId="77777777" w:rsidR="00AC41C2" w:rsidRPr="00AC41C2" w:rsidRDefault="00AC41C2" w:rsidP="00AC41C2">
            <w:pPr>
              <w:spacing w:after="0" w:line="240" w:lineRule="auto"/>
              <w:rPr>
                <w:rFonts w:ascii="Times New Roman" w:eastAsia="Times New Roman" w:hAnsi="Times New Roman" w:cs="Times New Roman"/>
                <w:color w:val="0070C0"/>
                <w:sz w:val="20"/>
                <w:szCs w:val="20"/>
              </w:rPr>
            </w:pPr>
          </w:p>
        </w:tc>
        <w:tc>
          <w:tcPr>
            <w:tcW w:w="2310" w:type="dxa"/>
            <w:tcBorders>
              <w:top w:val="nil"/>
              <w:left w:val="nil"/>
              <w:bottom w:val="single" w:sz="8" w:space="0" w:color="7EB1E6"/>
              <w:right w:val="single" w:sz="8" w:space="0" w:color="7EB1E6"/>
            </w:tcBorders>
            <w:noWrap/>
            <w:vAlign w:val="center"/>
            <w:hideMark/>
          </w:tcPr>
          <w:p w14:paraId="17492DCB" w14:textId="77777777" w:rsidR="00AC41C2" w:rsidRPr="00AC41C2" w:rsidRDefault="00AC41C2" w:rsidP="00B6783E">
            <w:pPr>
              <w:spacing w:after="0" w:line="240" w:lineRule="auto"/>
              <w:ind w:right="298"/>
              <w:jc w:val="right"/>
              <w:rPr>
                <w:rFonts w:ascii="Times New Roman" w:eastAsia="Times New Roman" w:hAnsi="Times New Roman" w:cs="Times New Roman"/>
                <w:b/>
                <w:color w:val="0070C0"/>
                <w:sz w:val="20"/>
                <w:szCs w:val="20"/>
              </w:rPr>
            </w:pPr>
            <w:r w:rsidRPr="00AC41C2">
              <w:rPr>
                <w:rFonts w:ascii="Times New Roman" w:eastAsia="Times New Roman" w:hAnsi="Times New Roman" w:cs="Times New Roman"/>
                <w:b/>
                <w:color w:val="0070C0"/>
                <w:sz w:val="20"/>
                <w:szCs w:val="20"/>
              </w:rPr>
              <w:t>687,420</w:t>
            </w:r>
          </w:p>
        </w:tc>
      </w:tr>
      <w:tr w:rsidR="00AC41C2" w:rsidRPr="00AC41C2" w14:paraId="5A3B52B6" w14:textId="77777777" w:rsidTr="00AC41C2">
        <w:trPr>
          <w:trHeight w:val="265"/>
        </w:trPr>
        <w:tc>
          <w:tcPr>
            <w:tcW w:w="567" w:type="dxa"/>
            <w:tcBorders>
              <w:top w:val="nil"/>
              <w:left w:val="single" w:sz="8" w:space="0" w:color="7EB1E6"/>
              <w:bottom w:val="single" w:sz="8" w:space="0" w:color="7EB1E6"/>
              <w:right w:val="single" w:sz="8" w:space="0" w:color="7EB1E6"/>
            </w:tcBorders>
            <w:shd w:val="clear" w:color="000000" w:fill="D3E5F6"/>
            <w:vAlign w:val="center"/>
            <w:hideMark/>
          </w:tcPr>
          <w:p w14:paraId="44C174F4" w14:textId="77777777" w:rsidR="00AC41C2" w:rsidRPr="00AC41C2" w:rsidRDefault="00AC41C2" w:rsidP="00AC41C2">
            <w:pPr>
              <w:spacing w:after="0" w:line="240" w:lineRule="auto"/>
              <w:jc w:val="both"/>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5.   </w:t>
            </w:r>
          </w:p>
        </w:tc>
        <w:tc>
          <w:tcPr>
            <w:tcW w:w="2853" w:type="dxa"/>
            <w:tcBorders>
              <w:top w:val="nil"/>
              <w:left w:val="nil"/>
              <w:bottom w:val="single" w:sz="8" w:space="0" w:color="7EB1E6"/>
              <w:right w:val="single" w:sz="8" w:space="0" w:color="7EB1E6"/>
            </w:tcBorders>
            <w:shd w:val="clear" w:color="000000" w:fill="D3E5F6"/>
            <w:vAlign w:val="center"/>
            <w:hideMark/>
          </w:tcPr>
          <w:p w14:paraId="4CB08A22" w14:textId="77777777" w:rsidR="00AC41C2" w:rsidRPr="00AC41C2" w:rsidRDefault="00AC41C2" w:rsidP="00AC41C2">
            <w:pPr>
              <w:spacing w:after="0" w:line="240" w:lineRule="auto"/>
              <w:jc w:val="both"/>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 xml:space="preserve">1 минутын цалин </w:t>
            </w:r>
          </w:p>
        </w:tc>
        <w:tc>
          <w:tcPr>
            <w:tcW w:w="1887" w:type="dxa"/>
            <w:tcBorders>
              <w:top w:val="nil"/>
              <w:left w:val="nil"/>
              <w:bottom w:val="single" w:sz="8" w:space="0" w:color="7EB1E6"/>
              <w:right w:val="single" w:sz="8" w:space="0" w:color="7EB1E6"/>
            </w:tcBorders>
            <w:shd w:val="clear" w:color="000000" w:fill="D3E5F6"/>
            <w:vAlign w:val="center"/>
            <w:hideMark/>
          </w:tcPr>
          <w:p w14:paraId="2BB01DDC" w14:textId="77777777" w:rsidR="00AC41C2" w:rsidRPr="00AC41C2" w:rsidRDefault="00AC41C2" w:rsidP="00B6783E">
            <w:pPr>
              <w:spacing w:after="0" w:line="240" w:lineRule="auto"/>
              <w:ind w:right="235"/>
              <w:jc w:val="right"/>
              <w:rPr>
                <w:rFonts w:ascii="Times New Roman" w:eastAsia="Times New Roman" w:hAnsi="Times New Roman" w:cs="Times New Roman"/>
                <w:color w:val="0070C0"/>
                <w:sz w:val="20"/>
                <w:szCs w:val="20"/>
              </w:rPr>
            </w:pPr>
            <w:r w:rsidRPr="00AC41C2">
              <w:rPr>
                <w:rFonts w:ascii="Times New Roman" w:eastAsia="Times New Roman" w:hAnsi="Times New Roman" w:cs="Times New Roman"/>
                <w:color w:val="0070C0"/>
                <w:sz w:val="20"/>
                <w:szCs w:val="20"/>
                <w:lang w:val="mn-MN"/>
              </w:rPr>
              <w:t>1,037</w:t>
            </w:r>
          </w:p>
        </w:tc>
        <w:tc>
          <w:tcPr>
            <w:tcW w:w="1725" w:type="dxa"/>
            <w:vMerge/>
            <w:tcBorders>
              <w:top w:val="nil"/>
              <w:left w:val="single" w:sz="8" w:space="0" w:color="7EB1E6"/>
              <w:bottom w:val="single" w:sz="8" w:space="0" w:color="7EB1E6"/>
              <w:right w:val="single" w:sz="8" w:space="0" w:color="7EB1E6"/>
            </w:tcBorders>
            <w:vAlign w:val="center"/>
            <w:hideMark/>
          </w:tcPr>
          <w:p w14:paraId="1E763CCB" w14:textId="77777777" w:rsidR="00AC41C2" w:rsidRPr="00AC41C2" w:rsidRDefault="00AC41C2" w:rsidP="00AC41C2">
            <w:pPr>
              <w:spacing w:after="0" w:line="240" w:lineRule="auto"/>
              <w:rPr>
                <w:rFonts w:ascii="Times New Roman" w:eastAsia="Times New Roman" w:hAnsi="Times New Roman" w:cs="Times New Roman"/>
                <w:color w:val="0070C0"/>
                <w:sz w:val="20"/>
                <w:szCs w:val="20"/>
              </w:rPr>
            </w:pPr>
          </w:p>
        </w:tc>
        <w:tc>
          <w:tcPr>
            <w:tcW w:w="2310" w:type="dxa"/>
            <w:tcBorders>
              <w:top w:val="nil"/>
              <w:left w:val="nil"/>
              <w:bottom w:val="single" w:sz="8" w:space="0" w:color="7EB1E6"/>
              <w:right w:val="single" w:sz="8" w:space="0" w:color="7EB1E6"/>
            </w:tcBorders>
            <w:shd w:val="clear" w:color="000000" w:fill="D3E5F6"/>
            <w:noWrap/>
            <w:vAlign w:val="center"/>
            <w:hideMark/>
          </w:tcPr>
          <w:p w14:paraId="3906F03E" w14:textId="77777777" w:rsidR="00AC41C2" w:rsidRPr="00AC41C2" w:rsidRDefault="00AC41C2" w:rsidP="00B6783E">
            <w:pPr>
              <w:spacing w:after="0" w:line="240" w:lineRule="auto"/>
              <w:ind w:right="298"/>
              <w:jc w:val="right"/>
              <w:rPr>
                <w:rFonts w:ascii="Times New Roman" w:eastAsia="Times New Roman" w:hAnsi="Times New Roman" w:cs="Times New Roman"/>
                <w:color w:val="0070C0"/>
                <w:sz w:val="20"/>
                <w:szCs w:val="20"/>
              </w:rPr>
            </w:pPr>
          </w:p>
        </w:tc>
      </w:tr>
    </w:tbl>
    <w:p w14:paraId="30E1084E" w14:textId="77777777" w:rsidR="00B02F60" w:rsidRPr="00BA1DDC" w:rsidRDefault="00B02F60" w:rsidP="00B02F60">
      <w:pPr>
        <w:pStyle w:val="Heading1"/>
        <w:rPr>
          <w:rFonts w:ascii="Times New Roman" w:hAnsi="Times New Roman" w:cs="Times New Roman"/>
          <w:i/>
          <w:color w:val="0070C0"/>
          <w:sz w:val="24"/>
          <w:szCs w:val="24"/>
          <w:highlight w:val="yellow"/>
          <w:lang w:val="mn-MN"/>
        </w:rPr>
      </w:pPr>
      <w:r w:rsidRPr="00BA1DDC">
        <w:rPr>
          <w:rFonts w:ascii="Times New Roman" w:hAnsi="Times New Roman" w:cs="Times New Roman"/>
          <w:i/>
          <w:color w:val="0070C0"/>
          <w:sz w:val="24"/>
          <w:szCs w:val="24"/>
          <w:lang w:val="mn-MN"/>
        </w:rPr>
        <w:t>1.</w:t>
      </w:r>
      <w:r w:rsidRPr="00BA1DDC">
        <w:rPr>
          <w:rFonts w:ascii="Times New Roman" w:hAnsi="Times New Roman" w:cs="Times New Roman"/>
          <w:i/>
          <w:color w:val="0070C0"/>
          <w:sz w:val="24"/>
          <w:szCs w:val="24"/>
        </w:rPr>
        <w:t xml:space="preserve">3. </w:t>
      </w:r>
      <w:r w:rsidRPr="00BA1DDC">
        <w:rPr>
          <w:rFonts w:ascii="Times New Roman" w:hAnsi="Times New Roman" w:cs="Times New Roman"/>
          <w:i/>
          <w:color w:val="0070C0"/>
          <w:sz w:val="24"/>
          <w:szCs w:val="24"/>
          <w:lang w:val="mn-MN"/>
        </w:rPr>
        <w:t>Гарах зардлыг урьдчилан тооцох;</w:t>
      </w:r>
    </w:p>
    <w:p w14:paraId="4408594D" w14:textId="77777777" w:rsidR="00B02F60" w:rsidRPr="00BA1DDC" w:rsidRDefault="00B02F60" w:rsidP="00B02F60">
      <w:pPr>
        <w:spacing w:before="120" w:after="120"/>
        <w:jc w:val="both"/>
        <w:rPr>
          <w:rFonts w:ascii="Times New Roman" w:eastAsia="Times New Roman" w:hAnsi="Times New Roman" w:cs="Times New Roman"/>
          <w:lang w:val="mn-MN"/>
        </w:rPr>
      </w:pPr>
      <w:r w:rsidRPr="00BA1DDC">
        <w:rPr>
          <w:rFonts w:ascii="Times New Roman" w:eastAsia="Times New Roman" w:hAnsi="Times New Roman" w:cs="Times New Roman"/>
          <w:bCs/>
          <w:lang w:val="mn-MN"/>
        </w:rPr>
        <w:t xml:space="preserve">Хорооны төрийн албан хаагч нэг минутад дунджаар </w:t>
      </w:r>
      <w:r w:rsidR="00A33AEC" w:rsidRPr="00BA1DDC">
        <w:rPr>
          <w:rFonts w:ascii="Times New Roman" w:eastAsia="Times New Roman" w:hAnsi="Times New Roman" w:cs="Times New Roman"/>
          <w:lang w:val="mn-MN"/>
        </w:rPr>
        <w:t>1,037</w:t>
      </w:r>
      <w:r w:rsidRPr="00BA1DDC">
        <w:rPr>
          <w:rFonts w:ascii="Times New Roman" w:eastAsia="Times New Roman" w:hAnsi="Times New Roman" w:cs="Times New Roman"/>
          <w:lang w:val="mn-MN"/>
        </w:rPr>
        <w:t xml:space="preserve"> төгрөгийн цалин авдаг гэж үзвэл хүний нөөцийн хэрэгцээнд суурилсан шууд хөдөлмөрийн зардал дараах байдалтай байна:</w:t>
      </w:r>
    </w:p>
    <w:tbl>
      <w:tblPr>
        <w:tblStyle w:val="GridTable6Colorful-Accent31"/>
        <w:tblW w:w="9278" w:type="dxa"/>
        <w:tblLook w:val="04A0" w:firstRow="1" w:lastRow="0" w:firstColumn="1" w:lastColumn="0" w:noHBand="0" w:noVBand="1"/>
      </w:tblPr>
      <w:tblGrid>
        <w:gridCol w:w="562"/>
        <w:gridCol w:w="4666"/>
        <w:gridCol w:w="1335"/>
        <w:gridCol w:w="1068"/>
        <w:gridCol w:w="1647"/>
      </w:tblGrid>
      <w:tr w:rsidR="00A33AEC" w:rsidRPr="00A33AEC" w14:paraId="3BE28B5C" w14:textId="77777777" w:rsidTr="00A33AEC">
        <w:trPr>
          <w:cnfStyle w:val="100000000000" w:firstRow="1" w:lastRow="0" w:firstColumn="0" w:lastColumn="0" w:oddVBand="0" w:evenVBand="0" w:oddHBand="0" w:evenHBand="0" w:firstRowFirstColumn="0" w:firstRowLastColumn="0" w:lastRowFirstColumn="0" w:lastRowLastColumn="0"/>
          <w:trHeight w:val="1327"/>
        </w:trPr>
        <w:tc>
          <w:tcPr>
            <w:cnfStyle w:val="001000000000" w:firstRow="0" w:lastRow="0" w:firstColumn="1" w:lastColumn="0" w:oddVBand="0" w:evenVBand="0" w:oddHBand="0" w:evenHBand="0" w:firstRowFirstColumn="0" w:firstRowLastColumn="0" w:lastRowFirstColumn="0" w:lastRowLastColumn="0"/>
            <w:tcW w:w="562" w:type="dxa"/>
            <w:vAlign w:val="center"/>
            <w:hideMark/>
          </w:tcPr>
          <w:p w14:paraId="0F56A4F5" w14:textId="77777777" w:rsidR="00A33AEC" w:rsidRPr="00A33AEC" w:rsidRDefault="00A33AEC" w:rsidP="00A33AEC">
            <w:pPr>
              <w:jc w:val="center"/>
              <w:rPr>
                <w:rFonts w:ascii="Times New Roman" w:eastAsia="Times New Roman" w:hAnsi="Times New Roman" w:cs="Times New Roman"/>
                <w:b w:val="0"/>
                <w:iCs/>
                <w:sz w:val="20"/>
                <w:szCs w:val="20"/>
              </w:rPr>
            </w:pPr>
            <w:r w:rsidRPr="00A33AEC">
              <w:rPr>
                <w:rFonts w:ascii="Times New Roman" w:eastAsia="Times New Roman" w:hAnsi="Times New Roman" w:cs="Times New Roman"/>
                <w:b w:val="0"/>
                <w:iCs/>
                <w:sz w:val="20"/>
                <w:szCs w:val="20"/>
                <w:lang w:val="mn-MN"/>
              </w:rPr>
              <w:t>№</w:t>
            </w:r>
          </w:p>
        </w:tc>
        <w:tc>
          <w:tcPr>
            <w:tcW w:w="4666" w:type="dxa"/>
            <w:vAlign w:val="center"/>
            <w:hideMark/>
          </w:tcPr>
          <w:p w14:paraId="0A031782" w14:textId="77777777" w:rsidR="00A33AEC" w:rsidRPr="00A33AEC" w:rsidRDefault="00A33AEC" w:rsidP="00A33AE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A33AEC">
              <w:rPr>
                <w:rFonts w:ascii="Times New Roman" w:eastAsia="Times New Roman" w:hAnsi="Times New Roman" w:cs="Times New Roman"/>
                <w:b w:val="0"/>
                <w:sz w:val="20"/>
                <w:szCs w:val="20"/>
                <w:lang w:val="mn-MN"/>
              </w:rPr>
              <w:t>Тусгай зөвшөөрөл, зөвшөөрөл, бүртгэлийн төрөл</w:t>
            </w:r>
          </w:p>
        </w:tc>
        <w:tc>
          <w:tcPr>
            <w:tcW w:w="1335" w:type="dxa"/>
            <w:textDirection w:val="btLr"/>
            <w:vAlign w:val="center"/>
            <w:hideMark/>
          </w:tcPr>
          <w:p w14:paraId="33A99B29" w14:textId="77777777" w:rsidR="00A33AEC" w:rsidRPr="00A33AEC" w:rsidRDefault="00A33AEC" w:rsidP="00A33A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A33AEC">
              <w:rPr>
                <w:rFonts w:ascii="Times New Roman" w:eastAsia="Times New Roman" w:hAnsi="Times New Roman" w:cs="Times New Roman"/>
                <w:b w:val="0"/>
                <w:sz w:val="20"/>
                <w:szCs w:val="20"/>
                <w:lang w:val="mn-MN"/>
              </w:rPr>
              <w:t>Хүний нөөцийн хэрэгцээ (минут)</w:t>
            </w:r>
          </w:p>
        </w:tc>
        <w:tc>
          <w:tcPr>
            <w:tcW w:w="1068" w:type="dxa"/>
            <w:noWrap/>
            <w:textDirection w:val="btLr"/>
            <w:vAlign w:val="center"/>
            <w:hideMark/>
          </w:tcPr>
          <w:p w14:paraId="0CB251EF" w14:textId="77777777" w:rsidR="00A33AEC" w:rsidRPr="00A33AEC" w:rsidRDefault="00A33AEC" w:rsidP="00A33A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A33AEC">
              <w:rPr>
                <w:rFonts w:ascii="Times New Roman" w:eastAsia="Times New Roman" w:hAnsi="Times New Roman" w:cs="Times New Roman"/>
                <w:b w:val="0"/>
                <w:sz w:val="20"/>
                <w:szCs w:val="20"/>
                <w:lang w:val="mn-MN"/>
              </w:rPr>
              <w:t>1 минутын дундаж цалин</w:t>
            </w:r>
          </w:p>
        </w:tc>
        <w:tc>
          <w:tcPr>
            <w:tcW w:w="1647" w:type="dxa"/>
            <w:noWrap/>
            <w:textDirection w:val="btLr"/>
            <w:vAlign w:val="center"/>
            <w:hideMark/>
          </w:tcPr>
          <w:p w14:paraId="2FFDEFBA" w14:textId="77777777" w:rsidR="00A33AEC" w:rsidRPr="00A33AEC" w:rsidRDefault="00A33AEC" w:rsidP="00A33AEC">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sz w:val="20"/>
                <w:szCs w:val="20"/>
              </w:rPr>
            </w:pPr>
            <w:r w:rsidRPr="00A33AEC">
              <w:rPr>
                <w:rFonts w:ascii="Times New Roman" w:eastAsia="Times New Roman" w:hAnsi="Times New Roman" w:cs="Times New Roman"/>
                <w:b w:val="0"/>
                <w:sz w:val="20"/>
                <w:szCs w:val="20"/>
                <w:lang w:val="mn-MN"/>
              </w:rPr>
              <w:t>Хүний нөөцийн зардал</w:t>
            </w:r>
          </w:p>
        </w:tc>
      </w:tr>
      <w:tr w:rsidR="00A33AEC" w:rsidRPr="00BA1DDC" w14:paraId="7DC49C47" w14:textId="77777777" w:rsidTr="0095448E">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562" w:type="dxa"/>
            <w:hideMark/>
          </w:tcPr>
          <w:p w14:paraId="7D092BA0" w14:textId="77777777" w:rsidR="00A33AEC" w:rsidRPr="00A33AEC" w:rsidRDefault="00A33AEC" w:rsidP="00A33AEC">
            <w:pPr>
              <w:jc w:val="center"/>
              <w:rPr>
                <w:rFonts w:ascii="Times New Roman" w:eastAsia="Times New Roman" w:hAnsi="Times New Roman" w:cs="Times New Roman"/>
                <w:b w:val="0"/>
                <w:iCs/>
                <w:sz w:val="20"/>
                <w:szCs w:val="20"/>
              </w:rPr>
            </w:pPr>
            <w:r w:rsidRPr="00A33AEC">
              <w:rPr>
                <w:rFonts w:ascii="Times New Roman" w:eastAsia="Times New Roman" w:hAnsi="Times New Roman" w:cs="Times New Roman"/>
                <w:b w:val="0"/>
                <w:iCs/>
                <w:sz w:val="20"/>
                <w:szCs w:val="20"/>
                <w:lang w:val="mn-MN"/>
              </w:rPr>
              <w:t>1</w:t>
            </w:r>
          </w:p>
        </w:tc>
        <w:tc>
          <w:tcPr>
            <w:tcW w:w="4666" w:type="dxa"/>
            <w:hideMark/>
          </w:tcPr>
          <w:p w14:paraId="63DB85D8" w14:textId="77777777" w:rsidR="00A33AEC" w:rsidRPr="00A33AEC" w:rsidRDefault="00A33AEC" w:rsidP="00A33A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33AEC">
              <w:rPr>
                <w:rFonts w:ascii="Times New Roman" w:eastAsia="Times New Roman" w:hAnsi="Times New Roman" w:cs="Times New Roman"/>
                <w:color w:val="0070C0"/>
                <w:sz w:val="20"/>
                <w:szCs w:val="20"/>
                <w:lang w:val="mn-MN"/>
              </w:rPr>
              <w:t xml:space="preserve">Хяналт шалгалт хийх </w:t>
            </w:r>
          </w:p>
        </w:tc>
        <w:tc>
          <w:tcPr>
            <w:tcW w:w="1335" w:type="dxa"/>
            <w:noWrap/>
            <w:hideMark/>
          </w:tcPr>
          <w:p w14:paraId="77AA9EE2" w14:textId="77777777" w:rsidR="00A33AEC" w:rsidRPr="00A33AEC" w:rsidRDefault="00A33AEC" w:rsidP="00A33A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33AEC">
              <w:rPr>
                <w:rFonts w:ascii="Times New Roman" w:eastAsia="Times New Roman" w:hAnsi="Times New Roman" w:cs="Times New Roman"/>
                <w:color w:val="0070C0"/>
                <w:sz w:val="20"/>
                <w:szCs w:val="20"/>
                <w:lang w:val="mn-MN"/>
              </w:rPr>
              <w:t>14,880</w:t>
            </w:r>
          </w:p>
        </w:tc>
        <w:tc>
          <w:tcPr>
            <w:tcW w:w="1068" w:type="dxa"/>
            <w:vMerge w:val="restart"/>
            <w:noWrap/>
            <w:vAlign w:val="center"/>
            <w:hideMark/>
          </w:tcPr>
          <w:p w14:paraId="679E4820" w14:textId="77777777" w:rsidR="00A33AEC" w:rsidRPr="00A33AEC" w:rsidRDefault="00A33AEC" w:rsidP="00A33A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A33AEC">
              <w:rPr>
                <w:rFonts w:ascii="Times New Roman" w:eastAsia="Times New Roman" w:hAnsi="Times New Roman" w:cs="Times New Roman"/>
                <w:sz w:val="20"/>
                <w:szCs w:val="20"/>
              </w:rPr>
              <w:t>1</w:t>
            </w:r>
            <w:r w:rsidRPr="00BA1DDC">
              <w:rPr>
                <w:rFonts w:ascii="Times New Roman" w:eastAsia="Times New Roman" w:hAnsi="Times New Roman" w:cs="Times New Roman"/>
                <w:sz w:val="20"/>
                <w:szCs w:val="20"/>
                <w:lang w:val="mn-MN"/>
              </w:rPr>
              <w:t>,</w:t>
            </w:r>
            <w:r w:rsidRPr="00A33AEC">
              <w:rPr>
                <w:rFonts w:ascii="Times New Roman" w:eastAsia="Times New Roman" w:hAnsi="Times New Roman" w:cs="Times New Roman"/>
                <w:sz w:val="20"/>
                <w:szCs w:val="20"/>
              </w:rPr>
              <w:t>037</w:t>
            </w:r>
          </w:p>
        </w:tc>
        <w:tc>
          <w:tcPr>
            <w:tcW w:w="1647" w:type="dxa"/>
            <w:noWrap/>
            <w:hideMark/>
          </w:tcPr>
          <w:p w14:paraId="3E41CF90" w14:textId="77777777" w:rsidR="00A33AEC" w:rsidRPr="00A33AEC" w:rsidRDefault="00A33AEC" w:rsidP="00A33A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33AEC">
              <w:rPr>
                <w:rFonts w:ascii="Times New Roman" w:eastAsia="Times New Roman" w:hAnsi="Times New Roman" w:cs="Times New Roman"/>
              </w:rPr>
              <w:t>15,430,560.00</w:t>
            </w:r>
          </w:p>
        </w:tc>
      </w:tr>
      <w:tr w:rsidR="00A33AEC" w:rsidRPr="00A33AEC" w14:paraId="4DE1D296" w14:textId="77777777" w:rsidTr="00A33AEC">
        <w:trPr>
          <w:trHeight w:val="436"/>
        </w:trPr>
        <w:tc>
          <w:tcPr>
            <w:cnfStyle w:val="001000000000" w:firstRow="0" w:lastRow="0" w:firstColumn="1" w:lastColumn="0" w:oddVBand="0" w:evenVBand="0" w:oddHBand="0" w:evenHBand="0" w:firstRowFirstColumn="0" w:firstRowLastColumn="0" w:lastRowFirstColumn="0" w:lastRowLastColumn="0"/>
            <w:tcW w:w="562" w:type="dxa"/>
            <w:hideMark/>
          </w:tcPr>
          <w:p w14:paraId="7AAC4F3E" w14:textId="77777777" w:rsidR="00A33AEC" w:rsidRPr="00A33AEC" w:rsidRDefault="00A33AEC" w:rsidP="00A33AEC">
            <w:pPr>
              <w:jc w:val="center"/>
              <w:rPr>
                <w:rFonts w:ascii="Times New Roman" w:eastAsia="Times New Roman" w:hAnsi="Times New Roman" w:cs="Times New Roman"/>
                <w:b w:val="0"/>
                <w:iCs/>
                <w:sz w:val="20"/>
                <w:szCs w:val="20"/>
              </w:rPr>
            </w:pPr>
            <w:r w:rsidRPr="00A33AEC">
              <w:rPr>
                <w:rFonts w:ascii="Times New Roman" w:eastAsia="Times New Roman" w:hAnsi="Times New Roman" w:cs="Times New Roman"/>
                <w:b w:val="0"/>
                <w:iCs/>
                <w:sz w:val="20"/>
                <w:szCs w:val="20"/>
                <w:lang w:val="mn-MN"/>
              </w:rPr>
              <w:t>2</w:t>
            </w:r>
          </w:p>
        </w:tc>
        <w:tc>
          <w:tcPr>
            <w:tcW w:w="4666" w:type="dxa"/>
            <w:hideMark/>
          </w:tcPr>
          <w:p w14:paraId="3F68FCAD" w14:textId="77777777" w:rsidR="00A33AEC" w:rsidRPr="00A33AEC" w:rsidRDefault="00A33AEC" w:rsidP="00A33A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33AEC">
              <w:rPr>
                <w:rFonts w:ascii="Times New Roman" w:eastAsia="Times New Roman" w:hAnsi="Times New Roman" w:cs="Times New Roman"/>
                <w:color w:val="0070C0"/>
                <w:sz w:val="20"/>
                <w:szCs w:val="20"/>
                <w:lang w:val="mn-MN"/>
              </w:rPr>
              <w:t>Хувьцаа эзэмшигчдийн бүрэлдэхүүн, хувь нийлүүлсэн хөрөнгийн хэмжээ, бүтэцэд өөрчлөлт оруулах</w:t>
            </w:r>
          </w:p>
        </w:tc>
        <w:tc>
          <w:tcPr>
            <w:tcW w:w="1335" w:type="dxa"/>
            <w:noWrap/>
            <w:hideMark/>
          </w:tcPr>
          <w:p w14:paraId="39B25C21" w14:textId="77777777" w:rsidR="00A33AEC" w:rsidRPr="00A33AEC" w:rsidRDefault="00A33AEC" w:rsidP="00A33A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33AEC">
              <w:rPr>
                <w:rFonts w:ascii="Times New Roman" w:eastAsia="Times New Roman" w:hAnsi="Times New Roman" w:cs="Times New Roman"/>
                <w:color w:val="0070C0"/>
                <w:sz w:val="20"/>
                <w:szCs w:val="20"/>
                <w:lang w:val="mn-MN"/>
              </w:rPr>
              <w:t>3,600</w:t>
            </w:r>
          </w:p>
        </w:tc>
        <w:tc>
          <w:tcPr>
            <w:tcW w:w="1068" w:type="dxa"/>
            <w:vMerge/>
            <w:hideMark/>
          </w:tcPr>
          <w:p w14:paraId="0A852B51" w14:textId="77777777" w:rsidR="00A33AEC" w:rsidRPr="00A33AEC" w:rsidRDefault="00A33AEC" w:rsidP="00A33A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647" w:type="dxa"/>
            <w:noWrap/>
            <w:hideMark/>
          </w:tcPr>
          <w:p w14:paraId="31DB8749" w14:textId="77777777" w:rsidR="00A33AEC" w:rsidRPr="00A33AEC" w:rsidRDefault="00A33AEC" w:rsidP="00A33A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33AEC">
              <w:rPr>
                <w:rFonts w:ascii="Times New Roman" w:eastAsia="Times New Roman" w:hAnsi="Times New Roman" w:cs="Times New Roman"/>
              </w:rPr>
              <w:t>3,733,200.00</w:t>
            </w:r>
          </w:p>
        </w:tc>
      </w:tr>
      <w:tr w:rsidR="00A33AEC" w:rsidRPr="00BA1DDC" w14:paraId="230D9842" w14:textId="77777777" w:rsidTr="00A33AEC">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562" w:type="dxa"/>
            <w:hideMark/>
          </w:tcPr>
          <w:p w14:paraId="6B58A0E0" w14:textId="77777777" w:rsidR="00A33AEC" w:rsidRPr="00A33AEC" w:rsidRDefault="00A33AEC" w:rsidP="00A33AEC">
            <w:pPr>
              <w:jc w:val="center"/>
              <w:rPr>
                <w:rFonts w:ascii="Times New Roman" w:eastAsia="Times New Roman" w:hAnsi="Times New Roman" w:cs="Times New Roman"/>
                <w:b w:val="0"/>
                <w:iCs/>
                <w:sz w:val="20"/>
                <w:szCs w:val="20"/>
              </w:rPr>
            </w:pPr>
            <w:r w:rsidRPr="00A33AEC">
              <w:rPr>
                <w:rFonts w:ascii="Times New Roman" w:eastAsia="Times New Roman" w:hAnsi="Times New Roman" w:cs="Times New Roman"/>
                <w:b w:val="0"/>
                <w:iCs/>
                <w:sz w:val="20"/>
                <w:szCs w:val="20"/>
                <w:lang w:val="mn-MN"/>
              </w:rPr>
              <w:t>3</w:t>
            </w:r>
          </w:p>
        </w:tc>
        <w:tc>
          <w:tcPr>
            <w:tcW w:w="4666" w:type="dxa"/>
            <w:hideMark/>
          </w:tcPr>
          <w:p w14:paraId="4220B027" w14:textId="77777777" w:rsidR="00A33AEC" w:rsidRPr="00A33AEC" w:rsidRDefault="00A33AEC" w:rsidP="00A33A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33AEC">
              <w:rPr>
                <w:rFonts w:ascii="Times New Roman" w:eastAsia="Times New Roman" w:hAnsi="Times New Roman" w:cs="Times New Roman"/>
                <w:color w:val="0070C0"/>
                <w:sz w:val="20"/>
                <w:szCs w:val="20"/>
                <w:lang w:val="mn-MN"/>
              </w:rPr>
              <w:t>Оноосон нэр өөрчлөх зөвшөөрөл олгох</w:t>
            </w:r>
          </w:p>
        </w:tc>
        <w:tc>
          <w:tcPr>
            <w:tcW w:w="1335" w:type="dxa"/>
            <w:noWrap/>
            <w:hideMark/>
          </w:tcPr>
          <w:p w14:paraId="7B12AEE4" w14:textId="77777777" w:rsidR="00A33AEC" w:rsidRPr="00A33AEC" w:rsidRDefault="00A33AEC" w:rsidP="00A33A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33AEC">
              <w:rPr>
                <w:rFonts w:ascii="Times New Roman" w:eastAsia="Times New Roman" w:hAnsi="Times New Roman" w:cs="Times New Roman"/>
                <w:color w:val="0070C0"/>
                <w:sz w:val="20"/>
                <w:szCs w:val="20"/>
                <w:lang w:val="mn-MN"/>
              </w:rPr>
              <w:t>3,150</w:t>
            </w:r>
          </w:p>
        </w:tc>
        <w:tc>
          <w:tcPr>
            <w:tcW w:w="1068" w:type="dxa"/>
            <w:vMerge/>
            <w:hideMark/>
          </w:tcPr>
          <w:p w14:paraId="16CC6228" w14:textId="77777777" w:rsidR="00A33AEC" w:rsidRPr="00A33AEC" w:rsidRDefault="00A33AEC" w:rsidP="00A33A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647" w:type="dxa"/>
            <w:noWrap/>
            <w:hideMark/>
          </w:tcPr>
          <w:p w14:paraId="39DE5FCA" w14:textId="77777777" w:rsidR="00A33AEC" w:rsidRPr="00A33AEC" w:rsidRDefault="00A33AEC" w:rsidP="00A33A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33AEC">
              <w:rPr>
                <w:rFonts w:ascii="Times New Roman" w:eastAsia="Times New Roman" w:hAnsi="Times New Roman" w:cs="Times New Roman"/>
              </w:rPr>
              <w:t>3,266,550.00</w:t>
            </w:r>
          </w:p>
        </w:tc>
      </w:tr>
      <w:tr w:rsidR="00A33AEC" w:rsidRPr="00A33AEC" w14:paraId="6DCB5B44" w14:textId="77777777" w:rsidTr="00A33AEC">
        <w:trPr>
          <w:trHeight w:val="171"/>
        </w:trPr>
        <w:tc>
          <w:tcPr>
            <w:cnfStyle w:val="001000000000" w:firstRow="0" w:lastRow="0" w:firstColumn="1" w:lastColumn="0" w:oddVBand="0" w:evenVBand="0" w:oddHBand="0" w:evenHBand="0" w:firstRowFirstColumn="0" w:firstRowLastColumn="0" w:lastRowFirstColumn="0" w:lastRowLastColumn="0"/>
            <w:tcW w:w="562" w:type="dxa"/>
            <w:hideMark/>
          </w:tcPr>
          <w:p w14:paraId="5B96E794" w14:textId="77777777" w:rsidR="00A33AEC" w:rsidRPr="00A33AEC" w:rsidRDefault="00A33AEC" w:rsidP="00A33AEC">
            <w:pPr>
              <w:jc w:val="center"/>
              <w:rPr>
                <w:rFonts w:ascii="Times New Roman" w:eastAsia="Times New Roman" w:hAnsi="Times New Roman" w:cs="Times New Roman"/>
                <w:b w:val="0"/>
                <w:iCs/>
                <w:sz w:val="20"/>
                <w:szCs w:val="20"/>
              </w:rPr>
            </w:pPr>
            <w:r w:rsidRPr="00A33AEC">
              <w:rPr>
                <w:rFonts w:ascii="Times New Roman" w:eastAsia="Times New Roman" w:hAnsi="Times New Roman" w:cs="Times New Roman"/>
                <w:b w:val="0"/>
                <w:iCs/>
                <w:sz w:val="20"/>
                <w:szCs w:val="20"/>
                <w:lang w:val="mn-MN"/>
              </w:rPr>
              <w:t>4</w:t>
            </w:r>
          </w:p>
        </w:tc>
        <w:tc>
          <w:tcPr>
            <w:tcW w:w="4666" w:type="dxa"/>
            <w:hideMark/>
          </w:tcPr>
          <w:p w14:paraId="473EFD2B" w14:textId="77777777" w:rsidR="00A33AEC" w:rsidRPr="00A33AEC" w:rsidRDefault="00A33AEC" w:rsidP="00A33A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33AEC">
              <w:rPr>
                <w:rFonts w:ascii="Times New Roman" w:eastAsia="Times New Roman" w:hAnsi="Times New Roman" w:cs="Times New Roman"/>
                <w:color w:val="0070C0"/>
                <w:sz w:val="20"/>
                <w:szCs w:val="20"/>
                <w:lang w:val="mn-MN"/>
              </w:rPr>
              <w:t xml:space="preserve">Түдгэлзүүлэх, сэргээх, хүчингүй болгох </w:t>
            </w:r>
          </w:p>
        </w:tc>
        <w:tc>
          <w:tcPr>
            <w:tcW w:w="1335" w:type="dxa"/>
            <w:noWrap/>
            <w:hideMark/>
          </w:tcPr>
          <w:p w14:paraId="568343BF" w14:textId="77777777" w:rsidR="00A33AEC" w:rsidRPr="00A33AEC" w:rsidRDefault="00A33AEC" w:rsidP="00A33A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33AEC">
              <w:rPr>
                <w:rFonts w:ascii="Times New Roman" w:eastAsia="Times New Roman" w:hAnsi="Times New Roman" w:cs="Times New Roman"/>
                <w:color w:val="0070C0"/>
                <w:sz w:val="20"/>
                <w:szCs w:val="20"/>
              </w:rPr>
              <w:t>2,160</w:t>
            </w:r>
          </w:p>
        </w:tc>
        <w:tc>
          <w:tcPr>
            <w:tcW w:w="1068" w:type="dxa"/>
            <w:vMerge/>
            <w:hideMark/>
          </w:tcPr>
          <w:p w14:paraId="04CACA29" w14:textId="77777777" w:rsidR="00A33AEC" w:rsidRPr="00A33AEC" w:rsidRDefault="00A33AEC" w:rsidP="00A33A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647" w:type="dxa"/>
            <w:noWrap/>
            <w:hideMark/>
          </w:tcPr>
          <w:p w14:paraId="72BA3D37" w14:textId="77777777" w:rsidR="00A33AEC" w:rsidRPr="00A33AEC" w:rsidRDefault="00A33AEC" w:rsidP="00A33A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33AEC">
              <w:rPr>
                <w:rFonts w:ascii="Times New Roman" w:eastAsia="Times New Roman" w:hAnsi="Times New Roman" w:cs="Times New Roman"/>
              </w:rPr>
              <w:t>2,239,920.00</w:t>
            </w:r>
          </w:p>
        </w:tc>
      </w:tr>
      <w:tr w:rsidR="00A33AEC" w:rsidRPr="00BA1DDC" w14:paraId="4CAECAA5" w14:textId="77777777" w:rsidTr="00A33AEC">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562" w:type="dxa"/>
            <w:hideMark/>
          </w:tcPr>
          <w:p w14:paraId="2D793C4F" w14:textId="77777777" w:rsidR="00A33AEC" w:rsidRPr="00A33AEC" w:rsidRDefault="00A33AEC" w:rsidP="00A33AEC">
            <w:pPr>
              <w:jc w:val="center"/>
              <w:rPr>
                <w:rFonts w:ascii="Times New Roman" w:eastAsia="Times New Roman" w:hAnsi="Times New Roman" w:cs="Times New Roman"/>
                <w:b w:val="0"/>
                <w:iCs/>
                <w:sz w:val="20"/>
                <w:szCs w:val="20"/>
              </w:rPr>
            </w:pPr>
            <w:r w:rsidRPr="00A33AEC">
              <w:rPr>
                <w:rFonts w:ascii="Times New Roman" w:eastAsia="Times New Roman" w:hAnsi="Times New Roman" w:cs="Times New Roman"/>
                <w:b w:val="0"/>
                <w:iCs/>
                <w:sz w:val="20"/>
                <w:szCs w:val="20"/>
                <w:lang w:val="mn-MN"/>
              </w:rPr>
              <w:t>5</w:t>
            </w:r>
          </w:p>
        </w:tc>
        <w:tc>
          <w:tcPr>
            <w:tcW w:w="4666" w:type="dxa"/>
            <w:hideMark/>
          </w:tcPr>
          <w:p w14:paraId="1F0B7F3D" w14:textId="77777777" w:rsidR="00A33AEC" w:rsidRPr="00A33AEC" w:rsidRDefault="00A33AEC" w:rsidP="00A33A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33AEC">
              <w:rPr>
                <w:rFonts w:ascii="Times New Roman" w:eastAsia="Times New Roman" w:hAnsi="Times New Roman" w:cs="Times New Roman"/>
                <w:color w:val="0070C0"/>
                <w:sz w:val="20"/>
                <w:szCs w:val="20"/>
                <w:lang w:val="mn-MN"/>
              </w:rPr>
              <w:t>Тусгай зөвшөөрөл олгох</w:t>
            </w:r>
          </w:p>
        </w:tc>
        <w:tc>
          <w:tcPr>
            <w:tcW w:w="1335" w:type="dxa"/>
            <w:noWrap/>
            <w:hideMark/>
          </w:tcPr>
          <w:p w14:paraId="171D0727" w14:textId="77777777" w:rsidR="00A33AEC" w:rsidRPr="00A33AEC" w:rsidRDefault="00A33AEC" w:rsidP="00A33A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33AEC">
              <w:rPr>
                <w:rFonts w:ascii="Times New Roman" w:eastAsia="Times New Roman" w:hAnsi="Times New Roman" w:cs="Times New Roman"/>
                <w:color w:val="0070C0"/>
                <w:sz w:val="20"/>
                <w:szCs w:val="20"/>
              </w:rPr>
              <w:t>8,400</w:t>
            </w:r>
          </w:p>
        </w:tc>
        <w:tc>
          <w:tcPr>
            <w:tcW w:w="1068" w:type="dxa"/>
            <w:vMerge/>
            <w:hideMark/>
          </w:tcPr>
          <w:p w14:paraId="4FA81B4A" w14:textId="77777777" w:rsidR="00A33AEC" w:rsidRPr="00A33AEC" w:rsidRDefault="00A33AEC" w:rsidP="00A33A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647" w:type="dxa"/>
            <w:noWrap/>
            <w:hideMark/>
          </w:tcPr>
          <w:p w14:paraId="7F2BC197" w14:textId="77777777" w:rsidR="00A33AEC" w:rsidRPr="00A33AEC" w:rsidRDefault="00A33AEC" w:rsidP="00A33A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33AEC">
              <w:rPr>
                <w:rFonts w:ascii="Times New Roman" w:eastAsia="Times New Roman" w:hAnsi="Times New Roman" w:cs="Times New Roman"/>
              </w:rPr>
              <w:t>8,710,800.00</w:t>
            </w:r>
          </w:p>
        </w:tc>
      </w:tr>
      <w:tr w:rsidR="00A33AEC" w:rsidRPr="00A33AEC" w14:paraId="631F2490" w14:textId="77777777" w:rsidTr="00A33AEC">
        <w:trPr>
          <w:trHeight w:val="171"/>
        </w:trPr>
        <w:tc>
          <w:tcPr>
            <w:cnfStyle w:val="001000000000" w:firstRow="0" w:lastRow="0" w:firstColumn="1" w:lastColumn="0" w:oddVBand="0" w:evenVBand="0" w:oddHBand="0" w:evenHBand="0" w:firstRowFirstColumn="0" w:firstRowLastColumn="0" w:lastRowFirstColumn="0" w:lastRowLastColumn="0"/>
            <w:tcW w:w="562" w:type="dxa"/>
            <w:hideMark/>
          </w:tcPr>
          <w:p w14:paraId="68A10178" w14:textId="77777777" w:rsidR="00A33AEC" w:rsidRPr="00A33AEC" w:rsidRDefault="00A33AEC" w:rsidP="00A33AEC">
            <w:pPr>
              <w:jc w:val="center"/>
              <w:rPr>
                <w:rFonts w:ascii="Times New Roman" w:eastAsia="Times New Roman" w:hAnsi="Times New Roman" w:cs="Times New Roman"/>
                <w:b w:val="0"/>
                <w:iCs/>
                <w:sz w:val="20"/>
                <w:szCs w:val="20"/>
              </w:rPr>
            </w:pPr>
            <w:r w:rsidRPr="00A33AEC">
              <w:rPr>
                <w:rFonts w:ascii="Times New Roman" w:eastAsia="Times New Roman" w:hAnsi="Times New Roman" w:cs="Times New Roman"/>
                <w:b w:val="0"/>
                <w:iCs/>
                <w:sz w:val="20"/>
                <w:szCs w:val="20"/>
                <w:lang w:val="mn-MN"/>
              </w:rPr>
              <w:t>6</w:t>
            </w:r>
          </w:p>
        </w:tc>
        <w:tc>
          <w:tcPr>
            <w:tcW w:w="4666" w:type="dxa"/>
            <w:hideMark/>
          </w:tcPr>
          <w:p w14:paraId="03C23728" w14:textId="77777777" w:rsidR="00A33AEC" w:rsidRPr="00A33AEC" w:rsidRDefault="00A33AEC" w:rsidP="00A33A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33AEC">
              <w:rPr>
                <w:rFonts w:ascii="Times New Roman" w:eastAsia="Times New Roman" w:hAnsi="Times New Roman" w:cs="Times New Roman"/>
                <w:color w:val="0070C0"/>
                <w:sz w:val="20"/>
                <w:szCs w:val="20"/>
                <w:lang w:val="mn-MN"/>
              </w:rPr>
              <w:t>Нэгж байгуулах зөвшөөрөл олгох</w:t>
            </w:r>
          </w:p>
        </w:tc>
        <w:tc>
          <w:tcPr>
            <w:tcW w:w="1335" w:type="dxa"/>
            <w:noWrap/>
            <w:hideMark/>
          </w:tcPr>
          <w:p w14:paraId="4CCAB5D9" w14:textId="77777777" w:rsidR="00A33AEC" w:rsidRPr="00A33AEC" w:rsidRDefault="00A33AEC" w:rsidP="00A33A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33AEC">
              <w:rPr>
                <w:rFonts w:ascii="Times New Roman" w:eastAsia="Times New Roman" w:hAnsi="Times New Roman" w:cs="Times New Roman"/>
                <w:color w:val="0070C0"/>
                <w:sz w:val="20"/>
                <w:szCs w:val="20"/>
              </w:rPr>
              <w:t>9,000</w:t>
            </w:r>
          </w:p>
        </w:tc>
        <w:tc>
          <w:tcPr>
            <w:tcW w:w="1068" w:type="dxa"/>
            <w:vMerge/>
            <w:hideMark/>
          </w:tcPr>
          <w:p w14:paraId="17AF2824" w14:textId="77777777" w:rsidR="00A33AEC" w:rsidRPr="00A33AEC" w:rsidRDefault="00A33AEC" w:rsidP="00A33A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647" w:type="dxa"/>
            <w:noWrap/>
            <w:hideMark/>
          </w:tcPr>
          <w:p w14:paraId="35A3AC8B" w14:textId="77777777" w:rsidR="00A33AEC" w:rsidRPr="00A33AEC" w:rsidRDefault="00A33AEC" w:rsidP="00A33A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33AEC">
              <w:rPr>
                <w:rFonts w:ascii="Times New Roman" w:eastAsia="Times New Roman" w:hAnsi="Times New Roman" w:cs="Times New Roman"/>
              </w:rPr>
              <w:t>9,333,000.00</w:t>
            </w:r>
          </w:p>
        </w:tc>
      </w:tr>
      <w:tr w:rsidR="00A33AEC" w:rsidRPr="00BA1DDC" w14:paraId="2DB43EC1" w14:textId="77777777" w:rsidTr="00A33AEC">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562" w:type="dxa"/>
            <w:hideMark/>
          </w:tcPr>
          <w:p w14:paraId="3CCAA0DF" w14:textId="77777777" w:rsidR="00A33AEC" w:rsidRPr="00A33AEC" w:rsidRDefault="00A33AEC" w:rsidP="00A33AEC">
            <w:pPr>
              <w:jc w:val="center"/>
              <w:rPr>
                <w:rFonts w:ascii="Times New Roman" w:eastAsia="Times New Roman" w:hAnsi="Times New Roman" w:cs="Times New Roman"/>
                <w:b w:val="0"/>
                <w:iCs/>
                <w:sz w:val="20"/>
                <w:szCs w:val="20"/>
              </w:rPr>
            </w:pPr>
            <w:r w:rsidRPr="00A33AEC">
              <w:rPr>
                <w:rFonts w:ascii="Times New Roman" w:eastAsia="Times New Roman" w:hAnsi="Times New Roman" w:cs="Times New Roman"/>
                <w:b w:val="0"/>
                <w:iCs/>
                <w:sz w:val="20"/>
                <w:szCs w:val="20"/>
                <w:lang w:val="mn-MN"/>
              </w:rPr>
              <w:t>7</w:t>
            </w:r>
          </w:p>
        </w:tc>
        <w:tc>
          <w:tcPr>
            <w:tcW w:w="4666" w:type="dxa"/>
            <w:hideMark/>
          </w:tcPr>
          <w:p w14:paraId="448A6ED1" w14:textId="77777777" w:rsidR="00A33AEC" w:rsidRPr="00A33AEC" w:rsidRDefault="00A33AEC" w:rsidP="00A33A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33AEC">
              <w:rPr>
                <w:rFonts w:ascii="Times New Roman" w:eastAsia="Times New Roman" w:hAnsi="Times New Roman" w:cs="Times New Roman"/>
                <w:color w:val="0070C0"/>
                <w:sz w:val="20"/>
                <w:szCs w:val="20"/>
                <w:lang w:val="mn-MN"/>
              </w:rPr>
              <w:t xml:space="preserve">Гүйцэтгэх удирдлагын өөрчлөлт </w:t>
            </w:r>
          </w:p>
        </w:tc>
        <w:tc>
          <w:tcPr>
            <w:tcW w:w="1335" w:type="dxa"/>
            <w:noWrap/>
            <w:hideMark/>
          </w:tcPr>
          <w:p w14:paraId="0DCA1FAC" w14:textId="77777777" w:rsidR="00A33AEC" w:rsidRPr="00A33AEC" w:rsidRDefault="00A33AEC" w:rsidP="00A33A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33AEC">
              <w:rPr>
                <w:rFonts w:ascii="Times New Roman" w:eastAsia="Times New Roman" w:hAnsi="Times New Roman" w:cs="Times New Roman"/>
                <w:color w:val="0070C0"/>
                <w:sz w:val="20"/>
                <w:szCs w:val="20"/>
              </w:rPr>
              <w:t>5,400</w:t>
            </w:r>
          </w:p>
        </w:tc>
        <w:tc>
          <w:tcPr>
            <w:tcW w:w="1068" w:type="dxa"/>
            <w:vMerge/>
            <w:hideMark/>
          </w:tcPr>
          <w:p w14:paraId="1E2DB180" w14:textId="77777777" w:rsidR="00A33AEC" w:rsidRPr="00A33AEC" w:rsidRDefault="00A33AEC" w:rsidP="00A33A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647" w:type="dxa"/>
            <w:noWrap/>
            <w:hideMark/>
          </w:tcPr>
          <w:p w14:paraId="59FF2ED3" w14:textId="77777777" w:rsidR="00A33AEC" w:rsidRPr="00A33AEC" w:rsidRDefault="00A33AEC" w:rsidP="00A33A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33AEC">
              <w:rPr>
                <w:rFonts w:ascii="Times New Roman" w:eastAsia="Times New Roman" w:hAnsi="Times New Roman" w:cs="Times New Roman"/>
              </w:rPr>
              <w:t>5,599,800.00</w:t>
            </w:r>
          </w:p>
        </w:tc>
      </w:tr>
      <w:tr w:rsidR="00A33AEC" w:rsidRPr="00A33AEC" w14:paraId="72D7748C" w14:textId="77777777" w:rsidTr="00A33AEC">
        <w:trPr>
          <w:trHeight w:val="171"/>
        </w:trPr>
        <w:tc>
          <w:tcPr>
            <w:cnfStyle w:val="001000000000" w:firstRow="0" w:lastRow="0" w:firstColumn="1" w:lastColumn="0" w:oddVBand="0" w:evenVBand="0" w:oddHBand="0" w:evenHBand="0" w:firstRowFirstColumn="0" w:firstRowLastColumn="0" w:lastRowFirstColumn="0" w:lastRowLastColumn="0"/>
            <w:tcW w:w="562" w:type="dxa"/>
            <w:hideMark/>
          </w:tcPr>
          <w:p w14:paraId="76D82D61" w14:textId="77777777" w:rsidR="00A33AEC" w:rsidRPr="00A33AEC" w:rsidRDefault="00A33AEC" w:rsidP="00A33AEC">
            <w:pPr>
              <w:jc w:val="center"/>
              <w:rPr>
                <w:rFonts w:ascii="Times New Roman" w:eastAsia="Times New Roman" w:hAnsi="Times New Roman" w:cs="Times New Roman"/>
                <w:b w:val="0"/>
                <w:iCs/>
                <w:sz w:val="20"/>
                <w:szCs w:val="20"/>
              </w:rPr>
            </w:pPr>
            <w:r w:rsidRPr="00A33AEC">
              <w:rPr>
                <w:rFonts w:ascii="Times New Roman" w:eastAsia="Times New Roman" w:hAnsi="Times New Roman" w:cs="Times New Roman"/>
                <w:b w:val="0"/>
                <w:iCs/>
                <w:sz w:val="20"/>
                <w:szCs w:val="20"/>
                <w:lang w:val="mn-MN"/>
              </w:rPr>
              <w:t>8</w:t>
            </w:r>
          </w:p>
        </w:tc>
        <w:tc>
          <w:tcPr>
            <w:tcW w:w="4666" w:type="dxa"/>
            <w:hideMark/>
          </w:tcPr>
          <w:p w14:paraId="5E51D613" w14:textId="77777777" w:rsidR="00A33AEC" w:rsidRPr="00A33AEC" w:rsidRDefault="00A33AEC" w:rsidP="00A33A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33AEC">
              <w:rPr>
                <w:rFonts w:ascii="Times New Roman" w:eastAsia="Times New Roman" w:hAnsi="Times New Roman" w:cs="Times New Roman"/>
                <w:color w:val="0070C0"/>
                <w:sz w:val="20"/>
                <w:szCs w:val="20"/>
                <w:lang w:val="mn-MN"/>
              </w:rPr>
              <w:t>Хаяг байршлын өөрчлөлт</w:t>
            </w:r>
          </w:p>
        </w:tc>
        <w:tc>
          <w:tcPr>
            <w:tcW w:w="1335" w:type="dxa"/>
            <w:noWrap/>
            <w:hideMark/>
          </w:tcPr>
          <w:p w14:paraId="048E9037" w14:textId="77777777" w:rsidR="00A33AEC" w:rsidRPr="00A33AEC" w:rsidRDefault="00A33AEC" w:rsidP="00A33A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70C0"/>
                <w:sz w:val="20"/>
                <w:szCs w:val="20"/>
              </w:rPr>
            </w:pPr>
            <w:r w:rsidRPr="00A33AEC">
              <w:rPr>
                <w:rFonts w:ascii="Times New Roman" w:eastAsia="Times New Roman" w:hAnsi="Times New Roman" w:cs="Times New Roman"/>
                <w:color w:val="0070C0"/>
                <w:sz w:val="20"/>
                <w:szCs w:val="20"/>
              </w:rPr>
              <w:t>5,400</w:t>
            </w:r>
          </w:p>
        </w:tc>
        <w:tc>
          <w:tcPr>
            <w:tcW w:w="1068" w:type="dxa"/>
            <w:vMerge/>
            <w:hideMark/>
          </w:tcPr>
          <w:p w14:paraId="6C3F4460" w14:textId="77777777" w:rsidR="00A33AEC" w:rsidRPr="00A33AEC" w:rsidRDefault="00A33AEC" w:rsidP="00A33AE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1647" w:type="dxa"/>
            <w:noWrap/>
            <w:hideMark/>
          </w:tcPr>
          <w:p w14:paraId="522F1222" w14:textId="77777777" w:rsidR="00A33AEC" w:rsidRPr="00A33AEC" w:rsidRDefault="00A33AEC" w:rsidP="00A33A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A33AEC">
              <w:rPr>
                <w:rFonts w:ascii="Times New Roman" w:eastAsia="Times New Roman" w:hAnsi="Times New Roman" w:cs="Times New Roman"/>
              </w:rPr>
              <w:t>5,599,800.00</w:t>
            </w:r>
          </w:p>
        </w:tc>
      </w:tr>
      <w:tr w:rsidR="00A33AEC" w:rsidRPr="00BA1DDC" w14:paraId="7EF66946" w14:textId="77777777" w:rsidTr="00A33AEC">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562" w:type="dxa"/>
            <w:hideMark/>
          </w:tcPr>
          <w:p w14:paraId="4E9F02AA" w14:textId="77777777" w:rsidR="00A33AEC" w:rsidRPr="00A33AEC" w:rsidRDefault="00A33AEC" w:rsidP="00A33AEC">
            <w:pPr>
              <w:jc w:val="center"/>
              <w:rPr>
                <w:rFonts w:ascii="Times New Roman" w:eastAsia="Times New Roman" w:hAnsi="Times New Roman" w:cs="Times New Roman"/>
                <w:b w:val="0"/>
                <w:iCs/>
                <w:sz w:val="20"/>
                <w:szCs w:val="20"/>
              </w:rPr>
            </w:pPr>
            <w:r w:rsidRPr="00A33AEC">
              <w:rPr>
                <w:rFonts w:ascii="Times New Roman" w:eastAsia="Times New Roman" w:hAnsi="Times New Roman" w:cs="Times New Roman"/>
                <w:b w:val="0"/>
                <w:iCs/>
                <w:sz w:val="20"/>
                <w:szCs w:val="20"/>
                <w:lang w:val="mn-MN"/>
              </w:rPr>
              <w:t>9</w:t>
            </w:r>
          </w:p>
        </w:tc>
        <w:tc>
          <w:tcPr>
            <w:tcW w:w="4666" w:type="dxa"/>
            <w:hideMark/>
          </w:tcPr>
          <w:p w14:paraId="45360B80" w14:textId="77777777" w:rsidR="00A33AEC" w:rsidRPr="00A33AEC" w:rsidRDefault="00A33AEC" w:rsidP="00A33A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33AEC">
              <w:rPr>
                <w:rFonts w:ascii="Times New Roman" w:eastAsia="Times New Roman" w:hAnsi="Times New Roman" w:cs="Times New Roman"/>
                <w:color w:val="0070C0"/>
                <w:sz w:val="20"/>
                <w:szCs w:val="20"/>
                <w:lang w:val="mn-MN"/>
              </w:rPr>
              <w:t xml:space="preserve">Өөрчлөн байгуулах </w:t>
            </w:r>
          </w:p>
        </w:tc>
        <w:tc>
          <w:tcPr>
            <w:tcW w:w="1335" w:type="dxa"/>
            <w:noWrap/>
            <w:hideMark/>
          </w:tcPr>
          <w:p w14:paraId="4563FBE0" w14:textId="77777777" w:rsidR="00A33AEC" w:rsidRPr="00A33AEC" w:rsidRDefault="00A33AEC" w:rsidP="00A33AE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70C0"/>
                <w:sz w:val="20"/>
                <w:szCs w:val="20"/>
              </w:rPr>
            </w:pPr>
            <w:r w:rsidRPr="00A33AEC">
              <w:rPr>
                <w:rFonts w:ascii="Times New Roman" w:eastAsia="Times New Roman" w:hAnsi="Times New Roman" w:cs="Times New Roman"/>
                <w:color w:val="0070C0"/>
                <w:sz w:val="20"/>
                <w:szCs w:val="20"/>
              </w:rPr>
              <w:t>1,080</w:t>
            </w:r>
          </w:p>
        </w:tc>
        <w:tc>
          <w:tcPr>
            <w:tcW w:w="1068" w:type="dxa"/>
            <w:vMerge/>
            <w:hideMark/>
          </w:tcPr>
          <w:p w14:paraId="27C29A11" w14:textId="77777777" w:rsidR="00A33AEC" w:rsidRPr="00A33AEC" w:rsidRDefault="00A33AEC" w:rsidP="00A33AE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1647" w:type="dxa"/>
            <w:noWrap/>
            <w:hideMark/>
          </w:tcPr>
          <w:p w14:paraId="6F9D41E9" w14:textId="77777777" w:rsidR="00A33AEC" w:rsidRPr="00A33AEC" w:rsidRDefault="00A33AEC" w:rsidP="00A33AEC">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A33AEC">
              <w:rPr>
                <w:rFonts w:ascii="Times New Roman" w:eastAsia="Times New Roman" w:hAnsi="Times New Roman" w:cs="Times New Roman"/>
              </w:rPr>
              <w:t>1,119,960.00</w:t>
            </w:r>
          </w:p>
        </w:tc>
      </w:tr>
      <w:tr w:rsidR="00A33AEC" w:rsidRPr="00A33AEC" w14:paraId="3BA3E1DF" w14:textId="77777777" w:rsidTr="00A33AEC">
        <w:trPr>
          <w:trHeight w:val="171"/>
        </w:trPr>
        <w:tc>
          <w:tcPr>
            <w:cnfStyle w:val="001000000000" w:firstRow="0" w:lastRow="0" w:firstColumn="1" w:lastColumn="0" w:oddVBand="0" w:evenVBand="0" w:oddHBand="0" w:evenHBand="0" w:firstRowFirstColumn="0" w:firstRowLastColumn="0" w:lastRowFirstColumn="0" w:lastRowLastColumn="0"/>
            <w:tcW w:w="7631" w:type="dxa"/>
            <w:gridSpan w:val="4"/>
            <w:noWrap/>
            <w:hideMark/>
          </w:tcPr>
          <w:p w14:paraId="4E319658" w14:textId="77777777" w:rsidR="00A33AEC" w:rsidRPr="00A33AEC" w:rsidRDefault="00A33AEC" w:rsidP="00A33AEC">
            <w:pPr>
              <w:jc w:val="center"/>
              <w:rPr>
                <w:rFonts w:ascii="Times New Roman" w:eastAsia="Times New Roman" w:hAnsi="Times New Roman" w:cs="Times New Roman"/>
                <w:i/>
                <w:iCs/>
                <w:sz w:val="20"/>
                <w:szCs w:val="20"/>
              </w:rPr>
            </w:pPr>
            <w:r w:rsidRPr="00A33AEC">
              <w:rPr>
                <w:rFonts w:ascii="Times New Roman" w:eastAsia="Times New Roman" w:hAnsi="Times New Roman" w:cs="Times New Roman"/>
                <w:i/>
                <w:iCs/>
                <w:sz w:val="20"/>
                <w:szCs w:val="20"/>
                <w:lang w:val="mn-MN"/>
              </w:rPr>
              <w:t>Нийт</w:t>
            </w:r>
          </w:p>
        </w:tc>
        <w:tc>
          <w:tcPr>
            <w:tcW w:w="1647" w:type="dxa"/>
            <w:noWrap/>
            <w:hideMark/>
          </w:tcPr>
          <w:p w14:paraId="5F6187CE" w14:textId="77777777" w:rsidR="00A33AEC" w:rsidRPr="00A33AEC" w:rsidRDefault="00A33AEC" w:rsidP="00A33AEC">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0"/>
                <w:szCs w:val="20"/>
              </w:rPr>
            </w:pPr>
            <w:r w:rsidRPr="00A33AEC">
              <w:rPr>
                <w:rFonts w:ascii="Times New Roman" w:eastAsia="Times New Roman" w:hAnsi="Times New Roman" w:cs="Times New Roman"/>
                <w:b/>
                <w:bCs/>
                <w:sz w:val="20"/>
                <w:szCs w:val="20"/>
              </w:rPr>
              <w:t>55,033,590.00</w:t>
            </w:r>
          </w:p>
        </w:tc>
      </w:tr>
    </w:tbl>
    <w:p w14:paraId="191D0167" w14:textId="77777777" w:rsidR="00B02F60" w:rsidRPr="00BA1DDC" w:rsidRDefault="00B02F60" w:rsidP="00B02F60">
      <w:pPr>
        <w:pStyle w:val="ListParagraph"/>
        <w:spacing w:before="120" w:after="120" w:line="240" w:lineRule="auto"/>
        <w:ind w:left="0"/>
        <w:contextualSpacing w:val="0"/>
        <w:jc w:val="both"/>
        <w:rPr>
          <w:rFonts w:ascii="Times New Roman" w:hAnsi="Times New Roman" w:cs="Times New Roman"/>
          <w:i/>
          <w:color w:val="0070C0"/>
          <w:sz w:val="24"/>
          <w:szCs w:val="24"/>
          <w:lang w:val="mn-MN"/>
        </w:rPr>
      </w:pPr>
      <w:r w:rsidRPr="00BA1DDC">
        <w:rPr>
          <w:rFonts w:ascii="Times New Roman" w:hAnsi="Times New Roman" w:cs="Times New Roman"/>
          <w:i/>
          <w:color w:val="0070C0"/>
          <w:sz w:val="24"/>
          <w:szCs w:val="24"/>
          <w:lang w:val="mn-MN"/>
        </w:rPr>
        <w:t>1.4.Гарах зардлыг нэгтгэн тооцох</w:t>
      </w:r>
    </w:p>
    <w:p w14:paraId="08CB9AA6" w14:textId="77777777" w:rsidR="00B02F60" w:rsidRPr="00BA1DDC" w:rsidRDefault="00B02F60" w:rsidP="00B02F60">
      <w:pPr>
        <w:spacing w:before="120" w:after="120"/>
        <w:jc w:val="both"/>
        <w:rPr>
          <w:rFonts w:ascii="Times New Roman" w:eastAsia="Times New Roman" w:hAnsi="Times New Roman" w:cs="Times New Roman"/>
          <w:lang w:val="mn-MN"/>
        </w:rPr>
      </w:pPr>
      <w:r w:rsidRPr="00BA1DDC">
        <w:rPr>
          <w:rFonts w:ascii="Times New Roman" w:eastAsia="Times New Roman" w:hAnsi="Times New Roman" w:cs="Times New Roman"/>
          <w:lang w:val="mn-MN"/>
        </w:rPr>
        <w:t>Төрийн байгууллагын үйл ажиллагаатай холбогдон гарах материаллаг болон материаллаг бус бусад зардлыг тооцохдоо Хорооны 202</w:t>
      </w:r>
      <w:r w:rsidR="0095448E">
        <w:rPr>
          <w:rFonts w:ascii="Times New Roman" w:eastAsia="Times New Roman" w:hAnsi="Times New Roman" w:cs="Times New Roman"/>
          <w:lang w:val="mn-MN"/>
        </w:rPr>
        <w:t>5</w:t>
      </w:r>
      <w:r w:rsidRPr="00BA1DDC">
        <w:rPr>
          <w:rFonts w:ascii="Times New Roman" w:eastAsia="Times New Roman" w:hAnsi="Times New Roman" w:cs="Times New Roman"/>
          <w:lang w:val="mn-MN"/>
        </w:rPr>
        <w:t xml:space="preserve"> оны жилийн эцсийн төсвийн гүйцэтгэлд сууриллаа. </w:t>
      </w:r>
    </w:p>
    <w:tbl>
      <w:tblPr>
        <w:tblStyle w:val="GridTable6Colorful-Accent31"/>
        <w:tblW w:w="9498" w:type="dxa"/>
        <w:tblLook w:val="04A0" w:firstRow="1" w:lastRow="0" w:firstColumn="1" w:lastColumn="0" w:noHBand="0" w:noVBand="1"/>
      </w:tblPr>
      <w:tblGrid>
        <w:gridCol w:w="5103"/>
        <w:gridCol w:w="2694"/>
        <w:gridCol w:w="1701"/>
      </w:tblGrid>
      <w:tr w:rsidR="00B02F60" w:rsidRPr="00BA1DDC" w14:paraId="7CEED59B" w14:textId="77777777" w:rsidTr="00B02F6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noWrap/>
            <w:hideMark/>
          </w:tcPr>
          <w:p w14:paraId="05F877B3" w14:textId="77777777" w:rsidR="00B02F60" w:rsidRPr="00BA1DDC" w:rsidRDefault="00B02F60" w:rsidP="00B02F60">
            <w:pPr>
              <w:jc w:val="center"/>
              <w:rPr>
                <w:rFonts w:ascii="Times New Roman" w:eastAsia="Times New Roman" w:hAnsi="Times New Roman" w:cs="Times New Roman"/>
                <w:noProof/>
                <w:sz w:val="20"/>
                <w:szCs w:val="20"/>
                <w:lang w:val="mn-MN"/>
              </w:rPr>
            </w:pPr>
            <w:r w:rsidRPr="00BA1DDC">
              <w:rPr>
                <w:rFonts w:ascii="Times New Roman" w:eastAsia="Times New Roman" w:hAnsi="Times New Roman" w:cs="Times New Roman"/>
                <w:noProof/>
                <w:sz w:val="20"/>
                <w:szCs w:val="20"/>
                <w:lang w:val="mn-MN"/>
              </w:rPr>
              <w:t>Нэгтгэн тооцсон зардал</w:t>
            </w:r>
          </w:p>
        </w:tc>
        <w:tc>
          <w:tcPr>
            <w:tcW w:w="2694" w:type="dxa"/>
            <w:noWrap/>
            <w:hideMark/>
          </w:tcPr>
          <w:p w14:paraId="2814B3A5" w14:textId="77777777" w:rsidR="00B02F60" w:rsidRPr="00BA1DDC" w:rsidRDefault="00B02F60" w:rsidP="00B02F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n-MN"/>
              </w:rPr>
            </w:pPr>
            <w:r w:rsidRPr="00BA1DDC">
              <w:rPr>
                <w:rFonts w:ascii="Times New Roman" w:eastAsia="Times New Roman" w:hAnsi="Times New Roman" w:cs="Times New Roman"/>
                <w:noProof/>
                <w:sz w:val="20"/>
                <w:szCs w:val="20"/>
                <w:lang w:val="mn-MN"/>
              </w:rPr>
              <w:t>Нэгжид ногдох зардал</w:t>
            </w:r>
          </w:p>
        </w:tc>
        <w:tc>
          <w:tcPr>
            <w:tcW w:w="1701" w:type="dxa"/>
            <w:noWrap/>
            <w:hideMark/>
          </w:tcPr>
          <w:p w14:paraId="3D3C7B76" w14:textId="77777777" w:rsidR="00B02F60" w:rsidRPr="00BA1DDC" w:rsidRDefault="00B02F60" w:rsidP="00B02F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n-MN"/>
              </w:rPr>
            </w:pPr>
            <w:r w:rsidRPr="00BA1DDC">
              <w:rPr>
                <w:rFonts w:ascii="Times New Roman" w:eastAsia="Times New Roman" w:hAnsi="Times New Roman" w:cs="Times New Roman"/>
                <w:noProof/>
                <w:sz w:val="20"/>
                <w:szCs w:val="20"/>
                <w:lang w:val="mn-MN"/>
              </w:rPr>
              <w:t>Нийт зардал</w:t>
            </w:r>
          </w:p>
          <w:p w14:paraId="54593263" w14:textId="77777777" w:rsidR="00B02F60" w:rsidRPr="00BA1DDC" w:rsidRDefault="00B02F60" w:rsidP="00B02F6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n-MN"/>
              </w:rPr>
            </w:pPr>
            <w:r w:rsidRPr="00BA1DDC">
              <w:rPr>
                <w:rFonts w:ascii="Times New Roman" w:eastAsia="Times New Roman" w:hAnsi="Times New Roman" w:cs="Times New Roman"/>
                <w:noProof/>
                <w:sz w:val="20"/>
                <w:szCs w:val="20"/>
                <w:lang w:val="mn-MN"/>
              </w:rPr>
              <w:t>/</w:t>
            </w:r>
            <w:r w:rsidR="00A33AEC" w:rsidRPr="00BA1DDC">
              <w:rPr>
                <w:rFonts w:ascii="Times New Roman" w:eastAsia="Times New Roman" w:hAnsi="Times New Roman" w:cs="Times New Roman"/>
                <w:noProof/>
                <w:sz w:val="20"/>
                <w:szCs w:val="20"/>
                <w:lang w:val="mn-MN"/>
              </w:rPr>
              <w:t>18</w:t>
            </w:r>
            <w:r w:rsidRPr="00BA1DDC">
              <w:rPr>
                <w:rFonts w:ascii="Times New Roman" w:eastAsia="Times New Roman" w:hAnsi="Times New Roman" w:cs="Times New Roman"/>
                <w:noProof/>
                <w:sz w:val="20"/>
                <w:szCs w:val="20"/>
                <w:lang w:val="mn-MN"/>
              </w:rPr>
              <w:t xml:space="preserve"> албан хаагч/</w:t>
            </w:r>
          </w:p>
        </w:tc>
      </w:tr>
      <w:tr w:rsidR="00B02F60" w:rsidRPr="00BA1DDC" w14:paraId="131698DE" w14:textId="77777777" w:rsidTr="00B02F60">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103" w:type="dxa"/>
            <w:noWrap/>
            <w:hideMark/>
          </w:tcPr>
          <w:p w14:paraId="71858CBF" w14:textId="77777777" w:rsidR="00B02F60" w:rsidRPr="00BA1DDC" w:rsidRDefault="00B02F60" w:rsidP="00B02F60">
            <w:pPr>
              <w:rPr>
                <w:rFonts w:ascii="Times New Roman" w:eastAsia="Times New Roman" w:hAnsi="Times New Roman" w:cs="Times New Roman"/>
                <w:b w:val="0"/>
                <w:noProof/>
                <w:sz w:val="20"/>
                <w:szCs w:val="20"/>
                <w:lang w:val="mn-MN"/>
              </w:rPr>
            </w:pPr>
            <w:r w:rsidRPr="00BA1DDC">
              <w:rPr>
                <w:rFonts w:ascii="Times New Roman" w:eastAsia="Times New Roman" w:hAnsi="Times New Roman" w:cs="Times New Roman"/>
                <w:b w:val="0"/>
                <w:noProof/>
                <w:sz w:val="20"/>
                <w:szCs w:val="20"/>
                <w:lang w:val="mn-MN"/>
              </w:rPr>
              <w:t xml:space="preserve"> Цалин хөдөлмөрийн хөлс </w:t>
            </w:r>
          </w:p>
        </w:tc>
        <w:tc>
          <w:tcPr>
            <w:tcW w:w="2694" w:type="dxa"/>
            <w:noWrap/>
            <w:vAlign w:val="center"/>
            <w:hideMark/>
          </w:tcPr>
          <w:p w14:paraId="2B757BE4" w14:textId="77777777" w:rsidR="00B02F60" w:rsidRPr="00BA1DDC" w:rsidRDefault="00B02F60" w:rsidP="00B02F6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noProof/>
                <w:sz w:val="20"/>
                <w:szCs w:val="20"/>
                <w:lang w:val="mn-MN"/>
              </w:rPr>
            </w:pPr>
            <w:r w:rsidRPr="00BA1DDC">
              <w:rPr>
                <w:rFonts w:ascii="Times New Roman" w:eastAsia="Times New Roman" w:hAnsi="Times New Roman" w:cs="Times New Roman"/>
                <w:b/>
                <w:bCs/>
                <w:noProof/>
                <w:sz w:val="20"/>
                <w:szCs w:val="20"/>
                <w:lang w:val="mn-MN"/>
              </w:rPr>
              <w:t> </w:t>
            </w:r>
          </w:p>
        </w:tc>
        <w:tc>
          <w:tcPr>
            <w:tcW w:w="1701" w:type="dxa"/>
            <w:noWrap/>
            <w:vAlign w:val="center"/>
            <w:hideMark/>
          </w:tcPr>
          <w:p w14:paraId="551EA115" w14:textId="77777777" w:rsidR="00B02F60" w:rsidRPr="00BA1DDC" w:rsidRDefault="00A33AEC" w:rsidP="00B02F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noProof/>
                <w:sz w:val="20"/>
                <w:szCs w:val="20"/>
                <w:lang w:val="mn-MN"/>
              </w:rPr>
            </w:pPr>
            <w:r w:rsidRPr="00BA1DDC">
              <w:rPr>
                <w:rFonts w:ascii="Times New Roman" w:eastAsia="Times New Roman" w:hAnsi="Times New Roman" w:cs="Times New Roman"/>
                <w:b/>
                <w:bCs/>
                <w:noProof/>
                <w:color w:val="0070C0"/>
                <w:sz w:val="20"/>
                <w:szCs w:val="20"/>
                <w:lang w:val="mn-MN"/>
              </w:rPr>
              <w:t>712,800,000</w:t>
            </w:r>
          </w:p>
        </w:tc>
      </w:tr>
      <w:tr w:rsidR="00B02F60" w:rsidRPr="00BA1DDC" w14:paraId="1CE30D85" w14:textId="77777777" w:rsidTr="00B02F60">
        <w:trPr>
          <w:trHeight w:val="300"/>
        </w:trPr>
        <w:tc>
          <w:tcPr>
            <w:cnfStyle w:val="001000000000" w:firstRow="0" w:lastRow="0" w:firstColumn="1" w:lastColumn="0" w:oddVBand="0" w:evenVBand="0" w:oddHBand="0" w:evenHBand="0" w:firstRowFirstColumn="0" w:firstRowLastColumn="0" w:lastRowFirstColumn="0" w:lastRowLastColumn="0"/>
            <w:tcW w:w="5103" w:type="dxa"/>
            <w:noWrap/>
            <w:hideMark/>
          </w:tcPr>
          <w:p w14:paraId="64F34840" w14:textId="77777777" w:rsidR="00B02F60" w:rsidRPr="00BA1DDC" w:rsidRDefault="00B02F60" w:rsidP="00B02F60">
            <w:pPr>
              <w:rPr>
                <w:rFonts w:ascii="Times New Roman" w:eastAsia="Times New Roman" w:hAnsi="Times New Roman" w:cs="Times New Roman"/>
                <w:b w:val="0"/>
                <w:noProof/>
                <w:sz w:val="20"/>
                <w:szCs w:val="20"/>
                <w:lang w:val="mn-MN"/>
              </w:rPr>
            </w:pPr>
            <w:r w:rsidRPr="00BA1DDC">
              <w:rPr>
                <w:rFonts w:ascii="Times New Roman" w:eastAsia="Times New Roman" w:hAnsi="Times New Roman" w:cs="Times New Roman"/>
                <w:b w:val="0"/>
                <w:noProof/>
                <w:sz w:val="20"/>
                <w:szCs w:val="20"/>
                <w:lang w:val="mn-MN"/>
              </w:rPr>
              <w:t xml:space="preserve"> Ашиглалтын зардал </w:t>
            </w:r>
          </w:p>
        </w:tc>
        <w:tc>
          <w:tcPr>
            <w:tcW w:w="2694" w:type="dxa"/>
            <w:noWrap/>
            <w:vAlign w:val="center"/>
            <w:hideMark/>
          </w:tcPr>
          <w:p w14:paraId="6427A3A7" w14:textId="77777777" w:rsidR="00B02F60" w:rsidRPr="00BA1DDC" w:rsidRDefault="00A33AEC" w:rsidP="00B02F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n-MN"/>
              </w:rPr>
            </w:pPr>
            <w:r w:rsidRPr="00BA1DDC">
              <w:rPr>
                <w:rFonts w:ascii="Times New Roman" w:eastAsia="Times New Roman" w:hAnsi="Times New Roman" w:cs="Times New Roman"/>
                <w:noProof/>
                <w:sz w:val="20"/>
                <w:szCs w:val="20"/>
                <w:lang w:val="mn-MN"/>
              </w:rPr>
              <w:t>39,700</w:t>
            </w:r>
          </w:p>
        </w:tc>
        <w:tc>
          <w:tcPr>
            <w:tcW w:w="1701" w:type="dxa"/>
            <w:noWrap/>
            <w:vAlign w:val="center"/>
            <w:hideMark/>
          </w:tcPr>
          <w:p w14:paraId="5FBE26CA" w14:textId="77777777" w:rsidR="00B02F60" w:rsidRPr="00BA1DDC" w:rsidRDefault="00A33AEC" w:rsidP="00B02F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n-MN"/>
              </w:rPr>
            </w:pPr>
            <w:r w:rsidRPr="00BA1DDC">
              <w:rPr>
                <w:rFonts w:ascii="Times New Roman" w:eastAsia="Times New Roman" w:hAnsi="Times New Roman" w:cs="Times New Roman"/>
                <w:noProof/>
                <w:sz w:val="20"/>
                <w:szCs w:val="20"/>
                <w:lang w:val="mn-MN"/>
              </w:rPr>
              <w:t>7,134,000</w:t>
            </w:r>
          </w:p>
        </w:tc>
      </w:tr>
      <w:tr w:rsidR="00B02F60" w:rsidRPr="00BA1DDC" w14:paraId="47748145" w14:textId="77777777" w:rsidTr="00B02F60">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103" w:type="dxa"/>
            <w:noWrap/>
            <w:hideMark/>
          </w:tcPr>
          <w:p w14:paraId="4D8A5DA4" w14:textId="77777777" w:rsidR="00B02F60" w:rsidRPr="00BA1DDC" w:rsidRDefault="00B02F60" w:rsidP="00B02F60">
            <w:pPr>
              <w:rPr>
                <w:rFonts w:ascii="Times New Roman" w:eastAsia="Times New Roman" w:hAnsi="Times New Roman" w:cs="Times New Roman"/>
                <w:b w:val="0"/>
                <w:noProof/>
                <w:sz w:val="20"/>
                <w:szCs w:val="20"/>
                <w:lang w:val="mn-MN"/>
              </w:rPr>
            </w:pPr>
            <w:r w:rsidRPr="00BA1DDC">
              <w:rPr>
                <w:rFonts w:ascii="Times New Roman" w:eastAsia="Times New Roman" w:hAnsi="Times New Roman" w:cs="Times New Roman"/>
                <w:b w:val="0"/>
                <w:noProof/>
                <w:sz w:val="20"/>
                <w:szCs w:val="20"/>
                <w:lang w:val="mn-MN"/>
              </w:rPr>
              <w:t xml:space="preserve"> Хангамжийн зардал </w:t>
            </w:r>
          </w:p>
        </w:tc>
        <w:tc>
          <w:tcPr>
            <w:tcW w:w="2694" w:type="dxa"/>
            <w:noWrap/>
            <w:vAlign w:val="center"/>
            <w:hideMark/>
          </w:tcPr>
          <w:p w14:paraId="50372A81" w14:textId="77777777" w:rsidR="00B02F60" w:rsidRPr="00BA1DDC" w:rsidRDefault="000719FB" w:rsidP="00B02F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n-MN"/>
              </w:rPr>
            </w:pPr>
            <w:r w:rsidRPr="00BA1DDC">
              <w:rPr>
                <w:rFonts w:ascii="Times New Roman" w:eastAsia="Times New Roman" w:hAnsi="Times New Roman" w:cs="Times New Roman"/>
                <w:noProof/>
                <w:sz w:val="20"/>
                <w:szCs w:val="20"/>
                <w:lang w:val="mn-MN"/>
              </w:rPr>
              <w:t>139,000</w:t>
            </w:r>
          </w:p>
        </w:tc>
        <w:tc>
          <w:tcPr>
            <w:tcW w:w="1701" w:type="dxa"/>
            <w:noWrap/>
            <w:vAlign w:val="center"/>
            <w:hideMark/>
          </w:tcPr>
          <w:p w14:paraId="6F666D1A" w14:textId="77777777" w:rsidR="00B02F60" w:rsidRPr="00BA1DDC" w:rsidRDefault="000719FB" w:rsidP="00B02F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n-MN"/>
              </w:rPr>
            </w:pPr>
            <w:r w:rsidRPr="00BA1DDC">
              <w:rPr>
                <w:rFonts w:ascii="Times New Roman" w:eastAsia="Times New Roman" w:hAnsi="Times New Roman" w:cs="Times New Roman"/>
                <w:noProof/>
                <w:sz w:val="20"/>
                <w:szCs w:val="20"/>
                <w:lang w:val="mn-MN"/>
              </w:rPr>
              <w:t>2500,000</w:t>
            </w:r>
          </w:p>
        </w:tc>
      </w:tr>
      <w:tr w:rsidR="00B02F60" w:rsidRPr="00BA1DDC" w14:paraId="7BBA908A" w14:textId="77777777" w:rsidTr="00B02F60">
        <w:trPr>
          <w:trHeight w:val="300"/>
        </w:trPr>
        <w:tc>
          <w:tcPr>
            <w:cnfStyle w:val="001000000000" w:firstRow="0" w:lastRow="0" w:firstColumn="1" w:lastColumn="0" w:oddVBand="0" w:evenVBand="0" w:oddHBand="0" w:evenHBand="0" w:firstRowFirstColumn="0" w:firstRowLastColumn="0" w:lastRowFirstColumn="0" w:lastRowLastColumn="0"/>
            <w:tcW w:w="5103" w:type="dxa"/>
            <w:noWrap/>
            <w:hideMark/>
          </w:tcPr>
          <w:p w14:paraId="5B901399" w14:textId="77777777" w:rsidR="00B02F60" w:rsidRPr="00BA1DDC" w:rsidRDefault="00B02F60" w:rsidP="00B02F60">
            <w:pPr>
              <w:rPr>
                <w:rFonts w:ascii="Times New Roman" w:eastAsia="Times New Roman" w:hAnsi="Times New Roman" w:cs="Times New Roman"/>
                <w:b w:val="0"/>
                <w:noProof/>
                <w:sz w:val="20"/>
                <w:szCs w:val="20"/>
                <w:lang w:val="mn-MN"/>
              </w:rPr>
            </w:pPr>
            <w:r w:rsidRPr="00BA1DDC">
              <w:rPr>
                <w:rFonts w:ascii="Times New Roman" w:eastAsia="Times New Roman" w:hAnsi="Times New Roman" w:cs="Times New Roman"/>
                <w:b w:val="0"/>
                <w:noProof/>
                <w:sz w:val="20"/>
                <w:szCs w:val="20"/>
                <w:lang w:val="mn-MN"/>
              </w:rPr>
              <w:t xml:space="preserve"> Урсгал зардал </w:t>
            </w:r>
          </w:p>
        </w:tc>
        <w:tc>
          <w:tcPr>
            <w:tcW w:w="2694" w:type="dxa"/>
            <w:noWrap/>
            <w:vAlign w:val="center"/>
            <w:hideMark/>
          </w:tcPr>
          <w:p w14:paraId="414CC520" w14:textId="77777777" w:rsidR="00B02F60" w:rsidRPr="00BA1DDC" w:rsidRDefault="000719FB" w:rsidP="00B02F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n-MN"/>
              </w:rPr>
            </w:pPr>
            <w:r w:rsidRPr="00BA1DDC">
              <w:rPr>
                <w:rFonts w:ascii="Times New Roman" w:eastAsia="Times New Roman" w:hAnsi="Times New Roman" w:cs="Times New Roman"/>
                <w:noProof/>
                <w:sz w:val="20"/>
                <w:szCs w:val="20"/>
                <w:lang w:val="mn-MN"/>
              </w:rPr>
              <w:t>77,778</w:t>
            </w:r>
          </w:p>
        </w:tc>
        <w:tc>
          <w:tcPr>
            <w:tcW w:w="1701" w:type="dxa"/>
            <w:noWrap/>
            <w:vAlign w:val="center"/>
            <w:hideMark/>
          </w:tcPr>
          <w:p w14:paraId="39332FB9" w14:textId="77777777" w:rsidR="00B02F60" w:rsidRPr="00BA1DDC" w:rsidRDefault="000719FB" w:rsidP="00B02F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n-MN"/>
              </w:rPr>
            </w:pPr>
            <w:r w:rsidRPr="00BA1DDC">
              <w:rPr>
                <w:rFonts w:ascii="Times New Roman" w:eastAsia="Times New Roman" w:hAnsi="Times New Roman" w:cs="Times New Roman"/>
                <w:noProof/>
                <w:sz w:val="20"/>
                <w:szCs w:val="20"/>
                <w:lang w:val="mn-MN"/>
              </w:rPr>
              <w:t>1,400,000</w:t>
            </w:r>
          </w:p>
        </w:tc>
      </w:tr>
      <w:tr w:rsidR="00B02F60" w:rsidRPr="00BA1DDC" w14:paraId="23F9A97C" w14:textId="77777777" w:rsidTr="00B02F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noWrap/>
            <w:hideMark/>
          </w:tcPr>
          <w:p w14:paraId="3F47F126" w14:textId="77777777" w:rsidR="00B02F60" w:rsidRPr="00BA1DDC" w:rsidRDefault="00B02F60" w:rsidP="00B02F60">
            <w:pPr>
              <w:rPr>
                <w:rFonts w:ascii="Times New Roman" w:eastAsia="Times New Roman" w:hAnsi="Times New Roman" w:cs="Times New Roman"/>
                <w:b w:val="0"/>
                <w:noProof/>
                <w:sz w:val="20"/>
                <w:szCs w:val="20"/>
                <w:lang w:val="mn-MN"/>
              </w:rPr>
            </w:pPr>
            <w:r w:rsidRPr="00BA1DDC">
              <w:rPr>
                <w:rFonts w:ascii="Times New Roman" w:eastAsia="Times New Roman" w:hAnsi="Times New Roman" w:cs="Times New Roman"/>
                <w:b w:val="0"/>
                <w:noProof/>
                <w:sz w:val="20"/>
                <w:szCs w:val="20"/>
                <w:lang w:val="mn-MN"/>
              </w:rPr>
              <w:t xml:space="preserve"> Томилолтын зардал </w:t>
            </w:r>
          </w:p>
        </w:tc>
        <w:tc>
          <w:tcPr>
            <w:tcW w:w="2694" w:type="dxa"/>
            <w:noWrap/>
            <w:vAlign w:val="center"/>
            <w:hideMark/>
          </w:tcPr>
          <w:p w14:paraId="45FB11C0" w14:textId="77777777" w:rsidR="00B02F60" w:rsidRPr="00BA1DDC" w:rsidRDefault="000719FB" w:rsidP="00B02F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n-MN"/>
              </w:rPr>
            </w:pPr>
            <w:r w:rsidRPr="00BA1DDC">
              <w:rPr>
                <w:rFonts w:ascii="Times New Roman" w:eastAsia="Times New Roman" w:hAnsi="Times New Roman" w:cs="Times New Roman"/>
                <w:noProof/>
                <w:sz w:val="20"/>
                <w:szCs w:val="20"/>
                <w:lang w:val="mn-MN"/>
              </w:rPr>
              <w:t>197,800</w:t>
            </w:r>
          </w:p>
        </w:tc>
        <w:tc>
          <w:tcPr>
            <w:tcW w:w="1701" w:type="dxa"/>
            <w:noWrap/>
            <w:vAlign w:val="center"/>
            <w:hideMark/>
          </w:tcPr>
          <w:p w14:paraId="4BE4CF83" w14:textId="77777777" w:rsidR="00B02F60" w:rsidRPr="00BA1DDC" w:rsidRDefault="000719FB" w:rsidP="00B02F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noProof/>
                <w:sz w:val="20"/>
                <w:szCs w:val="20"/>
                <w:lang w:val="mn-MN"/>
              </w:rPr>
            </w:pPr>
            <w:r w:rsidRPr="00BA1DDC">
              <w:rPr>
                <w:rFonts w:ascii="Times New Roman" w:eastAsia="Times New Roman" w:hAnsi="Times New Roman" w:cs="Times New Roman"/>
                <w:noProof/>
                <w:sz w:val="20"/>
                <w:szCs w:val="20"/>
                <w:lang w:val="mn-MN"/>
              </w:rPr>
              <w:t>3,560,000</w:t>
            </w:r>
          </w:p>
        </w:tc>
      </w:tr>
      <w:tr w:rsidR="00B02F60" w:rsidRPr="00BA1DDC" w14:paraId="13A27227" w14:textId="77777777" w:rsidTr="00B02F60">
        <w:trPr>
          <w:trHeight w:val="300"/>
        </w:trPr>
        <w:tc>
          <w:tcPr>
            <w:cnfStyle w:val="001000000000" w:firstRow="0" w:lastRow="0" w:firstColumn="1" w:lastColumn="0" w:oddVBand="0" w:evenVBand="0" w:oddHBand="0" w:evenHBand="0" w:firstRowFirstColumn="0" w:firstRowLastColumn="0" w:lastRowFirstColumn="0" w:lastRowLastColumn="0"/>
            <w:tcW w:w="5103" w:type="dxa"/>
            <w:noWrap/>
            <w:hideMark/>
          </w:tcPr>
          <w:p w14:paraId="3BE7CC2B" w14:textId="77777777" w:rsidR="00B02F60" w:rsidRPr="00BA1DDC" w:rsidRDefault="00B02F60" w:rsidP="00B02F60">
            <w:pPr>
              <w:rPr>
                <w:rFonts w:ascii="Times New Roman" w:eastAsia="Times New Roman" w:hAnsi="Times New Roman" w:cs="Times New Roman"/>
                <w:b w:val="0"/>
                <w:noProof/>
                <w:sz w:val="20"/>
                <w:szCs w:val="20"/>
                <w:lang w:val="mn-MN"/>
              </w:rPr>
            </w:pPr>
            <w:r w:rsidRPr="00BA1DDC">
              <w:rPr>
                <w:rFonts w:ascii="Times New Roman" w:eastAsia="Times New Roman" w:hAnsi="Times New Roman" w:cs="Times New Roman"/>
                <w:b w:val="0"/>
                <w:noProof/>
                <w:sz w:val="20"/>
                <w:szCs w:val="20"/>
                <w:lang w:val="mn-MN"/>
              </w:rPr>
              <w:t xml:space="preserve"> Бусад зардал </w:t>
            </w:r>
          </w:p>
        </w:tc>
        <w:tc>
          <w:tcPr>
            <w:tcW w:w="2694" w:type="dxa"/>
            <w:noWrap/>
            <w:vAlign w:val="center"/>
            <w:hideMark/>
          </w:tcPr>
          <w:p w14:paraId="46906A75" w14:textId="77777777" w:rsidR="00B02F60" w:rsidRPr="00BA1DDC" w:rsidRDefault="000719FB" w:rsidP="00B02F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n-MN"/>
              </w:rPr>
            </w:pPr>
            <w:r w:rsidRPr="00BA1DDC">
              <w:rPr>
                <w:rFonts w:ascii="Times New Roman" w:eastAsia="Times New Roman" w:hAnsi="Times New Roman" w:cs="Times New Roman"/>
                <w:noProof/>
                <w:sz w:val="20"/>
                <w:szCs w:val="20"/>
                <w:lang w:val="mn-MN"/>
              </w:rPr>
              <w:t>26,700</w:t>
            </w:r>
          </w:p>
        </w:tc>
        <w:tc>
          <w:tcPr>
            <w:tcW w:w="1701" w:type="dxa"/>
            <w:noWrap/>
            <w:vAlign w:val="center"/>
            <w:hideMark/>
          </w:tcPr>
          <w:p w14:paraId="2D50E65E" w14:textId="77777777" w:rsidR="00B02F60" w:rsidRPr="00BA1DDC" w:rsidRDefault="000719FB" w:rsidP="00B02F60">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noProof/>
                <w:sz w:val="20"/>
                <w:szCs w:val="20"/>
                <w:lang w:val="mn-MN"/>
              </w:rPr>
            </w:pPr>
            <w:r w:rsidRPr="00BA1DDC">
              <w:rPr>
                <w:rFonts w:ascii="Times New Roman" w:eastAsia="Times New Roman" w:hAnsi="Times New Roman" w:cs="Times New Roman"/>
                <w:noProof/>
                <w:sz w:val="20"/>
                <w:szCs w:val="20"/>
                <w:lang w:val="mn-MN"/>
              </w:rPr>
              <w:t>4,800,000</w:t>
            </w:r>
          </w:p>
        </w:tc>
      </w:tr>
      <w:tr w:rsidR="00B02F60" w:rsidRPr="00BA1DDC" w14:paraId="678908F2" w14:textId="77777777" w:rsidTr="00B02F6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03" w:type="dxa"/>
            <w:noWrap/>
            <w:hideMark/>
          </w:tcPr>
          <w:p w14:paraId="5A01F904" w14:textId="77777777" w:rsidR="00B02F60" w:rsidRPr="00BA1DDC" w:rsidRDefault="00B02F60" w:rsidP="00B02F60">
            <w:pPr>
              <w:rPr>
                <w:rFonts w:ascii="Times New Roman" w:eastAsia="Times New Roman" w:hAnsi="Times New Roman" w:cs="Times New Roman"/>
                <w:noProof/>
                <w:sz w:val="20"/>
                <w:szCs w:val="20"/>
                <w:lang w:val="mn-MN"/>
              </w:rPr>
            </w:pPr>
            <w:r w:rsidRPr="00BA1DDC">
              <w:rPr>
                <w:rFonts w:ascii="Times New Roman" w:eastAsia="Times New Roman" w:hAnsi="Times New Roman" w:cs="Times New Roman"/>
                <w:noProof/>
                <w:sz w:val="20"/>
                <w:szCs w:val="20"/>
                <w:lang w:val="mn-MN"/>
              </w:rPr>
              <w:t xml:space="preserve"> Нийт </w:t>
            </w:r>
          </w:p>
        </w:tc>
        <w:tc>
          <w:tcPr>
            <w:tcW w:w="2694" w:type="dxa"/>
            <w:noWrap/>
            <w:vAlign w:val="center"/>
            <w:hideMark/>
          </w:tcPr>
          <w:p w14:paraId="18BAE6CC" w14:textId="77777777" w:rsidR="00B02F60" w:rsidRPr="00BA1DDC" w:rsidRDefault="000719FB" w:rsidP="00B02F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noProof/>
                <w:sz w:val="20"/>
                <w:szCs w:val="20"/>
                <w:lang w:val="mn-MN"/>
              </w:rPr>
            </w:pPr>
            <w:r w:rsidRPr="00BA1DDC">
              <w:rPr>
                <w:rFonts w:ascii="Times New Roman" w:eastAsia="Times New Roman" w:hAnsi="Times New Roman" w:cs="Times New Roman"/>
                <w:b/>
                <w:bCs/>
                <w:noProof/>
                <w:sz w:val="20"/>
                <w:szCs w:val="20"/>
                <w:lang w:val="mn-MN"/>
              </w:rPr>
              <w:t>480,978</w:t>
            </w:r>
          </w:p>
        </w:tc>
        <w:tc>
          <w:tcPr>
            <w:tcW w:w="1701" w:type="dxa"/>
            <w:noWrap/>
            <w:vAlign w:val="center"/>
            <w:hideMark/>
          </w:tcPr>
          <w:p w14:paraId="5534D981" w14:textId="77777777" w:rsidR="00B02F60" w:rsidRPr="00BA1DDC" w:rsidRDefault="000719FB" w:rsidP="00B02F60">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noProof/>
                <w:sz w:val="20"/>
                <w:szCs w:val="20"/>
                <w:lang w:val="mn-MN"/>
              </w:rPr>
            </w:pPr>
            <w:r w:rsidRPr="00BA1DDC">
              <w:rPr>
                <w:rFonts w:ascii="Times New Roman" w:eastAsia="Times New Roman" w:hAnsi="Times New Roman" w:cs="Times New Roman"/>
                <w:b/>
                <w:bCs/>
                <w:noProof/>
                <w:sz w:val="20"/>
                <w:szCs w:val="20"/>
                <w:lang w:val="mn-MN"/>
              </w:rPr>
              <w:t>732,194,000</w:t>
            </w:r>
          </w:p>
        </w:tc>
      </w:tr>
    </w:tbl>
    <w:p w14:paraId="0F291903" w14:textId="77777777" w:rsidR="00B02F60" w:rsidRPr="00BA1DDC" w:rsidRDefault="00B02F60" w:rsidP="00B02F60">
      <w:pPr>
        <w:pStyle w:val="Heading3"/>
        <w:spacing w:before="120" w:after="120" w:line="240" w:lineRule="auto"/>
        <w:jc w:val="both"/>
        <w:rPr>
          <w:rFonts w:ascii="Times New Roman" w:hAnsi="Times New Roman" w:cs="Times New Roman"/>
          <w:i/>
          <w:color w:val="0070C0"/>
          <w:highlight w:val="yellow"/>
          <w:lang w:val="mn-MN"/>
        </w:rPr>
      </w:pPr>
      <w:r w:rsidRPr="00BA1DDC">
        <w:rPr>
          <w:rFonts w:ascii="Times New Roman" w:hAnsi="Times New Roman" w:cs="Times New Roman"/>
          <w:i/>
          <w:color w:val="0070C0"/>
          <w:lang w:val="mn-MN"/>
        </w:rPr>
        <w:lastRenderedPageBreak/>
        <w:t>1.5. Хувилбарыг нягталж, үр дүнг танилцуулах</w:t>
      </w:r>
    </w:p>
    <w:p w14:paraId="36B14D8D" w14:textId="77777777" w:rsidR="00B02F60" w:rsidRPr="00BA1DDC" w:rsidRDefault="000719FB" w:rsidP="000719FB">
      <w:pPr>
        <w:spacing w:before="120" w:after="120" w:line="240" w:lineRule="auto"/>
        <w:ind w:firstLine="567"/>
        <w:jc w:val="both"/>
        <w:rPr>
          <w:rFonts w:ascii="Times New Roman" w:hAnsi="Times New Roman" w:cs="Times New Roman"/>
          <w:bCs/>
          <w:sz w:val="24"/>
          <w:szCs w:val="24"/>
          <w:lang w:val="mn-MN"/>
        </w:rPr>
      </w:pPr>
      <w:r w:rsidRPr="00BA1DDC">
        <w:rPr>
          <w:rFonts w:ascii="Times New Roman" w:hAnsi="Times New Roman" w:cs="Times New Roman"/>
          <w:sz w:val="24"/>
          <w:szCs w:val="24"/>
          <w:lang w:val="mn-MN"/>
        </w:rPr>
        <w:t>Факторингийн</w:t>
      </w:r>
      <w:r w:rsidR="00B02F60" w:rsidRPr="00BA1DDC">
        <w:rPr>
          <w:rFonts w:ascii="Times New Roman" w:hAnsi="Times New Roman" w:cs="Times New Roman"/>
          <w:sz w:val="24"/>
          <w:szCs w:val="24"/>
          <w:lang w:val="mn-MN"/>
        </w:rPr>
        <w:t xml:space="preserve"> үйл ажиллагаатай холбоотой зохицуулалтад шаардагдах ажлын гүйцэтгэл</w:t>
      </w:r>
      <w:r w:rsidRPr="00BA1DDC">
        <w:rPr>
          <w:rFonts w:ascii="Times New Roman" w:hAnsi="Times New Roman" w:cs="Times New Roman"/>
          <w:sz w:val="24"/>
          <w:szCs w:val="24"/>
          <w:lang w:val="mn-MN"/>
        </w:rPr>
        <w:t xml:space="preserve">, </w:t>
      </w:r>
      <w:r w:rsidR="00B02F60" w:rsidRPr="00BA1DDC">
        <w:rPr>
          <w:rFonts w:ascii="Times New Roman" w:hAnsi="Times New Roman" w:cs="Times New Roman"/>
          <w:sz w:val="24"/>
          <w:szCs w:val="24"/>
          <w:lang w:val="mn-MN"/>
        </w:rPr>
        <w:t xml:space="preserve"> хяналтыг сайжруулахтай холбогдох чиг үүр</w:t>
      </w:r>
      <w:r w:rsidRPr="00BA1DDC">
        <w:rPr>
          <w:rFonts w:ascii="Times New Roman" w:hAnsi="Times New Roman" w:cs="Times New Roman"/>
          <w:sz w:val="24"/>
          <w:szCs w:val="24"/>
          <w:lang w:val="mn-MN"/>
        </w:rPr>
        <w:t xml:space="preserve">гийг </w:t>
      </w:r>
      <w:r w:rsidR="00B02F60" w:rsidRPr="00BA1DDC">
        <w:rPr>
          <w:rFonts w:ascii="Times New Roman" w:hAnsi="Times New Roman" w:cs="Times New Roman"/>
          <w:sz w:val="24"/>
          <w:szCs w:val="24"/>
          <w:lang w:val="mn-MN"/>
        </w:rPr>
        <w:t xml:space="preserve">өнөөгийн хүний нөөцийн хэрэгцээгээр хариуцан ажиллах боломжтой байна. Хуулийн төслийг хэрэгжүүлэхтэй холбогдуулан улсын төсөвт дарамт үүсгэхгүй бөгөөд нийт </w:t>
      </w:r>
      <w:r w:rsidRPr="00BA1DDC">
        <w:rPr>
          <w:rFonts w:ascii="Times New Roman" w:hAnsi="Times New Roman" w:cs="Times New Roman"/>
          <w:sz w:val="24"/>
          <w:szCs w:val="24"/>
          <w:lang w:val="mn-MN"/>
        </w:rPr>
        <w:t>732.2</w:t>
      </w:r>
      <w:r w:rsidR="00B02F60" w:rsidRPr="00BA1DDC">
        <w:rPr>
          <w:rFonts w:ascii="Times New Roman" w:hAnsi="Times New Roman" w:cs="Times New Roman"/>
          <w:sz w:val="24"/>
          <w:szCs w:val="24"/>
          <w:lang w:val="mn-MN"/>
        </w:rPr>
        <w:t xml:space="preserve"> сая төгрөгийн зардал гарахаар байна.</w:t>
      </w:r>
    </w:p>
    <w:p w14:paraId="4AF8DC4F" w14:textId="77777777" w:rsidR="00B02F60" w:rsidRPr="00BA1DDC" w:rsidRDefault="00B02F60" w:rsidP="00B02F60">
      <w:pPr>
        <w:pStyle w:val="Heading1"/>
        <w:spacing w:after="240" w:line="240" w:lineRule="auto"/>
        <w:rPr>
          <w:rFonts w:ascii="Times New Roman" w:hAnsi="Times New Roman" w:cs="Times New Roman"/>
          <w:b/>
          <w:i/>
          <w:sz w:val="24"/>
          <w:szCs w:val="24"/>
          <w:u w:val="single"/>
          <w:lang w:val="mn-MN"/>
        </w:rPr>
      </w:pPr>
      <w:r w:rsidRPr="00BA1DDC">
        <w:rPr>
          <w:rFonts w:ascii="Times New Roman" w:hAnsi="Times New Roman" w:cs="Times New Roman"/>
          <w:b/>
          <w:i/>
          <w:sz w:val="24"/>
          <w:szCs w:val="24"/>
          <w:u w:val="single"/>
          <w:lang w:val="mn-MN"/>
        </w:rPr>
        <w:t xml:space="preserve">2. Хуулийн этгээдийн зардал </w:t>
      </w:r>
    </w:p>
    <w:p w14:paraId="4828A47B" w14:textId="77777777" w:rsidR="00B02F60" w:rsidRPr="00BA1DDC" w:rsidRDefault="00B02F60" w:rsidP="00B02F60">
      <w:pPr>
        <w:spacing w:before="120" w:after="120" w:line="240" w:lineRule="auto"/>
        <w:ind w:firstLine="720"/>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Хуулийн төслий</w:t>
      </w:r>
      <w:r w:rsidR="000719FB" w:rsidRPr="00BA1DDC">
        <w:rPr>
          <w:rFonts w:ascii="Times New Roman" w:hAnsi="Times New Roman" w:cs="Times New Roman"/>
          <w:sz w:val="24"/>
          <w:szCs w:val="24"/>
          <w:lang w:val="mn-MN"/>
        </w:rPr>
        <w:t>н</w:t>
      </w:r>
      <w:r w:rsidRPr="00BA1DDC">
        <w:rPr>
          <w:rFonts w:ascii="Times New Roman" w:hAnsi="Times New Roman" w:cs="Times New Roman"/>
          <w:sz w:val="24"/>
          <w:szCs w:val="24"/>
          <w:lang w:val="mn-MN"/>
        </w:rPr>
        <w:t xml:space="preserve"> хэрэгжилтийг хангуулах ажлын хүрээнд тусгай зөвшөөрөл эзэмшигчдэд үзүүлэх нөлөөллийг тодорхойлох нь хуулийн зохицуулалтын хэрэгжих магадлалыг харуулах чухал нөлөөтэй. </w:t>
      </w:r>
    </w:p>
    <w:p w14:paraId="5A3ADE18" w14:textId="77777777" w:rsidR="00B02F60" w:rsidRPr="00BA1DDC" w:rsidRDefault="00D10EC4" w:rsidP="00B02F60">
      <w:pPr>
        <w:spacing w:before="120" w:after="120" w:line="240" w:lineRule="auto"/>
        <w:ind w:firstLine="720"/>
        <w:jc w:val="both"/>
        <w:rPr>
          <w:rFonts w:ascii="Times New Roman" w:hAnsi="Times New Roman" w:cs="Times New Roman"/>
          <w:sz w:val="24"/>
          <w:szCs w:val="24"/>
          <w:lang w:val="mn-MN"/>
        </w:rPr>
      </w:pPr>
      <w:r>
        <w:rPr>
          <w:rFonts w:ascii="Times New Roman" w:hAnsi="Times New Roman" w:cs="Times New Roman"/>
          <w:sz w:val="24"/>
          <w:szCs w:val="24"/>
          <w:lang w:val="mn-MN"/>
        </w:rPr>
        <w:t xml:space="preserve">Факторингийн тухай </w:t>
      </w:r>
      <w:r w:rsidR="00B02F60" w:rsidRPr="00BA1DDC">
        <w:rPr>
          <w:rFonts w:ascii="Times New Roman" w:hAnsi="Times New Roman" w:cs="Times New Roman"/>
          <w:sz w:val="24"/>
          <w:szCs w:val="24"/>
          <w:lang w:val="mn-MN"/>
        </w:rPr>
        <w:t>хуулийн төслөөр банк бус санхүүгийн байгууллагууд хэд хэдэн тодорхой үүрэг хүлээсэн</w:t>
      </w:r>
      <w:r w:rsidR="000719FB" w:rsidRPr="00BA1DDC">
        <w:rPr>
          <w:rFonts w:ascii="Times New Roman" w:hAnsi="Times New Roman" w:cs="Times New Roman"/>
          <w:sz w:val="24"/>
          <w:szCs w:val="24"/>
          <w:lang w:val="mn-MN"/>
        </w:rPr>
        <w:t xml:space="preserve"> бөгөөд </w:t>
      </w:r>
      <w:r w:rsidR="00B02F60" w:rsidRPr="00BA1DDC">
        <w:rPr>
          <w:rFonts w:ascii="Times New Roman" w:hAnsi="Times New Roman" w:cs="Times New Roman"/>
          <w:sz w:val="24"/>
          <w:szCs w:val="24"/>
          <w:lang w:val="mn-MN"/>
        </w:rPr>
        <w:t xml:space="preserve">тусгай зөвшөөрөл шинээр авах, үйл тусгай зөвшөөрөл эзэмшигч нь эрхэлж буй үйл ажиллагааны төрлийнхөө хүрээнд оноосон нэрээ өөрчлөх, холбогдох тайлан, мэдээг сар, улирлаар Хороонд хүргүүлэх, зөвшөөрөгдсөн аудитын байгууллагаар санхүүгийн тайлангаа баталгаажуулж, нийтэд мэдээлэх зэрэг үүрэг </w:t>
      </w:r>
      <w:r w:rsidR="000719FB" w:rsidRPr="00BA1DDC">
        <w:rPr>
          <w:rFonts w:ascii="Times New Roman" w:hAnsi="Times New Roman" w:cs="Times New Roman"/>
          <w:sz w:val="24"/>
          <w:szCs w:val="24"/>
          <w:lang w:val="mn-MN"/>
        </w:rPr>
        <w:t>хүлээж байгаатай холбогдуулан анхдагч</w:t>
      </w:r>
      <w:r w:rsidR="00B02F60" w:rsidRPr="00BA1DDC">
        <w:rPr>
          <w:rFonts w:ascii="Times New Roman" w:hAnsi="Times New Roman" w:cs="Times New Roman"/>
          <w:sz w:val="24"/>
          <w:szCs w:val="24"/>
          <w:lang w:val="mn-MN"/>
        </w:rPr>
        <w:t xml:space="preserve"> хуулийн эрх зүйн хэм хэмжээг хэрэгжүүлэхэд хуулийн этгээдэд үүсэх ачааллыг “хууль тогтоомжийг хэрэгжүүлэхтэй холбогдон гарах зардлын тооцоог хийх аргачлал”-ын дагуу тодорхойлон хуулийн этгээдийн зардлыг дараах үе шаттайгаар тооцлоо. Үүнд: </w:t>
      </w:r>
    </w:p>
    <w:p w14:paraId="1F672FA3" w14:textId="77777777" w:rsidR="00B02F60" w:rsidRPr="00BA1DDC" w:rsidRDefault="00B02F60" w:rsidP="000719FB">
      <w:pPr>
        <w:pStyle w:val="ListParagraph"/>
        <w:numPr>
          <w:ilvl w:val="0"/>
          <w:numId w:val="3"/>
        </w:numPr>
        <w:spacing w:after="0" w:line="240" w:lineRule="auto"/>
        <w:contextualSpacing w:val="0"/>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Хуулийн этгээдийн гүйцэтгэх үүргийг тогтоох</w:t>
      </w:r>
    </w:p>
    <w:p w14:paraId="549B4FCA" w14:textId="77777777" w:rsidR="00B02F60" w:rsidRPr="00BA1DDC" w:rsidRDefault="00B02F60" w:rsidP="000719FB">
      <w:pPr>
        <w:pStyle w:val="ListParagraph"/>
        <w:numPr>
          <w:ilvl w:val="0"/>
          <w:numId w:val="3"/>
        </w:numPr>
        <w:spacing w:after="0" w:line="240" w:lineRule="auto"/>
        <w:contextualSpacing w:val="0"/>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Зардлыг тооцох</w:t>
      </w:r>
    </w:p>
    <w:p w14:paraId="6550CE79" w14:textId="77777777" w:rsidR="00B02F60" w:rsidRPr="00BA1DDC" w:rsidRDefault="00B02F60" w:rsidP="000719FB">
      <w:pPr>
        <w:pStyle w:val="ListParagraph"/>
        <w:numPr>
          <w:ilvl w:val="0"/>
          <w:numId w:val="3"/>
        </w:numPr>
        <w:spacing w:after="0" w:line="240" w:lineRule="auto"/>
        <w:contextualSpacing w:val="0"/>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Тоон үзүүлэлтийг тооцох</w:t>
      </w:r>
    </w:p>
    <w:p w14:paraId="680DECD8" w14:textId="77777777" w:rsidR="00B02F60" w:rsidRPr="00BA1DDC" w:rsidRDefault="00B02F60" w:rsidP="000719FB">
      <w:pPr>
        <w:pStyle w:val="ListParagraph"/>
        <w:numPr>
          <w:ilvl w:val="0"/>
          <w:numId w:val="3"/>
        </w:numPr>
        <w:spacing w:after="0" w:line="240" w:lineRule="auto"/>
        <w:contextualSpacing w:val="0"/>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Нийт зардлын дүнг тооцож гаргах</w:t>
      </w:r>
    </w:p>
    <w:p w14:paraId="79440217" w14:textId="77777777" w:rsidR="00B02F60" w:rsidRPr="00BA1DDC" w:rsidRDefault="00B02F60" w:rsidP="000719FB">
      <w:pPr>
        <w:pStyle w:val="ListParagraph"/>
        <w:numPr>
          <w:ilvl w:val="0"/>
          <w:numId w:val="3"/>
        </w:numPr>
        <w:spacing w:after="0" w:line="240" w:lineRule="auto"/>
        <w:contextualSpacing w:val="0"/>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Хялбарчлах боломжийг шалгах</w:t>
      </w:r>
    </w:p>
    <w:p w14:paraId="41113493" w14:textId="77777777" w:rsidR="000719FB" w:rsidRPr="00BA1DDC" w:rsidRDefault="000719FB" w:rsidP="000719FB">
      <w:pPr>
        <w:pStyle w:val="ListParagraph"/>
        <w:spacing w:after="0" w:line="240" w:lineRule="auto"/>
        <w:ind w:left="1080"/>
        <w:contextualSpacing w:val="0"/>
        <w:jc w:val="both"/>
        <w:rPr>
          <w:rFonts w:ascii="Times New Roman" w:hAnsi="Times New Roman" w:cs="Times New Roman"/>
          <w:sz w:val="24"/>
          <w:szCs w:val="24"/>
          <w:lang w:val="mn-MN"/>
        </w:rPr>
      </w:pPr>
    </w:p>
    <w:p w14:paraId="4C1ACDEF" w14:textId="77777777" w:rsidR="00B02F60" w:rsidRPr="00BA1DDC" w:rsidRDefault="00B02F60" w:rsidP="00B02F60">
      <w:pPr>
        <w:spacing w:before="120" w:after="120" w:line="240" w:lineRule="auto"/>
        <w:jc w:val="both"/>
        <w:rPr>
          <w:rFonts w:ascii="Times New Roman" w:hAnsi="Times New Roman" w:cs="Times New Roman"/>
          <w:i/>
          <w:sz w:val="24"/>
          <w:szCs w:val="24"/>
          <w:lang w:val="mn-MN"/>
        </w:rPr>
      </w:pPr>
      <w:r w:rsidRPr="00BA1DDC">
        <w:rPr>
          <w:rFonts w:ascii="Times New Roman" w:hAnsi="Times New Roman" w:cs="Times New Roman"/>
          <w:i/>
          <w:sz w:val="24"/>
          <w:szCs w:val="24"/>
          <w:lang w:val="mn-MN"/>
        </w:rPr>
        <w:t>2.1. Хуулийн этгээдийн гүйцэтгэх үүргийг тооцох</w:t>
      </w:r>
    </w:p>
    <w:p w14:paraId="3B5B1E32" w14:textId="77777777" w:rsidR="00B02F60" w:rsidRPr="00BA1DDC" w:rsidRDefault="00B02F60" w:rsidP="00B02F60">
      <w:pPr>
        <w:spacing w:before="120" w:after="120" w:line="240" w:lineRule="auto"/>
        <w:ind w:firstLine="1134"/>
        <w:jc w:val="both"/>
        <w:rPr>
          <w:rFonts w:ascii="Times New Roman" w:hAnsi="Times New Roman" w:cs="Times New Roman"/>
          <w:i/>
          <w:sz w:val="24"/>
          <w:szCs w:val="24"/>
          <w:u w:val="single"/>
          <w:lang w:val="mn-MN"/>
        </w:rPr>
      </w:pPr>
      <w:r w:rsidRPr="00BA1DDC">
        <w:rPr>
          <w:rFonts w:ascii="Times New Roman" w:hAnsi="Times New Roman" w:cs="Times New Roman"/>
          <w:i/>
          <w:sz w:val="24"/>
          <w:szCs w:val="24"/>
          <w:u w:val="single"/>
          <w:lang w:val="mn-MN"/>
        </w:rPr>
        <w:t xml:space="preserve">2.1.1. </w:t>
      </w:r>
      <w:r w:rsidR="003D2FFF" w:rsidRPr="00BA1DDC">
        <w:rPr>
          <w:rFonts w:ascii="Times New Roman" w:hAnsi="Times New Roman" w:cs="Times New Roman"/>
          <w:i/>
          <w:sz w:val="24"/>
          <w:szCs w:val="24"/>
          <w:u w:val="single"/>
          <w:lang w:val="mn-MN"/>
        </w:rPr>
        <w:t>Факторингийн</w:t>
      </w:r>
      <w:r w:rsidRPr="00BA1DDC">
        <w:rPr>
          <w:rFonts w:ascii="Times New Roman" w:hAnsi="Times New Roman" w:cs="Times New Roman"/>
          <w:i/>
          <w:sz w:val="24"/>
          <w:szCs w:val="24"/>
          <w:u w:val="single"/>
          <w:lang w:val="mn-MN"/>
        </w:rPr>
        <w:t xml:space="preserve"> </w:t>
      </w:r>
      <w:r w:rsidR="00AF02B8">
        <w:rPr>
          <w:rFonts w:ascii="Times New Roman" w:hAnsi="Times New Roman" w:cs="Times New Roman"/>
          <w:i/>
          <w:sz w:val="24"/>
          <w:szCs w:val="24"/>
          <w:u w:val="single"/>
          <w:lang w:val="mn-MN"/>
        </w:rPr>
        <w:t>үйлчилгээ</w:t>
      </w:r>
      <w:r w:rsidRPr="00BA1DDC">
        <w:rPr>
          <w:rFonts w:ascii="Times New Roman" w:hAnsi="Times New Roman" w:cs="Times New Roman"/>
          <w:i/>
          <w:sz w:val="24"/>
          <w:szCs w:val="24"/>
          <w:u w:val="single"/>
          <w:lang w:val="mn-MN"/>
        </w:rPr>
        <w:t xml:space="preserve"> эрхлэх тусгай зөвшөөрөл хүсэх</w:t>
      </w:r>
    </w:p>
    <w:p w14:paraId="31A22BDF" w14:textId="77777777" w:rsidR="00B02F60" w:rsidRPr="00BA1DDC" w:rsidRDefault="003D2FFF" w:rsidP="003D2FFF">
      <w:pPr>
        <w:spacing w:before="120" w:after="120" w:line="240" w:lineRule="auto"/>
        <w:ind w:firstLine="720"/>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Факторингийн</w:t>
      </w:r>
      <w:r w:rsidR="00B02F60" w:rsidRPr="00BA1DDC">
        <w:rPr>
          <w:rFonts w:ascii="Times New Roman" w:hAnsi="Times New Roman" w:cs="Times New Roman"/>
          <w:sz w:val="24"/>
          <w:szCs w:val="24"/>
          <w:lang w:val="mn-MN"/>
        </w:rPr>
        <w:t xml:space="preserve"> </w:t>
      </w:r>
      <w:r w:rsidR="00AF02B8">
        <w:rPr>
          <w:rFonts w:ascii="Times New Roman" w:hAnsi="Times New Roman" w:cs="Times New Roman"/>
          <w:sz w:val="24"/>
          <w:szCs w:val="24"/>
          <w:lang w:val="mn-MN"/>
        </w:rPr>
        <w:t>үйлчилгээ</w:t>
      </w:r>
      <w:r w:rsidR="00B02F60" w:rsidRPr="00BA1DDC">
        <w:rPr>
          <w:rFonts w:ascii="Times New Roman" w:hAnsi="Times New Roman" w:cs="Times New Roman"/>
          <w:sz w:val="24"/>
          <w:szCs w:val="24"/>
          <w:lang w:val="mn-MN"/>
        </w:rPr>
        <w:t xml:space="preserve"> эрхлэх тусгай зөвшөөрөл хүсэхдээ </w:t>
      </w:r>
      <w:r w:rsidRPr="00BA1DDC">
        <w:rPr>
          <w:rFonts w:ascii="Times New Roman" w:hAnsi="Times New Roman" w:cs="Times New Roman"/>
          <w:sz w:val="24"/>
          <w:szCs w:val="24"/>
          <w:lang w:val="mn-MN"/>
        </w:rPr>
        <w:t xml:space="preserve">цахимаар хандах ба </w:t>
      </w:r>
      <w:r w:rsidR="00B02F60" w:rsidRPr="00BA1DDC">
        <w:rPr>
          <w:rFonts w:ascii="Times New Roman" w:eastAsia="Times New Roman" w:hAnsi="Times New Roman" w:cs="Times New Roman"/>
          <w:sz w:val="24"/>
          <w:szCs w:val="24"/>
          <w:lang w:val="mn-MN"/>
        </w:rPr>
        <w:t>Хорооноос баталсан маягтын дагуу үйл ажиллагаа эрхлэх тусгай зөвшөөрөл хүссэн өргөдөл</w:t>
      </w:r>
      <w:r w:rsidRPr="00BA1DDC">
        <w:rPr>
          <w:rFonts w:ascii="Times New Roman" w:eastAsia="Times New Roman" w:hAnsi="Times New Roman" w:cs="Times New Roman"/>
          <w:sz w:val="24"/>
          <w:szCs w:val="24"/>
          <w:lang w:val="mn-MN"/>
        </w:rPr>
        <w:t xml:space="preserve">, холбогдох баримт бичгийг ирүүлэхийн тулд </w:t>
      </w:r>
      <w:r w:rsidR="00B02F60" w:rsidRPr="00BA1DDC">
        <w:rPr>
          <w:rFonts w:ascii="Times New Roman" w:hAnsi="Times New Roman" w:cs="Times New Roman"/>
          <w:sz w:val="24"/>
          <w:szCs w:val="24"/>
          <w:lang w:val="mn-MN"/>
        </w:rPr>
        <w:t>шинээр үүсгэн байгуулагд</w:t>
      </w:r>
      <w:r w:rsidRPr="00BA1DDC">
        <w:rPr>
          <w:rFonts w:ascii="Times New Roman" w:hAnsi="Times New Roman" w:cs="Times New Roman"/>
          <w:sz w:val="24"/>
          <w:szCs w:val="24"/>
          <w:lang w:val="mn-MN"/>
        </w:rPr>
        <w:t xml:space="preserve">сан эсхүл үйл ажиллагааны хэлбэрээр өөрчилж буй </w:t>
      </w:r>
      <w:r w:rsidR="00B02F60" w:rsidRPr="00BA1DDC">
        <w:rPr>
          <w:rFonts w:ascii="Times New Roman" w:hAnsi="Times New Roman" w:cs="Times New Roman"/>
          <w:sz w:val="24"/>
          <w:szCs w:val="24"/>
          <w:lang w:val="mn-MN"/>
        </w:rPr>
        <w:t xml:space="preserve">хуулийн </w:t>
      </w:r>
      <w:r w:rsidRPr="00BA1DDC">
        <w:rPr>
          <w:rFonts w:ascii="Times New Roman" w:hAnsi="Times New Roman" w:cs="Times New Roman"/>
          <w:sz w:val="24"/>
          <w:szCs w:val="24"/>
          <w:lang w:val="mn-MN"/>
        </w:rPr>
        <w:t>этгээдэд гарах зардлыг дараах байдлаар тооцоолов</w:t>
      </w:r>
      <w:r w:rsidR="00B02F60" w:rsidRPr="00BA1DDC">
        <w:rPr>
          <w:rFonts w:ascii="Times New Roman" w:hAnsi="Times New Roman" w:cs="Times New Roman"/>
          <w:sz w:val="24"/>
          <w:szCs w:val="24"/>
          <w:lang w:val="mn-MN"/>
        </w:rPr>
        <w:t xml:space="preserve"> </w:t>
      </w:r>
    </w:p>
    <w:tbl>
      <w:tblPr>
        <w:tblStyle w:val="ListTable6Colorful-Accent1"/>
        <w:tblW w:w="0" w:type="auto"/>
        <w:tblLook w:val="04A0" w:firstRow="1" w:lastRow="0" w:firstColumn="1" w:lastColumn="0" w:noHBand="0" w:noVBand="1"/>
      </w:tblPr>
      <w:tblGrid>
        <w:gridCol w:w="407"/>
        <w:gridCol w:w="6701"/>
        <w:gridCol w:w="2247"/>
      </w:tblGrid>
      <w:tr w:rsidR="00B02F60" w:rsidRPr="00BA1DDC" w14:paraId="014FBD39" w14:textId="77777777" w:rsidTr="003D2F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Pr>
          <w:p w14:paraId="3579DD55" w14:textId="77777777" w:rsidR="00B02F60" w:rsidRPr="00BA1DDC" w:rsidRDefault="00B02F60" w:rsidP="00B02F60">
            <w:pPr>
              <w:jc w:val="center"/>
              <w:rPr>
                <w:rFonts w:ascii="Times New Roman" w:hAnsi="Times New Roman" w:cs="Times New Roman"/>
                <w:b w:val="0"/>
                <w:sz w:val="20"/>
                <w:szCs w:val="20"/>
                <w:lang w:val="mn-MN"/>
              </w:rPr>
            </w:pPr>
            <w:r w:rsidRPr="00BA1DDC">
              <w:rPr>
                <w:rFonts w:ascii="Times New Roman" w:hAnsi="Times New Roman" w:cs="Times New Roman"/>
                <w:b w:val="0"/>
                <w:sz w:val="20"/>
                <w:szCs w:val="20"/>
                <w:lang w:val="mn-MN"/>
              </w:rPr>
              <w:t>№</w:t>
            </w:r>
          </w:p>
        </w:tc>
        <w:tc>
          <w:tcPr>
            <w:tcW w:w="6799" w:type="dxa"/>
          </w:tcPr>
          <w:p w14:paraId="1F2CDF1F" w14:textId="77777777" w:rsidR="00B02F60" w:rsidRPr="00BA1DDC" w:rsidRDefault="00B02F60" w:rsidP="00B02F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mn-MN"/>
              </w:rPr>
            </w:pPr>
            <w:r w:rsidRPr="00BA1DDC">
              <w:rPr>
                <w:rFonts w:ascii="Times New Roman" w:hAnsi="Times New Roman" w:cs="Times New Roman"/>
                <w:sz w:val="20"/>
                <w:szCs w:val="20"/>
                <w:lang w:val="mn-MN"/>
              </w:rPr>
              <w:t>Бүрдүүлэх баримт бичиг</w:t>
            </w:r>
          </w:p>
        </w:tc>
        <w:tc>
          <w:tcPr>
            <w:tcW w:w="2267" w:type="dxa"/>
          </w:tcPr>
          <w:p w14:paraId="1778688E" w14:textId="77777777" w:rsidR="00B02F60" w:rsidRPr="00BA1DDC" w:rsidRDefault="00B02F60" w:rsidP="00B02F60">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lang w:val="mn-MN"/>
              </w:rPr>
            </w:pPr>
            <w:r w:rsidRPr="00BA1DDC">
              <w:rPr>
                <w:rFonts w:ascii="Times New Roman" w:hAnsi="Times New Roman" w:cs="Times New Roman"/>
                <w:sz w:val="20"/>
                <w:szCs w:val="20"/>
                <w:lang w:val="mn-MN"/>
              </w:rPr>
              <w:t>Зарцуулах хугацаа</w:t>
            </w:r>
          </w:p>
        </w:tc>
      </w:tr>
      <w:tr w:rsidR="00B02F60" w:rsidRPr="00BA1DDC" w14:paraId="30A9EC02" w14:textId="77777777" w:rsidTr="003D2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Pr>
          <w:p w14:paraId="6B1AD892" w14:textId="77777777" w:rsidR="00B02F60" w:rsidRPr="00BA1DDC" w:rsidRDefault="00B02F60" w:rsidP="00B02F60">
            <w:pPr>
              <w:jc w:val="center"/>
              <w:rPr>
                <w:rFonts w:ascii="Times New Roman" w:hAnsi="Times New Roman" w:cs="Times New Roman"/>
                <w:b w:val="0"/>
                <w:sz w:val="20"/>
                <w:szCs w:val="20"/>
                <w:lang w:val="mn-MN"/>
              </w:rPr>
            </w:pPr>
            <w:r w:rsidRPr="00BA1DDC">
              <w:rPr>
                <w:rFonts w:ascii="Times New Roman" w:hAnsi="Times New Roman" w:cs="Times New Roman"/>
                <w:b w:val="0"/>
                <w:sz w:val="20"/>
                <w:szCs w:val="20"/>
                <w:lang w:val="mn-MN"/>
              </w:rPr>
              <w:t>1</w:t>
            </w:r>
          </w:p>
        </w:tc>
        <w:tc>
          <w:tcPr>
            <w:tcW w:w="6799" w:type="dxa"/>
          </w:tcPr>
          <w:p w14:paraId="7FF340F6" w14:textId="77777777" w:rsidR="00B02F60" w:rsidRPr="00BA1DDC" w:rsidRDefault="00B02F60" w:rsidP="00B02F60">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0"/>
                <w:szCs w:val="20"/>
                <w:lang w:val="mn-MN"/>
              </w:rPr>
            </w:pPr>
            <w:r w:rsidRPr="00BA1DDC">
              <w:rPr>
                <w:rFonts w:ascii="Times New Roman" w:eastAsia="Times New Roman" w:hAnsi="Times New Roman" w:cs="Times New Roman"/>
                <w:sz w:val="20"/>
                <w:szCs w:val="20"/>
                <w:lang w:val="mn-MN"/>
              </w:rPr>
              <w:t>Хорооноос баталсан маягтын дагуу үйл ажиллагаа эрхлэх тусгай зөвшөөрөл хүссэн өргөдөл;</w:t>
            </w:r>
          </w:p>
        </w:tc>
        <w:tc>
          <w:tcPr>
            <w:tcW w:w="2267" w:type="dxa"/>
          </w:tcPr>
          <w:p w14:paraId="321026B6" w14:textId="77777777" w:rsidR="00B02F60" w:rsidRPr="00BA1DDC" w:rsidRDefault="00B02F60" w:rsidP="00B02F60">
            <w:pPr>
              <w:spacing w:before="120" w:after="12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mn-MN"/>
              </w:rPr>
            </w:pPr>
            <w:r w:rsidRPr="00BA1DDC">
              <w:rPr>
                <w:rFonts w:ascii="Times New Roman" w:eastAsia="Times New Roman" w:hAnsi="Times New Roman" w:cs="Times New Roman"/>
                <w:sz w:val="20"/>
                <w:szCs w:val="20"/>
                <w:lang w:val="mn-MN"/>
              </w:rPr>
              <w:t>10 мин</w:t>
            </w:r>
          </w:p>
        </w:tc>
      </w:tr>
      <w:tr w:rsidR="00B02F60" w:rsidRPr="00BA1DDC" w14:paraId="3E975E20" w14:textId="77777777" w:rsidTr="003D2FFF">
        <w:tc>
          <w:tcPr>
            <w:cnfStyle w:val="001000000000" w:firstRow="0" w:lastRow="0" w:firstColumn="1" w:lastColumn="0" w:oddVBand="0" w:evenVBand="0" w:oddHBand="0" w:evenHBand="0" w:firstRowFirstColumn="0" w:firstRowLastColumn="0" w:lastRowFirstColumn="0" w:lastRowLastColumn="0"/>
            <w:tcW w:w="284" w:type="dxa"/>
          </w:tcPr>
          <w:p w14:paraId="01CFE50B" w14:textId="77777777" w:rsidR="00B02F60" w:rsidRPr="00BA1DDC" w:rsidRDefault="00B02F60" w:rsidP="00B02F60">
            <w:pPr>
              <w:jc w:val="center"/>
              <w:rPr>
                <w:rFonts w:ascii="Times New Roman" w:hAnsi="Times New Roman" w:cs="Times New Roman"/>
                <w:b w:val="0"/>
                <w:sz w:val="20"/>
                <w:szCs w:val="20"/>
                <w:lang w:val="mn-MN"/>
              </w:rPr>
            </w:pPr>
            <w:r w:rsidRPr="00BA1DDC">
              <w:rPr>
                <w:rFonts w:ascii="Times New Roman" w:hAnsi="Times New Roman" w:cs="Times New Roman"/>
                <w:b w:val="0"/>
                <w:sz w:val="20"/>
                <w:szCs w:val="20"/>
                <w:lang w:val="mn-MN"/>
              </w:rPr>
              <w:t>2</w:t>
            </w:r>
          </w:p>
        </w:tc>
        <w:tc>
          <w:tcPr>
            <w:tcW w:w="6799" w:type="dxa"/>
          </w:tcPr>
          <w:p w14:paraId="1F928215" w14:textId="77777777" w:rsidR="00B02F60" w:rsidRPr="00BA1DDC" w:rsidRDefault="00B02F60" w:rsidP="00B02F60">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0"/>
                <w:szCs w:val="20"/>
                <w:lang w:val="mn-MN"/>
              </w:rPr>
            </w:pPr>
            <w:r w:rsidRPr="00BA1DDC">
              <w:rPr>
                <w:rFonts w:ascii="Times New Roman" w:eastAsia="Times New Roman" w:hAnsi="Times New Roman" w:cs="Times New Roman"/>
                <w:sz w:val="20"/>
                <w:szCs w:val="20"/>
                <w:lang w:val="mn-MN"/>
              </w:rPr>
              <w:t>Хувьцаа эзэмшигчдийн хурлын тэмдэглэл, шийдвэр;</w:t>
            </w:r>
          </w:p>
        </w:tc>
        <w:tc>
          <w:tcPr>
            <w:tcW w:w="2267" w:type="dxa"/>
          </w:tcPr>
          <w:p w14:paraId="5295241D" w14:textId="77777777" w:rsidR="00B02F60" w:rsidRPr="00BA1DDC" w:rsidRDefault="00B02F60" w:rsidP="00B02F60">
            <w:pPr>
              <w:spacing w:before="120" w:after="12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mn-MN"/>
              </w:rPr>
            </w:pPr>
            <w:r w:rsidRPr="00BA1DDC">
              <w:rPr>
                <w:rFonts w:ascii="Times New Roman" w:eastAsia="Times New Roman" w:hAnsi="Times New Roman" w:cs="Times New Roman"/>
                <w:sz w:val="20"/>
                <w:szCs w:val="20"/>
                <w:lang w:val="mn-MN"/>
              </w:rPr>
              <w:t>240 мин</w:t>
            </w:r>
          </w:p>
        </w:tc>
      </w:tr>
      <w:tr w:rsidR="00B02F60" w:rsidRPr="00BA1DDC" w14:paraId="4850130B" w14:textId="77777777" w:rsidTr="003D2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Pr>
          <w:p w14:paraId="5002D98D" w14:textId="77777777" w:rsidR="00B02F60" w:rsidRPr="00BA1DDC" w:rsidRDefault="00B02F60" w:rsidP="00B02F60">
            <w:pPr>
              <w:jc w:val="center"/>
              <w:rPr>
                <w:rFonts w:ascii="Times New Roman" w:hAnsi="Times New Roman" w:cs="Times New Roman"/>
                <w:b w:val="0"/>
                <w:sz w:val="20"/>
                <w:szCs w:val="20"/>
                <w:lang w:val="mn-MN"/>
              </w:rPr>
            </w:pPr>
            <w:r w:rsidRPr="00BA1DDC">
              <w:rPr>
                <w:rFonts w:ascii="Times New Roman" w:hAnsi="Times New Roman" w:cs="Times New Roman"/>
                <w:b w:val="0"/>
                <w:sz w:val="20"/>
                <w:szCs w:val="20"/>
                <w:lang w:val="mn-MN"/>
              </w:rPr>
              <w:t>3</w:t>
            </w:r>
          </w:p>
        </w:tc>
        <w:tc>
          <w:tcPr>
            <w:tcW w:w="6799" w:type="dxa"/>
          </w:tcPr>
          <w:p w14:paraId="1860CD97" w14:textId="77777777" w:rsidR="00B02F60" w:rsidRPr="00BA1DDC" w:rsidRDefault="00B02F60" w:rsidP="00B02F60">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0"/>
                <w:szCs w:val="20"/>
                <w:lang w:val="mn-MN"/>
              </w:rPr>
            </w:pPr>
            <w:r w:rsidRPr="00BA1DDC">
              <w:rPr>
                <w:rFonts w:ascii="Times New Roman" w:eastAsia="Times New Roman" w:hAnsi="Times New Roman" w:cs="Times New Roman"/>
                <w:sz w:val="20"/>
                <w:szCs w:val="20"/>
                <w:lang w:val="mn-MN"/>
              </w:rPr>
              <w:t>Дүрэм, холбогдох үйл ажиллагааны журам;</w:t>
            </w:r>
          </w:p>
        </w:tc>
        <w:tc>
          <w:tcPr>
            <w:tcW w:w="2267" w:type="dxa"/>
          </w:tcPr>
          <w:p w14:paraId="54BBEBC0" w14:textId="77777777" w:rsidR="00B02F60" w:rsidRPr="00BA1DDC" w:rsidRDefault="00B02F60" w:rsidP="00B02F60">
            <w:pPr>
              <w:spacing w:before="120" w:after="12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mn-MN"/>
              </w:rPr>
            </w:pPr>
            <w:r w:rsidRPr="00BA1DDC">
              <w:rPr>
                <w:rFonts w:ascii="Times New Roman" w:eastAsia="Times New Roman" w:hAnsi="Times New Roman" w:cs="Times New Roman"/>
                <w:sz w:val="20"/>
                <w:szCs w:val="20"/>
                <w:lang w:val="mn-MN"/>
              </w:rPr>
              <w:t>480 мин</w:t>
            </w:r>
          </w:p>
        </w:tc>
      </w:tr>
      <w:tr w:rsidR="00B02F60" w:rsidRPr="00BA1DDC" w14:paraId="30F794B6" w14:textId="77777777" w:rsidTr="003D2FFF">
        <w:tc>
          <w:tcPr>
            <w:cnfStyle w:val="001000000000" w:firstRow="0" w:lastRow="0" w:firstColumn="1" w:lastColumn="0" w:oddVBand="0" w:evenVBand="0" w:oddHBand="0" w:evenHBand="0" w:firstRowFirstColumn="0" w:firstRowLastColumn="0" w:lastRowFirstColumn="0" w:lastRowLastColumn="0"/>
            <w:tcW w:w="284" w:type="dxa"/>
          </w:tcPr>
          <w:p w14:paraId="42F77539" w14:textId="77777777" w:rsidR="00B02F60" w:rsidRPr="00BA1DDC" w:rsidRDefault="00B02F60" w:rsidP="00B02F60">
            <w:pPr>
              <w:jc w:val="center"/>
              <w:rPr>
                <w:rFonts w:ascii="Times New Roman" w:hAnsi="Times New Roman" w:cs="Times New Roman"/>
                <w:b w:val="0"/>
                <w:sz w:val="20"/>
                <w:szCs w:val="20"/>
                <w:lang w:val="mn-MN"/>
              </w:rPr>
            </w:pPr>
            <w:r w:rsidRPr="00BA1DDC">
              <w:rPr>
                <w:rFonts w:ascii="Times New Roman" w:hAnsi="Times New Roman" w:cs="Times New Roman"/>
                <w:b w:val="0"/>
                <w:sz w:val="20"/>
                <w:szCs w:val="20"/>
                <w:lang w:val="mn-MN"/>
              </w:rPr>
              <w:t>4</w:t>
            </w:r>
          </w:p>
        </w:tc>
        <w:tc>
          <w:tcPr>
            <w:tcW w:w="6799" w:type="dxa"/>
          </w:tcPr>
          <w:p w14:paraId="2A58D896" w14:textId="77777777" w:rsidR="00B02F60" w:rsidRPr="00BA1DDC" w:rsidRDefault="00B02F60" w:rsidP="00B02F60">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0"/>
                <w:szCs w:val="20"/>
                <w:lang w:val="mn-MN"/>
              </w:rPr>
            </w:pPr>
            <w:r w:rsidRPr="00BA1DDC">
              <w:rPr>
                <w:rFonts w:ascii="Times New Roman" w:eastAsia="Times New Roman" w:hAnsi="Times New Roman" w:cs="Times New Roman"/>
                <w:sz w:val="20"/>
                <w:szCs w:val="20"/>
                <w:lang w:val="mn-MN"/>
              </w:rPr>
              <w:t>Хуулийн этгээдийн улсын бүртгэлийн гэрчилгээний хуулбар;</w:t>
            </w:r>
          </w:p>
        </w:tc>
        <w:tc>
          <w:tcPr>
            <w:tcW w:w="2267" w:type="dxa"/>
          </w:tcPr>
          <w:p w14:paraId="2D79B3E8" w14:textId="77777777" w:rsidR="00B02F60" w:rsidRPr="00BA1DDC" w:rsidRDefault="00B02F60" w:rsidP="00B02F60">
            <w:pPr>
              <w:spacing w:before="120" w:after="12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mn-MN"/>
              </w:rPr>
            </w:pPr>
            <w:r w:rsidRPr="00BA1DDC">
              <w:rPr>
                <w:rFonts w:ascii="Times New Roman" w:eastAsia="Times New Roman" w:hAnsi="Times New Roman" w:cs="Times New Roman"/>
                <w:sz w:val="20"/>
                <w:szCs w:val="20"/>
                <w:lang w:val="mn-MN"/>
              </w:rPr>
              <w:t>10 мин</w:t>
            </w:r>
          </w:p>
        </w:tc>
      </w:tr>
      <w:tr w:rsidR="00B02F60" w:rsidRPr="00BA1DDC" w14:paraId="2DB95833" w14:textId="77777777" w:rsidTr="003D2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Pr>
          <w:p w14:paraId="2510E442" w14:textId="77777777" w:rsidR="00B02F60" w:rsidRPr="00BA1DDC" w:rsidRDefault="00B02F60" w:rsidP="00B02F60">
            <w:pPr>
              <w:jc w:val="center"/>
              <w:rPr>
                <w:rFonts w:ascii="Times New Roman" w:hAnsi="Times New Roman" w:cs="Times New Roman"/>
                <w:b w:val="0"/>
                <w:sz w:val="20"/>
                <w:szCs w:val="20"/>
                <w:lang w:val="mn-MN"/>
              </w:rPr>
            </w:pPr>
            <w:r w:rsidRPr="00BA1DDC">
              <w:rPr>
                <w:rFonts w:ascii="Times New Roman" w:hAnsi="Times New Roman" w:cs="Times New Roman"/>
                <w:b w:val="0"/>
                <w:sz w:val="20"/>
                <w:szCs w:val="20"/>
                <w:lang w:val="mn-MN"/>
              </w:rPr>
              <w:t>5</w:t>
            </w:r>
          </w:p>
        </w:tc>
        <w:tc>
          <w:tcPr>
            <w:tcW w:w="6799" w:type="dxa"/>
          </w:tcPr>
          <w:p w14:paraId="14117F29" w14:textId="77777777" w:rsidR="00B02F60" w:rsidRPr="00BA1DDC" w:rsidRDefault="00B02F60" w:rsidP="00B02F60">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0"/>
                <w:szCs w:val="20"/>
                <w:lang w:val="mn-MN"/>
              </w:rPr>
            </w:pPr>
            <w:r w:rsidRPr="00BA1DDC">
              <w:rPr>
                <w:rFonts w:ascii="Times New Roman" w:eastAsia="Times New Roman" w:hAnsi="Times New Roman" w:cs="Times New Roman"/>
                <w:sz w:val="20"/>
                <w:szCs w:val="20"/>
                <w:lang w:val="mn-MN"/>
              </w:rPr>
              <w:t>Хорооноос тогтоосон хувь нийлүүлсэн хөрөнгийн доод хэмжээг хангасан болохыг нотлох банкны тодорхойлолт, холбогдох дансны хуулга;</w:t>
            </w:r>
          </w:p>
        </w:tc>
        <w:tc>
          <w:tcPr>
            <w:tcW w:w="2267" w:type="dxa"/>
          </w:tcPr>
          <w:p w14:paraId="7E4810CC" w14:textId="77777777" w:rsidR="00B02F60" w:rsidRPr="00BA1DDC" w:rsidRDefault="00B02F60" w:rsidP="00B02F60">
            <w:pPr>
              <w:spacing w:before="120" w:after="12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mn-MN"/>
              </w:rPr>
            </w:pPr>
            <w:r w:rsidRPr="00BA1DDC">
              <w:rPr>
                <w:rFonts w:ascii="Times New Roman" w:eastAsia="Times New Roman" w:hAnsi="Times New Roman" w:cs="Times New Roman"/>
                <w:sz w:val="20"/>
                <w:szCs w:val="20"/>
                <w:lang w:val="mn-MN"/>
              </w:rPr>
              <w:t>10 мин</w:t>
            </w:r>
          </w:p>
        </w:tc>
      </w:tr>
      <w:tr w:rsidR="00B02F60" w:rsidRPr="00BA1DDC" w14:paraId="7E6A2F31" w14:textId="77777777" w:rsidTr="003D2FFF">
        <w:tc>
          <w:tcPr>
            <w:cnfStyle w:val="001000000000" w:firstRow="0" w:lastRow="0" w:firstColumn="1" w:lastColumn="0" w:oddVBand="0" w:evenVBand="0" w:oddHBand="0" w:evenHBand="0" w:firstRowFirstColumn="0" w:firstRowLastColumn="0" w:lastRowFirstColumn="0" w:lastRowLastColumn="0"/>
            <w:tcW w:w="284" w:type="dxa"/>
          </w:tcPr>
          <w:p w14:paraId="3A795A32" w14:textId="77777777" w:rsidR="00B02F60" w:rsidRPr="00BA1DDC" w:rsidRDefault="00B02F60" w:rsidP="00B02F60">
            <w:pPr>
              <w:jc w:val="center"/>
              <w:rPr>
                <w:rFonts w:ascii="Times New Roman" w:hAnsi="Times New Roman" w:cs="Times New Roman"/>
                <w:b w:val="0"/>
                <w:sz w:val="20"/>
                <w:szCs w:val="20"/>
                <w:lang w:val="mn-MN"/>
              </w:rPr>
            </w:pPr>
            <w:r w:rsidRPr="00BA1DDC">
              <w:rPr>
                <w:rFonts w:ascii="Times New Roman" w:hAnsi="Times New Roman" w:cs="Times New Roman"/>
                <w:b w:val="0"/>
                <w:sz w:val="20"/>
                <w:szCs w:val="20"/>
                <w:lang w:val="mn-MN"/>
              </w:rPr>
              <w:t>6</w:t>
            </w:r>
          </w:p>
        </w:tc>
        <w:tc>
          <w:tcPr>
            <w:tcW w:w="6799" w:type="dxa"/>
          </w:tcPr>
          <w:p w14:paraId="5C85F672" w14:textId="77777777" w:rsidR="00B02F60" w:rsidRPr="00BA1DDC" w:rsidRDefault="00B02F60" w:rsidP="00B02F60">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0"/>
                <w:szCs w:val="20"/>
                <w:lang w:val="mn-MN"/>
              </w:rPr>
            </w:pPr>
            <w:r w:rsidRPr="00BA1DDC">
              <w:rPr>
                <w:rFonts w:ascii="Times New Roman" w:eastAsia="Times New Roman" w:hAnsi="Times New Roman" w:cs="Times New Roman"/>
                <w:sz w:val="20"/>
                <w:szCs w:val="20"/>
                <w:lang w:val="mn-MN"/>
              </w:rPr>
              <w:t>Хувьцаа эзэмшигчийн хувь нийлүүлэх хөрөнгийн эх үүсвэр нь хууль ёсны үйл ажиллагааны орлогоос бүрдсэн болохыг нотлох баримт бичиг;</w:t>
            </w:r>
          </w:p>
        </w:tc>
        <w:tc>
          <w:tcPr>
            <w:tcW w:w="2267" w:type="dxa"/>
          </w:tcPr>
          <w:p w14:paraId="1A4C5BCB" w14:textId="77777777" w:rsidR="00B02F60" w:rsidRPr="00BA1DDC" w:rsidRDefault="00B02F60" w:rsidP="00B02F60">
            <w:pPr>
              <w:spacing w:before="120" w:after="12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mn-MN"/>
              </w:rPr>
            </w:pPr>
            <w:r w:rsidRPr="00BA1DDC">
              <w:rPr>
                <w:rFonts w:ascii="Times New Roman" w:eastAsia="Times New Roman" w:hAnsi="Times New Roman" w:cs="Times New Roman"/>
                <w:sz w:val="20"/>
                <w:szCs w:val="20"/>
                <w:lang w:val="mn-MN"/>
              </w:rPr>
              <w:t>10 мин</w:t>
            </w:r>
          </w:p>
        </w:tc>
      </w:tr>
      <w:tr w:rsidR="00B02F60" w:rsidRPr="00BA1DDC" w14:paraId="0DAE53ED" w14:textId="77777777" w:rsidTr="003D2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Pr>
          <w:p w14:paraId="4AA170B3" w14:textId="77777777" w:rsidR="00B02F60" w:rsidRPr="00BA1DDC" w:rsidRDefault="00B02F60" w:rsidP="00B02F60">
            <w:pPr>
              <w:jc w:val="center"/>
              <w:rPr>
                <w:rFonts w:ascii="Times New Roman" w:hAnsi="Times New Roman" w:cs="Times New Roman"/>
                <w:b w:val="0"/>
                <w:sz w:val="20"/>
                <w:szCs w:val="20"/>
                <w:lang w:val="mn-MN"/>
              </w:rPr>
            </w:pPr>
            <w:r w:rsidRPr="00BA1DDC">
              <w:rPr>
                <w:rFonts w:ascii="Times New Roman" w:hAnsi="Times New Roman" w:cs="Times New Roman"/>
                <w:b w:val="0"/>
                <w:sz w:val="20"/>
                <w:szCs w:val="20"/>
                <w:lang w:val="mn-MN"/>
              </w:rPr>
              <w:t>7</w:t>
            </w:r>
          </w:p>
        </w:tc>
        <w:tc>
          <w:tcPr>
            <w:tcW w:w="6799" w:type="dxa"/>
          </w:tcPr>
          <w:p w14:paraId="2E6D4D48" w14:textId="77777777" w:rsidR="00B02F60" w:rsidRPr="00BA1DDC" w:rsidRDefault="00B02F60" w:rsidP="00B02F60">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0"/>
                <w:szCs w:val="20"/>
                <w:lang w:val="mn-MN"/>
              </w:rPr>
            </w:pPr>
            <w:r w:rsidRPr="00BA1DDC">
              <w:rPr>
                <w:rFonts w:ascii="Times New Roman" w:eastAsia="Times New Roman" w:hAnsi="Times New Roman" w:cs="Times New Roman"/>
                <w:sz w:val="20"/>
                <w:szCs w:val="20"/>
                <w:lang w:val="mn-MN"/>
              </w:rPr>
              <w:t>Үйл ажиллагааны бизнес төлөвлөгөө;</w:t>
            </w:r>
          </w:p>
        </w:tc>
        <w:tc>
          <w:tcPr>
            <w:tcW w:w="2267" w:type="dxa"/>
          </w:tcPr>
          <w:p w14:paraId="323A9D39" w14:textId="77777777" w:rsidR="00B02F60" w:rsidRPr="00BA1DDC" w:rsidRDefault="00B02F60" w:rsidP="00B02F60">
            <w:pPr>
              <w:spacing w:before="120" w:after="12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mn-MN"/>
              </w:rPr>
            </w:pPr>
            <w:r w:rsidRPr="00BA1DDC">
              <w:rPr>
                <w:rFonts w:ascii="Times New Roman" w:eastAsia="Times New Roman" w:hAnsi="Times New Roman" w:cs="Times New Roman"/>
                <w:sz w:val="20"/>
                <w:szCs w:val="20"/>
                <w:lang w:val="mn-MN"/>
              </w:rPr>
              <w:t>960 мин</w:t>
            </w:r>
          </w:p>
        </w:tc>
      </w:tr>
      <w:tr w:rsidR="00B02F60" w:rsidRPr="00BA1DDC" w14:paraId="367239AC" w14:textId="77777777" w:rsidTr="003D2FFF">
        <w:tc>
          <w:tcPr>
            <w:cnfStyle w:val="001000000000" w:firstRow="0" w:lastRow="0" w:firstColumn="1" w:lastColumn="0" w:oddVBand="0" w:evenVBand="0" w:oddHBand="0" w:evenHBand="0" w:firstRowFirstColumn="0" w:firstRowLastColumn="0" w:lastRowFirstColumn="0" w:lastRowLastColumn="0"/>
            <w:tcW w:w="284" w:type="dxa"/>
          </w:tcPr>
          <w:p w14:paraId="73D651C2" w14:textId="77777777" w:rsidR="00B02F60" w:rsidRPr="00BA1DDC" w:rsidRDefault="00B02F60" w:rsidP="00B02F60">
            <w:pPr>
              <w:jc w:val="center"/>
              <w:rPr>
                <w:rFonts w:ascii="Times New Roman" w:hAnsi="Times New Roman" w:cs="Times New Roman"/>
                <w:b w:val="0"/>
                <w:sz w:val="20"/>
                <w:szCs w:val="20"/>
                <w:lang w:val="mn-MN"/>
              </w:rPr>
            </w:pPr>
            <w:r w:rsidRPr="00BA1DDC">
              <w:rPr>
                <w:rFonts w:ascii="Times New Roman" w:hAnsi="Times New Roman" w:cs="Times New Roman"/>
                <w:b w:val="0"/>
                <w:sz w:val="20"/>
                <w:szCs w:val="20"/>
                <w:lang w:val="mn-MN"/>
              </w:rPr>
              <w:t>8</w:t>
            </w:r>
          </w:p>
        </w:tc>
        <w:tc>
          <w:tcPr>
            <w:tcW w:w="6799" w:type="dxa"/>
          </w:tcPr>
          <w:p w14:paraId="000B7531" w14:textId="77777777" w:rsidR="00B02F60" w:rsidRPr="00BA1DDC" w:rsidRDefault="00B02F60" w:rsidP="00B02F60">
            <w:p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0"/>
                <w:szCs w:val="20"/>
                <w:lang w:val="mn-MN"/>
              </w:rPr>
            </w:pPr>
            <w:r w:rsidRPr="00BA1DDC">
              <w:rPr>
                <w:rFonts w:ascii="Times New Roman" w:eastAsia="Times New Roman" w:hAnsi="Times New Roman" w:cs="Times New Roman"/>
                <w:sz w:val="20"/>
                <w:szCs w:val="20"/>
                <w:lang w:val="mn-MN"/>
              </w:rPr>
              <w:t>Санхүүгийн эхлэлтийн тайлан;</w:t>
            </w:r>
          </w:p>
        </w:tc>
        <w:tc>
          <w:tcPr>
            <w:tcW w:w="2267" w:type="dxa"/>
          </w:tcPr>
          <w:p w14:paraId="529B9A10" w14:textId="77777777" w:rsidR="00B02F60" w:rsidRPr="00BA1DDC" w:rsidRDefault="00B02F60" w:rsidP="00B02F60">
            <w:pPr>
              <w:spacing w:before="120" w:after="12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mn-MN"/>
              </w:rPr>
            </w:pPr>
            <w:r w:rsidRPr="00BA1DDC">
              <w:rPr>
                <w:rFonts w:ascii="Times New Roman" w:eastAsia="Times New Roman" w:hAnsi="Times New Roman" w:cs="Times New Roman"/>
                <w:sz w:val="20"/>
                <w:szCs w:val="20"/>
                <w:lang w:val="mn-MN"/>
              </w:rPr>
              <w:t>10 мин</w:t>
            </w:r>
          </w:p>
        </w:tc>
      </w:tr>
      <w:tr w:rsidR="00B02F60" w:rsidRPr="00BA1DDC" w14:paraId="5364126C" w14:textId="77777777" w:rsidTr="003D2F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 w:type="dxa"/>
          </w:tcPr>
          <w:p w14:paraId="571B4523" w14:textId="77777777" w:rsidR="00B02F60" w:rsidRPr="00BA1DDC" w:rsidRDefault="00B02F60" w:rsidP="00B02F60">
            <w:pPr>
              <w:jc w:val="center"/>
              <w:rPr>
                <w:rFonts w:ascii="Times New Roman" w:hAnsi="Times New Roman" w:cs="Times New Roman"/>
                <w:b w:val="0"/>
                <w:sz w:val="20"/>
                <w:szCs w:val="20"/>
                <w:lang w:val="mn-MN"/>
              </w:rPr>
            </w:pPr>
            <w:r w:rsidRPr="00BA1DDC">
              <w:rPr>
                <w:rFonts w:ascii="Times New Roman" w:hAnsi="Times New Roman" w:cs="Times New Roman"/>
                <w:b w:val="0"/>
                <w:sz w:val="20"/>
                <w:szCs w:val="20"/>
                <w:lang w:val="mn-MN"/>
              </w:rPr>
              <w:t>9</w:t>
            </w:r>
          </w:p>
        </w:tc>
        <w:tc>
          <w:tcPr>
            <w:tcW w:w="6799" w:type="dxa"/>
          </w:tcPr>
          <w:p w14:paraId="4C383EC2" w14:textId="77777777" w:rsidR="00B02F60" w:rsidRPr="00BA1DDC" w:rsidRDefault="00B02F60" w:rsidP="00B02F60">
            <w:pPr>
              <w:spacing w:before="120" w:after="120"/>
              <w:contextualSpacing/>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iCs/>
                <w:sz w:val="20"/>
                <w:szCs w:val="20"/>
                <w:lang w:val="mn-MN"/>
              </w:rPr>
            </w:pPr>
            <w:r w:rsidRPr="00BA1DDC">
              <w:rPr>
                <w:rFonts w:ascii="Times New Roman" w:eastAsia="Times New Roman" w:hAnsi="Times New Roman" w:cs="Times New Roman"/>
                <w:sz w:val="20"/>
                <w:szCs w:val="20"/>
                <w:lang w:val="mn-MN"/>
              </w:rPr>
              <w:t>Хувьцаа эзэмшигч, эрх бүхий албан тушаалтан, боловсон хүчин, техник, тоног төхөөрөмж, ажлын байрны талаарх мэдээлэл.</w:t>
            </w:r>
          </w:p>
        </w:tc>
        <w:tc>
          <w:tcPr>
            <w:tcW w:w="2267" w:type="dxa"/>
          </w:tcPr>
          <w:p w14:paraId="24CC79A9" w14:textId="77777777" w:rsidR="00B02F60" w:rsidRPr="00BA1DDC" w:rsidRDefault="00B02F60" w:rsidP="00B02F60">
            <w:pPr>
              <w:spacing w:before="120" w:after="120"/>
              <w:contextualSpacing/>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mn-MN"/>
              </w:rPr>
            </w:pPr>
            <w:r w:rsidRPr="00BA1DDC">
              <w:rPr>
                <w:rFonts w:ascii="Times New Roman" w:eastAsia="Times New Roman" w:hAnsi="Times New Roman" w:cs="Times New Roman"/>
                <w:sz w:val="20"/>
                <w:szCs w:val="20"/>
                <w:lang w:val="mn-MN"/>
              </w:rPr>
              <w:t>60 мин</w:t>
            </w:r>
          </w:p>
        </w:tc>
      </w:tr>
      <w:tr w:rsidR="00B02F60" w:rsidRPr="00BA1DDC" w14:paraId="0DC8E2D4" w14:textId="77777777" w:rsidTr="003D2FFF">
        <w:tc>
          <w:tcPr>
            <w:cnfStyle w:val="001000000000" w:firstRow="0" w:lastRow="0" w:firstColumn="1" w:lastColumn="0" w:oddVBand="0" w:evenVBand="0" w:oddHBand="0" w:evenHBand="0" w:firstRowFirstColumn="0" w:firstRowLastColumn="0" w:lastRowFirstColumn="0" w:lastRowLastColumn="0"/>
            <w:tcW w:w="284" w:type="dxa"/>
          </w:tcPr>
          <w:p w14:paraId="4123A4C2" w14:textId="77777777" w:rsidR="00B02F60" w:rsidRPr="00BA1DDC" w:rsidRDefault="00B02F60" w:rsidP="00B02F60">
            <w:pPr>
              <w:jc w:val="center"/>
              <w:rPr>
                <w:rFonts w:ascii="Times New Roman" w:hAnsi="Times New Roman" w:cs="Times New Roman"/>
                <w:b w:val="0"/>
                <w:sz w:val="20"/>
                <w:szCs w:val="20"/>
                <w:lang w:val="mn-MN"/>
              </w:rPr>
            </w:pPr>
          </w:p>
        </w:tc>
        <w:tc>
          <w:tcPr>
            <w:tcW w:w="6799" w:type="dxa"/>
          </w:tcPr>
          <w:p w14:paraId="0F74730E" w14:textId="77777777" w:rsidR="00B02F60" w:rsidRPr="00BA1DDC" w:rsidRDefault="00B02F60" w:rsidP="00B02F60">
            <w:pPr>
              <w:spacing w:before="120" w:after="120"/>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mn-MN"/>
              </w:rPr>
            </w:pPr>
            <w:r w:rsidRPr="00BA1DDC">
              <w:rPr>
                <w:rFonts w:ascii="Times New Roman" w:eastAsia="Times New Roman" w:hAnsi="Times New Roman" w:cs="Times New Roman"/>
                <w:b/>
                <w:sz w:val="20"/>
                <w:szCs w:val="20"/>
                <w:lang w:val="mn-MN"/>
              </w:rPr>
              <w:t>Нийт</w:t>
            </w:r>
          </w:p>
        </w:tc>
        <w:tc>
          <w:tcPr>
            <w:tcW w:w="2267" w:type="dxa"/>
          </w:tcPr>
          <w:p w14:paraId="016EABFE" w14:textId="77777777" w:rsidR="00B02F60" w:rsidRPr="00BA1DDC" w:rsidRDefault="00B02F60" w:rsidP="00B02F60">
            <w:pPr>
              <w:spacing w:before="120" w:after="120"/>
              <w:contextualSpacing/>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szCs w:val="20"/>
                <w:lang w:val="mn-MN"/>
              </w:rPr>
            </w:pPr>
            <w:r w:rsidRPr="00BA1DDC">
              <w:rPr>
                <w:rFonts w:ascii="Times New Roman" w:eastAsia="Times New Roman" w:hAnsi="Times New Roman" w:cs="Times New Roman"/>
                <w:b/>
                <w:sz w:val="20"/>
                <w:szCs w:val="20"/>
                <w:lang w:val="mn-MN"/>
              </w:rPr>
              <w:t>1790 мин</w:t>
            </w:r>
          </w:p>
        </w:tc>
      </w:tr>
    </w:tbl>
    <w:p w14:paraId="6EB2914B" w14:textId="77777777" w:rsidR="00B02F60" w:rsidRPr="0095448E" w:rsidRDefault="00B02F60" w:rsidP="00B02F60">
      <w:pPr>
        <w:spacing w:before="120" w:after="120"/>
        <w:jc w:val="both"/>
        <w:rPr>
          <w:rFonts w:ascii="Times New Roman" w:eastAsia="Times New Roman" w:hAnsi="Times New Roman" w:cs="Times New Roman"/>
          <w:sz w:val="24"/>
          <w:szCs w:val="24"/>
          <w:lang w:val="mn-MN"/>
        </w:rPr>
      </w:pPr>
      <w:r w:rsidRPr="00BA1DDC">
        <w:rPr>
          <w:rFonts w:ascii="Times New Roman" w:hAnsi="Times New Roman" w:cs="Times New Roman"/>
          <w:sz w:val="24"/>
          <w:szCs w:val="24"/>
          <w:lang w:val="mn-MN"/>
        </w:rPr>
        <w:tab/>
      </w:r>
      <w:r w:rsidRPr="0095448E">
        <w:rPr>
          <w:rFonts w:ascii="Times New Roman" w:eastAsia="Times New Roman" w:hAnsi="Times New Roman" w:cs="Times New Roman"/>
          <w:sz w:val="24"/>
          <w:szCs w:val="24"/>
          <w:lang w:val="mn-MN"/>
        </w:rPr>
        <w:t>Зардлыг тооцохын тулд дээрх баримт бичгүүдийг бүрдүүлэхэд шаардлагатай хугацааг ажлын хөлсөөр үржүүлэн тооцох бөгөөд 202</w:t>
      </w:r>
      <w:r w:rsidR="0095448E">
        <w:rPr>
          <w:rFonts w:ascii="Times New Roman" w:eastAsia="Times New Roman" w:hAnsi="Times New Roman" w:cs="Times New Roman"/>
          <w:sz w:val="24"/>
          <w:szCs w:val="24"/>
          <w:lang w:val="mn-MN"/>
        </w:rPr>
        <w:t>5</w:t>
      </w:r>
      <w:r w:rsidRPr="0095448E">
        <w:rPr>
          <w:rFonts w:ascii="Times New Roman" w:eastAsia="Times New Roman" w:hAnsi="Times New Roman" w:cs="Times New Roman"/>
          <w:sz w:val="24"/>
          <w:szCs w:val="24"/>
          <w:lang w:val="mn-MN"/>
        </w:rPr>
        <w:t xml:space="preserve"> онд зах зээлд үйл ажиллагаа явуулж </w:t>
      </w:r>
      <w:r w:rsidRPr="0095448E">
        <w:rPr>
          <w:rFonts w:ascii="Times New Roman" w:eastAsia="Times New Roman" w:hAnsi="Times New Roman" w:cs="Times New Roman"/>
          <w:sz w:val="24"/>
          <w:szCs w:val="24"/>
          <w:lang w:val="mn-MN"/>
        </w:rPr>
        <w:lastRenderedPageBreak/>
        <w:t xml:space="preserve">буй банк бус санхүүгийн байгууллагуудаас сарын дундаж цалин ойролцоогоор </w:t>
      </w:r>
      <w:r w:rsidR="003D2FFF" w:rsidRPr="0095448E">
        <w:rPr>
          <w:rFonts w:ascii="Times New Roman" w:eastAsia="Times New Roman" w:hAnsi="Times New Roman" w:cs="Times New Roman"/>
          <w:sz w:val="24"/>
          <w:szCs w:val="24"/>
          <w:lang w:val="mn-MN"/>
        </w:rPr>
        <w:t>3</w:t>
      </w:r>
      <w:r w:rsidRPr="0095448E">
        <w:rPr>
          <w:rFonts w:ascii="Times New Roman" w:eastAsia="Times New Roman" w:hAnsi="Times New Roman" w:cs="Times New Roman"/>
          <w:sz w:val="24"/>
          <w:szCs w:val="24"/>
          <w:lang w:val="mn-MN"/>
        </w:rPr>
        <w:t>,</w:t>
      </w:r>
      <w:r w:rsidR="003D2FFF" w:rsidRPr="0095448E">
        <w:rPr>
          <w:rFonts w:ascii="Times New Roman" w:eastAsia="Times New Roman" w:hAnsi="Times New Roman" w:cs="Times New Roman"/>
          <w:sz w:val="24"/>
          <w:szCs w:val="24"/>
          <w:lang w:val="mn-MN"/>
        </w:rPr>
        <w:t>5</w:t>
      </w:r>
      <w:r w:rsidRPr="0095448E">
        <w:rPr>
          <w:rFonts w:ascii="Times New Roman" w:eastAsia="Times New Roman" w:hAnsi="Times New Roman" w:cs="Times New Roman"/>
          <w:sz w:val="24"/>
          <w:szCs w:val="24"/>
          <w:lang w:val="mn-MN"/>
        </w:rPr>
        <w:t xml:space="preserve">00,000 төгрөг байна. </w:t>
      </w:r>
    </w:p>
    <w:p w14:paraId="537CCB04" w14:textId="77777777" w:rsidR="00B02F60" w:rsidRPr="0095448E" w:rsidRDefault="00B02F60" w:rsidP="00B02F60">
      <w:pPr>
        <w:spacing w:before="120" w:after="120"/>
        <w:jc w:val="both"/>
        <w:rPr>
          <w:rFonts w:ascii="Times New Roman" w:eastAsia="Times New Roman" w:hAnsi="Times New Roman" w:cs="Times New Roman"/>
          <w:sz w:val="24"/>
          <w:szCs w:val="24"/>
          <w:lang w:val="mn-MN"/>
        </w:rPr>
      </w:pPr>
      <w:r w:rsidRPr="0095448E">
        <w:rPr>
          <w:rFonts w:ascii="Times New Roman" w:eastAsia="Times New Roman" w:hAnsi="Times New Roman" w:cs="Times New Roman"/>
          <w:sz w:val="24"/>
          <w:szCs w:val="24"/>
          <w:lang w:val="mn-MN"/>
        </w:rPr>
        <w:tab/>
        <w:t>Нэг ажилчинд жилд 2</w:t>
      </w:r>
      <w:r w:rsidR="003D2FFF" w:rsidRPr="0095448E">
        <w:rPr>
          <w:rFonts w:ascii="Times New Roman" w:eastAsia="Times New Roman" w:hAnsi="Times New Roman" w:cs="Times New Roman"/>
          <w:sz w:val="24"/>
          <w:szCs w:val="24"/>
          <w:lang w:val="mn-MN"/>
        </w:rPr>
        <w:t>60</w:t>
      </w:r>
      <w:r w:rsidRPr="0095448E">
        <w:rPr>
          <w:rFonts w:ascii="Times New Roman" w:eastAsia="Times New Roman" w:hAnsi="Times New Roman" w:cs="Times New Roman"/>
          <w:sz w:val="24"/>
          <w:szCs w:val="24"/>
          <w:lang w:val="mn-MN"/>
        </w:rPr>
        <w:t xml:space="preserve"> ажлын өдөр байдаг гэж тооцвол 1 өдөр нь ажлын 8 цагтай тул 1 жилийн хугацаанд 1 ажилтан </w:t>
      </w:r>
      <w:r w:rsidR="003D2FFF" w:rsidRPr="0095448E">
        <w:rPr>
          <w:rFonts w:ascii="Times New Roman" w:eastAsia="Times New Roman" w:hAnsi="Times New Roman" w:cs="Times New Roman"/>
          <w:sz w:val="24"/>
          <w:szCs w:val="24"/>
          <w:lang w:val="mn-MN"/>
        </w:rPr>
        <w:t>2080</w:t>
      </w:r>
      <w:r w:rsidRPr="0095448E">
        <w:rPr>
          <w:rFonts w:ascii="Times New Roman" w:eastAsia="Times New Roman" w:hAnsi="Times New Roman" w:cs="Times New Roman"/>
          <w:sz w:val="24"/>
          <w:szCs w:val="24"/>
          <w:lang w:val="mn-MN"/>
        </w:rPr>
        <w:t xml:space="preserve"> цаг буюу </w:t>
      </w:r>
      <w:r w:rsidR="003D2FFF" w:rsidRPr="0095448E">
        <w:rPr>
          <w:rFonts w:ascii="Times New Roman" w:eastAsia="Times New Roman" w:hAnsi="Times New Roman" w:cs="Times New Roman"/>
          <w:sz w:val="24"/>
          <w:szCs w:val="24"/>
          <w:lang w:val="mn-MN"/>
        </w:rPr>
        <w:t>124,800</w:t>
      </w:r>
      <w:r w:rsidRPr="0095448E">
        <w:rPr>
          <w:rFonts w:ascii="Times New Roman" w:eastAsia="Times New Roman" w:hAnsi="Times New Roman" w:cs="Times New Roman"/>
          <w:sz w:val="24"/>
          <w:szCs w:val="24"/>
          <w:lang w:val="mn-MN"/>
        </w:rPr>
        <w:t xml:space="preserve"> минут ажиллана. </w:t>
      </w:r>
    </w:p>
    <w:p w14:paraId="758535BC" w14:textId="77777777" w:rsidR="00B02F60" w:rsidRPr="0095448E" w:rsidRDefault="00B02F60" w:rsidP="00B02F60">
      <w:pPr>
        <w:spacing w:before="120" w:after="120"/>
        <w:jc w:val="both"/>
        <w:rPr>
          <w:rFonts w:ascii="Times New Roman" w:eastAsia="Times New Roman" w:hAnsi="Times New Roman" w:cs="Times New Roman"/>
          <w:sz w:val="24"/>
          <w:szCs w:val="24"/>
          <w:lang w:val="mn-MN"/>
        </w:rPr>
      </w:pPr>
      <w:r w:rsidRPr="0095448E">
        <w:rPr>
          <w:rFonts w:ascii="Times New Roman" w:eastAsia="Times New Roman" w:hAnsi="Times New Roman" w:cs="Times New Roman"/>
          <w:sz w:val="24"/>
          <w:szCs w:val="24"/>
          <w:lang w:val="mn-MN"/>
        </w:rPr>
        <w:tab/>
        <w:t xml:space="preserve">Банк бус санхүүгийн байгууллагын нэг ажилтны дундаж цалин </w:t>
      </w:r>
      <w:r w:rsidR="003D2FFF" w:rsidRPr="0095448E">
        <w:rPr>
          <w:rFonts w:ascii="Times New Roman" w:eastAsia="Times New Roman" w:hAnsi="Times New Roman" w:cs="Times New Roman"/>
          <w:sz w:val="24"/>
          <w:szCs w:val="24"/>
          <w:lang w:val="mn-MN"/>
        </w:rPr>
        <w:t>3,5</w:t>
      </w:r>
      <w:r w:rsidRPr="0095448E">
        <w:rPr>
          <w:rFonts w:ascii="Times New Roman" w:eastAsia="Times New Roman" w:hAnsi="Times New Roman" w:cs="Times New Roman"/>
          <w:sz w:val="24"/>
          <w:szCs w:val="24"/>
          <w:lang w:val="mn-MN"/>
        </w:rPr>
        <w:t xml:space="preserve">00,000 төгрөг буюу жилд </w:t>
      </w:r>
      <w:r w:rsidR="003D2FFF" w:rsidRPr="0095448E">
        <w:rPr>
          <w:rFonts w:ascii="Times New Roman" w:eastAsia="Times New Roman" w:hAnsi="Times New Roman" w:cs="Times New Roman"/>
          <w:sz w:val="24"/>
          <w:szCs w:val="24"/>
          <w:lang w:val="mn-MN"/>
        </w:rPr>
        <w:t>42,000,000</w:t>
      </w:r>
      <w:r w:rsidRPr="0095448E">
        <w:rPr>
          <w:rFonts w:ascii="Times New Roman" w:eastAsia="Times New Roman" w:hAnsi="Times New Roman" w:cs="Times New Roman"/>
          <w:sz w:val="24"/>
          <w:szCs w:val="24"/>
          <w:lang w:val="mn-MN"/>
        </w:rPr>
        <w:t xml:space="preserve"> төгрөг гэж тооцвол нэг минутын ажлын хөлс </w:t>
      </w:r>
      <w:r w:rsidR="003D2FFF" w:rsidRPr="0095448E">
        <w:rPr>
          <w:rFonts w:ascii="Times New Roman" w:eastAsia="Times New Roman" w:hAnsi="Times New Roman" w:cs="Times New Roman"/>
          <w:sz w:val="24"/>
          <w:szCs w:val="24"/>
          <w:lang w:val="mn-MN"/>
        </w:rPr>
        <w:t>336,5</w:t>
      </w:r>
      <w:r w:rsidRPr="0095448E">
        <w:rPr>
          <w:rFonts w:ascii="Times New Roman" w:eastAsia="Times New Roman" w:hAnsi="Times New Roman" w:cs="Times New Roman"/>
          <w:sz w:val="24"/>
          <w:szCs w:val="24"/>
          <w:lang w:val="mn-MN"/>
        </w:rPr>
        <w:t xml:space="preserve"> төгрөг байна. </w:t>
      </w:r>
    </w:p>
    <w:p w14:paraId="126B72F9" w14:textId="77777777" w:rsidR="00B02F60" w:rsidRPr="0095448E" w:rsidRDefault="00B02F60" w:rsidP="00B02F60">
      <w:pPr>
        <w:spacing w:before="120" w:after="120"/>
        <w:jc w:val="both"/>
        <w:rPr>
          <w:rFonts w:ascii="Times New Roman" w:eastAsia="Times New Roman" w:hAnsi="Times New Roman" w:cs="Times New Roman"/>
          <w:sz w:val="24"/>
          <w:szCs w:val="24"/>
          <w:lang w:val="mn-MN"/>
        </w:rPr>
      </w:pPr>
      <w:r w:rsidRPr="0095448E">
        <w:rPr>
          <w:rFonts w:ascii="Times New Roman" w:eastAsia="Times New Roman" w:hAnsi="Times New Roman" w:cs="Times New Roman"/>
          <w:sz w:val="24"/>
          <w:szCs w:val="24"/>
          <w:lang w:val="mn-MN"/>
        </w:rPr>
        <w:tab/>
      </w:r>
      <w:r w:rsidR="003D2FFF" w:rsidRPr="0095448E">
        <w:rPr>
          <w:rFonts w:ascii="Times New Roman" w:eastAsia="Times New Roman" w:hAnsi="Times New Roman" w:cs="Times New Roman"/>
          <w:sz w:val="24"/>
          <w:szCs w:val="24"/>
          <w:lang w:val="mn-MN"/>
        </w:rPr>
        <w:t>Факторинги</w:t>
      </w:r>
      <w:r w:rsidR="0095448E" w:rsidRPr="0095448E">
        <w:rPr>
          <w:rFonts w:ascii="Times New Roman" w:eastAsia="Times New Roman" w:hAnsi="Times New Roman" w:cs="Times New Roman"/>
          <w:sz w:val="24"/>
          <w:szCs w:val="24"/>
          <w:lang w:val="mn-MN"/>
        </w:rPr>
        <w:t>й</w:t>
      </w:r>
      <w:r w:rsidR="003D2FFF" w:rsidRPr="0095448E">
        <w:rPr>
          <w:rFonts w:ascii="Times New Roman" w:eastAsia="Times New Roman" w:hAnsi="Times New Roman" w:cs="Times New Roman"/>
          <w:sz w:val="24"/>
          <w:szCs w:val="24"/>
          <w:lang w:val="mn-MN"/>
        </w:rPr>
        <w:t>н</w:t>
      </w:r>
      <w:r w:rsidRPr="0095448E">
        <w:rPr>
          <w:rFonts w:ascii="Times New Roman" w:eastAsia="Times New Roman" w:hAnsi="Times New Roman" w:cs="Times New Roman"/>
          <w:sz w:val="24"/>
          <w:szCs w:val="24"/>
          <w:lang w:val="mn-MN"/>
        </w:rPr>
        <w:t xml:space="preserve"> </w:t>
      </w:r>
      <w:r w:rsidR="00AF02B8">
        <w:rPr>
          <w:rFonts w:ascii="Times New Roman" w:eastAsia="Times New Roman" w:hAnsi="Times New Roman" w:cs="Times New Roman"/>
          <w:sz w:val="24"/>
          <w:szCs w:val="24"/>
          <w:lang w:val="mn-MN"/>
        </w:rPr>
        <w:t>үйлчилгээ</w:t>
      </w:r>
      <w:r w:rsidRPr="0095448E">
        <w:rPr>
          <w:rFonts w:ascii="Times New Roman" w:eastAsia="Times New Roman" w:hAnsi="Times New Roman" w:cs="Times New Roman"/>
          <w:sz w:val="24"/>
          <w:szCs w:val="24"/>
          <w:lang w:val="mn-MN"/>
        </w:rPr>
        <w:t xml:space="preserve"> эрхлэх тусгай зөвшөөрөл хүсэхэд </w:t>
      </w:r>
      <w:r w:rsidR="003D2FFF" w:rsidRPr="0095448E">
        <w:rPr>
          <w:rFonts w:ascii="Times New Roman" w:eastAsia="Times New Roman" w:hAnsi="Times New Roman" w:cs="Times New Roman"/>
          <w:sz w:val="24"/>
          <w:szCs w:val="24"/>
          <w:lang w:val="mn-MN"/>
        </w:rPr>
        <w:t>хуулийн этгээдийн</w:t>
      </w:r>
      <w:r w:rsidRPr="0095448E">
        <w:rPr>
          <w:rFonts w:ascii="Times New Roman" w:eastAsia="Times New Roman" w:hAnsi="Times New Roman" w:cs="Times New Roman"/>
          <w:sz w:val="24"/>
          <w:szCs w:val="24"/>
          <w:lang w:val="mn-MN"/>
        </w:rPr>
        <w:t xml:space="preserve"> </w:t>
      </w:r>
      <w:r w:rsidR="003D2FFF" w:rsidRPr="0095448E">
        <w:rPr>
          <w:rFonts w:ascii="Times New Roman" w:eastAsia="Times New Roman" w:hAnsi="Times New Roman" w:cs="Times New Roman"/>
          <w:sz w:val="24"/>
          <w:szCs w:val="24"/>
          <w:lang w:val="mn-MN"/>
        </w:rPr>
        <w:t xml:space="preserve">нэг </w:t>
      </w:r>
      <w:r w:rsidRPr="0095448E">
        <w:rPr>
          <w:rFonts w:ascii="Times New Roman" w:eastAsia="Times New Roman" w:hAnsi="Times New Roman" w:cs="Times New Roman"/>
          <w:sz w:val="24"/>
          <w:szCs w:val="24"/>
          <w:lang w:val="mn-MN"/>
        </w:rPr>
        <w:t xml:space="preserve">ажилтаны шууд хөдөлмөрийн зардал </w:t>
      </w:r>
      <w:r w:rsidR="003D2FFF" w:rsidRPr="0095448E">
        <w:rPr>
          <w:rFonts w:ascii="Times New Roman" w:eastAsia="Times New Roman" w:hAnsi="Times New Roman" w:cs="Times New Roman"/>
          <w:sz w:val="24"/>
          <w:szCs w:val="24"/>
          <w:lang w:val="mn-MN"/>
        </w:rPr>
        <w:t>336.5</w:t>
      </w:r>
      <w:r w:rsidRPr="0095448E">
        <w:rPr>
          <w:rFonts w:ascii="Times New Roman" w:eastAsia="Times New Roman" w:hAnsi="Times New Roman" w:cs="Times New Roman"/>
          <w:sz w:val="24"/>
          <w:szCs w:val="24"/>
          <w:lang w:val="mn-MN"/>
        </w:rPr>
        <w:t xml:space="preserve"> төгрөг/ мин* 1790 мин= </w:t>
      </w:r>
      <w:r w:rsidR="003D2FFF" w:rsidRPr="0095448E">
        <w:rPr>
          <w:rFonts w:ascii="Times New Roman" w:eastAsia="Times New Roman" w:hAnsi="Times New Roman" w:cs="Times New Roman"/>
          <w:sz w:val="24"/>
          <w:szCs w:val="24"/>
          <w:lang w:val="mn-MN"/>
        </w:rPr>
        <w:t>602,403.85</w:t>
      </w:r>
      <w:r w:rsidRPr="0095448E">
        <w:rPr>
          <w:rFonts w:ascii="Times New Roman" w:eastAsia="Times New Roman" w:hAnsi="Times New Roman" w:cs="Times New Roman"/>
          <w:sz w:val="24"/>
          <w:szCs w:val="24"/>
          <w:lang w:val="mn-MN"/>
        </w:rPr>
        <w:t xml:space="preserve"> төгрөг зарцуулна. </w:t>
      </w:r>
    </w:p>
    <w:p w14:paraId="3F266FBB" w14:textId="77777777" w:rsidR="00B02F60" w:rsidRPr="0095448E" w:rsidRDefault="00B02F60" w:rsidP="00B02F60">
      <w:pPr>
        <w:spacing w:before="120" w:after="120"/>
        <w:jc w:val="both"/>
        <w:rPr>
          <w:rFonts w:ascii="Times New Roman" w:eastAsia="Times New Roman" w:hAnsi="Times New Roman" w:cs="Times New Roman"/>
          <w:sz w:val="24"/>
          <w:szCs w:val="24"/>
          <w:lang w:val="mn-MN"/>
        </w:rPr>
      </w:pPr>
      <w:r w:rsidRPr="0095448E">
        <w:rPr>
          <w:rFonts w:ascii="Times New Roman" w:eastAsia="Times New Roman" w:hAnsi="Times New Roman" w:cs="Times New Roman"/>
          <w:sz w:val="24"/>
          <w:szCs w:val="24"/>
          <w:lang w:val="mn-MN"/>
        </w:rPr>
        <w:tab/>
        <w:t xml:space="preserve">Дээрх зардал дээр хуулийн этгээд үүсгэн байгуулах, төрийн байгууллагаас холбогдох авах лавлагаа мэдээлэл хүсэх, нотариатын болон бичиг хэргийн </w:t>
      </w:r>
      <w:r w:rsidR="00BA1DDC" w:rsidRPr="0095448E">
        <w:rPr>
          <w:rFonts w:ascii="Times New Roman" w:eastAsia="Times New Roman" w:hAnsi="Times New Roman" w:cs="Times New Roman"/>
          <w:sz w:val="24"/>
          <w:szCs w:val="24"/>
          <w:lang w:val="mn-MN"/>
        </w:rPr>
        <w:t xml:space="preserve">болон улсын тэмдэгтийн хураамжийн зардал </w:t>
      </w:r>
      <w:r w:rsidRPr="0095448E">
        <w:rPr>
          <w:rFonts w:ascii="Times New Roman" w:eastAsia="Times New Roman" w:hAnsi="Times New Roman" w:cs="Times New Roman"/>
          <w:sz w:val="24"/>
          <w:szCs w:val="24"/>
          <w:lang w:val="mn-MN"/>
        </w:rPr>
        <w:t xml:space="preserve">дундаж зардлыг нэмж тооцвол </w:t>
      </w:r>
      <w:r w:rsidR="00BA1DDC" w:rsidRPr="0095448E">
        <w:rPr>
          <w:rFonts w:ascii="Times New Roman" w:eastAsia="Times New Roman" w:hAnsi="Times New Roman" w:cs="Times New Roman"/>
          <w:sz w:val="24"/>
          <w:szCs w:val="24"/>
          <w:lang w:val="mn-MN"/>
        </w:rPr>
        <w:t>1,202</w:t>
      </w:r>
      <w:r w:rsidR="003D2FFF" w:rsidRPr="0095448E">
        <w:rPr>
          <w:rFonts w:ascii="Times New Roman" w:eastAsia="Times New Roman" w:hAnsi="Times New Roman" w:cs="Times New Roman"/>
          <w:sz w:val="24"/>
          <w:szCs w:val="24"/>
          <w:lang w:val="mn-MN"/>
        </w:rPr>
        <w:t xml:space="preserve">,400 </w:t>
      </w:r>
      <w:r w:rsidRPr="0095448E">
        <w:rPr>
          <w:rFonts w:ascii="Times New Roman" w:eastAsia="Times New Roman" w:hAnsi="Times New Roman" w:cs="Times New Roman"/>
          <w:sz w:val="24"/>
          <w:szCs w:val="24"/>
          <w:lang w:val="mn-MN"/>
        </w:rPr>
        <w:t>төгрөг байна.</w:t>
      </w:r>
    </w:p>
    <w:p w14:paraId="40993864" w14:textId="77777777" w:rsidR="00B02F60" w:rsidRPr="0095448E" w:rsidRDefault="00B02F60" w:rsidP="00B02F60">
      <w:pPr>
        <w:spacing w:before="120" w:after="120"/>
        <w:jc w:val="both"/>
        <w:rPr>
          <w:rFonts w:ascii="Times New Roman" w:eastAsia="Times New Roman" w:hAnsi="Times New Roman" w:cs="Times New Roman"/>
          <w:sz w:val="24"/>
          <w:szCs w:val="24"/>
          <w:lang w:val="mn-MN"/>
        </w:rPr>
      </w:pPr>
      <w:r w:rsidRPr="0095448E">
        <w:rPr>
          <w:rFonts w:ascii="Times New Roman" w:eastAsia="Times New Roman" w:hAnsi="Times New Roman" w:cs="Times New Roman"/>
          <w:sz w:val="24"/>
          <w:szCs w:val="24"/>
          <w:lang w:val="mn-MN"/>
        </w:rPr>
        <w:tab/>
      </w:r>
      <w:r w:rsidRPr="0095448E">
        <w:rPr>
          <w:rFonts w:ascii="Times New Roman" w:eastAsia="Times New Roman" w:hAnsi="Times New Roman" w:cs="Times New Roman"/>
          <w:i/>
          <w:sz w:val="24"/>
          <w:szCs w:val="24"/>
          <w:lang w:val="mn-MN"/>
        </w:rPr>
        <w:t>Тоон үзүүлэлтийг тооцох:</w:t>
      </w:r>
      <w:r w:rsidRPr="0095448E">
        <w:rPr>
          <w:rFonts w:ascii="Times New Roman" w:eastAsia="Times New Roman" w:hAnsi="Times New Roman" w:cs="Times New Roman"/>
          <w:sz w:val="24"/>
          <w:szCs w:val="24"/>
          <w:lang w:val="mn-MN"/>
        </w:rPr>
        <w:t xml:space="preserve"> Нэг жилийн хугацаанд Хорооноос дунджаар </w:t>
      </w:r>
      <w:r w:rsidR="003D2FFF" w:rsidRPr="0095448E">
        <w:rPr>
          <w:rFonts w:ascii="Times New Roman" w:eastAsia="Times New Roman" w:hAnsi="Times New Roman" w:cs="Times New Roman"/>
          <w:sz w:val="24"/>
          <w:szCs w:val="24"/>
          <w:lang w:val="mn-MN"/>
        </w:rPr>
        <w:t>10</w:t>
      </w:r>
      <w:r w:rsidRPr="0095448E">
        <w:rPr>
          <w:rFonts w:ascii="Times New Roman" w:eastAsia="Times New Roman" w:hAnsi="Times New Roman" w:cs="Times New Roman"/>
          <w:sz w:val="24"/>
          <w:szCs w:val="24"/>
          <w:lang w:val="mn-MN"/>
        </w:rPr>
        <w:t xml:space="preserve"> </w:t>
      </w:r>
      <w:r w:rsidR="003D2FFF" w:rsidRPr="0095448E">
        <w:rPr>
          <w:rFonts w:ascii="Times New Roman" w:eastAsia="Times New Roman" w:hAnsi="Times New Roman" w:cs="Times New Roman"/>
          <w:sz w:val="24"/>
          <w:szCs w:val="24"/>
          <w:lang w:val="mn-MN"/>
        </w:rPr>
        <w:t>хуулийн этгээд факторингийн</w:t>
      </w:r>
      <w:r w:rsidRPr="0095448E">
        <w:rPr>
          <w:rFonts w:ascii="Times New Roman" w:eastAsia="Times New Roman" w:hAnsi="Times New Roman" w:cs="Times New Roman"/>
          <w:sz w:val="24"/>
          <w:szCs w:val="24"/>
          <w:lang w:val="mn-MN"/>
        </w:rPr>
        <w:t xml:space="preserve"> үйл ажиллагаа эрхлэх тусгай зөвшөөрөл хүсдэг гэж үзвэл</w:t>
      </w:r>
      <w:r w:rsidR="003D2FFF" w:rsidRPr="0095448E">
        <w:rPr>
          <w:rFonts w:ascii="Times New Roman" w:eastAsia="Times New Roman" w:hAnsi="Times New Roman" w:cs="Times New Roman"/>
          <w:sz w:val="24"/>
          <w:szCs w:val="24"/>
          <w:lang w:val="mn-MN"/>
        </w:rPr>
        <w:t xml:space="preserve"> </w:t>
      </w:r>
      <w:r w:rsidR="00BA1DDC" w:rsidRPr="0095448E">
        <w:rPr>
          <w:rFonts w:ascii="Times New Roman" w:eastAsia="Times New Roman" w:hAnsi="Times New Roman" w:cs="Times New Roman"/>
          <w:sz w:val="24"/>
          <w:szCs w:val="24"/>
          <w:lang w:val="mn-MN"/>
        </w:rPr>
        <w:t>н</w:t>
      </w:r>
      <w:r w:rsidRPr="0095448E">
        <w:rPr>
          <w:rFonts w:ascii="Times New Roman" w:eastAsia="Times New Roman" w:hAnsi="Times New Roman" w:cs="Times New Roman"/>
          <w:i/>
          <w:sz w:val="24"/>
          <w:szCs w:val="24"/>
          <w:lang w:val="mn-MN"/>
        </w:rPr>
        <w:t>ийт зардал</w:t>
      </w:r>
      <w:r w:rsidR="00BA1DDC" w:rsidRPr="0095448E">
        <w:rPr>
          <w:rFonts w:ascii="Times New Roman" w:eastAsia="Times New Roman" w:hAnsi="Times New Roman" w:cs="Times New Roman"/>
          <w:i/>
          <w:sz w:val="24"/>
          <w:szCs w:val="24"/>
          <w:lang w:val="mn-MN"/>
        </w:rPr>
        <w:t xml:space="preserve"> </w:t>
      </w:r>
      <w:r w:rsidR="00BA1DDC" w:rsidRPr="00A8108F">
        <w:rPr>
          <w:rFonts w:ascii="Times New Roman" w:eastAsia="Times New Roman" w:hAnsi="Times New Roman" w:cs="Times New Roman"/>
          <w:b/>
          <w:i/>
          <w:sz w:val="24"/>
          <w:szCs w:val="24"/>
          <w:lang w:val="mn-MN"/>
        </w:rPr>
        <w:t>12,024,040</w:t>
      </w:r>
      <w:r w:rsidR="00BA1DDC" w:rsidRPr="0095448E">
        <w:rPr>
          <w:rFonts w:ascii="Times New Roman" w:eastAsia="Times New Roman" w:hAnsi="Times New Roman" w:cs="Times New Roman"/>
          <w:i/>
          <w:sz w:val="24"/>
          <w:szCs w:val="24"/>
          <w:lang w:val="mn-MN"/>
        </w:rPr>
        <w:t xml:space="preserve"> төгрөг</w:t>
      </w:r>
      <w:r w:rsidRPr="0095448E">
        <w:rPr>
          <w:rFonts w:ascii="Times New Roman" w:eastAsia="Times New Roman" w:hAnsi="Times New Roman" w:cs="Times New Roman"/>
          <w:sz w:val="24"/>
          <w:szCs w:val="24"/>
          <w:lang w:val="mn-MN"/>
        </w:rPr>
        <w:t xml:space="preserve"> байна. </w:t>
      </w:r>
    </w:p>
    <w:p w14:paraId="51153DE7" w14:textId="77777777" w:rsidR="00B02F60" w:rsidRDefault="00B02F60" w:rsidP="00BA1DDC">
      <w:pPr>
        <w:spacing w:before="120" w:after="120" w:line="240" w:lineRule="auto"/>
        <w:jc w:val="both"/>
        <w:rPr>
          <w:rFonts w:ascii="Times New Roman" w:hAnsi="Times New Roman" w:cs="Times New Roman"/>
          <w:sz w:val="24"/>
          <w:szCs w:val="24"/>
          <w:lang w:val="mn-MN"/>
        </w:rPr>
      </w:pPr>
      <w:r w:rsidRPr="00BA1DDC">
        <w:rPr>
          <w:rFonts w:ascii="Times New Roman" w:hAnsi="Times New Roman" w:cs="Times New Roman"/>
          <w:sz w:val="24"/>
          <w:szCs w:val="24"/>
          <w:lang w:val="mn-MN"/>
        </w:rPr>
        <w:tab/>
      </w:r>
      <w:r w:rsidRPr="00BA1DDC">
        <w:rPr>
          <w:rFonts w:ascii="Times New Roman" w:hAnsi="Times New Roman" w:cs="Times New Roman"/>
          <w:i/>
          <w:sz w:val="24"/>
          <w:szCs w:val="24"/>
          <w:lang w:val="mn-MN"/>
        </w:rPr>
        <w:t>Хялбарчлах боломж:</w:t>
      </w:r>
      <w:r w:rsidRPr="00BA1DDC">
        <w:rPr>
          <w:rFonts w:ascii="Times New Roman" w:hAnsi="Times New Roman" w:cs="Times New Roman"/>
          <w:sz w:val="24"/>
          <w:szCs w:val="24"/>
          <w:lang w:val="mn-MN"/>
        </w:rPr>
        <w:t xml:space="preserve"> </w:t>
      </w:r>
      <w:r w:rsidR="00642658">
        <w:rPr>
          <w:rFonts w:ascii="Times New Roman" w:hAnsi="Times New Roman" w:cs="Times New Roman"/>
          <w:sz w:val="24"/>
          <w:szCs w:val="24"/>
          <w:lang w:val="mn-MN"/>
        </w:rPr>
        <w:t>Факторингийн</w:t>
      </w:r>
      <w:r w:rsidRPr="00BA1DDC">
        <w:rPr>
          <w:rFonts w:ascii="Times New Roman" w:hAnsi="Times New Roman" w:cs="Times New Roman"/>
          <w:sz w:val="24"/>
          <w:szCs w:val="24"/>
          <w:lang w:val="mn-MN"/>
        </w:rPr>
        <w:t xml:space="preserve"> </w:t>
      </w:r>
      <w:r w:rsidR="00AF02B8">
        <w:rPr>
          <w:rFonts w:ascii="Times New Roman" w:hAnsi="Times New Roman" w:cs="Times New Roman"/>
          <w:sz w:val="24"/>
          <w:szCs w:val="24"/>
          <w:lang w:val="mn-MN"/>
        </w:rPr>
        <w:t>үйлчилгээ</w:t>
      </w:r>
      <w:r w:rsidRPr="00BA1DDC">
        <w:rPr>
          <w:rFonts w:ascii="Times New Roman" w:hAnsi="Times New Roman" w:cs="Times New Roman"/>
          <w:sz w:val="24"/>
          <w:szCs w:val="24"/>
          <w:lang w:val="mn-MN"/>
        </w:rPr>
        <w:t xml:space="preserve"> эрхлэх хуулийн этгээд үүсгэн байгуулахад бүрдүүлэх баримт бичигт өөрчлөлт оруулахгүй гэж үзэж холбогдох тооцооллыг хийсэн бөгөөд хуулийн </w:t>
      </w:r>
      <w:r w:rsidR="00BA1DDC" w:rsidRPr="00BA1DDC">
        <w:rPr>
          <w:rFonts w:ascii="Times New Roman" w:hAnsi="Times New Roman" w:cs="Times New Roman"/>
          <w:sz w:val="24"/>
          <w:szCs w:val="24"/>
          <w:lang w:val="mn-MN"/>
        </w:rPr>
        <w:t>төсөлтэй холбогдуулан</w:t>
      </w:r>
      <w:r w:rsidRPr="00BA1DDC">
        <w:rPr>
          <w:rFonts w:ascii="Times New Roman" w:hAnsi="Times New Roman" w:cs="Times New Roman"/>
          <w:sz w:val="24"/>
          <w:szCs w:val="24"/>
          <w:lang w:val="mn-MN"/>
        </w:rPr>
        <w:t xml:space="preserve"> тусгай зөвшөөрөл хүсэхтэй холбоотой тогтмол зардалд өөрчлөлт орохооргүй байна. </w:t>
      </w:r>
    </w:p>
    <w:p w14:paraId="4A9AD89E" w14:textId="77777777" w:rsidR="00CA6B1B" w:rsidRDefault="00CA6B1B" w:rsidP="00BA1DDC">
      <w:pPr>
        <w:spacing w:before="120" w:after="120" w:line="240" w:lineRule="auto"/>
        <w:jc w:val="both"/>
        <w:rPr>
          <w:rFonts w:ascii="Times New Roman" w:hAnsi="Times New Roman" w:cs="Times New Roman"/>
          <w:sz w:val="24"/>
          <w:szCs w:val="24"/>
          <w:lang w:val="mn-MN"/>
        </w:rPr>
      </w:pPr>
    </w:p>
    <w:p w14:paraId="727321AE" w14:textId="77777777" w:rsidR="00CA6B1B" w:rsidRDefault="00CA6B1B" w:rsidP="00BA1DDC">
      <w:pPr>
        <w:spacing w:before="120" w:after="120" w:line="240" w:lineRule="auto"/>
        <w:jc w:val="both"/>
        <w:rPr>
          <w:rFonts w:ascii="Times New Roman" w:hAnsi="Times New Roman" w:cs="Times New Roman"/>
          <w:sz w:val="24"/>
          <w:szCs w:val="24"/>
          <w:lang w:val="mn-MN"/>
        </w:rPr>
      </w:pPr>
    </w:p>
    <w:p w14:paraId="3E80F416" w14:textId="78FCBC96" w:rsidR="00CA6B1B" w:rsidRPr="00B73A6A" w:rsidRDefault="00CA6B1B" w:rsidP="00CA6B1B">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lang w:val="mn-MN"/>
        </w:rPr>
        <w:t>---оОо---</w:t>
      </w:r>
    </w:p>
    <w:p w14:paraId="36F49E23" w14:textId="77777777" w:rsidR="00B02F60" w:rsidRPr="00BA1DDC" w:rsidRDefault="00B02F60" w:rsidP="00B02F60">
      <w:pPr>
        <w:spacing w:before="120" w:after="120" w:line="240" w:lineRule="auto"/>
        <w:jc w:val="both"/>
        <w:rPr>
          <w:rFonts w:ascii="Times New Roman" w:hAnsi="Times New Roman" w:cs="Times New Roman"/>
          <w:sz w:val="24"/>
          <w:szCs w:val="24"/>
          <w:lang w:val="mn-MN"/>
        </w:rPr>
      </w:pPr>
    </w:p>
    <w:p w14:paraId="616368AC" w14:textId="77777777" w:rsidR="00E46DA8" w:rsidRPr="00BA1DDC" w:rsidRDefault="00E46DA8">
      <w:pPr>
        <w:rPr>
          <w:rFonts w:ascii="Times New Roman" w:hAnsi="Times New Roman" w:cs="Times New Roman"/>
        </w:rPr>
      </w:pPr>
    </w:p>
    <w:sectPr w:rsidR="00E46DA8" w:rsidRPr="00BA1DDC" w:rsidSect="00B02F60">
      <w:footerReference w:type="default" r:id="rId8"/>
      <w:pgSz w:w="11907" w:h="16839" w:code="9"/>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E4A5F" w14:textId="77777777" w:rsidR="00B37C54" w:rsidRDefault="00B37C54" w:rsidP="00B02F60">
      <w:pPr>
        <w:spacing w:after="0" w:line="240" w:lineRule="auto"/>
      </w:pPr>
      <w:r>
        <w:separator/>
      </w:r>
    </w:p>
  </w:endnote>
  <w:endnote w:type="continuationSeparator" w:id="0">
    <w:p w14:paraId="55F02D8A" w14:textId="77777777" w:rsidR="00B37C54" w:rsidRDefault="00B37C54" w:rsidP="00B02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859308"/>
      <w:docPartObj>
        <w:docPartGallery w:val="Page Numbers (Bottom of Page)"/>
        <w:docPartUnique/>
      </w:docPartObj>
    </w:sdtPr>
    <w:sdtEndPr>
      <w:rPr>
        <w:rFonts w:cstheme="minorHAnsi"/>
        <w:noProof/>
      </w:rPr>
    </w:sdtEndPr>
    <w:sdtContent>
      <w:p w14:paraId="2F545728" w14:textId="77777777" w:rsidR="002F7051" w:rsidRPr="00F967CF" w:rsidRDefault="002F7051">
        <w:pPr>
          <w:pStyle w:val="Footer"/>
          <w:jc w:val="right"/>
          <w:rPr>
            <w:rFonts w:cstheme="minorHAnsi"/>
          </w:rPr>
        </w:pPr>
        <w:r w:rsidRPr="00F967CF">
          <w:rPr>
            <w:rFonts w:cstheme="minorHAnsi"/>
          </w:rPr>
          <w:fldChar w:fldCharType="begin"/>
        </w:r>
        <w:r w:rsidRPr="00F967CF">
          <w:rPr>
            <w:rFonts w:cstheme="minorHAnsi"/>
          </w:rPr>
          <w:instrText xml:space="preserve"> PAGE   \* MERGEFORMAT </w:instrText>
        </w:r>
        <w:r w:rsidRPr="00F967CF">
          <w:rPr>
            <w:rFonts w:cstheme="minorHAnsi"/>
          </w:rPr>
          <w:fldChar w:fldCharType="separate"/>
        </w:r>
        <w:r>
          <w:rPr>
            <w:rFonts w:cstheme="minorHAnsi"/>
            <w:noProof/>
          </w:rPr>
          <w:t>10</w:t>
        </w:r>
        <w:r w:rsidRPr="00F967CF">
          <w:rPr>
            <w:rFonts w:cstheme="minorHAnsi"/>
            <w:noProof/>
          </w:rPr>
          <w:fldChar w:fldCharType="end"/>
        </w:r>
      </w:p>
    </w:sdtContent>
  </w:sdt>
  <w:p w14:paraId="51A0711F" w14:textId="77777777" w:rsidR="002F7051" w:rsidRDefault="002F7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B2489" w14:textId="77777777" w:rsidR="00B37C54" w:rsidRDefault="00B37C54" w:rsidP="00B02F60">
      <w:pPr>
        <w:spacing w:after="0" w:line="240" w:lineRule="auto"/>
      </w:pPr>
      <w:r>
        <w:separator/>
      </w:r>
    </w:p>
  </w:footnote>
  <w:footnote w:type="continuationSeparator" w:id="0">
    <w:p w14:paraId="2E336ED6" w14:textId="77777777" w:rsidR="00B37C54" w:rsidRDefault="00B37C54" w:rsidP="00B02F60">
      <w:pPr>
        <w:spacing w:after="0" w:line="240" w:lineRule="auto"/>
      </w:pPr>
      <w:r>
        <w:continuationSeparator/>
      </w:r>
    </w:p>
  </w:footnote>
  <w:footnote w:id="1">
    <w:p w14:paraId="70CD4E5F" w14:textId="77777777" w:rsidR="002F7051" w:rsidRPr="002726B6" w:rsidRDefault="002F7051">
      <w:pPr>
        <w:pStyle w:val="FootnoteText"/>
        <w:rPr>
          <w:rFonts w:ascii="Times New Roman" w:hAnsi="Times New Roman" w:cs="Times New Roman"/>
          <w:noProof/>
          <w:lang w:val="mn-MN"/>
        </w:rPr>
      </w:pPr>
      <w:r w:rsidRPr="002726B6">
        <w:rPr>
          <w:rStyle w:val="FootnoteReference"/>
          <w:rFonts w:ascii="Times New Roman" w:hAnsi="Times New Roman" w:cs="Times New Roman"/>
          <w:noProof/>
          <w:lang w:val="mn-MN"/>
        </w:rPr>
        <w:footnoteRef/>
      </w:r>
      <w:r w:rsidRPr="002726B6">
        <w:rPr>
          <w:rFonts w:ascii="Times New Roman" w:hAnsi="Times New Roman" w:cs="Times New Roman"/>
          <w:noProof/>
          <w:lang w:val="mn-MN"/>
        </w:rPr>
        <w:t xml:space="preserve"> Хууль тогтоомжиг хэрэгжүүлэхтэй холбогдон гарах зардлын тооцоог хийх аргачлалын Хавсралт 1</w:t>
      </w:r>
    </w:p>
  </w:footnote>
  <w:footnote w:id="2">
    <w:p w14:paraId="0F447B31" w14:textId="77777777" w:rsidR="002F7051" w:rsidRPr="002C4A65" w:rsidRDefault="002F7051" w:rsidP="00B02F60">
      <w:pPr>
        <w:pStyle w:val="FootnoteText"/>
        <w:spacing w:before="120" w:after="120"/>
        <w:rPr>
          <w:i/>
          <w:szCs w:val="18"/>
          <w:lang w:val="mn-M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2481"/>
    <w:multiLevelType w:val="hybridMultilevel"/>
    <w:tmpl w:val="2374A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301BF"/>
    <w:multiLevelType w:val="hybridMultilevel"/>
    <w:tmpl w:val="75AA7E56"/>
    <w:lvl w:ilvl="0" w:tplc="5ABAF5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513979"/>
    <w:multiLevelType w:val="hybridMultilevel"/>
    <w:tmpl w:val="06F65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41DEF"/>
    <w:multiLevelType w:val="hybridMultilevel"/>
    <w:tmpl w:val="3E129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C118C8"/>
    <w:multiLevelType w:val="hybridMultilevel"/>
    <w:tmpl w:val="DD0219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2B54CE"/>
    <w:multiLevelType w:val="hybridMultilevel"/>
    <w:tmpl w:val="66F66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C511F1"/>
    <w:multiLevelType w:val="hybridMultilevel"/>
    <w:tmpl w:val="22044904"/>
    <w:lvl w:ilvl="0" w:tplc="1EC00CA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BC368F"/>
    <w:multiLevelType w:val="hybridMultilevel"/>
    <w:tmpl w:val="3E129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014BD2"/>
    <w:multiLevelType w:val="hybridMultilevel"/>
    <w:tmpl w:val="B74EE482"/>
    <w:lvl w:ilvl="0" w:tplc="B3B48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CB641F"/>
    <w:multiLevelType w:val="hybridMultilevel"/>
    <w:tmpl w:val="71D0D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1623507">
    <w:abstractNumId w:val="9"/>
  </w:num>
  <w:num w:numId="2" w16cid:durableId="1313293849">
    <w:abstractNumId w:val="3"/>
  </w:num>
  <w:num w:numId="3" w16cid:durableId="432825875">
    <w:abstractNumId w:val="8"/>
  </w:num>
  <w:num w:numId="4" w16cid:durableId="1907951828">
    <w:abstractNumId w:val="1"/>
  </w:num>
  <w:num w:numId="5" w16cid:durableId="569274328">
    <w:abstractNumId w:val="6"/>
  </w:num>
  <w:num w:numId="6" w16cid:durableId="390351483">
    <w:abstractNumId w:val="0"/>
  </w:num>
  <w:num w:numId="7" w16cid:durableId="1946502199">
    <w:abstractNumId w:val="4"/>
  </w:num>
  <w:num w:numId="8" w16cid:durableId="2111848789">
    <w:abstractNumId w:val="7"/>
  </w:num>
  <w:num w:numId="9" w16cid:durableId="494882893">
    <w:abstractNumId w:val="2"/>
  </w:num>
  <w:num w:numId="10" w16cid:durableId="606423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60"/>
    <w:rsid w:val="00066881"/>
    <w:rsid w:val="000719FB"/>
    <w:rsid w:val="00081ABE"/>
    <w:rsid w:val="001374FE"/>
    <w:rsid w:val="001653D3"/>
    <w:rsid w:val="0019414F"/>
    <w:rsid w:val="001F590F"/>
    <w:rsid w:val="00252648"/>
    <w:rsid w:val="002726B6"/>
    <w:rsid w:val="002F7051"/>
    <w:rsid w:val="00351226"/>
    <w:rsid w:val="00355458"/>
    <w:rsid w:val="003B1706"/>
    <w:rsid w:val="003D2FFF"/>
    <w:rsid w:val="00442239"/>
    <w:rsid w:val="004D1900"/>
    <w:rsid w:val="00642658"/>
    <w:rsid w:val="00650E08"/>
    <w:rsid w:val="00756D85"/>
    <w:rsid w:val="00874728"/>
    <w:rsid w:val="00930003"/>
    <w:rsid w:val="009379D4"/>
    <w:rsid w:val="0095448E"/>
    <w:rsid w:val="00960439"/>
    <w:rsid w:val="009853A3"/>
    <w:rsid w:val="00A33AEC"/>
    <w:rsid w:val="00A67C53"/>
    <w:rsid w:val="00A74E50"/>
    <w:rsid w:val="00A8108F"/>
    <w:rsid w:val="00AC0075"/>
    <w:rsid w:val="00AC41C2"/>
    <w:rsid w:val="00AC6EA7"/>
    <w:rsid w:val="00AD1DC9"/>
    <w:rsid w:val="00AE146D"/>
    <w:rsid w:val="00AF02B8"/>
    <w:rsid w:val="00B02F60"/>
    <w:rsid w:val="00B37C54"/>
    <w:rsid w:val="00B56719"/>
    <w:rsid w:val="00B6783E"/>
    <w:rsid w:val="00B73A6A"/>
    <w:rsid w:val="00BA1DDC"/>
    <w:rsid w:val="00C85B3E"/>
    <w:rsid w:val="00CA6B1B"/>
    <w:rsid w:val="00CF06D9"/>
    <w:rsid w:val="00D10EC4"/>
    <w:rsid w:val="00D95633"/>
    <w:rsid w:val="00E46DA8"/>
    <w:rsid w:val="00E60FA2"/>
    <w:rsid w:val="00EE5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41EA"/>
  <w15:chartTrackingRefBased/>
  <w15:docId w15:val="{550BE993-F231-47E2-80CF-50788D484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F60"/>
  </w:style>
  <w:style w:type="paragraph" w:styleId="Heading1">
    <w:name w:val="heading 1"/>
    <w:basedOn w:val="Normal"/>
    <w:next w:val="Normal"/>
    <w:link w:val="Heading1Char"/>
    <w:uiPriority w:val="9"/>
    <w:qFormat/>
    <w:rsid w:val="00B02F6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02F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F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02F60"/>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B02F60"/>
    <w:pPr>
      <w:spacing w:after="0" w:line="240" w:lineRule="auto"/>
    </w:pPr>
    <w:rPr>
      <w:rFonts w:eastAsiaTheme="minorEastAsia"/>
    </w:rPr>
  </w:style>
  <w:style w:type="character" w:customStyle="1" w:styleId="NoSpacingChar">
    <w:name w:val="No Spacing Char"/>
    <w:basedOn w:val="DefaultParagraphFont"/>
    <w:link w:val="NoSpacing"/>
    <w:uiPriority w:val="1"/>
    <w:rsid w:val="00B02F60"/>
    <w:rPr>
      <w:rFonts w:eastAsiaTheme="minorEastAsia"/>
    </w:rPr>
  </w:style>
  <w:style w:type="paragraph" w:styleId="NormalWeb">
    <w:name w:val="Normal (Web)"/>
    <w:basedOn w:val="Normal"/>
    <w:uiPriority w:val="99"/>
    <w:unhideWhenUsed/>
    <w:rsid w:val="00B02F60"/>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2F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F60"/>
  </w:style>
  <w:style w:type="character" w:styleId="Emphasis">
    <w:name w:val="Emphasis"/>
    <w:basedOn w:val="DefaultParagraphFont"/>
    <w:uiPriority w:val="20"/>
    <w:qFormat/>
    <w:rsid w:val="00B02F60"/>
    <w:rPr>
      <w:i/>
      <w:iCs/>
    </w:rPr>
  </w:style>
  <w:style w:type="character" w:styleId="Strong">
    <w:name w:val="Strong"/>
    <w:basedOn w:val="DefaultParagraphFont"/>
    <w:uiPriority w:val="22"/>
    <w:qFormat/>
    <w:rsid w:val="00B02F60"/>
    <w:rPr>
      <w:b/>
      <w:bCs/>
    </w:rPr>
  </w:style>
  <w:style w:type="paragraph" w:styleId="FootnoteText">
    <w:name w:val="footnote text"/>
    <w:basedOn w:val="Normal"/>
    <w:link w:val="FootnoteTextChar"/>
    <w:uiPriority w:val="99"/>
    <w:unhideWhenUsed/>
    <w:rsid w:val="00B02F60"/>
    <w:pPr>
      <w:spacing w:after="0" w:line="240" w:lineRule="auto"/>
    </w:pPr>
    <w:rPr>
      <w:sz w:val="20"/>
      <w:szCs w:val="20"/>
    </w:rPr>
  </w:style>
  <w:style w:type="character" w:customStyle="1" w:styleId="FootnoteTextChar">
    <w:name w:val="Footnote Text Char"/>
    <w:basedOn w:val="DefaultParagraphFont"/>
    <w:link w:val="FootnoteText"/>
    <w:uiPriority w:val="99"/>
    <w:rsid w:val="00B02F60"/>
    <w:rPr>
      <w:sz w:val="20"/>
      <w:szCs w:val="20"/>
    </w:rPr>
  </w:style>
  <w:style w:type="character" w:styleId="FootnoteReference">
    <w:name w:val="footnote reference"/>
    <w:basedOn w:val="DefaultParagraphFont"/>
    <w:uiPriority w:val="99"/>
    <w:unhideWhenUsed/>
    <w:rsid w:val="00B02F60"/>
    <w:rPr>
      <w:vertAlign w:val="superscript"/>
    </w:rPr>
  </w:style>
  <w:style w:type="paragraph" w:styleId="ListParagraph">
    <w:name w:val="List Paragraph"/>
    <w:basedOn w:val="Normal"/>
    <w:uiPriority w:val="34"/>
    <w:qFormat/>
    <w:rsid w:val="00B02F60"/>
    <w:pPr>
      <w:ind w:left="720"/>
      <w:contextualSpacing/>
    </w:pPr>
  </w:style>
  <w:style w:type="table" w:styleId="ListTable6Colorful-Accent3">
    <w:name w:val="List Table 6 Colorful Accent 3"/>
    <w:basedOn w:val="TableNormal"/>
    <w:uiPriority w:val="51"/>
    <w:rsid w:val="00B02F60"/>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7Colorful-Accent3">
    <w:name w:val="Grid Table 7 Colorful Accent 3"/>
    <w:basedOn w:val="TableNormal"/>
    <w:uiPriority w:val="52"/>
    <w:rsid w:val="00B02F6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31">
    <w:name w:val="Grid Table 7 Colorful - Accent 31"/>
    <w:basedOn w:val="TableNormal"/>
    <w:next w:val="GridTable7Colorful-Accent3"/>
    <w:uiPriority w:val="52"/>
    <w:rsid w:val="00B02F60"/>
    <w:pPr>
      <w:spacing w:after="0" w:line="240" w:lineRule="auto"/>
    </w:pPr>
    <w:rPr>
      <w:color w:val="1E5E9F"/>
    </w:rPr>
    <w:tblPr>
      <w:tblStyleRowBandSize w:val="1"/>
      <w:tblStyleColBandSize w:val="1"/>
      <w:tblBorders>
        <w:top w:val="single" w:sz="4" w:space="0" w:color="7EB1E6"/>
        <w:left w:val="single" w:sz="4" w:space="0" w:color="7EB1E6"/>
        <w:bottom w:val="single" w:sz="4" w:space="0" w:color="7EB1E6"/>
        <w:right w:val="single" w:sz="4" w:space="0" w:color="7EB1E6"/>
        <w:insideH w:val="single" w:sz="4" w:space="0" w:color="7EB1E6"/>
        <w:insideV w:val="single" w:sz="4" w:space="0" w:color="7EB1E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3E5F6"/>
      </w:tcPr>
    </w:tblStylePr>
    <w:tblStylePr w:type="band1Horz">
      <w:tblPr/>
      <w:tcPr>
        <w:shd w:val="clear" w:color="auto" w:fill="D3E5F6"/>
      </w:tcPr>
    </w:tblStylePr>
    <w:tblStylePr w:type="neCell">
      <w:tblPr/>
      <w:tcPr>
        <w:tcBorders>
          <w:bottom w:val="single" w:sz="4" w:space="0" w:color="7EB1E6"/>
        </w:tcBorders>
      </w:tcPr>
    </w:tblStylePr>
    <w:tblStylePr w:type="nwCell">
      <w:tblPr/>
      <w:tcPr>
        <w:tcBorders>
          <w:bottom w:val="single" w:sz="4" w:space="0" w:color="7EB1E6"/>
        </w:tcBorders>
      </w:tcPr>
    </w:tblStylePr>
    <w:tblStylePr w:type="seCell">
      <w:tblPr/>
      <w:tcPr>
        <w:tcBorders>
          <w:top w:val="single" w:sz="4" w:space="0" w:color="7EB1E6"/>
        </w:tcBorders>
      </w:tcPr>
    </w:tblStylePr>
    <w:tblStylePr w:type="swCell">
      <w:tblPr/>
      <w:tcPr>
        <w:tcBorders>
          <w:top w:val="single" w:sz="4" w:space="0" w:color="7EB1E6"/>
        </w:tcBorders>
      </w:tcPr>
    </w:tblStylePr>
  </w:style>
  <w:style w:type="table" w:customStyle="1" w:styleId="GridTable6Colorful-Accent31">
    <w:name w:val="Grid Table 6 Colorful - Accent 31"/>
    <w:basedOn w:val="TableNormal"/>
    <w:next w:val="GridTable6Colorful-Accent3"/>
    <w:uiPriority w:val="51"/>
    <w:rsid w:val="00B02F60"/>
    <w:pPr>
      <w:spacing w:after="0" w:line="240" w:lineRule="auto"/>
    </w:pPr>
    <w:rPr>
      <w:color w:val="1E5E9F"/>
    </w:rPr>
    <w:tblPr>
      <w:tblStyleRowBandSize w:val="1"/>
      <w:tblStyleColBandSize w:val="1"/>
      <w:tblBorders>
        <w:top w:val="single" w:sz="4" w:space="0" w:color="7EB1E6"/>
        <w:left w:val="single" w:sz="4" w:space="0" w:color="7EB1E6"/>
        <w:bottom w:val="single" w:sz="4" w:space="0" w:color="7EB1E6"/>
        <w:right w:val="single" w:sz="4" w:space="0" w:color="7EB1E6"/>
        <w:insideH w:val="single" w:sz="4" w:space="0" w:color="7EB1E6"/>
        <w:insideV w:val="single" w:sz="4" w:space="0" w:color="7EB1E6"/>
      </w:tblBorders>
    </w:tblPr>
    <w:tblStylePr w:type="firstRow">
      <w:rPr>
        <w:b/>
        <w:bCs/>
      </w:rPr>
      <w:tblPr/>
      <w:tcPr>
        <w:tcBorders>
          <w:bottom w:val="single" w:sz="12" w:space="0" w:color="7EB1E6"/>
        </w:tcBorders>
      </w:tcPr>
    </w:tblStylePr>
    <w:tblStylePr w:type="lastRow">
      <w:rPr>
        <w:b/>
        <w:bCs/>
      </w:rPr>
      <w:tblPr/>
      <w:tcPr>
        <w:tcBorders>
          <w:top w:val="double" w:sz="4" w:space="0" w:color="7EB1E6"/>
        </w:tcBorders>
      </w:tcPr>
    </w:tblStylePr>
    <w:tblStylePr w:type="firstCol">
      <w:rPr>
        <w:b/>
        <w:bCs/>
      </w:rPr>
    </w:tblStylePr>
    <w:tblStylePr w:type="lastCol">
      <w:rPr>
        <w:b/>
        <w:bCs/>
      </w:rPr>
    </w:tblStylePr>
    <w:tblStylePr w:type="band1Vert">
      <w:tblPr/>
      <w:tcPr>
        <w:shd w:val="clear" w:color="auto" w:fill="D3E5F6"/>
      </w:tcPr>
    </w:tblStylePr>
    <w:tblStylePr w:type="band1Horz">
      <w:tblPr/>
      <w:tcPr>
        <w:shd w:val="clear" w:color="auto" w:fill="D3E5F6"/>
      </w:tcPr>
    </w:tblStylePr>
  </w:style>
  <w:style w:type="table" w:customStyle="1" w:styleId="ListTable6Colorful-Accent31">
    <w:name w:val="List Table 6 Colorful - Accent 31"/>
    <w:basedOn w:val="TableNormal"/>
    <w:next w:val="ListTable6Colorful-Accent3"/>
    <w:uiPriority w:val="51"/>
    <w:rsid w:val="00B02F60"/>
    <w:pPr>
      <w:spacing w:after="0" w:line="240" w:lineRule="auto"/>
    </w:pPr>
    <w:rPr>
      <w:color w:val="1E5E9F"/>
    </w:rPr>
    <w:tblPr>
      <w:tblStyleRowBandSize w:val="1"/>
      <w:tblStyleColBandSize w:val="1"/>
      <w:tblBorders>
        <w:top w:val="single" w:sz="4" w:space="0" w:color="297FD5"/>
        <w:bottom w:val="single" w:sz="4" w:space="0" w:color="297FD5"/>
      </w:tblBorders>
    </w:tblPr>
    <w:tblStylePr w:type="firstRow">
      <w:rPr>
        <w:b/>
        <w:bCs/>
      </w:rPr>
      <w:tblPr/>
      <w:tcPr>
        <w:tcBorders>
          <w:bottom w:val="single" w:sz="4" w:space="0" w:color="297FD5"/>
        </w:tcBorders>
      </w:tcPr>
    </w:tblStylePr>
    <w:tblStylePr w:type="lastRow">
      <w:rPr>
        <w:b/>
        <w:bCs/>
      </w:rPr>
      <w:tblPr/>
      <w:tcPr>
        <w:tcBorders>
          <w:top w:val="double" w:sz="4" w:space="0" w:color="297FD5"/>
        </w:tcBorders>
      </w:tcPr>
    </w:tblStylePr>
    <w:tblStylePr w:type="firstCol">
      <w:rPr>
        <w:b/>
        <w:bCs/>
      </w:rPr>
    </w:tblStylePr>
    <w:tblStylePr w:type="lastCol">
      <w:rPr>
        <w:b/>
        <w:bCs/>
      </w:rPr>
    </w:tblStylePr>
    <w:tblStylePr w:type="band1Vert">
      <w:tblPr/>
      <w:tcPr>
        <w:shd w:val="clear" w:color="auto" w:fill="D3E5F6"/>
      </w:tcPr>
    </w:tblStylePr>
    <w:tblStylePr w:type="band1Horz">
      <w:tblPr/>
      <w:tcPr>
        <w:shd w:val="clear" w:color="auto" w:fill="D3E5F6"/>
      </w:tcPr>
    </w:tblStylePr>
  </w:style>
  <w:style w:type="table" w:styleId="GridTable6Colorful-Accent3">
    <w:name w:val="Grid Table 6 Colorful Accent 3"/>
    <w:basedOn w:val="TableNormal"/>
    <w:uiPriority w:val="51"/>
    <w:rsid w:val="00B02F6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B02F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F60"/>
  </w:style>
  <w:style w:type="table" w:styleId="TableGrid">
    <w:name w:val="Table Grid"/>
    <w:basedOn w:val="TableNormal"/>
    <w:uiPriority w:val="39"/>
    <w:rsid w:val="00066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Accent1">
    <w:name w:val="List Table 6 Colorful Accent 1"/>
    <w:basedOn w:val="TableNormal"/>
    <w:uiPriority w:val="51"/>
    <w:rsid w:val="003D2FF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2660">
      <w:bodyDiv w:val="1"/>
      <w:marLeft w:val="0"/>
      <w:marRight w:val="0"/>
      <w:marTop w:val="0"/>
      <w:marBottom w:val="0"/>
      <w:divBdr>
        <w:top w:val="none" w:sz="0" w:space="0" w:color="auto"/>
        <w:left w:val="none" w:sz="0" w:space="0" w:color="auto"/>
        <w:bottom w:val="none" w:sz="0" w:space="0" w:color="auto"/>
        <w:right w:val="none" w:sz="0" w:space="0" w:color="auto"/>
      </w:divBdr>
    </w:div>
    <w:div w:id="1092775743">
      <w:bodyDiv w:val="1"/>
      <w:marLeft w:val="0"/>
      <w:marRight w:val="0"/>
      <w:marTop w:val="0"/>
      <w:marBottom w:val="0"/>
      <w:divBdr>
        <w:top w:val="none" w:sz="0" w:space="0" w:color="auto"/>
        <w:left w:val="none" w:sz="0" w:space="0" w:color="auto"/>
        <w:bottom w:val="none" w:sz="0" w:space="0" w:color="auto"/>
        <w:right w:val="none" w:sz="0" w:space="0" w:color="auto"/>
      </w:divBdr>
    </w:div>
    <w:div w:id="131151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CE519-E236-441A-A57B-1295B73C3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7</Pages>
  <Words>1982</Words>
  <Characters>11302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Факторингийн тухай анхдагч хуулийн төсөлд хийсэн зардлын тооцооны тайлан</vt:lpstr>
    </vt:vector>
  </TitlesOfParts>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Факторингийн тухай анхдагч хуулийн төсөлд хийсэн зардлын тооцооны тайлан</dc:title>
  <dc:subject/>
  <dc:creator>Battsetseg Chinbat</dc:creator>
  <cp:keywords/>
  <dc:description/>
  <cp:lastModifiedBy>Delger Delgerbat</cp:lastModifiedBy>
  <cp:revision>13</cp:revision>
  <cp:lastPrinted>2026-05-25T04:45:00Z</cp:lastPrinted>
  <dcterms:created xsi:type="dcterms:W3CDTF">2026-02-23T01:32:00Z</dcterms:created>
  <dcterms:modified xsi:type="dcterms:W3CDTF">2026-06-08T10:59:00Z</dcterms:modified>
</cp:coreProperties>
</file>