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C9F6F" w14:textId="77777777" w:rsidR="00765056" w:rsidRPr="00AA6B58" w:rsidRDefault="00765056" w:rsidP="00765056">
      <w:pPr>
        <w:tabs>
          <w:tab w:val="center" w:pos="4680"/>
          <w:tab w:val="left" w:pos="7686"/>
        </w:tabs>
        <w:spacing w:after="0" w:line="240" w:lineRule="auto"/>
        <w:contextualSpacing/>
        <w:jc w:val="center"/>
        <w:rPr>
          <w:rFonts w:ascii="Arial" w:hAnsi="Arial" w:cs="Arial"/>
          <w:b/>
          <w:szCs w:val="24"/>
          <w:lang w:val="mn-MN"/>
        </w:rPr>
      </w:pPr>
      <w:r w:rsidRPr="00AA6B58">
        <w:rPr>
          <w:rFonts w:ascii="Arial" w:hAnsi="Arial" w:cs="Arial"/>
          <w:b/>
          <w:szCs w:val="24"/>
          <w:lang w:val="mn-MN"/>
        </w:rPr>
        <w:t>ТАНИЛЦУУЛГА/ дэлгэрэнгүй/</w:t>
      </w:r>
    </w:p>
    <w:p w14:paraId="0A2D4F0D" w14:textId="77777777" w:rsidR="00765056" w:rsidRPr="00AA6B58" w:rsidRDefault="00765056" w:rsidP="00765056">
      <w:pPr>
        <w:tabs>
          <w:tab w:val="center" w:pos="4680"/>
          <w:tab w:val="left" w:pos="7686"/>
        </w:tabs>
        <w:spacing w:after="0" w:line="240" w:lineRule="auto"/>
        <w:contextualSpacing/>
        <w:jc w:val="center"/>
        <w:rPr>
          <w:rFonts w:ascii="Arial" w:hAnsi="Arial" w:cs="Arial"/>
          <w:b/>
          <w:szCs w:val="24"/>
          <w:lang w:val="mn-MN"/>
        </w:rPr>
      </w:pPr>
    </w:p>
    <w:p w14:paraId="073E6484" w14:textId="77777777" w:rsidR="00765056" w:rsidRPr="00AA6B58" w:rsidRDefault="00765056" w:rsidP="00765056">
      <w:pPr>
        <w:tabs>
          <w:tab w:val="center" w:pos="4680"/>
          <w:tab w:val="left" w:pos="7686"/>
        </w:tabs>
        <w:spacing w:after="0" w:line="240" w:lineRule="auto"/>
        <w:contextualSpacing/>
        <w:jc w:val="right"/>
        <w:rPr>
          <w:rFonts w:ascii="Arial" w:hAnsi="Arial" w:cs="Arial"/>
          <w:szCs w:val="24"/>
          <w:lang w:val="mn-MN"/>
        </w:rPr>
      </w:pPr>
      <w:r w:rsidRPr="00AA6B58">
        <w:rPr>
          <w:rFonts w:ascii="Arial" w:hAnsi="Arial" w:cs="Arial"/>
          <w:szCs w:val="24"/>
          <w:lang w:val="mn-MN"/>
        </w:rPr>
        <w:t xml:space="preserve">Төрийн албаны тухай хуульд нэмэлт, өөрчлөлт </w:t>
      </w:r>
    </w:p>
    <w:p w14:paraId="7FA2D7AB" w14:textId="77777777" w:rsidR="00765056" w:rsidRPr="00AA6B58" w:rsidRDefault="00765056" w:rsidP="00765056">
      <w:pPr>
        <w:tabs>
          <w:tab w:val="center" w:pos="4680"/>
          <w:tab w:val="left" w:pos="7686"/>
        </w:tabs>
        <w:spacing w:after="0" w:line="240" w:lineRule="auto"/>
        <w:contextualSpacing/>
        <w:jc w:val="right"/>
        <w:rPr>
          <w:rFonts w:ascii="Arial" w:hAnsi="Arial" w:cs="Arial"/>
          <w:szCs w:val="24"/>
          <w:lang w:val="mn-MN"/>
        </w:rPr>
      </w:pPr>
      <w:r w:rsidRPr="00AA6B58">
        <w:rPr>
          <w:rFonts w:ascii="Arial" w:hAnsi="Arial" w:cs="Arial"/>
          <w:szCs w:val="24"/>
          <w:lang w:val="mn-MN"/>
        </w:rPr>
        <w:t>оруулах тухай хуулийн төслийн талаар</w:t>
      </w:r>
    </w:p>
    <w:p w14:paraId="2538B269" w14:textId="77777777" w:rsidR="00765056" w:rsidRPr="00AA6B58" w:rsidRDefault="00765056" w:rsidP="00765056">
      <w:pPr>
        <w:tabs>
          <w:tab w:val="left" w:pos="3146"/>
          <w:tab w:val="center" w:pos="4680"/>
        </w:tabs>
        <w:spacing w:after="0" w:line="240" w:lineRule="auto"/>
        <w:ind w:right="49"/>
        <w:contextualSpacing/>
        <w:jc w:val="right"/>
        <w:rPr>
          <w:rFonts w:ascii="Arial" w:hAnsi="Arial" w:cs="Arial"/>
          <w:noProof/>
          <w:szCs w:val="24"/>
          <w:lang w:val="mn-MN"/>
        </w:rPr>
      </w:pPr>
    </w:p>
    <w:p w14:paraId="0B212038" w14:textId="77777777" w:rsidR="00765056" w:rsidRPr="00AA6B58" w:rsidRDefault="00765056" w:rsidP="00765056">
      <w:pPr>
        <w:tabs>
          <w:tab w:val="left" w:pos="709"/>
          <w:tab w:val="center" w:pos="4680"/>
        </w:tabs>
        <w:spacing w:after="0" w:line="240" w:lineRule="auto"/>
        <w:contextualSpacing/>
        <w:jc w:val="both"/>
        <w:rPr>
          <w:rFonts w:ascii="Arial" w:hAnsi="Arial" w:cs="Arial"/>
          <w:szCs w:val="24"/>
          <w:shd w:val="clear" w:color="auto" w:fill="FFFFFF"/>
        </w:rPr>
      </w:pPr>
      <w:r w:rsidRPr="00AA6B58">
        <w:rPr>
          <w:rFonts w:ascii="Arial" w:hAnsi="Arial" w:cs="Arial"/>
          <w:bCs/>
          <w:szCs w:val="24"/>
          <w:lang w:val="mn-MN"/>
        </w:rPr>
        <w:tab/>
        <w:t xml:space="preserve">Төрийн албаны тухай хуулийн 39 дүгээр зүйлийн </w:t>
      </w:r>
      <w:r w:rsidRPr="00AA6B58">
        <w:rPr>
          <w:rFonts w:ascii="Arial" w:hAnsi="Arial" w:cs="Arial"/>
          <w:szCs w:val="24"/>
          <w:shd w:val="clear" w:color="auto" w:fill="FFFFFF"/>
        </w:rPr>
        <w:t xml:space="preserve">39.1.13 </w:t>
      </w:r>
      <w:proofErr w:type="spellStart"/>
      <w:r w:rsidRPr="00AA6B58">
        <w:rPr>
          <w:rFonts w:ascii="Arial" w:hAnsi="Arial" w:cs="Arial"/>
          <w:szCs w:val="24"/>
          <w:shd w:val="clear" w:color="auto" w:fill="FFFFFF"/>
        </w:rPr>
        <w:t>дахь</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заалтад</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зааснаар</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хэвлэл</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мэдээллийн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хэрэгслээр</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болон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цахим</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хуудас</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нийгмийн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сүлжээний</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хэрэгслээр</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төрийн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бодлоготой</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холбоотой</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асуудлаар</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албан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бус</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байр</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суурь</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улс</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төрийн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үзэл</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бодлоо</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илэрхийлэх</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улс</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төрийн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нам</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эвсэл</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нэр</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дэвшигчийн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талаар</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эерэг</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сөрөг</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мэдээ</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мэдээлэл</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түгээхийг</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төрийн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албан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хаагчдын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хориглодог</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боловч</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тус</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зүйлийн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тайлбарт</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зааснаар</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энэ</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улс</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төрийн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албан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хаагчдад</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хамаарахгүй</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байхаар</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хуульчилсан</w:t>
      </w:r>
      <w:proofErr w:type="spellEnd"/>
      <w:r w:rsidRPr="00AA6B58">
        <w:rPr>
          <w:rFonts w:ascii="Arial" w:hAnsi="Arial" w:cs="Arial"/>
          <w:szCs w:val="24"/>
          <w:shd w:val="clear" w:color="auto" w:fill="FFFFFF"/>
        </w:rPr>
        <w:t xml:space="preserve">. </w:t>
      </w:r>
    </w:p>
    <w:p w14:paraId="10DDAF0E" w14:textId="77777777" w:rsidR="00765056" w:rsidRPr="00AA6B58" w:rsidRDefault="00765056" w:rsidP="00765056">
      <w:pPr>
        <w:tabs>
          <w:tab w:val="left" w:pos="709"/>
          <w:tab w:val="center" w:pos="4680"/>
        </w:tabs>
        <w:spacing w:after="0" w:line="240" w:lineRule="auto"/>
        <w:contextualSpacing/>
        <w:jc w:val="both"/>
        <w:rPr>
          <w:rFonts w:ascii="Arial" w:hAnsi="Arial" w:cs="Arial"/>
          <w:szCs w:val="24"/>
          <w:shd w:val="clear" w:color="auto" w:fill="FFFFFF"/>
        </w:rPr>
      </w:pPr>
    </w:p>
    <w:p w14:paraId="23917418" w14:textId="77777777" w:rsidR="00765056" w:rsidRPr="00AA6B58" w:rsidRDefault="00765056" w:rsidP="00765056">
      <w:pPr>
        <w:tabs>
          <w:tab w:val="left" w:pos="709"/>
          <w:tab w:val="center" w:pos="4680"/>
        </w:tabs>
        <w:spacing w:after="0" w:line="240" w:lineRule="auto"/>
        <w:contextualSpacing/>
        <w:jc w:val="both"/>
        <w:rPr>
          <w:rFonts w:ascii="Arial" w:hAnsi="Arial" w:cs="Arial"/>
          <w:bCs/>
          <w:szCs w:val="24"/>
          <w:lang w:val="mn-MN"/>
        </w:rPr>
      </w:pPr>
      <w:r w:rsidRPr="00AA6B58">
        <w:rPr>
          <w:rFonts w:ascii="Arial" w:hAnsi="Arial" w:cs="Arial"/>
          <w:szCs w:val="24"/>
          <w:shd w:val="clear" w:color="auto" w:fill="FFFFFF"/>
        </w:rPr>
        <w:tab/>
      </w:r>
      <w:proofErr w:type="spellStart"/>
      <w:r w:rsidRPr="00AA6B58">
        <w:rPr>
          <w:rFonts w:ascii="Arial" w:hAnsi="Arial" w:cs="Arial"/>
          <w:szCs w:val="24"/>
          <w:shd w:val="clear" w:color="auto" w:fill="FFFFFF"/>
        </w:rPr>
        <w:t>Түүнчлэн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Монгол</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Улсын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Их</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Хурлын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тухай</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хуулийн</w:t>
      </w:r>
      <w:proofErr w:type="spellEnd"/>
      <w:r w:rsidRPr="00AA6B58">
        <w:rPr>
          <w:rFonts w:ascii="Arial" w:hAnsi="Arial" w:cs="Arial"/>
          <w:szCs w:val="24"/>
          <w:shd w:val="clear" w:color="auto" w:fill="FFFFFF"/>
        </w:rPr>
        <w:t xml:space="preserve"> 41 </w:t>
      </w:r>
      <w:proofErr w:type="spellStart"/>
      <w:r w:rsidRPr="00AA6B58">
        <w:rPr>
          <w:rFonts w:ascii="Arial" w:hAnsi="Arial" w:cs="Arial"/>
          <w:szCs w:val="24"/>
          <w:shd w:val="clear" w:color="auto" w:fill="FFFFFF"/>
        </w:rPr>
        <w:t>дүгээр</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зүйлийн</w:t>
      </w:r>
      <w:proofErr w:type="spellEnd"/>
      <w:r w:rsidRPr="00AA6B58">
        <w:rPr>
          <w:rFonts w:ascii="Arial" w:hAnsi="Arial" w:cs="Arial"/>
          <w:szCs w:val="24"/>
          <w:shd w:val="clear" w:color="auto" w:fill="FFFFFF"/>
        </w:rPr>
        <w:t xml:space="preserve"> 41.2 </w:t>
      </w:r>
      <w:proofErr w:type="spellStart"/>
      <w:r w:rsidRPr="00AA6B58">
        <w:rPr>
          <w:rFonts w:ascii="Arial" w:hAnsi="Arial" w:cs="Arial"/>
          <w:szCs w:val="24"/>
          <w:shd w:val="clear" w:color="auto" w:fill="FFFFFF"/>
        </w:rPr>
        <w:t>дахь</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хэсэгт</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Гишүүн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бусдыг</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гэмт</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хэрэгт</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холбогдуулан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доромжлох</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гүтгэхээс</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бусад</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тохиолдолд</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бүрэн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эрхийнхээ</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хүрээнд</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нэгдсэн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болон</w:t>
      </w:r>
      <w:proofErr w:type="spellEnd"/>
      <w:r w:rsidRPr="00AA6B58">
        <w:rPr>
          <w:rFonts w:ascii="Arial" w:hAnsi="Arial" w:cs="Arial"/>
          <w:szCs w:val="24"/>
          <w:shd w:val="clear" w:color="auto" w:fill="FFFFFF"/>
        </w:rPr>
        <w:t xml:space="preserve"> Байнгын, </w:t>
      </w:r>
      <w:proofErr w:type="spellStart"/>
      <w:r w:rsidRPr="00AA6B58">
        <w:rPr>
          <w:rFonts w:ascii="Arial" w:hAnsi="Arial" w:cs="Arial"/>
          <w:szCs w:val="24"/>
          <w:shd w:val="clear" w:color="auto" w:fill="FFFFFF"/>
        </w:rPr>
        <w:t>дэд</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хянан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шалгах</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түр</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хорооны</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хуралдаанд</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хэлэлцэж</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байгаа</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асуудалтай</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холбоотойгоор</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үзэл</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бодлоо</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илэрхийлж</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хэлсэн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үг</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дэвшүүлсэн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санал</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өөрийн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санаачилсан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хууль</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тогтоомжийн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төсөл</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Улсын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Их</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Хурлаар</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хэлэлцүүлэхээр</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оруулсан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асуудлын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төлөө</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бүрэн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эрхийнхээ</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хугацаанд</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болон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түүний</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дараа</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хуулийн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хариуцлага</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хүлээхгүй</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гэж</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заасан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байдаг</w:t>
      </w:r>
      <w:proofErr w:type="spellEnd"/>
      <w:r w:rsidRPr="00AA6B58">
        <w:rPr>
          <w:rFonts w:ascii="Arial" w:hAnsi="Arial" w:cs="Arial"/>
          <w:szCs w:val="24"/>
          <w:shd w:val="clear" w:color="auto" w:fill="FFFFFF"/>
        </w:rPr>
        <w:t xml:space="preserve">. </w:t>
      </w:r>
    </w:p>
    <w:p w14:paraId="1E1F858D" w14:textId="77777777" w:rsidR="00765056" w:rsidRPr="00AA6B58" w:rsidRDefault="00765056" w:rsidP="00765056">
      <w:pPr>
        <w:tabs>
          <w:tab w:val="left" w:pos="709"/>
          <w:tab w:val="center" w:pos="4680"/>
        </w:tabs>
        <w:spacing w:after="0" w:line="240" w:lineRule="auto"/>
        <w:contextualSpacing/>
        <w:jc w:val="both"/>
        <w:rPr>
          <w:rFonts w:ascii="Arial" w:hAnsi="Arial" w:cs="Arial"/>
          <w:b/>
          <w:szCs w:val="24"/>
          <w:lang w:val="mn-MN"/>
        </w:rPr>
      </w:pPr>
    </w:p>
    <w:p w14:paraId="3A533AFB" w14:textId="77777777" w:rsidR="00765056" w:rsidRPr="00AA6B58" w:rsidRDefault="00765056" w:rsidP="00765056">
      <w:pPr>
        <w:tabs>
          <w:tab w:val="left" w:pos="709"/>
          <w:tab w:val="center" w:pos="4680"/>
        </w:tabs>
        <w:spacing w:after="0" w:line="240" w:lineRule="auto"/>
        <w:contextualSpacing/>
        <w:jc w:val="both"/>
        <w:rPr>
          <w:rFonts w:ascii="Arial" w:hAnsi="Arial" w:cs="Arial"/>
          <w:noProof/>
          <w:szCs w:val="24"/>
          <w:shd w:val="clear" w:color="auto" w:fill="FFFFFF"/>
        </w:rPr>
      </w:pPr>
      <w:r w:rsidRPr="00AA6B58">
        <w:rPr>
          <w:rFonts w:ascii="Arial" w:hAnsi="Arial" w:cs="Arial"/>
          <w:b/>
          <w:szCs w:val="24"/>
          <w:lang w:val="mn-MN"/>
        </w:rPr>
        <w:tab/>
      </w:r>
      <w:r w:rsidRPr="00AA6B58">
        <w:rPr>
          <w:rFonts w:ascii="Arial" w:hAnsi="Arial" w:cs="Arial"/>
          <w:bCs/>
          <w:szCs w:val="24"/>
          <w:lang w:val="mn-MN"/>
        </w:rPr>
        <w:t xml:space="preserve">Дээрх хуулийн зохицуулалтын хүрээнд улс төрийн албан хаагч нь </w:t>
      </w:r>
      <w:proofErr w:type="spellStart"/>
      <w:r w:rsidRPr="00AA6B58">
        <w:rPr>
          <w:rFonts w:ascii="Arial" w:hAnsi="Arial" w:cs="Arial"/>
          <w:szCs w:val="24"/>
          <w:shd w:val="clear" w:color="auto" w:fill="FFFFFF"/>
        </w:rPr>
        <w:t>хэвлэл</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мэдээллийн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хэрэгслээр</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болон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цахим</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хуудас</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нийгмийн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сүлжээний</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хэрэгслээр</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төрийн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бодлоготой</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холбоотой</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асуудлаар</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албаны</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болон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албан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бус</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байр</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суурь</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улс</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төрийн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үзэл</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бодлоо</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илэрхийлэх</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улс</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төрийн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нам</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эвсэл</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нэр</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дэвшигчийн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талаар</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эерэг</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сөрөг</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мэдээ</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мэдээлэл</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түгээх</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түгээмэл</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бөгөөд</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энэхүү</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үйл</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ажиллагааг</w:t>
      </w:r>
      <w:proofErr w:type="spellEnd"/>
      <w:r w:rsidRPr="00AA6B58">
        <w:rPr>
          <w:rFonts w:ascii="Arial" w:hAnsi="Arial" w:cs="Arial"/>
          <w:szCs w:val="24"/>
          <w:shd w:val="clear" w:color="auto" w:fill="FFFFFF"/>
        </w:rPr>
        <w:t xml:space="preserve"> </w:t>
      </w:r>
      <w:r w:rsidRPr="00AA6B58">
        <w:rPr>
          <w:rFonts w:ascii="Arial" w:hAnsi="Arial" w:cs="Arial"/>
          <w:noProof/>
          <w:szCs w:val="24"/>
          <w:shd w:val="clear" w:color="auto" w:fill="FFFFFF"/>
          <w:lang w:val="mn-MN"/>
        </w:rPr>
        <w:t>төлбөртэйг</w:t>
      </w:r>
      <w:r>
        <w:rPr>
          <w:rFonts w:ascii="Arial" w:hAnsi="Arial" w:cs="Arial"/>
          <w:noProof/>
          <w:szCs w:val="24"/>
          <w:shd w:val="clear" w:color="auto" w:fill="FFFFFF"/>
          <w:lang w:val="mn-MN"/>
        </w:rPr>
        <w:t>өө</w:t>
      </w:r>
      <w:r w:rsidRPr="00AA6B58">
        <w:rPr>
          <w:rFonts w:ascii="Arial" w:hAnsi="Arial" w:cs="Arial"/>
          <w:noProof/>
          <w:szCs w:val="24"/>
          <w:shd w:val="clear" w:color="auto" w:fill="FFFFFF"/>
          <w:lang w:val="mn-MN"/>
        </w:rPr>
        <w:t>р идэвхжүүлэн түгээх, зарим тохиолдолд төрийн байгууллагын нийгмийн сүлжээний цахим хуудсыг ашиглах</w:t>
      </w:r>
      <w:r w:rsidRPr="00AA6B58">
        <w:rPr>
          <w:rFonts w:ascii="Arial" w:hAnsi="Arial" w:cs="Arial"/>
          <w:noProof/>
          <w:szCs w:val="24"/>
          <w:shd w:val="clear" w:color="auto" w:fill="FFFFFF"/>
        </w:rPr>
        <w:t xml:space="preserve"> явдал нэлээдгүй гарч байна. </w:t>
      </w:r>
    </w:p>
    <w:p w14:paraId="260A70F9" w14:textId="77777777" w:rsidR="00765056" w:rsidRPr="00AA6B58" w:rsidRDefault="00765056" w:rsidP="00765056">
      <w:pPr>
        <w:tabs>
          <w:tab w:val="left" w:pos="709"/>
          <w:tab w:val="center" w:pos="4680"/>
        </w:tabs>
        <w:spacing w:after="0" w:line="240" w:lineRule="auto"/>
        <w:contextualSpacing/>
        <w:jc w:val="both"/>
        <w:rPr>
          <w:rFonts w:ascii="Arial" w:hAnsi="Arial" w:cs="Arial"/>
          <w:noProof/>
          <w:szCs w:val="24"/>
          <w:shd w:val="clear" w:color="auto" w:fill="FFFFFF"/>
        </w:rPr>
      </w:pPr>
    </w:p>
    <w:p w14:paraId="799CC65D" w14:textId="77777777" w:rsidR="00765056" w:rsidRPr="00AA6B58" w:rsidRDefault="00765056" w:rsidP="00765056">
      <w:pPr>
        <w:tabs>
          <w:tab w:val="left" w:pos="709"/>
          <w:tab w:val="center" w:pos="4680"/>
        </w:tabs>
        <w:spacing w:after="0" w:line="240" w:lineRule="auto"/>
        <w:contextualSpacing/>
        <w:jc w:val="both"/>
        <w:rPr>
          <w:rFonts w:ascii="Arial" w:hAnsi="Arial" w:cs="Arial"/>
          <w:noProof/>
          <w:szCs w:val="24"/>
          <w:shd w:val="clear" w:color="auto" w:fill="FFFFFF"/>
        </w:rPr>
      </w:pPr>
      <w:r w:rsidRPr="00AA6B58">
        <w:rPr>
          <w:rFonts w:ascii="Arial" w:hAnsi="Arial" w:cs="Arial"/>
          <w:noProof/>
          <w:szCs w:val="24"/>
          <w:shd w:val="clear" w:color="auto" w:fill="FFFFFF"/>
        </w:rPr>
        <w:tab/>
        <w:t xml:space="preserve">Энэ төрийн үйл ажиллагааг нээлттэй, ил тод болгож, олон нийтэд тайлагнах гэхээсээ илүүтэйгээр хувь хүний сурталчилгаа, зарим тохиолдолд улс төрийн зорилгоор хуурамч мэдээллийг түгээж олон нийтийг төөрөгдүүлж иргэдийн мэдэх эрхийг зөрчих, улс төрийн шударга бус өрсөлдөөнийг нэмэгдүүлж байна. </w:t>
      </w:r>
    </w:p>
    <w:p w14:paraId="0E72C9AF" w14:textId="77777777" w:rsidR="00765056" w:rsidRPr="00AA6B58" w:rsidRDefault="00765056" w:rsidP="00765056">
      <w:pPr>
        <w:tabs>
          <w:tab w:val="left" w:pos="709"/>
          <w:tab w:val="center" w:pos="4680"/>
        </w:tabs>
        <w:spacing w:after="0" w:line="240" w:lineRule="auto"/>
        <w:contextualSpacing/>
        <w:jc w:val="both"/>
        <w:rPr>
          <w:rFonts w:ascii="Arial" w:hAnsi="Arial" w:cs="Arial"/>
          <w:noProof/>
          <w:szCs w:val="24"/>
          <w:shd w:val="clear" w:color="auto" w:fill="FFFFFF"/>
        </w:rPr>
      </w:pPr>
    </w:p>
    <w:p w14:paraId="64B007A1" w14:textId="77777777" w:rsidR="00765056" w:rsidRPr="00AA6B58" w:rsidRDefault="00765056" w:rsidP="00765056">
      <w:pPr>
        <w:tabs>
          <w:tab w:val="left" w:pos="709"/>
          <w:tab w:val="center" w:pos="4680"/>
        </w:tabs>
        <w:spacing w:after="0" w:line="240" w:lineRule="auto"/>
        <w:contextualSpacing/>
        <w:jc w:val="both"/>
        <w:rPr>
          <w:rFonts w:ascii="Arial" w:hAnsi="Arial" w:cs="Arial"/>
          <w:bCs/>
          <w:szCs w:val="24"/>
        </w:rPr>
      </w:pPr>
      <w:r w:rsidRPr="00AA6B58">
        <w:rPr>
          <w:rFonts w:ascii="Arial" w:hAnsi="Arial" w:cs="Arial"/>
          <w:noProof/>
          <w:szCs w:val="24"/>
          <w:shd w:val="clear" w:color="auto" w:fill="FFFFFF"/>
        </w:rPr>
        <w:tab/>
        <w:t>Meta Ad Library Report</w:t>
      </w:r>
      <w:r w:rsidRPr="00AA6B58">
        <w:rPr>
          <w:rFonts w:ascii="Arial" w:hAnsi="Arial" w:cs="Arial"/>
          <w:noProof/>
          <w:szCs w:val="24"/>
          <w:shd w:val="clear" w:color="auto" w:fill="FFFFFF"/>
          <w:lang w:val="mn-MN"/>
        </w:rPr>
        <w:t>-д дурдсанаар 2020 оны 8 дугаар сараас нийгэм, улс төр, сонгуультай холбоотой 56906</w:t>
      </w:r>
      <w:r w:rsidRPr="00AA6B58">
        <w:rPr>
          <w:rStyle w:val="FootnoteReference"/>
          <w:rFonts w:ascii="Arial" w:hAnsi="Arial" w:cs="Arial"/>
          <w:noProof/>
          <w:szCs w:val="24"/>
          <w:shd w:val="clear" w:color="auto" w:fill="FFFFFF"/>
          <w:lang w:val="mn-MN"/>
        </w:rPr>
        <w:footnoteReference w:id="1"/>
      </w:r>
      <w:r w:rsidRPr="00AA6B58">
        <w:rPr>
          <w:rFonts w:ascii="Arial" w:hAnsi="Arial" w:cs="Arial"/>
          <w:noProof/>
          <w:szCs w:val="24"/>
          <w:shd w:val="clear" w:color="auto" w:fill="FFFFFF"/>
          <w:lang w:val="mn-MN"/>
        </w:rPr>
        <w:t xml:space="preserve"> төлбөртэй сурталчилгаа фэйсбүүк платформ оруулж, </w:t>
      </w:r>
      <w:r w:rsidRPr="00AA6B58">
        <w:rPr>
          <w:rFonts w:ascii="Arial" w:hAnsi="Arial" w:cs="Arial"/>
          <w:szCs w:val="24"/>
          <w:shd w:val="clear" w:color="auto" w:fill="FFFFFF"/>
        </w:rPr>
        <w:t xml:space="preserve">$2,238,838 </w:t>
      </w:r>
      <w:proofErr w:type="spellStart"/>
      <w:r w:rsidRPr="00AA6B58">
        <w:rPr>
          <w:rFonts w:ascii="Arial" w:hAnsi="Arial" w:cs="Arial"/>
          <w:szCs w:val="24"/>
          <w:shd w:val="clear" w:color="auto" w:fill="FFFFFF"/>
        </w:rPr>
        <w:t>буюу</w:t>
      </w:r>
      <w:proofErr w:type="spellEnd"/>
      <w:r w:rsidRPr="00AA6B58">
        <w:rPr>
          <w:rFonts w:ascii="Arial" w:hAnsi="Arial" w:cs="Arial"/>
          <w:szCs w:val="24"/>
          <w:shd w:val="clear" w:color="auto" w:fill="FFFFFF"/>
        </w:rPr>
        <w:t xml:space="preserve"> ₮8 </w:t>
      </w:r>
      <w:proofErr w:type="spellStart"/>
      <w:r w:rsidRPr="00AA6B58">
        <w:rPr>
          <w:rFonts w:ascii="Arial" w:hAnsi="Arial" w:cs="Arial"/>
          <w:szCs w:val="24"/>
          <w:shd w:val="clear" w:color="auto" w:fill="FFFFFF"/>
        </w:rPr>
        <w:t>тэрбумыг</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төлсөн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байна</w:t>
      </w:r>
      <w:proofErr w:type="spellEnd"/>
      <w:r w:rsidRPr="00AA6B58">
        <w:rPr>
          <w:rFonts w:ascii="Arial" w:hAnsi="Arial" w:cs="Arial"/>
          <w:szCs w:val="24"/>
          <w:shd w:val="clear" w:color="auto" w:fill="FFFFFF"/>
        </w:rPr>
        <w:t xml:space="preserve">. </w:t>
      </w:r>
    </w:p>
    <w:p w14:paraId="50218926" w14:textId="77777777" w:rsidR="00765056" w:rsidRPr="00AA6B58" w:rsidRDefault="00765056" w:rsidP="00765056">
      <w:pPr>
        <w:tabs>
          <w:tab w:val="left" w:pos="3146"/>
          <w:tab w:val="center" w:pos="4680"/>
        </w:tabs>
        <w:spacing w:after="0" w:line="240" w:lineRule="auto"/>
        <w:ind w:right="49"/>
        <w:contextualSpacing/>
        <w:jc w:val="right"/>
        <w:rPr>
          <w:rFonts w:ascii="Arial" w:hAnsi="Arial" w:cs="Arial"/>
          <w:noProof/>
          <w:szCs w:val="24"/>
          <w:lang w:val="mn-MN"/>
        </w:rPr>
      </w:pPr>
    </w:p>
    <w:p w14:paraId="31975298" w14:textId="77777777" w:rsidR="00765056" w:rsidRDefault="00765056" w:rsidP="00765056">
      <w:pPr>
        <w:tabs>
          <w:tab w:val="left" w:pos="709"/>
          <w:tab w:val="center" w:pos="4680"/>
        </w:tabs>
        <w:spacing w:after="0" w:line="240" w:lineRule="auto"/>
        <w:contextualSpacing/>
        <w:jc w:val="both"/>
        <w:rPr>
          <w:rFonts w:ascii="Arial" w:hAnsi="Arial" w:cs="Arial"/>
          <w:noProof/>
          <w:szCs w:val="24"/>
          <w:shd w:val="clear" w:color="auto" w:fill="FFFFFF"/>
        </w:rPr>
      </w:pPr>
      <w:r w:rsidRPr="00AA6B58">
        <w:rPr>
          <w:rFonts w:ascii="Arial" w:hAnsi="Arial" w:cs="Arial"/>
          <w:noProof/>
          <w:szCs w:val="24"/>
          <w:lang w:val="mn-MN"/>
        </w:rPr>
        <w:tab/>
        <w:t xml:space="preserve">Иймд Төрийн албаны тухай хуульд </w:t>
      </w:r>
      <w:r w:rsidRPr="00AA6B58">
        <w:rPr>
          <w:rFonts w:ascii="Arial" w:hAnsi="Arial" w:cs="Arial"/>
          <w:noProof/>
          <w:szCs w:val="24"/>
          <w:shd w:val="clear" w:color="auto" w:fill="FFFFFF"/>
          <w:lang w:val="mn-MN"/>
        </w:rPr>
        <w:t>Монгол Улсын Их Хурал, Ерөнхийлөгч, аймаг, нийслэл, сум, дүүргийн Иргэдийн төлөөлөгчдийн хурлын сонгуульд нэр дэвшиж хуулиар зөвшөөрөгдсөн сурталчилгааны хугацаанд болон гэмт хэрэг, зөрчил, гамшгаас хамгаалахаас бусад тохиолдолд өөрийн нийгмийн сүлжээнд оруулсан контент, мэдээ, мэдээллээ төлбөртэйг</w:t>
      </w:r>
      <w:r>
        <w:rPr>
          <w:rFonts w:ascii="Arial" w:hAnsi="Arial" w:cs="Arial"/>
          <w:noProof/>
          <w:szCs w:val="24"/>
          <w:shd w:val="clear" w:color="auto" w:fill="FFFFFF"/>
          <w:lang w:val="mn-MN"/>
        </w:rPr>
        <w:t>өө</w:t>
      </w:r>
      <w:r w:rsidRPr="00AA6B58">
        <w:rPr>
          <w:rFonts w:ascii="Arial" w:hAnsi="Arial" w:cs="Arial"/>
          <w:noProof/>
          <w:szCs w:val="24"/>
          <w:shd w:val="clear" w:color="auto" w:fill="FFFFFF"/>
          <w:lang w:val="mn-MN"/>
        </w:rPr>
        <w:t>р идэвхжүүлэн түгээхгүй байх, энэ зорилгоор төрийн байгууллагын нийгмийн сүлжээний цахим хуудсыг ашиглах</w:t>
      </w:r>
      <w:r w:rsidRPr="00AA6B58">
        <w:rPr>
          <w:rFonts w:ascii="Arial" w:hAnsi="Arial" w:cs="Arial"/>
          <w:noProof/>
          <w:szCs w:val="24"/>
          <w:shd w:val="clear" w:color="auto" w:fill="FFFFFF"/>
        </w:rPr>
        <w:t>гүй байхаар тусга</w:t>
      </w:r>
      <w:r>
        <w:rPr>
          <w:rFonts w:ascii="Arial" w:hAnsi="Arial" w:cs="Arial"/>
          <w:noProof/>
          <w:szCs w:val="24"/>
          <w:shd w:val="clear" w:color="auto" w:fill="FFFFFF"/>
        </w:rPr>
        <w:t>лаа</w:t>
      </w:r>
      <w:r w:rsidRPr="00AA6B58">
        <w:rPr>
          <w:rFonts w:ascii="Arial" w:hAnsi="Arial" w:cs="Arial"/>
          <w:noProof/>
          <w:szCs w:val="24"/>
          <w:shd w:val="clear" w:color="auto" w:fill="FFFFFF"/>
        </w:rPr>
        <w:t xml:space="preserve">. </w:t>
      </w:r>
    </w:p>
    <w:p w14:paraId="15485841" w14:textId="77777777" w:rsidR="00765056" w:rsidRDefault="00765056" w:rsidP="00765056">
      <w:pPr>
        <w:spacing w:before="240" w:line="240" w:lineRule="auto"/>
        <w:ind w:firstLine="720"/>
        <w:contextualSpacing/>
        <w:jc w:val="both"/>
        <w:rPr>
          <w:rFonts w:ascii="Arial" w:hAnsi="Arial" w:cs="Arial"/>
          <w:noProof/>
          <w:szCs w:val="24"/>
          <w:shd w:val="clear" w:color="auto" w:fill="FFFFFF"/>
        </w:rPr>
      </w:pPr>
    </w:p>
    <w:p w14:paraId="136E7096" w14:textId="77777777" w:rsidR="00765056" w:rsidRDefault="00765056" w:rsidP="00765056">
      <w:pPr>
        <w:spacing w:before="240" w:line="240" w:lineRule="auto"/>
        <w:ind w:firstLine="720"/>
        <w:contextualSpacing/>
        <w:jc w:val="both"/>
        <w:rPr>
          <w:rFonts w:ascii="Arial" w:hAnsi="Arial" w:cs="Arial"/>
          <w:noProof/>
          <w:szCs w:val="24"/>
          <w:shd w:val="clear" w:color="auto" w:fill="FFFFFF"/>
          <w:lang w:val="mn-MN"/>
        </w:rPr>
      </w:pPr>
      <w:r>
        <w:rPr>
          <w:rFonts w:ascii="Arial" w:hAnsi="Arial" w:cs="Arial"/>
          <w:noProof/>
          <w:szCs w:val="24"/>
          <w:shd w:val="clear" w:color="auto" w:fill="FFFFFF"/>
          <w:lang w:val="mn-MN"/>
        </w:rPr>
        <w:t xml:space="preserve">Мөн хуулийн төсөлд </w:t>
      </w:r>
      <w:r w:rsidRPr="00810049">
        <w:rPr>
          <w:rFonts w:ascii="Arial" w:hAnsi="Arial" w:cs="Arial"/>
          <w:noProof/>
          <w:szCs w:val="24"/>
          <w:shd w:val="clear" w:color="auto" w:fill="FFFFFF"/>
          <w:lang w:val="mn-MN"/>
        </w:rPr>
        <w:t>“контент" гэж олон нийтийн сүлжээгээр дамжиж байгаа үг, дуу, тэмдэг, дохио, текст, зураг, график, хөдөлгөөнт дүрс бүхий бүх төрлийн мэдээ, мэдээллийг электрон хэлбэрт хувиргасныг</w:t>
      </w:r>
      <w:r>
        <w:rPr>
          <w:rFonts w:ascii="Arial" w:hAnsi="Arial" w:cs="Arial"/>
          <w:noProof/>
          <w:szCs w:val="24"/>
          <w:shd w:val="clear" w:color="auto" w:fill="FFFFFF"/>
          <w:lang w:val="mn-MN"/>
        </w:rPr>
        <w:t xml:space="preserve">, </w:t>
      </w:r>
      <w:r w:rsidRPr="00810049">
        <w:rPr>
          <w:rFonts w:ascii="Arial" w:hAnsi="Arial" w:cs="Arial"/>
          <w:noProof/>
          <w:szCs w:val="24"/>
          <w:shd w:val="clear" w:color="auto" w:fill="FFFFFF"/>
          <w:lang w:val="mn-MN"/>
        </w:rPr>
        <w:t xml:space="preserve">“нийгмийн сүлжээний хэрэгсэл” гэж </w:t>
      </w:r>
      <w:r w:rsidRPr="00810049">
        <w:rPr>
          <w:rFonts w:ascii="Arial" w:hAnsi="Arial" w:cs="Arial"/>
          <w:noProof/>
          <w:szCs w:val="24"/>
          <w:shd w:val="clear" w:color="auto" w:fill="FFFFFF"/>
          <w:lang w:val="mn-MN"/>
        </w:rPr>
        <w:lastRenderedPageBreak/>
        <w:t>цахим орчинд хэрэглэгч контент үүсгэх, түүнийг бусад хэрэглэгч, нийтэд түгээх, ил болгох болон устгах боломжтой, бусадтай харилцах, мэдээлэл харилцан солилцох зориулалт бүхий, хэрэглэгчийн үүсгэсэн контентод суурилсан сүлжээг</w:t>
      </w:r>
      <w:r>
        <w:rPr>
          <w:rFonts w:ascii="Arial" w:hAnsi="Arial" w:cs="Arial"/>
          <w:noProof/>
          <w:szCs w:val="24"/>
          <w:shd w:val="clear" w:color="auto" w:fill="FFFFFF"/>
          <w:lang w:val="mn-MN"/>
        </w:rPr>
        <w:t xml:space="preserve">, </w:t>
      </w:r>
      <w:r w:rsidRPr="00810049">
        <w:rPr>
          <w:rFonts w:ascii="Arial" w:hAnsi="Arial" w:cs="Arial"/>
          <w:noProof/>
          <w:szCs w:val="24"/>
          <w:shd w:val="clear" w:color="auto" w:fill="FFFFFF"/>
          <w:lang w:val="mn-MN"/>
        </w:rPr>
        <w:t>“түгээх” гэж хэрэглэгч контент, мэдээ, мэдээллийг олон нийтийн сүлжээний тодорхойгүй хүрээний хэрэглэгчид болон нийтэд нээлттэй хүргэхийг;”</w:t>
      </w:r>
      <w:r>
        <w:rPr>
          <w:rFonts w:ascii="Arial" w:hAnsi="Arial" w:cs="Arial"/>
          <w:noProof/>
          <w:szCs w:val="24"/>
          <w:shd w:val="clear" w:color="auto" w:fill="FFFFFF"/>
          <w:lang w:val="mn-MN"/>
        </w:rPr>
        <w:t xml:space="preserve"> гэж зарим нэр томьёоны тайлбарыг тусгалаа.</w:t>
      </w:r>
    </w:p>
    <w:p w14:paraId="0EE1DC19" w14:textId="77777777" w:rsidR="00765056" w:rsidRDefault="00765056" w:rsidP="00765056">
      <w:pPr>
        <w:spacing w:before="240" w:line="240" w:lineRule="auto"/>
        <w:ind w:firstLine="720"/>
        <w:contextualSpacing/>
        <w:jc w:val="both"/>
        <w:rPr>
          <w:rFonts w:ascii="Arial" w:hAnsi="Arial" w:cs="Arial"/>
          <w:noProof/>
          <w:szCs w:val="24"/>
          <w:shd w:val="clear" w:color="auto" w:fill="FFFFFF"/>
          <w:lang w:val="mn-MN"/>
        </w:rPr>
      </w:pPr>
    </w:p>
    <w:p w14:paraId="09C56801" w14:textId="77777777" w:rsidR="00765056" w:rsidRDefault="00765056" w:rsidP="00765056">
      <w:pPr>
        <w:spacing w:before="240" w:line="240" w:lineRule="auto"/>
        <w:ind w:firstLine="720"/>
        <w:contextualSpacing/>
        <w:jc w:val="both"/>
        <w:rPr>
          <w:rFonts w:ascii="Arial" w:hAnsi="Arial" w:cs="Arial"/>
          <w:noProof/>
          <w:szCs w:val="24"/>
          <w:shd w:val="clear" w:color="auto" w:fill="FFFFFF"/>
        </w:rPr>
      </w:pPr>
      <w:r w:rsidRPr="00AA6B58">
        <w:rPr>
          <w:rFonts w:ascii="Arial" w:hAnsi="Arial" w:cs="Arial"/>
          <w:noProof/>
          <w:szCs w:val="24"/>
          <w:shd w:val="clear" w:color="auto" w:fill="FFFFFF"/>
        </w:rPr>
        <w:t>Хуулийн төсөл батлагдс</w:t>
      </w:r>
      <w:r>
        <w:rPr>
          <w:rFonts w:ascii="Arial" w:hAnsi="Arial" w:cs="Arial"/>
          <w:noProof/>
          <w:szCs w:val="24"/>
          <w:shd w:val="clear" w:color="auto" w:fill="FFFFFF"/>
        </w:rPr>
        <w:t>а</w:t>
      </w:r>
      <w:r w:rsidRPr="00AA6B58">
        <w:rPr>
          <w:rFonts w:ascii="Arial" w:hAnsi="Arial" w:cs="Arial"/>
          <w:noProof/>
          <w:szCs w:val="24"/>
          <w:shd w:val="clear" w:color="auto" w:fill="FFFFFF"/>
        </w:rPr>
        <w:t>наар төрийн үйл ажиллагааг нээлттэй, ил тод болгох, олон нийтэд төрийн байгууллагын үйл ажиллагааг тайлагнах ажил</w:t>
      </w:r>
      <w:r>
        <w:rPr>
          <w:rFonts w:ascii="Arial" w:hAnsi="Arial" w:cs="Arial"/>
          <w:noProof/>
          <w:szCs w:val="24"/>
          <w:shd w:val="clear" w:color="auto" w:fill="FFFFFF"/>
        </w:rPr>
        <w:t>л</w:t>
      </w:r>
      <w:r w:rsidRPr="00AA6B58">
        <w:rPr>
          <w:rFonts w:ascii="Arial" w:hAnsi="Arial" w:cs="Arial"/>
          <w:noProof/>
          <w:szCs w:val="24"/>
          <w:shd w:val="clear" w:color="auto" w:fill="FFFFFF"/>
        </w:rPr>
        <w:t>агааг улс төрийн зорилгоор ашиглахгүй байхад түлхэц болно.  Түүн</w:t>
      </w:r>
      <w:r w:rsidRPr="00AA6B58">
        <w:rPr>
          <w:rFonts w:ascii="Arial" w:hAnsi="Arial" w:cs="Arial"/>
          <w:noProof/>
          <w:szCs w:val="24"/>
          <w:shd w:val="clear" w:color="auto" w:fill="FFFFFF"/>
          <w:lang w:val="mn-MN"/>
        </w:rPr>
        <w:t>ч</w:t>
      </w:r>
      <w:r w:rsidRPr="00AA6B58">
        <w:rPr>
          <w:rFonts w:ascii="Arial" w:hAnsi="Arial" w:cs="Arial"/>
          <w:noProof/>
          <w:szCs w:val="24"/>
          <w:shd w:val="clear" w:color="auto" w:fill="FFFFFF"/>
        </w:rPr>
        <w:t xml:space="preserve">лэн улс төрийн зорилгоор хуурамч мэдээлэл түгээж олон нийтийг төөрөгдүүлж иргэдийн мэдэх эрхийг зөрчих, иргэдийн шийдвэр гаргах байдалд зохисгүй байдлаар нөлөөлөх, улс төрийн шударга бус өрсөлдөөнийг хязгаарлана. </w:t>
      </w:r>
    </w:p>
    <w:p w14:paraId="75339553" w14:textId="77777777" w:rsidR="00765056" w:rsidRPr="00565B67" w:rsidRDefault="00765056" w:rsidP="00765056">
      <w:pPr>
        <w:spacing w:before="240" w:line="240" w:lineRule="auto"/>
        <w:ind w:firstLine="720"/>
        <w:contextualSpacing/>
        <w:jc w:val="both"/>
        <w:rPr>
          <w:rFonts w:ascii="Arial" w:hAnsi="Arial" w:cs="Arial"/>
          <w:noProof/>
          <w:szCs w:val="24"/>
          <w:shd w:val="clear" w:color="auto" w:fill="FFFFFF"/>
          <w:lang w:val="mn-MN"/>
        </w:rPr>
      </w:pPr>
    </w:p>
    <w:p w14:paraId="56F47C60" w14:textId="77777777" w:rsidR="00765056" w:rsidRPr="00AA6B58" w:rsidRDefault="00765056" w:rsidP="00765056">
      <w:pPr>
        <w:tabs>
          <w:tab w:val="center" w:pos="4680"/>
          <w:tab w:val="left" w:pos="7686"/>
        </w:tabs>
        <w:spacing w:after="0" w:line="240" w:lineRule="auto"/>
        <w:ind w:firstLine="709"/>
        <w:contextualSpacing/>
        <w:jc w:val="both"/>
        <w:rPr>
          <w:rFonts w:ascii="Arial" w:hAnsi="Arial" w:cs="Arial"/>
          <w:bCs/>
          <w:szCs w:val="24"/>
          <w:lang w:val="mn-MN"/>
        </w:rPr>
      </w:pPr>
      <w:r w:rsidRPr="00AA6B58">
        <w:rPr>
          <w:rFonts w:ascii="Arial" w:hAnsi="Arial" w:cs="Arial"/>
          <w:bCs/>
          <w:szCs w:val="24"/>
          <w:lang w:val="mn-MN"/>
        </w:rPr>
        <w:t xml:space="preserve">Төрийн албаны тухай хуульд нэмэлт, өөрчлөлт оруулах тухай хуулийн төслийг Монгол Улсын Үндсэн хууль, Монгол Улсын нэгдэн орсон олон улсын улсын гэрээтэй нийцүүлэн боловсруулж, </w:t>
      </w:r>
      <w:r>
        <w:rPr>
          <w:rFonts w:ascii="Arial" w:hAnsi="Arial" w:cs="Arial"/>
          <w:bCs/>
          <w:szCs w:val="24"/>
          <w:lang w:val="mn-MN"/>
        </w:rPr>
        <w:t xml:space="preserve">Улсын Их Хурлын тамгын газрын </w:t>
      </w:r>
      <w:hyperlink r:id="rId6" w:history="1">
        <w:r w:rsidRPr="00F02725">
          <w:rPr>
            <w:rStyle w:val="Hyperlink"/>
            <w:rFonts w:ascii="Arial" w:hAnsi="Arial" w:cs="Arial"/>
            <w:bCs/>
            <w:szCs w:val="24"/>
            <w:lang w:val="mn-MN"/>
          </w:rPr>
          <w:t>https://d.parliament.mn/</w:t>
        </w:r>
      </w:hyperlink>
      <w:r>
        <w:rPr>
          <w:rFonts w:ascii="Arial" w:hAnsi="Arial" w:cs="Arial"/>
          <w:bCs/>
          <w:szCs w:val="24"/>
          <w:lang w:val="mn-MN"/>
        </w:rPr>
        <w:t xml:space="preserve"> цахим сайтад байршуулан </w:t>
      </w:r>
      <w:r w:rsidRPr="00AA6B58">
        <w:rPr>
          <w:rFonts w:ascii="Arial" w:hAnsi="Arial" w:cs="Arial"/>
          <w:bCs/>
          <w:szCs w:val="24"/>
          <w:lang w:val="mn-MN"/>
        </w:rPr>
        <w:t xml:space="preserve">олон нийтээс </w:t>
      </w:r>
      <w:r>
        <w:rPr>
          <w:rFonts w:ascii="Arial" w:hAnsi="Arial" w:cs="Arial"/>
          <w:bCs/>
          <w:szCs w:val="24"/>
          <w:lang w:val="mn-MN"/>
        </w:rPr>
        <w:t>санал авч байна</w:t>
      </w:r>
      <w:r w:rsidRPr="00AA6B58">
        <w:rPr>
          <w:rFonts w:ascii="Arial" w:hAnsi="Arial" w:cs="Arial"/>
          <w:bCs/>
          <w:szCs w:val="24"/>
          <w:lang w:val="mn-MN"/>
        </w:rPr>
        <w:t>.</w:t>
      </w:r>
    </w:p>
    <w:p w14:paraId="7C544603" w14:textId="77777777" w:rsidR="00765056" w:rsidRPr="00AA6B58" w:rsidRDefault="00765056" w:rsidP="00765056">
      <w:pPr>
        <w:tabs>
          <w:tab w:val="center" w:pos="4680"/>
          <w:tab w:val="left" w:pos="7686"/>
        </w:tabs>
        <w:spacing w:after="0" w:line="240" w:lineRule="auto"/>
        <w:ind w:firstLine="709"/>
        <w:contextualSpacing/>
        <w:rPr>
          <w:rFonts w:ascii="Arial" w:hAnsi="Arial" w:cs="Arial"/>
          <w:bCs/>
          <w:szCs w:val="24"/>
          <w:lang w:val="mn-MN"/>
        </w:rPr>
      </w:pPr>
    </w:p>
    <w:p w14:paraId="480EEACF" w14:textId="77777777" w:rsidR="00765056" w:rsidRPr="00AA6B58" w:rsidRDefault="00765056" w:rsidP="00765056">
      <w:pPr>
        <w:tabs>
          <w:tab w:val="left" w:pos="3146"/>
          <w:tab w:val="center" w:pos="4680"/>
        </w:tabs>
        <w:spacing w:after="0" w:line="240" w:lineRule="auto"/>
        <w:ind w:right="49"/>
        <w:contextualSpacing/>
        <w:rPr>
          <w:rFonts w:ascii="Arial" w:hAnsi="Arial" w:cs="Arial"/>
          <w:noProof/>
          <w:szCs w:val="24"/>
          <w:lang w:val="mn-MN"/>
        </w:rPr>
      </w:pPr>
    </w:p>
    <w:p w14:paraId="7F52DBA4" w14:textId="77777777" w:rsidR="00765056" w:rsidRPr="00AA6B58" w:rsidRDefault="00765056" w:rsidP="00765056">
      <w:pPr>
        <w:rPr>
          <w:rFonts w:ascii="Arial" w:hAnsi="Arial" w:cs="Arial"/>
          <w:szCs w:val="24"/>
          <w:shd w:val="clear" w:color="auto" w:fill="FFFFFF"/>
        </w:rPr>
      </w:pPr>
    </w:p>
    <w:p w14:paraId="28C1179E" w14:textId="77777777" w:rsidR="00765056" w:rsidRDefault="00765056" w:rsidP="00765056">
      <w:pPr>
        <w:tabs>
          <w:tab w:val="left" w:pos="709"/>
          <w:tab w:val="center" w:pos="4680"/>
        </w:tabs>
        <w:spacing w:after="0" w:line="240" w:lineRule="auto"/>
        <w:contextualSpacing/>
        <w:jc w:val="center"/>
        <w:rPr>
          <w:rFonts w:ascii="Arial" w:hAnsi="Arial" w:cs="Arial"/>
          <w:szCs w:val="24"/>
          <w:lang w:val="mn-MN"/>
        </w:rPr>
      </w:pPr>
      <w:r w:rsidRPr="00AA6B58">
        <w:rPr>
          <w:rFonts w:ascii="Arial" w:hAnsi="Arial" w:cs="Arial"/>
          <w:szCs w:val="24"/>
          <w:lang w:val="mn-MN"/>
        </w:rPr>
        <w:t>----о0о----</w:t>
      </w:r>
    </w:p>
    <w:p w14:paraId="12B3D7C0" w14:textId="77777777" w:rsidR="00765056" w:rsidRDefault="00765056" w:rsidP="00765056">
      <w:pPr>
        <w:tabs>
          <w:tab w:val="left" w:pos="709"/>
          <w:tab w:val="center" w:pos="4680"/>
        </w:tabs>
        <w:spacing w:after="0" w:line="240" w:lineRule="auto"/>
        <w:contextualSpacing/>
        <w:jc w:val="center"/>
        <w:rPr>
          <w:rFonts w:ascii="Arial" w:hAnsi="Arial" w:cs="Arial"/>
          <w:szCs w:val="24"/>
          <w:lang w:val="mn-MN"/>
        </w:rPr>
      </w:pPr>
    </w:p>
    <w:p w14:paraId="1868A1F1" w14:textId="77777777" w:rsidR="00765056" w:rsidRDefault="00765056" w:rsidP="00765056">
      <w:pPr>
        <w:tabs>
          <w:tab w:val="left" w:pos="709"/>
          <w:tab w:val="center" w:pos="4680"/>
        </w:tabs>
        <w:spacing w:after="0" w:line="240" w:lineRule="auto"/>
        <w:contextualSpacing/>
        <w:jc w:val="center"/>
        <w:rPr>
          <w:rFonts w:ascii="Arial" w:hAnsi="Arial" w:cs="Arial"/>
          <w:szCs w:val="24"/>
          <w:lang w:val="mn-MN"/>
        </w:rPr>
      </w:pPr>
    </w:p>
    <w:p w14:paraId="01194F14" w14:textId="77777777" w:rsidR="00765056" w:rsidRDefault="00765056" w:rsidP="00765056">
      <w:pPr>
        <w:tabs>
          <w:tab w:val="left" w:pos="709"/>
          <w:tab w:val="center" w:pos="4680"/>
        </w:tabs>
        <w:spacing w:after="0" w:line="240" w:lineRule="auto"/>
        <w:contextualSpacing/>
        <w:jc w:val="center"/>
        <w:rPr>
          <w:rFonts w:ascii="Arial" w:hAnsi="Arial" w:cs="Arial"/>
          <w:szCs w:val="24"/>
          <w:lang w:val="mn-MN"/>
        </w:rPr>
      </w:pPr>
    </w:p>
    <w:p w14:paraId="42FB7268" w14:textId="77777777" w:rsidR="00765056" w:rsidRDefault="00765056" w:rsidP="00765056">
      <w:pPr>
        <w:tabs>
          <w:tab w:val="left" w:pos="709"/>
          <w:tab w:val="center" w:pos="4680"/>
        </w:tabs>
        <w:spacing w:after="0" w:line="240" w:lineRule="auto"/>
        <w:contextualSpacing/>
        <w:jc w:val="center"/>
        <w:rPr>
          <w:rFonts w:ascii="Arial" w:hAnsi="Arial" w:cs="Arial"/>
          <w:szCs w:val="24"/>
          <w:lang w:val="mn-MN"/>
        </w:rPr>
      </w:pPr>
    </w:p>
    <w:p w14:paraId="4360C5D7" w14:textId="77777777" w:rsidR="00765056" w:rsidRDefault="00765056" w:rsidP="00765056">
      <w:pPr>
        <w:tabs>
          <w:tab w:val="left" w:pos="709"/>
          <w:tab w:val="center" w:pos="4680"/>
        </w:tabs>
        <w:spacing w:after="0" w:line="240" w:lineRule="auto"/>
        <w:contextualSpacing/>
        <w:jc w:val="center"/>
        <w:rPr>
          <w:rFonts w:ascii="Arial" w:hAnsi="Arial" w:cs="Arial"/>
          <w:szCs w:val="24"/>
          <w:lang w:val="mn-MN"/>
        </w:rPr>
      </w:pPr>
    </w:p>
    <w:p w14:paraId="7292A809" w14:textId="77777777" w:rsidR="00765056" w:rsidRDefault="00765056" w:rsidP="00765056">
      <w:pPr>
        <w:tabs>
          <w:tab w:val="left" w:pos="709"/>
          <w:tab w:val="center" w:pos="4680"/>
        </w:tabs>
        <w:spacing w:after="0" w:line="240" w:lineRule="auto"/>
        <w:contextualSpacing/>
        <w:jc w:val="center"/>
        <w:rPr>
          <w:rFonts w:ascii="Arial" w:hAnsi="Arial" w:cs="Arial"/>
          <w:szCs w:val="24"/>
          <w:lang w:val="mn-MN"/>
        </w:rPr>
      </w:pPr>
    </w:p>
    <w:p w14:paraId="7F4566CA" w14:textId="77777777" w:rsidR="00765056" w:rsidRDefault="00765056" w:rsidP="00765056">
      <w:pPr>
        <w:tabs>
          <w:tab w:val="left" w:pos="709"/>
          <w:tab w:val="center" w:pos="4680"/>
        </w:tabs>
        <w:spacing w:after="0" w:line="240" w:lineRule="auto"/>
        <w:contextualSpacing/>
        <w:jc w:val="center"/>
        <w:rPr>
          <w:rFonts w:ascii="Arial" w:hAnsi="Arial" w:cs="Arial"/>
          <w:szCs w:val="24"/>
          <w:lang w:val="mn-MN"/>
        </w:rPr>
      </w:pPr>
    </w:p>
    <w:p w14:paraId="24854799" w14:textId="77777777" w:rsidR="00765056" w:rsidRDefault="00765056" w:rsidP="00765056">
      <w:pPr>
        <w:tabs>
          <w:tab w:val="left" w:pos="709"/>
          <w:tab w:val="center" w:pos="4680"/>
        </w:tabs>
        <w:spacing w:after="0" w:line="240" w:lineRule="auto"/>
        <w:contextualSpacing/>
        <w:jc w:val="center"/>
        <w:rPr>
          <w:rFonts w:ascii="Arial" w:hAnsi="Arial" w:cs="Arial"/>
          <w:szCs w:val="24"/>
          <w:lang w:val="mn-MN"/>
        </w:rPr>
      </w:pPr>
    </w:p>
    <w:p w14:paraId="281887EF" w14:textId="77777777" w:rsidR="00765056" w:rsidRDefault="00765056" w:rsidP="00765056">
      <w:pPr>
        <w:tabs>
          <w:tab w:val="left" w:pos="709"/>
          <w:tab w:val="center" w:pos="4680"/>
        </w:tabs>
        <w:spacing w:after="0" w:line="240" w:lineRule="auto"/>
        <w:contextualSpacing/>
        <w:jc w:val="center"/>
        <w:rPr>
          <w:rFonts w:ascii="Arial" w:hAnsi="Arial" w:cs="Arial"/>
          <w:szCs w:val="24"/>
          <w:lang w:val="mn-MN"/>
        </w:rPr>
      </w:pPr>
    </w:p>
    <w:p w14:paraId="50239D03" w14:textId="77777777" w:rsidR="00765056" w:rsidRDefault="00765056" w:rsidP="00765056">
      <w:pPr>
        <w:tabs>
          <w:tab w:val="left" w:pos="709"/>
          <w:tab w:val="center" w:pos="4680"/>
        </w:tabs>
        <w:spacing w:after="0" w:line="240" w:lineRule="auto"/>
        <w:contextualSpacing/>
        <w:jc w:val="center"/>
        <w:rPr>
          <w:rFonts w:ascii="Arial" w:hAnsi="Arial" w:cs="Arial"/>
          <w:szCs w:val="24"/>
          <w:lang w:val="mn-MN"/>
        </w:rPr>
      </w:pPr>
    </w:p>
    <w:p w14:paraId="014B56FB" w14:textId="77777777" w:rsidR="00765056" w:rsidRDefault="00765056" w:rsidP="00765056">
      <w:pPr>
        <w:tabs>
          <w:tab w:val="left" w:pos="709"/>
          <w:tab w:val="center" w:pos="4680"/>
        </w:tabs>
        <w:spacing w:after="0" w:line="240" w:lineRule="auto"/>
        <w:contextualSpacing/>
        <w:jc w:val="center"/>
        <w:rPr>
          <w:rFonts w:ascii="Arial" w:hAnsi="Arial" w:cs="Arial"/>
          <w:szCs w:val="24"/>
          <w:lang w:val="mn-MN"/>
        </w:rPr>
      </w:pPr>
    </w:p>
    <w:p w14:paraId="42549B53" w14:textId="77777777" w:rsidR="00765056" w:rsidRDefault="00765056" w:rsidP="00765056">
      <w:pPr>
        <w:tabs>
          <w:tab w:val="left" w:pos="709"/>
          <w:tab w:val="center" w:pos="4680"/>
        </w:tabs>
        <w:spacing w:after="0" w:line="240" w:lineRule="auto"/>
        <w:contextualSpacing/>
        <w:jc w:val="center"/>
        <w:rPr>
          <w:rFonts w:ascii="Arial" w:hAnsi="Arial" w:cs="Arial"/>
          <w:szCs w:val="24"/>
          <w:lang w:val="mn-MN"/>
        </w:rPr>
      </w:pPr>
    </w:p>
    <w:p w14:paraId="42D78536" w14:textId="77777777" w:rsidR="00765056" w:rsidRDefault="00765056" w:rsidP="00765056">
      <w:pPr>
        <w:tabs>
          <w:tab w:val="left" w:pos="709"/>
          <w:tab w:val="center" w:pos="4680"/>
        </w:tabs>
        <w:spacing w:after="0" w:line="240" w:lineRule="auto"/>
        <w:contextualSpacing/>
        <w:jc w:val="center"/>
        <w:rPr>
          <w:rFonts w:ascii="Arial" w:hAnsi="Arial" w:cs="Arial"/>
          <w:szCs w:val="24"/>
          <w:lang w:val="mn-MN"/>
        </w:rPr>
      </w:pPr>
    </w:p>
    <w:p w14:paraId="611E478D" w14:textId="77777777" w:rsidR="00765056" w:rsidRDefault="00765056" w:rsidP="00765056">
      <w:pPr>
        <w:tabs>
          <w:tab w:val="left" w:pos="709"/>
          <w:tab w:val="center" w:pos="4680"/>
        </w:tabs>
        <w:spacing w:after="0" w:line="240" w:lineRule="auto"/>
        <w:contextualSpacing/>
        <w:jc w:val="center"/>
        <w:rPr>
          <w:rFonts w:ascii="Arial" w:hAnsi="Arial" w:cs="Arial"/>
          <w:szCs w:val="24"/>
          <w:lang w:val="mn-MN"/>
        </w:rPr>
      </w:pPr>
    </w:p>
    <w:p w14:paraId="61ABCB61" w14:textId="77777777" w:rsidR="00765056" w:rsidRDefault="00765056" w:rsidP="00765056">
      <w:pPr>
        <w:tabs>
          <w:tab w:val="left" w:pos="709"/>
          <w:tab w:val="center" w:pos="4680"/>
        </w:tabs>
        <w:spacing w:after="0" w:line="240" w:lineRule="auto"/>
        <w:contextualSpacing/>
        <w:jc w:val="center"/>
        <w:rPr>
          <w:rFonts w:ascii="Arial" w:hAnsi="Arial" w:cs="Arial"/>
          <w:szCs w:val="24"/>
          <w:lang w:val="mn-MN"/>
        </w:rPr>
      </w:pPr>
    </w:p>
    <w:p w14:paraId="16A63C4E" w14:textId="77777777" w:rsidR="00765056" w:rsidRDefault="00765056" w:rsidP="00765056">
      <w:pPr>
        <w:tabs>
          <w:tab w:val="left" w:pos="709"/>
          <w:tab w:val="center" w:pos="4680"/>
        </w:tabs>
        <w:spacing w:after="0" w:line="240" w:lineRule="auto"/>
        <w:contextualSpacing/>
        <w:jc w:val="center"/>
        <w:rPr>
          <w:rFonts w:ascii="Arial" w:hAnsi="Arial" w:cs="Arial"/>
          <w:szCs w:val="24"/>
          <w:lang w:val="mn-MN"/>
        </w:rPr>
      </w:pPr>
    </w:p>
    <w:p w14:paraId="02643DAD" w14:textId="77777777" w:rsidR="00765056" w:rsidRDefault="00765056" w:rsidP="00765056">
      <w:pPr>
        <w:tabs>
          <w:tab w:val="left" w:pos="709"/>
          <w:tab w:val="center" w:pos="4680"/>
        </w:tabs>
        <w:spacing w:after="0" w:line="240" w:lineRule="auto"/>
        <w:contextualSpacing/>
        <w:jc w:val="center"/>
        <w:rPr>
          <w:rFonts w:ascii="Arial" w:hAnsi="Arial" w:cs="Arial"/>
          <w:szCs w:val="24"/>
          <w:lang w:val="mn-MN"/>
        </w:rPr>
      </w:pPr>
    </w:p>
    <w:p w14:paraId="5A9ED84F" w14:textId="77777777" w:rsidR="00765056" w:rsidRDefault="00765056" w:rsidP="00765056">
      <w:pPr>
        <w:tabs>
          <w:tab w:val="left" w:pos="709"/>
          <w:tab w:val="center" w:pos="4680"/>
        </w:tabs>
        <w:spacing w:after="0" w:line="240" w:lineRule="auto"/>
        <w:contextualSpacing/>
        <w:jc w:val="center"/>
        <w:rPr>
          <w:rFonts w:ascii="Arial" w:hAnsi="Arial" w:cs="Arial"/>
          <w:szCs w:val="24"/>
          <w:lang w:val="mn-MN"/>
        </w:rPr>
      </w:pPr>
    </w:p>
    <w:p w14:paraId="1ADD2CF7" w14:textId="77777777" w:rsidR="00765056" w:rsidRDefault="00765056" w:rsidP="00765056">
      <w:pPr>
        <w:tabs>
          <w:tab w:val="left" w:pos="709"/>
          <w:tab w:val="center" w:pos="4680"/>
        </w:tabs>
        <w:spacing w:after="0" w:line="240" w:lineRule="auto"/>
        <w:contextualSpacing/>
        <w:jc w:val="center"/>
        <w:rPr>
          <w:rFonts w:ascii="Arial" w:hAnsi="Arial" w:cs="Arial"/>
          <w:szCs w:val="24"/>
          <w:lang w:val="mn-MN"/>
        </w:rPr>
      </w:pPr>
    </w:p>
    <w:p w14:paraId="3212B72E" w14:textId="77777777" w:rsidR="00765056" w:rsidRDefault="00765056" w:rsidP="00765056">
      <w:pPr>
        <w:tabs>
          <w:tab w:val="left" w:pos="709"/>
          <w:tab w:val="center" w:pos="4680"/>
        </w:tabs>
        <w:spacing w:after="0" w:line="240" w:lineRule="auto"/>
        <w:contextualSpacing/>
        <w:jc w:val="center"/>
        <w:rPr>
          <w:rFonts w:ascii="Arial" w:hAnsi="Arial" w:cs="Arial"/>
          <w:szCs w:val="24"/>
          <w:lang w:val="mn-MN"/>
        </w:rPr>
      </w:pPr>
    </w:p>
    <w:p w14:paraId="130A2313" w14:textId="77777777" w:rsidR="00765056" w:rsidRDefault="00765056" w:rsidP="00765056">
      <w:pPr>
        <w:tabs>
          <w:tab w:val="left" w:pos="709"/>
          <w:tab w:val="center" w:pos="4680"/>
        </w:tabs>
        <w:spacing w:after="0" w:line="240" w:lineRule="auto"/>
        <w:contextualSpacing/>
        <w:jc w:val="center"/>
        <w:rPr>
          <w:rFonts w:ascii="Arial" w:hAnsi="Arial" w:cs="Arial"/>
          <w:szCs w:val="24"/>
          <w:lang w:val="mn-MN"/>
        </w:rPr>
      </w:pPr>
    </w:p>
    <w:p w14:paraId="06F04EB2" w14:textId="77777777" w:rsidR="00765056" w:rsidRDefault="00765056" w:rsidP="00765056">
      <w:pPr>
        <w:tabs>
          <w:tab w:val="left" w:pos="709"/>
          <w:tab w:val="center" w:pos="4680"/>
        </w:tabs>
        <w:spacing w:after="0" w:line="240" w:lineRule="auto"/>
        <w:contextualSpacing/>
        <w:jc w:val="center"/>
        <w:rPr>
          <w:rFonts w:ascii="Arial" w:hAnsi="Arial" w:cs="Arial"/>
          <w:szCs w:val="24"/>
          <w:lang w:val="mn-MN"/>
        </w:rPr>
      </w:pPr>
    </w:p>
    <w:p w14:paraId="4C07BE62" w14:textId="77777777" w:rsidR="00765056" w:rsidRDefault="00765056" w:rsidP="00765056">
      <w:pPr>
        <w:tabs>
          <w:tab w:val="left" w:pos="709"/>
          <w:tab w:val="center" w:pos="4680"/>
        </w:tabs>
        <w:spacing w:after="0" w:line="240" w:lineRule="auto"/>
        <w:contextualSpacing/>
        <w:jc w:val="center"/>
        <w:rPr>
          <w:rFonts w:ascii="Arial" w:hAnsi="Arial" w:cs="Arial"/>
          <w:szCs w:val="24"/>
          <w:lang w:val="mn-MN"/>
        </w:rPr>
      </w:pPr>
    </w:p>
    <w:p w14:paraId="601F8686" w14:textId="77777777" w:rsidR="00765056" w:rsidRDefault="00765056" w:rsidP="00765056">
      <w:pPr>
        <w:tabs>
          <w:tab w:val="left" w:pos="709"/>
          <w:tab w:val="center" w:pos="4680"/>
        </w:tabs>
        <w:spacing w:after="0" w:line="240" w:lineRule="auto"/>
        <w:contextualSpacing/>
        <w:jc w:val="center"/>
        <w:rPr>
          <w:rFonts w:ascii="Arial" w:hAnsi="Arial" w:cs="Arial"/>
          <w:szCs w:val="24"/>
          <w:lang w:val="mn-MN"/>
        </w:rPr>
      </w:pPr>
    </w:p>
    <w:p w14:paraId="3478A31D" w14:textId="77777777" w:rsidR="00765056" w:rsidRDefault="00765056" w:rsidP="00765056">
      <w:pPr>
        <w:tabs>
          <w:tab w:val="left" w:pos="709"/>
          <w:tab w:val="center" w:pos="4680"/>
        </w:tabs>
        <w:spacing w:after="0" w:line="240" w:lineRule="auto"/>
        <w:contextualSpacing/>
        <w:jc w:val="center"/>
        <w:rPr>
          <w:rFonts w:ascii="Arial" w:hAnsi="Arial" w:cs="Arial"/>
          <w:szCs w:val="24"/>
          <w:lang w:val="mn-MN"/>
        </w:rPr>
      </w:pPr>
    </w:p>
    <w:p w14:paraId="1316609C" w14:textId="77777777" w:rsidR="00765056" w:rsidRDefault="00765056" w:rsidP="00765056">
      <w:pPr>
        <w:tabs>
          <w:tab w:val="left" w:pos="709"/>
          <w:tab w:val="center" w:pos="4680"/>
        </w:tabs>
        <w:spacing w:after="0" w:line="240" w:lineRule="auto"/>
        <w:contextualSpacing/>
        <w:jc w:val="center"/>
        <w:rPr>
          <w:rFonts w:ascii="Arial" w:hAnsi="Arial" w:cs="Arial"/>
          <w:szCs w:val="24"/>
          <w:lang w:val="mn-MN"/>
        </w:rPr>
      </w:pPr>
    </w:p>
    <w:p w14:paraId="5C8508AD" w14:textId="77777777" w:rsidR="00765056" w:rsidRDefault="00765056" w:rsidP="00765056">
      <w:pPr>
        <w:tabs>
          <w:tab w:val="left" w:pos="709"/>
          <w:tab w:val="center" w:pos="4680"/>
        </w:tabs>
        <w:spacing w:after="0" w:line="240" w:lineRule="auto"/>
        <w:contextualSpacing/>
        <w:jc w:val="center"/>
        <w:rPr>
          <w:rFonts w:ascii="Arial" w:hAnsi="Arial" w:cs="Arial"/>
          <w:szCs w:val="24"/>
          <w:lang w:val="mn-MN"/>
        </w:rPr>
      </w:pPr>
    </w:p>
    <w:p w14:paraId="76AAC40A" w14:textId="77777777" w:rsidR="00765056" w:rsidRDefault="00765056" w:rsidP="00765056">
      <w:pPr>
        <w:tabs>
          <w:tab w:val="left" w:pos="709"/>
          <w:tab w:val="center" w:pos="4680"/>
        </w:tabs>
        <w:spacing w:after="0" w:line="240" w:lineRule="auto"/>
        <w:contextualSpacing/>
        <w:jc w:val="center"/>
        <w:rPr>
          <w:rFonts w:ascii="Arial" w:hAnsi="Arial" w:cs="Arial"/>
          <w:szCs w:val="24"/>
          <w:lang w:val="mn-MN"/>
        </w:rPr>
      </w:pPr>
    </w:p>
    <w:p w14:paraId="40B32B25" w14:textId="77777777" w:rsidR="00CE07D9" w:rsidRDefault="00CE07D9"/>
    <w:sectPr w:rsidR="00CE07D9" w:rsidSect="00972B75">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3B69B" w14:textId="77777777" w:rsidR="00C3703F" w:rsidRDefault="00C3703F" w:rsidP="00765056">
      <w:pPr>
        <w:spacing w:after="0" w:line="240" w:lineRule="auto"/>
      </w:pPr>
      <w:r>
        <w:separator/>
      </w:r>
    </w:p>
  </w:endnote>
  <w:endnote w:type="continuationSeparator" w:id="0">
    <w:p w14:paraId="777124AE" w14:textId="77777777" w:rsidR="00C3703F" w:rsidRDefault="00C3703F" w:rsidP="00765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B6F06" w14:textId="77777777" w:rsidR="00C3703F" w:rsidRDefault="00C3703F" w:rsidP="00765056">
      <w:pPr>
        <w:spacing w:after="0" w:line="240" w:lineRule="auto"/>
      </w:pPr>
      <w:r>
        <w:separator/>
      </w:r>
    </w:p>
  </w:footnote>
  <w:footnote w:type="continuationSeparator" w:id="0">
    <w:p w14:paraId="09B95762" w14:textId="77777777" w:rsidR="00C3703F" w:rsidRDefault="00C3703F" w:rsidP="00765056">
      <w:pPr>
        <w:spacing w:after="0" w:line="240" w:lineRule="auto"/>
      </w:pPr>
      <w:r>
        <w:continuationSeparator/>
      </w:r>
    </w:p>
  </w:footnote>
  <w:footnote w:id="1">
    <w:p w14:paraId="102FA2C1" w14:textId="77777777" w:rsidR="00765056" w:rsidRPr="008B3903" w:rsidRDefault="00765056" w:rsidP="00765056">
      <w:pPr>
        <w:pStyle w:val="FootnoteText"/>
        <w:rPr>
          <w:lang w:val="mn-MN"/>
        </w:rPr>
      </w:pPr>
      <w:r>
        <w:rPr>
          <w:rStyle w:val="FootnoteReference"/>
        </w:rPr>
        <w:footnoteRef/>
      </w:r>
      <w:r>
        <w:t xml:space="preserve"> </w:t>
      </w:r>
      <w:r>
        <w:rPr>
          <w:lang w:val="mn-MN"/>
        </w:rPr>
        <w:t>2026 оны 3 дугаар сарын 22-ны өдөр сүүлд нэвтрэв.</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056"/>
    <w:rsid w:val="00057B29"/>
    <w:rsid w:val="00656816"/>
    <w:rsid w:val="00765056"/>
    <w:rsid w:val="007F1B5F"/>
    <w:rsid w:val="00972B75"/>
    <w:rsid w:val="009C3E02"/>
    <w:rsid w:val="00BB7C8E"/>
    <w:rsid w:val="00C3703F"/>
    <w:rsid w:val="00CE07D9"/>
    <w:rsid w:val="00EE1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AABCB"/>
  <w15:chartTrackingRefBased/>
  <w15:docId w15:val="{C1B2993D-3066-409F-8325-F82160260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056"/>
    <w:pPr>
      <w:spacing w:line="259" w:lineRule="auto"/>
    </w:pPr>
    <w:rPr>
      <w:rFonts w:ascii="Times New Roman" w:hAnsi="Times New Roman" w:cstheme="minorBidi"/>
      <w:szCs w:val="22"/>
      <w14:ligatures w14:val="none"/>
    </w:rPr>
  </w:style>
  <w:style w:type="paragraph" w:styleId="Heading1">
    <w:name w:val="heading 1"/>
    <w:basedOn w:val="Normal"/>
    <w:next w:val="Normal"/>
    <w:link w:val="Heading1Char"/>
    <w:uiPriority w:val="9"/>
    <w:qFormat/>
    <w:rsid w:val="00765056"/>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765056"/>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765056"/>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765056"/>
    <w:pPr>
      <w:keepNext/>
      <w:keepLines/>
      <w:spacing w:before="80" w:after="40" w:line="278" w:lineRule="auto"/>
      <w:outlineLvl w:val="3"/>
    </w:pPr>
    <w:rPr>
      <w:rFonts w:asciiTheme="minorHAnsi" w:eastAsiaTheme="majorEastAsia" w:hAnsiTheme="minorHAnsi" w:cstheme="majorBidi"/>
      <w:i/>
      <w:iCs/>
      <w:color w:val="0F4761" w:themeColor="accent1" w:themeShade="BF"/>
      <w:szCs w:val="24"/>
      <w14:ligatures w14:val="standardContextual"/>
    </w:rPr>
  </w:style>
  <w:style w:type="paragraph" w:styleId="Heading5">
    <w:name w:val="heading 5"/>
    <w:basedOn w:val="Normal"/>
    <w:next w:val="Normal"/>
    <w:link w:val="Heading5Char"/>
    <w:uiPriority w:val="9"/>
    <w:semiHidden/>
    <w:unhideWhenUsed/>
    <w:qFormat/>
    <w:rsid w:val="00765056"/>
    <w:pPr>
      <w:keepNext/>
      <w:keepLines/>
      <w:spacing w:before="80" w:after="40" w:line="278" w:lineRule="auto"/>
      <w:outlineLvl w:val="4"/>
    </w:pPr>
    <w:rPr>
      <w:rFonts w:asciiTheme="minorHAnsi" w:eastAsiaTheme="majorEastAsia" w:hAnsiTheme="minorHAnsi" w:cstheme="majorBidi"/>
      <w:color w:val="0F4761" w:themeColor="accent1" w:themeShade="BF"/>
      <w:szCs w:val="24"/>
      <w14:ligatures w14:val="standardContextual"/>
    </w:rPr>
  </w:style>
  <w:style w:type="paragraph" w:styleId="Heading6">
    <w:name w:val="heading 6"/>
    <w:basedOn w:val="Normal"/>
    <w:next w:val="Normal"/>
    <w:link w:val="Heading6Char"/>
    <w:uiPriority w:val="9"/>
    <w:semiHidden/>
    <w:unhideWhenUsed/>
    <w:qFormat/>
    <w:rsid w:val="00765056"/>
    <w:pPr>
      <w:keepNext/>
      <w:keepLines/>
      <w:spacing w:before="40" w:after="0" w:line="278" w:lineRule="auto"/>
      <w:outlineLvl w:val="5"/>
    </w:pPr>
    <w:rPr>
      <w:rFonts w:asciiTheme="minorHAnsi" w:eastAsiaTheme="majorEastAsia" w:hAnsiTheme="minorHAnsi" w:cstheme="majorBidi"/>
      <w:i/>
      <w:iCs/>
      <w:color w:val="595959" w:themeColor="text1" w:themeTint="A6"/>
      <w:szCs w:val="24"/>
      <w14:ligatures w14:val="standardContextual"/>
    </w:rPr>
  </w:style>
  <w:style w:type="paragraph" w:styleId="Heading7">
    <w:name w:val="heading 7"/>
    <w:basedOn w:val="Normal"/>
    <w:next w:val="Normal"/>
    <w:link w:val="Heading7Char"/>
    <w:uiPriority w:val="9"/>
    <w:semiHidden/>
    <w:unhideWhenUsed/>
    <w:qFormat/>
    <w:rsid w:val="00765056"/>
    <w:pPr>
      <w:keepNext/>
      <w:keepLines/>
      <w:spacing w:before="40" w:after="0" w:line="278" w:lineRule="auto"/>
      <w:outlineLvl w:val="6"/>
    </w:pPr>
    <w:rPr>
      <w:rFonts w:asciiTheme="minorHAnsi" w:eastAsiaTheme="majorEastAsia" w:hAnsiTheme="minorHAnsi" w:cstheme="majorBidi"/>
      <w:color w:val="595959" w:themeColor="text1" w:themeTint="A6"/>
      <w:szCs w:val="24"/>
      <w14:ligatures w14:val="standardContextual"/>
    </w:rPr>
  </w:style>
  <w:style w:type="paragraph" w:styleId="Heading8">
    <w:name w:val="heading 8"/>
    <w:basedOn w:val="Normal"/>
    <w:next w:val="Normal"/>
    <w:link w:val="Heading8Char"/>
    <w:uiPriority w:val="9"/>
    <w:semiHidden/>
    <w:unhideWhenUsed/>
    <w:qFormat/>
    <w:rsid w:val="00765056"/>
    <w:pPr>
      <w:keepNext/>
      <w:keepLines/>
      <w:spacing w:after="0" w:line="278" w:lineRule="auto"/>
      <w:outlineLvl w:val="7"/>
    </w:pPr>
    <w:rPr>
      <w:rFonts w:asciiTheme="minorHAnsi" w:eastAsiaTheme="majorEastAsia" w:hAnsiTheme="minorHAnsi" w:cstheme="majorBidi"/>
      <w:i/>
      <w:iCs/>
      <w:color w:val="272727" w:themeColor="text1" w:themeTint="D8"/>
      <w:szCs w:val="24"/>
      <w14:ligatures w14:val="standardContextual"/>
    </w:rPr>
  </w:style>
  <w:style w:type="paragraph" w:styleId="Heading9">
    <w:name w:val="heading 9"/>
    <w:basedOn w:val="Normal"/>
    <w:next w:val="Normal"/>
    <w:link w:val="Heading9Char"/>
    <w:uiPriority w:val="9"/>
    <w:semiHidden/>
    <w:unhideWhenUsed/>
    <w:qFormat/>
    <w:rsid w:val="00765056"/>
    <w:pPr>
      <w:keepNext/>
      <w:keepLines/>
      <w:spacing w:after="0" w:line="278" w:lineRule="auto"/>
      <w:outlineLvl w:val="8"/>
    </w:pPr>
    <w:rPr>
      <w:rFonts w:asciiTheme="minorHAnsi" w:eastAsiaTheme="majorEastAsia" w:hAnsiTheme="minorHAnsi" w:cstheme="majorBidi"/>
      <w:color w:val="272727" w:themeColor="text1" w:themeTint="D8"/>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0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50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505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505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6505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6505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6505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6505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6505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6505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65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056"/>
    <w:pPr>
      <w:numPr>
        <w:ilvl w:val="1"/>
      </w:numPr>
      <w:spacing w:line="278" w:lineRule="auto"/>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76505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65056"/>
    <w:pPr>
      <w:spacing w:before="160" w:line="278" w:lineRule="auto"/>
      <w:jc w:val="center"/>
    </w:pPr>
    <w:rPr>
      <w:rFonts w:ascii="Arial" w:hAnsi="Arial" w:cs="Arial"/>
      <w:i/>
      <w:iCs/>
      <w:color w:val="404040" w:themeColor="text1" w:themeTint="BF"/>
      <w:szCs w:val="24"/>
      <w14:ligatures w14:val="standardContextual"/>
    </w:rPr>
  </w:style>
  <w:style w:type="character" w:customStyle="1" w:styleId="QuoteChar">
    <w:name w:val="Quote Char"/>
    <w:basedOn w:val="DefaultParagraphFont"/>
    <w:link w:val="Quote"/>
    <w:uiPriority w:val="29"/>
    <w:rsid w:val="00765056"/>
    <w:rPr>
      <w:i/>
      <w:iCs/>
      <w:color w:val="404040" w:themeColor="text1" w:themeTint="BF"/>
    </w:rPr>
  </w:style>
  <w:style w:type="paragraph" w:styleId="ListParagraph">
    <w:name w:val="List Paragraph"/>
    <w:basedOn w:val="Normal"/>
    <w:uiPriority w:val="34"/>
    <w:qFormat/>
    <w:rsid w:val="00765056"/>
    <w:pPr>
      <w:spacing w:line="278" w:lineRule="auto"/>
      <w:ind w:left="720"/>
      <w:contextualSpacing/>
    </w:pPr>
    <w:rPr>
      <w:rFonts w:ascii="Arial" w:hAnsi="Arial" w:cs="Arial"/>
      <w:szCs w:val="24"/>
      <w14:ligatures w14:val="standardContextual"/>
    </w:rPr>
  </w:style>
  <w:style w:type="character" w:styleId="IntenseEmphasis">
    <w:name w:val="Intense Emphasis"/>
    <w:basedOn w:val="DefaultParagraphFont"/>
    <w:uiPriority w:val="21"/>
    <w:qFormat/>
    <w:rsid w:val="00765056"/>
    <w:rPr>
      <w:i/>
      <w:iCs/>
      <w:color w:val="0F4761" w:themeColor="accent1" w:themeShade="BF"/>
    </w:rPr>
  </w:style>
  <w:style w:type="paragraph" w:styleId="IntenseQuote">
    <w:name w:val="Intense Quote"/>
    <w:basedOn w:val="Normal"/>
    <w:next w:val="Normal"/>
    <w:link w:val="IntenseQuoteChar"/>
    <w:uiPriority w:val="30"/>
    <w:qFormat/>
    <w:rsid w:val="0076505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Arial" w:hAnsi="Arial" w:cs="Arial"/>
      <w:i/>
      <w:iCs/>
      <w:color w:val="0F4761" w:themeColor="accent1" w:themeShade="BF"/>
      <w:szCs w:val="24"/>
      <w14:ligatures w14:val="standardContextual"/>
    </w:rPr>
  </w:style>
  <w:style w:type="character" w:customStyle="1" w:styleId="IntenseQuoteChar">
    <w:name w:val="Intense Quote Char"/>
    <w:basedOn w:val="DefaultParagraphFont"/>
    <w:link w:val="IntenseQuote"/>
    <w:uiPriority w:val="30"/>
    <w:rsid w:val="00765056"/>
    <w:rPr>
      <w:i/>
      <w:iCs/>
      <w:color w:val="0F4761" w:themeColor="accent1" w:themeShade="BF"/>
    </w:rPr>
  </w:style>
  <w:style w:type="character" w:styleId="IntenseReference">
    <w:name w:val="Intense Reference"/>
    <w:basedOn w:val="DefaultParagraphFont"/>
    <w:uiPriority w:val="32"/>
    <w:qFormat/>
    <w:rsid w:val="00765056"/>
    <w:rPr>
      <w:b/>
      <w:bCs/>
      <w:smallCaps/>
      <w:color w:val="0F4761" w:themeColor="accent1" w:themeShade="BF"/>
      <w:spacing w:val="5"/>
    </w:rPr>
  </w:style>
  <w:style w:type="paragraph" w:styleId="FootnoteText">
    <w:name w:val="footnote text"/>
    <w:basedOn w:val="Normal"/>
    <w:link w:val="FootnoteTextChar"/>
    <w:uiPriority w:val="99"/>
    <w:semiHidden/>
    <w:unhideWhenUsed/>
    <w:rsid w:val="007650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5056"/>
    <w:rPr>
      <w:rFonts w:ascii="Times New Roman" w:hAnsi="Times New Roman" w:cstheme="minorBidi"/>
      <w:sz w:val="20"/>
      <w:szCs w:val="20"/>
      <w14:ligatures w14:val="none"/>
    </w:rPr>
  </w:style>
  <w:style w:type="character" w:styleId="FootnoteReference">
    <w:name w:val="footnote reference"/>
    <w:basedOn w:val="DefaultParagraphFont"/>
    <w:uiPriority w:val="99"/>
    <w:semiHidden/>
    <w:unhideWhenUsed/>
    <w:rsid w:val="00765056"/>
    <w:rPr>
      <w:vertAlign w:val="superscript"/>
    </w:rPr>
  </w:style>
  <w:style w:type="character" w:styleId="Hyperlink">
    <w:name w:val="Hyperlink"/>
    <w:basedOn w:val="DefaultParagraphFont"/>
    <w:uiPriority w:val="99"/>
    <w:unhideWhenUsed/>
    <w:rsid w:val="007650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parliament.m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3511</Characters>
  <Application>Microsoft Office Word</Application>
  <DocSecurity>0</DocSecurity>
  <Lines>106</Lines>
  <Paragraphs>30</Paragraphs>
  <ScaleCrop>false</ScaleCrop>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Амармэнд Амартүвшин</dc:creator>
  <cp:keywords/>
  <dc:description/>
  <cp:lastModifiedBy>Амармэнд Амартүвшин</cp:lastModifiedBy>
  <cp:revision>1</cp:revision>
  <dcterms:created xsi:type="dcterms:W3CDTF">2026-06-12T04:41:00Z</dcterms:created>
  <dcterms:modified xsi:type="dcterms:W3CDTF">2026-06-12T04:41:00Z</dcterms:modified>
</cp:coreProperties>
</file>