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5B868" w14:textId="77777777" w:rsidR="008B793B" w:rsidRPr="009B24FF" w:rsidRDefault="008B793B" w:rsidP="00F2562B">
      <w:pPr>
        <w:spacing w:line="276" w:lineRule="auto"/>
        <w:rPr>
          <w:rFonts w:ascii="Arial" w:hAnsi="Arial" w:cs="Arial"/>
          <w:color w:val="000000" w:themeColor="text1"/>
          <w:lang w:val="mn-MN"/>
        </w:rPr>
      </w:pPr>
      <w:bookmarkStart w:id="0" w:name="_Hlk232001613"/>
      <w:bookmarkEnd w:id="0"/>
      <w:r w:rsidRPr="00CA39AB">
        <w:rPr>
          <w:rFonts w:eastAsia="Calibri"/>
          <w:noProof/>
        </w:rPr>
        <w:drawing>
          <wp:anchor distT="0" distB="0" distL="114300" distR="114300" simplePos="0" relativeHeight="251659264" behindDoc="0" locked="0" layoutInCell="1" allowOverlap="1" wp14:anchorId="2FB64A09" wp14:editId="7F430751">
            <wp:simplePos x="0" y="0"/>
            <wp:positionH relativeFrom="column">
              <wp:posOffset>57150</wp:posOffset>
            </wp:positionH>
            <wp:positionV relativeFrom="paragraph">
              <wp:posOffset>0</wp:posOffset>
            </wp:positionV>
            <wp:extent cx="2030095" cy="551815"/>
            <wp:effectExtent l="0" t="0" r="8255" b="635"/>
            <wp:wrapTopAndBottom/>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030095" cy="551815"/>
                    </a:xfrm>
                    <a:prstGeom prst="rect">
                      <a:avLst/>
                    </a:prstGeom>
                  </pic:spPr>
                </pic:pic>
              </a:graphicData>
            </a:graphic>
          </wp:anchor>
        </w:drawing>
      </w:r>
    </w:p>
    <w:p w14:paraId="3FA01DF6" w14:textId="77777777" w:rsidR="008B793B" w:rsidRPr="009B24FF" w:rsidRDefault="008B793B" w:rsidP="00F2562B">
      <w:pPr>
        <w:spacing w:line="276" w:lineRule="auto"/>
        <w:jc w:val="right"/>
        <w:rPr>
          <w:rFonts w:ascii="Arial" w:hAnsi="Arial" w:cs="Arial"/>
          <w:color w:val="000000" w:themeColor="text1"/>
          <w:lang w:val="mn-MN"/>
        </w:rPr>
      </w:pPr>
    </w:p>
    <w:p w14:paraId="7CAA3856" w14:textId="77777777" w:rsidR="008B793B" w:rsidRPr="009B24FF" w:rsidRDefault="008B793B" w:rsidP="00F2562B">
      <w:pPr>
        <w:spacing w:line="276" w:lineRule="auto"/>
        <w:jc w:val="right"/>
        <w:rPr>
          <w:rFonts w:ascii="Arial" w:hAnsi="Arial" w:cs="Arial"/>
          <w:color w:val="000000" w:themeColor="text1"/>
          <w:lang w:val="mn-MN"/>
        </w:rPr>
      </w:pPr>
    </w:p>
    <w:p w14:paraId="29403082" w14:textId="77777777" w:rsidR="008B793B" w:rsidRPr="009B24FF" w:rsidRDefault="008B793B" w:rsidP="00F2562B">
      <w:pPr>
        <w:spacing w:line="276" w:lineRule="auto"/>
        <w:jc w:val="center"/>
        <w:rPr>
          <w:rFonts w:ascii="Arial" w:hAnsi="Arial" w:cs="Arial"/>
          <w:b/>
          <w:color w:val="000000" w:themeColor="text1"/>
          <w:lang w:val="mn-MN"/>
        </w:rPr>
      </w:pPr>
    </w:p>
    <w:p w14:paraId="1E91A90B" w14:textId="77777777" w:rsidR="008B793B" w:rsidRDefault="008B793B" w:rsidP="00F2562B">
      <w:pPr>
        <w:spacing w:line="276" w:lineRule="auto"/>
        <w:jc w:val="center"/>
        <w:rPr>
          <w:rFonts w:ascii="Arial" w:hAnsi="Arial" w:cs="Arial"/>
          <w:b/>
          <w:color w:val="000000" w:themeColor="text1"/>
          <w:lang w:val="mn-MN"/>
        </w:rPr>
      </w:pPr>
    </w:p>
    <w:p w14:paraId="550EDF37" w14:textId="77777777" w:rsidR="008B793B" w:rsidRDefault="008B793B" w:rsidP="00F2562B">
      <w:pPr>
        <w:spacing w:line="276" w:lineRule="auto"/>
        <w:rPr>
          <w:rFonts w:ascii="Arial" w:hAnsi="Arial" w:cs="Arial"/>
          <w:b/>
          <w:color w:val="000000" w:themeColor="text1"/>
          <w:lang w:val="mn-MN"/>
        </w:rPr>
      </w:pPr>
    </w:p>
    <w:p w14:paraId="3696211D" w14:textId="77777777" w:rsidR="008B793B" w:rsidRDefault="008B793B" w:rsidP="00F2562B">
      <w:pPr>
        <w:spacing w:line="276" w:lineRule="auto"/>
        <w:jc w:val="center"/>
        <w:rPr>
          <w:rFonts w:ascii="Arial" w:hAnsi="Arial" w:cs="Arial"/>
          <w:b/>
          <w:color w:val="000000" w:themeColor="text1"/>
          <w:lang w:val="mn-MN"/>
        </w:rPr>
      </w:pPr>
    </w:p>
    <w:p w14:paraId="38813119" w14:textId="77777777" w:rsidR="008B793B" w:rsidRPr="009B24FF" w:rsidRDefault="008B793B" w:rsidP="00F2562B">
      <w:pPr>
        <w:spacing w:line="276" w:lineRule="auto"/>
        <w:jc w:val="center"/>
        <w:rPr>
          <w:rFonts w:ascii="Arial" w:hAnsi="Arial" w:cs="Arial"/>
          <w:b/>
          <w:color w:val="000000" w:themeColor="text1"/>
          <w:lang w:val="mn-MN"/>
        </w:rPr>
      </w:pPr>
    </w:p>
    <w:p w14:paraId="4F456492" w14:textId="6516CFD3" w:rsidR="008B793B" w:rsidRPr="00106CF7" w:rsidRDefault="00106CF7" w:rsidP="00F2562B">
      <w:pPr>
        <w:spacing w:line="276" w:lineRule="auto"/>
        <w:jc w:val="center"/>
        <w:rPr>
          <w:rFonts w:ascii="Arial" w:eastAsia="Times New Roman" w:hAnsi="Arial" w:cs="Arial"/>
          <w:b/>
          <w:bCs/>
          <w:color w:val="1F3864" w:themeColor="accent1" w:themeShade="80"/>
          <w:sz w:val="32"/>
          <w:szCs w:val="32"/>
          <w:lang w:val="mn-MN"/>
        </w:rPr>
      </w:pPr>
      <w:r w:rsidRPr="00106CF7">
        <w:rPr>
          <w:rFonts w:ascii="Arial" w:eastAsia="Times New Roman" w:hAnsi="Arial" w:cs="Arial"/>
          <w:b/>
          <w:bCs/>
          <w:color w:val="1F3864" w:themeColor="accent1" w:themeShade="80"/>
          <w:sz w:val="32"/>
          <w:szCs w:val="32"/>
          <w:lang w:val="mn-MN"/>
        </w:rPr>
        <w:t>“</w:t>
      </w:r>
      <w:r w:rsidR="00694819" w:rsidRPr="00694819">
        <w:rPr>
          <w:rFonts w:ascii="Arial" w:eastAsia="Times New Roman" w:hAnsi="Arial" w:cs="Arial"/>
          <w:b/>
          <w:bCs/>
          <w:color w:val="1F3864" w:themeColor="accent1" w:themeShade="80"/>
          <w:sz w:val="32"/>
          <w:szCs w:val="32"/>
          <w:lang w:val="mn-MN"/>
        </w:rPr>
        <w:t>НИЙГМИЙН ДААТГАЛЫН ЕРӨНХИЙ ХУУЛЬД НЭМЭЛТ ӨӨРЧЛӨЛТ ОРУУЛАХ ТУХАЙ ХУУЛИЙН ТӨСӨЛ БОЛОН УГ ХУУЛИЙН ТӨСӨЛТЭЙ ХОЛБОГДУУЛАН БОЛОВСРУУЛСАН БУСАД ХУУЛИЙН ТӨСӨЛ</w:t>
      </w:r>
      <w:r w:rsidRPr="00106CF7">
        <w:rPr>
          <w:rFonts w:ascii="Arial" w:eastAsia="Times New Roman" w:hAnsi="Arial" w:cs="Arial"/>
          <w:b/>
          <w:bCs/>
          <w:color w:val="1F3864" w:themeColor="accent1" w:themeShade="80"/>
          <w:sz w:val="32"/>
          <w:szCs w:val="32"/>
          <w:lang w:val="mn-MN"/>
        </w:rPr>
        <w:t>”-</w:t>
      </w:r>
      <w:r w:rsidR="008B793B" w:rsidRPr="00106CF7">
        <w:rPr>
          <w:rFonts w:ascii="Arial" w:eastAsia="Times New Roman" w:hAnsi="Arial" w:cs="Arial"/>
          <w:b/>
          <w:bCs/>
          <w:color w:val="1F3864" w:themeColor="accent1" w:themeShade="80"/>
          <w:sz w:val="32"/>
          <w:szCs w:val="32"/>
          <w:lang w:val="mn-MN"/>
        </w:rPr>
        <w:t xml:space="preserve">ИЙГ ОЛОН НИЙТЭЭР ХЭЛЭЛЦҮҮЛСЭН ТАЙЛАН </w:t>
      </w:r>
    </w:p>
    <w:p w14:paraId="343022BC" w14:textId="77777777" w:rsidR="008B793B" w:rsidRPr="009B24FF" w:rsidRDefault="008B793B" w:rsidP="00F2562B">
      <w:pPr>
        <w:spacing w:line="276" w:lineRule="auto"/>
        <w:jc w:val="right"/>
        <w:rPr>
          <w:rFonts w:ascii="Arial" w:hAnsi="Arial" w:cs="Arial"/>
          <w:color w:val="000000" w:themeColor="text1"/>
          <w:lang w:val="mn-MN"/>
        </w:rPr>
      </w:pPr>
    </w:p>
    <w:p w14:paraId="35B15D24" w14:textId="77777777" w:rsidR="008B793B" w:rsidRPr="009B24FF" w:rsidRDefault="008B793B" w:rsidP="00F2562B">
      <w:pPr>
        <w:spacing w:line="276" w:lineRule="auto"/>
        <w:jc w:val="right"/>
        <w:rPr>
          <w:rFonts w:ascii="Arial" w:hAnsi="Arial" w:cs="Arial"/>
          <w:color w:val="000000" w:themeColor="text1"/>
          <w:lang w:val="mn-MN"/>
        </w:rPr>
      </w:pPr>
    </w:p>
    <w:p w14:paraId="704EF58F" w14:textId="77777777" w:rsidR="008B793B" w:rsidRPr="009B24FF" w:rsidRDefault="008B793B" w:rsidP="00F2562B">
      <w:pPr>
        <w:spacing w:line="276" w:lineRule="auto"/>
        <w:jc w:val="right"/>
        <w:rPr>
          <w:rFonts w:ascii="Arial" w:hAnsi="Arial" w:cs="Arial"/>
          <w:color w:val="000000" w:themeColor="text1"/>
          <w:lang w:val="mn-MN"/>
        </w:rPr>
      </w:pPr>
    </w:p>
    <w:p w14:paraId="202F53BB" w14:textId="77777777" w:rsidR="008B793B" w:rsidRPr="009B24FF" w:rsidRDefault="008B793B" w:rsidP="00F2562B">
      <w:pPr>
        <w:spacing w:line="276" w:lineRule="auto"/>
        <w:jc w:val="right"/>
        <w:rPr>
          <w:rFonts w:ascii="Arial" w:hAnsi="Arial" w:cs="Arial"/>
          <w:color w:val="000000" w:themeColor="text1"/>
          <w:lang w:val="mn-MN"/>
        </w:rPr>
      </w:pPr>
    </w:p>
    <w:p w14:paraId="52ABEC3F" w14:textId="77777777" w:rsidR="008B793B" w:rsidRPr="009B24FF" w:rsidRDefault="008B793B" w:rsidP="00F2562B">
      <w:pPr>
        <w:spacing w:line="276" w:lineRule="auto"/>
        <w:rPr>
          <w:rFonts w:ascii="Arial" w:hAnsi="Arial" w:cs="Arial"/>
          <w:color w:val="000000" w:themeColor="text1"/>
          <w:lang w:val="mn-MN"/>
        </w:rPr>
      </w:pPr>
    </w:p>
    <w:p w14:paraId="28931962" w14:textId="77777777" w:rsidR="008B793B" w:rsidRPr="009B24FF" w:rsidRDefault="008B793B" w:rsidP="00F2562B">
      <w:pPr>
        <w:spacing w:line="276" w:lineRule="auto"/>
        <w:jc w:val="right"/>
        <w:rPr>
          <w:rFonts w:ascii="Arial" w:hAnsi="Arial" w:cs="Arial"/>
          <w:color w:val="000000" w:themeColor="text1"/>
          <w:lang w:val="mn-MN"/>
        </w:rPr>
      </w:pPr>
    </w:p>
    <w:p w14:paraId="2E419F0B" w14:textId="77777777" w:rsidR="008B793B" w:rsidRDefault="008B793B" w:rsidP="00F2562B">
      <w:pPr>
        <w:spacing w:line="276" w:lineRule="auto"/>
        <w:rPr>
          <w:rFonts w:ascii="Arial" w:hAnsi="Arial" w:cs="Arial"/>
          <w:color w:val="000000" w:themeColor="text1"/>
          <w:lang w:val="mn-MN"/>
        </w:rPr>
      </w:pPr>
    </w:p>
    <w:p w14:paraId="267F25B1" w14:textId="77777777" w:rsidR="008B793B" w:rsidRDefault="008B793B" w:rsidP="00F2562B">
      <w:pPr>
        <w:spacing w:line="276" w:lineRule="auto"/>
        <w:rPr>
          <w:rFonts w:ascii="Arial" w:hAnsi="Arial" w:cs="Arial"/>
          <w:color w:val="000000" w:themeColor="text1"/>
          <w:lang w:val="mn-MN"/>
        </w:rPr>
      </w:pPr>
    </w:p>
    <w:p w14:paraId="76D5AFB8" w14:textId="77777777" w:rsidR="008B793B" w:rsidRDefault="008B793B" w:rsidP="00F2562B">
      <w:pPr>
        <w:spacing w:line="276" w:lineRule="auto"/>
        <w:contextualSpacing/>
        <w:jc w:val="center"/>
        <w:rPr>
          <w:rFonts w:ascii="Arial" w:hAnsi="Arial" w:cs="Arial"/>
          <w:b/>
          <w:color w:val="000000" w:themeColor="text1"/>
          <w:lang w:val="mn-MN"/>
        </w:rPr>
      </w:pPr>
    </w:p>
    <w:p w14:paraId="7D7ADCF3" w14:textId="77777777" w:rsidR="008B793B" w:rsidRDefault="008B793B" w:rsidP="00F2562B">
      <w:pPr>
        <w:spacing w:line="276" w:lineRule="auto"/>
        <w:contextualSpacing/>
        <w:jc w:val="center"/>
        <w:rPr>
          <w:rFonts w:ascii="Arial" w:hAnsi="Arial" w:cs="Arial"/>
          <w:b/>
          <w:color w:val="000000" w:themeColor="text1"/>
          <w:lang w:val="mn-MN"/>
        </w:rPr>
      </w:pPr>
    </w:p>
    <w:p w14:paraId="6D7B4013" w14:textId="77777777" w:rsidR="008B793B" w:rsidRDefault="008B793B" w:rsidP="00F2562B">
      <w:pPr>
        <w:spacing w:line="276" w:lineRule="auto"/>
        <w:contextualSpacing/>
        <w:jc w:val="center"/>
        <w:rPr>
          <w:rFonts w:ascii="Arial" w:hAnsi="Arial" w:cs="Arial"/>
          <w:b/>
          <w:color w:val="000000" w:themeColor="text1"/>
          <w:lang w:val="mn-MN"/>
        </w:rPr>
      </w:pPr>
    </w:p>
    <w:p w14:paraId="2C560507" w14:textId="77777777" w:rsidR="008B793B" w:rsidRDefault="008B793B" w:rsidP="00F2562B">
      <w:pPr>
        <w:spacing w:line="276" w:lineRule="auto"/>
        <w:contextualSpacing/>
        <w:jc w:val="center"/>
        <w:rPr>
          <w:rFonts w:ascii="Arial" w:hAnsi="Arial" w:cs="Arial"/>
          <w:b/>
          <w:color w:val="000000" w:themeColor="text1"/>
          <w:lang w:val="mn-MN"/>
        </w:rPr>
      </w:pPr>
    </w:p>
    <w:p w14:paraId="7B0B9536" w14:textId="77777777" w:rsidR="008B793B" w:rsidRDefault="008B793B" w:rsidP="00F2562B">
      <w:pPr>
        <w:spacing w:line="276" w:lineRule="auto"/>
        <w:contextualSpacing/>
        <w:jc w:val="center"/>
        <w:rPr>
          <w:rFonts w:ascii="Arial" w:hAnsi="Arial" w:cs="Arial"/>
          <w:b/>
          <w:color w:val="000000" w:themeColor="text1"/>
          <w:lang w:val="mn-MN"/>
        </w:rPr>
      </w:pPr>
    </w:p>
    <w:p w14:paraId="06683740" w14:textId="77777777" w:rsidR="008B793B" w:rsidRDefault="008B793B" w:rsidP="00F2562B">
      <w:pPr>
        <w:spacing w:line="276" w:lineRule="auto"/>
        <w:contextualSpacing/>
        <w:jc w:val="center"/>
        <w:rPr>
          <w:rFonts w:ascii="Arial" w:hAnsi="Arial" w:cs="Arial"/>
          <w:b/>
          <w:color w:val="000000" w:themeColor="text1"/>
          <w:lang w:val="mn-MN"/>
        </w:rPr>
      </w:pPr>
    </w:p>
    <w:p w14:paraId="671C44D3" w14:textId="77777777" w:rsidR="008B793B" w:rsidRDefault="008B793B" w:rsidP="00F2562B">
      <w:pPr>
        <w:spacing w:line="276" w:lineRule="auto"/>
        <w:contextualSpacing/>
        <w:jc w:val="center"/>
        <w:rPr>
          <w:rFonts w:ascii="Arial" w:hAnsi="Arial" w:cs="Arial"/>
          <w:b/>
          <w:color w:val="000000" w:themeColor="text1"/>
          <w:lang w:val="mn-MN"/>
        </w:rPr>
      </w:pPr>
    </w:p>
    <w:p w14:paraId="428943CB" w14:textId="77777777" w:rsidR="008B793B" w:rsidRDefault="008B793B" w:rsidP="00F2562B">
      <w:pPr>
        <w:spacing w:line="276" w:lineRule="auto"/>
        <w:contextualSpacing/>
        <w:jc w:val="center"/>
        <w:rPr>
          <w:rFonts w:ascii="Arial" w:hAnsi="Arial" w:cs="Arial"/>
          <w:b/>
          <w:color w:val="000000" w:themeColor="text1"/>
          <w:lang w:val="mn-MN"/>
        </w:rPr>
      </w:pPr>
    </w:p>
    <w:p w14:paraId="26FAA73A" w14:textId="77777777" w:rsidR="008B793B" w:rsidRDefault="008B793B" w:rsidP="00F2562B">
      <w:pPr>
        <w:spacing w:line="276" w:lineRule="auto"/>
        <w:contextualSpacing/>
        <w:jc w:val="center"/>
        <w:rPr>
          <w:rFonts w:ascii="Arial" w:hAnsi="Arial" w:cs="Arial"/>
          <w:b/>
          <w:color w:val="000000" w:themeColor="text1"/>
          <w:lang w:val="mn-MN"/>
        </w:rPr>
      </w:pPr>
    </w:p>
    <w:p w14:paraId="78EE25CC" w14:textId="77777777" w:rsidR="008B793B" w:rsidRDefault="008B793B" w:rsidP="00F2562B">
      <w:pPr>
        <w:spacing w:line="276" w:lineRule="auto"/>
        <w:contextualSpacing/>
        <w:jc w:val="center"/>
        <w:rPr>
          <w:rFonts w:ascii="Arial" w:hAnsi="Arial" w:cs="Arial"/>
          <w:b/>
          <w:color w:val="000000" w:themeColor="text1"/>
          <w:lang w:val="mn-MN"/>
        </w:rPr>
      </w:pPr>
    </w:p>
    <w:p w14:paraId="632CF91F" w14:textId="77777777" w:rsidR="008B793B" w:rsidRPr="0052160D" w:rsidRDefault="008B793B" w:rsidP="00F2562B">
      <w:pPr>
        <w:spacing w:line="276" w:lineRule="auto"/>
        <w:contextualSpacing/>
        <w:jc w:val="center"/>
        <w:rPr>
          <w:rFonts w:ascii="Arial" w:eastAsia="Times New Roman" w:hAnsi="Arial" w:cs="Arial"/>
          <w:b/>
          <w:bCs/>
          <w:color w:val="1F3864" w:themeColor="accent1" w:themeShade="80"/>
          <w:sz w:val="28"/>
          <w:lang w:val="mn-MN"/>
        </w:rPr>
      </w:pPr>
      <w:r w:rsidRPr="0052160D">
        <w:rPr>
          <w:rFonts w:ascii="Arial" w:eastAsia="Times New Roman" w:hAnsi="Arial" w:cs="Arial"/>
          <w:b/>
          <w:bCs/>
          <w:color w:val="1F3864" w:themeColor="accent1" w:themeShade="80"/>
          <w:sz w:val="28"/>
          <w:lang w:val="mn-MN"/>
        </w:rPr>
        <w:t>Улаанбаатар хот</w:t>
      </w:r>
    </w:p>
    <w:p w14:paraId="4F5DF766" w14:textId="77777777" w:rsidR="008B793B" w:rsidRPr="0052160D" w:rsidRDefault="008B793B" w:rsidP="00F2562B">
      <w:pPr>
        <w:spacing w:line="276" w:lineRule="auto"/>
        <w:contextualSpacing/>
        <w:jc w:val="center"/>
        <w:rPr>
          <w:rFonts w:ascii="Arial" w:eastAsia="Times New Roman" w:hAnsi="Arial" w:cs="Arial"/>
          <w:b/>
          <w:bCs/>
          <w:color w:val="1F3864" w:themeColor="accent1" w:themeShade="80"/>
          <w:sz w:val="28"/>
          <w:lang w:val="mn-MN"/>
        </w:rPr>
      </w:pPr>
      <w:r w:rsidRPr="0052160D">
        <w:rPr>
          <w:rFonts w:ascii="Arial" w:eastAsia="Times New Roman" w:hAnsi="Arial" w:cs="Arial"/>
          <w:b/>
          <w:bCs/>
          <w:color w:val="1F3864" w:themeColor="accent1" w:themeShade="80"/>
          <w:sz w:val="28"/>
          <w:lang w:val="mn-MN"/>
        </w:rPr>
        <w:t>202</w:t>
      </w:r>
      <w:r>
        <w:rPr>
          <w:rFonts w:ascii="Arial" w:eastAsia="Times New Roman" w:hAnsi="Arial" w:cs="Arial"/>
          <w:b/>
          <w:bCs/>
          <w:color w:val="1F3864" w:themeColor="accent1" w:themeShade="80"/>
          <w:sz w:val="28"/>
          <w:lang w:val="mn-MN"/>
        </w:rPr>
        <w:t>6</w:t>
      </w:r>
      <w:r w:rsidRPr="0052160D">
        <w:rPr>
          <w:rFonts w:ascii="Arial" w:eastAsia="Times New Roman" w:hAnsi="Arial" w:cs="Arial"/>
          <w:b/>
          <w:bCs/>
          <w:color w:val="1F3864" w:themeColor="accent1" w:themeShade="80"/>
          <w:sz w:val="28"/>
          <w:lang w:val="mn-MN"/>
        </w:rPr>
        <w:t xml:space="preserve"> он</w:t>
      </w:r>
    </w:p>
    <w:p w14:paraId="19509A7B" w14:textId="25A09016" w:rsidR="008B793B" w:rsidRPr="006A4335" w:rsidRDefault="00106CF7" w:rsidP="00F2562B">
      <w:pPr>
        <w:spacing w:after="0" w:line="276" w:lineRule="auto"/>
        <w:jc w:val="center"/>
        <w:rPr>
          <w:rFonts w:ascii="Arial" w:hAnsi="Arial" w:cs="Arial"/>
          <w:b/>
          <w:lang w:val="mn-MN"/>
        </w:rPr>
      </w:pPr>
      <w:r>
        <w:rPr>
          <w:rFonts w:ascii="Arial" w:hAnsi="Arial" w:cs="Arial"/>
          <w:b/>
          <w:lang w:val="mn-MN"/>
        </w:rPr>
        <w:lastRenderedPageBreak/>
        <w:t>“</w:t>
      </w:r>
      <w:r w:rsidR="00694819" w:rsidRPr="00694819">
        <w:rPr>
          <w:rFonts w:ascii="Arial" w:hAnsi="Arial" w:cs="Arial"/>
          <w:b/>
          <w:lang w:val="mn-MN"/>
        </w:rPr>
        <w:t>Нийгмийн даатгалын ерөнхий хуульд нэмэлт өөрчлөлт оруулах тухай хуулийн төсөл болон уг хуулийн төсөлтэй холбогдуулан боловсруулсан бусад хуулийн төсөл</w:t>
      </w:r>
      <w:r>
        <w:rPr>
          <w:rFonts w:ascii="Arial" w:hAnsi="Arial" w:cs="Arial"/>
          <w:b/>
          <w:lang w:val="mn-MN"/>
        </w:rPr>
        <w:t>”-</w:t>
      </w:r>
      <w:r w:rsidR="008B793B" w:rsidRPr="006A4335">
        <w:rPr>
          <w:rFonts w:ascii="Arial" w:hAnsi="Arial" w:cs="Arial"/>
          <w:b/>
          <w:lang w:val="mn-MN"/>
        </w:rPr>
        <w:t>ийг</w:t>
      </w:r>
      <w:r w:rsidR="00694819">
        <w:rPr>
          <w:rFonts w:ascii="Arial" w:hAnsi="Arial" w:cs="Arial"/>
          <w:b/>
        </w:rPr>
        <w:t xml:space="preserve"> </w:t>
      </w:r>
      <w:r w:rsidR="008B793B" w:rsidRPr="006A4335">
        <w:rPr>
          <w:rFonts w:ascii="Arial" w:hAnsi="Arial" w:cs="Arial"/>
          <w:b/>
          <w:lang w:val="mn-MN"/>
        </w:rPr>
        <w:t>олон нийтээр</w:t>
      </w:r>
      <w:r w:rsidR="008B793B">
        <w:rPr>
          <w:rFonts w:ascii="Arial" w:hAnsi="Arial" w:cs="Arial"/>
          <w:b/>
          <w:lang w:val="mn-MN"/>
        </w:rPr>
        <w:t xml:space="preserve"> хэлэлцүүлсэн тайлан</w:t>
      </w:r>
    </w:p>
    <w:p w14:paraId="44431908" w14:textId="77777777" w:rsidR="008B793B" w:rsidRPr="00ED6E1D" w:rsidRDefault="008B793B" w:rsidP="00F2562B">
      <w:pPr>
        <w:spacing w:after="0" w:line="276" w:lineRule="auto"/>
        <w:jc w:val="center"/>
        <w:rPr>
          <w:rFonts w:ascii="Arial" w:hAnsi="Arial" w:cs="Arial"/>
          <w:lang w:val="mn-MN"/>
        </w:rPr>
      </w:pPr>
    </w:p>
    <w:p w14:paraId="6C7115B2" w14:textId="232424A3" w:rsidR="00F2562B" w:rsidRDefault="0049183A" w:rsidP="00F2562B">
      <w:pPr>
        <w:pStyle w:val="BodyText"/>
        <w:spacing w:line="276" w:lineRule="auto"/>
        <w:ind w:left="0" w:right="-8" w:firstLine="709"/>
        <w:jc w:val="both"/>
        <w:rPr>
          <w:rFonts w:cs="Arial"/>
          <w:b/>
          <w:bCs/>
          <w:lang w:val="mn-MN"/>
        </w:rPr>
      </w:pPr>
      <w:r w:rsidRPr="0049183A">
        <w:rPr>
          <w:rFonts w:cs="Arial"/>
          <w:b/>
          <w:bCs/>
          <w:lang w:val="mn-MN"/>
        </w:rPr>
        <w:t xml:space="preserve">Хуулийн </w:t>
      </w:r>
      <w:r w:rsidR="00015878" w:rsidRPr="0049183A">
        <w:rPr>
          <w:rFonts w:cs="Arial"/>
          <w:b/>
          <w:bCs/>
          <w:lang w:val="mn-MN"/>
        </w:rPr>
        <w:t>хэлэлцүүлгийн</w:t>
      </w:r>
      <w:r w:rsidRPr="0049183A">
        <w:rPr>
          <w:rFonts w:cs="Arial"/>
          <w:b/>
          <w:bCs/>
          <w:lang w:val="mn-MN"/>
        </w:rPr>
        <w:t xml:space="preserve"> зорилго:</w:t>
      </w:r>
    </w:p>
    <w:p w14:paraId="2505F674" w14:textId="77777777" w:rsidR="00F2562B" w:rsidRDefault="00F2562B" w:rsidP="00F2562B">
      <w:pPr>
        <w:pStyle w:val="BodyText"/>
        <w:spacing w:line="276" w:lineRule="auto"/>
        <w:ind w:left="0" w:right="-8" w:firstLine="709"/>
        <w:jc w:val="both"/>
        <w:rPr>
          <w:rFonts w:cs="Arial"/>
          <w:b/>
          <w:bCs/>
          <w:lang w:val="mn-MN"/>
        </w:rPr>
      </w:pPr>
    </w:p>
    <w:p w14:paraId="11C92AEB" w14:textId="495A373D" w:rsidR="0049183A" w:rsidRPr="00F2562B" w:rsidRDefault="0049183A" w:rsidP="00F2562B">
      <w:pPr>
        <w:pStyle w:val="BodyText"/>
        <w:spacing w:line="276" w:lineRule="auto"/>
        <w:ind w:left="0" w:right="-8" w:firstLine="709"/>
        <w:jc w:val="both"/>
        <w:rPr>
          <w:rFonts w:cs="Arial"/>
          <w:b/>
          <w:bCs/>
          <w:lang w:val="mn-MN"/>
        </w:rPr>
      </w:pPr>
      <w:r w:rsidRPr="0042414B">
        <w:rPr>
          <w:rFonts w:eastAsia="MS Gothic" w:cs="Arial"/>
          <w:bCs/>
          <w:lang w:val="mn-MN" w:eastAsia="x-none"/>
        </w:rPr>
        <w:t>Монгол Улсын урт, дунд хугацааны хөгжлийн бодлого, хөтөлбөрт тэтгэврийн хагас хуримтлалын тогтолцоонд хэсэгчлэн шилжих, бүх ахмад настанд баталгаат тэтгэвэр олгох, тэтгэврийн тогтолцоонд хувийн хэвшлийн оролцоог сайн дурын нэмэлт даатгалын хэлбэрээр дэмжин, ахмад настан олон эх үүсвэр бүхий тэтгэврийн орлоготой байх нөхцөлийг бүрдүүлж, даатгуулагчийг илүү олон жил хөдөлмөрлөж, тасралтгүй шимтгэл төлөхийг урамшуулах, нийгмийн даатгалын тогтолцооны шинэчлэлийг хийх зорилтыг дэвшүүлсэн.</w:t>
      </w:r>
    </w:p>
    <w:p w14:paraId="71FFFD97" w14:textId="77777777" w:rsidR="00F2562B" w:rsidRDefault="00F2562B" w:rsidP="00F2562B">
      <w:pPr>
        <w:pStyle w:val="BodyText"/>
        <w:spacing w:line="276" w:lineRule="auto"/>
        <w:ind w:left="0" w:right="-8"/>
        <w:jc w:val="both"/>
        <w:rPr>
          <w:rFonts w:cs="Arial"/>
          <w:b/>
          <w:bCs/>
          <w:lang w:val="mn-MN"/>
        </w:rPr>
      </w:pPr>
    </w:p>
    <w:p w14:paraId="6021CA53" w14:textId="70CC8B11" w:rsidR="0049183A" w:rsidRDefault="0049183A" w:rsidP="00F2562B">
      <w:pPr>
        <w:pStyle w:val="BodyText"/>
        <w:spacing w:line="276" w:lineRule="auto"/>
        <w:ind w:left="0" w:right="-8"/>
        <w:jc w:val="both"/>
        <w:rPr>
          <w:rFonts w:cs="Arial"/>
          <w:lang w:val="mn-MN"/>
        </w:rPr>
      </w:pPr>
      <w:r w:rsidRPr="0049183A">
        <w:rPr>
          <w:rFonts w:cs="Arial"/>
          <w:b/>
          <w:bCs/>
          <w:lang w:val="mn-MN"/>
        </w:rPr>
        <w:t>Хэлэлцүүлэг зохион байгуулсан хугацаа:</w:t>
      </w:r>
      <w:r>
        <w:rPr>
          <w:rFonts w:cs="Arial"/>
          <w:lang w:val="mn-MN"/>
        </w:rPr>
        <w:t xml:space="preserve"> </w:t>
      </w:r>
    </w:p>
    <w:p w14:paraId="591E0735" w14:textId="77777777" w:rsidR="0049183A" w:rsidRDefault="0049183A" w:rsidP="00F2562B">
      <w:pPr>
        <w:pStyle w:val="BodyText"/>
        <w:spacing w:line="276" w:lineRule="auto"/>
        <w:ind w:left="0" w:right="-8"/>
        <w:jc w:val="both"/>
        <w:rPr>
          <w:rFonts w:cs="Arial"/>
          <w:lang w:val="mn-MN"/>
        </w:rPr>
      </w:pPr>
    </w:p>
    <w:p w14:paraId="6885E8A4" w14:textId="1D77AF0B" w:rsidR="0049183A" w:rsidRDefault="0049183A" w:rsidP="00F2562B">
      <w:pPr>
        <w:pStyle w:val="BodyText"/>
        <w:spacing w:line="276" w:lineRule="auto"/>
        <w:ind w:left="0" w:right="-8"/>
        <w:jc w:val="both"/>
        <w:rPr>
          <w:rFonts w:cs="Arial"/>
          <w:lang w:val="mn-MN"/>
        </w:rPr>
      </w:pPr>
      <w:r>
        <w:rPr>
          <w:rFonts w:cs="Arial"/>
          <w:lang w:val="mn-MN"/>
        </w:rPr>
        <w:t xml:space="preserve">2026 оны 06 дугаар сарын </w:t>
      </w:r>
      <w:r w:rsidR="000B551B">
        <w:rPr>
          <w:rFonts w:cs="Arial"/>
          <w:lang w:val="mn-MN"/>
        </w:rPr>
        <w:t>11</w:t>
      </w:r>
      <w:r>
        <w:rPr>
          <w:rFonts w:cs="Arial"/>
          <w:lang w:val="mn-MN"/>
        </w:rPr>
        <w:t xml:space="preserve">-ны өдөр </w:t>
      </w:r>
      <w:r w:rsidR="000B551B">
        <w:rPr>
          <w:rFonts w:cs="Arial"/>
          <w:lang w:val="mn-MN"/>
        </w:rPr>
        <w:t xml:space="preserve">Монгол ардын намын төв байрны 7 </w:t>
      </w:r>
      <w:r w:rsidR="00015878">
        <w:rPr>
          <w:rFonts w:cs="Arial"/>
          <w:lang w:val="mn-MN"/>
        </w:rPr>
        <w:t>давхрын</w:t>
      </w:r>
      <w:r>
        <w:rPr>
          <w:rFonts w:cs="Arial"/>
          <w:lang w:val="mn-MN"/>
        </w:rPr>
        <w:t xml:space="preserve"> хурлын танхимд.</w:t>
      </w:r>
    </w:p>
    <w:p w14:paraId="0E0BFBFE" w14:textId="77777777" w:rsidR="0049183A" w:rsidRDefault="0049183A" w:rsidP="00F2562B">
      <w:pPr>
        <w:pStyle w:val="BodyText"/>
        <w:spacing w:line="276" w:lineRule="auto"/>
        <w:ind w:left="0" w:right="-8"/>
        <w:jc w:val="both"/>
        <w:rPr>
          <w:rFonts w:cs="Arial"/>
          <w:lang w:val="mn-MN"/>
        </w:rPr>
      </w:pPr>
    </w:p>
    <w:p w14:paraId="16C0A262" w14:textId="349CD815" w:rsidR="0049183A" w:rsidRPr="00AC21E2" w:rsidRDefault="00AC21E2" w:rsidP="00F2562B">
      <w:pPr>
        <w:pStyle w:val="BodyText"/>
        <w:spacing w:line="276" w:lineRule="auto"/>
        <w:ind w:left="0" w:right="-8"/>
        <w:jc w:val="both"/>
        <w:rPr>
          <w:rFonts w:cs="Arial"/>
          <w:b/>
          <w:bCs/>
          <w:lang w:val="mn-MN"/>
        </w:rPr>
      </w:pPr>
      <w:r w:rsidRPr="00AC21E2">
        <w:rPr>
          <w:rFonts w:cs="Arial"/>
          <w:b/>
          <w:bCs/>
          <w:lang w:val="mn-MN"/>
        </w:rPr>
        <w:t>Оролцогчид</w:t>
      </w:r>
      <w:r>
        <w:rPr>
          <w:rFonts w:cs="Arial"/>
          <w:b/>
          <w:bCs/>
          <w:lang w:val="mn-MN"/>
        </w:rPr>
        <w:t>:</w:t>
      </w:r>
      <w:r w:rsidR="009A26C3">
        <w:rPr>
          <w:rFonts w:cs="Arial"/>
          <w:b/>
          <w:bCs/>
          <w:lang w:val="mn-MN"/>
        </w:rPr>
        <w:t xml:space="preserve"> </w:t>
      </w:r>
    </w:p>
    <w:p w14:paraId="7B930BA3" w14:textId="77777777" w:rsidR="0049183A" w:rsidRDefault="0049183A" w:rsidP="00F2562B">
      <w:pPr>
        <w:pStyle w:val="BodyText"/>
        <w:spacing w:line="276" w:lineRule="auto"/>
        <w:ind w:left="0" w:right="-8"/>
        <w:jc w:val="both"/>
        <w:rPr>
          <w:rFonts w:cs="Arial"/>
          <w:lang w:val="mn-MN"/>
        </w:rPr>
      </w:pPr>
    </w:p>
    <w:p w14:paraId="51B7E57C" w14:textId="1DBDBA30" w:rsidR="005322E4" w:rsidRDefault="005322E4" w:rsidP="00140B0C">
      <w:pPr>
        <w:pStyle w:val="Normal1"/>
        <w:spacing w:line="276" w:lineRule="auto"/>
        <w:ind w:firstLine="720"/>
        <w:jc w:val="both"/>
        <w:rPr>
          <w:lang w:val="mn-MN"/>
        </w:rPr>
      </w:pPr>
      <w:r>
        <w:rPr>
          <w:lang w:val="mn-MN"/>
        </w:rPr>
        <w:t>Монгол Улсын Ерөнхий сайд Н.Учрал,</w:t>
      </w:r>
      <w:r w:rsidR="00576023">
        <w:rPr>
          <w:lang w:val="mn-MN"/>
        </w:rPr>
        <w:t xml:space="preserve"> </w:t>
      </w:r>
      <w:r>
        <w:rPr>
          <w:lang w:val="mn-MN"/>
        </w:rPr>
        <w:t xml:space="preserve">Гэр бүл, хөдөлмөр, нийгмийн хамгааллын сайд Т.Аубакир, Гэр бүл, хөдөлмөр, нийгмийн хамгааллын яамны </w:t>
      </w:r>
      <w:r w:rsidR="00694819">
        <w:rPr>
          <w:lang w:val="mn-MN"/>
        </w:rPr>
        <w:t>Н</w:t>
      </w:r>
      <w:r>
        <w:rPr>
          <w:lang w:val="mn-MN"/>
        </w:rPr>
        <w:t xml:space="preserve">ийгмийн даатгал, хуримтлалын сагийн бодлогын газрын дарга В.Рэнцэнханд, </w:t>
      </w:r>
      <w:r w:rsidR="00694819">
        <w:rPr>
          <w:lang w:val="mn-MN"/>
        </w:rPr>
        <w:t xml:space="preserve">Нийгмийн халамжийн бодлогын газрын дарга Ю.Отгонбилэг </w:t>
      </w:r>
      <w:r w:rsidR="00576023">
        <w:rPr>
          <w:lang w:val="mn-MN"/>
        </w:rPr>
        <w:t>Монголын</w:t>
      </w:r>
      <w:r w:rsidR="00694819">
        <w:rPr>
          <w:lang w:val="mn-MN"/>
        </w:rPr>
        <w:t xml:space="preserve"> </w:t>
      </w:r>
      <w:proofErr w:type="spellStart"/>
      <w:r w:rsidR="00694819">
        <w:rPr>
          <w:lang w:val="mn-MN"/>
        </w:rPr>
        <w:t>социал</w:t>
      </w:r>
      <w:proofErr w:type="spellEnd"/>
      <w:r w:rsidR="00694819">
        <w:rPr>
          <w:lang w:val="mn-MN"/>
        </w:rPr>
        <w:t xml:space="preserve"> демократ</w:t>
      </w:r>
      <w:r w:rsidR="00576023">
        <w:rPr>
          <w:lang w:val="mn-MN"/>
        </w:rPr>
        <w:t xml:space="preserve"> ахмадын холбоо</w:t>
      </w:r>
      <w:r w:rsidR="00694819">
        <w:rPr>
          <w:lang w:val="mn-MN"/>
        </w:rPr>
        <w:t xml:space="preserve">ны дарга Б.Гомбо болон нийслэл, </w:t>
      </w:r>
      <w:r w:rsidR="00576023">
        <w:rPr>
          <w:lang w:val="mn-MN"/>
        </w:rPr>
        <w:t xml:space="preserve">дүүргийн ахмадын холбооны дарга нар, ахмадууд, </w:t>
      </w:r>
      <w:r>
        <w:rPr>
          <w:lang w:val="mn-MN"/>
        </w:rPr>
        <w:t xml:space="preserve">хэвлэл мэдээлэл зэрэг </w:t>
      </w:r>
      <w:r w:rsidR="00576023">
        <w:rPr>
          <w:lang w:val="mn-MN"/>
        </w:rPr>
        <w:t>800</w:t>
      </w:r>
      <w:r>
        <w:rPr>
          <w:lang w:val="mn-MN"/>
        </w:rPr>
        <w:t xml:space="preserve"> гаруй хүн оролцож хэлэлцүүлгийг амжилттай зохион байгуул</w:t>
      </w:r>
      <w:r w:rsidR="008D3F77">
        <w:rPr>
          <w:lang w:val="mn-MN"/>
        </w:rPr>
        <w:t>лаа.</w:t>
      </w:r>
    </w:p>
    <w:p w14:paraId="129C926A" w14:textId="340C00F8" w:rsidR="00FF5C45" w:rsidRDefault="00FF5C45" w:rsidP="00615C28">
      <w:pPr>
        <w:pStyle w:val="Normal1"/>
        <w:spacing w:line="276" w:lineRule="auto"/>
        <w:ind w:firstLine="142"/>
        <w:jc w:val="both"/>
        <w:rPr>
          <w:lang w:val="mn-MN"/>
        </w:rPr>
      </w:pPr>
      <w:r>
        <w:rPr>
          <w:noProof/>
          <w:lang w:val="mn-MN"/>
        </w:rPr>
        <w:drawing>
          <wp:inline distT="0" distB="0" distL="0" distR="0" wp14:anchorId="4B8DF326" wp14:editId="36235470">
            <wp:extent cx="5755286" cy="3065069"/>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8" cstate="print">
                      <a:extLst>
                        <a:ext uri="{28A0092B-C50C-407E-A947-70E740481C1C}">
                          <a14:useLocalDpi xmlns:a14="http://schemas.microsoft.com/office/drawing/2010/main" val="0"/>
                        </a:ext>
                      </a:extLst>
                    </a:blip>
                    <a:srcRect t="15139"/>
                    <a:stretch/>
                  </pic:blipFill>
                  <pic:spPr bwMode="auto">
                    <a:xfrm>
                      <a:off x="0" y="0"/>
                      <a:ext cx="5813939" cy="3096306"/>
                    </a:xfrm>
                    <a:prstGeom prst="rect">
                      <a:avLst/>
                    </a:prstGeom>
                    <a:ln>
                      <a:noFill/>
                    </a:ln>
                    <a:extLst>
                      <a:ext uri="{53640926-AAD7-44D8-BBD7-CCE9431645EC}">
                        <a14:shadowObscured xmlns:a14="http://schemas.microsoft.com/office/drawing/2010/main"/>
                      </a:ext>
                    </a:extLst>
                  </pic:spPr>
                </pic:pic>
              </a:graphicData>
            </a:graphic>
          </wp:inline>
        </w:drawing>
      </w:r>
    </w:p>
    <w:p w14:paraId="2E988C0C" w14:textId="77777777" w:rsidR="00615C28" w:rsidRDefault="00615C28" w:rsidP="00140B0C">
      <w:pPr>
        <w:pStyle w:val="Normal1"/>
        <w:spacing w:line="276" w:lineRule="auto"/>
        <w:ind w:firstLine="720"/>
        <w:jc w:val="both"/>
        <w:rPr>
          <w:b/>
          <w:bCs/>
          <w:lang w:val="mn-MN"/>
        </w:rPr>
      </w:pPr>
    </w:p>
    <w:p w14:paraId="2950D042" w14:textId="2D41838C" w:rsidR="00140B0C" w:rsidRPr="00140B0C" w:rsidRDefault="00140B0C" w:rsidP="00140B0C">
      <w:pPr>
        <w:pStyle w:val="Normal1"/>
        <w:spacing w:line="276" w:lineRule="auto"/>
        <w:ind w:firstLine="720"/>
        <w:jc w:val="both"/>
        <w:rPr>
          <w:b/>
          <w:bCs/>
          <w:lang w:val="mn-MN"/>
        </w:rPr>
      </w:pPr>
      <w:r w:rsidRPr="00140B0C">
        <w:rPr>
          <w:b/>
          <w:bCs/>
          <w:lang w:val="mn-MN"/>
        </w:rPr>
        <w:lastRenderedPageBreak/>
        <w:t xml:space="preserve">Мэдээллийн агуулга: </w:t>
      </w:r>
    </w:p>
    <w:p w14:paraId="76D11927" w14:textId="50136010" w:rsidR="00140B0C" w:rsidRDefault="00F2562B" w:rsidP="00140B0C">
      <w:pPr>
        <w:pStyle w:val="BodyText"/>
        <w:spacing w:after="160" w:line="276" w:lineRule="auto"/>
        <w:ind w:left="0" w:right="-8"/>
        <w:jc w:val="both"/>
        <w:rPr>
          <w:lang w:val="mn-MN"/>
        </w:rPr>
      </w:pPr>
      <w:r w:rsidRPr="006D554B">
        <w:rPr>
          <w:rFonts w:cs="Arial"/>
          <w:lang w:val="mn-MN"/>
        </w:rPr>
        <w:t>Нийгмийн даатгалын багц хуулийн</w:t>
      </w:r>
      <w:r>
        <w:rPr>
          <w:rFonts w:cs="Arial"/>
          <w:lang w:val="mn-MN"/>
        </w:rPr>
        <w:t xml:space="preserve"> төслийг</w:t>
      </w:r>
      <w:r w:rsidRPr="006D554B">
        <w:rPr>
          <w:rFonts w:cs="Arial"/>
          <w:lang w:val="mn-MN"/>
        </w:rPr>
        <w:t xml:space="preserve"> </w:t>
      </w:r>
      <w:r>
        <w:rPr>
          <w:lang w:val="mn-MN"/>
        </w:rPr>
        <w:t>Монгол Улсын Ерөнхий сайд Н.Учрал</w:t>
      </w:r>
      <w:r>
        <w:t xml:space="preserve"> </w:t>
      </w:r>
      <w:r>
        <w:rPr>
          <w:lang w:val="mn-MN"/>
        </w:rPr>
        <w:t>танилцуулсан.</w:t>
      </w:r>
      <w:r w:rsidR="00140B0C">
        <w:rPr>
          <w:lang w:val="mn-MN"/>
        </w:rPr>
        <w:t xml:space="preserve"> Тэрээр Н</w:t>
      </w:r>
      <w:r w:rsidRPr="000C705D">
        <w:rPr>
          <w:lang w:val="mn-MN"/>
        </w:rPr>
        <w:t xml:space="preserve">ийгмийн даатгалын ерөнхий хуульд нэмэлт, өөрчлөлт оруулах тухай хуулийн төслөөр “Тэтгэврийн шударга тогтолцооны шинэчлэл”-ийг хийж, илүү олон жил төлсөн нь илүү өндөр тэтгэвэр авдаг шударга тогтолцоо руу шилжинэ, тэтгэврийн зөрүү арилна, хөдөлмөр эрхлэлтээ дэмжинэ" гэдгийг </w:t>
      </w:r>
      <w:r>
        <w:rPr>
          <w:lang w:val="mn-MN"/>
        </w:rPr>
        <w:t>онцол</w:t>
      </w:r>
      <w:r w:rsidR="00FF5C45">
        <w:rPr>
          <w:lang w:val="mn-MN"/>
        </w:rPr>
        <w:t>лоо</w:t>
      </w:r>
      <w:r>
        <w:rPr>
          <w:lang w:val="mn-MN"/>
        </w:rPr>
        <w:t>.</w:t>
      </w:r>
    </w:p>
    <w:p w14:paraId="76924FFD" w14:textId="6613A474" w:rsidR="00FF5C45" w:rsidRPr="00FF105F" w:rsidRDefault="00140B0C" w:rsidP="00FF5C45">
      <w:pPr>
        <w:spacing w:line="276" w:lineRule="auto"/>
        <w:ind w:firstLine="720"/>
        <w:jc w:val="both"/>
        <w:rPr>
          <w:rFonts w:ascii="Arial" w:hAnsi="Arial" w:cs="Arial"/>
          <w:lang w:val="mn-MN"/>
        </w:rPr>
      </w:pPr>
      <w:r w:rsidRPr="00FF105F">
        <w:rPr>
          <w:rFonts w:ascii="Arial" w:hAnsi="Arial" w:cs="Arial"/>
          <w:lang w:val="mn-MN"/>
        </w:rPr>
        <w:t>Монгол Улсын нийгэм, эдийн засгийн байдал, хүн ам зүйн өөрчлөлт, дундаж наслалтын өсөлт, хөдөлмөрийн зах зээлийн болон хөдөлмөр эрхлэлтийн хэв шинжийн өөрчлөлттэй уялдуулан нийгмийн даатгал, тэтгэврийн шинэчлэлийг хийх хэрэгцээ шаардлага бий болж байна.</w:t>
      </w:r>
    </w:p>
    <w:p w14:paraId="0C7098C3" w14:textId="1A98E69C" w:rsidR="00140B0C" w:rsidRDefault="00140B0C" w:rsidP="00140B0C">
      <w:pPr>
        <w:spacing w:line="276" w:lineRule="auto"/>
        <w:ind w:firstLine="720"/>
        <w:jc w:val="both"/>
        <w:rPr>
          <w:rFonts w:ascii="Arial" w:hAnsi="Arial" w:cs="Arial"/>
          <w:lang w:val="mn-MN"/>
        </w:rPr>
      </w:pPr>
      <w:r w:rsidRPr="00FF105F">
        <w:rPr>
          <w:rFonts w:ascii="Arial" w:hAnsi="Arial" w:cs="Arial"/>
          <w:lang w:val="mn-MN"/>
        </w:rPr>
        <w:t xml:space="preserve">Иймд нийгмийн даатгалын тогтолцооны тогтвортой байдлыг хангах, иргэдийн нийгмийн хамгааллын баталгааг сайжруулах, даатгуулагч, тэтгэвэр авагч болон ажил </w:t>
      </w:r>
      <w:r w:rsidRPr="00140B0C">
        <w:rPr>
          <w:rFonts w:ascii="Arial" w:hAnsi="Arial" w:cs="Arial"/>
          <w:lang w:val="mn-MN"/>
        </w:rPr>
        <w:t xml:space="preserve">олгогчид ээлтэй эрх зүйн орчныг бүрдүүлэх зорилгоор Нийгмийн даатгалын багц хуульд нэмэлт, өөрчлөлт оруулах тухай хуулийн төслийг 2026 оны 06 дугаар сарын 10-ны өдрийн Засгийн газрын хуралдаанд хэлэлцүүлж, Засгийн газраас хуулийн төслүүдийг удахгүй өргөн мэдүүлнэ. </w:t>
      </w:r>
    </w:p>
    <w:p w14:paraId="33B212EE" w14:textId="77777777" w:rsidR="00FF5C45" w:rsidRDefault="00FF5C45" w:rsidP="00FF5C45">
      <w:pPr>
        <w:pStyle w:val="BodyText"/>
        <w:spacing w:line="276" w:lineRule="auto"/>
        <w:ind w:left="-709" w:right="-8" w:firstLine="0"/>
        <w:jc w:val="both"/>
        <w:rPr>
          <w:lang w:val="mn-MN"/>
        </w:rPr>
      </w:pPr>
      <w:r>
        <w:rPr>
          <w:noProof/>
          <w:lang w:val="mn-MN"/>
        </w:rPr>
        <w:drawing>
          <wp:inline distT="0" distB="0" distL="0" distR="0" wp14:anchorId="518D00D0" wp14:editId="296508ED">
            <wp:extent cx="3090041" cy="25222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72126" cy="2589222"/>
                    </a:xfrm>
                    <a:prstGeom prst="rect">
                      <a:avLst/>
                    </a:prstGeom>
                  </pic:spPr>
                </pic:pic>
              </a:graphicData>
            </a:graphic>
          </wp:inline>
        </w:drawing>
      </w:r>
      <w:r>
        <w:rPr>
          <w:noProof/>
          <w:lang w:val="mn-MN"/>
        </w:rPr>
        <w:t xml:space="preserve"> </w:t>
      </w:r>
      <w:r>
        <w:rPr>
          <w:noProof/>
          <w:lang w:val="mn-MN"/>
        </w:rPr>
        <w:drawing>
          <wp:inline distT="0" distB="0" distL="0" distR="0" wp14:anchorId="24142C03" wp14:editId="34E9469B">
            <wp:extent cx="3216166" cy="2529205"/>
            <wp:effectExtent l="0" t="0" r="381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38243" cy="2546566"/>
                    </a:xfrm>
                    <a:prstGeom prst="rect">
                      <a:avLst/>
                    </a:prstGeom>
                  </pic:spPr>
                </pic:pic>
              </a:graphicData>
            </a:graphic>
          </wp:inline>
        </w:drawing>
      </w:r>
    </w:p>
    <w:p w14:paraId="76D3BACC" w14:textId="77777777" w:rsidR="00FF5C45" w:rsidRPr="00140B0C" w:rsidRDefault="00FF5C45" w:rsidP="00140B0C">
      <w:pPr>
        <w:spacing w:line="276" w:lineRule="auto"/>
        <w:ind w:firstLine="720"/>
        <w:jc w:val="both"/>
        <w:rPr>
          <w:rFonts w:ascii="Arial" w:hAnsi="Arial" w:cs="Arial"/>
          <w:lang w:val="mn-MN"/>
        </w:rPr>
      </w:pPr>
    </w:p>
    <w:p w14:paraId="56A13B3E" w14:textId="77777777" w:rsidR="00140B0C" w:rsidRDefault="00140B0C" w:rsidP="00140B0C">
      <w:pPr>
        <w:spacing w:line="276" w:lineRule="auto"/>
        <w:ind w:firstLine="720"/>
        <w:jc w:val="both"/>
        <w:rPr>
          <w:rFonts w:ascii="Arial" w:hAnsi="Arial" w:cs="Arial"/>
          <w:lang w:val="mn-MN"/>
        </w:rPr>
      </w:pPr>
      <w:r w:rsidRPr="00140B0C">
        <w:rPr>
          <w:rFonts w:ascii="Arial" w:hAnsi="Arial" w:cs="Arial"/>
          <w:lang w:val="mn-MN"/>
        </w:rPr>
        <w:t xml:space="preserve">Хуулийн төслүүдэд Засгийн газраас баримталж байгаа </w:t>
      </w:r>
      <w:r w:rsidRPr="00FF105F">
        <w:rPr>
          <w:rFonts w:ascii="Arial" w:hAnsi="Arial" w:cs="Arial"/>
          <w:lang w:val="mn-MN"/>
        </w:rPr>
        <w:t>чөлөөлье бодлогын хүрээнд ажил олгогчийн санхүүгийн ачааллыг бууруулж, үйл ажиллагаанд нь дэмжлэг үзүүлэх, Нийгмийн даатгалын хамрах хүрээг өргөжүүлж, нийгмийн хамгааллын баталгааг хангах</w:t>
      </w:r>
      <w:r>
        <w:rPr>
          <w:rFonts w:ascii="Arial" w:hAnsi="Arial" w:cs="Arial"/>
          <w:lang w:val="mn-MN"/>
        </w:rPr>
        <w:t xml:space="preserve">ад чиглэсэн </w:t>
      </w:r>
      <w:r w:rsidRPr="00FF105F">
        <w:rPr>
          <w:rFonts w:ascii="Arial" w:hAnsi="Arial" w:cs="Arial"/>
          <w:lang w:val="mn-MN"/>
        </w:rPr>
        <w:t>зохицуулалт</w:t>
      </w:r>
      <w:r>
        <w:rPr>
          <w:rFonts w:ascii="Arial" w:hAnsi="Arial" w:cs="Arial"/>
          <w:lang w:val="mn-MN"/>
        </w:rPr>
        <w:t>ууды</w:t>
      </w:r>
      <w:r w:rsidRPr="00FF105F">
        <w:rPr>
          <w:rFonts w:ascii="Arial" w:hAnsi="Arial" w:cs="Arial"/>
          <w:lang w:val="mn-MN"/>
        </w:rPr>
        <w:t>г тусгасан.</w:t>
      </w:r>
      <w:r>
        <w:rPr>
          <w:rFonts w:ascii="Arial" w:hAnsi="Arial" w:cs="Arial"/>
          <w:lang w:val="mn-MN"/>
        </w:rPr>
        <w:t xml:space="preserve"> Тухайлбал:</w:t>
      </w:r>
    </w:p>
    <w:p w14:paraId="026AA187" w14:textId="77777777" w:rsidR="00140B0C" w:rsidRDefault="00140B0C" w:rsidP="00140B0C">
      <w:pPr>
        <w:pStyle w:val="ListParagraph"/>
        <w:numPr>
          <w:ilvl w:val="0"/>
          <w:numId w:val="6"/>
        </w:numPr>
        <w:spacing w:line="276" w:lineRule="auto"/>
        <w:ind w:left="0" w:firstLine="360"/>
        <w:jc w:val="both"/>
        <w:rPr>
          <w:rFonts w:ascii="Arial" w:hAnsi="Arial" w:cs="Arial"/>
          <w:lang w:val="mn-MN"/>
        </w:rPr>
      </w:pPr>
      <w:r>
        <w:rPr>
          <w:rFonts w:ascii="Arial" w:hAnsi="Arial" w:cs="Arial"/>
          <w:lang w:val="mn-MN"/>
        </w:rPr>
        <w:t>Х</w:t>
      </w:r>
      <w:r w:rsidRPr="00723D3B">
        <w:rPr>
          <w:rFonts w:ascii="Arial" w:hAnsi="Arial" w:cs="Arial"/>
          <w:lang w:val="mn-MN"/>
        </w:rPr>
        <w:t>увиараа хөдөлмөр эрхлэгчид, жижиг, дунд бизнес эрхлэгчид та бүхнийг дэмжих, ирээдүйн нийгмийн хамгааллын баталгааг хангах хүрээнд анх удаа нийгмийн даатгалд хамрагдах иргэний тэтгэврийн даатгалын шимтгэлийн 50 хувийг 24 сарын хугацаанд чөлөөлн</w:t>
      </w:r>
      <w:r>
        <w:rPr>
          <w:rFonts w:ascii="Arial" w:hAnsi="Arial" w:cs="Arial"/>
          <w:lang w:val="mn-MN"/>
        </w:rPr>
        <w:t xml:space="preserve">ө, </w:t>
      </w:r>
    </w:p>
    <w:p w14:paraId="4FC37004" w14:textId="77777777" w:rsidR="00140B0C" w:rsidRPr="00723D3B" w:rsidRDefault="00140B0C" w:rsidP="00140B0C">
      <w:pPr>
        <w:pStyle w:val="ListParagraph"/>
        <w:spacing w:line="276" w:lineRule="auto"/>
        <w:ind w:left="360"/>
        <w:jc w:val="both"/>
        <w:rPr>
          <w:rFonts w:ascii="Arial" w:hAnsi="Arial" w:cs="Arial"/>
          <w:lang w:val="mn-MN"/>
        </w:rPr>
      </w:pPr>
    </w:p>
    <w:p w14:paraId="17AD173C" w14:textId="77777777" w:rsidR="00140B0C" w:rsidRDefault="00140B0C" w:rsidP="00140B0C">
      <w:pPr>
        <w:pStyle w:val="ListParagraph"/>
        <w:numPr>
          <w:ilvl w:val="0"/>
          <w:numId w:val="6"/>
        </w:numPr>
        <w:spacing w:line="276" w:lineRule="auto"/>
        <w:ind w:left="0" w:firstLine="360"/>
        <w:jc w:val="both"/>
        <w:rPr>
          <w:rFonts w:ascii="Arial" w:hAnsi="Arial" w:cs="Arial"/>
          <w:lang w:val="mn-MN"/>
        </w:rPr>
      </w:pPr>
      <w:r>
        <w:rPr>
          <w:rFonts w:ascii="Arial" w:hAnsi="Arial" w:cs="Arial"/>
          <w:lang w:val="mn-MN"/>
        </w:rPr>
        <w:t xml:space="preserve">Түүнчлэн, </w:t>
      </w:r>
      <w:r w:rsidRPr="00723D3B">
        <w:rPr>
          <w:rFonts w:ascii="Arial" w:hAnsi="Arial" w:cs="Arial"/>
          <w:lang w:val="mn-MN"/>
        </w:rPr>
        <w:t>5 хүртэлх ажилтантай гарааны бизнес эрхлэгчдийг дэмжиж, үйл ажиллагааг тогтворжуулах зорилгоор</w:t>
      </w:r>
      <w:r>
        <w:rPr>
          <w:rFonts w:ascii="Arial" w:hAnsi="Arial" w:cs="Arial"/>
          <w:lang w:val="mn-MN"/>
        </w:rPr>
        <w:t xml:space="preserve"> </w:t>
      </w:r>
      <w:r w:rsidRPr="00723D3B">
        <w:rPr>
          <w:rFonts w:ascii="Arial" w:hAnsi="Arial" w:cs="Arial"/>
          <w:lang w:val="mn-MN"/>
        </w:rPr>
        <w:t>3 хүртэлх ажилтны ажил олгогчийн төлөх тэтгэвэр, тэтгэмжийн даатгалын шимтгэлийг 36 сарын хугацаанд чөлөөлнө;</w:t>
      </w:r>
    </w:p>
    <w:p w14:paraId="666111BE" w14:textId="77777777" w:rsidR="00140B0C" w:rsidRPr="00723D3B" w:rsidRDefault="00140B0C" w:rsidP="00140B0C">
      <w:pPr>
        <w:pStyle w:val="ListParagraph"/>
        <w:spacing w:line="276" w:lineRule="auto"/>
        <w:rPr>
          <w:rFonts w:ascii="Arial" w:hAnsi="Arial" w:cs="Arial"/>
          <w:lang w:val="mn-MN"/>
        </w:rPr>
      </w:pPr>
    </w:p>
    <w:p w14:paraId="34F281A9" w14:textId="77777777" w:rsidR="00140B0C" w:rsidRDefault="00140B0C" w:rsidP="00140B0C">
      <w:pPr>
        <w:pStyle w:val="ListParagraph"/>
        <w:numPr>
          <w:ilvl w:val="0"/>
          <w:numId w:val="6"/>
        </w:numPr>
        <w:spacing w:line="276" w:lineRule="auto"/>
        <w:ind w:left="0" w:firstLine="360"/>
        <w:jc w:val="both"/>
        <w:rPr>
          <w:rFonts w:ascii="Arial" w:hAnsi="Arial" w:cs="Arial"/>
          <w:lang w:val="mn-MN"/>
        </w:rPr>
      </w:pPr>
      <w:r w:rsidRPr="00723D3B">
        <w:rPr>
          <w:rFonts w:ascii="Arial" w:hAnsi="Arial" w:cs="Arial"/>
          <w:lang w:val="mn-MN"/>
        </w:rPr>
        <w:t>Ажил гүйцэтгэх, хөлсөөр ажиллах болон тэдгээртэй адилтгах хэд хэдэн гэрээний дагуу ажиллаж байгаа ажилтан өөрт таатай нөхцөлтэй хоёр хүртэлх гэрээнээс сонгон нийгмийн даатгалд даатгуулна. Харин даатгуулагч хөдөлмөрийн гэрээтэй ажилтан  ажил гүйцэтгэх, хөлсөөр ажиллах болон тэдгээртэй адилтгах гэрээгээр ажиллах НДШ төлөхгүй байж болно;</w:t>
      </w:r>
    </w:p>
    <w:p w14:paraId="56650FDA" w14:textId="77777777" w:rsidR="00140B0C" w:rsidRPr="00723D3B" w:rsidRDefault="00140B0C" w:rsidP="00140B0C">
      <w:pPr>
        <w:pStyle w:val="ListParagraph"/>
        <w:spacing w:line="276" w:lineRule="auto"/>
        <w:rPr>
          <w:rFonts w:ascii="Arial" w:hAnsi="Arial" w:cs="Arial"/>
          <w:lang w:val="mn-MN"/>
        </w:rPr>
      </w:pPr>
    </w:p>
    <w:p w14:paraId="7E1E07C4" w14:textId="77777777" w:rsidR="00140B0C" w:rsidRDefault="00140B0C" w:rsidP="00140B0C">
      <w:pPr>
        <w:pStyle w:val="ListParagraph"/>
        <w:numPr>
          <w:ilvl w:val="0"/>
          <w:numId w:val="6"/>
        </w:numPr>
        <w:spacing w:line="276" w:lineRule="auto"/>
        <w:ind w:left="0" w:firstLine="360"/>
        <w:jc w:val="both"/>
        <w:rPr>
          <w:rFonts w:ascii="Arial" w:hAnsi="Arial" w:cs="Arial"/>
          <w:lang w:val="mn-MN"/>
        </w:rPr>
      </w:pPr>
      <w:r w:rsidRPr="000B7202">
        <w:rPr>
          <w:rFonts w:ascii="Arial" w:hAnsi="Arial" w:cs="Arial"/>
          <w:lang w:val="mn-MN"/>
        </w:rPr>
        <w:t>Ажил олгогчийг дэмжих, ажилтны цалин хөлсийг нэмэгдүүлэх, хувийн нэмэлт тэтгэврийн даатгалд хамрагдах нөхцөлийг бүрдүүлэх зорилгоор ажил олгогчийн нийгмийн даатгалын шимтгэл төлөх цалин хөлсний сан, түүнтэй адилтгах орлогын дээд хэмжээнд хязгаар тогтоо</w:t>
      </w:r>
      <w:r>
        <w:rPr>
          <w:rFonts w:ascii="Arial" w:hAnsi="Arial" w:cs="Arial"/>
          <w:lang w:val="mn-MN"/>
        </w:rPr>
        <w:t>х</w:t>
      </w:r>
      <w:r w:rsidRPr="000B7202">
        <w:rPr>
          <w:rFonts w:ascii="Arial" w:hAnsi="Arial" w:cs="Arial"/>
          <w:lang w:val="mn-MN"/>
        </w:rPr>
        <w:t>;</w:t>
      </w:r>
    </w:p>
    <w:p w14:paraId="611CE7C8" w14:textId="77777777" w:rsidR="00140B0C" w:rsidRPr="000B7202" w:rsidRDefault="00140B0C" w:rsidP="00140B0C">
      <w:pPr>
        <w:pStyle w:val="ListParagraph"/>
        <w:spacing w:line="276" w:lineRule="auto"/>
        <w:rPr>
          <w:rFonts w:ascii="Arial" w:hAnsi="Arial" w:cs="Arial"/>
          <w:lang w:val="mn-MN"/>
        </w:rPr>
      </w:pPr>
    </w:p>
    <w:p w14:paraId="2CF4CDFB" w14:textId="77777777" w:rsidR="00140B0C" w:rsidRDefault="00140B0C" w:rsidP="00140B0C">
      <w:pPr>
        <w:pStyle w:val="ListParagraph"/>
        <w:numPr>
          <w:ilvl w:val="0"/>
          <w:numId w:val="6"/>
        </w:numPr>
        <w:spacing w:line="276" w:lineRule="auto"/>
        <w:ind w:left="0" w:firstLine="360"/>
        <w:jc w:val="both"/>
        <w:rPr>
          <w:rFonts w:ascii="Arial" w:hAnsi="Arial" w:cs="Arial"/>
          <w:lang w:val="mn-MN"/>
        </w:rPr>
      </w:pPr>
      <w:r>
        <w:rPr>
          <w:rFonts w:ascii="Arial" w:hAnsi="Arial" w:cs="Arial"/>
          <w:lang w:val="mn-MN"/>
        </w:rPr>
        <w:t>Х</w:t>
      </w:r>
      <w:r w:rsidRPr="00723D3B">
        <w:rPr>
          <w:rFonts w:ascii="Arial" w:hAnsi="Arial" w:cs="Arial"/>
          <w:lang w:val="mn-MN"/>
        </w:rPr>
        <w:t>өдөлмөрийн зах зээлд дадлагажсан,</w:t>
      </w:r>
      <w:r>
        <w:rPr>
          <w:rFonts w:ascii="Arial" w:hAnsi="Arial" w:cs="Arial"/>
          <w:lang w:val="mn-MN"/>
        </w:rPr>
        <w:t xml:space="preserve"> </w:t>
      </w:r>
      <w:r w:rsidRPr="00723D3B">
        <w:rPr>
          <w:rFonts w:ascii="Arial" w:hAnsi="Arial" w:cs="Arial"/>
          <w:lang w:val="mn-MN"/>
        </w:rPr>
        <w:t>ур чадвартай ажиллах хүчийг нэмэгдүүл</w:t>
      </w:r>
      <w:r>
        <w:rPr>
          <w:rFonts w:ascii="Arial" w:hAnsi="Arial" w:cs="Arial"/>
          <w:lang w:val="mn-MN"/>
        </w:rPr>
        <w:t>эх зорилгоор а</w:t>
      </w:r>
      <w:r w:rsidRPr="00723D3B">
        <w:rPr>
          <w:rFonts w:ascii="Arial" w:hAnsi="Arial" w:cs="Arial"/>
          <w:lang w:val="mn-MN"/>
        </w:rPr>
        <w:t>жил хөдөлмөр эрхэлж байгаа оюутан, суралцагчи</w:t>
      </w:r>
      <w:r>
        <w:rPr>
          <w:rFonts w:ascii="Arial" w:hAnsi="Arial" w:cs="Arial"/>
          <w:lang w:val="mn-MN"/>
        </w:rPr>
        <w:t>д, тэдний ажиллуулж байгаа бизнес эрхлэгчдийг</w:t>
      </w:r>
      <w:r w:rsidRPr="00723D3B">
        <w:rPr>
          <w:rFonts w:ascii="Arial" w:hAnsi="Arial" w:cs="Arial"/>
          <w:lang w:val="mn-MN"/>
        </w:rPr>
        <w:t xml:space="preserve"> зарим төрлийн шимтгэлээс чөлөө</w:t>
      </w:r>
      <w:r>
        <w:rPr>
          <w:rFonts w:ascii="Arial" w:hAnsi="Arial" w:cs="Arial"/>
          <w:lang w:val="mn-MN"/>
        </w:rPr>
        <w:t>лнө.</w:t>
      </w:r>
    </w:p>
    <w:p w14:paraId="468EE65B" w14:textId="77777777" w:rsidR="00140B0C" w:rsidRDefault="00140B0C" w:rsidP="00140B0C">
      <w:pPr>
        <w:spacing w:line="276" w:lineRule="auto"/>
        <w:ind w:firstLine="360"/>
        <w:jc w:val="both"/>
        <w:rPr>
          <w:rFonts w:ascii="Arial" w:hAnsi="Arial" w:cs="Arial"/>
          <w:lang w:val="mn-MN"/>
        </w:rPr>
      </w:pPr>
      <w:r w:rsidRPr="000B7202">
        <w:rPr>
          <w:rFonts w:ascii="Arial" w:hAnsi="Arial" w:cs="Arial"/>
          <w:lang w:val="mn-MN"/>
        </w:rPr>
        <w:t xml:space="preserve">Тэтгэврийн шинэчлэлийн тухайд, </w:t>
      </w:r>
      <w:r>
        <w:rPr>
          <w:rFonts w:ascii="Arial" w:hAnsi="Arial" w:cs="Arial"/>
          <w:lang w:val="mn-MN"/>
        </w:rPr>
        <w:t>манай улс бусад улс орнуудын адил о</w:t>
      </w:r>
      <w:r w:rsidRPr="000B7202">
        <w:rPr>
          <w:rFonts w:ascii="Arial" w:hAnsi="Arial" w:cs="Arial"/>
          <w:lang w:val="mn-MN"/>
        </w:rPr>
        <w:t>лон давхаргат тэтгэврийн тогтолцоонд шилжиж, тэтгэвэр авагчдын тэтгэврийн орлогыг нэмэгдүүлэх</w:t>
      </w:r>
      <w:r>
        <w:rPr>
          <w:rFonts w:ascii="Arial" w:hAnsi="Arial" w:cs="Arial"/>
          <w:lang w:val="mn-MN"/>
        </w:rPr>
        <w:t xml:space="preserve"> зорилтыг дэвшүүлээд байна. Энэ хүрээнд:</w:t>
      </w:r>
    </w:p>
    <w:p w14:paraId="73281888" w14:textId="77777777" w:rsidR="00140B0C" w:rsidRPr="000B7202" w:rsidRDefault="00140B0C" w:rsidP="00140B0C">
      <w:pPr>
        <w:pStyle w:val="ListParagraph"/>
        <w:numPr>
          <w:ilvl w:val="0"/>
          <w:numId w:val="7"/>
        </w:numPr>
        <w:spacing w:line="276" w:lineRule="auto"/>
        <w:jc w:val="both"/>
        <w:rPr>
          <w:rFonts w:ascii="Arial" w:hAnsi="Arial" w:cs="Arial"/>
          <w:lang w:val="mn-MN"/>
        </w:rPr>
      </w:pPr>
      <w:r>
        <w:rPr>
          <w:rFonts w:ascii="Arial" w:hAnsi="Arial" w:cs="Arial"/>
          <w:lang w:val="mn-MN"/>
        </w:rPr>
        <w:t>А</w:t>
      </w:r>
      <w:r w:rsidRPr="000B7202">
        <w:rPr>
          <w:rFonts w:ascii="Arial" w:hAnsi="Arial" w:cs="Arial"/>
          <w:lang w:val="mn-MN"/>
        </w:rPr>
        <w:t>хмад настныг нийгмийн хамгааллын баталгааг хангах зорилгоор баталгаат тэтгэвэр олгоно;</w:t>
      </w:r>
    </w:p>
    <w:p w14:paraId="644213B0" w14:textId="77777777" w:rsidR="00140B0C" w:rsidRPr="000B7202" w:rsidRDefault="00140B0C" w:rsidP="00140B0C">
      <w:pPr>
        <w:pStyle w:val="ListParagraph"/>
        <w:numPr>
          <w:ilvl w:val="0"/>
          <w:numId w:val="7"/>
        </w:numPr>
        <w:spacing w:line="276" w:lineRule="auto"/>
        <w:jc w:val="both"/>
        <w:rPr>
          <w:rFonts w:ascii="Arial" w:hAnsi="Arial" w:cs="Arial"/>
          <w:lang w:val="mn-MN"/>
        </w:rPr>
      </w:pPr>
      <w:r w:rsidRPr="000B7202">
        <w:rPr>
          <w:rFonts w:ascii="Arial" w:hAnsi="Arial" w:cs="Arial"/>
          <w:lang w:val="mn-MN"/>
        </w:rPr>
        <w:t>Тэтгэврийн даатгалын сангаас олгох тэтгэврийн авч байсан цалин хөлсний хэмжээ, шимтгэл төлсөн хугацаатай уялдаатай шударга болно. Энэ хүрээнд шимтгэл төлж, ажилласан дараалсан 5 жилийн цалин хөлс, түүнтэй адилтгах орлогын дунджаас тогтоож байгааг үе шаттай 10 жил хүргэнэ.</w:t>
      </w:r>
    </w:p>
    <w:p w14:paraId="55FA318F" w14:textId="77777777" w:rsidR="00140B0C" w:rsidRPr="00FF105F" w:rsidRDefault="00140B0C" w:rsidP="00140B0C">
      <w:pPr>
        <w:pStyle w:val="ListParagraph"/>
        <w:numPr>
          <w:ilvl w:val="0"/>
          <w:numId w:val="7"/>
        </w:numPr>
        <w:spacing w:line="276" w:lineRule="auto"/>
        <w:jc w:val="both"/>
        <w:rPr>
          <w:rFonts w:ascii="Arial" w:hAnsi="Arial" w:cs="Arial"/>
          <w:lang w:val="mn-MN"/>
        </w:rPr>
      </w:pPr>
      <w:r>
        <w:rPr>
          <w:rFonts w:ascii="Arial" w:hAnsi="Arial" w:cs="Arial"/>
          <w:lang w:val="mn-MN"/>
        </w:rPr>
        <w:t>Мөн с</w:t>
      </w:r>
      <w:r w:rsidRPr="00FF105F">
        <w:rPr>
          <w:rFonts w:ascii="Arial" w:hAnsi="Arial" w:cs="Arial"/>
          <w:lang w:val="mn-MN"/>
        </w:rPr>
        <w:t>айн дурын хуримтлалд суурилсан, хөрөнгө оруулалтын өгөөжөөр өсөх хуримтлалын тэтгэврийн шинээр нэвтрүүл</w:t>
      </w:r>
      <w:r>
        <w:rPr>
          <w:rFonts w:ascii="Arial" w:hAnsi="Arial" w:cs="Arial"/>
          <w:lang w:val="mn-MN"/>
        </w:rPr>
        <w:t>эх зохицуулалтыг тус тус хуулийн төсөлд тусгаад байна.</w:t>
      </w:r>
    </w:p>
    <w:p w14:paraId="6D4B2425" w14:textId="642F7C85" w:rsidR="00F2562B" w:rsidRDefault="00F2562B" w:rsidP="00F2562B">
      <w:pPr>
        <w:pStyle w:val="BodyText"/>
        <w:spacing w:line="276" w:lineRule="auto"/>
        <w:ind w:left="-426" w:right="-8"/>
        <w:jc w:val="both"/>
        <w:rPr>
          <w:lang w:val="mn-MN"/>
        </w:rPr>
      </w:pPr>
      <w:r>
        <w:rPr>
          <w:noProof/>
        </w:rPr>
        <w:drawing>
          <wp:inline distT="0" distB="0" distL="0" distR="0" wp14:anchorId="0AF9C5CA" wp14:editId="5EDB004B">
            <wp:extent cx="5032857" cy="27069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57549" cy="2720277"/>
                    </a:xfrm>
                    <a:prstGeom prst="rect">
                      <a:avLst/>
                    </a:prstGeom>
                  </pic:spPr>
                </pic:pic>
              </a:graphicData>
            </a:graphic>
          </wp:inline>
        </w:drawing>
      </w:r>
    </w:p>
    <w:p w14:paraId="0CC8E28C" w14:textId="77777777" w:rsidR="00FF5C45" w:rsidRPr="003C3F78" w:rsidRDefault="00FF5C45" w:rsidP="00F2562B">
      <w:pPr>
        <w:pStyle w:val="BodyText"/>
        <w:spacing w:line="276" w:lineRule="auto"/>
        <w:ind w:left="-426" w:right="-8"/>
        <w:jc w:val="both"/>
        <w:rPr>
          <w:lang w:val="mn-MN"/>
        </w:rPr>
      </w:pPr>
    </w:p>
    <w:p w14:paraId="7829183D" w14:textId="77777777" w:rsidR="00FF5C45" w:rsidRDefault="00FF5C45" w:rsidP="00FF5C45">
      <w:pPr>
        <w:pStyle w:val="Normal1"/>
        <w:spacing w:after="0" w:line="276" w:lineRule="auto"/>
        <w:jc w:val="both"/>
        <w:rPr>
          <w:noProof/>
          <w:lang w:val="mn-MN"/>
        </w:rPr>
      </w:pPr>
      <w:r>
        <w:rPr>
          <w:noProof/>
          <w:lang w:val="mn-MN"/>
        </w:rPr>
        <w:lastRenderedPageBreak/>
        <w:drawing>
          <wp:inline distT="0" distB="0" distL="0" distR="0" wp14:anchorId="5D431EC4" wp14:editId="73001DD7">
            <wp:extent cx="2924810" cy="221547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4702" cy="2245688"/>
                    </a:xfrm>
                    <a:prstGeom prst="rect">
                      <a:avLst/>
                    </a:prstGeom>
                  </pic:spPr>
                </pic:pic>
              </a:graphicData>
            </a:graphic>
          </wp:inline>
        </w:drawing>
      </w:r>
      <w:r>
        <w:rPr>
          <w:noProof/>
          <w:lang w:val="mn-MN"/>
        </w:rPr>
        <w:t xml:space="preserve"> </w:t>
      </w:r>
      <w:r>
        <w:rPr>
          <w:noProof/>
          <w:lang w:val="mn-MN"/>
        </w:rPr>
        <w:drawing>
          <wp:inline distT="0" distB="0" distL="0" distR="0" wp14:anchorId="6685BCBC" wp14:editId="33A66D69">
            <wp:extent cx="2848304" cy="221603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7417" cy="2238684"/>
                    </a:xfrm>
                    <a:prstGeom prst="rect">
                      <a:avLst/>
                    </a:prstGeom>
                  </pic:spPr>
                </pic:pic>
              </a:graphicData>
            </a:graphic>
          </wp:inline>
        </w:drawing>
      </w:r>
      <w:r>
        <w:rPr>
          <w:noProof/>
          <w:lang w:val="mn-MN"/>
        </w:rPr>
        <w:t xml:space="preserve"> </w:t>
      </w:r>
    </w:p>
    <w:p w14:paraId="5B93CC8D" w14:textId="77777777" w:rsidR="00FF5C45" w:rsidRDefault="00FF5C45" w:rsidP="00FF5C45">
      <w:pPr>
        <w:pStyle w:val="Normal1"/>
        <w:spacing w:after="0" w:line="276" w:lineRule="auto"/>
        <w:jc w:val="both"/>
        <w:rPr>
          <w:lang w:val="mn-MN"/>
        </w:rPr>
      </w:pPr>
    </w:p>
    <w:p w14:paraId="501B28BE" w14:textId="599065E3" w:rsidR="00FF5C45" w:rsidRDefault="00615C28" w:rsidP="00FF5C45">
      <w:pPr>
        <w:spacing w:after="0" w:line="276" w:lineRule="auto"/>
        <w:jc w:val="center"/>
        <w:rPr>
          <w:rFonts w:ascii="Arial" w:hAnsi="Arial" w:cs="Arial"/>
          <w:b/>
          <w:bCs/>
          <w:noProof/>
          <w:szCs w:val="24"/>
          <w:lang w:val="mn-MN"/>
        </w:rPr>
      </w:pPr>
      <w:r>
        <w:rPr>
          <w:rFonts w:ascii="Arial" w:hAnsi="Arial" w:cs="Arial"/>
          <w:noProof/>
          <w:lang w:val="mn-MN"/>
        </w:rPr>
        <w:drawing>
          <wp:inline distT="0" distB="0" distL="0" distR="0" wp14:anchorId="13A19CF2" wp14:editId="538EF0CF">
            <wp:extent cx="5940425" cy="3174041"/>
            <wp:effectExtent l="0" t="0" r="3175"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3174041"/>
                    </a:xfrm>
                    <a:prstGeom prst="rect">
                      <a:avLst/>
                    </a:prstGeom>
                  </pic:spPr>
                </pic:pic>
              </a:graphicData>
            </a:graphic>
          </wp:inline>
        </w:drawing>
      </w:r>
    </w:p>
    <w:p w14:paraId="0D6143FB" w14:textId="5317C134" w:rsidR="00615C28" w:rsidRDefault="00615C28" w:rsidP="00FF5C45">
      <w:pPr>
        <w:spacing w:after="0" w:line="276" w:lineRule="auto"/>
        <w:jc w:val="center"/>
        <w:rPr>
          <w:rFonts w:ascii="Arial" w:hAnsi="Arial" w:cs="Arial"/>
          <w:b/>
          <w:bCs/>
          <w:noProof/>
          <w:szCs w:val="24"/>
          <w:lang w:val="mn-MN"/>
        </w:rPr>
      </w:pPr>
    </w:p>
    <w:p w14:paraId="332DB16C" w14:textId="1FA33506" w:rsidR="00FF5C45" w:rsidRPr="00615C28" w:rsidRDefault="00FF5C45" w:rsidP="00FF5C45">
      <w:pPr>
        <w:shd w:val="clear" w:color="auto" w:fill="FFFFFF"/>
        <w:spacing w:after="0" w:line="276" w:lineRule="auto"/>
        <w:ind w:firstLine="720"/>
        <w:jc w:val="both"/>
        <w:rPr>
          <w:rFonts w:ascii="Arial" w:hAnsi="Arial" w:cs="Arial"/>
        </w:rPr>
      </w:pPr>
      <w:r w:rsidRPr="00615C28">
        <w:rPr>
          <w:rFonts w:ascii="Arial" w:hAnsi="Arial" w:cs="Arial"/>
          <w:lang w:val="mn-MN"/>
        </w:rPr>
        <w:t xml:space="preserve">Энэхүү уулзалтад оролцсон </w:t>
      </w:r>
      <w:r w:rsidR="00615C28">
        <w:rPr>
          <w:rFonts w:ascii="Arial" w:hAnsi="Arial" w:cs="Arial"/>
          <w:lang w:val="mn-MN"/>
        </w:rPr>
        <w:t xml:space="preserve">800 </w:t>
      </w:r>
      <w:r w:rsidRPr="00615C28">
        <w:rPr>
          <w:rFonts w:ascii="Arial" w:hAnsi="Arial" w:cs="Arial"/>
          <w:lang w:val="mn-MN"/>
        </w:rPr>
        <w:t>гаруй ахмад наст</w:t>
      </w:r>
      <w:r w:rsidR="00615C28">
        <w:rPr>
          <w:rFonts w:ascii="Arial" w:hAnsi="Arial" w:cs="Arial"/>
          <w:lang w:val="mn-MN"/>
        </w:rPr>
        <w:t>ан</w:t>
      </w:r>
      <w:r w:rsidRPr="00615C28">
        <w:rPr>
          <w:rFonts w:ascii="Arial" w:hAnsi="Arial" w:cs="Arial"/>
          <w:lang w:val="mn-MN"/>
        </w:rPr>
        <w:t xml:space="preserve"> хуулийн төслийн талаарх өөрсдийн саналыг х</w:t>
      </w:r>
      <w:r w:rsidR="00615C28">
        <w:rPr>
          <w:rFonts w:ascii="Arial" w:hAnsi="Arial" w:cs="Arial"/>
          <w:lang w:val="mn-MN"/>
        </w:rPr>
        <w:t>уваалцаж</w:t>
      </w:r>
      <w:r w:rsidRPr="00615C28">
        <w:rPr>
          <w:rFonts w:ascii="Arial" w:hAnsi="Arial" w:cs="Arial"/>
          <w:lang w:val="mn-MN"/>
        </w:rPr>
        <w:t>,</w:t>
      </w:r>
      <w:r w:rsidR="00615C28" w:rsidRPr="00615C28">
        <w:rPr>
          <w:rFonts w:ascii="Arial" w:hAnsi="Arial" w:cs="Arial"/>
          <w:lang w:val="mn-MN"/>
        </w:rPr>
        <w:t xml:space="preserve"> асуулт асуулаа. </w:t>
      </w:r>
      <w:r w:rsidRPr="00615C28">
        <w:rPr>
          <w:rFonts w:ascii="Arial" w:hAnsi="Arial" w:cs="Arial"/>
          <w:lang w:val="mn-MN"/>
        </w:rPr>
        <w:t>Гарсан саналуудыг холбогдох хууль, тогтоо</w:t>
      </w:r>
      <w:r w:rsidR="00615C28" w:rsidRPr="00615C28">
        <w:rPr>
          <w:rFonts w:ascii="Arial" w:hAnsi="Arial" w:cs="Arial"/>
          <w:lang w:val="mn-MN"/>
        </w:rPr>
        <w:t>м</w:t>
      </w:r>
      <w:r w:rsidRPr="00615C28">
        <w:rPr>
          <w:rFonts w:ascii="Arial" w:hAnsi="Arial" w:cs="Arial"/>
          <w:lang w:val="mn-MN"/>
        </w:rPr>
        <w:t>ж</w:t>
      </w:r>
      <w:r w:rsidR="00615C28" w:rsidRPr="00615C28">
        <w:rPr>
          <w:rFonts w:ascii="Arial" w:hAnsi="Arial" w:cs="Arial"/>
          <w:lang w:val="mn-MN"/>
        </w:rPr>
        <w:t>ид</w:t>
      </w:r>
      <w:r w:rsidRPr="00615C28">
        <w:rPr>
          <w:rFonts w:ascii="Arial" w:hAnsi="Arial" w:cs="Arial"/>
          <w:lang w:val="mn-MN"/>
        </w:rPr>
        <w:t xml:space="preserve"> тусгах, нэг бүрчлэн хэлэлцэж эцсийн байдлаар хуулийн</w:t>
      </w:r>
      <w:r w:rsidRPr="00615C28">
        <w:rPr>
          <w:rFonts w:ascii="Arial" w:eastAsia="Times New Roman" w:hAnsi="Arial" w:cs="Arial"/>
          <w:color w:val="050505"/>
          <w:szCs w:val="24"/>
          <w:lang w:val="mn-MN"/>
        </w:rPr>
        <w:t xml:space="preserve"> төсөлд тусгасан.</w:t>
      </w:r>
    </w:p>
    <w:p w14:paraId="7BCA951D" w14:textId="7AFC4284" w:rsidR="00FF5C45" w:rsidRPr="00615C28" w:rsidRDefault="00FF5C45" w:rsidP="00FF5C45">
      <w:pPr>
        <w:shd w:val="clear" w:color="auto" w:fill="FFFFFF"/>
        <w:spacing w:after="0" w:line="276" w:lineRule="auto"/>
        <w:ind w:firstLine="720"/>
        <w:jc w:val="both"/>
        <w:rPr>
          <w:rFonts w:ascii="Arial" w:hAnsi="Arial" w:cs="Arial"/>
          <w:lang w:val="mn-MN"/>
        </w:rPr>
      </w:pPr>
    </w:p>
    <w:p w14:paraId="339752DD" w14:textId="4F52CA71" w:rsidR="00FF5C45" w:rsidRPr="00615C28" w:rsidRDefault="00FF5C45" w:rsidP="00FF5C45">
      <w:pPr>
        <w:shd w:val="clear" w:color="auto" w:fill="FFFFFF"/>
        <w:spacing w:after="0" w:line="276" w:lineRule="auto"/>
        <w:ind w:firstLine="720"/>
        <w:jc w:val="both"/>
        <w:rPr>
          <w:rFonts w:ascii="Arial" w:hAnsi="Arial" w:cs="Arial"/>
          <w:lang w:val="mn-MN"/>
        </w:rPr>
      </w:pPr>
    </w:p>
    <w:p w14:paraId="362D28F1" w14:textId="5335F27B" w:rsidR="00FF5C45" w:rsidRDefault="00FF5C45" w:rsidP="00FF5C45">
      <w:pPr>
        <w:shd w:val="clear" w:color="auto" w:fill="FFFFFF"/>
        <w:spacing w:after="0" w:line="276" w:lineRule="auto"/>
        <w:ind w:firstLine="720"/>
        <w:jc w:val="both"/>
        <w:rPr>
          <w:rFonts w:ascii="Arial" w:hAnsi="Arial" w:cs="Arial"/>
          <w:b/>
          <w:bCs/>
          <w:lang w:val="mn-MN"/>
        </w:rPr>
      </w:pPr>
    </w:p>
    <w:p w14:paraId="57A44794" w14:textId="545ACC03" w:rsidR="00615C28" w:rsidRDefault="00615C28" w:rsidP="00FF5C45">
      <w:pPr>
        <w:shd w:val="clear" w:color="auto" w:fill="FFFFFF"/>
        <w:spacing w:after="0" w:line="276" w:lineRule="auto"/>
        <w:ind w:firstLine="720"/>
        <w:jc w:val="both"/>
        <w:rPr>
          <w:rFonts w:ascii="Arial" w:hAnsi="Arial" w:cs="Arial"/>
          <w:b/>
          <w:bCs/>
          <w:lang w:val="mn-MN"/>
        </w:rPr>
      </w:pPr>
    </w:p>
    <w:p w14:paraId="3A51615D" w14:textId="5F10F131" w:rsidR="00615C28" w:rsidRDefault="00615C28" w:rsidP="00FF5C45">
      <w:pPr>
        <w:shd w:val="clear" w:color="auto" w:fill="FFFFFF"/>
        <w:spacing w:after="0" w:line="276" w:lineRule="auto"/>
        <w:ind w:firstLine="720"/>
        <w:jc w:val="both"/>
        <w:rPr>
          <w:rFonts w:ascii="Arial" w:hAnsi="Arial" w:cs="Arial"/>
          <w:b/>
          <w:bCs/>
          <w:lang w:val="mn-MN"/>
        </w:rPr>
      </w:pPr>
    </w:p>
    <w:p w14:paraId="2801DEC9" w14:textId="6ACC93C4" w:rsidR="00615C28" w:rsidRDefault="00615C28" w:rsidP="00FF5C45">
      <w:pPr>
        <w:shd w:val="clear" w:color="auto" w:fill="FFFFFF"/>
        <w:spacing w:after="0" w:line="276" w:lineRule="auto"/>
        <w:ind w:firstLine="720"/>
        <w:jc w:val="both"/>
        <w:rPr>
          <w:rFonts w:ascii="Arial" w:hAnsi="Arial" w:cs="Arial"/>
          <w:b/>
          <w:bCs/>
          <w:lang w:val="mn-MN"/>
        </w:rPr>
      </w:pPr>
    </w:p>
    <w:p w14:paraId="454DC2BC" w14:textId="53347BF0" w:rsidR="00615C28" w:rsidRDefault="00615C28" w:rsidP="00FF5C45">
      <w:pPr>
        <w:shd w:val="clear" w:color="auto" w:fill="FFFFFF"/>
        <w:spacing w:after="0" w:line="276" w:lineRule="auto"/>
        <w:ind w:firstLine="720"/>
        <w:jc w:val="both"/>
        <w:rPr>
          <w:rFonts w:ascii="Arial" w:hAnsi="Arial" w:cs="Arial"/>
          <w:b/>
          <w:bCs/>
          <w:lang w:val="mn-MN"/>
        </w:rPr>
      </w:pPr>
    </w:p>
    <w:p w14:paraId="1F8397A2" w14:textId="165CD57B" w:rsidR="00615C28" w:rsidRDefault="00615C28" w:rsidP="00FF5C45">
      <w:pPr>
        <w:shd w:val="clear" w:color="auto" w:fill="FFFFFF"/>
        <w:spacing w:after="0" w:line="276" w:lineRule="auto"/>
        <w:ind w:firstLine="720"/>
        <w:jc w:val="both"/>
        <w:rPr>
          <w:rFonts w:ascii="Arial" w:hAnsi="Arial" w:cs="Arial"/>
          <w:b/>
          <w:bCs/>
          <w:lang w:val="mn-MN"/>
        </w:rPr>
      </w:pPr>
    </w:p>
    <w:p w14:paraId="027688EF" w14:textId="186FE39C" w:rsidR="00615C28" w:rsidRDefault="00615C28" w:rsidP="00FF5C45">
      <w:pPr>
        <w:shd w:val="clear" w:color="auto" w:fill="FFFFFF"/>
        <w:spacing w:after="0" w:line="276" w:lineRule="auto"/>
        <w:ind w:firstLine="720"/>
        <w:jc w:val="both"/>
        <w:rPr>
          <w:rFonts w:ascii="Arial" w:hAnsi="Arial" w:cs="Arial"/>
          <w:b/>
          <w:bCs/>
          <w:lang w:val="mn-MN"/>
        </w:rPr>
      </w:pPr>
    </w:p>
    <w:p w14:paraId="177BA6A7" w14:textId="7DB50A03" w:rsidR="00615C28" w:rsidRDefault="00615C28" w:rsidP="00FF5C45">
      <w:pPr>
        <w:shd w:val="clear" w:color="auto" w:fill="FFFFFF"/>
        <w:spacing w:after="0" w:line="276" w:lineRule="auto"/>
        <w:ind w:firstLine="720"/>
        <w:jc w:val="both"/>
        <w:rPr>
          <w:rFonts w:ascii="Arial" w:hAnsi="Arial" w:cs="Arial"/>
          <w:b/>
          <w:bCs/>
          <w:lang w:val="mn-MN"/>
        </w:rPr>
      </w:pPr>
    </w:p>
    <w:p w14:paraId="254E21E2" w14:textId="41769A44" w:rsidR="00615C28" w:rsidRDefault="00615C28" w:rsidP="00FF5C45">
      <w:pPr>
        <w:shd w:val="clear" w:color="auto" w:fill="FFFFFF"/>
        <w:spacing w:after="0" w:line="276" w:lineRule="auto"/>
        <w:ind w:firstLine="720"/>
        <w:jc w:val="both"/>
        <w:rPr>
          <w:rFonts w:ascii="Arial" w:hAnsi="Arial" w:cs="Arial"/>
          <w:b/>
          <w:bCs/>
          <w:lang w:val="mn-MN"/>
        </w:rPr>
      </w:pPr>
    </w:p>
    <w:p w14:paraId="16165636" w14:textId="66577236" w:rsidR="00944618" w:rsidRDefault="00615C28" w:rsidP="00944618">
      <w:pPr>
        <w:spacing w:after="0" w:line="276" w:lineRule="auto"/>
        <w:ind w:firstLine="720"/>
        <w:jc w:val="center"/>
        <w:rPr>
          <w:rFonts w:ascii="Arial" w:hAnsi="Arial" w:cs="Arial"/>
          <w:b/>
          <w:bCs/>
          <w:lang w:val="mn-MN"/>
        </w:rPr>
      </w:pPr>
      <w:r w:rsidRPr="00DA0768">
        <w:rPr>
          <w:rFonts w:ascii="Arial" w:hAnsi="Arial" w:cs="Arial"/>
          <w:b/>
          <w:bCs/>
          <w:lang w:val="mn-MN"/>
        </w:rPr>
        <w:t>Хэвлэл мэдээл</w:t>
      </w:r>
      <w:r>
        <w:rPr>
          <w:rFonts w:ascii="Arial" w:hAnsi="Arial" w:cs="Arial"/>
          <w:b/>
          <w:bCs/>
          <w:lang w:val="mn-MN"/>
        </w:rPr>
        <w:t>э</w:t>
      </w:r>
      <w:r w:rsidRPr="00DA0768">
        <w:rPr>
          <w:rFonts w:ascii="Arial" w:hAnsi="Arial" w:cs="Arial"/>
          <w:b/>
          <w:bCs/>
          <w:lang w:val="mn-MN"/>
        </w:rPr>
        <w:t>л</w:t>
      </w:r>
      <w:r>
        <w:rPr>
          <w:rFonts w:ascii="Arial" w:hAnsi="Arial" w:cs="Arial"/>
          <w:b/>
          <w:bCs/>
          <w:lang w:val="mn-MN"/>
        </w:rPr>
        <w:t>, олон нийтийн сүлжээгээр</w:t>
      </w:r>
    </w:p>
    <w:p w14:paraId="438D6570" w14:textId="43C569C5" w:rsidR="00944618" w:rsidRDefault="00615C28" w:rsidP="00944618">
      <w:pPr>
        <w:spacing w:after="0" w:line="276" w:lineRule="auto"/>
        <w:ind w:firstLine="720"/>
        <w:jc w:val="center"/>
        <w:rPr>
          <w:rFonts w:ascii="Arial" w:hAnsi="Arial" w:cs="Arial"/>
          <w:b/>
          <w:bCs/>
          <w:lang w:val="mn-MN"/>
        </w:rPr>
      </w:pPr>
      <w:r w:rsidRPr="00DA0768">
        <w:rPr>
          <w:rFonts w:ascii="Arial" w:hAnsi="Arial" w:cs="Arial"/>
          <w:b/>
          <w:bCs/>
          <w:lang w:val="mn-MN"/>
        </w:rPr>
        <w:t>хуулийн төслийн талаарх мэдээллийг</w:t>
      </w:r>
    </w:p>
    <w:p w14:paraId="1B3BD92A" w14:textId="7168EE84" w:rsidR="00615C28" w:rsidRDefault="00615C28" w:rsidP="00944618">
      <w:pPr>
        <w:spacing w:after="0" w:line="276" w:lineRule="auto"/>
        <w:ind w:firstLine="720"/>
        <w:jc w:val="center"/>
        <w:rPr>
          <w:rFonts w:ascii="Arial" w:hAnsi="Arial" w:cs="Arial"/>
          <w:b/>
          <w:bCs/>
          <w:lang w:val="mn-MN"/>
        </w:rPr>
      </w:pPr>
      <w:r w:rsidRPr="00DA0768">
        <w:rPr>
          <w:rFonts w:ascii="Arial" w:hAnsi="Arial" w:cs="Arial"/>
          <w:b/>
          <w:bCs/>
          <w:lang w:val="mn-MN"/>
        </w:rPr>
        <w:lastRenderedPageBreak/>
        <w:t>олон нийтэд хүргэсэн байдал</w:t>
      </w:r>
    </w:p>
    <w:p w14:paraId="61932DF8" w14:textId="77777777" w:rsidR="00944618" w:rsidRDefault="00944618" w:rsidP="00944618">
      <w:pPr>
        <w:spacing w:after="0" w:line="276" w:lineRule="auto"/>
        <w:ind w:firstLine="720"/>
        <w:jc w:val="center"/>
        <w:rPr>
          <w:rFonts w:ascii="Arial" w:hAnsi="Arial" w:cs="Arial"/>
          <w:b/>
          <w:bCs/>
          <w:lang w:val="mn-MN"/>
        </w:rPr>
      </w:pPr>
    </w:p>
    <w:p w14:paraId="11A47BEE" w14:textId="71B43C74" w:rsidR="00615C28" w:rsidRPr="00944618" w:rsidRDefault="00615C28" w:rsidP="00944618">
      <w:pPr>
        <w:ind w:firstLine="720"/>
        <w:jc w:val="both"/>
        <w:rPr>
          <w:rFonts w:ascii="Arial" w:hAnsi="Arial" w:cs="Arial"/>
          <w:lang w:val="mn-MN"/>
        </w:rPr>
      </w:pPr>
      <w:r w:rsidRPr="00944618">
        <w:rPr>
          <w:rFonts w:ascii="Arial" w:hAnsi="Arial" w:cs="Arial"/>
          <w:lang w:val="mn-MN"/>
        </w:rPr>
        <w:t xml:space="preserve">Монгол Улсын Ерөнхий сайд Н.Учрал 2026 оны 6 дугаар сарын 10-ны өдөр </w:t>
      </w:r>
      <w:r w:rsidR="00944618" w:rsidRPr="00944618">
        <w:rPr>
          <w:rFonts w:ascii="Arial" w:hAnsi="Arial" w:cs="Arial"/>
          <w:lang w:val="mn-MN"/>
        </w:rPr>
        <w:t xml:space="preserve">хэвлэлийн </w:t>
      </w:r>
      <w:r w:rsidR="00944618">
        <w:rPr>
          <w:rFonts w:ascii="Arial" w:hAnsi="Arial" w:cs="Arial"/>
          <w:lang w:val="mn-MN"/>
        </w:rPr>
        <w:t>х</w:t>
      </w:r>
      <w:r w:rsidR="00944618" w:rsidRPr="00944618">
        <w:rPr>
          <w:rFonts w:ascii="Arial" w:hAnsi="Arial" w:cs="Arial"/>
          <w:lang w:val="mn-MN"/>
        </w:rPr>
        <w:t>ур</w:t>
      </w:r>
      <w:r w:rsidR="00944618">
        <w:rPr>
          <w:rFonts w:ascii="Arial" w:hAnsi="Arial" w:cs="Arial"/>
          <w:lang w:val="mn-MN"/>
        </w:rPr>
        <w:t>а</w:t>
      </w:r>
      <w:r w:rsidR="00944618" w:rsidRPr="00944618">
        <w:rPr>
          <w:rFonts w:ascii="Arial" w:hAnsi="Arial" w:cs="Arial"/>
          <w:lang w:val="mn-MN"/>
        </w:rPr>
        <w:t>л</w:t>
      </w:r>
      <w:r w:rsidR="00944618">
        <w:rPr>
          <w:rFonts w:ascii="Arial" w:hAnsi="Arial" w:cs="Arial"/>
          <w:lang w:val="mn-MN"/>
        </w:rPr>
        <w:t xml:space="preserve"> хийж, т</w:t>
      </w:r>
      <w:r w:rsidRPr="00944618">
        <w:rPr>
          <w:rFonts w:ascii="Arial" w:hAnsi="Arial" w:cs="Arial"/>
          <w:lang w:val="mn-MN"/>
        </w:rPr>
        <w:t>этгэврийн шударга тогтолцооны</w:t>
      </w:r>
      <w:r w:rsidR="00944618">
        <w:rPr>
          <w:rFonts w:ascii="Arial" w:hAnsi="Arial" w:cs="Arial"/>
          <w:lang w:val="mn-MN"/>
        </w:rPr>
        <w:t xml:space="preserve"> шинэчлэлийн</w:t>
      </w:r>
      <w:r w:rsidRPr="00944618">
        <w:rPr>
          <w:rFonts w:ascii="Arial" w:hAnsi="Arial" w:cs="Arial"/>
          <w:lang w:val="mn-MN"/>
        </w:rPr>
        <w:t xml:space="preserve"> талаар мэдээлэл хүргэсэн. Энэхүү мэдээллийг олон нийтийн сүлжээний сувгуудаар шууд </w:t>
      </w:r>
      <w:proofErr w:type="spellStart"/>
      <w:r w:rsidRPr="00944618">
        <w:rPr>
          <w:rFonts w:ascii="Arial" w:hAnsi="Arial" w:cs="Arial"/>
          <w:lang w:val="mn-MN"/>
        </w:rPr>
        <w:t>мэдээллэсэн</w:t>
      </w:r>
      <w:proofErr w:type="spellEnd"/>
      <w:r w:rsidRPr="00944618">
        <w:rPr>
          <w:rFonts w:ascii="Arial" w:hAnsi="Arial" w:cs="Arial"/>
          <w:lang w:val="mn-MN"/>
        </w:rPr>
        <w:t xml:space="preserve"> төдийгүй, </w:t>
      </w:r>
      <w:r w:rsidR="00944618" w:rsidRPr="00944618">
        <w:rPr>
          <w:rFonts w:ascii="Arial" w:hAnsi="Arial" w:cs="Arial"/>
          <w:lang w:val="mn-MN"/>
        </w:rPr>
        <w:t>телевизийн сувгууд мэдээ</w:t>
      </w:r>
      <w:r w:rsidR="00944618">
        <w:rPr>
          <w:rFonts w:ascii="Arial" w:hAnsi="Arial" w:cs="Arial"/>
          <w:lang w:val="mn-MN"/>
        </w:rPr>
        <w:t xml:space="preserve">ллээ. </w:t>
      </w:r>
    </w:p>
    <w:p w14:paraId="3DF24292" w14:textId="39C4A59D" w:rsidR="00615C28" w:rsidRDefault="00615C28" w:rsidP="00615C28">
      <w:pPr>
        <w:ind w:firstLine="720"/>
        <w:rPr>
          <w:rFonts w:ascii="Arial" w:hAnsi="Arial" w:cs="Arial"/>
          <w:b/>
          <w:bCs/>
          <w:lang w:val="mn-MN"/>
        </w:rPr>
      </w:pPr>
      <w:r>
        <w:rPr>
          <w:noProof/>
        </w:rPr>
        <w:drawing>
          <wp:inline distT="0" distB="0" distL="0" distR="0" wp14:anchorId="48124908" wp14:editId="1D50AAA9">
            <wp:extent cx="3796589" cy="368125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23803" b="31476"/>
                    <a:stretch/>
                  </pic:blipFill>
                  <pic:spPr bwMode="auto">
                    <a:xfrm>
                      <a:off x="0" y="0"/>
                      <a:ext cx="3801189" cy="3685718"/>
                    </a:xfrm>
                    <a:prstGeom prst="rect">
                      <a:avLst/>
                    </a:prstGeom>
                    <a:ln>
                      <a:noFill/>
                    </a:ln>
                    <a:extLst>
                      <a:ext uri="{53640926-AAD7-44D8-BBD7-CCE9431645EC}">
                        <a14:shadowObscured xmlns:a14="http://schemas.microsoft.com/office/drawing/2010/main"/>
                      </a:ext>
                    </a:extLst>
                  </pic:spPr>
                </pic:pic>
              </a:graphicData>
            </a:graphic>
          </wp:inline>
        </w:drawing>
      </w:r>
    </w:p>
    <w:p w14:paraId="099BE580" w14:textId="2365C5C6" w:rsidR="00944618" w:rsidRPr="00944618" w:rsidRDefault="00944618" w:rsidP="00944618">
      <w:pPr>
        <w:ind w:firstLine="720"/>
        <w:jc w:val="both"/>
        <w:rPr>
          <w:rFonts w:ascii="Arial" w:hAnsi="Arial" w:cs="Arial"/>
          <w:lang w:val="mn-MN"/>
        </w:rPr>
      </w:pPr>
      <w:r w:rsidRPr="00944618">
        <w:rPr>
          <w:rFonts w:ascii="Arial" w:hAnsi="Arial" w:cs="Arial"/>
          <w:lang w:val="mn-MN"/>
        </w:rPr>
        <w:t xml:space="preserve">Түүнчлэн, Засгийн газрын болон Гэр бүл, хөдөлмөр, нийгмийн хамгааллын яамны цахим хуудсаар тэтгэврийн шинэчлэлийн талаарх мэдээллийг иргэдэд энгийн ойлгомжтой хэлбэрээр хүргэж байна. </w:t>
      </w:r>
    </w:p>
    <w:p w14:paraId="11AA014A" w14:textId="77777777" w:rsidR="00944618" w:rsidRPr="00944618" w:rsidRDefault="00944618" w:rsidP="00944618">
      <w:pPr>
        <w:ind w:firstLine="720"/>
        <w:jc w:val="both"/>
        <w:rPr>
          <w:rFonts w:ascii="Arial" w:hAnsi="Arial" w:cs="Arial"/>
          <w:lang w:val="mn-MN"/>
        </w:rPr>
      </w:pPr>
    </w:p>
    <w:p w14:paraId="335E8433" w14:textId="2279C19F" w:rsidR="00615C28" w:rsidRDefault="00944618" w:rsidP="00944618">
      <w:pPr>
        <w:shd w:val="clear" w:color="auto" w:fill="FFFFFF"/>
        <w:spacing w:after="0" w:line="276" w:lineRule="auto"/>
        <w:jc w:val="both"/>
        <w:rPr>
          <w:rFonts w:ascii="Arial" w:hAnsi="Arial" w:cs="Arial"/>
          <w:b/>
          <w:bCs/>
          <w:lang w:val="mn-MN"/>
        </w:rPr>
      </w:pPr>
      <w:r w:rsidRPr="00944618">
        <w:rPr>
          <w:noProof/>
        </w:rPr>
        <w:drawing>
          <wp:inline distT="0" distB="0" distL="0" distR="0" wp14:anchorId="4E57BB00" wp14:editId="47B71D73">
            <wp:extent cx="2721254" cy="2721254"/>
            <wp:effectExtent l="0" t="0" r="3175"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25252" cy="2725252"/>
                    </a:xfrm>
                    <a:prstGeom prst="rect">
                      <a:avLst/>
                    </a:prstGeom>
                  </pic:spPr>
                </pic:pic>
              </a:graphicData>
            </a:graphic>
          </wp:inline>
        </w:drawing>
      </w:r>
      <w:r>
        <w:rPr>
          <w:noProof/>
          <w:lang w:val="mn-MN"/>
        </w:rPr>
        <w:t xml:space="preserve">         </w:t>
      </w:r>
      <w:r>
        <w:rPr>
          <w:noProof/>
        </w:rPr>
        <w:drawing>
          <wp:inline distT="0" distB="0" distL="0" distR="0" wp14:anchorId="2D5981BE" wp14:editId="087F9B69">
            <wp:extent cx="2706624" cy="270662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06624" cy="2706624"/>
                    </a:xfrm>
                    <a:prstGeom prst="rect">
                      <a:avLst/>
                    </a:prstGeom>
                  </pic:spPr>
                </pic:pic>
              </a:graphicData>
            </a:graphic>
          </wp:inline>
        </w:drawing>
      </w:r>
    </w:p>
    <w:p w14:paraId="25A0CE66" w14:textId="5DBDF7D3" w:rsidR="00592BF6" w:rsidRPr="00592BF6" w:rsidRDefault="00592BF6" w:rsidP="00FF5C45">
      <w:pPr>
        <w:shd w:val="clear" w:color="auto" w:fill="FFFFFF"/>
        <w:spacing w:after="0" w:line="276" w:lineRule="auto"/>
        <w:ind w:firstLine="720"/>
        <w:jc w:val="both"/>
        <w:rPr>
          <w:rFonts w:ascii="Arial" w:hAnsi="Arial" w:cs="Arial"/>
          <w:b/>
          <w:bCs/>
          <w:lang w:val="mn-MN"/>
        </w:rPr>
      </w:pPr>
      <w:r w:rsidRPr="00592BF6">
        <w:rPr>
          <w:rFonts w:ascii="Arial" w:hAnsi="Arial" w:cs="Arial"/>
          <w:b/>
          <w:bCs/>
          <w:lang w:val="mn-MN"/>
        </w:rPr>
        <w:t>Хуулийн төслийг цахим хуудсанд байршуулсан талаарх мэдээлэл</w:t>
      </w:r>
    </w:p>
    <w:p w14:paraId="1566CAE7" w14:textId="77777777" w:rsidR="00592BF6" w:rsidRDefault="00592BF6" w:rsidP="00FF5C45">
      <w:pPr>
        <w:shd w:val="clear" w:color="auto" w:fill="FFFFFF"/>
        <w:spacing w:after="0" w:line="276" w:lineRule="auto"/>
        <w:ind w:firstLine="720"/>
        <w:jc w:val="both"/>
        <w:rPr>
          <w:rFonts w:ascii="Arial" w:hAnsi="Arial" w:cs="Arial"/>
          <w:lang w:val="mn-MN"/>
        </w:rPr>
      </w:pPr>
    </w:p>
    <w:p w14:paraId="1300AE98" w14:textId="58D27F8E" w:rsidR="00FF5C45" w:rsidRPr="00592BF6" w:rsidRDefault="00592BF6" w:rsidP="00FF5C45">
      <w:pPr>
        <w:shd w:val="clear" w:color="auto" w:fill="FFFFFF"/>
        <w:spacing w:after="0" w:line="276" w:lineRule="auto"/>
        <w:ind w:firstLine="720"/>
        <w:jc w:val="both"/>
        <w:rPr>
          <w:rFonts w:ascii="Arial" w:hAnsi="Arial" w:cs="Arial"/>
          <w:lang w:val="mn-MN"/>
        </w:rPr>
      </w:pPr>
      <w:r w:rsidRPr="00592BF6">
        <w:rPr>
          <w:rFonts w:ascii="Arial" w:hAnsi="Arial" w:cs="Arial"/>
          <w:lang w:val="mn-MN"/>
        </w:rPr>
        <w:lastRenderedPageBreak/>
        <w:t>Гэр бүл, хөдөлмөр, нийгмийн хамгааллын яамны зүгээс Нийгмийн даатгал, тэтгэврийн шинэчлэлийг хуулийн төслийг боловсруулан 2025 оны 6 дугаар сард яамны цахим хууд</w:t>
      </w:r>
      <w:r w:rsidR="00015878">
        <w:rPr>
          <w:rFonts w:ascii="Arial" w:hAnsi="Arial" w:cs="Arial"/>
          <w:lang w:val="mn-MN"/>
        </w:rPr>
        <w:t xml:space="preserve">асны “Санал авч байна” </w:t>
      </w:r>
      <w:hyperlink r:id="rId18" w:history="1">
        <w:r w:rsidR="00015878" w:rsidRPr="007F5E3F">
          <w:rPr>
            <w:rStyle w:val="Hyperlink"/>
            <w:rFonts w:ascii="Arial" w:hAnsi="Arial" w:cs="Arial"/>
            <w:lang w:val="mn-MN"/>
          </w:rPr>
          <w:t>https://mlsp.gov.mn/content/detail/3746</w:t>
        </w:r>
      </w:hyperlink>
      <w:r w:rsidR="00015878">
        <w:rPr>
          <w:rFonts w:ascii="Arial" w:hAnsi="Arial" w:cs="Arial"/>
          <w:lang w:val="mn-MN"/>
        </w:rPr>
        <w:t xml:space="preserve"> буланд</w:t>
      </w:r>
      <w:r w:rsidRPr="00592BF6">
        <w:rPr>
          <w:rFonts w:ascii="Arial" w:hAnsi="Arial" w:cs="Arial"/>
          <w:lang w:val="mn-MN"/>
        </w:rPr>
        <w:t xml:space="preserve"> байршуулан иргэдээс санал авсан.</w:t>
      </w:r>
    </w:p>
    <w:p w14:paraId="34D76E97" w14:textId="47BA629C" w:rsidR="00592BF6" w:rsidRPr="00592BF6" w:rsidRDefault="00592BF6" w:rsidP="00FF5C45">
      <w:pPr>
        <w:shd w:val="clear" w:color="auto" w:fill="FFFFFF"/>
        <w:spacing w:after="0" w:line="276" w:lineRule="auto"/>
        <w:ind w:firstLine="720"/>
        <w:jc w:val="both"/>
        <w:rPr>
          <w:rFonts w:ascii="Arial" w:hAnsi="Arial" w:cs="Arial"/>
          <w:lang w:val="mn-MN"/>
        </w:rPr>
      </w:pPr>
    </w:p>
    <w:p w14:paraId="5465C6A6" w14:textId="2C50D6EE" w:rsidR="00592BF6" w:rsidRDefault="00592BF6" w:rsidP="00592BF6">
      <w:pPr>
        <w:shd w:val="clear" w:color="auto" w:fill="FFFFFF"/>
        <w:spacing w:after="0" w:line="276" w:lineRule="auto"/>
        <w:jc w:val="both"/>
        <w:rPr>
          <w:rFonts w:ascii="Arial" w:hAnsi="Arial" w:cs="Arial"/>
          <w:b/>
          <w:bCs/>
          <w:lang w:val="mn-MN"/>
        </w:rPr>
      </w:pPr>
      <w:r>
        <w:rPr>
          <w:noProof/>
        </w:rPr>
        <w:drawing>
          <wp:inline distT="0" distB="0" distL="0" distR="0" wp14:anchorId="34523D65" wp14:editId="2C45BF8C">
            <wp:extent cx="5940425" cy="5986780"/>
            <wp:effectExtent l="0" t="0" r="317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5986780"/>
                    </a:xfrm>
                    <a:prstGeom prst="rect">
                      <a:avLst/>
                    </a:prstGeom>
                  </pic:spPr>
                </pic:pic>
              </a:graphicData>
            </a:graphic>
          </wp:inline>
        </w:drawing>
      </w:r>
    </w:p>
    <w:p w14:paraId="71C3EBC0" w14:textId="5CD1873D" w:rsidR="00FF5C45" w:rsidRDefault="00944618" w:rsidP="00944618">
      <w:pPr>
        <w:shd w:val="clear" w:color="auto" w:fill="FFFFFF"/>
        <w:spacing w:after="0" w:line="276" w:lineRule="auto"/>
        <w:jc w:val="both"/>
        <w:rPr>
          <w:rFonts w:ascii="Arial" w:hAnsi="Arial" w:cs="Arial"/>
          <w:b/>
          <w:bCs/>
          <w:lang w:val="mn-MN"/>
        </w:rPr>
      </w:pPr>
      <w:r>
        <w:rPr>
          <w:noProof/>
          <w:lang w:val="mn-MN"/>
        </w:rPr>
        <w:t xml:space="preserve">          </w:t>
      </w:r>
    </w:p>
    <w:p w14:paraId="774229BB" w14:textId="77777777" w:rsidR="00FF5C45" w:rsidRDefault="00FF5C45" w:rsidP="00FF5C45">
      <w:pPr>
        <w:shd w:val="clear" w:color="auto" w:fill="FFFFFF"/>
        <w:spacing w:after="0" w:line="276" w:lineRule="auto"/>
        <w:ind w:firstLine="720"/>
        <w:jc w:val="both"/>
        <w:rPr>
          <w:rFonts w:ascii="Arial" w:hAnsi="Arial" w:cs="Arial"/>
          <w:b/>
          <w:bCs/>
          <w:lang w:val="mn-MN"/>
        </w:rPr>
      </w:pPr>
    </w:p>
    <w:p w14:paraId="3D8481A4" w14:textId="3392A702" w:rsidR="00592BF6" w:rsidRDefault="00592BF6" w:rsidP="00FF5C45">
      <w:pPr>
        <w:shd w:val="clear" w:color="auto" w:fill="FFFFFF"/>
        <w:spacing w:after="0" w:line="276" w:lineRule="auto"/>
        <w:ind w:firstLine="720"/>
        <w:jc w:val="both"/>
        <w:rPr>
          <w:rFonts w:ascii="Arial" w:hAnsi="Arial" w:cs="Arial"/>
          <w:lang w:val="mn-MN"/>
        </w:rPr>
      </w:pPr>
      <w:r>
        <w:rPr>
          <w:rFonts w:ascii="Arial" w:hAnsi="Arial" w:cs="Arial"/>
          <w:lang w:val="mn-MN"/>
        </w:rPr>
        <w:t>Т</w:t>
      </w:r>
      <w:r w:rsidRPr="00592BF6">
        <w:rPr>
          <w:rFonts w:ascii="Arial" w:hAnsi="Arial" w:cs="Arial"/>
          <w:lang w:val="mn-MN"/>
        </w:rPr>
        <w:t xml:space="preserve">үүнчлэн, хуулийн төслийг дахин шинэчлэн боловсруулсантай холбоотойгоор </w:t>
      </w:r>
      <w:r w:rsidR="006C237C">
        <w:rPr>
          <w:rFonts w:ascii="Arial" w:hAnsi="Arial" w:cs="Arial"/>
          <w:lang w:val="mn-MN"/>
        </w:rPr>
        <w:t xml:space="preserve">2026 оны 6 дугаар сарын 8-ны өдөр </w:t>
      </w:r>
      <w:r w:rsidRPr="00592BF6">
        <w:rPr>
          <w:rFonts w:ascii="Arial" w:hAnsi="Arial" w:cs="Arial"/>
          <w:lang w:val="mn-MN"/>
        </w:rPr>
        <w:t>Гэр бүл, хөдөлмөр, нийгмийн хамгааллын яамны цахим хууд</w:t>
      </w:r>
      <w:r w:rsidR="00015878">
        <w:rPr>
          <w:rFonts w:ascii="Arial" w:hAnsi="Arial" w:cs="Arial"/>
          <w:lang w:val="mn-MN"/>
        </w:rPr>
        <w:t xml:space="preserve">асны “Санал авч байна” буланд </w:t>
      </w:r>
      <w:hyperlink r:id="rId20" w:history="1">
        <w:r w:rsidR="00015878" w:rsidRPr="007F5E3F">
          <w:rPr>
            <w:rStyle w:val="Hyperlink"/>
            <w:rFonts w:ascii="Arial" w:hAnsi="Arial" w:cs="Arial"/>
            <w:lang w:val="mn-MN"/>
          </w:rPr>
          <w:t>https://mlsp.gov.mn/content/detail/4114</w:t>
        </w:r>
      </w:hyperlink>
      <w:r w:rsidR="00015878">
        <w:rPr>
          <w:rFonts w:ascii="Arial" w:hAnsi="Arial" w:cs="Arial"/>
          <w:lang w:val="mn-MN"/>
        </w:rPr>
        <w:t xml:space="preserve"> </w:t>
      </w:r>
      <w:r w:rsidRPr="00592BF6">
        <w:rPr>
          <w:rFonts w:ascii="Arial" w:hAnsi="Arial" w:cs="Arial"/>
          <w:lang w:val="mn-MN"/>
        </w:rPr>
        <w:t xml:space="preserve">шинэчлэн байршуулаад байна. </w:t>
      </w:r>
    </w:p>
    <w:p w14:paraId="53400C29" w14:textId="51B79D77" w:rsidR="006C237C" w:rsidRDefault="00015878" w:rsidP="00FF5C45">
      <w:pPr>
        <w:shd w:val="clear" w:color="auto" w:fill="FFFFFF"/>
        <w:spacing w:after="0" w:line="276" w:lineRule="auto"/>
        <w:ind w:firstLine="720"/>
        <w:jc w:val="both"/>
        <w:rPr>
          <w:rFonts w:ascii="Arial" w:hAnsi="Arial" w:cs="Arial"/>
          <w:lang w:val="mn-MN"/>
        </w:rPr>
      </w:pPr>
      <w:r w:rsidRPr="00015878">
        <w:rPr>
          <w:rFonts w:ascii="Arial" w:hAnsi="Arial" w:cs="Arial"/>
          <w:noProof/>
          <w:lang w:val="mn-MN"/>
        </w:rPr>
        <w:lastRenderedPageBreak/>
        <w:drawing>
          <wp:inline distT="0" distB="0" distL="0" distR="0" wp14:anchorId="0C20AC4F" wp14:editId="2FF037A8">
            <wp:extent cx="4524102" cy="8670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764"/>
                    <a:stretch/>
                  </pic:blipFill>
                  <pic:spPr bwMode="auto">
                    <a:xfrm>
                      <a:off x="0" y="0"/>
                      <a:ext cx="4526257" cy="8674419"/>
                    </a:xfrm>
                    <a:prstGeom prst="rect">
                      <a:avLst/>
                    </a:prstGeom>
                    <a:ln>
                      <a:noFill/>
                    </a:ln>
                    <a:extLst>
                      <a:ext uri="{53640926-AAD7-44D8-BBD7-CCE9431645EC}">
                        <a14:shadowObscured xmlns:a14="http://schemas.microsoft.com/office/drawing/2010/main"/>
                      </a:ext>
                    </a:extLst>
                  </pic:spPr>
                </pic:pic>
              </a:graphicData>
            </a:graphic>
          </wp:inline>
        </w:drawing>
      </w:r>
    </w:p>
    <w:p w14:paraId="30B8D617" w14:textId="77777777" w:rsidR="006C237C" w:rsidRPr="00592BF6" w:rsidRDefault="006C237C" w:rsidP="00FF5C45">
      <w:pPr>
        <w:shd w:val="clear" w:color="auto" w:fill="FFFFFF"/>
        <w:spacing w:after="0" w:line="276" w:lineRule="auto"/>
        <w:ind w:firstLine="720"/>
        <w:jc w:val="both"/>
        <w:rPr>
          <w:rFonts w:ascii="Arial" w:hAnsi="Arial" w:cs="Arial"/>
          <w:lang w:val="mn-MN"/>
        </w:rPr>
      </w:pPr>
    </w:p>
    <w:p w14:paraId="10ABF3D7" w14:textId="6949058B" w:rsidR="008B793B" w:rsidRPr="006A20BC" w:rsidRDefault="008B793B" w:rsidP="00F2562B">
      <w:pPr>
        <w:spacing w:after="0" w:line="276" w:lineRule="auto"/>
        <w:jc w:val="center"/>
        <w:rPr>
          <w:rFonts w:ascii="Arial" w:hAnsi="Arial" w:cs="Arial"/>
        </w:rPr>
      </w:pPr>
      <w:r w:rsidRPr="00A13832">
        <w:rPr>
          <w:rFonts w:ascii="Arial" w:hAnsi="Arial" w:cs="Arial"/>
          <w:lang w:val="mn-MN"/>
        </w:rPr>
        <w:t>---</w:t>
      </w:r>
      <w:proofErr w:type="spellStart"/>
      <w:r w:rsidRPr="00A13832">
        <w:rPr>
          <w:rFonts w:ascii="Arial" w:hAnsi="Arial" w:cs="Arial"/>
        </w:rPr>
        <w:t>oOo</w:t>
      </w:r>
      <w:proofErr w:type="spellEnd"/>
      <w:r w:rsidRPr="00A13832">
        <w:rPr>
          <w:rFonts w:ascii="Arial" w:hAnsi="Arial" w:cs="Arial"/>
        </w:rPr>
        <w:t>--</w:t>
      </w:r>
      <w:r w:rsidRPr="00A13832">
        <w:rPr>
          <w:rFonts w:ascii="Arial" w:hAnsi="Arial" w:cs="Arial"/>
          <w:lang w:val="mn-MN"/>
        </w:rPr>
        <w:t>-</w:t>
      </w:r>
    </w:p>
    <w:sectPr w:rsidR="008B793B" w:rsidRPr="006A20BC" w:rsidSect="00DB14E3">
      <w:footerReference w:type="default" r:id="rId22"/>
      <w:pgSz w:w="11907" w:h="16840" w:code="9"/>
      <w:pgMar w:top="1134" w:right="851"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D9219" w14:textId="77777777" w:rsidR="00E2506B" w:rsidRDefault="00E2506B">
      <w:pPr>
        <w:spacing w:after="0" w:line="240" w:lineRule="auto"/>
      </w:pPr>
      <w:r>
        <w:separator/>
      </w:r>
    </w:p>
  </w:endnote>
  <w:endnote w:type="continuationSeparator" w:id="0">
    <w:p w14:paraId="00D831C3" w14:textId="77777777" w:rsidR="00E2506B" w:rsidRDefault="00E25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tka Subheading Semibold">
    <w:panose1 w:val="00000000000000000000"/>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931383517"/>
      <w:docPartObj>
        <w:docPartGallery w:val="Page Numbers (Bottom of Page)"/>
        <w:docPartUnique/>
      </w:docPartObj>
    </w:sdtPr>
    <w:sdtEndPr>
      <w:rPr>
        <w:noProof/>
      </w:rPr>
    </w:sdtEndPr>
    <w:sdtContent>
      <w:p w14:paraId="292F2D92" w14:textId="3674F24C" w:rsidR="004D506B" w:rsidRPr="00060ABB" w:rsidRDefault="002A0FFD" w:rsidP="00060ABB">
        <w:pPr>
          <w:pStyle w:val="Footer"/>
          <w:jc w:val="center"/>
          <w:rPr>
            <w:rFonts w:ascii="Arial" w:hAnsi="Arial" w:cs="Arial"/>
          </w:rPr>
        </w:pPr>
        <w:r w:rsidRPr="00060ABB">
          <w:rPr>
            <w:rFonts w:ascii="Arial" w:hAnsi="Arial" w:cs="Arial"/>
          </w:rPr>
          <w:fldChar w:fldCharType="begin"/>
        </w:r>
        <w:r w:rsidRPr="00060ABB">
          <w:rPr>
            <w:rFonts w:ascii="Arial" w:hAnsi="Arial" w:cs="Arial"/>
          </w:rPr>
          <w:instrText xml:space="preserve"> PAGE   \* MERGEFORMAT </w:instrText>
        </w:r>
        <w:r w:rsidRPr="00060ABB">
          <w:rPr>
            <w:rFonts w:ascii="Arial" w:hAnsi="Arial" w:cs="Arial"/>
          </w:rPr>
          <w:fldChar w:fldCharType="separate"/>
        </w:r>
        <w:r w:rsidRPr="00060ABB">
          <w:rPr>
            <w:rFonts w:ascii="Arial" w:hAnsi="Arial" w:cs="Arial"/>
            <w:noProof/>
          </w:rPr>
          <w:t>6</w:t>
        </w:r>
        <w:r w:rsidRPr="00060ABB">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74C6C" w14:textId="77777777" w:rsidR="00E2506B" w:rsidRDefault="00E2506B">
      <w:pPr>
        <w:spacing w:after="0" w:line="240" w:lineRule="auto"/>
      </w:pPr>
      <w:r>
        <w:separator/>
      </w:r>
    </w:p>
  </w:footnote>
  <w:footnote w:type="continuationSeparator" w:id="0">
    <w:p w14:paraId="2DA0426E" w14:textId="77777777" w:rsidR="00E2506B" w:rsidRDefault="00E25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57806"/>
    <w:multiLevelType w:val="hybridMultilevel"/>
    <w:tmpl w:val="87206A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872F31"/>
    <w:multiLevelType w:val="hybridMultilevel"/>
    <w:tmpl w:val="2E224736"/>
    <w:lvl w:ilvl="0" w:tplc="CB40E53E">
      <w:start w:val="1960"/>
      <w:numFmt w:val="bullet"/>
      <w:lvlText w:val="-"/>
      <w:lvlJc w:val="left"/>
      <w:pPr>
        <w:ind w:left="360" w:hanging="360"/>
      </w:pPr>
      <w:rPr>
        <w:rFonts w:ascii="Arial" w:eastAsia="Arial" w:hAnsi="Arial" w:cs="Aria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4F02B9"/>
    <w:multiLevelType w:val="hybridMultilevel"/>
    <w:tmpl w:val="5B7C1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37311F4"/>
    <w:multiLevelType w:val="hybridMultilevel"/>
    <w:tmpl w:val="E8B888BC"/>
    <w:lvl w:ilvl="0" w:tplc="E24638D0">
      <w:start w:val="1"/>
      <w:numFmt w:val="bullet"/>
      <w:lvlText w:val="-"/>
      <w:lvlJc w:val="left"/>
      <w:pPr>
        <w:ind w:left="720" w:hanging="360"/>
      </w:pPr>
      <w:rPr>
        <w:rFonts w:ascii="Sitka Subheading Semibold" w:hAnsi="Sitka Subheading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C87B98"/>
    <w:multiLevelType w:val="hybridMultilevel"/>
    <w:tmpl w:val="65863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9C1B91"/>
    <w:multiLevelType w:val="hybridMultilevel"/>
    <w:tmpl w:val="84681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5C278C"/>
    <w:multiLevelType w:val="hybridMultilevel"/>
    <w:tmpl w:val="D5D04CF8"/>
    <w:lvl w:ilvl="0" w:tplc="1616CCF8">
      <w:start w:val="2026"/>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6"/>
  </w:num>
  <w:num w:numId="3">
    <w:abstractNumId w:val="2"/>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93B"/>
    <w:rsid w:val="00015878"/>
    <w:rsid w:val="00041873"/>
    <w:rsid w:val="00060ABB"/>
    <w:rsid w:val="000B551B"/>
    <w:rsid w:val="000C4C34"/>
    <w:rsid w:val="00106CF7"/>
    <w:rsid w:val="00140B0C"/>
    <w:rsid w:val="001541C1"/>
    <w:rsid w:val="00204AAC"/>
    <w:rsid w:val="00211DC1"/>
    <w:rsid w:val="00277514"/>
    <w:rsid w:val="00296F20"/>
    <w:rsid w:val="002A0FFD"/>
    <w:rsid w:val="00306B8E"/>
    <w:rsid w:val="003E471A"/>
    <w:rsid w:val="00456530"/>
    <w:rsid w:val="0049183A"/>
    <w:rsid w:val="004B314E"/>
    <w:rsid w:val="005322E4"/>
    <w:rsid w:val="00576023"/>
    <w:rsid w:val="005912B7"/>
    <w:rsid w:val="00592BF6"/>
    <w:rsid w:val="005D0FE0"/>
    <w:rsid w:val="006019D4"/>
    <w:rsid w:val="00615C28"/>
    <w:rsid w:val="00694819"/>
    <w:rsid w:val="006C237C"/>
    <w:rsid w:val="006D554B"/>
    <w:rsid w:val="00727965"/>
    <w:rsid w:val="0075196D"/>
    <w:rsid w:val="00803875"/>
    <w:rsid w:val="00831C94"/>
    <w:rsid w:val="00864681"/>
    <w:rsid w:val="00882F61"/>
    <w:rsid w:val="008B5000"/>
    <w:rsid w:val="008B793B"/>
    <w:rsid w:val="008D3F77"/>
    <w:rsid w:val="00920235"/>
    <w:rsid w:val="00944618"/>
    <w:rsid w:val="009A26C3"/>
    <w:rsid w:val="00A53D22"/>
    <w:rsid w:val="00A74BC9"/>
    <w:rsid w:val="00AC21E2"/>
    <w:rsid w:val="00AE25DD"/>
    <w:rsid w:val="00B51C35"/>
    <w:rsid w:val="00B91C0B"/>
    <w:rsid w:val="00B93A41"/>
    <w:rsid w:val="00C00E20"/>
    <w:rsid w:val="00C53A39"/>
    <w:rsid w:val="00C81000"/>
    <w:rsid w:val="00CA3B86"/>
    <w:rsid w:val="00D64D9E"/>
    <w:rsid w:val="00D8011A"/>
    <w:rsid w:val="00DB14E3"/>
    <w:rsid w:val="00E1784E"/>
    <w:rsid w:val="00E2506B"/>
    <w:rsid w:val="00E7134C"/>
    <w:rsid w:val="00E77F92"/>
    <w:rsid w:val="00EB72A7"/>
    <w:rsid w:val="00F2562B"/>
    <w:rsid w:val="00FF5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EBAD0"/>
  <w15:chartTrackingRefBased/>
  <w15:docId w15:val="{CEF505FC-AC16-4D03-A043-B1F71E4E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93B"/>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B79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93B"/>
    <w:rPr>
      <w:rFonts w:ascii="Times New Roman" w:hAnsi="Times New Roman"/>
      <w:sz w:val="24"/>
    </w:rPr>
  </w:style>
  <w:style w:type="paragraph" w:customStyle="1" w:styleId="Normal1">
    <w:name w:val="Normal1"/>
    <w:rsid w:val="008B793B"/>
    <w:pPr>
      <w:widowControl w:val="0"/>
    </w:pPr>
    <w:rPr>
      <w:rFonts w:ascii="Arial" w:eastAsia="Arial" w:hAnsi="Arial" w:cs="Arial"/>
      <w:color w:val="000000"/>
      <w:sz w:val="24"/>
      <w:szCs w:val="24"/>
    </w:rPr>
  </w:style>
  <w:style w:type="paragraph" w:styleId="BodyText">
    <w:name w:val="Body Text"/>
    <w:basedOn w:val="Normal"/>
    <w:link w:val="BodyTextChar"/>
    <w:uiPriority w:val="1"/>
    <w:qFormat/>
    <w:rsid w:val="008B793B"/>
    <w:pPr>
      <w:widowControl w:val="0"/>
      <w:spacing w:after="0" w:line="240" w:lineRule="auto"/>
      <w:ind w:left="119" w:firstLine="720"/>
    </w:pPr>
    <w:rPr>
      <w:rFonts w:ascii="Arial" w:eastAsia="Arial" w:hAnsi="Arial"/>
      <w:szCs w:val="24"/>
    </w:rPr>
  </w:style>
  <w:style w:type="character" w:customStyle="1" w:styleId="BodyTextChar">
    <w:name w:val="Body Text Char"/>
    <w:basedOn w:val="DefaultParagraphFont"/>
    <w:link w:val="BodyText"/>
    <w:uiPriority w:val="1"/>
    <w:rsid w:val="008B793B"/>
    <w:rPr>
      <w:rFonts w:ascii="Arial" w:eastAsia="Arial" w:hAnsi="Arial"/>
      <w:sz w:val="24"/>
      <w:szCs w:val="24"/>
    </w:rPr>
  </w:style>
  <w:style w:type="paragraph" w:styleId="ListParagraph">
    <w:name w:val="List Paragraph"/>
    <w:basedOn w:val="Normal"/>
    <w:uiPriority w:val="34"/>
    <w:qFormat/>
    <w:rsid w:val="0049183A"/>
    <w:pPr>
      <w:ind w:left="720"/>
      <w:contextualSpacing/>
    </w:pPr>
  </w:style>
  <w:style w:type="paragraph" w:styleId="NormalWeb">
    <w:name w:val="Normal (Web)"/>
    <w:basedOn w:val="Normal"/>
    <w:uiPriority w:val="99"/>
    <w:unhideWhenUsed/>
    <w:qFormat/>
    <w:rsid w:val="00D8011A"/>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6C237C"/>
    <w:rPr>
      <w:color w:val="0563C1" w:themeColor="hyperlink"/>
      <w:u w:val="single"/>
    </w:rPr>
  </w:style>
  <w:style w:type="character" w:styleId="UnresolvedMention">
    <w:name w:val="Unresolved Mention"/>
    <w:basedOn w:val="DefaultParagraphFont"/>
    <w:uiPriority w:val="99"/>
    <w:semiHidden/>
    <w:unhideWhenUsed/>
    <w:rsid w:val="006C237C"/>
    <w:rPr>
      <w:color w:val="605E5C"/>
      <w:shd w:val="clear" w:color="auto" w:fill="E1DFDD"/>
    </w:rPr>
  </w:style>
  <w:style w:type="character" w:styleId="FollowedHyperlink">
    <w:name w:val="FollowedHyperlink"/>
    <w:basedOn w:val="DefaultParagraphFont"/>
    <w:uiPriority w:val="99"/>
    <w:semiHidden/>
    <w:unhideWhenUsed/>
    <w:rsid w:val="00015878"/>
    <w:rPr>
      <w:color w:val="954F72" w:themeColor="followedHyperlink"/>
      <w:u w:val="single"/>
    </w:rPr>
  </w:style>
  <w:style w:type="paragraph" w:styleId="Header">
    <w:name w:val="header"/>
    <w:basedOn w:val="Normal"/>
    <w:link w:val="HeaderChar"/>
    <w:uiPriority w:val="99"/>
    <w:unhideWhenUsed/>
    <w:rsid w:val="00060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AB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hyperlink" Target="https://mlsp.gov.mn/content/detail/3746" TargetMode="Externa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mlsp.gov.mn/content/detail/41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Munkhbayar Byambaa</cp:lastModifiedBy>
  <cp:revision>3</cp:revision>
  <cp:lastPrinted>2026-06-11T19:00:00Z</cp:lastPrinted>
  <dcterms:created xsi:type="dcterms:W3CDTF">2026-06-11T18:58:00Z</dcterms:created>
  <dcterms:modified xsi:type="dcterms:W3CDTF">2026-06-11T19:00:00Z</dcterms:modified>
</cp:coreProperties>
</file>