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61E3" w14:textId="77777777" w:rsidR="005C4ABE" w:rsidRPr="00EC5FE0" w:rsidRDefault="005C4ABE" w:rsidP="005C4ABE">
      <w:pPr>
        <w:ind w:firstLine="720"/>
        <w:jc w:val="right"/>
        <w:rPr>
          <w:rFonts w:ascii="Arial" w:eastAsia="Arial" w:hAnsi="Arial" w:cs="Arial"/>
          <w:bCs/>
          <w:lang w:val="mn-MN"/>
        </w:rPr>
      </w:pPr>
      <w:r w:rsidRPr="00EC5FE0">
        <w:rPr>
          <w:rFonts w:ascii="Arial" w:eastAsia="Arial" w:hAnsi="Arial" w:cs="Arial"/>
          <w:bCs/>
          <w:lang w:val="mn-MN"/>
        </w:rPr>
        <w:t>ТӨСӨЛ</w:t>
      </w:r>
    </w:p>
    <w:p w14:paraId="4132F82A" w14:textId="77777777" w:rsidR="005C4ABE" w:rsidRPr="00EC5FE0" w:rsidRDefault="005C4ABE" w:rsidP="005C4ABE">
      <w:pPr>
        <w:ind w:firstLine="720"/>
        <w:jc w:val="right"/>
        <w:rPr>
          <w:rFonts w:ascii="Arial" w:eastAsia="Arial" w:hAnsi="Arial" w:cs="Arial"/>
          <w:b/>
          <w:lang w:val="mn-MN"/>
        </w:rPr>
      </w:pPr>
    </w:p>
    <w:p w14:paraId="5B672DA9" w14:textId="77777777" w:rsidR="005C4ABE" w:rsidRPr="00EC5FE0" w:rsidRDefault="005C4ABE" w:rsidP="005C4ABE">
      <w:pPr>
        <w:ind w:firstLine="720"/>
        <w:jc w:val="center"/>
        <w:rPr>
          <w:rFonts w:ascii="Arial" w:eastAsia="Arial" w:hAnsi="Arial" w:cs="Arial"/>
          <w:b/>
          <w:lang w:val="mn-MN"/>
        </w:rPr>
      </w:pPr>
      <w:r w:rsidRPr="00EC5FE0">
        <w:rPr>
          <w:rFonts w:ascii="Arial" w:eastAsia="Arial" w:hAnsi="Arial" w:cs="Arial"/>
          <w:b/>
          <w:lang w:val="mn-MN"/>
        </w:rPr>
        <w:t xml:space="preserve">МОНГОЛ УЛСЫН ХУУЛЬ </w:t>
      </w:r>
    </w:p>
    <w:p w14:paraId="204F9466" w14:textId="77777777" w:rsidR="005C4ABE" w:rsidRPr="00EC5FE0" w:rsidRDefault="005C4ABE" w:rsidP="005C4ABE">
      <w:pPr>
        <w:ind w:firstLine="720"/>
        <w:rPr>
          <w:rFonts w:ascii="Arial" w:eastAsia="Arial" w:hAnsi="Arial" w:cs="Arial"/>
          <w:bCs/>
          <w:lang w:val="mn-MN"/>
        </w:rPr>
      </w:pPr>
    </w:p>
    <w:p w14:paraId="27FCC507" w14:textId="77777777" w:rsidR="005C4ABE" w:rsidRPr="00EC5FE0" w:rsidRDefault="005C4ABE" w:rsidP="005C4ABE">
      <w:pPr>
        <w:ind w:firstLine="720"/>
        <w:rPr>
          <w:rFonts w:ascii="Arial" w:eastAsia="Arial" w:hAnsi="Arial" w:cs="Arial"/>
          <w:bCs/>
          <w:lang w:val="mn-MN"/>
        </w:rPr>
      </w:pPr>
      <w:r w:rsidRPr="00EC5FE0">
        <w:rPr>
          <w:rFonts w:ascii="Arial" w:eastAsia="Arial" w:hAnsi="Arial" w:cs="Arial"/>
          <w:bCs/>
          <w:lang w:val="mn-MN"/>
        </w:rPr>
        <w:t>2026 оны ... дугаар</w:t>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t xml:space="preserve">     </w:t>
      </w:r>
      <w:r w:rsidRPr="00EC5FE0">
        <w:rPr>
          <w:rFonts w:ascii="Arial" w:eastAsia="Arial" w:hAnsi="Arial" w:cs="Arial"/>
          <w:bCs/>
          <w:lang w:val="mn-MN"/>
        </w:rPr>
        <w:tab/>
        <w:t xml:space="preserve">          Улаанбаатар</w:t>
      </w:r>
    </w:p>
    <w:p w14:paraId="271F6B52" w14:textId="77777777" w:rsidR="005C4ABE" w:rsidRPr="00EC5FE0" w:rsidRDefault="005C4ABE" w:rsidP="005C4ABE">
      <w:pPr>
        <w:ind w:firstLine="720"/>
        <w:rPr>
          <w:rFonts w:ascii="Arial" w:eastAsia="Arial" w:hAnsi="Arial" w:cs="Arial"/>
          <w:bCs/>
          <w:lang w:val="mn-MN"/>
        </w:rPr>
      </w:pPr>
      <w:r w:rsidRPr="00EC5FE0">
        <w:rPr>
          <w:rFonts w:ascii="Arial" w:eastAsia="Arial" w:hAnsi="Arial" w:cs="Arial"/>
          <w:bCs/>
          <w:lang w:val="mn-MN"/>
        </w:rPr>
        <w:t>сарын ... ны өдөр</w:t>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t>хот</w:t>
      </w:r>
    </w:p>
    <w:p w14:paraId="7B64F117" w14:textId="77777777" w:rsidR="005C4ABE" w:rsidRPr="00EC5FE0" w:rsidRDefault="005C4ABE" w:rsidP="005C4ABE">
      <w:pPr>
        <w:ind w:firstLine="720"/>
        <w:jc w:val="center"/>
        <w:rPr>
          <w:rFonts w:ascii="Arial" w:eastAsia="Arial" w:hAnsi="Arial" w:cs="Arial"/>
          <w:b/>
          <w:lang w:val="mn-MN"/>
        </w:rPr>
      </w:pPr>
    </w:p>
    <w:p w14:paraId="6A820A6C" w14:textId="77777777" w:rsidR="005C4ABE" w:rsidRPr="00EC5FE0" w:rsidRDefault="005C4ABE" w:rsidP="005C4ABE">
      <w:pPr>
        <w:ind w:firstLine="720"/>
        <w:jc w:val="center"/>
        <w:rPr>
          <w:rFonts w:ascii="Arial" w:eastAsia="Arial" w:hAnsi="Arial" w:cs="Arial"/>
          <w:b/>
          <w:lang w:val="mn-MN"/>
        </w:rPr>
      </w:pPr>
    </w:p>
    <w:p w14:paraId="2F755ECC" w14:textId="42A875EE" w:rsidR="005C4ABE" w:rsidRPr="00EC5FE0" w:rsidRDefault="005C4ABE" w:rsidP="00824C58">
      <w:pPr>
        <w:ind w:firstLine="720"/>
        <w:jc w:val="center"/>
        <w:rPr>
          <w:rFonts w:ascii="Arial" w:eastAsia="Arial" w:hAnsi="Arial" w:cs="Arial"/>
          <w:b/>
          <w:lang w:val="mn-MN"/>
        </w:rPr>
      </w:pPr>
      <w:r w:rsidRPr="00EC5FE0">
        <w:rPr>
          <w:rFonts w:ascii="Arial" w:eastAsia="Arial" w:hAnsi="Arial" w:cs="Arial"/>
          <w:b/>
          <w:lang w:val="mn-MN"/>
        </w:rPr>
        <w:t>ГАЗРЫН ТУХАЙ ХУУЛЬД</w:t>
      </w:r>
      <w:r w:rsidR="0013233C" w:rsidRPr="00EC5FE0">
        <w:rPr>
          <w:rFonts w:ascii="Arial" w:eastAsia="Arial" w:hAnsi="Arial" w:cs="Arial"/>
          <w:b/>
          <w:lang w:val="mn-MN"/>
        </w:rPr>
        <w:t xml:space="preserve"> </w:t>
      </w:r>
      <w:r w:rsidRPr="00EC5FE0">
        <w:rPr>
          <w:rFonts w:ascii="Arial" w:eastAsia="Arial" w:hAnsi="Arial" w:cs="Arial"/>
          <w:b/>
          <w:lang w:val="mn-MN"/>
        </w:rPr>
        <w:t>НЭМЭЛТ</w:t>
      </w:r>
      <w:r w:rsidR="0067155A" w:rsidRPr="00EC5FE0">
        <w:rPr>
          <w:rFonts w:ascii="Arial" w:eastAsia="Arial" w:hAnsi="Arial" w:cs="Arial"/>
          <w:b/>
          <w:lang w:val="mn-MN"/>
        </w:rPr>
        <w:t>, ӨӨРЧЛӨЛТ</w:t>
      </w:r>
      <w:r w:rsidR="00DD4DCC" w:rsidRPr="00EC5FE0">
        <w:rPr>
          <w:rFonts w:ascii="Arial" w:eastAsia="Arial" w:hAnsi="Arial" w:cs="Arial"/>
          <w:b/>
          <w:lang w:val="mn-MN"/>
        </w:rPr>
        <w:t xml:space="preserve"> </w:t>
      </w:r>
      <w:r w:rsidRPr="00EC5FE0">
        <w:rPr>
          <w:rFonts w:ascii="Arial" w:eastAsia="Arial" w:hAnsi="Arial" w:cs="Arial"/>
          <w:b/>
          <w:lang w:val="mn-MN"/>
        </w:rPr>
        <w:t xml:space="preserve">ОРУУЛАХ ТУХАЙ </w:t>
      </w:r>
    </w:p>
    <w:p w14:paraId="44C277F3" w14:textId="77777777" w:rsidR="005C4ABE" w:rsidRPr="00EC5FE0" w:rsidRDefault="005C4ABE" w:rsidP="005C4ABE">
      <w:pPr>
        <w:ind w:firstLine="720"/>
        <w:jc w:val="center"/>
        <w:rPr>
          <w:rFonts w:ascii="Arial" w:eastAsia="Arial" w:hAnsi="Arial" w:cs="Arial"/>
          <w:b/>
          <w:lang w:val="mn-MN"/>
        </w:rPr>
      </w:pPr>
    </w:p>
    <w:p w14:paraId="5CAC6665" w14:textId="0B6CFC6D" w:rsidR="002130B0" w:rsidRPr="00EC5FE0" w:rsidRDefault="005C4ABE" w:rsidP="005C4ABE">
      <w:pPr>
        <w:ind w:firstLine="720"/>
        <w:jc w:val="both"/>
        <w:rPr>
          <w:rFonts w:ascii="Arial" w:eastAsia="Arial" w:hAnsi="Arial" w:cs="Arial"/>
          <w:bCs/>
          <w:lang w:val="mn-MN"/>
        </w:rPr>
      </w:pPr>
      <w:r w:rsidRPr="00EC5FE0">
        <w:rPr>
          <w:rFonts w:ascii="Arial" w:eastAsia="Arial" w:hAnsi="Arial" w:cs="Arial"/>
          <w:b/>
          <w:lang w:val="mn-MN"/>
        </w:rPr>
        <w:t>1 дүгээр зүйл.</w:t>
      </w:r>
      <w:r w:rsidRPr="00EC5FE0">
        <w:rPr>
          <w:rFonts w:ascii="Arial" w:eastAsia="Arial" w:hAnsi="Arial" w:cs="Arial"/>
          <w:bCs/>
          <w:lang w:val="mn-MN"/>
        </w:rPr>
        <w:t>Газрын тухай</w:t>
      </w:r>
      <w:r w:rsidR="002130B0" w:rsidRPr="00EC5FE0">
        <w:rPr>
          <w:rFonts w:ascii="Arial" w:eastAsia="Arial" w:hAnsi="Arial" w:cs="Arial"/>
          <w:bCs/>
          <w:lang w:val="mn-MN"/>
        </w:rPr>
        <w:t xml:space="preserve"> хуул</w:t>
      </w:r>
      <w:r w:rsidR="00632751">
        <w:rPr>
          <w:rFonts w:ascii="Arial" w:eastAsia="Arial" w:hAnsi="Arial" w:cs="Arial"/>
          <w:bCs/>
          <w:lang w:val="mn-MN"/>
        </w:rPr>
        <w:t>ийн 16 дугаар зүйл</w:t>
      </w:r>
      <w:r w:rsidR="00232363">
        <w:rPr>
          <w:rFonts w:ascii="Arial" w:eastAsia="Arial" w:hAnsi="Arial" w:cs="Arial"/>
          <w:bCs/>
          <w:lang w:val="mn-MN"/>
        </w:rPr>
        <w:t xml:space="preserve">д </w:t>
      </w:r>
      <w:r w:rsidR="002130B0" w:rsidRPr="00EC5FE0">
        <w:rPr>
          <w:rFonts w:ascii="Arial" w:eastAsia="Arial" w:hAnsi="Arial" w:cs="Arial"/>
          <w:bCs/>
          <w:lang w:val="mn-MN"/>
        </w:rPr>
        <w:t>доор дурдсан агуулгатай</w:t>
      </w:r>
      <w:r w:rsidR="00632751">
        <w:rPr>
          <w:rFonts w:ascii="Arial" w:eastAsia="Arial" w:hAnsi="Arial" w:cs="Arial"/>
          <w:bCs/>
          <w:lang w:val="mn-MN"/>
        </w:rPr>
        <w:t xml:space="preserve"> 16.1.20 дахь заалт нэмсүгэй</w:t>
      </w:r>
      <w:r w:rsidR="002130B0" w:rsidRPr="00EC5FE0">
        <w:rPr>
          <w:rFonts w:ascii="Arial" w:eastAsia="Arial" w:hAnsi="Arial" w:cs="Arial"/>
          <w:bCs/>
          <w:lang w:val="mn-MN"/>
        </w:rPr>
        <w:t>:</w:t>
      </w:r>
    </w:p>
    <w:p w14:paraId="2EABFCC8" w14:textId="2A915E7C" w:rsidR="002130B0" w:rsidRPr="00EC5FE0" w:rsidRDefault="002130B0" w:rsidP="00632751">
      <w:pPr>
        <w:jc w:val="both"/>
        <w:rPr>
          <w:rFonts w:ascii="Arial" w:eastAsia="Arial" w:hAnsi="Arial" w:cs="Arial"/>
          <w:bCs/>
          <w:lang w:val="mn-MN"/>
        </w:rPr>
      </w:pPr>
    </w:p>
    <w:p w14:paraId="00A1B833" w14:textId="6F1C8B2E" w:rsidR="002130B0" w:rsidRPr="00EC5FE0" w:rsidRDefault="002130B0" w:rsidP="002130B0">
      <w:pPr>
        <w:ind w:firstLine="720"/>
        <w:jc w:val="both"/>
        <w:rPr>
          <w:rFonts w:ascii="Arial" w:eastAsia="Arial" w:hAnsi="Arial" w:cs="Arial"/>
          <w:bCs/>
          <w:lang w:val="mn-MN"/>
        </w:rPr>
      </w:pPr>
      <w:r w:rsidRPr="00EC5FE0">
        <w:rPr>
          <w:rFonts w:ascii="Arial" w:eastAsia="Arial" w:hAnsi="Arial" w:cs="Arial"/>
          <w:bCs/>
          <w:lang w:val="mn-MN"/>
        </w:rPr>
        <w:t>“16.1.20.</w:t>
      </w:r>
      <w:r w:rsidR="005015E5">
        <w:rPr>
          <w:rFonts w:ascii="Arial" w:eastAsia="Arial" w:hAnsi="Arial" w:cs="Arial"/>
          <w:bCs/>
          <w:lang w:val="mn-MN"/>
        </w:rPr>
        <w:t>Орон сууцжуулалтын тухай хуульд заасны дагуу орлогод нийцсэн орон сууцны төсөл</w:t>
      </w:r>
      <w:r w:rsidRPr="00EC5FE0">
        <w:rPr>
          <w:rFonts w:ascii="Arial" w:eastAsia="Arial" w:hAnsi="Arial" w:cs="Arial"/>
          <w:bCs/>
        </w:rPr>
        <w:t>, хөтөлбөр хэрэгжүүлэх зориулалттай газар</w:t>
      </w:r>
      <w:r w:rsidRPr="00EC5FE0">
        <w:rPr>
          <w:rFonts w:ascii="Arial" w:eastAsia="Arial" w:hAnsi="Arial" w:cs="Arial"/>
          <w:bCs/>
          <w:lang w:val="mn-MN"/>
        </w:rPr>
        <w:t>.”</w:t>
      </w:r>
    </w:p>
    <w:p w14:paraId="017822C3" w14:textId="2EB54012" w:rsidR="002130B0" w:rsidRPr="00EC5FE0" w:rsidRDefault="005C4ABE" w:rsidP="00DD4DCC">
      <w:pPr>
        <w:jc w:val="both"/>
        <w:rPr>
          <w:rFonts w:ascii="Arial" w:eastAsia="Arial" w:hAnsi="Arial" w:cs="Arial"/>
          <w:bCs/>
          <w:lang w:val="mn-MN"/>
        </w:rPr>
      </w:pPr>
      <w:r w:rsidRPr="00EC5FE0">
        <w:rPr>
          <w:rFonts w:ascii="Arial" w:eastAsia="Arial" w:hAnsi="Arial" w:cs="Arial"/>
          <w:bCs/>
          <w:lang w:val="mn-MN"/>
        </w:rPr>
        <w:t xml:space="preserve"> </w:t>
      </w:r>
    </w:p>
    <w:p w14:paraId="4FDFD570" w14:textId="5EB5E9CC" w:rsidR="00DD4DCC" w:rsidRPr="005015E5" w:rsidRDefault="0013233C" w:rsidP="005015E5">
      <w:pPr>
        <w:ind w:firstLine="720"/>
        <w:jc w:val="both"/>
        <w:rPr>
          <w:rFonts w:ascii="Arial" w:eastAsia="Arial" w:hAnsi="Arial" w:cs="Arial"/>
          <w:lang w:val="mn-MN"/>
        </w:rPr>
      </w:pPr>
      <w:r w:rsidRPr="00EC5FE0">
        <w:rPr>
          <w:rFonts w:ascii="Arial" w:eastAsia="Arial" w:hAnsi="Arial" w:cs="Arial"/>
          <w:b/>
          <w:bCs/>
        </w:rPr>
        <w:t>2 дугаар зүйл.</w:t>
      </w:r>
      <w:r w:rsidRPr="00EC5FE0">
        <w:rPr>
          <w:rFonts w:ascii="Arial" w:eastAsia="Arial" w:hAnsi="Arial" w:cs="Arial"/>
        </w:rPr>
        <w:t>Газрын тухай хуулийн</w:t>
      </w:r>
      <w:r w:rsidR="005015E5">
        <w:rPr>
          <w:rFonts w:ascii="Arial" w:eastAsia="Arial" w:hAnsi="Arial" w:cs="Arial"/>
          <w:lang w:val="mn-MN"/>
        </w:rPr>
        <w:t xml:space="preserve"> 16 дугаар зүйлийн 16.2 дахь хэсгийн “</w:t>
      </w:r>
      <w:r w:rsidR="005015E5" w:rsidRPr="005015E5">
        <w:rPr>
          <w:rFonts w:ascii="Arial" w:eastAsia="Arial" w:hAnsi="Arial" w:cs="Arial"/>
        </w:rPr>
        <w:t>16.1.19</w:t>
      </w:r>
      <w:r w:rsidR="005015E5">
        <w:rPr>
          <w:rFonts w:ascii="Arial" w:eastAsia="Arial" w:hAnsi="Arial" w:cs="Arial"/>
          <w:lang w:val="mn-MN"/>
        </w:rPr>
        <w:t>” гэсний дараа “, 16.1.20” гэж</w:t>
      </w:r>
      <w:r w:rsidR="005015E5" w:rsidRPr="005015E5">
        <w:rPr>
          <w:rFonts w:ascii="Arial" w:eastAsia="Arial" w:hAnsi="Arial" w:cs="Arial"/>
          <w:lang w:val="mn-MN"/>
        </w:rPr>
        <w:t>;</w:t>
      </w:r>
      <w:r w:rsidR="005015E5">
        <w:rPr>
          <w:rFonts w:ascii="Arial" w:eastAsia="Arial" w:hAnsi="Arial" w:cs="Arial"/>
          <w:lang w:val="mn-MN"/>
        </w:rPr>
        <w:t xml:space="preserve"> </w:t>
      </w:r>
      <w:r w:rsidRPr="00EC5FE0">
        <w:rPr>
          <w:rFonts w:ascii="Arial" w:eastAsia="Arial" w:hAnsi="Arial" w:cs="Arial"/>
          <w:lang w:val="mn-MN"/>
        </w:rPr>
        <w:t>29</w:t>
      </w:r>
      <w:r w:rsidRPr="00EC5FE0">
        <w:rPr>
          <w:rFonts w:ascii="Arial" w:eastAsia="Arial" w:hAnsi="Arial" w:cs="Arial"/>
        </w:rPr>
        <w:t xml:space="preserve"> д</w:t>
      </w:r>
      <w:r w:rsidRPr="00EC5FE0">
        <w:rPr>
          <w:rFonts w:ascii="Arial" w:eastAsia="Arial" w:hAnsi="Arial" w:cs="Arial"/>
          <w:lang w:val="mn-MN"/>
        </w:rPr>
        <w:t>үгээр</w:t>
      </w:r>
      <w:r w:rsidRPr="00EC5FE0">
        <w:rPr>
          <w:rFonts w:ascii="Arial" w:eastAsia="Arial" w:hAnsi="Arial" w:cs="Arial"/>
        </w:rPr>
        <w:t xml:space="preserve"> зүйлийн </w:t>
      </w:r>
      <w:r w:rsidRPr="00EC5FE0">
        <w:rPr>
          <w:rFonts w:ascii="Arial" w:eastAsia="Arial" w:hAnsi="Arial" w:cs="Arial"/>
          <w:lang w:val="mn-MN"/>
        </w:rPr>
        <w:t>29.1</w:t>
      </w:r>
      <w:r w:rsidRPr="00EC5FE0">
        <w:rPr>
          <w:rFonts w:ascii="Arial" w:eastAsia="Arial" w:hAnsi="Arial" w:cs="Arial"/>
        </w:rPr>
        <w:t>2 дахь</w:t>
      </w:r>
      <w:r w:rsidR="00DD4DCC" w:rsidRPr="00EC5FE0">
        <w:rPr>
          <w:rFonts w:ascii="Arial" w:eastAsia="Arial" w:hAnsi="Arial" w:cs="Arial"/>
          <w:lang w:val="mn-MN"/>
        </w:rPr>
        <w:t xml:space="preserve"> хэсгийн “</w:t>
      </w:r>
      <w:r w:rsidR="00DD4DCC" w:rsidRPr="00EC5FE0">
        <w:rPr>
          <w:rFonts w:ascii="Arial" w:eastAsia="Arial" w:hAnsi="Arial" w:cs="Arial"/>
        </w:rPr>
        <w:t>Хот, суурин газрыг дахин хөгжүүлэх</w:t>
      </w:r>
      <w:r w:rsidR="00232363">
        <w:rPr>
          <w:rFonts w:ascii="Arial" w:eastAsia="Arial" w:hAnsi="Arial" w:cs="Arial"/>
          <w:lang w:val="mn-MN"/>
        </w:rPr>
        <w:t>,</w:t>
      </w:r>
      <w:r w:rsidR="00DD4DCC" w:rsidRPr="00EC5FE0">
        <w:rPr>
          <w:rFonts w:ascii="Arial" w:eastAsia="Arial" w:hAnsi="Arial" w:cs="Arial"/>
          <w:lang w:val="mn-MN"/>
        </w:rPr>
        <w:t>” гэсний дараа “орлогод нийцсэн орон сууцны төсөл, хөтөл</w:t>
      </w:r>
      <w:r w:rsidR="00151F97">
        <w:rPr>
          <w:rFonts w:ascii="Arial" w:eastAsia="Arial" w:hAnsi="Arial" w:cs="Arial"/>
          <w:lang w:val="mn-MN"/>
        </w:rPr>
        <w:t xml:space="preserve">бөр </w:t>
      </w:r>
      <w:r w:rsidR="00DD4DCC" w:rsidRPr="00EC5FE0">
        <w:rPr>
          <w:rFonts w:ascii="Arial" w:eastAsia="Arial" w:hAnsi="Arial" w:cs="Arial"/>
          <w:lang w:val="mn-MN"/>
        </w:rPr>
        <w:t>хэрэгжүүлэх,” гэж</w:t>
      </w:r>
      <w:r w:rsidR="005015E5">
        <w:rPr>
          <w:rFonts w:ascii="Arial" w:eastAsia="Arial" w:hAnsi="Arial" w:cs="Arial"/>
          <w:lang w:val="mn-MN"/>
        </w:rPr>
        <w:t xml:space="preserve"> тус тус </w:t>
      </w:r>
      <w:r w:rsidR="00DD4DCC" w:rsidRPr="00EC5FE0">
        <w:rPr>
          <w:rFonts w:ascii="Arial" w:eastAsia="Arial" w:hAnsi="Arial" w:cs="Arial"/>
          <w:lang w:val="mn-MN"/>
        </w:rPr>
        <w:t>нэмсүгэй.</w:t>
      </w:r>
      <w:r w:rsidR="00DD4DCC" w:rsidRPr="00EC5FE0">
        <w:rPr>
          <w:rFonts w:ascii="Arial" w:eastAsia="Arial" w:hAnsi="Arial" w:cs="Arial"/>
          <w:b/>
          <w:bCs/>
          <w:lang w:val="mn-MN"/>
        </w:rPr>
        <w:t xml:space="preserve"> </w:t>
      </w:r>
    </w:p>
    <w:p w14:paraId="2235039C" w14:textId="77777777" w:rsidR="005C4ABE" w:rsidRPr="00EC5FE0" w:rsidRDefault="005C4ABE" w:rsidP="005C4ABE">
      <w:pPr>
        <w:jc w:val="both"/>
        <w:rPr>
          <w:rFonts w:ascii="Arial" w:eastAsia="Arial" w:hAnsi="Arial" w:cs="Arial"/>
          <w:lang w:val="mn-MN"/>
        </w:rPr>
      </w:pPr>
    </w:p>
    <w:p w14:paraId="76668F59" w14:textId="46FCC5AC" w:rsidR="0067155A" w:rsidRPr="00EC5FE0" w:rsidRDefault="00DD4DCC" w:rsidP="0067155A">
      <w:pPr>
        <w:ind w:firstLine="720"/>
        <w:jc w:val="both"/>
        <w:rPr>
          <w:rFonts w:ascii="Arial" w:eastAsia="Arial" w:hAnsi="Arial" w:cs="Arial"/>
          <w:b/>
          <w:lang w:val="mn-MN"/>
        </w:rPr>
      </w:pPr>
      <w:r w:rsidRPr="00EC5FE0">
        <w:rPr>
          <w:rFonts w:ascii="Arial" w:eastAsia="Arial" w:hAnsi="Arial" w:cs="Arial"/>
          <w:b/>
          <w:lang w:val="mn-MN"/>
        </w:rPr>
        <w:t>3</w:t>
      </w:r>
      <w:r w:rsidR="005C4ABE" w:rsidRPr="00EC5FE0">
        <w:rPr>
          <w:rFonts w:ascii="Arial" w:eastAsia="Arial" w:hAnsi="Arial" w:cs="Arial"/>
          <w:b/>
          <w:lang w:val="mn-MN"/>
        </w:rPr>
        <w:t xml:space="preserve"> дугаар зүйл.</w:t>
      </w:r>
      <w:r w:rsidR="0067155A" w:rsidRPr="00EC5FE0">
        <w:rPr>
          <w:rFonts w:ascii="Arial" w:eastAsia="Arial" w:hAnsi="Arial" w:cs="Arial"/>
          <w:bCs/>
          <w:lang w:val="mn-MN"/>
        </w:rPr>
        <w:t>Газрын тухай хуулийн 33 дугаар зүйлийн 33.5 дахь хэсгийг доор дурдсанаар өөрчлөн найруулсугай:</w:t>
      </w:r>
    </w:p>
    <w:p w14:paraId="39599812" w14:textId="77777777" w:rsidR="0067155A" w:rsidRPr="00EC5FE0" w:rsidRDefault="0067155A" w:rsidP="005C4ABE">
      <w:pPr>
        <w:ind w:firstLine="720"/>
        <w:jc w:val="both"/>
        <w:rPr>
          <w:rFonts w:ascii="Arial" w:eastAsia="Arial" w:hAnsi="Arial" w:cs="Arial"/>
          <w:b/>
          <w:lang w:val="mn-MN"/>
        </w:rPr>
      </w:pPr>
    </w:p>
    <w:p w14:paraId="6C2CD701" w14:textId="6A383478" w:rsidR="0067155A" w:rsidRPr="00EC5FE0" w:rsidRDefault="0067155A" w:rsidP="005C4ABE">
      <w:pPr>
        <w:ind w:firstLine="720"/>
        <w:jc w:val="both"/>
        <w:rPr>
          <w:rFonts w:ascii="Arial" w:eastAsia="Arial" w:hAnsi="Arial" w:cs="Arial"/>
          <w:b/>
          <w:lang w:val="mn-MN"/>
        </w:rPr>
      </w:pPr>
      <w:r w:rsidRPr="00EC5FE0">
        <w:rPr>
          <w:rFonts w:ascii="Arial" w:eastAsia="Arial" w:hAnsi="Arial" w:cs="Arial"/>
          <w:b/>
          <w:lang w:val="mn-MN"/>
        </w:rPr>
        <w:t>“</w:t>
      </w:r>
      <w:r w:rsidRPr="00EC5FE0">
        <w:rPr>
          <w:rFonts w:ascii="Arial" w:eastAsia="Arial" w:hAnsi="Arial" w:cs="Arial"/>
          <w:bCs/>
        </w:rPr>
        <w:t>33.5.Энэ хуулийн 33.1.2-т заасны дагуу төсөл шалгаруулах хэлбэрээр газар эзэмших эрхийг зөвхөн улсын төсвийн хөрөнгө оруулалтаар, эсхүл мал аж ахуйн үйлдвэрлэл эрхлэх зориулалтаар малчдын хоршоонд, эсхүл гадаад улс, олон улсын байгууллагын буцалтгүй тусламж, хөнгөлөлттэй зээлээр хэрэгжүүлэх төсөл, хөтөлбөрт, эсхүл Орон сууцжуулалтын тухай хуульд заасан орлогод нийцсэн орон сууцны төсөл, хөтөлбөр хэрэгжүүлэх зориулалтаар олгоно.</w:t>
      </w:r>
      <w:r w:rsidRPr="00EC5FE0">
        <w:rPr>
          <w:rFonts w:ascii="Arial" w:eastAsia="Arial" w:hAnsi="Arial" w:cs="Arial"/>
          <w:bCs/>
          <w:lang w:val="mn-MN"/>
        </w:rPr>
        <w:t>”</w:t>
      </w:r>
    </w:p>
    <w:p w14:paraId="528EEB40" w14:textId="77777777" w:rsidR="0067155A" w:rsidRPr="00EC5FE0" w:rsidRDefault="0067155A" w:rsidP="005C4ABE">
      <w:pPr>
        <w:ind w:firstLine="720"/>
        <w:jc w:val="both"/>
        <w:rPr>
          <w:rFonts w:ascii="Arial" w:eastAsia="Arial" w:hAnsi="Arial" w:cs="Arial"/>
          <w:b/>
          <w:lang w:val="mn-MN"/>
        </w:rPr>
      </w:pPr>
    </w:p>
    <w:p w14:paraId="66D83722" w14:textId="0941C965" w:rsidR="005C4ABE" w:rsidRPr="00EC5FE0" w:rsidRDefault="0067155A" w:rsidP="005C4ABE">
      <w:pPr>
        <w:ind w:firstLine="720"/>
        <w:jc w:val="both"/>
        <w:rPr>
          <w:rFonts w:ascii="Arial" w:eastAsia="Arial" w:hAnsi="Arial" w:cs="Arial"/>
          <w:bCs/>
          <w:lang w:val="mn-MN"/>
        </w:rPr>
      </w:pPr>
      <w:r w:rsidRPr="00EC5FE0">
        <w:rPr>
          <w:rFonts w:ascii="Arial" w:eastAsia="Arial" w:hAnsi="Arial" w:cs="Arial"/>
          <w:b/>
          <w:lang w:val="mn-MN"/>
        </w:rPr>
        <w:t>4 дүгээр зүйл.</w:t>
      </w:r>
      <w:r w:rsidR="005C4ABE" w:rsidRPr="00EC5FE0">
        <w:rPr>
          <w:rFonts w:ascii="Arial" w:eastAsia="Arial" w:hAnsi="Arial" w:cs="Arial"/>
          <w:bCs/>
          <w:lang w:val="mn-MN"/>
        </w:rPr>
        <w:t>Энэ хуулийг Орон сууцжуулалтын тухай хууль хүчин төгөлдөр болсон өдрөөс эхлэн дагаж мөрдөнө.</w:t>
      </w:r>
    </w:p>
    <w:p w14:paraId="0FC80DCA" w14:textId="77777777" w:rsidR="005C4ABE" w:rsidRPr="00EC5FE0" w:rsidRDefault="005C4ABE" w:rsidP="005C4ABE">
      <w:pPr>
        <w:ind w:firstLine="720"/>
        <w:jc w:val="both"/>
        <w:rPr>
          <w:rFonts w:ascii="Arial" w:eastAsia="Arial" w:hAnsi="Arial" w:cs="Arial"/>
          <w:bCs/>
          <w:lang w:val="mn-MN"/>
        </w:rPr>
      </w:pPr>
    </w:p>
    <w:p w14:paraId="08C5AA38" w14:textId="77777777" w:rsidR="005C4ABE" w:rsidRPr="00EC5FE0" w:rsidRDefault="005C4ABE" w:rsidP="005C4ABE">
      <w:pPr>
        <w:ind w:firstLine="720"/>
        <w:jc w:val="both"/>
        <w:rPr>
          <w:rFonts w:ascii="Arial" w:eastAsia="Arial" w:hAnsi="Arial" w:cs="Arial"/>
          <w:bCs/>
          <w:lang w:val="mn-MN"/>
        </w:rPr>
      </w:pPr>
    </w:p>
    <w:p w14:paraId="221FE3C9" w14:textId="77777777" w:rsidR="005C4ABE" w:rsidRPr="00EC5FE0" w:rsidRDefault="005C4ABE" w:rsidP="005C4ABE">
      <w:pPr>
        <w:ind w:firstLine="720"/>
        <w:jc w:val="both"/>
        <w:rPr>
          <w:rFonts w:ascii="Arial" w:eastAsia="Arial" w:hAnsi="Arial" w:cs="Arial"/>
          <w:bCs/>
          <w:lang w:val="mn-MN"/>
        </w:rPr>
      </w:pPr>
    </w:p>
    <w:p w14:paraId="3C726DC3" w14:textId="34671103" w:rsidR="005C4ABE" w:rsidRPr="00EC5FE0" w:rsidRDefault="005C4ABE" w:rsidP="005C4ABE">
      <w:pPr>
        <w:ind w:firstLine="720"/>
        <w:jc w:val="center"/>
        <w:rPr>
          <w:rFonts w:ascii="Arial" w:eastAsia="Arial" w:hAnsi="Arial" w:cs="Arial"/>
          <w:bCs/>
          <w:lang w:val="mn-MN"/>
        </w:rPr>
      </w:pPr>
      <w:r w:rsidRPr="00EC5FE0">
        <w:rPr>
          <w:rFonts w:ascii="Arial" w:eastAsia="Arial" w:hAnsi="Arial" w:cs="Arial"/>
          <w:bCs/>
          <w:lang w:val="mn-MN"/>
        </w:rPr>
        <w:t>Г</w:t>
      </w:r>
      <w:r w:rsidR="00196051" w:rsidRPr="00EC5FE0">
        <w:rPr>
          <w:rFonts w:ascii="Arial" w:eastAsia="Arial" w:hAnsi="Arial" w:cs="Arial"/>
          <w:bCs/>
          <w:lang w:val="mn-MN"/>
        </w:rPr>
        <w:t>арын үсэг</w:t>
      </w:r>
    </w:p>
    <w:p w14:paraId="0CE9A038" w14:textId="77777777" w:rsidR="005C4ABE" w:rsidRPr="00EC5FE0" w:rsidRDefault="005C4ABE" w:rsidP="005C4ABE">
      <w:pPr>
        <w:ind w:firstLine="720"/>
        <w:jc w:val="center"/>
        <w:rPr>
          <w:rFonts w:ascii="Arial" w:eastAsia="Arial" w:hAnsi="Arial" w:cs="Arial"/>
          <w:bCs/>
          <w:lang w:val="mn-MN"/>
        </w:rPr>
      </w:pPr>
    </w:p>
    <w:p w14:paraId="79B437AB" w14:textId="77777777" w:rsidR="005C4ABE" w:rsidRPr="00EC5FE0" w:rsidRDefault="005C4ABE" w:rsidP="005C4ABE">
      <w:pPr>
        <w:ind w:firstLine="720"/>
        <w:jc w:val="center"/>
        <w:rPr>
          <w:rFonts w:ascii="Arial" w:eastAsia="Arial" w:hAnsi="Arial" w:cs="Arial"/>
          <w:bCs/>
          <w:lang w:val="mn-MN"/>
        </w:rPr>
      </w:pPr>
    </w:p>
    <w:p w14:paraId="11C88539" w14:textId="77777777" w:rsidR="005C4ABE" w:rsidRPr="00EC5FE0" w:rsidRDefault="005C4ABE" w:rsidP="005C4ABE">
      <w:pPr>
        <w:ind w:firstLine="720"/>
        <w:jc w:val="center"/>
        <w:rPr>
          <w:rFonts w:ascii="Arial" w:eastAsia="Arial" w:hAnsi="Arial" w:cs="Arial"/>
          <w:bCs/>
          <w:lang w:val="mn-MN"/>
        </w:rPr>
      </w:pPr>
    </w:p>
    <w:p w14:paraId="5BA833C1" w14:textId="54AB96F9" w:rsidR="005C4ABE" w:rsidRPr="00EC5FE0" w:rsidRDefault="005C4ABE">
      <w:pPr>
        <w:rPr>
          <w:rFonts w:ascii="Arial" w:hAnsi="Arial" w:cs="Arial"/>
          <w:noProof/>
          <w:lang w:val="mn-MN"/>
        </w:rPr>
      </w:pPr>
      <w:r w:rsidRPr="00EC5FE0">
        <w:rPr>
          <w:rFonts w:ascii="Arial" w:hAnsi="Arial" w:cs="Arial"/>
          <w:noProof/>
          <w:lang w:val="mn-MN"/>
        </w:rPr>
        <w:br w:type="page"/>
      </w:r>
    </w:p>
    <w:p w14:paraId="3AFDB174" w14:textId="77777777" w:rsidR="003A7B28" w:rsidRPr="00EC5FE0" w:rsidRDefault="003A7B28" w:rsidP="003A7B28">
      <w:pPr>
        <w:ind w:firstLine="720"/>
        <w:jc w:val="right"/>
        <w:rPr>
          <w:rFonts w:ascii="Arial" w:eastAsia="Arial" w:hAnsi="Arial" w:cs="Arial"/>
          <w:bCs/>
          <w:lang w:val="mn-MN"/>
        </w:rPr>
      </w:pPr>
      <w:r w:rsidRPr="00EC5FE0">
        <w:rPr>
          <w:rFonts w:ascii="Arial" w:eastAsia="Arial" w:hAnsi="Arial" w:cs="Arial"/>
          <w:bCs/>
          <w:lang w:val="mn-MN"/>
        </w:rPr>
        <w:lastRenderedPageBreak/>
        <w:t>ТӨСӨЛ</w:t>
      </w:r>
    </w:p>
    <w:p w14:paraId="318D8589" w14:textId="77777777" w:rsidR="003A7B28" w:rsidRPr="00EC5FE0" w:rsidRDefault="003A7B28" w:rsidP="003A7B28">
      <w:pPr>
        <w:ind w:firstLine="720"/>
        <w:jc w:val="right"/>
        <w:rPr>
          <w:rFonts w:ascii="Arial" w:eastAsia="Arial" w:hAnsi="Arial" w:cs="Arial"/>
          <w:b/>
          <w:lang w:val="mn-MN"/>
        </w:rPr>
      </w:pPr>
    </w:p>
    <w:p w14:paraId="1D489CCF" w14:textId="77777777" w:rsidR="003A7B28" w:rsidRPr="00EC5FE0" w:rsidRDefault="003A7B28" w:rsidP="003A7B28">
      <w:pPr>
        <w:ind w:firstLine="720"/>
        <w:jc w:val="center"/>
        <w:rPr>
          <w:rFonts w:ascii="Arial" w:eastAsia="Arial" w:hAnsi="Arial" w:cs="Arial"/>
          <w:b/>
          <w:lang w:val="mn-MN"/>
        </w:rPr>
      </w:pPr>
      <w:r w:rsidRPr="00EC5FE0">
        <w:rPr>
          <w:rFonts w:ascii="Arial" w:eastAsia="Arial" w:hAnsi="Arial" w:cs="Arial"/>
          <w:b/>
          <w:lang w:val="mn-MN"/>
        </w:rPr>
        <w:t xml:space="preserve">МОНГОЛ УЛСЫН ХУУЛЬ </w:t>
      </w:r>
    </w:p>
    <w:p w14:paraId="05B461FB" w14:textId="77777777" w:rsidR="003A7B28" w:rsidRPr="00EC5FE0" w:rsidRDefault="003A7B28" w:rsidP="003A7B28">
      <w:pPr>
        <w:ind w:firstLine="720"/>
        <w:rPr>
          <w:rFonts w:ascii="Arial" w:eastAsia="Arial" w:hAnsi="Arial" w:cs="Arial"/>
          <w:bCs/>
          <w:lang w:val="mn-MN"/>
        </w:rPr>
      </w:pPr>
    </w:p>
    <w:p w14:paraId="741F972C" w14:textId="77777777" w:rsidR="003A7B28" w:rsidRPr="00EC5FE0" w:rsidRDefault="003A7B28" w:rsidP="003A7B28">
      <w:pPr>
        <w:ind w:firstLine="720"/>
        <w:rPr>
          <w:rFonts w:ascii="Arial" w:eastAsia="Arial" w:hAnsi="Arial" w:cs="Arial"/>
          <w:bCs/>
          <w:lang w:val="mn-MN"/>
        </w:rPr>
      </w:pPr>
      <w:r w:rsidRPr="00EC5FE0">
        <w:rPr>
          <w:rFonts w:ascii="Arial" w:eastAsia="Arial" w:hAnsi="Arial" w:cs="Arial"/>
          <w:bCs/>
          <w:lang w:val="mn-MN"/>
        </w:rPr>
        <w:t>2026 оны ... дугаар</w:t>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t xml:space="preserve">     </w:t>
      </w:r>
      <w:r w:rsidRPr="00EC5FE0">
        <w:rPr>
          <w:rFonts w:ascii="Arial" w:eastAsia="Arial" w:hAnsi="Arial" w:cs="Arial"/>
          <w:bCs/>
          <w:lang w:val="mn-MN"/>
        </w:rPr>
        <w:tab/>
        <w:t xml:space="preserve">          Улаанбаатар</w:t>
      </w:r>
    </w:p>
    <w:p w14:paraId="7AF76DA4" w14:textId="77777777" w:rsidR="003A7B28" w:rsidRPr="00EC5FE0" w:rsidRDefault="003A7B28" w:rsidP="003A7B28">
      <w:pPr>
        <w:ind w:firstLine="720"/>
        <w:rPr>
          <w:rFonts w:ascii="Arial" w:eastAsia="Arial" w:hAnsi="Arial" w:cs="Arial"/>
          <w:bCs/>
          <w:lang w:val="mn-MN"/>
        </w:rPr>
      </w:pPr>
      <w:r w:rsidRPr="00EC5FE0">
        <w:rPr>
          <w:rFonts w:ascii="Arial" w:eastAsia="Arial" w:hAnsi="Arial" w:cs="Arial"/>
          <w:bCs/>
          <w:lang w:val="mn-MN"/>
        </w:rPr>
        <w:t>сарын ... ны өдөр</w:t>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t>хот</w:t>
      </w:r>
    </w:p>
    <w:p w14:paraId="013613C2" w14:textId="77777777" w:rsidR="003A7B28" w:rsidRPr="00EC5FE0" w:rsidRDefault="003A7B28" w:rsidP="003A7B28">
      <w:pPr>
        <w:ind w:firstLine="720"/>
        <w:jc w:val="center"/>
        <w:rPr>
          <w:rFonts w:ascii="Arial" w:eastAsia="Arial" w:hAnsi="Arial" w:cs="Arial"/>
          <w:b/>
          <w:lang w:val="mn-MN"/>
        </w:rPr>
      </w:pPr>
    </w:p>
    <w:p w14:paraId="12A0B19A" w14:textId="77777777" w:rsidR="003A7B28" w:rsidRPr="00EC5FE0" w:rsidRDefault="003A7B28" w:rsidP="003A7B28">
      <w:pPr>
        <w:ind w:firstLine="720"/>
        <w:jc w:val="center"/>
        <w:rPr>
          <w:rFonts w:ascii="Arial" w:eastAsia="Arial" w:hAnsi="Arial" w:cs="Arial"/>
          <w:b/>
          <w:lang w:val="mn-MN"/>
        </w:rPr>
      </w:pPr>
    </w:p>
    <w:p w14:paraId="39CA164C" w14:textId="632A9B4B" w:rsidR="003A7B28" w:rsidRPr="00EC5FE0" w:rsidRDefault="003A7B28" w:rsidP="003A7B28">
      <w:pPr>
        <w:ind w:firstLine="720"/>
        <w:jc w:val="center"/>
        <w:rPr>
          <w:rFonts w:ascii="Arial" w:eastAsia="Arial" w:hAnsi="Arial" w:cs="Arial"/>
          <w:b/>
          <w:lang w:val="mn-MN"/>
        </w:rPr>
      </w:pPr>
      <w:r w:rsidRPr="00EC5FE0">
        <w:rPr>
          <w:rFonts w:ascii="Arial" w:eastAsia="Arial" w:hAnsi="Arial" w:cs="Arial"/>
          <w:b/>
          <w:lang w:val="mn-MN"/>
        </w:rPr>
        <w:t>ОРОН СУУЦНЫ ТУХАЙ ХУУЛЬД</w:t>
      </w:r>
    </w:p>
    <w:p w14:paraId="18C62D2D" w14:textId="3705FEAB" w:rsidR="003A7B28" w:rsidRPr="00EC5FE0" w:rsidRDefault="003A7B28" w:rsidP="003A7B28">
      <w:pPr>
        <w:ind w:firstLine="720"/>
        <w:jc w:val="center"/>
        <w:rPr>
          <w:rFonts w:ascii="Arial" w:eastAsia="Arial" w:hAnsi="Arial" w:cs="Arial"/>
          <w:b/>
          <w:lang w:val="mn-MN"/>
        </w:rPr>
      </w:pPr>
      <w:r w:rsidRPr="00EC5FE0">
        <w:rPr>
          <w:rFonts w:ascii="Arial" w:eastAsia="Arial" w:hAnsi="Arial" w:cs="Arial"/>
          <w:b/>
          <w:lang w:val="mn-MN"/>
        </w:rPr>
        <w:t xml:space="preserve"> НЭМЭЛТ</w:t>
      </w:r>
      <w:r w:rsidR="00A55DAB" w:rsidRPr="00EC5FE0">
        <w:rPr>
          <w:rFonts w:ascii="Arial" w:eastAsia="Arial" w:hAnsi="Arial" w:cs="Arial"/>
          <w:b/>
          <w:lang w:val="mn-MN"/>
        </w:rPr>
        <w:t>, ӨӨРЧЛӨЛТ</w:t>
      </w:r>
      <w:r w:rsidRPr="00EC5FE0">
        <w:rPr>
          <w:rFonts w:ascii="Arial" w:eastAsia="Arial" w:hAnsi="Arial" w:cs="Arial"/>
          <w:b/>
          <w:lang w:val="mn-MN"/>
        </w:rPr>
        <w:t xml:space="preserve"> ОРУУЛАХ ТУХАЙ </w:t>
      </w:r>
    </w:p>
    <w:p w14:paraId="05BFE521" w14:textId="77777777" w:rsidR="003A7B28" w:rsidRPr="00EC5FE0" w:rsidRDefault="003A7B28" w:rsidP="003A7B28">
      <w:pPr>
        <w:ind w:firstLine="720"/>
        <w:jc w:val="center"/>
        <w:rPr>
          <w:rFonts w:ascii="Arial" w:eastAsia="Arial" w:hAnsi="Arial" w:cs="Arial"/>
          <w:b/>
          <w:lang w:val="mn-MN"/>
        </w:rPr>
      </w:pPr>
    </w:p>
    <w:p w14:paraId="2DC5C4EF" w14:textId="77777777" w:rsidR="003A7B28" w:rsidRPr="00EC5FE0" w:rsidRDefault="003A7B28" w:rsidP="003A7B28">
      <w:pPr>
        <w:ind w:firstLine="720"/>
        <w:jc w:val="center"/>
        <w:rPr>
          <w:rFonts w:ascii="Arial" w:eastAsia="Arial" w:hAnsi="Arial" w:cs="Arial"/>
          <w:b/>
          <w:lang w:val="mn-MN"/>
        </w:rPr>
      </w:pPr>
    </w:p>
    <w:p w14:paraId="2A2424C4" w14:textId="48A1F6B5" w:rsidR="004F49B5" w:rsidRPr="00EC5FE0" w:rsidRDefault="003A7B28" w:rsidP="004F49B5">
      <w:pPr>
        <w:ind w:firstLine="720"/>
        <w:jc w:val="both"/>
        <w:rPr>
          <w:rFonts w:ascii="Arial" w:eastAsia="Arial" w:hAnsi="Arial" w:cs="Arial"/>
          <w:b/>
          <w:lang w:val="mn-MN"/>
        </w:rPr>
      </w:pPr>
      <w:r w:rsidRPr="00EC5FE0">
        <w:rPr>
          <w:rFonts w:ascii="Arial" w:eastAsia="Arial" w:hAnsi="Arial" w:cs="Arial"/>
          <w:b/>
          <w:lang w:val="mn-MN"/>
        </w:rPr>
        <w:t>1 дүгээр зүйл.</w:t>
      </w:r>
      <w:r w:rsidR="004F49B5" w:rsidRPr="00EC5FE0">
        <w:rPr>
          <w:rFonts w:ascii="Arial" w:eastAsia="Arial" w:hAnsi="Arial" w:cs="Arial"/>
          <w:bCs/>
          <w:lang w:val="mn-MN"/>
        </w:rPr>
        <w:t>Орон сууцны тухай хуулийн 4 дүгээр зүйл</w:t>
      </w:r>
      <w:r w:rsidR="00CC400A">
        <w:rPr>
          <w:rFonts w:ascii="Arial" w:eastAsia="Arial" w:hAnsi="Arial" w:cs="Arial"/>
          <w:bCs/>
          <w:lang w:val="mn-MN"/>
        </w:rPr>
        <w:t xml:space="preserve">д </w:t>
      </w:r>
      <w:r w:rsidR="004F49B5" w:rsidRPr="00EC5FE0">
        <w:rPr>
          <w:rFonts w:ascii="Arial" w:eastAsia="Arial" w:hAnsi="Arial" w:cs="Arial"/>
          <w:bCs/>
          <w:lang w:val="mn-MN"/>
        </w:rPr>
        <w:t>доор дурдсан агуулгатай</w:t>
      </w:r>
      <w:r w:rsidR="00632751">
        <w:rPr>
          <w:rFonts w:ascii="Arial" w:eastAsia="Arial" w:hAnsi="Arial" w:cs="Arial"/>
          <w:bCs/>
          <w:lang w:val="mn-MN"/>
        </w:rPr>
        <w:t xml:space="preserve"> 4.1.5 дахь</w:t>
      </w:r>
      <w:r w:rsidR="004F49B5" w:rsidRPr="00EC5FE0">
        <w:rPr>
          <w:rFonts w:ascii="Arial" w:eastAsia="Arial" w:hAnsi="Arial" w:cs="Arial"/>
          <w:bCs/>
          <w:lang w:val="mn-MN"/>
        </w:rPr>
        <w:t xml:space="preserve"> заалт нэмсүгэй:</w:t>
      </w:r>
    </w:p>
    <w:p w14:paraId="47A341F4" w14:textId="77777777" w:rsidR="004F49B5" w:rsidRPr="00EC5FE0" w:rsidRDefault="004F49B5" w:rsidP="004F49B5">
      <w:pPr>
        <w:ind w:firstLine="720"/>
        <w:jc w:val="both"/>
        <w:rPr>
          <w:rFonts w:ascii="Arial" w:eastAsia="Arial" w:hAnsi="Arial" w:cs="Arial"/>
          <w:bCs/>
          <w:lang w:val="mn-MN"/>
        </w:rPr>
      </w:pPr>
    </w:p>
    <w:p w14:paraId="5D2603CF" w14:textId="08825D24" w:rsidR="004F49B5" w:rsidRPr="00EC5FE0" w:rsidRDefault="004F49B5" w:rsidP="004F49B5">
      <w:pPr>
        <w:ind w:firstLine="720"/>
        <w:jc w:val="both"/>
        <w:rPr>
          <w:rFonts w:ascii="Arial" w:eastAsia="Arial" w:hAnsi="Arial" w:cs="Arial"/>
          <w:bCs/>
          <w:lang w:val="mn-MN"/>
        </w:rPr>
      </w:pPr>
      <w:r w:rsidRPr="00EC5FE0">
        <w:rPr>
          <w:rFonts w:ascii="Arial" w:eastAsia="Arial" w:hAnsi="Arial" w:cs="Arial"/>
          <w:bCs/>
          <w:lang w:val="mn-MN"/>
        </w:rPr>
        <w:t>“4.1.5.Орлогод нийцсэн орон сууцны төсөл, хөтөлбөрийг хөгжүүлэх”</w:t>
      </w:r>
    </w:p>
    <w:p w14:paraId="62E29968" w14:textId="77777777" w:rsidR="004F49B5" w:rsidRPr="00EC5FE0" w:rsidRDefault="004F49B5" w:rsidP="004F49B5">
      <w:pPr>
        <w:jc w:val="both"/>
        <w:rPr>
          <w:rFonts w:ascii="Arial" w:eastAsia="Arial" w:hAnsi="Arial" w:cs="Arial"/>
          <w:b/>
          <w:lang w:val="mn-MN"/>
        </w:rPr>
      </w:pPr>
    </w:p>
    <w:p w14:paraId="4524E0AD" w14:textId="71992720" w:rsidR="003A7B28" w:rsidRPr="00EC5FE0" w:rsidRDefault="004F49B5" w:rsidP="004F49B5">
      <w:pPr>
        <w:ind w:firstLine="720"/>
        <w:jc w:val="both"/>
        <w:rPr>
          <w:rFonts w:ascii="Arial" w:eastAsia="Arial" w:hAnsi="Arial" w:cs="Arial"/>
          <w:bCs/>
          <w:lang w:val="mn-MN"/>
        </w:rPr>
      </w:pPr>
      <w:r w:rsidRPr="00EC5FE0">
        <w:rPr>
          <w:rFonts w:ascii="Arial" w:eastAsia="Arial" w:hAnsi="Arial" w:cs="Arial"/>
          <w:b/>
          <w:lang w:val="mn-MN"/>
        </w:rPr>
        <w:t>2 дугаар зүйл</w:t>
      </w:r>
      <w:r w:rsidRPr="00EC5FE0">
        <w:rPr>
          <w:rFonts w:ascii="Arial" w:eastAsia="Arial" w:hAnsi="Arial" w:cs="Arial"/>
          <w:bCs/>
          <w:lang w:val="mn-MN"/>
        </w:rPr>
        <w:t>.</w:t>
      </w:r>
      <w:r w:rsidR="003A7B28" w:rsidRPr="00EC5FE0">
        <w:rPr>
          <w:rFonts w:ascii="Arial" w:eastAsia="Arial" w:hAnsi="Arial" w:cs="Arial"/>
          <w:bCs/>
          <w:lang w:val="mn-MN"/>
        </w:rPr>
        <w:t xml:space="preserve">Орон сууцны тухай хуулийн </w:t>
      </w:r>
      <w:r w:rsidRPr="00EC5FE0">
        <w:rPr>
          <w:rFonts w:ascii="Arial" w:eastAsia="Arial" w:hAnsi="Arial" w:cs="Arial"/>
          <w:bCs/>
          <w:lang w:val="mn-MN"/>
        </w:rPr>
        <w:t>2 дугаар зүйлийн 2.1 дэх хэсгийн “Газрын тухай хууль</w:t>
      </w:r>
      <w:r w:rsidR="00CC400A">
        <w:rPr>
          <w:rFonts w:ascii="Arial" w:eastAsia="Arial" w:hAnsi="Arial" w:cs="Arial"/>
          <w:bCs/>
          <w:lang w:val="mn-MN"/>
        </w:rPr>
        <w:t>,</w:t>
      </w:r>
      <w:r w:rsidRPr="00EC5FE0">
        <w:rPr>
          <w:rFonts w:ascii="Arial" w:eastAsia="Arial" w:hAnsi="Arial" w:cs="Arial"/>
          <w:bCs/>
          <w:lang w:val="mn-MN"/>
        </w:rPr>
        <w:t>” гэсний дараа “</w:t>
      </w:r>
      <w:r w:rsidRPr="004F49B5">
        <w:rPr>
          <w:rFonts w:ascii="Arial" w:eastAsia="Arial" w:hAnsi="Arial" w:cs="Arial"/>
          <w:bCs/>
        </w:rPr>
        <w:t>Орон сууцжуулалтын тухай хууль,</w:t>
      </w:r>
      <w:r w:rsidRPr="00EC5FE0">
        <w:rPr>
          <w:rFonts w:ascii="Arial" w:eastAsia="Arial" w:hAnsi="Arial" w:cs="Arial"/>
          <w:bCs/>
          <w:lang w:val="mn-MN"/>
        </w:rPr>
        <w:t xml:space="preserve">” гэж нэмсүгэй. </w:t>
      </w:r>
    </w:p>
    <w:p w14:paraId="7C2234E9" w14:textId="77777777" w:rsidR="004F49B5" w:rsidRPr="00EC5FE0" w:rsidRDefault="004F49B5" w:rsidP="004F49B5">
      <w:pPr>
        <w:ind w:firstLine="720"/>
        <w:jc w:val="both"/>
        <w:rPr>
          <w:rFonts w:ascii="Arial" w:eastAsia="Arial" w:hAnsi="Arial" w:cs="Arial"/>
          <w:bCs/>
          <w:lang w:val="mn-MN"/>
        </w:rPr>
      </w:pPr>
    </w:p>
    <w:p w14:paraId="1BBB4AB7" w14:textId="1B7EE094" w:rsidR="004F49B5" w:rsidRPr="00EC5FE0" w:rsidRDefault="004F49B5" w:rsidP="004F49B5">
      <w:pPr>
        <w:ind w:firstLine="720"/>
        <w:jc w:val="both"/>
        <w:rPr>
          <w:rFonts w:ascii="Arial" w:eastAsia="Arial" w:hAnsi="Arial" w:cs="Arial"/>
          <w:bCs/>
          <w:lang w:val="mn-MN"/>
        </w:rPr>
      </w:pPr>
      <w:r w:rsidRPr="00EC5FE0">
        <w:rPr>
          <w:rFonts w:ascii="Arial" w:eastAsia="Arial" w:hAnsi="Arial" w:cs="Arial"/>
          <w:b/>
          <w:lang w:val="mn-MN"/>
        </w:rPr>
        <w:t>3 дугаар зүйл</w:t>
      </w:r>
      <w:r w:rsidRPr="00EC5FE0">
        <w:rPr>
          <w:rFonts w:ascii="Arial" w:eastAsia="Arial" w:hAnsi="Arial" w:cs="Arial"/>
          <w:bCs/>
          <w:lang w:val="mn-MN"/>
        </w:rPr>
        <w:t>.Орон сууцны тухай хуулийн 6 дугаар зүйлийн 6.1.2 дахь заалтыг доор дурдсан</w:t>
      </w:r>
      <w:r w:rsidR="00E51E5D">
        <w:rPr>
          <w:rFonts w:ascii="Arial" w:eastAsia="Arial" w:hAnsi="Arial" w:cs="Arial"/>
          <w:bCs/>
          <w:lang w:val="mn-MN"/>
        </w:rPr>
        <w:t>аар</w:t>
      </w:r>
      <w:r w:rsidRPr="00EC5FE0">
        <w:rPr>
          <w:rFonts w:ascii="Arial" w:eastAsia="Arial" w:hAnsi="Arial" w:cs="Arial"/>
          <w:bCs/>
          <w:lang w:val="mn-MN"/>
        </w:rPr>
        <w:t xml:space="preserve"> өөрчлөн найруулсугай:</w:t>
      </w:r>
    </w:p>
    <w:p w14:paraId="5EF3E061" w14:textId="77777777" w:rsidR="004F49B5" w:rsidRPr="00EC5FE0" w:rsidRDefault="004F49B5" w:rsidP="004F49B5">
      <w:pPr>
        <w:ind w:firstLine="720"/>
        <w:jc w:val="both"/>
        <w:rPr>
          <w:rFonts w:ascii="Arial" w:eastAsia="Arial" w:hAnsi="Arial" w:cs="Arial"/>
          <w:bCs/>
          <w:lang w:val="mn-MN"/>
        </w:rPr>
      </w:pPr>
    </w:p>
    <w:p w14:paraId="7101F3A4" w14:textId="6D7A3B3F" w:rsidR="004F49B5" w:rsidRPr="00EC5FE0" w:rsidRDefault="004F49B5" w:rsidP="004F49B5">
      <w:pPr>
        <w:ind w:firstLine="720"/>
        <w:jc w:val="both"/>
        <w:rPr>
          <w:rFonts w:ascii="Arial" w:eastAsia="Arial" w:hAnsi="Arial" w:cs="Arial"/>
          <w:bCs/>
          <w:lang w:val="mn-MN"/>
        </w:rPr>
      </w:pPr>
      <w:r w:rsidRPr="00EC5FE0">
        <w:rPr>
          <w:rFonts w:ascii="Arial" w:eastAsia="Arial" w:hAnsi="Arial" w:cs="Arial"/>
          <w:bCs/>
          <w:lang w:val="mn-MN"/>
        </w:rPr>
        <w:t>“6.1.2.</w:t>
      </w:r>
      <w:r w:rsidRPr="004F49B5">
        <w:rPr>
          <w:rFonts w:ascii="Arial" w:eastAsia="Arial" w:hAnsi="Arial" w:cs="Arial"/>
          <w:bCs/>
        </w:rPr>
        <w:t>орон сууцны санхүүжилтийн тогтолцоо, орлогод нийцсэн орон сууцны санхүүжилт, хөрөнгөөр баталгаажсан үнэт цаас</w:t>
      </w:r>
      <w:r w:rsidR="004636F3">
        <w:rPr>
          <w:rFonts w:ascii="Arial" w:eastAsia="Arial" w:hAnsi="Arial" w:cs="Arial"/>
          <w:bCs/>
        </w:rPr>
        <w:t xml:space="preserve"> гаргах</w:t>
      </w:r>
      <w:r w:rsidRPr="004F49B5">
        <w:rPr>
          <w:rFonts w:ascii="Arial" w:eastAsia="Arial" w:hAnsi="Arial" w:cs="Arial"/>
          <w:bCs/>
        </w:rPr>
        <w:t xml:space="preserve"> тогтолцоог</w:t>
      </w:r>
      <w:r w:rsidRPr="00EC5FE0">
        <w:rPr>
          <w:rFonts w:ascii="Arial" w:eastAsia="Arial" w:hAnsi="Arial" w:cs="Arial"/>
          <w:bCs/>
        </w:rPr>
        <w:t xml:space="preserve"> боловсронгуй болгох арга хэмжээ авах.</w:t>
      </w:r>
      <w:r w:rsidRPr="00EC5FE0">
        <w:rPr>
          <w:rFonts w:ascii="Arial" w:eastAsia="Arial" w:hAnsi="Arial" w:cs="Arial"/>
          <w:bCs/>
          <w:lang w:val="mn-MN"/>
        </w:rPr>
        <w:t>”</w:t>
      </w:r>
    </w:p>
    <w:p w14:paraId="4F1EBB46" w14:textId="77777777" w:rsidR="004F49B5" w:rsidRPr="00EC5FE0" w:rsidRDefault="004F49B5" w:rsidP="003A7B28">
      <w:pPr>
        <w:ind w:firstLine="720"/>
        <w:jc w:val="both"/>
        <w:rPr>
          <w:rFonts w:ascii="Arial" w:eastAsia="Arial" w:hAnsi="Arial" w:cs="Arial"/>
          <w:bCs/>
          <w:lang w:val="mn-MN"/>
        </w:rPr>
      </w:pPr>
    </w:p>
    <w:p w14:paraId="704B5ED2" w14:textId="053FC38C" w:rsidR="00E5307E" w:rsidRPr="00EC5FE0" w:rsidRDefault="00E5307E" w:rsidP="003A7B28">
      <w:pPr>
        <w:ind w:firstLine="720"/>
        <w:jc w:val="both"/>
        <w:rPr>
          <w:rFonts w:ascii="Arial" w:eastAsia="Arial" w:hAnsi="Arial" w:cs="Arial"/>
          <w:bCs/>
          <w:lang w:val="mn-MN"/>
        </w:rPr>
      </w:pPr>
      <w:r w:rsidRPr="00EC5FE0">
        <w:rPr>
          <w:rFonts w:ascii="Arial" w:eastAsia="Arial" w:hAnsi="Arial" w:cs="Arial"/>
          <w:b/>
          <w:lang w:val="mn-MN"/>
        </w:rPr>
        <w:t>4 дүгээр зүйл.</w:t>
      </w:r>
      <w:r w:rsidRPr="00EC5FE0">
        <w:rPr>
          <w:rFonts w:ascii="Arial" w:eastAsia="Arial" w:hAnsi="Arial" w:cs="Arial"/>
          <w:bCs/>
          <w:lang w:val="mn-MN"/>
        </w:rPr>
        <w:t>Орон сууцны тухай хуулийн 8 дугаар зүйлийн 8.1.1 дэх заалтын “</w:t>
      </w:r>
      <w:r w:rsidRPr="00EC5FE0">
        <w:rPr>
          <w:rFonts w:ascii="Arial" w:eastAsia="Arial" w:hAnsi="Arial" w:cs="Arial"/>
          <w:bCs/>
        </w:rPr>
        <w:t>хүн амын эмзэг хэсгийг орон сууцаар</w:t>
      </w:r>
      <w:r w:rsidRPr="00EC5FE0">
        <w:rPr>
          <w:rFonts w:ascii="Arial" w:eastAsia="Arial" w:hAnsi="Arial" w:cs="Arial"/>
          <w:bCs/>
          <w:lang w:val="mn-MN"/>
        </w:rPr>
        <w:t>” гэснийг “</w:t>
      </w:r>
      <w:r w:rsidRPr="00EC5FE0">
        <w:rPr>
          <w:rFonts w:ascii="Arial" w:eastAsia="Arial" w:hAnsi="Arial" w:cs="Arial"/>
          <w:bCs/>
        </w:rPr>
        <w:t xml:space="preserve">хүн амын эмзэг хэсгийг </w:t>
      </w:r>
      <w:r w:rsidRPr="00EC5FE0">
        <w:rPr>
          <w:rFonts w:ascii="Arial" w:eastAsia="Arial" w:hAnsi="Arial" w:cs="Arial"/>
          <w:bCs/>
          <w:lang w:val="mn-MN"/>
        </w:rPr>
        <w:t xml:space="preserve">Орон сууцжуулалтын тухай хуульд заасан орлогод нийцсэн </w:t>
      </w:r>
      <w:r w:rsidRPr="00EC5FE0">
        <w:rPr>
          <w:rFonts w:ascii="Arial" w:eastAsia="Arial" w:hAnsi="Arial" w:cs="Arial"/>
          <w:bCs/>
        </w:rPr>
        <w:t>орон сууцаар</w:t>
      </w:r>
      <w:r w:rsidRPr="00EC5FE0">
        <w:rPr>
          <w:rFonts w:ascii="Arial" w:eastAsia="Arial" w:hAnsi="Arial" w:cs="Arial"/>
          <w:bCs/>
          <w:lang w:val="mn-MN"/>
        </w:rPr>
        <w:t xml:space="preserve">” гэж өөрчилсүгэй. </w:t>
      </w:r>
    </w:p>
    <w:p w14:paraId="01406C6D" w14:textId="77777777" w:rsidR="00E5307E" w:rsidRPr="00EC5FE0" w:rsidRDefault="00E5307E" w:rsidP="003A7B28">
      <w:pPr>
        <w:ind w:firstLine="720"/>
        <w:jc w:val="both"/>
        <w:rPr>
          <w:rFonts w:ascii="Arial" w:eastAsia="Arial" w:hAnsi="Arial" w:cs="Arial"/>
          <w:bCs/>
          <w:lang w:val="mn-MN"/>
        </w:rPr>
      </w:pPr>
    </w:p>
    <w:p w14:paraId="1EEB147B" w14:textId="7A3D7572" w:rsidR="003A7B28" w:rsidRPr="00EC5FE0" w:rsidRDefault="00E5307E" w:rsidP="003A7B28">
      <w:pPr>
        <w:ind w:firstLine="720"/>
        <w:jc w:val="both"/>
        <w:rPr>
          <w:rFonts w:ascii="Arial" w:eastAsia="Arial" w:hAnsi="Arial" w:cs="Arial"/>
          <w:bCs/>
          <w:lang w:val="mn-MN"/>
        </w:rPr>
      </w:pPr>
      <w:r w:rsidRPr="00EC5FE0">
        <w:rPr>
          <w:rFonts w:ascii="Arial" w:eastAsia="Arial" w:hAnsi="Arial" w:cs="Arial"/>
          <w:b/>
          <w:lang w:val="mn-MN"/>
        </w:rPr>
        <w:t>5</w:t>
      </w:r>
      <w:r w:rsidR="003A7B28" w:rsidRPr="00EC5FE0">
        <w:rPr>
          <w:rFonts w:ascii="Arial" w:eastAsia="Arial" w:hAnsi="Arial" w:cs="Arial"/>
          <w:b/>
          <w:lang w:val="mn-MN"/>
        </w:rPr>
        <w:t xml:space="preserve"> дугаар зүйл.</w:t>
      </w:r>
      <w:r w:rsidR="003A7B28" w:rsidRPr="00EC5FE0">
        <w:rPr>
          <w:rFonts w:ascii="Arial" w:eastAsia="Arial" w:hAnsi="Arial" w:cs="Arial"/>
          <w:bCs/>
          <w:lang w:val="mn-MN"/>
        </w:rPr>
        <w:t>Энэ хуулийг Орон сууцжуулалтын тухай хууль хүчин төгөлдөр болсон өдрөөс эхлэн дагаж мөрдөнө.</w:t>
      </w:r>
    </w:p>
    <w:p w14:paraId="3B7D6A81" w14:textId="77777777" w:rsidR="003A7B28" w:rsidRPr="00EC5FE0" w:rsidRDefault="003A7B28" w:rsidP="003A7B28">
      <w:pPr>
        <w:ind w:firstLine="720"/>
        <w:jc w:val="both"/>
        <w:rPr>
          <w:rFonts w:ascii="Arial" w:eastAsia="Arial" w:hAnsi="Arial" w:cs="Arial"/>
          <w:bCs/>
          <w:lang w:val="mn-MN"/>
        </w:rPr>
      </w:pPr>
    </w:p>
    <w:p w14:paraId="556BBD11" w14:textId="77777777" w:rsidR="003A7B28" w:rsidRPr="00EC5FE0" w:rsidRDefault="003A7B28" w:rsidP="003A7B28">
      <w:pPr>
        <w:ind w:firstLine="720"/>
        <w:jc w:val="both"/>
        <w:rPr>
          <w:rFonts w:ascii="Arial" w:eastAsia="Arial" w:hAnsi="Arial" w:cs="Arial"/>
          <w:bCs/>
          <w:lang w:val="mn-MN"/>
        </w:rPr>
      </w:pPr>
    </w:p>
    <w:p w14:paraId="214105BA" w14:textId="77777777" w:rsidR="003A7B28" w:rsidRPr="00EC5FE0" w:rsidRDefault="003A7B28" w:rsidP="003A7B28">
      <w:pPr>
        <w:ind w:firstLine="720"/>
        <w:jc w:val="both"/>
        <w:rPr>
          <w:rFonts w:ascii="Arial" w:eastAsia="Arial" w:hAnsi="Arial" w:cs="Arial"/>
          <w:bCs/>
          <w:lang w:val="mn-MN"/>
        </w:rPr>
      </w:pPr>
    </w:p>
    <w:p w14:paraId="2815A054" w14:textId="77777777" w:rsidR="00A55DAB" w:rsidRPr="00EC5FE0" w:rsidRDefault="00A55DAB" w:rsidP="003A7B28">
      <w:pPr>
        <w:ind w:firstLine="720"/>
        <w:jc w:val="both"/>
        <w:rPr>
          <w:rFonts w:ascii="Arial" w:eastAsia="Arial" w:hAnsi="Arial" w:cs="Arial"/>
          <w:bCs/>
          <w:lang w:val="mn-MN"/>
        </w:rPr>
      </w:pPr>
    </w:p>
    <w:p w14:paraId="3DA03CF4" w14:textId="77777777" w:rsidR="00196051" w:rsidRPr="00EC5FE0" w:rsidRDefault="00196051" w:rsidP="00196051">
      <w:pPr>
        <w:ind w:firstLine="720"/>
        <w:jc w:val="center"/>
        <w:rPr>
          <w:rFonts w:ascii="Arial" w:eastAsia="Arial" w:hAnsi="Arial" w:cs="Arial"/>
          <w:bCs/>
          <w:lang w:val="mn-MN"/>
        </w:rPr>
      </w:pPr>
      <w:r w:rsidRPr="00EC5FE0">
        <w:rPr>
          <w:rFonts w:ascii="Arial" w:eastAsia="Arial" w:hAnsi="Arial" w:cs="Arial"/>
          <w:bCs/>
          <w:lang w:val="mn-MN"/>
        </w:rPr>
        <w:t>Гарын үсэг</w:t>
      </w:r>
    </w:p>
    <w:p w14:paraId="57E00092" w14:textId="77777777" w:rsidR="003A7B28" w:rsidRPr="00EC5FE0" w:rsidRDefault="003A7B28" w:rsidP="003A7B28">
      <w:pPr>
        <w:ind w:firstLine="720"/>
        <w:jc w:val="center"/>
        <w:rPr>
          <w:rFonts w:ascii="Arial" w:eastAsia="Arial" w:hAnsi="Arial" w:cs="Arial"/>
          <w:bCs/>
          <w:lang w:val="mn-MN"/>
        </w:rPr>
      </w:pPr>
    </w:p>
    <w:p w14:paraId="55CBC24C" w14:textId="77777777" w:rsidR="006C71CF" w:rsidRPr="00EC5FE0" w:rsidRDefault="006C71CF" w:rsidP="00915F26">
      <w:pPr>
        <w:rPr>
          <w:rFonts w:ascii="Arial" w:hAnsi="Arial" w:cs="Arial"/>
          <w:noProof/>
          <w:lang w:val="mn-MN"/>
        </w:rPr>
      </w:pPr>
    </w:p>
    <w:p w14:paraId="09E4C6CE" w14:textId="28AB7513" w:rsidR="00A55DAB" w:rsidRPr="00EC5FE0" w:rsidRDefault="00A55DAB">
      <w:pPr>
        <w:rPr>
          <w:rFonts w:ascii="Arial" w:hAnsi="Arial" w:cs="Arial"/>
          <w:noProof/>
          <w:lang w:val="mn-MN"/>
        </w:rPr>
      </w:pPr>
      <w:r w:rsidRPr="00EC5FE0">
        <w:rPr>
          <w:rFonts w:ascii="Arial" w:hAnsi="Arial" w:cs="Arial"/>
          <w:noProof/>
          <w:lang w:val="mn-MN"/>
        </w:rPr>
        <w:br w:type="page"/>
      </w:r>
    </w:p>
    <w:p w14:paraId="142ADE2E" w14:textId="3379133D" w:rsidR="003A7B28" w:rsidRPr="00EC5FE0" w:rsidRDefault="003A7B28" w:rsidP="00A55DAB">
      <w:pPr>
        <w:ind w:right="480"/>
        <w:jc w:val="right"/>
        <w:rPr>
          <w:rFonts w:ascii="Arial" w:eastAsia="Arial" w:hAnsi="Arial" w:cs="Arial"/>
          <w:bCs/>
          <w:lang w:val="mn-MN"/>
        </w:rPr>
      </w:pPr>
      <w:r w:rsidRPr="00EC5FE0">
        <w:rPr>
          <w:rFonts w:ascii="Arial" w:eastAsia="Arial" w:hAnsi="Arial" w:cs="Arial"/>
          <w:bCs/>
          <w:lang w:val="mn-MN"/>
        </w:rPr>
        <w:lastRenderedPageBreak/>
        <w:t>ТӨСӨЛ</w:t>
      </w:r>
    </w:p>
    <w:p w14:paraId="4B9A58C9" w14:textId="77777777" w:rsidR="003A7B28" w:rsidRPr="00EC5FE0" w:rsidRDefault="003A7B28" w:rsidP="003A7B28">
      <w:pPr>
        <w:ind w:firstLine="720"/>
        <w:jc w:val="right"/>
        <w:rPr>
          <w:rFonts w:ascii="Arial" w:eastAsia="Arial" w:hAnsi="Arial" w:cs="Arial"/>
          <w:b/>
          <w:lang w:val="mn-MN"/>
        </w:rPr>
      </w:pPr>
    </w:p>
    <w:p w14:paraId="7B4CFB32" w14:textId="77777777" w:rsidR="003A7B28" w:rsidRPr="00EC5FE0" w:rsidRDefault="003A7B28" w:rsidP="003A7B28">
      <w:pPr>
        <w:ind w:firstLine="720"/>
        <w:jc w:val="center"/>
        <w:rPr>
          <w:rFonts w:ascii="Arial" w:eastAsia="Arial" w:hAnsi="Arial" w:cs="Arial"/>
          <w:b/>
          <w:lang w:val="mn-MN"/>
        </w:rPr>
      </w:pPr>
      <w:r w:rsidRPr="00EC5FE0">
        <w:rPr>
          <w:rFonts w:ascii="Arial" w:eastAsia="Arial" w:hAnsi="Arial" w:cs="Arial"/>
          <w:b/>
          <w:lang w:val="mn-MN"/>
        </w:rPr>
        <w:t xml:space="preserve">МОНГОЛ УЛСЫН ХУУЛЬ </w:t>
      </w:r>
    </w:p>
    <w:p w14:paraId="534DA7BF" w14:textId="77777777" w:rsidR="003A7B28" w:rsidRPr="00EC5FE0" w:rsidRDefault="003A7B28" w:rsidP="003A7B28">
      <w:pPr>
        <w:ind w:firstLine="720"/>
        <w:rPr>
          <w:rFonts w:ascii="Arial" w:eastAsia="Arial" w:hAnsi="Arial" w:cs="Arial"/>
          <w:bCs/>
          <w:lang w:val="mn-MN"/>
        </w:rPr>
      </w:pPr>
    </w:p>
    <w:p w14:paraId="65292A85" w14:textId="77777777" w:rsidR="003A7B28" w:rsidRPr="00EC5FE0" w:rsidRDefault="003A7B28" w:rsidP="003A7B28">
      <w:pPr>
        <w:ind w:firstLine="720"/>
        <w:rPr>
          <w:rFonts w:ascii="Arial" w:eastAsia="Arial" w:hAnsi="Arial" w:cs="Arial"/>
          <w:bCs/>
          <w:lang w:val="mn-MN"/>
        </w:rPr>
      </w:pPr>
      <w:r w:rsidRPr="00EC5FE0">
        <w:rPr>
          <w:rFonts w:ascii="Arial" w:eastAsia="Arial" w:hAnsi="Arial" w:cs="Arial"/>
          <w:bCs/>
          <w:lang w:val="mn-MN"/>
        </w:rPr>
        <w:t>2026 оны ... дугаар</w:t>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t xml:space="preserve">     </w:t>
      </w:r>
      <w:r w:rsidRPr="00EC5FE0">
        <w:rPr>
          <w:rFonts w:ascii="Arial" w:eastAsia="Arial" w:hAnsi="Arial" w:cs="Arial"/>
          <w:bCs/>
          <w:lang w:val="mn-MN"/>
        </w:rPr>
        <w:tab/>
        <w:t xml:space="preserve">          Улаанбаатар</w:t>
      </w:r>
    </w:p>
    <w:p w14:paraId="77510BE0" w14:textId="77777777" w:rsidR="003A7B28" w:rsidRPr="00EC5FE0" w:rsidRDefault="003A7B28" w:rsidP="003A7B28">
      <w:pPr>
        <w:ind w:firstLine="720"/>
        <w:rPr>
          <w:rFonts w:ascii="Arial" w:eastAsia="Arial" w:hAnsi="Arial" w:cs="Arial"/>
          <w:bCs/>
          <w:lang w:val="mn-MN"/>
        </w:rPr>
      </w:pPr>
      <w:r w:rsidRPr="00EC5FE0">
        <w:rPr>
          <w:rFonts w:ascii="Arial" w:eastAsia="Arial" w:hAnsi="Arial" w:cs="Arial"/>
          <w:bCs/>
          <w:lang w:val="mn-MN"/>
        </w:rPr>
        <w:t>сарын ... ны өдөр</w:t>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t>хот</w:t>
      </w:r>
    </w:p>
    <w:p w14:paraId="7B418F3A" w14:textId="77777777" w:rsidR="003A7B28" w:rsidRPr="00EC5FE0" w:rsidRDefault="003A7B28" w:rsidP="003A7B28">
      <w:pPr>
        <w:ind w:firstLine="720"/>
        <w:jc w:val="center"/>
        <w:rPr>
          <w:rFonts w:ascii="Arial" w:eastAsia="Arial" w:hAnsi="Arial" w:cs="Arial"/>
          <w:b/>
          <w:lang w:val="mn-MN"/>
        </w:rPr>
      </w:pPr>
    </w:p>
    <w:p w14:paraId="1D2091D8" w14:textId="77777777" w:rsidR="003A7B28" w:rsidRPr="00EC5FE0" w:rsidRDefault="003A7B28" w:rsidP="003A7B28">
      <w:pPr>
        <w:ind w:firstLine="720"/>
        <w:jc w:val="center"/>
        <w:rPr>
          <w:rFonts w:ascii="Arial" w:eastAsia="Arial" w:hAnsi="Arial" w:cs="Arial"/>
          <w:b/>
          <w:lang w:val="mn-MN"/>
        </w:rPr>
      </w:pPr>
    </w:p>
    <w:p w14:paraId="4450549A" w14:textId="3A4469C6" w:rsidR="003A7B28" w:rsidRPr="00EC5FE0" w:rsidRDefault="00A55DAB" w:rsidP="003A7B28">
      <w:pPr>
        <w:ind w:firstLine="720"/>
        <w:jc w:val="center"/>
        <w:rPr>
          <w:rFonts w:ascii="Arial" w:eastAsia="Arial" w:hAnsi="Arial" w:cs="Arial"/>
          <w:b/>
          <w:lang w:val="mn-MN"/>
        </w:rPr>
      </w:pPr>
      <w:r w:rsidRPr="00EC5FE0">
        <w:rPr>
          <w:rFonts w:ascii="Arial" w:eastAsia="Arial" w:hAnsi="Arial" w:cs="Arial"/>
          <w:b/>
          <w:lang w:val="mn-MN"/>
        </w:rPr>
        <w:t>ТӨРИЙН БОЛОН ОРОН НУТГИЙН ӨМЧИЙН ТУХАЙ ХУУЛЬД НЭМЭЛТ</w:t>
      </w:r>
      <w:r w:rsidR="00CC26CA" w:rsidRPr="00EC5FE0">
        <w:rPr>
          <w:rFonts w:ascii="Arial" w:eastAsia="Arial" w:hAnsi="Arial" w:cs="Arial"/>
          <w:b/>
          <w:lang w:val="mn-MN"/>
        </w:rPr>
        <w:t xml:space="preserve"> </w:t>
      </w:r>
      <w:r w:rsidRPr="00EC5FE0">
        <w:rPr>
          <w:rFonts w:ascii="Arial" w:eastAsia="Arial" w:hAnsi="Arial" w:cs="Arial"/>
          <w:b/>
          <w:lang w:val="mn-MN"/>
        </w:rPr>
        <w:t>ОРУУЛАХ ТУХАЙ</w:t>
      </w:r>
    </w:p>
    <w:p w14:paraId="58CA78FA" w14:textId="77777777" w:rsidR="003A7B28" w:rsidRPr="00EC5FE0" w:rsidRDefault="003A7B28" w:rsidP="003A7B28">
      <w:pPr>
        <w:ind w:firstLine="720"/>
        <w:jc w:val="center"/>
        <w:rPr>
          <w:rFonts w:ascii="Arial" w:eastAsia="Arial" w:hAnsi="Arial" w:cs="Arial"/>
          <w:b/>
          <w:lang w:val="mn-MN"/>
        </w:rPr>
      </w:pPr>
    </w:p>
    <w:p w14:paraId="6A8FF146" w14:textId="77777777" w:rsidR="003A7B28" w:rsidRPr="00EC5FE0" w:rsidRDefault="003A7B28" w:rsidP="003A7B28">
      <w:pPr>
        <w:ind w:firstLine="720"/>
        <w:jc w:val="center"/>
        <w:rPr>
          <w:rFonts w:ascii="Arial" w:eastAsia="Arial" w:hAnsi="Arial" w:cs="Arial"/>
          <w:b/>
          <w:lang w:val="mn-MN"/>
        </w:rPr>
      </w:pPr>
    </w:p>
    <w:p w14:paraId="4AA19B55" w14:textId="780E23DD" w:rsidR="003A7B28" w:rsidRDefault="003A7B28" w:rsidP="003A7B28">
      <w:pPr>
        <w:ind w:firstLine="720"/>
        <w:jc w:val="both"/>
        <w:rPr>
          <w:rFonts w:ascii="Arial" w:eastAsia="Arial" w:hAnsi="Arial" w:cs="Arial"/>
          <w:bCs/>
          <w:lang w:val="mn-MN"/>
        </w:rPr>
      </w:pPr>
      <w:r w:rsidRPr="00EC5FE0">
        <w:rPr>
          <w:rFonts w:ascii="Arial" w:eastAsia="Arial" w:hAnsi="Arial" w:cs="Arial"/>
          <w:b/>
          <w:lang w:val="mn-MN"/>
        </w:rPr>
        <w:t>1 дүгээр зүйл.</w:t>
      </w:r>
      <w:r w:rsidRPr="00EC5FE0">
        <w:rPr>
          <w:rFonts w:ascii="Arial" w:eastAsia="Arial" w:hAnsi="Arial" w:cs="Arial"/>
          <w:bCs/>
          <w:lang w:val="mn-MN"/>
        </w:rPr>
        <w:t xml:space="preserve">Төрийн болон орон нутгийн өмчийн тухай хуулийн </w:t>
      </w:r>
      <w:r w:rsidR="00311AC9" w:rsidRPr="00EC5FE0">
        <w:rPr>
          <w:rFonts w:ascii="Arial" w:eastAsia="Arial" w:hAnsi="Arial" w:cs="Arial"/>
          <w:bCs/>
          <w:lang w:val="mn-MN"/>
        </w:rPr>
        <w:t>6 дугаар зүйлийн 1 дэх хэсэгт дараах агуулга бүхий 7</w:t>
      </w:r>
      <w:r w:rsidR="00E65E27">
        <w:rPr>
          <w:rFonts w:ascii="Arial" w:eastAsia="Arial" w:hAnsi="Arial" w:cs="Arial"/>
          <w:bCs/>
          <w:lang w:val="mn-MN"/>
        </w:rPr>
        <w:t xml:space="preserve"> </w:t>
      </w:r>
      <w:r w:rsidR="00311AC9" w:rsidRPr="00EC5FE0">
        <w:rPr>
          <w:rFonts w:ascii="Arial" w:eastAsia="Arial" w:hAnsi="Arial" w:cs="Arial"/>
          <w:bCs/>
          <w:lang w:val="mn-MN"/>
        </w:rPr>
        <w:t>дахь заалт нэмсүгэй:</w:t>
      </w:r>
    </w:p>
    <w:p w14:paraId="34ADE6A0" w14:textId="77777777" w:rsidR="00311AC9" w:rsidRPr="00EC5FE0" w:rsidRDefault="00311AC9" w:rsidP="00632751">
      <w:pPr>
        <w:jc w:val="both"/>
        <w:rPr>
          <w:rFonts w:ascii="Arial" w:eastAsia="Arial" w:hAnsi="Arial" w:cs="Arial"/>
          <w:bCs/>
          <w:lang w:val="mn-MN"/>
        </w:rPr>
      </w:pPr>
    </w:p>
    <w:p w14:paraId="07E0B704" w14:textId="5B284E02" w:rsidR="00311AC9" w:rsidRPr="00EC5FE0" w:rsidRDefault="00311AC9" w:rsidP="00311AC9">
      <w:pPr>
        <w:ind w:firstLine="720"/>
        <w:jc w:val="both"/>
        <w:rPr>
          <w:rFonts w:ascii="Arial" w:eastAsia="Arial" w:hAnsi="Arial" w:cs="Arial"/>
          <w:lang w:val="mn-MN"/>
        </w:rPr>
      </w:pPr>
      <w:r w:rsidRPr="00EC5FE0">
        <w:rPr>
          <w:rFonts w:ascii="Arial" w:eastAsia="Arial" w:hAnsi="Arial" w:cs="Arial"/>
          <w:bCs/>
          <w:lang w:val="mn-MN"/>
        </w:rPr>
        <w:t>“7</w:t>
      </w:r>
      <w:r w:rsidR="00753805">
        <w:rPr>
          <w:rFonts w:ascii="Arial" w:eastAsia="Arial" w:hAnsi="Arial" w:cs="Arial"/>
          <w:bCs/>
          <w:lang w:val="mn-MN"/>
        </w:rPr>
        <w:t>/</w:t>
      </w:r>
      <w:r w:rsidRPr="00EC5FE0">
        <w:rPr>
          <w:rFonts w:ascii="Arial" w:eastAsia="Arial" w:hAnsi="Arial" w:cs="Arial"/>
          <w:lang w:val="mn-MN"/>
        </w:rPr>
        <w:t>төр, хувийн хэвшлийн хамтын ажиллагааны хүрээнд хэрэгжүүлсэн төсөл хөтөлбөрөөс Орон сууцжуулалтын тухай хуульд заасан хувь хэмжээгээр Үндэсний орон сууцны корпорацийн орон сууцны санд бүртгүүлсэн орон сууц</w:t>
      </w:r>
      <w:r w:rsidR="00B86E3E" w:rsidRPr="00EC5FE0">
        <w:rPr>
          <w:rFonts w:ascii="Arial" w:eastAsia="Arial" w:hAnsi="Arial" w:cs="Arial"/>
          <w:lang w:val="mn-MN"/>
        </w:rPr>
        <w:t>.</w:t>
      </w:r>
      <w:r w:rsidRPr="00EC5FE0">
        <w:rPr>
          <w:rFonts w:ascii="Arial" w:eastAsia="Arial" w:hAnsi="Arial" w:cs="Arial"/>
          <w:lang w:val="mn-MN"/>
        </w:rPr>
        <w:t xml:space="preserve">” </w:t>
      </w:r>
    </w:p>
    <w:p w14:paraId="2C4F8FFE" w14:textId="77777777" w:rsidR="003A7B28" w:rsidRPr="00EC5FE0" w:rsidRDefault="003A7B28" w:rsidP="003A7B28">
      <w:pPr>
        <w:jc w:val="both"/>
        <w:rPr>
          <w:rFonts w:ascii="Arial" w:eastAsia="Arial" w:hAnsi="Arial" w:cs="Arial"/>
          <w:lang w:val="mn-MN"/>
        </w:rPr>
      </w:pPr>
    </w:p>
    <w:p w14:paraId="3997C3E2" w14:textId="351D3D2C" w:rsidR="00CC26CA" w:rsidRPr="00EC5FE0" w:rsidRDefault="003A7B28" w:rsidP="003A7B28">
      <w:pPr>
        <w:ind w:firstLine="720"/>
        <w:jc w:val="both"/>
        <w:rPr>
          <w:rFonts w:ascii="Arial" w:eastAsia="Arial" w:hAnsi="Arial" w:cs="Arial"/>
          <w:b/>
          <w:bCs/>
          <w:lang w:val="mn-MN"/>
        </w:rPr>
      </w:pPr>
      <w:r w:rsidRPr="00EC5FE0">
        <w:rPr>
          <w:rFonts w:ascii="Arial" w:eastAsia="Arial" w:hAnsi="Arial" w:cs="Arial"/>
          <w:b/>
          <w:lang w:val="mn-MN"/>
        </w:rPr>
        <w:t>2 дугаар зүйл.</w:t>
      </w:r>
      <w:r w:rsidR="00CC26CA" w:rsidRPr="00EC5FE0">
        <w:rPr>
          <w:rFonts w:ascii="Arial" w:eastAsia="Arial" w:hAnsi="Arial" w:cs="Arial"/>
        </w:rPr>
        <w:t xml:space="preserve">Төрийн болон орон нутгийн өмчийн тухай хуулийн 2 дугаар зүйлийн 2 дахь хэсгийн "Төрийн болон орон нутгийн өмчит үйлдвэрлэл, технологийн паркийн удирдлага," </w:t>
      </w:r>
      <w:r w:rsidR="00CC26CA" w:rsidRPr="00EC5FE0">
        <w:rPr>
          <w:rFonts w:ascii="Arial" w:eastAsia="Arial" w:hAnsi="Arial" w:cs="Arial"/>
          <w:lang w:val="mn-MN"/>
        </w:rPr>
        <w:t>гэсний дараа “Үндэсний орон сууцны корпораци болон орон сууцны корпораци,” гэж нэмсүгэй</w:t>
      </w:r>
      <w:r w:rsidR="00E65E27">
        <w:rPr>
          <w:rFonts w:ascii="Arial" w:eastAsia="Arial" w:hAnsi="Arial" w:cs="Arial"/>
          <w:lang w:val="mn-MN"/>
        </w:rPr>
        <w:t xml:space="preserve">. </w:t>
      </w:r>
    </w:p>
    <w:p w14:paraId="28647CE4" w14:textId="77777777" w:rsidR="00CC26CA" w:rsidRPr="00EC5FE0" w:rsidRDefault="00CC26CA" w:rsidP="003A7B28">
      <w:pPr>
        <w:ind w:firstLine="720"/>
        <w:jc w:val="both"/>
        <w:rPr>
          <w:rFonts w:ascii="Arial" w:eastAsia="Arial" w:hAnsi="Arial" w:cs="Arial"/>
          <w:b/>
          <w:bCs/>
          <w:lang w:val="mn-MN"/>
        </w:rPr>
      </w:pPr>
    </w:p>
    <w:p w14:paraId="0353D639" w14:textId="22CF1389" w:rsidR="003A7B28" w:rsidRPr="00EC5FE0" w:rsidRDefault="00CC26CA" w:rsidP="003A7B28">
      <w:pPr>
        <w:ind w:firstLine="720"/>
        <w:jc w:val="both"/>
        <w:rPr>
          <w:rFonts w:ascii="Arial" w:eastAsia="Arial" w:hAnsi="Arial" w:cs="Arial"/>
          <w:bCs/>
          <w:lang w:val="mn-MN"/>
        </w:rPr>
      </w:pPr>
      <w:r w:rsidRPr="00EC5FE0">
        <w:rPr>
          <w:rFonts w:ascii="Arial" w:eastAsia="Arial" w:hAnsi="Arial" w:cs="Arial"/>
          <w:b/>
          <w:bCs/>
          <w:lang w:val="mn-MN"/>
        </w:rPr>
        <w:t>3 дугаар зүйл.</w:t>
      </w:r>
      <w:r w:rsidR="003A7B28" w:rsidRPr="00EC5FE0">
        <w:rPr>
          <w:rFonts w:ascii="Arial" w:eastAsia="Arial" w:hAnsi="Arial" w:cs="Arial"/>
          <w:bCs/>
          <w:lang w:val="mn-MN"/>
        </w:rPr>
        <w:t>Энэ хуулийг Орон сууцжуулалтын тухай хууль хүчин төгөлдөр болсон өдрөөс эхлэн дагаж мөрдөнө.</w:t>
      </w:r>
    </w:p>
    <w:p w14:paraId="424DFF1B" w14:textId="77777777" w:rsidR="003A7B28" w:rsidRPr="00EC5FE0" w:rsidRDefault="003A7B28" w:rsidP="003A7B28">
      <w:pPr>
        <w:ind w:firstLine="720"/>
        <w:jc w:val="both"/>
        <w:rPr>
          <w:rFonts w:ascii="Arial" w:eastAsia="Arial" w:hAnsi="Arial" w:cs="Arial"/>
          <w:bCs/>
          <w:lang w:val="mn-MN"/>
        </w:rPr>
      </w:pPr>
    </w:p>
    <w:p w14:paraId="57097984" w14:textId="77777777" w:rsidR="003A7B28" w:rsidRPr="00EC5FE0" w:rsidRDefault="003A7B28" w:rsidP="003A7B28">
      <w:pPr>
        <w:ind w:firstLine="720"/>
        <w:jc w:val="both"/>
        <w:rPr>
          <w:rFonts w:ascii="Arial" w:eastAsia="Arial" w:hAnsi="Arial" w:cs="Arial"/>
          <w:bCs/>
        </w:rPr>
      </w:pPr>
    </w:p>
    <w:p w14:paraId="6C9F49EA" w14:textId="77777777" w:rsidR="00CC26CA" w:rsidRPr="00EC5FE0" w:rsidRDefault="00CC26CA" w:rsidP="003A7B28">
      <w:pPr>
        <w:ind w:firstLine="720"/>
        <w:jc w:val="both"/>
        <w:rPr>
          <w:rFonts w:ascii="Arial" w:eastAsia="Arial" w:hAnsi="Arial" w:cs="Arial"/>
          <w:bCs/>
          <w:lang w:val="mn-MN"/>
        </w:rPr>
      </w:pPr>
    </w:p>
    <w:p w14:paraId="474F374E" w14:textId="77777777" w:rsidR="00196051" w:rsidRPr="00EC5FE0" w:rsidRDefault="00196051" w:rsidP="00196051">
      <w:pPr>
        <w:ind w:firstLine="720"/>
        <w:jc w:val="center"/>
        <w:rPr>
          <w:rFonts w:ascii="Arial" w:eastAsia="Arial" w:hAnsi="Arial" w:cs="Arial"/>
          <w:bCs/>
          <w:lang w:val="mn-MN"/>
        </w:rPr>
      </w:pPr>
      <w:r w:rsidRPr="00EC5FE0">
        <w:rPr>
          <w:rFonts w:ascii="Arial" w:eastAsia="Arial" w:hAnsi="Arial" w:cs="Arial"/>
          <w:bCs/>
          <w:lang w:val="mn-MN"/>
        </w:rPr>
        <w:t>Гарын үсэг</w:t>
      </w:r>
    </w:p>
    <w:p w14:paraId="68C7E5E4" w14:textId="77777777" w:rsidR="003A7B28" w:rsidRPr="00EC5FE0" w:rsidRDefault="003A7B28" w:rsidP="003A7B28">
      <w:pPr>
        <w:ind w:firstLine="720"/>
        <w:jc w:val="center"/>
        <w:rPr>
          <w:rFonts w:ascii="Arial" w:eastAsia="Arial" w:hAnsi="Arial" w:cs="Arial"/>
          <w:bCs/>
          <w:lang w:val="mn-MN"/>
        </w:rPr>
      </w:pPr>
    </w:p>
    <w:p w14:paraId="0BFE7BEF" w14:textId="57CB501E" w:rsidR="003A7B28" w:rsidRPr="00EC5FE0" w:rsidRDefault="003A7B28">
      <w:pPr>
        <w:rPr>
          <w:rFonts w:ascii="Arial" w:hAnsi="Arial" w:cs="Arial"/>
          <w:noProof/>
          <w:lang w:val="mn-MN"/>
        </w:rPr>
      </w:pPr>
      <w:r w:rsidRPr="00EC5FE0">
        <w:rPr>
          <w:rFonts w:ascii="Arial" w:hAnsi="Arial" w:cs="Arial"/>
          <w:noProof/>
          <w:lang w:val="mn-MN"/>
        </w:rPr>
        <w:br w:type="page"/>
      </w:r>
    </w:p>
    <w:p w14:paraId="41131574" w14:textId="77777777" w:rsidR="003A7B28" w:rsidRPr="00EC5FE0" w:rsidRDefault="003A7B28">
      <w:pPr>
        <w:rPr>
          <w:rFonts w:ascii="Arial" w:hAnsi="Arial" w:cs="Arial"/>
          <w:noProof/>
          <w:lang w:val="mn-MN"/>
        </w:rPr>
      </w:pPr>
    </w:p>
    <w:p w14:paraId="27878674" w14:textId="16F68FFC" w:rsidR="00AB7206" w:rsidRPr="00EC5FE0" w:rsidRDefault="00AB7206" w:rsidP="00AB7206">
      <w:pPr>
        <w:jc w:val="right"/>
        <w:rPr>
          <w:rFonts w:ascii="Arial" w:hAnsi="Arial" w:cs="Arial"/>
          <w:noProof/>
          <w:lang w:val="mn-MN"/>
        </w:rPr>
      </w:pPr>
      <w:r w:rsidRPr="00EC5FE0">
        <w:rPr>
          <w:rFonts w:ascii="Arial" w:hAnsi="Arial" w:cs="Arial"/>
          <w:noProof/>
          <w:lang w:val="mn-MN"/>
        </w:rPr>
        <w:t>ТӨСӨЛ</w:t>
      </w:r>
    </w:p>
    <w:p w14:paraId="153DCD23" w14:textId="77777777" w:rsidR="00AB7206" w:rsidRPr="00EC5FE0" w:rsidRDefault="00AB7206" w:rsidP="00AB7206">
      <w:pPr>
        <w:jc w:val="right"/>
        <w:rPr>
          <w:rFonts w:ascii="Arial" w:hAnsi="Arial" w:cs="Arial"/>
          <w:noProof/>
          <w:lang w:val="mn-MN"/>
        </w:rPr>
      </w:pPr>
    </w:p>
    <w:p w14:paraId="7EF365A4" w14:textId="77777777" w:rsidR="00AB7206" w:rsidRPr="00EC5FE0" w:rsidRDefault="00AB7206" w:rsidP="00AB7206">
      <w:pPr>
        <w:jc w:val="center"/>
        <w:rPr>
          <w:rFonts w:ascii="Arial" w:hAnsi="Arial" w:cs="Arial"/>
          <w:noProof/>
          <w:lang w:val="mn-MN"/>
        </w:rPr>
      </w:pPr>
      <w:r w:rsidRPr="00EC5FE0">
        <w:rPr>
          <w:rFonts w:ascii="Arial" w:hAnsi="Arial" w:cs="Arial"/>
          <w:noProof/>
          <w:lang w:val="mn-MN"/>
        </w:rPr>
        <w:t>МОНГОЛ УЛСЫН ХУУЛЬ</w:t>
      </w:r>
    </w:p>
    <w:p w14:paraId="5A8F520B" w14:textId="77777777" w:rsidR="00AB7206" w:rsidRPr="00EC5FE0" w:rsidRDefault="00AB7206" w:rsidP="00AB7206">
      <w:pPr>
        <w:jc w:val="center"/>
        <w:rPr>
          <w:rFonts w:ascii="Arial" w:hAnsi="Arial" w:cs="Arial"/>
          <w:noProof/>
          <w:lang w:val="mn-MN"/>
        </w:rPr>
      </w:pPr>
    </w:p>
    <w:p w14:paraId="474B4770" w14:textId="27915E17" w:rsidR="00AB7206" w:rsidRPr="00EC5FE0" w:rsidRDefault="00F643CE" w:rsidP="00AB7206">
      <w:pPr>
        <w:rPr>
          <w:rFonts w:ascii="Arial" w:hAnsi="Arial" w:cs="Arial"/>
          <w:noProof/>
          <w:lang w:val="mn-MN"/>
        </w:rPr>
      </w:pPr>
      <w:r w:rsidRPr="00EC5FE0">
        <w:rPr>
          <w:rFonts w:ascii="Arial" w:hAnsi="Arial" w:cs="Arial"/>
          <w:noProof/>
          <w:lang w:val="mn-MN"/>
        </w:rPr>
        <w:t>202</w:t>
      </w:r>
      <w:r w:rsidR="003E16D3" w:rsidRPr="00EC5FE0">
        <w:rPr>
          <w:rFonts w:ascii="Arial" w:hAnsi="Arial" w:cs="Arial"/>
          <w:noProof/>
          <w:lang w:val="mn-MN"/>
        </w:rPr>
        <w:t>6</w:t>
      </w:r>
      <w:r w:rsidR="00AB7206" w:rsidRPr="00EC5FE0">
        <w:rPr>
          <w:rFonts w:ascii="Arial" w:hAnsi="Arial" w:cs="Arial"/>
          <w:noProof/>
          <w:lang w:val="mn-MN"/>
        </w:rPr>
        <w:t xml:space="preserve"> оны .... дугаар</w:t>
      </w:r>
      <w:r w:rsidR="00AB7206" w:rsidRPr="00EC5FE0">
        <w:rPr>
          <w:rFonts w:ascii="Arial" w:hAnsi="Arial" w:cs="Arial"/>
          <w:noProof/>
          <w:lang w:val="mn-MN"/>
        </w:rPr>
        <w:tab/>
      </w:r>
      <w:r w:rsidR="00AB7206" w:rsidRPr="00EC5FE0">
        <w:rPr>
          <w:rFonts w:ascii="Arial" w:hAnsi="Arial" w:cs="Arial"/>
          <w:noProof/>
          <w:lang w:val="mn-MN"/>
        </w:rPr>
        <w:tab/>
      </w:r>
      <w:r w:rsidR="00AB7206" w:rsidRPr="00EC5FE0">
        <w:rPr>
          <w:rFonts w:ascii="Arial" w:hAnsi="Arial" w:cs="Arial"/>
          <w:noProof/>
          <w:lang w:val="mn-MN"/>
        </w:rPr>
        <w:tab/>
      </w:r>
      <w:r w:rsidR="00AB7206" w:rsidRPr="00EC5FE0">
        <w:rPr>
          <w:rFonts w:ascii="Arial" w:hAnsi="Arial" w:cs="Arial"/>
          <w:noProof/>
          <w:lang w:val="mn-MN"/>
        </w:rPr>
        <w:tab/>
      </w:r>
      <w:r w:rsidR="00AB7206" w:rsidRPr="00EC5FE0">
        <w:rPr>
          <w:rFonts w:ascii="Arial" w:hAnsi="Arial" w:cs="Arial"/>
          <w:noProof/>
          <w:lang w:val="mn-MN"/>
        </w:rPr>
        <w:tab/>
      </w:r>
      <w:r w:rsidR="00AB7206" w:rsidRPr="00EC5FE0">
        <w:rPr>
          <w:rFonts w:ascii="Arial" w:hAnsi="Arial" w:cs="Arial"/>
          <w:noProof/>
          <w:lang w:val="mn-MN"/>
        </w:rPr>
        <w:tab/>
        <w:t xml:space="preserve">          Улаанбаатар хот</w:t>
      </w:r>
    </w:p>
    <w:p w14:paraId="2E006C8E" w14:textId="77777777" w:rsidR="00AB7206" w:rsidRPr="00EC5FE0" w:rsidRDefault="00AB7206" w:rsidP="00AB7206">
      <w:pPr>
        <w:rPr>
          <w:rFonts w:ascii="Arial" w:hAnsi="Arial" w:cs="Arial"/>
          <w:noProof/>
          <w:lang w:val="mn-MN"/>
        </w:rPr>
      </w:pPr>
      <w:r w:rsidRPr="00EC5FE0">
        <w:rPr>
          <w:rFonts w:ascii="Arial" w:hAnsi="Arial" w:cs="Arial"/>
          <w:noProof/>
          <w:lang w:val="mn-MN"/>
        </w:rPr>
        <w:t>сарын ... ны өдөр</w:t>
      </w:r>
    </w:p>
    <w:p w14:paraId="61514765" w14:textId="77777777" w:rsidR="00AB7206" w:rsidRPr="00EC5FE0" w:rsidRDefault="00AB7206" w:rsidP="00AB7206">
      <w:pPr>
        <w:rPr>
          <w:rFonts w:ascii="Arial" w:hAnsi="Arial" w:cs="Arial"/>
          <w:noProof/>
          <w:lang w:val="mn-MN"/>
        </w:rPr>
      </w:pPr>
    </w:p>
    <w:p w14:paraId="062CD64C" w14:textId="77777777" w:rsidR="00AB7206" w:rsidRPr="00EC5FE0" w:rsidRDefault="00AB7206" w:rsidP="007A482B">
      <w:pPr>
        <w:jc w:val="center"/>
        <w:rPr>
          <w:rFonts w:ascii="Arial" w:hAnsi="Arial" w:cs="Arial"/>
          <w:b/>
          <w:noProof/>
          <w:lang w:val="mn-MN"/>
        </w:rPr>
      </w:pPr>
      <w:r w:rsidRPr="00EC5FE0">
        <w:rPr>
          <w:rFonts w:ascii="Arial" w:hAnsi="Arial" w:cs="Arial"/>
          <w:b/>
          <w:noProof/>
          <w:lang w:val="mn-MN"/>
        </w:rPr>
        <w:t>ТӨРИЙН БОЛОН ОРОН НУТГИЙН ӨМЧИЙН</w:t>
      </w:r>
    </w:p>
    <w:p w14:paraId="0125C49B" w14:textId="77777777" w:rsidR="00AB7206" w:rsidRPr="00EC5FE0" w:rsidRDefault="00AB7206" w:rsidP="007A482B">
      <w:pPr>
        <w:jc w:val="center"/>
        <w:rPr>
          <w:rFonts w:ascii="Arial" w:hAnsi="Arial" w:cs="Arial"/>
          <w:b/>
          <w:noProof/>
          <w:lang w:val="mn-MN"/>
        </w:rPr>
      </w:pPr>
      <w:r w:rsidRPr="00EC5FE0">
        <w:rPr>
          <w:rFonts w:ascii="Arial" w:hAnsi="Arial" w:cs="Arial"/>
          <w:b/>
          <w:noProof/>
          <w:lang w:val="mn-MN"/>
        </w:rPr>
        <w:t>ХӨРӨНГӨӨР БАРАА, АЖИЛ, ҮЙЛЧИЛГЭЭ</w:t>
      </w:r>
    </w:p>
    <w:p w14:paraId="20F41B1E" w14:textId="77777777" w:rsidR="00AB7206" w:rsidRPr="00EC5FE0" w:rsidRDefault="00AB7206" w:rsidP="007A482B">
      <w:pPr>
        <w:jc w:val="center"/>
        <w:rPr>
          <w:rFonts w:ascii="Arial" w:hAnsi="Arial" w:cs="Arial"/>
          <w:b/>
          <w:noProof/>
          <w:lang w:val="mn-MN"/>
        </w:rPr>
      </w:pPr>
      <w:r w:rsidRPr="00EC5FE0">
        <w:rPr>
          <w:rFonts w:ascii="Arial" w:hAnsi="Arial" w:cs="Arial"/>
          <w:b/>
          <w:noProof/>
          <w:lang w:val="mn-MN"/>
        </w:rPr>
        <w:t>ХУДАЛДАН АВАХ ТУХАЙ</w:t>
      </w:r>
      <w:r w:rsidR="007A482B" w:rsidRPr="00EC5FE0">
        <w:rPr>
          <w:rFonts w:ascii="Arial" w:hAnsi="Arial" w:cs="Arial"/>
          <w:b/>
          <w:noProof/>
          <w:lang w:val="mn-MN"/>
        </w:rPr>
        <w:t xml:space="preserve"> НЭМЭЛТ ОРУУЛАХ ТУХАЙ</w:t>
      </w:r>
    </w:p>
    <w:p w14:paraId="4FC11934" w14:textId="77777777" w:rsidR="00AB7206" w:rsidRPr="00EC5FE0" w:rsidRDefault="00AB7206" w:rsidP="00AB7206">
      <w:pPr>
        <w:jc w:val="center"/>
        <w:rPr>
          <w:rFonts w:ascii="Arial" w:hAnsi="Arial" w:cs="Arial"/>
          <w:b/>
          <w:noProof/>
          <w:lang w:val="mn-MN"/>
        </w:rPr>
      </w:pPr>
    </w:p>
    <w:p w14:paraId="28D8F81F" w14:textId="03CE19BA" w:rsidR="008D7A76" w:rsidRPr="008D7A76" w:rsidRDefault="00AB7206" w:rsidP="008D7A76">
      <w:pPr>
        <w:ind w:firstLine="720"/>
        <w:jc w:val="both"/>
        <w:rPr>
          <w:rFonts w:ascii="Arial" w:hAnsi="Arial" w:cs="Arial"/>
          <w:b/>
          <w:noProof/>
          <w:lang w:val="mn-MN"/>
        </w:rPr>
      </w:pPr>
      <w:r w:rsidRPr="008D7A76">
        <w:rPr>
          <w:rFonts w:ascii="Arial" w:hAnsi="Arial" w:cs="Arial"/>
          <w:b/>
          <w:noProof/>
          <w:lang w:val="mn-MN"/>
        </w:rPr>
        <w:t>1 дүгээр зүйл.</w:t>
      </w:r>
      <w:r w:rsidR="008D7A76" w:rsidRPr="008D7A76">
        <w:rPr>
          <w:rFonts w:ascii="Arial" w:hAnsi="Arial" w:cs="Arial"/>
          <w:bCs/>
          <w:noProof/>
        </w:rPr>
        <w:t>Төрийн болон орон нутгийн өмчийн хөрөнгөөр бараа, ажил, үйлчилгээ худалдан авах тухай хуулийн 3 дугаар зүйлд</w:t>
      </w:r>
      <w:r w:rsidR="008D7A76" w:rsidRPr="008D7A76">
        <w:rPr>
          <w:rFonts w:ascii="Arial" w:hAnsi="Arial" w:cs="Arial"/>
          <w:bCs/>
          <w:noProof/>
          <w:lang w:val="mn-MN"/>
        </w:rPr>
        <w:t xml:space="preserve"> </w:t>
      </w:r>
      <w:r w:rsidR="008D7A76" w:rsidRPr="008D7A76">
        <w:rPr>
          <w:rFonts w:ascii="Arial" w:hAnsi="Arial" w:cs="Arial"/>
          <w:bCs/>
          <w:noProof/>
        </w:rPr>
        <w:t>доор дурдсан агуулгатай</w:t>
      </w:r>
      <w:r w:rsidR="008D7A76" w:rsidRPr="008D7A76">
        <w:rPr>
          <w:rFonts w:ascii="Arial" w:hAnsi="Arial" w:cs="Arial"/>
          <w:bCs/>
          <w:noProof/>
          <w:lang w:val="mn-MN"/>
        </w:rPr>
        <w:t xml:space="preserve"> 3.3.8 дах</w:t>
      </w:r>
      <w:r w:rsidR="00E65E27">
        <w:rPr>
          <w:rFonts w:ascii="Arial" w:hAnsi="Arial" w:cs="Arial"/>
          <w:bCs/>
          <w:noProof/>
          <w:lang w:val="mn-MN"/>
        </w:rPr>
        <w:t>ь</w:t>
      </w:r>
      <w:r w:rsidR="008D7A76" w:rsidRPr="008D7A76">
        <w:rPr>
          <w:rFonts w:ascii="Arial" w:hAnsi="Arial" w:cs="Arial"/>
          <w:bCs/>
          <w:noProof/>
          <w:lang w:val="mn-MN"/>
        </w:rPr>
        <w:t xml:space="preserve"> заалт нэмсүгэй:</w:t>
      </w:r>
    </w:p>
    <w:p w14:paraId="524E36E7" w14:textId="77777777" w:rsidR="008D7A76" w:rsidRPr="00EC5FE0" w:rsidRDefault="008D7A76" w:rsidP="00D76CAE">
      <w:pPr>
        <w:ind w:firstLine="720"/>
        <w:jc w:val="both"/>
        <w:rPr>
          <w:rFonts w:ascii="Arial" w:hAnsi="Arial" w:cs="Arial"/>
          <w:noProof/>
          <w:lang w:val="mn-MN"/>
        </w:rPr>
      </w:pPr>
    </w:p>
    <w:p w14:paraId="7F767571" w14:textId="66A82735" w:rsidR="00EF27CE" w:rsidRPr="00EC5FE0" w:rsidRDefault="009B67D1" w:rsidP="009B67D1">
      <w:pPr>
        <w:ind w:firstLine="720"/>
        <w:jc w:val="both"/>
        <w:rPr>
          <w:rFonts w:ascii="Arial" w:hAnsi="Arial" w:cs="Arial"/>
          <w:bCs/>
          <w:noProof/>
          <w:kern w:val="36"/>
          <w:lang w:val="mn-MN"/>
        </w:rPr>
      </w:pPr>
      <w:r w:rsidRPr="00EC5FE0">
        <w:rPr>
          <w:rFonts w:ascii="Arial" w:hAnsi="Arial" w:cs="Arial"/>
          <w:bCs/>
          <w:noProof/>
          <w:kern w:val="36"/>
          <w:lang w:val="mn-MN"/>
        </w:rPr>
        <w:t>“3.3.8.</w:t>
      </w:r>
      <w:r w:rsidR="00EF27CE" w:rsidRPr="00EC5FE0">
        <w:rPr>
          <w:rFonts w:ascii="Arial" w:hAnsi="Arial" w:cs="Arial"/>
          <w:bCs/>
          <w:noProof/>
          <w:kern w:val="36"/>
          <w:lang w:val="mn-MN"/>
        </w:rPr>
        <w:t>Т</w:t>
      </w:r>
      <w:r w:rsidR="00EF27CE" w:rsidRPr="00EC5FE0">
        <w:rPr>
          <w:rFonts w:ascii="Arial" w:hAnsi="Arial" w:cs="Arial"/>
          <w:noProof/>
          <w:lang w:val="mn-MN"/>
        </w:rPr>
        <w:t>өр</w:t>
      </w:r>
      <w:r w:rsidR="002669EF" w:rsidRPr="00EC5FE0">
        <w:rPr>
          <w:rFonts w:ascii="Arial" w:hAnsi="Arial" w:cs="Arial"/>
          <w:noProof/>
          <w:lang w:val="mn-MN"/>
        </w:rPr>
        <w:t>өөс иргэдийг</w:t>
      </w:r>
      <w:r w:rsidR="00B433C4" w:rsidRPr="00EC5FE0">
        <w:rPr>
          <w:rFonts w:ascii="Arial" w:hAnsi="Arial" w:cs="Arial"/>
          <w:noProof/>
          <w:lang w:val="mn-MN"/>
        </w:rPr>
        <w:t xml:space="preserve"> </w:t>
      </w:r>
      <w:r w:rsidR="00EF27CE" w:rsidRPr="00EC5FE0">
        <w:rPr>
          <w:rFonts w:ascii="Arial" w:hAnsi="Arial" w:cs="Arial"/>
          <w:noProof/>
          <w:lang w:val="mn-MN"/>
        </w:rPr>
        <w:t>орон сууцжуулах төсөл, хөтөлбөрийн хүрээнд</w:t>
      </w:r>
      <w:r w:rsidR="00EF27CE" w:rsidRPr="00EC5FE0">
        <w:rPr>
          <w:rFonts w:ascii="Arial" w:hAnsi="Arial" w:cs="Arial"/>
          <w:bCs/>
          <w:noProof/>
          <w:kern w:val="36"/>
          <w:lang w:val="mn-MN"/>
        </w:rPr>
        <w:t xml:space="preserve"> гаргасан</w:t>
      </w:r>
      <w:r w:rsidR="00F75BDC" w:rsidRPr="00EC5FE0">
        <w:rPr>
          <w:rFonts w:ascii="Arial" w:hAnsi="Arial" w:cs="Arial"/>
          <w:bCs/>
          <w:noProof/>
          <w:kern w:val="36"/>
          <w:lang w:val="mn-MN"/>
        </w:rPr>
        <w:t>,</w:t>
      </w:r>
      <w:r w:rsidR="00EF27CE" w:rsidRPr="00EC5FE0">
        <w:rPr>
          <w:rFonts w:ascii="Arial" w:hAnsi="Arial" w:cs="Arial"/>
          <w:bCs/>
          <w:noProof/>
          <w:kern w:val="36"/>
          <w:lang w:val="mn-MN"/>
        </w:rPr>
        <w:t xml:space="preserve"> хөрөнгөөр баталгаажсан үнэт цаас</w:t>
      </w:r>
      <w:r w:rsidR="00F75BDC" w:rsidRPr="00EC5FE0">
        <w:rPr>
          <w:rFonts w:ascii="Arial" w:hAnsi="Arial" w:cs="Arial"/>
          <w:bCs/>
          <w:noProof/>
          <w:kern w:val="36"/>
          <w:lang w:val="mn-MN"/>
        </w:rPr>
        <w:t xml:space="preserve">ны багцыг бүрдүүлэх зорилгоор </w:t>
      </w:r>
      <w:r w:rsidR="000E3794" w:rsidRPr="00EC5FE0">
        <w:rPr>
          <w:rFonts w:ascii="Arial" w:hAnsi="Arial" w:cs="Arial"/>
          <w:bCs/>
          <w:noProof/>
          <w:kern w:val="36"/>
          <w:lang w:val="mn-MN"/>
        </w:rPr>
        <w:t>орон сууц</w:t>
      </w:r>
      <w:r w:rsidR="00F75BDC" w:rsidRPr="00EC5FE0">
        <w:rPr>
          <w:rFonts w:ascii="Arial" w:hAnsi="Arial" w:cs="Arial"/>
          <w:bCs/>
          <w:noProof/>
          <w:kern w:val="36"/>
          <w:lang w:val="mn-MN"/>
        </w:rPr>
        <w:t xml:space="preserve"> худалдан авах</w:t>
      </w:r>
      <w:r w:rsidR="00EF27CE" w:rsidRPr="00EC5FE0">
        <w:rPr>
          <w:rFonts w:ascii="Arial" w:hAnsi="Arial" w:cs="Arial"/>
          <w:bCs/>
          <w:noProof/>
          <w:kern w:val="36"/>
          <w:lang w:val="mn-MN"/>
        </w:rPr>
        <w:t xml:space="preserve"> үйл ажиллагаа</w:t>
      </w:r>
      <w:r w:rsidR="00F75BDC" w:rsidRPr="00EC5FE0">
        <w:rPr>
          <w:rFonts w:ascii="Arial" w:hAnsi="Arial" w:cs="Arial"/>
          <w:noProof/>
          <w:lang w:val="mn-MN"/>
        </w:rPr>
        <w:t>.”</w:t>
      </w:r>
    </w:p>
    <w:p w14:paraId="0B58F81C" w14:textId="77777777" w:rsidR="00EF27CE" w:rsidRPr="00EC5FE0" w:rsidRDefault="00EF27CE" w:rsidP="009B67D1">
      <w:pPr>
        <w:ind w:firstLine="720"/>
        <w:jc w:val="both"/>
        <w:rPr>
          <w:rFonts w:ascii="Arial" w:hAnsi="Arial" w:cs="Arial"/>
          <w:bCs/>
          <w:noProof/>
          <w:kern w:val="36"/>
          <w:lang w:val="mn-MN"/>
        </w:rPr>
      </w:pPr>
    </w:p>
    <w:p w14:paraId="661ED22A" w14:textId="14BD99F6" w:rsidR="00AB7206" w:rsidRPr="008D7A76" w:rsidRDefault="00AB7206" w:rsidP="00AB7206">
      <w:pPr>
        <w:ind w:firstLine="708"/>
        <w:jc w:val="both"/>
        <w:rPr>
          <w:rFonts w:ascii="Arial" w:hAnsi="Arial" w:cs="Arial"/>
          <w:bCs/>
          <w:noProof/>
          <w:lang w:val="mn-MN"/>
        </w:rPr>
      </w:pPr>
      <w:r w:rsidRPr="005152A7">
        <w:rPr>
          <w:rFonts w:ascii="Arial" w:hAnsi="Arial" w:cs="Arial"/>
          <w:b/>
          <w:noProof/>
          <w:lang w:val="mn-MN"/>
        </w:rPr>
        <w:t>2 дугаар зүйл</w:t>
      </w:r>
      <w:r w:rsidRPr="008D7A76">
        <w:rPr>
          <w:rFonts w:ascii="Arial" w:hAnsi="Arial" w:cs="Arial"/>
          <w:bCs/>
          <w:noProof/>
          <w:lang w:val="mn-MN"/>
        </w:rPr>
        <w:t xml:space="preserve">.Энэ хуулийг </w:t>
      </w:r>
      <w:r w:rsidR="003E04B1" w:rsidRPr="008D7A76">
        <w:rPr>
          <w:rFonts w:ascii="Arial" w:hAnsi="Arial" w:cs="Arial"/>
          <w:bCs/>
          <w:noProof/>
          <w:kern w:val="36"/>
          <w:lang w:val="mn-MN"/>
        </w:rPr>
        <w:t xml:space="preserve">Орон сууцжуулалтын тухай </w:t>
      </w:r>
      <w:r w:rsidRPr="008D7A76">
        <w:rPr>
          <w:rFonts w:ascii="Arial" w:hAnsi="Arial" w:cs="Arial"/>
          <w:bCs/>
          <w:noProof/>
          <w:lang w:val="mn-MN"/>
        </w:rPr>
        <w:t>хууль хүчин төгөлдөр болсон өдрөөс эхлэн дагаж мөрдөнө.</w:t>
      </w:r>
    </w:p>
    <w:p w14:paraId="47718E44" w14:textId="77777777" w:rsidR="00AB7206" w:rsidRPr="00EC5FE0" w:rsidRDefault="00AB7206" w:rsidP="00AB7206">
      <w:pPr>
        <w:jc w:val="center"/>
        <w:rPr>
          <w:rFonts w:ascii="Arial" w:hAnsi="Arial" w:cs="Arial"/>
          <w:noProof/>
          <w:lang w:val="mn-MN"/>
        </w:rPr>
      </w:pPr>
    </w:p>
    <w:p w14:paraId="6A6BADF4" w14:textId="77777777" w:rsidR="00D76CAE" w:rsidRPr="00EC5FE0" w:rsidRDefault="00D76CAE" w:rsidP="00D76CAE">
      <w:pPr>
        <w:ind w:firstLine="708"/>
        <w:jc w:val="center"/>
        <w:rPr>
          <w:rFonts w:ascii="Arial" w:hAnsi="Arial" w:cs="Arial"/>
          <w:noProof/>
          <w:lang w:val="mn-MN"/>
        </w:rPr>
      </w:pPr>
    </w:p>
    <w:p w14:paraId="45097CEF" w14:textId="77777777" w:rsidR="00196051" w:rsidRPr="00EC5FE0" w:rsidRDefault="00196051" w:rsidP="00196051">
      <w:pPr>
        <w:ind w:firstLine="720"/>
        <w:jc w:val="center"/>
        <w:rPr>
          <w:rFonts w:ascii="Arial" w:eastAsia="Arial" w:hAnsi="Arial" w:cs="Arial"/>
          <w:bCs/>
          <w:lang w:val="mn-MN"/>
        </w:rPr>
      </w:pPr>
      <w:r w:rsidRPr="00EC5FE0">
        <w:rPr>
          <w:rFonts w:ascii="Arial" w:eastAsia="Arial" w:hAnsi="Arial" w:cs="Arial"/>
          <w:bCs/>
          <w:lang w:val="mn-MN"/>
        </w:rPr>
        <w:t>Гарын үсэг</w:t>
      </w:r>
    </w:p>
    <w:p w14:paraId="73CD4370" w14:textId="77777777" w:rsidR="00AB7206" w:rsidRPr="00EC5FE0" w:rsidRDefault="00AB7206" w:rsidP="00E371C4">
      <w:pPr>
        <w:ind w:firstLine="708"/>
        <w:jc w:val="both"/>
        <w:rPr>
          <w:rFonts w:ascii="Arial" w:hAnsi="Arial" w:cs="Arial"/>
          <w:noProof/>
          <w:lang w:val="mn-MN"/>
        </w:rPr>
      </w:pPr>
    </w:p>
    <w:p w14:paraId="24A10A9D" w14:textId="77777777" w:rsidR="00AB7206" w:rsidRPr="00EC5FE0" w:rsidRDefault="00AB7206" w:rsidP="00E371C4">
      <w:pPr>
        <w:ind w:firstLine="708"/>
        <w:jc w:val="both"/>
        <w:rPr>
          <w:rFonts w:ascii="Arial" w:hAnsi="Arial" w:cs="Arial"/>
          <w:noProof/>
          <w:lang w:val="mn-MN"/>
        </w:rPr>
      </w:pPr>
    </w:p>
    <w:p w14:paraId="73079AD0" w14:textId="77777777" w:rsidR="00A55DAB" w:rsidRPr="00EC5FE0" w:rsidRDefault="00A55DAB">
      <w:pPr>
        <w:rPr>
          <w:rFonts w:ascii="Arial" w:hAnsi="Arial" w:cs="Arial"/>
          <w:bCs/>
          <w:i/>
          <w:noProof/>
          <w:kern w:val="36"/>
          <w:u w:val="single"/>
          <w:lang w:val="mn-MN"/>
        </w:rPr>
      </w:pPr>
      <w:r w:rsidRPr="00EC5FE0">
        <w:rPr>
          <w:rFonts w:ascii="Arial" w:hAnsi="Arial" w:cs="Arial"/>
          <w:bCs/>
          <w:i/>
          <w:noProof/>
          <w:kern w:val="36"/>
          <w:u w:val="single"/>
          <w:lang w:val="mn-MN"/>
        </w:rPr>
        <w:br w:type="page"/>
      </w:r>
    </w:p>
    <w:p w14:paraId="13737E23" w14:textId="77777777" w:rsidR="00A55DAB" w:rsidRPr="00EC5FE0" w:rsidRDefault="00A55DAB" w:rsidP="00A55DAB">
      <w:pPr>
        <w:ind w:firstLine="720"/>
        <w:jc w:val="right"/>
        <w:rPr>
          <w:rFonts w:ascii="Arial" w:eastAsia="Arial" w:hAnsi="Arial" w:cs="Arial"/>
          <w:bCs/>
          <w:lang w:val="mn-MN"/>
        </w:rPr>
      </w:pPr>
      <w:r w:rsidRPr="00EC5FE0">
        <w:rPr>
          <w:rFonts w:ascii="Arial" w:eastAsia="Arial" w:hAnsi="Arial" w:cs="Arial"/>
          <w:bCs/>
          <w:lang w:val="mn-MN"/>
        </w:rPr>
        <w:lastRenderedPageBreak/>
        <w:t>ТӨСӨЛ</w:t>
      </w:r>
    </w:p>
    <w:p w14:paraId="50BAAF80" w14:textId="77777777" w:rsidR="00A55DAB" w:rsidRPr="00EC5FE0" w:rsidRDefault="00A55DAB" w:rsidP="00A55DAB">
      <w:pPr>
        <w:ind w:firstLine="720"/>
        <w:jc w:val="right"/>
        <w:rPr>
          <w:rFonts w:ascii="Arial" w:eastAsia="Arial" w:hAnsi="Arial" w:cs="Arial"/>
          <w:b/>
          <w:lang w:val="mn-MN"/>
        </w:rPr>
      </w:pPr>
    </w:p>
    <w:p w14:paraId="24EB907A" w14:textId="77777777" w:rsidR="00A55DAB" w:rsidRPr="00EC5FE0" w:rsidRDefault="00A55DAB" w:rsidP="00A55DAB">
      <w:pPr>
        <w:ind w:firstLine="720"/>
        <w:jc w:val="center"/>
        <w:rPr>
          <w:rFonts w:ascii="Arial" w:eastAsia="Arial" w:hAnsi="Arial" w:cs="Arial"/>
          <w:b/>
          <w:lang w:val="mn-MN"/>
        </w:rPr>
      </w:pPr>
      <w:r w:rsidRPr="00EC5FE0">
        <w:rPr>
          <w:rFonts w:ascii="Arial" w:eastAsia="Arial" w:hAnsi="Arial" w:cs="Arial"/>
          <w:b/>
          <w:lang w:val="mn-MN"/>
        </w:rPr>
        <w:t xml:space="preserve">МОНГОЛ УЛСЫН ХУУЛЬ </w:t>
      </w:r>
    </w:p>
    <w:p w14:paraId="7C125D07" w14:textId="77777777" w:rsidR="00A55DAB" w:rsidRPr="00EC5FE0" w:rsidRDefault="00A55DAB" w:rsidP="00A55DAB">
      <w:pPr>
        <w:ind w:firstLine="720"/>
        <w:rPr>
          <w:rFonts w:ascii="Arial" w:eastAsia="Arial" w:hAnsi="Arial" w:cs="Arial"/>
          <w:bCs/>
          <w:lang w:val="mn-MN"/>
        </w:rPr>
      </w:pPr>
    </w:p>
    <w:p w14:paraId="6787C509" w14:textId="77777777" w:rsidR="00A55DAB" w:rsidRPr="00EC5FE0" w:rsidRDefault="00A55DAB" w:rsidP="00A55DAB">
      <w:pPr>
        <w:ind w:firstLine="720"/>
        <w:rPr>
          <w:rFonts w:ascii="Arial" w:eastAsia="Arial" w:hAnsi="Arial" w:cs="Arial"/>
          <w:bCs/>
          <w:lang w:val="mn-MN"/>
        </w:rPr>
      </w:pPr>
      <w:r w:rsidRPr="00EC5FE0">
        <w:rPr>
          <w:rFonts w:ascii="Arial" w:eastAsia="Arial" w:hAnsi="Arial" w:cs="Arial"/>
          <w:bCs/>
          <w:lang w:val="mn-MN"/>
        </w:rPr>
        <w:t>2026 оны ... дугаар</w:t>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t xml:space="preserve">          </w:t>
      </w:r>
      <w:r w:rsidRPr="00EC5FE0">
        <w:rPr>
          <w:rFonts w:ascii="Arial" w:eastAsia="Arial" w:hAnsi="Arial" w:cs="Arial"/>
          <w:bCs/>
          <w:lang w:val="mn-MN"/>
        </w:rPr>
        <w:tab/>
        <w:t xml:space="preserve">          Улаанбаатар</w:t>
      </w:r>
    </w:p>
    <w:p w14:paraId="5E9ECEE6" w14:textId="77777777" w:rsidR="00A55DAB" w:rsidRPr="00EC5FE0" w:rsidRDefault="00A55DAB" w:rsidP="00A55DAB">
      <w:pPr>
        <w:ind w:firstLine="720"/>
        <w:rPr>
          <w:rFonts w:ascii="Arial" w:eastAsia="Arial" w:hAnsi="Arial" w:cs="Arial"/>
          <w:bCs/>
          <w:lang w:val="mn-MN"/>
        </w:rPr>
      </w:pPr>
      <w:r w:rsidRPr="00EC5FE0">
        <w:rPr>
          <w:rFonts w:ascii="Arial" w:eastAsia="Arial" w:hAnsi="Arial" w:cs="Arial"/>
          <w:bCs/>
          <w:lang w:val="mn-MN"/>
        </w:rPr>
        <w:t>сарын ... ны өдөр</w:t>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t xml:space="preserve">        хот</w:t>
      </w:r>
    </w:p>
    <w:p w14:paraId="0D742539" w14:textId="77777777" w:rsidR="00A55DAB" w:rsidRPr="00EC5FE0" w:rsidRDefault="00A55DAB" w:rsidP="00A55DAB">
      <w:pPr>
        <w:ind w:firstLine="720"/>
        <w:jc w:val="center"/>
        <w:rPr>
          <w:rFonts w:ascii="Arial" w:eastAsia="Arial" w:hAnsi="Arial" w:cs="Arial"/>
          <w:b/>
          <w:lang w:val="mn-MN"/>
        </w:rPr>
      </w:pPr>
    </w:p>
    <w:p w14:paraId="3BC4C31D" w14:textId="77777777" w:rsidR="00A55DAB" w:rsidRPr="00EC5FE0" w:rsidRDefault="00A55DAB" w:rsidP="00A55DAB">
      <w:pPr>
        <w:ind w:firstLine="720"/>
        <w:jc w:val="center"/>
        <w:rPr>
          <w:rFonts w:ascii="Arial" w:eastAsia="Arial" w:hAnsi="Arial" w:cs="Arial"/>
          <w:b/>
          <w:lang w:val="mn-MN"/>
        </w:rPr>
      </w:pPr>
    </w:p>
    <w:p w14:paraId="067E0D59" w14:textId="4D5B7162" w:rsidR="00A55DAB" w:rsidRPr="00EC5FE0" w:rsidRDefault="00A55DAB" w:rsidP="00A55DAB">
      <w:pPr>
        <w:ind w:firstLine="720"/>
        <w:jc w:val="center"/>
        <w:rPr>
          <w:rFonts w:ascii="Arial" w:eastAsia="Arial" w:hAnsi="Arial" w:cs="Arial"/>
          <w:b/>
          <w:lang w:val="mn-MN"/>
        </w:rPr>
      </w:pPr>
      <w:r w:rsidRPr="00EC5FE0">
        <w:rPr>
          <w:rFonts w:ascii="Arial" w:eastAsia="Arial" w:hAnsi="Arial" w:cs="Arial"/>
          <w:b/>
          <w:lang w:val="mn-MN"/>
        </w:rPr>
        <w:t>НИЙСЛЭЛ УЛААНБААТАР ХОТЫН ЗАМЫН ХӨДӨЛГӨӨНИЙ ТҮГЖРЭЛИЙГ БУУРУУЛАХ, ГЭР ХОРООЛЛЫГ ОРОН СУУЦЖУУЛАХ ТУХАЙ ХУУЛЬД</w:t>
      </w:r>
      <w:r w:rsidR="00AB38DC">
        <w:rPr>
          <w:rFonts w:ascii="Arial" w:eastAsia="Arial" w:hAnsi="Arial" w:cs="Arial"/>
          <w:b/>
          <w:lang w:val="mn-MN"/>
        </w:rPr>
        <w:t xml:space="preserve"> НЭМЭЛТ,</w:t>
      </w:r>
      <w:r w:rsidRPr="00EC5FE0">
        <w:rPr>
          <w:rFonts w:ascii="Arial" w:eastAsia="Arial" w:hAnsi="Arial" w:cs="Arial"/>
          <w:b/>
          <w:lang w:val="mn-MN"/>
        </w:rPr>
        <w:t xml:space="preserve"> ӨӨРЧЛӨЛТ ОРУУЛАХ ТУХАЙ </w:t>
      </w:r>
    </w:p>
    <w:p w14:paraId="2CD2D2B2" w14:textId="77777777" w:rsidR="00A55DAB" w:rsidRPr="00EC5FE0" w:rsidRDefault="00A55DAB" w:rsidP="00A55DAB">
      <w:pPr>
        <w:ind w:firstLine="720"/>
        <w:jc w:val="center"/>
        <w:rPr>
          <w:rFonts w:ascii="Arial" w:eastAsia="Arial" w:hAnsi="Arial" w:cs="Arial"/>
          <w:b/>
          <w:lang w:val="mn-MN"/>
        </w:rPr>
      </w:pPr>
    </w:p>
    <w:p w14:paraId="2EE9B575" w14:textId="77777777" w:rsidR="00A55DAB" w:rsidRPr="00EC5FE0" w:rsidRDefault="00A55DAB" w:rsidP="00A55DAB">
      <w:pPr>
        <w:ind w:firstLine="720"/>
        <w:jc w:val="center"/>
        <w:rPr>
          <w:rFonts w:ascii="Arial" w:eastAsia="Arial" w:hAnsi="Arial" w:cs="Arial"/>
          <w:b/>
          <w:lang w:val="mn-MN"/>
        </w:rPr>
      </w:pPr>
    </w:p>
    <w:p w14:paraId="087E955B" w14:textId="48C83E58" w:rsidR="00AB38DC" w:rsidRDefault="00A55DAB" w:rsidP="008C5B0C">
      <w:pPr>
        <w:ind w:firstLine="708"/>
        <w:jc w:val="both"/>
        <w:rPr>
          <w:rFonts w:ascii="Arial" w:eastAsia="Arial" w:hAnsi="Arial" w:cs="Arial"/>
          <w:bCs/>
          <w:lang w:val="mn-MN"/>
        </w:rPr>
      </w:pPr>
      <w:r w:rsidRPr="00EC5FE0">
        <w:rPr>
          <w:rFonts w:ascii="Arial" w:eastAsia="Arial" w:hAnsi="Arial" w:cs="Arial"/>
          <w:b/>
          <w:lang w:val="mn-MN"/>
        </w:rPr>
        <w:t>1 дүгээр зүйл.</w:t>
      </w:r>
      <w:r w:rsidR="00AB38DC" w:rsidRPr="00EC5FE0">
        <w:rPr>
          <w:rFonts w:ascii="Arial" w:eastAsia="Arial" w:hAnsi="Arial" w:cs="Arial"/>
          <w:bCs/>
          <w:lang w:val="mn-MN"/>
        </w:rPr>
        <w:t>Нийслэл Улаанбаатар хотын замын хөдөлгөөний түгжрэлийг бууруулах, гэр хорооллыг орон сууцжуулах тухай</w:t>
      </w:r>
      <w:r w:rsidR="00AB38DC">
        <w:rPr>
          <w:rFonts w:ascii="Arial" w:eastAsia="Arial" w:hAnsi="Arial" w:cs="Arial"/>
          <w:bCs/>
          <w:lang w:val="mn-MN"/>
        </w:rPr>
        <w:t xml:space="preserve"> хуулийн </w:t>
      </w:r>
      <w:r w:rsidR="003E164C">
        <w:rPr>
          <w:rFonts w:ascii="Arial" w:eastAsia="Arial" w:hAnsi="Arial" w:cs="Arial"/>
          <w:bCs/>
          <w:lang w:val="mn-MN"/>
        </w:rPr>
        <w:t>2 дугаар зүйлийн 2.1 дэх хэсгийн “</w:t>
      </w:r>
      <w:r w:rsidR="003E164C" w:rsidRPr="003E164C">
        <w:rPr>
          <w:rFonts w:ascii="Arial" w:eastAsia="Arial" w:hAnsi="Arial" w:cs="Arial"/>
          <w:bCs/>
        </w:rPr>
        <w:t>Газрын тухай хууль,</w:t>
      </w:r>
      <w:r w:rsidR="003E164C">
        <w:rPr>
          <w:rFonts w:ascii="Arial" w:eastAsia="Arial" w:hAnsi="Arial" w:cs="Arial"/>
          <w:bCs/>
          <w:lang w:val="mn-MN"/>
        </w:rPr>
        <w:t xml:space="preserve">” гэсний дараа “Орон сууцжуулалтын тухай хууль,” гэж нэмсүгэй. </w:t>
      </w:r>
    </w:p>
    <w:p w14:paraId="25B84181" w14:textId="77777777" w:rsidR="00AB38DC" w:rsidRDefault="00AB38DC" w:rsidP="008C5B0C">
      <w:pPr>
        <w:ind w:firstLine="708"/>
        <w:jc w:val="both"/>
        <w:rPr>
          <w:rFonts w:ascii="Arial" w:eastAsia="Arial" w:hAnsi="Arial" w:cs="Arial"/>
          <w:bCs/>
          <w:lang w:val="mn-MN"/>
        </w:rPr>
      </w:pPr>
    </w:p>
    <w:p w14:paraId="0CC61153" w14:textId="450C96DA" w:rsidR="008C5B0C" w:rsidRPr="008C5B0C" w:rsidRDefault="00AB38DC" w:rsidP="008C5B0C">
      <w:pPr>
        <w:ind w:firstLine="708"/>
        <w:jc w:val="both"/>
        <w:rPr>
          <w:rFonts w:ascii="Arial" w:hAnsi="Arial" w:cs="Arial"/>
          <w:bCs/>
          <w:noProof/>
          <w:lang w:val="mn-MN"/>
        </w:rPr>
      </w:pPr>
      <w:r w:rsidRPr="00AB38DC">
        <w:rPr>
          <w:rFonts w:ascii="Arial" w:eastAsia="Arial" w:hAnsi="Arial" w:cs="Arial"/>
          <w:b/>
          <w:lang w:val="mn-MN"/>
        </w:rPr>
        <w:t>2 дугаар зүйл.</w:t>
      </w:r>
      <w:r w:rsidR="00A55DAB" w:rsidRPr="00EC5FE0">
        <w:rPr>
          <w:rFonts w:ascii="Arial" w:eastAsia="Arial" w:hAnsi="Arial" w:cs="Arial"/>
          <w:bCs/>
          <w:lang w:val="mn-MN"/>
        </w:rPr>
        <w:t>Нийслэл Улаанбаатар хотын замын хөдөлгөөний түгжрэлийг бууруулах, гэр хорооллыг орон сууцжуулах тухай хуулийн 15 дугаар</w:t>
      </w:r>
      <w:r w:rsidR="008C5B0C">
        <w:rPr>
          <w:rFonts w:ascii="Arial" w:eastAsia="Arial" w:hAnsi="Arial" w:cs="Arial"/>
          <w:bCs/>
          <w:lang w:val="mn-MN"/>
        </w:rPr>
        <w:t xml:space="preserve"> </w:t>
      </w:r>
      <w:r w:rsidR="008C5B0C" w:rsidRPr="008D7A76">
        <w:rPr>
          <w:rFonts w:ascii="Arial" w:hAnsi="Arial" w:cs="Arial"/>
          <w:bCs/>
          <w:noProof/>
        </w:rPr>
        <w:t>зүйл</w:t>
      </w:r>
      <w:r w:rsidR="008C5B0C">
        <w:rPr>
          <w:rFonts w:ascii="Arial" w:hAnsi="Arial" w:cs="Arial"/>
          <w:bCs/>
          <w:noProof/>
          <w:lang w:val="mn-MN"/>
        </w:rPr>
        <w:t xml:space="preserve">ийн </w:t>
      </w:r>
      <w:r w:rsidR="008C5B0C" w:rsidRPr="00EC5FE0">
        <w:rPr>
          <w:rFonts w:ascii="Arial" w:eastAsia="Arial" w:hAnsi="Arial" w:cs="Arial"/>
          <w:bCs/>
          <w:lang w:val="mn-MN"/>
        </w:rPr>
        <w:t>15.2 дах</w:t>
      </w:r>
      <w:r w:rsidR="008C5B0C">
        <w:rPr>
          <w:rFonts w:ascii="Arial" w:eastAsia="Arial" w:hAnsi="Arial" w:cs="Arial"/>
          <w:bCs/>
          <w:lang w:val="mn-MN"/>
        </w:rPr>
        <w:t>ь</w:t>
      </w:r>
      <w:r w:rsidR="008C5B0C" w:rsidRPr="00EC5FE0">
        <w:rPr>
          <w:rFonts w:ascii="Arial" w:eastAsia="Arial" w:hAnsi="Arial" w:cs="Arial"/>
          <w:bCs/>
          <w:lang w:val="mn-MN"/>
        </w:rPr>
        <w:t xml:space="preserve"> хэсгийг доор дурдсанаар өөрчлөн найруулсугай:</w:t>
      </w:r>
    </w:p>
    <w:p w14:paraId="5E4C2CA1" w14:textId="77777777" w:rsidR="00A55DAB" w:rsidRPr="00EC5FE0" w:rsidRDefault="00A55DAB" w:rsidP="00A55DAB">
      <w:pPr>
        <w:ind w:firstLine="708"/>
        <w:jc w:val="both"/>
        <w:rPr>
          <w:rFonts w:ascii="Arial" w:hAnsi="Arial" w:cs="Arial"/>
          <w:noProof/>
          <w:lang w:val="mn-MN"/>
        </w:rPr>
      </w:pPr>
    </w:p>
    <w:p w14:paraId="2B58FCEC" w14:textId="0F03FDB8" w:rsidR="00A55DAB" w:rsidRPr="00EC5FE0" w:rsidRDefault="00A55DAB" w:rsidP="00A55DAB">
      <w:pPr>
        <w:ind w:firstLine="708"/>
        <w:jc w:val="both"/>
        <w:rPr>
          <w:rFonts w:ascii="Arial" w:eastAsia="Arial" w:hAnsi="Arial" w:cs="Arial"/>
          <w:lang w:val="mn-MN"/>
        </w:rPr>
      </w:pPr>
      <w:r w:rsidRPr="00EC5FE0">
        <w:rPr>
          <w:rFonts w:ascii="Arial" w:hAnsi="Arial" w:cs="Arial"/>
          <w:color w:val="333333"/>
          <w:shd w:val="clear" w:color="auto" w:fill="FFFFFF"/>
          <w:lang w:val="mn-MN"/>
        </w:rPr>
        <w:t>“</w:t>
      </w:r>
      <w:r w:rsidRPr="00EC5FE0">
        <w:rPr>
          <w:rFonts w:ascii="Arial" w:hAnsi="Arial" w:cs="Arial"/>
          <w:color w:val="333333"/>
          <w:shd w:val="clear" w:color="auto" w:fill="FFFFFF"/>
        </w:rPr>
        <w:t>15.2.</w:t>
      </w:r>
      <w:r w:rsidRPr="00EC5FE0">
        <w:rPr>
          <w:rFonts w:ascii="Arial" w:eastAsia="Arial" w:hAnsi="Arial" w:cs="Arial"/>
          <w:bCs/>
          <w:lang w:val="mn-MN"/>
        </w:rPr>
        <w:t>А</w:t>
      </w:r>
      <w:r w:rsidRPr="00EC5FE0">
        <w:rPr>
          <w:rFonts w:ascii="Arial" w:eastAsia="Arial" w:hAnsi="Arial" w:cs="Arial"/>
        </w:rPr>
        <w:t>шиглалтын шаардлага хангахгүй барилга байгууламжийг буулган шинээр барих,</w:t>
      </w:r>
      <w:r w:rsidRPr="00EC5FE0">
        <w:rPr>
          <w:rFonts w:ascii="Arial" w:eastAsia="Arial" w:hAnsi="Arial" w:cs="Arial"/>
          <w:lang w:val="mn-MN"/>
        </w:rPr>
        <w:t xml:space="preserve"> </w:t>
      </w:r>
      <w:r w:rsidRPr="00EC5FE0">
        <w:rPr>
          <w:rFonts w:ascii="Arial" w:eastAsia="Arial" w:hAnsi="Arial" w:cs="Arial"/>
        </w:rPr>
        <w:t>гэр хорооллын газрыг дахин төлөвлөн барилгажуулах</w:t>
      </w:r>
      <w:r w:rsidRPr="00EC5FE0">
        <w:rPr>
          <w:rFonts w:ascii="Arial" w:eastAsia="Arial" w:hAnsi="Arial" w:cs="Arial"/>
          <w:lang w:val="mn-MN"/>
        </w:rPr>
        <w:t xml:space="preserve"> </w:t>
      </w:r>
      <w:r w:rsidRPr="00EC5FE0">
        <w:rPr>
          <w:rFonts w:ascii="Arial" w:hAnsi="Arial" w:cs="Arial"/>
          <w:color w:val="333333"/>
          <w:shd w:val="clear" w:color="auto" w:fill="FFFFFF"/>
        </w:rPr>
        <w:t xml:space="preserve">төслийн хүрээнд баригдсан </w:t>
      </w:r>
      <w:r w:rsidRPr="00EC5FE0">
        <w:rPr>
          <w:rFonts w:ascii="Arial" w:eastAsia="Arial" w:hAnsi="Arial" w:cs="Arial"/>
          <w:bCs/>
          <w:lang w:val="mn-MN"/>
        </w:rPr>
        <w:t>орон сууцны 20 хүртэлх хувийг</w:t>
      </w:r>
      <w:r w:rsidRPr="00EC5FE0">
        <w:rPr>
          <w:rFonts w:ascii="Arial" w:hAnsi="Arial" w:cs="Arial"/>
          <w:color w:val="333333"/>
          <w:shd w:val="clear" w:color="auto" w:fill="FFFFFF"/>
        </w:rPr>
        <w:t xml:space="preserve"> газар чөлөөлөлтийн нөхөх олговрын зориулалтаар болон Газрыг дахин төлөвлөх, гэр хорооллын хөгжлийн сангийн эх үүсвэрийг бүрдүүлэх зорилгоор борлуулна.</w:t>
      </w:r>
      <w:r w:rsidRPr="00EC5FE0">
        <w:rPr>
          <w:rFonts w:ascii="Arial" w:hAnsi="Arial" w:cs="Arial"/>
          <w:color w:val="333333"/>
          <w:shd w:val="clear" w:color="auto" w:fill="FFFFFF"/>
          <w:lang w:val="mn-MN"/>
        </w:rPr>
        <w:t>”</w:t>
      </w:r>
    </w:p>
    <w:p w14:paraId="0FEBBACF" w14:textId="77777777" w:rsidR="00A55DAB" w:rsidRPr="00EC5FE0" w:rsidRDefault="00A55DAB" w:rsidP="00A55DAB">
      <w:pPr>
        <w:ind w:firstLine="720"/>
        <w:rPr>
          <w:rFonts w:ascii="Arial" w:eastAsia="Arial" w:hAnsi="Arial" w:cs="Arial"/>
          <w:lang w:val="mn-MN"/>
        </w:rPr>
      </w:pPr>
    </w:p>
    <w:p w14:paraId="616A5F34" w14:textId="27292B20" w:rsidR="00A55DAB" w:rsidRPr="00EC5FE0" w:rsidRDefault="00AB38DC" w:rsidP="00A55DAB">
      <w:pPr>
        <w:ind w:firstLine="720"/>
        <w:jc w:val="both"/>
        <w:rPr>
          <w:rFonts w:ascii="Arial" w:eastAsia="Arial" w:hAnsi="Arial" w:cs="Arial"/>
          <w:bCs/>
          <w:lang w:val="mn-MN"/>
        </w:rPr>
      </w:pPr>
      <w:r>
        <w:rPr>
          <w:rFonts w:ascii="Arial" w:eastAsia="Arial" w:hAnsi="Arial" w:cs="Arial"/>
          <w:b/>
          <w:lang w:val="mn-MN"/>
        </w:rPr>
        <w:t>3</w:t>
      </w:r>
      <w:r w:rsidR="00A55DAB" w:rsidRPr="00EC5FE0">
        <w:rPr>
          <w:rFonts w:ascii="Arial" w:eastAsia="Arial" w:hAnsi="Arial" w:cs="Arial"/>
          <w:b/>
          <w:lang w:val="mn-MN"/>
        </w:rPr>
        <w:t xml:space="preserve"> дугаар зүйл.</w:t>
      </w:r>
      <w:r w:rsidR="00A55DAB" w:rsidRPr="00EC5FE0">
        <w:rPr>
          <w:rFonts w:ascii="Arial" w:eastAsia="Arial" w:hAnsi="Arial" w:cs="Arial"/>
          <w:bCs/>
          <w:lang w:val="mn-MN"/>
        </w:rPr>
        <w:t>Энэ хуулийг Орон сууцжуулалтын тухай хууль хүчин төгөлдөр болсон өдрөөс эхлэн дагаж мөрдөнө.</w:t>
      </w:r>
    </w:p>
    <w:p w14:paraId="48D33D16" w14:textId="77777777" w:rsidR="00A55DAB" w:rsidRPr="00EC5FE0" w:rsidRDefault="00A55DAB" w:rsidP="00A55DAB">
      <w:pPr>
        <w:ind w:firstLine="720"/>
        <w:jc w:val="both"/>
        <w:rPr>
          <w:rFonts w:ascii="Arial" w:eastAsia="Arial" w:hAnsi="Arial" w:cs="Arial"/>
          <w:bCs/>
          <w:lang w:val="mn-MN"/>
        </w:rPr>
      </w:pPr>
    </w:p>
    <w:p w14:paraId="6ADB3DBF" w14:textId="77777777" w:rsidR="00A55DAB" w:rsidRDefault="00A55DAB" w:rsidP="00A55DAB">
      <w:pPr>
        <w:ind w:firstLine="720"/>
        <w:jc w:val="both"/>
        <w:rPr>
          <w:rFonts w:ascii="Arial" w:hAnsi="Arial" w:cs="Arial"/>
          <w:b/>
          <w:bCs/>
          <w:color w:val="293E9C"/>
          <w:shd w:val="clear" w:color="auto" w:fill="FFFFFF"/>
          <w:lang w:val="mn-MN"/>
        </w:rPr>
      </w:pPr>
    </w:p>
    <w:p w14:paraId="77DCB089" w14:textId="77777777" w:rsidR="00A55DAB" w:rsidRPr="00EC5FE0" w:rsidRDefault="00A55DAB" w:rsidP="00A55DAB">
      <w:pPr>
        <w:ind w:firstLine="720"/>
        <w:jc w:val="both"/>
        <w:rPr>
          <w:rFonts w:ascii="Arial" w:eastAsia="Arial" w:hAnsi="Arial" w:cs="Arial"/>
          <w:bCs/>
          <w:lang w:val="mn-MN"/>
        </w:rPr>
      </w:pPr>
    </w:p>
    <w:p w14:paraId="180AAF40" w14:textId="77777777" w:rsidR="00196051" w:rsidRPr="00EC5FE0" w:rsidRDefault="00196051" w:rsidP="00196051">
      <w:pPr>
        <w:ind w:firstLine="720"/>
        <w:jc w:val="center"/>
        <w:rPr>
          <w:rFonts w:ascii="Arial" w:eastAsia="Arial" w:hAnsi="Arial" w:cs="Arial"/>
          <w:bCs/>
          <w:lang w:val="mn-MN"/>
        </w:rPr>
      </w:pPr>
      <w:r w:rsidRPr="00EC5FE0">
        <w:rPr>
          <w:rFonts w:ascii="Arial" w:eastAsia="Arial" w:hAnsi="Arial" w:cs="Arial"/>
          <w:bCs/>
          <w:lang w:val="mn-MN"/>
        </w:rPr>
        <w:t>Гарын үсэг</w:t>
      </w:r>
    </w:p>
    <w:p w14:paraId="09AA3CC2" w14:textId="77777777" w:rsidR="00A55DAB" w:rsidRPr="00EC5FE0" w:rsidRDefault="00A55DAB">
      <w:pPr>
        <w:rPr>
          <w:rFonts w:ascii="Arial" w:hAnsi="Arial" w:cs="Arial"/>
          <w:bCs/>
          <w:i/>
          <w:noProof/>
          <w:kern w:val="36"/>
          <w:u w:val="single"/>
          <w:lang w:val="mn-MN"/>
        </w:rPr>
      </w:pPr>
      <w:r w:rsidRPr="00EC5FE0">
        <w:rPr>
          <w:rFonts w:ascii="Arial" w:hAnsi="Arial" w:cs="Arial"/>
          <w:bCs/>
          <w:i/>
          <w:noProof/>
          <w:kern w:val="36"/>
          <w:u w:val="single"/>
          <w:lang w:val="mn-MN"/>
        </w:rPr>
        <w:br w:type="page"/>
      </w:r>
    </w:p>
    <w:p w14:paraId="701587A2" w14:textId="77777777" w:rsidR="00A55DAB" w:rsidRPr="00EC5FE0" w:rsidRDefault="00A55DAB" w:rsidP="00A55DAB">
      <w:pPr>
        <w:ind w:firstLine="720"/>
        <w:jc w:val="right"/>
        <w:rPr>
          <w:rFonts w:ascii="Arial" w:eastAsia="Arial" w:hAnsi="Arial" w:cs="Arial"/>
          <w:bCs/>
          <w:lang w:val="mn-MN"/>
        </w:rPr>
      </w:pPr>
      <w:r w:rsidRPr="00EC5FE0">
        <w:rPr>
          <w:rFonts w:ascii="Arial" w:eastAsia="Arial" w:hAnsi="Arial" w:cs="Arial"/>
          <w:bCs/>
          <w:lang w:val="mn-MN"/>
        </w:rPr>
        <w:lastRenderedPageBreak/>
        <w:t>ТӨСӨЛ</w:t>
      </w:r>
    </w:p>
    <w:p w14:paraId="0501350F" w14:textId="77777777" w:rsidR="00A55DAB" w:rsidRPr="00EC5FE0" w:rsidRDefault="00A55DAB" w:rsidP="00A55DAB">
      <w:pPr>
        <w:ind w:firstLine="720"/>
        <w:jc w:val="right"/>
        <w:rPr>
          <w:rFonts w:ascii="Arial" w:eastAsia="Arial" w:hAnsi="Arial" w:cs="Arial"/>
          <w:b/>
          <w:lang w:val="mn-MN"/>
        </w:rPr>
      </w:pPr>
    </w:p>
    <w:p w14:paraId="1A5D46CF" w14:textId="77777777" w:rsidR="00A55DAB" w:rsidRPr="00EC5FE0" w:rsidRDefault="00A55DAB" w:rsidP="00A55DAB">
      <w:pPr>
        <w:ind w:firstLine="720"/>
        <w:jc w:val="center"/>
        <w:rPr>
          <w:rFonts w:ascii="Arial" w:eastAsia="Arial" w:hAnsi="Arial" w:cs="Arial"/>
          <w:b/>
          <w:lang w:val="mn-MN"/>
        </w:rPr>
      </w:pPr>
      <w:r w:rsidRPr="00EC5FE0">
        <w:rPr>
          <w:rFonts w:ascii="Arial" w:eastAsia="Arial" w:hAnsi="Arial" w:cs="Arial"/>
          <w:b/>
          <w:lang w:val="mn-MN"/>
        </w:rPr>
        <w:t xml:space="preserve">МОНГОЛ УЛСЫН ХУУЛЬ </w:t>
      </w:r>
    </w:p>
    <w:p w14:paraId="07723C2F" w14:textId="77777777" w:rsidR="00A55DAB" w:rsidRPr="00EC5FE0" w:rsidRDefault="00A55DAB" w:rsidP="00A55DAB">
      <w:pPr>
        <w:ind w:firstLine="720"/>
        <w:rPr>
          <w:rFonts w:ascii="Arial" w:eastAsia="Arial" w:hAnsi="Arial" w:cs="Arial"/>
          <w:bCs/>
          <w:lang w:val="mn-MN"/>
        </w:rPr>
      </w:pPr>
    </w:p>
    <w:p w14:paraId="447B8767" w14:textId="77777777" w:rsidR="00A55DAB" w:rsidRPr="00EC5FE0" w:rsidRDefault="00A55DAB" w:rsidP="00A55DAB">
      <w:pPr>
        <w:ind w:firstLine="720"/>
        <w:rPr>
          <w:rFonts w:ascii="Arial" w:eastAsia="Arial" w:hAnsi="Arial" w:cs="Arial"/>
          <w:bCs/>
          <w:lang w:val="mn-MN"/>
        </w:rPr>
      </w:pPr>
      <w:r w:rsidRPr="00EC5FE0">
        <w:rPr>
          <w:rFonts w:ascii="Arial" w:eastAsia="Arial" w:hAnsi="Arial" w:cs="Arial"/>
          <w:bCs/>
          <w:lang w:val="mn-MN"/>
        </w:rPr>
        <w:t>2026 оны ... дугаар</w:t>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t xml:space="preserve">     </w:t>
      </w:r>
      <w:r w:rsidRPr="00EC5FE0">
        <w:rPr>
          <w:rFonts w:ascii="Arial" w:eastAsia="Arial" w:hAnsi="Arial" w:cs="Arial"/>
          <w:bCs/>
          <w:lang w:val="mn-MN"/>
        </w:rPr>
        <w:tab/>
        <w:t xml:space="preserve">          Улаанбаатар</w:t>
      </w:r>
    </w:p>
    <w:p w14:paraId="52065A53" w14:textId="77777777" w:rsidR="00A55DAB" w:rsidRPr="00EC5FE0" w:rsidRDefault="00A55DAB" w:rsidP="00A55DAB">
      <w:pPr>
        <w:ind w:firstLine="720"/>
        <w:rPr>
          <w:rFonts w:ascii="Arial" w:eastAsia="Arial" w:hAnsi="Arial" w:cs="Arial"/>
          <w:bCs/>
          <w:lang w:val="mn-MN"/>
        </w:rPr>
      </w:pPr>
      <w:r w:rsidRPr="00EC5FE0">
        <w:rPr>
          <w:rFonts w:ascii="Arial" w:eastAsia="Arial" w:hAnsi="Arial" w:cs="Arial"/>
          <w:bCs/>
          <w:lang w:val="mn-MN"/>
        </w:rPr>
        <w:t>сарын ... ны өдөр</w:t>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t>хот</w:t>
      </w:r>
    </w:p>
    <w:p w14:paraId="58C40F2C" w14:textId="77777777" w:rsidR="00A55DAB" w:rsidRPr="00EC5FE0" w:rsidRDefault="00A55DAB" w:rsidP="00A55DAB">
      <w:pPr>
        <w:ind w:firstLine="720"/>
        <w:jc w:val="center"/>
        <w:rPr>
          <w:rFonts w:ascii="Arial" w:eastAsia="Arial" w:hAnsi="Arial" w:cs="Arial"/>
          <w:b/>
          <w:lang w:val="mn-MN"/>
        </w:rPr>
      </w:pPr>
    </w:p>
    <w:p w14:paraId="7486EFD6" w14:textId="77777777" w:rsidR="00A55DAB" w:rsidRPr="00EC5FE0" w:rsidRDefault="00A55DAB" w:rsidP="00A55DAB">
      <w:pPr>
        <w:ind w:firstLine="720"/>
        <w:jc w:val="center"/>
        <w:rPr>
          <w:rFonts w:ascii="Arial" w:eastAsia="Arial" w:hAnsi="Arial" w:cs="Arial"/>
          <w:b/>
          <w:lang w:val="mn-MN"/>
        </w:rPr>
      </w:pPr>
    </w:p>
    <w:p w14:paraId="77ABD14F" w14:textId="14918248" w:rsidR="00A55DAB" w:rsidRPr="00EC5FE0" w:rsidRDefault="00A55DAB" w:rsidP="00A55DAB">
      <w:pPr>
        <w:ind w:firstLine="720"/>
        <w:jc w:val="center"/>
        <w:rPr>
          <w:rFonts w:ascii="Arial" w:eastAsia="Arial" w:hAnsi="Arial" w:cs="Arial"/>
          <w:b/>
          <w:lang w:val="mn-MN"/>
        </w:rPr>
      </w:pPr>
      <w:r w:rsidRPr="00EC5FE0">
        <w:rPr>
          <w:rFonts w:ascii="Arial" w:eastAsia="Arial" w:hAnsi="Arial" w:cs="Arial"/>
          <w:b/>
          <w:lang w:val="mn-MN"/>
        </w:rPr>
        <w:t>ХӨРӨНГӨӨР БАТАЛГААЖСАН ҮНЭТ ЦААСНЫ ТУХАЙ ХУУЛЬД НЭМЭЛТ</w:t>
      </w:r>
      <w:r w:rsidR="009E548C" w:rsidRPr="00EC5FE0">
        <w:rPr>
          <w:rFonts w:ascii="Arial" w:eastAsia="Arial" w:hAnsi="Arial" w:cs="Arial"/>
          <w:b/>
          <w:lang w:val="mn-MN"/>
        </w:rPr>
        <w:t xml:space="preserve"> </w:t>
      </w:r>
      <w:r w:rsidRPr="00EC5FE0">
        <w:rPr>
          <w:rFonts w:ascii="Arial" w:eastAsia="Arial" w:hAnsi="Arial" w:cs="Arial"/>
          <w:b/>
          <w:lang w:val="mn-MN"/>
        </w:rPr>
        <w:t xml:space="preserve">ОРУУЛАХ ТУХАЙ </w:t>
      </w:r>
    </w:p>
    <w:p w14:paraId="1589CB8C" w14:textId="77777777" w:rsidR="00A55DAB" w:rsidRPr="00EC5FE0" w:rsidRDefault="00A55DAB" w:rsidP="00A55DAB">
      <w:pPr>
        <w:ind w:firstLine="720"/>
        <w:jc w:val="center"/>
        <w:rPr>
          <w:rFonts w:ascii="Arial" w:eastAsia="Arial" w:hAnsi="Arial" w:cs="Arial"/>
          <w:b/>
          <w:lang w:val="mn-MN"/>
        </w:rPr>
      </w:pPr>
    </w:p>
    <w:p w14:paraId="62527979" w14:textId="77777777" w:rsidR="00A55DAB" w:rsidRPr="00EC5FE0" w:rsidRDefault="00A55DAB" w:rsidP="00A55DAB">
      <w:pPr>
        <w:ind w:firstLine="720"/>
        <w:jc w:val="center"/>
        <w:rPr>
          <w:rFonts w:ascii="Arial" w:eastAsia="Arial" w:hAnsi="Arial" w:cs="Arial"/>
          <w:b/>
          <w:lang w:val="mn-MN"/>
        </w:rPr>
      </w:pPr>
    </w:p>
    <w:p w14:paraId="504278C1" w14:textId="45E11461" w:rsidR="00A55DAB" w:rsidRPr="00EC5FE0" w:rsidRDefault="00A55DAB" w:rsidP="00A55DAB">
      <w:pPr>
        <w:ind w:firstLine="720"/>
        <w:jc w:val="both"/>
        <w:rPr>
          <w:rFonts w:ascii="Arial" w:eastAsia="Arial" w:hAnsi="Arial" w:cs="Arial"/>
          <w:bCs/>
          <w:lang w:val="mn-MN"/>
        </w:rPr>
      </w:pPr>
      <w:r w:rsidRPr="00EC5FE0">
        <w:rPr>
          <w:rFonts w:ascii="Arial" w:eastAsia="Arial" w:hAnsi="Arial" w:cs="Arial"/>
          <w:b/>
          <w:lang w:val="mn-MN"/>
        </w:rPr>
        <w:t>1 дүгээр зүйл.</w:t>
      </w:r>
      <w:r w:rsidRPr="00EC5FE0">
        <w:rPr>
          <w:rFonts w:ascii="Arial" w:eastAsia="Arial" w:hAnsi="Arial" w:cs="Arial"/>
          <w:bCs/>
          <w:lang w:val="mn-MN"/>
        </w:rPr>
        <w:t xml:space="preserve">Хөрөнгөөр баталгаажсан үнэт цаасны тухай хуулийн </w:t>
      </w:r>
      <w:r w:rsidR="009E548C" w:rsidRPr="00EC5FE0">
        <w:rPr>
          <w:rFonts w:ascii="Arial" w:eastAsia="Arial" w:hAnsi="Arial" w:cs="Arial"/>
          <w:bCs/>
          <w:lang w:val="mn-MN"/>
        </w:rPr>
        <w:t xml:space="preserve">27 дугаар зүйлд доор дурдсан агуулгатай </w:t>
      </w:r>
      <w:r w:rsidR="00B86E3E" w:rsidRPr="00EC5FE0">
        <w:rPr>
          <w:rFonts w:ascii="Arial" w:eastAsia="Arial" w:hAnsi="Arial" w:cs="Arial"/>
          <w:bCs/>
          <w:lang w:val="mn-MN"/>
        </w:rPr>
        <w:t xml:space="preserve">27.9 дэх хэсэг </w:t>
      </w:r>
      <w:r w:rsidR="009E548C" w:rsidRPr="00EC5FE0">
        <w:rPr>
          <w:rFonts w:ascii="Arial" w:eastAsia="Arial" w:hAnsi="Arial" w:cs="Arial"/>
          <w:bCs/>
          <w:lang w:val="mn-MN"/>
        </w:rPr>
        <w:t>нэмсүгэй:</w:t>
      </w:r>
    </w:p>
    <w:p w14:paraId="784B1254" w14:textId="77777777" w:rsidR="009E548C" w:rsidRPr="00EC5FE0" w:rsidRDefault="009E548C" w:rsidP="00B86E3E">
      <w:pPr>
        <w:jc w:val="both"/>
        <w:rPr>
          <w:rFonts w:ascii="Arial" w:eastAsia="Arial" w:hAnsi="Arial" w:cs="Arial"/>
          <w:bCs/>
          <w:lang w:val="mn-MN"/>
        </w:rPr>
      </w:pPr>
    </w:p>
    <w:p w14:paraId="63614F20" w14:textId="02695323" w:rsidR="00A55DAB" w:rsidRPr="00EC5FE0" w:rsidRDefault="009E548C" w:rsidP="009E548C">
      <w:pPr>
        <w:ind w:firstLine="720"/>
        <w:jc w:val="both"/>
        <w:rPr>
          <w:rFonts w:ascii="Arial" w:eastAsia="Arial" w:hAnsi="Arial" w:cs="Arial"/>
          <w:bCs/>
          <w:lang w:val="mn-MN"/>
        </w:rPr>
      </w:pPr>
      <w:r w:rsidRPr="00EC5FE0">
        <w:rPr>
          <w:rFonts w:ascii="Arial" w:eastAsia="Arial" w:hAnsi="Arial" w:cs="Arial"/>
          <w:bCs/>
          <w:lang w:val="mn-MN"/>
        </w:rPr>
        <w:t>“27.9.</w:t>
      </w:r>
      <w:r w:rsidRPr="00EC5FE0">
        <w:rPr>
          <w:rFonts w:ascii="Arial" w:eastAsia="Arial" w:hAnsi="Arial" w:cs="Arial"/>
          <w:bCs/>
        </w:rPr>
        <w:t xml:space="preserve">Үндэсний орон сууцны корпораци болон </w:t>
      </w:r>
      <w:r w:rsidR="002E16F5">
        <w:rPr>
          <w:rFonts w:ascii="Arial" w:eastAsia="Arial" w:hAnsi="Arial" w:cs="Arial"/>
          <w:bCs/>
          <w:lang w:val="mn-MN"/>
        </w:rPr>
        <w:t>о</w:t>
      </w:r>
      <w:r w:rsidRPr="00EC5FE0">
        <w:rPr>
          <w:rFonts w:ascii="Arial" w:eastAsia="Arial" w:hAnsi="Arial" w:cs="Arial"/>
          <w:bCs/>
        </w:rPr>
        <w:t>рон сууцны корпораци нь орон сууцны санхүүжилтээс үүссэн хөрөнгийг</w:t>
      </w:r>
      <w:r w:rsidRPr="00EC5FE0">
        <w:rPr>
          <w:rFonts w:ascii="Arial" w:eastAsia="Arial" w:hAnsi="Arial" w:cs="Arial"/>
          <w:bCs/>
          <w:lang w:val="mn-MN"/>
        </w:rPr>
        <w:t xml:space="preserve"> </w:t>
      </w:r>
      <w:r w:rsidRPr="00EC5FE0">
        <w:rPr>
          <w:rFonts w:ascii="Arial" w:eastAsia="Arial" w:hAnsi="Arial" w:cs="Arial"/>
          <w:bCs/>
        </w:rPr>
        <w:t>орон сууцны санхүүжилтийн компанид шилжүүлэх, хөрөнгийн багц бүрдүүлэх, хөрөнгөөр баталгаажсан үнэт цаас гаргахтай холбоотой ажиллагаа явуулах эрхтэй.</w:t>
      </w:r>
      <w:r w:rsidRPr="00EC5FE0">
        <w:rPr>
          <w:rFonts w:ascii="Arial" w:eastAsia="Arial" w:hAnsi="Arial" w:cs="Arial"/>
          <w:bCs/>
          <w:lang w:val="mn-MN"/>
        </w:rPr>
        <w:t xml:space="preserve">” </w:t>
      </w:r>
    </w:p>
    <w:p w14:paraId="272575D6" w14:textId="77777777" w:rsidR="00A55DAB" w:rsidRPr="00EC5FE0" w:rsidRDefault="00A55DAB" w:rsidP="00A55DAB">
      <w:pPr>
        <w:jc w:val="both"/>
        <w:rPr>
          <w:rFonts w:ascii="Arial" w:eastAsia="Arial" w:hAnsi="Arial" w:cs="Arial"/>
          <w:lang w:val="mn-MN"/>
        </w:rPr>
      </w:pPr>
    </w:p>
    <w:p w14:paraId="63266C34" w14:textId="66D7ACEB" w:rsidR="00A55DAB" w:rsidRPr="00EC5FE0" w:rsidRDefault="00A55DAB" w:rsidP="00A55DAB">
      <w:pPr>
        <w:ind w:firstLine="720"/>
        <w:jc w:val="both"/>
        <w:rPr>
          <w:rFonts w:ascii="Arial" w:eastAsia="Arial" w:hAnsi="Arial" w:cs="Arial"/>
          <w:bCs/>
          <w:lang w:val="mn-MN"/>
        </w:rPr>
      </w:pPr>
      <w:r w:rsidRPr="00EC5FE0">
        <w:rPr>
          <w:rFonts w:ascii="Arial" w:eastAsia="Arial" w:hAnsi="Arial" w:cs="Arial"/>
          <w:b/>
          <w:lang w:val="mn-MN"/>
        </w:rPr>
        <w:t>2 дугаар зүйл.</w:t>
      </w:r>
      <w:r w:rsidRPr="00EC5FE0">
        <w:rPr>
          <w:rFonts w:ascii="Arial" w:eastAsia="Arial" w:hAnsi="Arial" w:cs="Arial"/>
          <w:bCs/>
          <w:lang w:val="mn-MN"/>
        </w:rPr>
        <w:t>Энэ хуулийг Орон сууцжуулалтын тухай хууль хүчин төгөлдөр болсон өдрөөс эхлэн дагаж мөрдөнө.</w:t>
      </w:r>
    </w:p>
    <w:p w14:paraId="54120272" w14:textId="77777777" w:rsidR="00A55DAB" w:rsidRPr="00EC5FE0" w:rsidRDefault="00A55DAB" w:rsidP="00A55DAB">
      <w:pPr>
        <w:ind w:firstLine="720"/>
        <w:jc w:val="both"/>
        <w:rPr>
          <w:rFonts w:ascii="Arial" w:eastAsia="Arial" w:hAnsi="Arial" w:cs="Arial"/>
          <w:bCs/>
          <w:lang w:val="mn-MN"/>
        </w:rPr>
      </w:pPr>
    </w:p>
    <w:p w14:paraId="51F4BD68" w14:textId="77777777" w:rsidR="00A55DAB" w:rsidRPr="00EC5FE0" w:rsidRDefault="00A55DAB" w:rsidP="00A55DAB">
      <w:pPr>
        <w:ind w:firstLine="720"/>
        <w:jc w:val="both"/>
        <w:rPr>
          <w:rFonts w:ascii="Arial" w:eastAsia="Arial" w:hAnsi="Arial" w:cs="Arial"/>
          <w:bCs/>
          <w:lang w:val="mn-MN"/>
        </w:rPr>
      </w:pPr>
    </w:p>
    <w:p w14:paraId="3513317F" w14:textId="77777777" w:rsidR="00A55DAB" w:rsidRPr="00EC5FE0" w:rsidRDefault="00A55DAB" w:rsidP="00A55DAB">
      <w:pPr>
        <w:ind w:firstLine="720"/>
        <w:jc w:val="both"/>
        <w:rPr>
          <w:rFonts w:ascii="Arial" w:eastAsia="Arial" w:hAnsi="Arial" w:cs="Arial"/>
          <w:bCs/>
          <w:lang w:val="mn-MN"/>
        </w:rPr>
      </w:pPr>
    </w:p>
    <w:p w14:paraId="6CF1D63B" w14:textId="77777777" w:rsidR="00196051" w:rsidRPr="00EC5FE0" w:rsidRDefault="00196051" w:rsidP="00196051">
      <w:pPr>
        <w:ind w:firstLine="720"/>
        <w:jc w:val="center"/>
        <w:rPr>
          <w:rFonts w:ascii="Arial" w:eastAsia="Arial" w:hAnsi="Arial" w:cs="Arial"/>
          <w:bCs/>
          <w:lang w:val="mn-MN"/>
        </w:rPr>
      </w:pPr>
      <w:r w:rsidRPr="00EC5FE0">
        <w:rPr>
          <w:rFonts w:ascii="Arial" w:eastAsia="Arial" w:hAnsi="Arial" w:cs="Arial"/>
          <w:bCs/>
          <w:lang w:val="mn-MN"/>
        </w:rPr>
        <w:t>Гарын үсэг</w:t>
      </w:r>
    </w:p>
    <w:p w14:paraId="6E9B559D" w14:textId="77777777" w:rsidR="00A55DAB" w:rsidRPr="00EC5FE0" w:rsidRDefault="00AB7206" w:rsidP="00A55DAB">
      <w:pPr>
        <w:ind w:firstLine="720"/>
        <w:jc w:val="right"/>
        <w:rPr>
          <w:rFonts w:ascii="Arial" w:eastAsia="Arial" w:hAnsi="Arial" w:cs="Arial"/>
          <w:bCs/>
          <w:lang w:val="mn-MN"/>
        </w:rPr>
      </w:pPr>
      <w:r w:rsidRPr="00EC5FE0">
        <w:rPr>
          <w:rFonts w:ascii="Arial" w:hAnsi="Arial" w:cs="Arial"/>
          <w:bCs/>
          <w:i/>
          <w:noProof/>
          <w:kern w:val="36"/>
          <w:u w:val="single"/>
          <w:lang w:val="mn-MN"/>
        </w:rPr>
        <w:br w:type="page"/>
      </w:r>
      <w:r w:rsidR="00A55DAB" w:rsidRPr="00EC5FE0">
        <w:rPr>
          <w:rFonts w:ascii="Arial" w:eastAsia="Arial" w:hAnsi="Arial" w:cs="Arial"/>
          <w:bCs/>
          <w:lang w:val="mn-MN"/>
        </w:rPr>
        <w:lastRenderedPageBreak/>
        <w:t>ТӨСӨЛ</w:t>
      </w:r>
    </w:p>
    <w:p w14:paraId="583053DB" w14:textId="77777777" w:rsidR="00A55DAB" w:rsidRPr="00EC5FE0" w:rsidRDefault="00A55DAB" w:rsidP="00A55DAB">
      <w:pPr>
        <w:ind w:firstLine="720"/>
        <w:jc w:val="right"/>
        <w:rPr>
          <w:rFonts w:ascii="Arial" w:eastAsia="Arial" w:hAnsi="Arial" w:cs="Arial"/>
          <w:b/>
          <w:lang w:val="mn-MN"/>
        </w:rPr>
      </w:pPr>
    </w:p>
    <w:p w14:paraId="510DE115" w14:textId="77777777" w:rsidR="00A55DAB" w:rsidRPr="00EC5FE0" w:rsidRDefault="00A55DAB" w:rsidP="00A55DAB">
      <w:pPr>
        <w:ind w:firstLine="720"/>
        <w:jc w:val="center"/>
        <w:rPr>
          <w:rFonts w:ascii="Arial" w:eastAsia="Arial" w:hAnsi="Arial" w:cs="Arial"/>
          <w:b/>
          <w:lang w:val="mn-MN"/>
        </w:rPr>
      </w:pPr>
      <w:r w:rsidRPr="00EC5FE0">
        <w:rPr>
          <w:rFonts w:ascii="Arial" w:eastAsia="Arial" w:hAnsi="Arial" w:cs="Arial"/>
          <w:b/>
          <w:lang w:val="mn-MN"/>
        </w:rPr>
        <w:t xml:space="preserve">МОНГОЛ УЛСЫН ХУУЛЬ </w:t>
      </w:r>
    </w:p>
    <w:p w14:paraId="1C80CB62" w14:textId="77777777" w:rsidR="00A55DAB" w:rsidRPr="00EC5FE0" w:rsidRDefault="00A55DAB" w:rsidP="00A55DAB">
      <w:pPr>
        <w:ind w:firstLine="720"/>
        <w:rPr>
          <w:rFonts w:ascii="Arial" w:eastAsia="Arial" w:hAnsi="Arial" w:cs="Arial"/>
          <w:bCs/>
          <w:lang w:val="mn-MN"/>
        </w:rPr>
      </w:pPr>
    </w:p>
    <w:p w14:paraId="14071F88" w14:textId="77777777" w:rsidR="00A55DAB" w:rsidRPr="00EC5FE0" w:rsidRDefault="00A55DAB" w:rsidP="00A55DAB">
      <w:pPr>
        <w:ind w:firstLine="720"/>
        <w:rPr>
          <w:rFonts w:ascii="Arial" w:eastAsia="Arial" w:hAnsi="Arial" w:cs="Arial"/>
          <w:bCs/>
          <w:lang w:val="mn-MN"/>
        </w:rPr>
      </w:pPr>
      <w:r w:rsidRPr="00EC5FE0">
        <w:rPr>
          <w:rFonts w:ascii="Arial" w:eastAsia="Arial" w:hAnsi="Arial" w:cs="Arial"/>
          <w:bCs/>
          <w:lang w:val="mn-MN"/>
        </w:rPr>
        <w:t>2026 оны ... дугаар</w:t>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t xml:space="preserve">          </w:t>
      </w:r>
      <w:r w:rsidRPr="00EC5FE0">
        <w:rPr>
          <w:rFonts w:ascii="Arial" w:eastAsia="Arial" w:hAnsi="Arial" w:cs="Arial"/>
          <w:bCs/>
          <w:lang w:val="mn-MN"/>
        </w:rPr>
        <w:tab/>
        <w:t xml:space="preserve">          Улаанбаатар</w:t>
      </w:r>
    </w:p>
    <w:p w14:paraId="70516F55" w14:textId="77777777" w:rsidR="00A55DAB" w:rsidRPr="00EC5FE0" w:rsidRDefault="00A55DAB" w:rsidP="00A55DAB">
      <w:pPr>
        <w:ind w:firstLine="720"/>
        <w:rPr>
          <w:rFonts w:ascii="Arial" w:eastAsia="Arial" w:hAnsi="Arial" w:cs="Arial"/>
          <w:bCs/>
          <w:lang w:val="mn-MN"/>
        </w:rPr>
      </w:pPr>
      <w:r w:rsidRPr="00EC5FE0">
        <w:rPr>
          <w:rFonts w:ascii="Arial" w:eastAsia="Arial" w:hAnsi="Arial" w:cs="Arial"/>
          <w:bCs/>
          <w:lang w:val="mn-MN"/>
        </w:rPr>
        <w:t>сарын ... ны өдөр</w:t>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r>
      <w:r w:rsidRPr="00EC5FE0">
        <w:rPr>
          <w:rFonts w:ascii="Arial" w:eastAsia="Arial" w:hAnsi="Arial" w:cs="Arial"/>
          <w:bCs/>
          <w:lang w:val="mn-MN"/>
        </w:rPr>
        <w:tab/>
        <w:t xml:space="preserve">        хот</w:t>
      </w:r>
    </w:p>
    <w:p w14:paraId="7F29024A" w14:textId="77777777" w:rsidR="00A55DAB" w:rsidRPr="00EC5FE0" w:rsidRDefault="00A55DAB" w:rsidP="00A55DAB">
      <w:pPr>
        <w:ind w:firstLine="720"/>
        <w:jc w:val="center"/>
        <w:rPr>
          <w:rFonts w:ascii="Arial" w:eastAsia="Arial" w:hAnsi="Arial" w:cs="Arial"/>
          <w:b/>
          <w:lang w:val="mn-MN"/>
        </w:rPr>
      </w:pPr>
    </w:p>
    <w:p w14:paraId="6349DF2B" w14:textId="77777777" w:rsidR="00A55DAB" w:rsidRPr="00EC5FE0" w:rsidRDefault="00A55DAB" w:rsidP="00A55DAB">
      <w:pPr>
        <w:ind w:firstLine="720"/>
        <w:jc w:val="center"/>
        <w:rPr>
          <w:rFonts w:ascii="Arial" w:eastAsia="Arial" w:hAnsi="Arial" w:cs="Arial"/>
          <w:b/>
          <w:lang w:val="mn-MN"/>
        </w:rPr>
      </w:pPr>
    </w:p>
    <w:p w14:paraId="2403726D" w14:textId="77777777" w:rsidR="00A55DAB" w:rsidRPr="00EC5FE0" w:rsidRDefault="00A55DAB" w:rsidP="00A55DAB">
      <w:pPr>
        <w:ind w:firstLine="720"/>
        <w:jc w:val="center"/>
        <w:rPr>
          <w:rFonts w:ascii="Arial" w:eastAsia="Arial" w:hAnsi="Arial" w:cs="Arial"/>
          <w:b/>
          <w:lang w:val="mn-MN"/>
        </w:rPr>
      </w:pPr>
      <w:r w:rsidRPr="00EC5FE0">
        <w:rPr>
          <w:rFonts w:ascii="Arial" w:eastAsia="Arial" w:hAnsi="Arial" w:cs="Arial"/>
          <w:b/>
          <w:lang w:val="mn-MN"/>
        </w:rPr>
        <w:t xml:space="preserve">ТӨРИЙН ХЭМНЭЛТИЙН ТУХАЙ ХУУЛЬД </w:t>
      </w:r>
    </w:p>
    <w:p w14:paraId="33499877" w14:textId="77777777" w:rsidR="00A55DAB" w:rsidRPr="00EC5FE0" w:rsidRDefault="00A55DAB" w:rsidP="00A55DAB">
      <w:pPr>
        <w:ind w:firstLine="720"/>
        <w:jc w:val="center"/>
        <w:rPr>
          <w:rFonts w:ascii="Arial" w:eastAsia="Arial" w:hAnsi="Arial" w:cs="Arial"/>
          <w:b/>
          <w:lang w:val="mn-MN"/>
        </w:rPr>
      </w:pPr>
      <w:r w:rsidRPr="00EC5FE0">
        <w:rPr>
          <w:rFonts w:ascii="Arial" w:eastAsia="Arial" w:hAnsi="Arial" w:cs="Arial"/>
          <w:b/>
          <w:lang w:val="mn-MN"/>
        </w:rPr>
        <w:t xml:space="preserve">НЭМЭЛТ ОРУУЛАХ ТУХАЙ </w:t>
      </w:r>
    </w:p>
    <w:p w14:paraId="296AD10B" w14:textId="77777777" w:rsidR="00A55DAB" w:rsidRPr="00EC5FE0" w:rsidRDefault="00A55DAB" w:rsidP="00A55DAB">
      <w:pPr>
        <w:ind w:firstLine="720"/>
        <w:jc w:val="center"/>
        <w:rPr>
          <w:rFonts w:ascii="Arial" w:eastAsia="Arial" w:hAnsi="Arial" w:cs="Arial"/>
          <w:b/>
          <w:lang w:val="mn-MN"/>
        </w:rPr>
      </w:pPr>
    </w:p>
    <w:p w14:paraId="01E2553D" w14:textId="77777777" w:rsidR="00A55DAB" w:rsidRPr="00EC5FE0" w:rsidRDefault="00A55DAB" w:rsidP="00A55DAB">
      <w:pPr>
        <w:ind w:firstLine="720"/>
        <w:jc w:val="center"/>
        <w:rPr>
          <w:rFonts w:ascii="Arial" w:eastAsia="Arial" w:hAnsi="Arial" w:cs="Arial"/>
          <w:b/>
          <w:lang w:val="mn-MN"/>
        </w:rPr>
      </w:pPr>
    </w:p>
    <w:p w14:paraId="2F28FB2A" w14:textId="727400B9" w:rsidR="008363F1" w:rsidRDefault="00A55DAB" w:rsidP="008363F1">
      <w:pPr>
        <w:ind w:firstLine="720"/>
        <w:jc w:val="both"/>
        <w:rPr>
          <w:rFonts w:ascii="Arial" w:eastAsia="Arial" w:hAnsi="Arial" w:cs="Arial"/>
          <w:bCs/>
          <w:lang w:val="mn-MN"/>
        </w:rPr>
      </w:pPr>
      <w:r w:rsidRPr="00CA30D7">
        <w:rPr>
          <w:rFonts w:ascii="Arial" w:eastAsia="Arial" w:hAnsi="Arial" w:cs="Arial"/>
          <w:b/>
          <w:lang w:val="mn-MN"/>
        </w:rPr>
        <w:t>1 дүгээр зүйл.</w:t>
      </w:r>
      <w:r w:rsidRPr="00EC5FE0">
        <w:rPr>
          <w:rFonts w:ascii="Arial" w:eastAsia="Arial" w:hAnsi="Arial" w:cs="Arial"/>
          <w:bCs/>
          <w:lang w:val="mn-MN"/>
        </w:rPr>
        <w:t xml:space="preserve"> Төрийн хэмнэлтийн тухай хуулийн 1</w:t>
      </w:r>
      <w:r w:rsidR="008363F1">
        <w:rPr>
          <w:rFonts w:ascii="Arial" w:eastAsia="Arial" w:hAnsi="Arial" w:cs="Arial"/>
          <w:bCs/>
          <w:lang w:val="mn-MN"/>
        </w:rPr>
        <w:t>3</w:t>
      </w:r>
      <w:r w:rsidRPr="00EC5FE0">
        <w:rPr>
          <w:rFonts w:ascii="Arial" w:eastAsia="Arial" w:hAnsi="Arial" w:cs="Arial"/>
          <w:bCs/>
          <w:lang w:val="mn-MN"/>
        </w:rPr>
        <w:t xml:space="preserve"> дугаар зүйл</w:t>
      </w:r>
      <w:r w:rsidR="008363F1">
        <w:rPr>
          <w:rFonts w:ascii="Arial" w:eastAsia="Arial" w:hAnsi="Arial" w:cs="Arial"/>
          <w:bCs/>
          <w:lang w:val="mn-MN"/>
        </w:rPr>
        <w:t xml:space="preserve">д </w:t>
      </w:r>
      <w:r w:rsidR="008363F1" w:rsidRPr="00EC5FE0">
        <w:rPr>
          <w:rFonts w:ascii="Arial" w:eastAsia="Arial" w:hAnsi="Arial" w:cs="Arial"/>
          <w:bCs/>
          <w:lang w:val="mn-MN"/>
        </w:rPr>
        <w:t xml:space="preserve">доор дурдсан агуулгатай </w:t>
      </w:r>
      <w:r w:rsidR="008363F1">
        <w:rPr>
          <w:rFonts w:ascii="Arial" w:eastAsia="Arial" w:hAnsi="Arial" w:cs="Arial"/>
          <w:bCs/>
          <w:lang w:val="mn-MN"/>
        </w:rPr>
        <w:t>13</w:t>
      </w:r>
      <w:r w:rsidR="008363F1" w:rsidRPr="00EC5FE0">
        <w:rPr>
          <w:rFonts w:ascii="Arial" w:eastAsia="Arial" w:hAnsi="Arial" w:cs="Arial"/>
          <w:bCs/>
          <w:lang w:val="mn-MN"/>
        </w:rPr>
        <w:t>.</w:t>
      </w:r>
      <w:r w:rsidR="008363F1">
        <w:rPr>
          <w:rFonts w:ascii="Arial" w:eastAsia="Arial" w:hAnsi="Arial" w:cs="Arial"/>
          <w:bCs/>
          <w:lang w:val="mn-MN"/>
        </w:rPr>
        <w:t>8</w:t>
      </w:r>
      <w:r w:rsidR="008363F1" w:rsidRPr="00EC5FE0">
        <w:rPr>
          <w:rFonts w:ascii="Arial" w:eastAsia="Arial" w:hAnsi="Arial" w:cs="Arial"/>
          <w:bCs/>
          <w:lang w:val="mn-MN"/>
        </w:rPr>
        <w:t xml:space="preserve"> д</w:t>
      </w:r>
      <w:r w:rsidR="008363F1">
        <w:rPr>
          <w:rFonts w:ascii="Arial" w:eastAsia="Arial" w:hAnsi="Arial" w:cs="Arial"/>
          <w:bCs/>
          <w:lang w:val="mn-MN"/>
        </w:rPr>
        <w:t>ахь</w:t>
      </w:r>
      <w:r w:rsidR="008363F1" w:rsidRPr="00EC5FE0">
        <w:rPr>
          <w:rFonts w:ascii="Arial" w:eastAsia="Arial" w:hAnsi="Arial" w:cs="Arial"/>
          <w:bCs/>
          <w:lang w:val="mn-MN"/>
        </w:rPr>
        <w:t xml:space="preserve"> хэсэг нэмсүгэй:</w:t>
      </w:r>
    </w:p>
    <w:p w14:paraId="567D8F10" w14:textId="77777777" w:rsidR="008363F1" w:rsidRDefault="008363F1" w:rsidP="00A55DAB">
      <w:pPr>
        <w:ind w:firstLine="720"/>
        <w:jc w:val="both"/>
        <w:rPr>
          <w:rFonts w:ascii="Arial" w:eastAsia="Arial" w:hAnsi="Arial" w:cs="Arial"/>
          <w:bCs/>
          <w:lang w:val="mn-MN"/>
        </w:rPr>
      </w:pPr>
    </w:p>
    <w:p w14:paraId="62ECA826" w14:textId="420D3E53" w:rsidR="00A55DAB" w:rsidRPr="00EC5FE0" w:rsidRDefault="008363F1" w:rsidP="008A7EDA">
      <w:pPr>
        <w:ind w:firstLine="720"/>
        <w:jc w:val="both"/>
        <w:rPr>
          <w:rFonts w:ascii="Arial" w:eastAsia="Arial" w:hAnsi="Arial" w:cs="Arial"/>
          <w:bCs/>
          <w:lang w:val="mn-MN"/>
        </w:rPr>
      </w:pPr>
      <w:r w:rsidRPr="008363F1">
        <w:rPr>
          <w:rFonts w:ascii="Arial" w:eastAsia="Arial" w:hAnsi="Arial" w:cs="Arial"/>
          <w:bCs/>
        </w:rPr>
        <w:t>“13.</w:t>
      </w:r>
      <w:r>
        <w:rPr>
          <w:rFonts w:ascii="Arial" w:eastAsia="Arial" w:hAnsi="Arial" w:cs="Arial"/>
          <w:bCs/>
          <w:lang w:val="mn-MN"/>
        </w:rPr>
        <w:t>8</w:t>
      </w:r>
      <w:r w:rsidRPr="008363F1">
        <w:rPr>
          <w:rFonts w:ascii="Arial" w:eastAsia="Arial" w:hAnsi="Arial" w:cs="Arial"/>
          <w:bCs/>
        </w:rPr>
        <w:t xml:space="preserve">.Орон сууцны тухай хуульд заасан </w:t>
      </w:r>
      <w:r w:rsidR="008A7EDA">
        <w:rPr>
          <w:rFonts w:ascii="Arial" w:eastAsia="Arial" w:hAnsi="Arial" w:cs="Arial"/>
          <w:bCs/>
          <w:lang w:val="mn-MN"/>
        </w:rPr>
        <w:t xml:space="preserve">орлогод нийцсэн орон сууц, </w:t>
      </w:r>
      <w:r w:rsidRPr="008363F1">
        <w:rPr>
          <w:rFonts w:ascii="Arial" w:eastAsia="Arial" w:hAnsi="Arial" w:cs="Arial"/>
          <w:bCs/>
        </w:rPr>
        <w:t>түүний инженерийн</w:t>
      </w:r>
      <w:r w:rsidR="008A7EDA">
        <w:rPr>
          <w:rFonts w:ascii="Arial" w:eastAsia="Arial" w:hAnsi="Arial" w:cs="Arial"/>
          <w:bCs/>
          <w:lang w:val="mn-MN"/>
        </w:rPr>
        <w:t xml:space="preserve"> </w:t>
      </w:r>
      <w:r w:rsidRPr="008363F1">
        <w:rPr>
          <w:rFonts w:ascii="Arial" w:eastAsia="Arial" w:hAnsi="Arial" w:cs="Arial"/>
          <w:bCs/>
        </w:rPr>
        <w:t>дэд бүтцийн төсөл, арга хэмжээнд энэ хуулийн 13.3, 13.4-т заасан х</w:t>
      </w:r>
      <w:r w:rsidR="00E65E27">
        <w:rPr>
          <w:rFonts w:ascii="Arial" w:eastAsia="Arial" w:hAnsi="Arial" w:cs="Arial"/>
          <w:bCs/>
          <w:lang w:val="mn-MN"/>
        </w:rPr>
        <w:t>ориглол</w:t>
      </w:r>
      <w:r w:rsidRPr="008363F1">
        <w:rPr>
          <w:rFonts w:ascii="Arial" w:eastAsia="Arial" w:hAnsi="Arial" w:cs="Arial"/>
          <w:bCs/>
        </w:rPr>
        <w:t>т бүхэлд нь, эсхүл хэсэгчлэн хамаарахгүй байж болно.</w:t>
      </w:r>
      <w:r w:rsidR="00A55DAB" w:rsidRPr="00EC5FE0">
        <w:rPr>
          <w:rFonts w:ascii="Arial" w:eastAsia="Arial" w:hAnsi="Arial" w:cs="Arial"/>
          <w:bCs/>
          <w:lang w:val="mn-MN"/>
        </w:rPr>
        <w:t>”</w:t>
      </w:r>
    </w:p>
    <w:p w14:paraId="2BFBB358" w14:textId="77777777" w:rsidR="00A55DAB" w:rsidRPr="00EC5FE0" w:rsidRDefault="00A55DAB" w:rsidP="00A55DAB">
      <w:pPr>
        <w:ind w:firstLine="720"/>
        <w:jc w:val="both"/>
        <w:rPr>
          <w:rFonts w:ascii="Arial" w:eastAsia="Arial" w:hAnsi="Arial" w:cs="Arial"/>
          <w:bCs/>
          <w:lang w:val="mn-MN"/>
        </w:rPr>
      </w:pPr>
    </w:p>
    <w:p w14:paraId="721BF2E9" w14:textId="4BE06EE7" w:rsidR="00A55DAB" w:rsidRPr="00EC5FE0" w:rsidRDefault="00A55DAB" w:rsidP="00A55DAB">
      <w:pPr>
        <w:ind w:firstLine="720"/>
        <w:jc w:val="both"/>
        <w:rPr>
          <w:rFonts w:ascii="Arial" w:eastAsia="Arial" w:hAnsi="Arial" w:cs="Arial"/>
          <w:bCs/>
          <w:lang w:val="mn-MN"/>
        </w:rPr>
      </w:pPr>
      <w:r w:rsidRPr="00CA30D7">
        <w:rPr>
          <w:rFonts w:ascii="Arial" w:eastAsia="Arial" w:hAnsi="Arial" w:cs="Arial"/>
          <w:b/>
          <w:lang w:val="mn-MN"/>
        </w:rPr>
        <w:t>2 дугаар зүйл.</w:t>
      </w:r>
      <w:r w:rsidRPr="00EC5FE0">
        <w:rPr>
          <w:rFonts w:ascii="Arial" w:eastAsia="Arial" w:hAnsi="Arial" w:cs="Arial"/>
          <w:bCs/>
          <w:lang w:val="mn-MN"/>
        </w:rPr>
        <w:t>Энэ хуулийг Орон сууцжуулалтын тухай хууль хүчин төгөлдөр болсон өдрөөс эхлэн дагаж мөрдөнө.</w:t>
      </w:r>
    </w:p>
    <w:p w14:paraId="3542BA79" w14:textId="77777777" w:rsidR="00A55DAB" w:rsidRPr="00EC5FE0" w:rsidRDefault="00A55DAB" w:rsidP="00A55DAB">
      <w:pPr>
        <w:ind w:firstLine="720"/>
        <w:jc w:val="both"/>
        <w:rPr>
          <w:rFonts w:ascii="Arial" w:eastAsia="Arial" w:hAnsi="Arial" w:cs="Arial"/>
          <w:bCs/>
          <w:lang w:val="mn-MN"/>
        </w:rPr>
      </w:pPr>
    </w:p>
    <w:p w14:paraId="5BF8881A" w14:textId="77777777" w:rsidR="00A55DAB" w:rsidRPr="00EC5FE0" w:rsidRDefault="00A55DAB" w:rsidP="00A55DAB">
      <w:pPr>
        <w:ind w:firstLine="720"/>
        <w:jc w:val="both"/>
        <w:rPr>
          <w:rFonts w:ascii="Arial" w:eastAsia="Arial" w:hAnsi="Arial" w:cs="Arial"/>
          <w:bCs/>
          <w:lang w:val="mn-MN"/>
        </w:rPr>
      </w:pPr>
    </w:p>
    <w:p w14:paraId="14B4872D" w14:textId="77777777" w:rsidR="00196051" w:rsidRPr="00EC5FE0" w:rsidRDefault="00196051" w:rsidP="00196051">
      <w:pPr>
        <w:ind w:firstLine="720"/>
        <w:jc w:val="center"/>
        <w:rPr>
          <w:rFonts w:ascii="Arial" w:eastAsia="Arial" w:hAnsi="Arial" w:cs="Arial"/>
          <w:bCs/>
          <w:lang w:val="mn-MN"/>
        </w:rPr>
      </w:pPr>
      <w:r w:rsidRPr="00EC5FE0">
        <w:rPr>
          <w:rFonts w:ascii="Arial" w:eastAsia="Arial" w:hAnsi="Arial" w:cs="Arial"/>
          <w:bCs/>
          <w:lang w:val="mn-MN"/>
        </w:rPr>
        <w:t>Гарын үсэг</w:t>
      </w:r>
    </w:p>
    <w:p w14:paraId="16F80E5C" w14:textId="77777777" w:rsidR="00A55DAB" w:rsidRPr="00824C58" w:rsidRDefault="00A55DAB" w:rsidP="00A55DAB">
      <w:pPr>
        <w:ind w:firstLine="720"/>
        <w:jc w:val="both"/>
        <w:rPr>
          <w:rFonts w:ascii="Arial" w:eastAsia="Arial" w:hAnsi="Arial" w:cs="Arial"/>
          <w:bCs/>
          <w:lang w:val="mn-MN"/>
        </w:rPr>
      </w:pPr>
    </w:p>
    <w:p w14:paraId="454B912D" w14:textId="77777777" w:rsidR="00A55DAB" w:rsidRPr="00824C58" w:rsidRDefault="00A55DAB" w:rsidP="00A55DAB">
      <w:pPr>
        <w:ind w:firstLine="708"/>
        <w:jc w:val="center"/>
        <w:rPr>
          <w:rFonts w:ascii="Arial" w:hAnsi="Arial" w:cs="Arial"/>
          <w:noProof/>
          <w:lang w:val="mn-MN"/>
        </w:rPr>
      </w:pPr>
    </w:p>
    <w:p w14:paraId="7F0D3633" w14:textId="77777777" w:rsidR="00A55DAB" w:rsidRPr="00824C58" w:rsidRDefault="00A55DAB" w:rsidP="00A55DAB">
      <w:pPr>
        <w:ind w:firstLine="720"/>
        <w:jc w:val="both"/>
        <w:rPr>
          <w:rFonts w:ascii="Arial" w:eastAsia="Arial" w:hAnsi="Arial" w:cs="Arial"/>
          <w:bCs/>
          <w:lang w:val="mn-MN"/>
        </w:rPr>
      </w:pPr>
    </w:p>
    <w:p w14:paraId="38E52DFA" w14:textId="77777777" w:rsidR="00A55DAB" w:rsidRPr="00824C58" w:rsidRDefault="00A55DAB" w:rsidP="00A55DAB">
      <w:pPr>
        <w:ind w:firstLine="720"/>
        <w:jc w:val="both"/>
        <w:rPr>
          <w:rFonts w:ascii="Arial" w:eastAsia="Arial" w:hAnsi="Arial" w:cs="Arial"/>
          <w:bCs/>
          <w:lang w:val="mn-MN"/>
        </w:rPr>
      </w:pPr>
    </w:p>
    <w:p w14:paraId="48A94CFF" w14:textId="77777777" w:rsidR="00385E27" w:rsidRPr="00824C58" w:rsidRDefault="00385E27" w:rsidP="00915F26">
      <w:pPr>
        <w:rPr>
          <w:rFonts w:ascii="Arial" w:hAnsi="Arial" w:cs="Arial"/>
          <w:noProof/>
          <w:lang w:val="mn-MN"/>
        </w:rPr>
      </w:pPr>
    </w:p>
    <w:sectPr w:rsidR="00385E27" w:rsidRPr="00824C58" w:rsidSect="00CC1AEE">
      <w:pgSz w:w="11906" w:h="16838"/>
      <w:pgMar w:top="1440" w:right="1106"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Mon">
    <w:altName w:val="Arial"/>
    <w:panose1 w:val="020B0500000000000000"/>
    <w:charset w:val="00"/>
    <w:family w:val="swiss"/>
    <w:pitch w:val="variable"/>
    <w:sig w:usb0="00000203" w:usb1="00000000" w:usb2="00000000" w:usb3="00000000" w:csb0="00000005"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20500000000000000"/>
    <w:charset w:val="00"/>
    <w:family w:val="roman"/>
    <w:pitch w:val="variable"/>
    <w:sig w:usb0="00000205" w:usb1="00000000" w:usb2="00000000" w:usb3="00000000" w:csb0="0000008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11EA"/>
    <w:multiLevelType w:val="hybridMultilevel"/>
    <w:tmpl w:val="467C8C50"/>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82923"/>
    <w:multiLevelType w:val="multilevel"/>
    <w:tmpl w:val="E042C750"/>
    <w:lvl w:ilvl="0">
      <w:start w:val="23"/>
      <w:numFmt w:val="decimal"/>
      <w:lvlText w:val="%1"/>
      <w:lvlJc w:val="left"/>
      <w:pPr>
        <w:ind w:left="1080" w:hanging="360"/>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245345BE"/>
    <w:multiLevelType w:val="hybridMultilevel"/>
    <w:tmpl w:val="467C8C50"/>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D46607"/>
    <w:multiLevelType w:val="multilevel"/>
    <w:tmpl w:val="AA8645EC"/>
    <w:lvl w:ilvl="0">
      <w:start w:val="18"/>
      <w:numFmt w:val="decimal"/>
      <w:lvlText w:val="%1."/>
      <w:lvlJc w:val="left"/>
      <w:pPr>
        <w:ind w:left="780" w:hanging="780"/>
      </w:pPr>
      <w:rPr>
        <w:rFonts w:eastAsia="MS Mincho" w:hint="default"/>
      </w:rPr>
    </w:lvl>
    <w:lvl w:ilvl="1">
      <w:start w:val="1"/>
      <w:numFmt w:val="decimal"/>
      <w:lvlText w:val="%1.%2."/>
      <w:lvlJc w:val="left"/>
      <w:pPr>
        <w:ind w:left="1500" w:hanging="780"/>
      </w:pPr>
      <w:rPr>
        <w:rFonts w:eastAsia="MS Mincho" w:hint="default"/>
      </w:rPr>
    </w:lvl>
    <w:lvl w:ilvl="2">
      <w:start w:val="16"/>
      <w:numFmt w:val="decimal"/>
      <w:lvlText w:val="%1.%2.%3."/>
      <w:lvlJc w:val="left"/>
      <w:pPr>
        <w:ind w:left="2220" w:hanging="780"/>
      </w:pPr>
      <w:rPr>
        <w:rFonts w:eastAsia="MS Mincho" w:hint="default"/>
      </w:rPr>
    </w:lvl>
    <w:lvl w:ilvl="3">
      <w:start w:val="1"/>
      <w:numFmt w:val="decimal"/>
      <w:lvlText w:val="%1.%2.%3.%4."/>
      <w:lvlJc w:val="left"/>
      <w:pPr>
        <w:ind w:left="3240" w:hanging="1080"/>
      </w:pPr>
      <w:rPr>
        <w:rFonts w:eastAsia="MS Mincho" w:hint="default"/>
      </w:rPr>
    </w:lvl>
    <w:lvl w:ilvl="4">
      <w:start w:val="1"/>
      <w:numFmt w:val="decimal"/>
      <w:lvlText w:val="%1.%2.%3.%4.%5."/>
      <w:lvlJc w:val="left"/>
      <w:pPr>
        <w:ind w:left="3960" w:hanging="1080"/>
      </w:pPr>
      <w:rPr>
        <w:rFonts w:eastAsia="MS Mincho" w:hint="default"/>
      </w:rPr>
    </w:lvl>
    <w:lvl w:ilvl="5">
      <w:start w:val="1"/>
      <w:numFmt w:val="decimal"/>
      <w:lvlText w:val="%1.%2.%3.%4.%5.%6."/>
      <w:lvlJc w:val="left"/>
      <w:pPr>
        <w:ind w:left="5040" w:hanging="1440"/>
      </w:pPr>
      <w:rPr>
        <w:rFonts w:eastAsia="MS Mincho" w:hint="default"/>
      </w:rPr>
    </w:lvl>
    <w:lvl w:ilvl="6">
      <w:start w:val="1"/>
      <w:numFmt w:val="decimal"/>
      <w:lvlText w:val="%1.%2.%3.%4.%5.%6.%7."/>
      <w:lvlJc w:val="left"/>
      <w:pPr>
        <w:ind w:left="5760" w:hanging="1440"/>
      </w:pPr>
      <w:rPr>
        <w:rFonts w:eastAsia="MS Mincho" w:hint="default"/>
      </w:rPr>
    </w:lvl>
    <w:lvl w:ilvl="7">
      <w:start w:val="1"/>
      <w:numFmt w:val="decimal"/>
      <w:lvlText w:val="%1.%2.%3.%4.%5.%6.%7.%8."/>
      <w:lvlJc w:val="left"/>
      <w:pPr>
        <w:ind w:left="6840" w:hanging="1800"/>
      </w:pPr>
      <w:rPr>
        <w:rFonts w:eastAsia="MS Mincho" w:hint="default"/>
      </w:rPr>
    </w:lvl>
    <w:lvl w:ilvl="8">
      <w:start w:val="1"/>
      <w:numFmt w:val="decimal"/>
      <w:lvlText w:val="%1.%2.%3.%4.%5.%6.%7.%8.%9."/>
      <w:lvlJc w:val="left"/>
      <w:pPr>
        <w:ind w:left="7560" w:hanging="1800"/>
      </w:pPr>
      <w:rPr>
        <w:rFonts w:eastAsia="MS Mincho" w:hint="default"/>
      </w:rPr>
    </w:lvl>
  </w:abstractNum>
  <w:abstractNum w:abstractNumId="4" w15:restartNumberingAfterBreak="0">
    <w:nsid w:val="4CBE6234"/>
    <w:multiLevelType w:val="multilevel"/>
    <w:tmpl w:val="7B921BF8"/>
    <w:lvl w:ilvl="0">
      <w:start w:val="4"/>
      <w:numFmt w:val="decimal"/>
      <w:lvlText w:val="%1"/>
      <w:lvlJc w:val="left"/>
      <w:pPr>
        <w:ind w:left="360" w:hanging="360"/>
      </w:pPr>
      <w:rPr>
        <w:rFonts w:cs="Times New Roman" w:hint="default"/>
        <w:b/>
      </w:rPr>
    </w:lvl>
    <w:lvl w:ilvl="1">
      <w:start w:val="1"/>
      <w:numFmt w:val="decimal"/>
      <w:isLgl/>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b w:val="0"/>
        <w:i w:val="0"/>
        <w:color w:val="auto"/>
      </w:rPr>
    </w:lvl>
    <w:lvl w:ilvl="3">
      <w:start w:val="1"/>
      <w:numFmt w:val="decimal"/>
      <w:isLgl/>
      <w:lvlText w:val="%1.%2.%3.%4."/>
      <w:lvlJc w:val="left"/>
      <w:pPr>
        <w:ind w:left="1440" w:hanging="108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800" w:hanging="144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2160" w:hanging="1800"/>
      </w:pPr>
      <w:rPr>
        <w:rFonts w:cs="Times New Roman" w:hint="default"/>
        <w:b w:val="0"/>
      </w:rPr>
    </w:lvl>
    <w:lvl w:ilvl="8">
      <w:start w:val="1"/>
      <w:numFmt w:val="decimal"/>
      <w:isLgl/>
      <w:lvlText w:val="%1.%2.%3.%4.%5.%6.%7.%8.%9."/>
      <w:lvlJc w:val="left"/>
      <w:pPr>
        <w:ind w:left="2160" w:hanging="1800"/>
      </w:pPr>
      <w:rPr>
        <w:rFonts w:cs="Times New Roman" w:hint="default"/>
        <w:b w:val="0"/>
      </w:rPr>
    </w:lvl>
  </w:abstractNum>
  <w:num w:numId="1" w16cid:durableId="1176115799">
    <w:abstractNumId w:val="4"/>
  </w:num>
  <w:num w:numId="2" w16cid:durableId="124933704">
    <w:abstractNumId w:val="3"/>
  </w:num>
  <w:num w:numId="3" w16cid:durableId="1996949441">
    <w:abstractNumId w:val="0"/>
  </w:num>
  <w:num w:numId="4" w16cid:durableId="1590311254">
    <w:abstractNumId w:val="2"/>
  </w:num>
  <w:num w:numId="5" w16cid:durableId="1446074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DE"/>
    <w:rsid w:val="00000C57"/>
    <w:rsid w:val="00002546"/>
    <w:rsid w:val="000036C4"/>
    <w:rsid w:val="00005311"/>
    <w:rsid w:val="0001045F"/>
    <w:rsid w:val="00010B60"/>
    <w:rsid w:val="00011B24"/>
    <w:rsid w:val="000141C2"/>
    <w:rsid w:val="00015791"/>
    <w:rsid w:val="00016929"/>
    <w:rsid w:val="0001693A"/>
    <w:rsid w:val="00021C9F"/>
    <w:rsid w:val="0002217C"/>
    <w:rsid w:val="00022373"/>
    <w:rsid w:val="000264BB"/>
    <w:rsid w:val="000348F2"/>
    <w:rsid w:val="00036483"/>
    <w:rsid w:val="00041097"/>
    <w:rsid w:val="00041CA5"/>
    <w:rsid w:val="00043EC2"/>
    <w:rsid w:val="000469A1"/>
    <w:rsid w:val="0004727D"/>
    <w:rsid w:val="00051A05"/>
    <w:rsid w:val="00054ECE"/>
    <w:rsid w:val="00056B61"/>
    <w:rsid w:val="00057054"/>
    <w:rsid w:val="000574AB"/>
    <w:rsid w:val="00065F13"/>
    <w:rsid w:val="0007165F"/>
    <w:rsid w:val="00074348"/>
    <w:rsid w:val="000759A1"/>
    <w:rsid w:val="000813E1"/>
    <w:rsid w:val="00092EA0"/>
    <w:rsid w:val="00095C8C"/>
    <w:rsid w:val="000A0358"/>
    <w:rsid w:val="000A237F"/>
    <w:rsid w:val="000B0CCC"/>
    <w:rsid w:val="000B3618"/>
    <w:rsid w:val="000B3C32"/>
    <w:rsid w:val="000B5D69"/>
    <w:rsid w:val="000C04EA"/>
    <w:rsid w:val="000C2D1C"/>
    <w:rsid w:val="000C5429"/>
    <w:rsid w:val="000C68AC"/>
    <w:rsid w:val="000D0399"/>
    <w:rsid w:val="000D2D76"/>
    <w:rsid w:val="000D5AC4"/>
    <w:rsid w:val="000E1ADB"/>
    <w:rsid w:val="000E3794"/>
    <w:rsid w:val="000E585F"/>
    <w:rsid w:val="00101EE0"/>
    <w:rsid w:val="00102711"/>
    <w:rsid w:val="00103318"/>
    <w:rsid w:val="0010558A"/>
    <w:rsid w:val="001077E6"/>
    <w:rsid w:val="00112CD8"/>
    <w:rsid w:val="00112CF9"/>
    <w:rsid w:val="001132B3"/>
    <w:rsid w:val="00115270"/>
    <w:rsid w:val="00115583"/>
    <w:rsid w:val="00115EC8"/>
    <w:rsid w:val="00123244"/>
    <w:rsid w:val="00125843"/>
    <w:rsid w:val="00125B91"/>
    <w:rsid w:val="00127521"/>
    <w:rsid w:val="00131B84"/>
    <w:rsid w:val="0013233C"/>
    <w:rsid w:val="0013269F"/>
    <w:rsid w:val="001368AD"/>
    <w:rsid w:val="00136A50"/>
    <w:rsid w:val="00142A08"/>
    <w:rsid w:val="00143200"/>
    <w:rsid w:val="001437CF"/>
    <w:rsid w:val="00146B98"/>
    <w:rsid w:val="00150909"/>
    <w:rsid w:val="0015097C"/>
    <w:rsid w:val="00151F97"/>
    <w:rsid w:val="0015335D"/>
    <w:rsid w:val="00154973"/>
    <w:rsid w:val="00156040"/>
    <w:rsid w:val="00156A98"/>
    <w:rsid w:val="001603FB"/>
    <w:rsid w:val="001642A9"/>
    <w:rsid w:val="0016475D"/>
    <w:rsid w:val="00165DDF"/>
    <w:rsid w:val="00170F51"/>
    <w:rsid w:val="0017443F"/>
    <w:rsid w:val="00174ADA"/>
    <w:rsid w:val="001755F9"/>
    <w:rsid w:val="00183175"/>
    <w:rsid w:val="001836E4"/>
    <w:rsid w:val="001845C7"/>
    <w:rsid w:val="00186AE2"/>
    <w:rsid w:val="00195852"/>
    <w:rsid w:val="00196051"/>
    <w:rsid w:val="00196524"/>
    <w:rsid w:val="00196EE5"/>
    <w:rsid w:val="001A0506"/>
    <w:rsid w:val="001A05E4"/>
    <w:rsid w:val="001A155F"/>
    <w:rsid w:val="001A3032"/>
    <w:rsid w:val="001A52AC"/>
    <w:rsid w:val="001A754C"/>
    <w:rsid w:val="001B285F"/>
    <w:rsid w:val="001D037F"/>
    <w:rsid w:val="001D0C97"/>
    <w:rsid w:val="001D280F"/>
    <w:rsid w:val="001D4BDB"/>
    <w:rsid w:val="001E01B9"/>
    <w:rsid w:val="001E1F19"/>
    <w:rsid w:val="001E4172"/>
    <w:rsid w:val="001E4B60"/>
    <w:rsid w:val="001F7AB1"/>
    <w:rsid w:val="0020462B"/>
    <w:rsid w:val="0020603F"/>
    <w:rsid w:val="00213098"/>
    <w:rsid w:val="002130B0"/>
    <w:rsid w:val="00213256"/>
    <w:rsid w:val="00216C42"/>
    <w:rsid w:val="002177AF"/>
    <w:rsid w:val="00230AB2"/>
    <w:rsid w:val="00230D9A"/>
    <w:rsid w:val="00230F94"/>
    <w:rsid w:val="0023230C"/>
    <w:rsid w:val="00232363"/>
    <w:rsid w:val="002326E8"/>
    <w:rsid w:val="00232C0C"/>
    <w:rsid w:val="002349D5"/>
    <w:rsid w:val="00235D6A"/>
    <w:rsid w:val="00235E84"/>
    <w:rsid w:val="00236AF5"/>
    <w:rsid w:val="00240053"/>
    <w:rsid w:val="00244DC5"/>
    <w:rsid w:val="002518CF"/>
    <w:rsid w:val="00264BBE"/>
    <w:rsid w:val="002669EF"/>
    <w:rsid w:val="00280880"/>
    <w:rsid w:val="00297507"/>
    <w:rsid w:val="002A7CA1"/>
    <w:rsid w:val="002B399C"/>
    <w:rsid w:val="002B3C42"/>
    <w:rsid w:val="002B43AA"/>
    <w:rsid w:val="002B71A8"/>
    <w:rsid w:val="002C1C05"/>
    <w:rsid w:val="002C1D2F"/>
    <w:rsid w:val="002C2B39"/>
    <w:rsid w:val="002C36BA"/>
    <w:rsid w:val="002D16DA"/>
    <w:rsid w:val="002D1E1E"/>
    <w:rsid w:val="002D3038"/>
    <w:rsid w:val="002E16F5"/>
    <w:rsid w:val="002E4D5C"/>
    <w:rsid w:val="002E5BE8"/>
    <w:rsid w:val="00306259"/>
    <w:rsid w:val="00310F71"/>
    <w:rsid w:val="00311AC9"/>
    <w:rsid w:val="00314614"/>
    <w:rsid w:val="003262D3"/>
    <w:rsid w:val="00326F79"/>
    <w:rsid w:val="003277BE"/>
    <w:rsid w:val="00332CED"/>
    <w:rsid w:val="0034075A"/>
    <w:rsid w:val="0034140A"/>
    <w:rsid w:val="003433A7"/>
    <w:rsid w:val="003469CE"/>
    <w:rsid w:val="00351CCC"/>
    <w:rsid w:val="00360493"/>
    <w:rsid w:val="00365E7D"/>
    <w:rsid w:val="0037170A"/>
    <w:rsid w:val="0037209E"/>
    <w:rsid w:val="00384EBE"/>
    <w:rsid w:val="00385E27"/>
    <w:rsid w:val="00387E41"/>
    <w:rsid w:val="00390FD9"/>
    <w:rsid w:val="00391FD4"/>
    <w:rsid w:val="003938DA"/>
    <w:rsid w:val="00397F25"/>
    <w:rsid w:val="003A0C71"/>
    <w:rsid w:val="003A3D9F"/>
    <w:rsid w:val="003A5635"/>
    <w:rsid w:val="003A7B28"/>
    <w:rsid w:val="003C08D5"/>
    <w:rsid w:val="003C0969"/>
    <w:rsid w:val="003C71E7"/>
    <w:rsid w:val="003D3583"/>
    <w:rsid w:val="003D3B3E"/>
    <w:rsid w:val="003D42AC"/>
    <w:rsid w:val="003D457F"/>
    <w:rsid w:val="003D7B7B"/>
    <w:rsid w:val="003E04B1"/>
    <w:rsid w:val="003E164C"/>
    <w:rsid w:val="003E16D3"/>
    <w:rsid w:val="003E341A"/>
    <w:rsid w:val="003E6115"/>
    <w:rsid w:val="003F038E"/>
    <w:rsid w:val="003F11FA"/>
    <w:rsid w:val="003F3FA6"/>
    <w:rsid w:val="00400A03"/>
    <w:rsid w:val="00400EA9"/>
    <w:rsid w:val="004036AA"/>
    <w:rsid w:val="004045FA"/>
    <w:rsid w:val="00406004"/>
    <w:rsid w:val="004076FC"/>
    <w:rsid w:val="00412729"/>
    <w:rsid w:val="00416597"/>
    <w:rsid w:val="004200FE"/>
    <w:rsid w:val="004228F7"/>
    <w:rsid w:val="00427267"/>
    <w:rsid w:val="00432047"/>
    <w:rsid w:val="00432DF0"/>
    <w:rsid w:val="0043496D"/>
    <w:rsid w:val="00435CB5"/>
    <w:rsid w:val="004361FF"/>
    <w:rsid w:val="0045181C"/>
    <w:rsid w:val="004545B6"/>
    <w:rsid w:val="00455C12"/>
    <w:rsid w:val="004636F3"/>
    <w:rsid w:val="00466BA5"/>
    <w:rsid w:val="004754E6"/>
    <w:rsid w:val="00476D95"/>
    <w:rsid w:val="00481D44"/>
    <w:rsid w:val="004903A6"/>
    <w:rsid w:val="00490608"/>
    <w:rsid w:val="00490985"/>
    <w:rsid w:val="00493F55"/>
    <w:rsid w:val="00494633"/>
    <w:rsid w:val="00497331"/>
    <w:rsid w:val="004A0433"/>
    <w:rsid w:val="004A0E7B"/>
    <w:rsid w:val="004A124F"/>
    <w:rsid w:val="004A2648"/>
    <w:rsid w:val="004A28BD"/>
    <w:rsid w:val="004A7FBF"/>
    <w:rsid w:val="004B195B"/>
    <w:rsid w:val="004C0AF8"/>
    <w:rsid w:val="004C1EBB"/>
    <w:rsid w:val="004D3C2B"/>
    <w:rsid w:val="004E0E91"/>
    <w:rsid w:val="004E2A59"/>
    <w:rsid w:val="004E4563"/>
    <w:rsid w:val="004E5483"/>
    <w:rsid w:val="004E57E6"/>
    <w:rsid w:val="004E7065"/>
    <w:rsid w:val="004F3AA0"/>
    <w:rsid w:val="004F4113"/>
    <w:rsid w:val="004F49B5"/>
    <w:rsid w:val="004F5B1C"/>
    <w:rsid w:val="00501397"/>
    <w:rsid w:val="005015E5"/>
    <w:rsid w:val="00510A79"/>
    <w:rsid w:val="005110D8"/>
    <w:rsid w:val="005152A7"/>
    <w:rsid w:val="005173B6"/>
    <w:rsid w:val="00520CB3"/>
    <w:rsid w:val="00527126"/>
    <w:rsid w:val="00527181"/>
    <w:rsid w:val="00534159"/>
    <w:rsid w:val="00537AB7"/>
    <w:rsid w:val="0054199C"/>
    <w:rsid w:val="0054683C"/>
    <w:rsid w:val="00546DB0"/>
    <w:rsid w:val="0054752D"/>
    <w:rsid w:val="00551AE3"/>
    <w:rsid w:val="0055272D"/>
    <w:rsid w:val="00553AA9"/>
    <w:rsid w:val="00554A78"/>
    <w:rsid w:val="005567B6"/>
    <w:rsid w:val="005642E8"/>
    <w:rsid w:val="00565BF1"/>
    <w:rsid w:val="0057154B"/>
    <w:rsid w:val="005763A9"/>
    <w:rsid w:val="005773B4"/>
    <w:rsid w:val="00580754"/>
    <w:rsid w:val="00586B6F"/>
    <w:rsid w:val="00587C28"/>
    <w:rsid w:val="00595A2D"/>
    <w:rsid w:val="00595B4D"/>
    <w:rsid w:val="005965F3"/>
    <w:rsid w:val="00597E90"/>
    <w:rsid w:val="005A1F5E"/>
    <w:rsid w:val="005A2AB6"/>
    <w:rsid w:val="005A307D"/>
    <w:rsid w:val="005A5000"/>
    <w:rsid w:val="005B1F20"/>
    <w:rsid w:val="005B4975"/>
    <w:rsid w:val="005B626F"/>
    <w:rsid w:val="005B6BB7"/>
    <w:rsid w:val="005C02EB"/>
    <w:rsid w:val="005C223E"/>
    <w:rsid w:val="005C4ABE"/>
    <w:rsid w:val="005C5D9E"/>
    <w:rsid w:val="005C607F"/>
    <w:rsid w:val="005D262C"/>
    <w:rsid w:val="005D287B"/>
    <w:rsid w:val="005D6107"/>
    <w:rsid w:val="005E114D"/>
    <w:rsid w:val="005E1314"/>
    <w:rsid w:val="005E2259"/>
    <w:rsid w:val="005E286C"/>
    <w:rsid w:val="005F0E26"/>
    <w:rsid w:val="005F58C2"/>
    <w:rsid w:val="005F59E7"/>
    <w:rsid w:val="00601A85"/>
    <w:rsid w:val="006059E2"/>
    <w:rsid w:val="00605BFD"/>
    <w:rsid w:val="00623125"/>
    <w:rsid w:val="006303E1"/>
    <w:rsid w:val="00631764"/>
    <w:rsid w:val="00631FA0"/>
    <w:rsid w:val="006320BE"/>
    <w:rsid w:val="00632751"/>
    <w:rsid w:val="00632752"/>
    <w:rsid w:val="006500BA"/>
    <w:rsid w:val="00651446"/>
    <w:rsid w:val="00651A8B"/>
    <w:rsid w:val="00657A49"/>
    <w:rsid w:val="00670BF3"/>
    <w:rsid w:val="0067155A"/>
    <w:rsid w:val="00680ABE"/>
    <w:rsid w:val="00685A00"/>
    <w:rsid w:val="0069211E"/>
    <w:rsid w:val="00692CD3"/>
    <w:rsid w:val="006A1318"/>
    <w:rsid w:val="006A67B9"/>
    <w:rsid w:val="006B4174"/>
    <w:rsid w:val="006C0ADC"/>
    <w:rsid w:val="006C3453"/>
    <w:rsid w:val="006C572F"/>
    <w:rsid w:val="006C67B6"/>
    <w:rsid w:val="006C71CF"/>
    <w:rsid w:val="006D2AD8"/>
    <w:rsid w:val="006D3F98"/>
    <w:rsid w:val="006D5855"/>
    <w:rsid w:val="006E2452"/>
    <w:rsid w:val="006E41A7"/>
    <w:rsid w:val="006E7814"/>
    <w:rsid w:val="006F2852"/>
    <w:rsid w:val="007034DA"/>
    <w:rsid w:val="0070639E"/>
    <w:rsid w:val="00712733"/>
    <w:rsid w:val="00715526"/>
    <w:rsid w:val="00720B96"/>
    <w:rsid w:val="007231AF"/>
    <w:rsid w:val="00724978"/>
    <w:rsid w:val="0073173E"/>
    <w:rsid w:val="0073399E"/>
    <w:rsid w:val="0074034F"/>
    <w:rsid w:val="00745261"/>
    <w:rsid w:val="00745A5D"/>
    <w:rsid w:val="00753805"/>
    <w:rsid w:val="00755DB1"/>
    <w:rsid w:val="00755E23"/>
    <w:rsid w:val="007579ED"/>
    <w:rsid w:val="00764967"/>
    <w:rsid w:val="00770218"/>
    <w:rsid w:val="00771FD3"/>
    <w:rsid w:val="00775285"/>
    <w:rsid w:val="00777039"/>
    <w:rsid w:val="00780A20"/>
    <w:rsid w:val="00784D11"/>
    <w:rsid w:val="007929F8"/>
    <w:rsid w:val="00794106"/>
    <w:rsid w:val="00794AB0"/>
    <w:rsid w:val="00797AD4"/>
    <w:rsid w:val="007A1705"/>
    <w:rsid w:val="007A3830"/>
    <w:rsid w:val="007A482B"/>
    <w:rsid w:val="007B1CBD"/>
    <w:rsid w:val="007B36FA"/>
    <w:rsid w:val="007B657D"/>
    <w:rsid w:val="007C6528"/>
    <w:rsid w:val="007E1E26"/>
    <w:rsid w:val="007F03C7"/>
    <w:rsid w:val="007F28C8"/>
    <w:rsid w:val="007F28CB"/>
    <w:rsid w:val="007F5FBC"/>
    <w:rsid w:val="007F6CF3"/>
    <w:rsid w:val="007F7F12"/>
    <w:rsid w:val="0080688C"/>
    <w:rsid w:val="0081093C"/>
    <w:rsid w:val="008142DE"/>
    <w:rsid w:val="00815513"/>
    <w:rsid w:val="0081705E"/>
    <w:rsid w:val="00820055"/>
    <w:rsid w:val="00821D97"/>
    <w:rsid w:val="00824C58"/>
    <w:rsid w:val="00824F48"/>
    <w:rsid w:val="008279F0"/>
    <w:rsid w:val="00835356"/>
    <w:rsid w:val="008363F1"/>
    <w:rsid w:val="0083749A"/>
    <w:rsid w:val="00837972"/>
    <w:rsid w:val="008444BB"/>
    <w:rsid w:val="0084666C"/>
    <w:rsid w:val="00846904"/>
    <w:rsid w:val="00857A43"/>
    <w:rsid w:val="00860FBF"/>
    <w:rsid w:val="008643A2"/>
    <w:rsid w:val="008807D7"/>
    <w:rsid w:val="00880ADD"/>
    <w:rsid w:val="008819B7"/>
    <w:rsid w:val="00882BDA"/>
    <w:rsid w:val="00882E4D"/>
    <w:rsid w:val="00887C0C"/>
    <w:rsid w:val="00890847"/>
    <w:rsid w:val="008952A5"/>
    <w:rsid w:val="00897BE8"/>
    <w:rsid w:val="008A1C9E"/>
    <w:rsid w:val="008A2F34"/>
    <w:rsid w:val="008A7E52"/>
    <w:rsid w:val="008A7EDA"/>
    <w:rsid w:val="008B0F00"/>
    <w:rsid w:val="008B7E3F"/>
    <w:rsid w:val="008C301E"/>
    <w:rsid w:val="008C5B0C"/>
    <w:rsid w:val="008D550B"/>
    <w:rsid w:val="008D7A76"/>
    <w:rsid w:val="008E13D6"/>
    <w:rsid w:val="008E2BA9"/>
    <w:rsid w:val="008E50BD"/>
    <w:rsid w:val="008E777B"/>
    <w:rsid w:val="008F0099"/>
    <w:rsid w:val="008F19CA"/>
    <w:rsid w:val="00902CCA"/>
    <w:rsid w:val="00905ED9"/>
    <w:rsid w:val="00907736"/>
    <w:rsid w:val="0091052F"/>
    <w:rsid w:val="0091167E"/>
    <w:rsid w:val="009137BC"/>
    <w:rsid w:val="00914947"/>
    <w:rsid w:val="00915BD9"/>
    <w:rsid w:val="00915F26"/>
    <w:rsid w:val="00917D54"/>
    <w:rsid w:val="00921A45"/>
    <w:rsid w:val="00936AC7"/>
    <w:rsid w:val="00937689"/>
    <w:rsid w:val="00952F20"/>
    <w:rsid w:val="00953213"/>
    <w:rsid w:val="0095360F"/>
    <w:rsid w:val="0095746F"/>
    <w:rsid w:val="00961194"/>
    <w:rsid w:val="00964BC5"/>
    <w:rsid w:val="00964CDA"/>
    <w:rsid w:val="009716DC"/>
    <w:rsid w:val="00982931"/>
    <w:rsid w:val="00983CF6"/>
    <w:rsid w:val="009872B3"/>
    <w:rsid w:val="009927D1"/>
    <w:rsid w:val="0099303E"/>
    <w:rsid w:val="0099403F"/>
    <w:rsid w:val="009A1129"/>
    <w:rsid w:val="009A29DD"/>
    <w:rsid w:val="009A5626"/>
    <w:rsid w:val="009B67D1"/>
    <w:rsid w:val="009C06CE"/>
    <w:rsid w:val="009C680C"/>
    <w:rsid w:val="009D09B8"/>
    <w:rsid w:val="009D0A3E"/>
    <w:rsid w:val="009D464A"/>
    <w:rsid w:val="009D60B2"/>
    <w:rsid w:val="009D65AD"/>
    <w:rsid w:val="009D7B2C"/>
    <w:rsid w:val="009E1112"/>
    <w:rsid w:val="009E548C"/>
    <w:rsid w:val="009E6F5B"/>
    <w:rsid w:val="009F22C1"/>
    <w:rsid w:val="009F613D"/>
    <w:rsid w:val="009F7A8C"/>
    <w:rsid w:val="009F7AFA"/>
    <w:rsid w:val="009F7E6A"/>
    <w:rsid w:val="00A0235B"/>
    <w:rsid w:val="00A03DEC"/>
    <w:rsid w:val="00A0464E"/>
    <w:rsid w:val="00A061A9"/>
    <w:rsid w:val="00A067BF"/>
    <w:rsid w:val="00A11BB6"/>
    <w:rsid w:val="00A14DBC"/>
    <w:rsid w:val="00A205CF"/>
    <w:rsid w:val="00A21868"/>
    <w:rsid w:val="00A2688B"/>
    <w:rsid w:val="00A30398"/>
    <w:rsid w:val="00A30671"/>
    <w:rsid w:val="00A30EE6"/>
    <w:rsid w:val="00A32CA6"/>
    <w:rsid w:val="00A32DE5"/>
    <w:rsid w:val="00A36DE5"/>
    <w:rsid w:val="00A42A81"/>
    <w:rsid w:val="00A44C8E"/>
    <w:rsid w:val="00A45A92"/>
    <w:rsid w:val="00A45F0F"/>
    <w:rsid w:val="00A463DD"/>
    <w:rsid w:val="00A47174"/>
    <w:rsid w:val="00A51C19"/>
    <w:rsid w:val="00A55DAB"/>
    <w:rsid w:val="00A63F0D"/>
    <w:rsid w:val="00A65F0B"/>
    <w:rsid w:val="00A6717A"/>
    <w:rsid w:val="00A674B1"/>
    <w:rsid w:val="00A67CB9"/>
    <w:rsid w:val="00A72A16"/>
    <w:rsid w:val="00A72D67"/>
    <w:rsid w:val="00A7559C"/>
    <w:rsid w:val="00A7667D"/>
    <w:rsid w:val="00A809FC"/>
    <w:rsid w:val="00A819E9"/>
    <w:rsid w:val="00A84908"/>
    <w:rsid w:val="00A84C95"/>
    <w:rsid w:val="00A871DB"/>
    <w:rsid w:val="00A90AD2"/>
    <w:rsid w:val="00A91286"/>
    <w:rsid w:val="00A9263E"/>
    <w:rsid w:val="00A9451D"/>
    <w:rsid w:val="00A952C7"/>
    <w:rsid w:val="00A9620E"/>
    <w:rsid w:val="00AA02FD"/>
    <w:rsid w:val="00AA0C43"/>
    <w:rsid w:val="00AA0E43"/>
    <w:rsid w:val="00AA370A"/>
    <w:rsid w:val="00AA3FE2"/>
    <w:rsid w:val="00AA5CA9"/>
    <w:rsid w:val="00AA6885"/>
    <w:rsid w:val="00AA72F7"/>
    <w:rsid w:val="00AB38DC"/>
    <w:rsid w:val="00AB7206"/>
    <w:rsid w:val="00AB7D16"/>
    <w:rsid w:val="00AC0F08"/>
    <w:rsid w:val="00AC1D51"/>
    <w:rsid w:val="00AC4802"/>
    <w:rsid w:val="00AC71C2"/>
    <w:rsid w:val="00AD0897"/>
    <w:rsid w:val="00AE022C"/>
    <w:rsid w:val="00AE03B1"/>
    <w:rsid w:val="00AE12CB"/>
    <w:rsid w:val="00AE4791"/>
    <w:rsid w:val="00AE6B4D"/>
    <w:rsid w:val="00AE6B95"/>
    <w:rsid w:val="00AF15E4"/>
    <w:rsid w:val="00AF54ED"/>
    <w:rsid w:val="00AF5760"/>
    <w:rsid w:val="00B029A7"/>
    <w:rsid w:val="00B12638"/>
    <w:rsid w:val="00B15D71"/>
    <w:rsid w:val="00B17FC2"/>
    <w:rsid w:val="00B22BF3"/>
    <w:rsid w:val="00B23283"/>
    <w:rsid w:val="00B23E25"/>
    <w:rsid w:val="00B23F64"/>
    <w:rsid w:val="00B2410C"/>
    <w:rsid w:val="00B26D1D"/>
    <w:rsid w:val="00B30F2B"/>
    <w:rsid w:val="00B317F4"/>
    <w:rsid w:val="00B34ABB"/>
    <w:rsid w:val="00B35824"/>
    <w:rsid w:val="00B36260"/>
    <w:rsid w:val="00B36FD2"/>
    <w:rsid w:val="00B433C4"/>
    <w:rsid w:val="00B446C8"/>
    <w:rsid w:val="00B65D7E"/>
    <w:rsid w:val="00B70504"/>
    <w:rsid w:val="00B7141F"/>
    <w:rsid w:val="00B7487C"/>
    <w:rsid w:val="00B811A3"/>
    <w:rsid w:val="00B84935"/>
    <w:rsid w:val="00B86182"/>
    <w:rsid w:val="00B86E3E"/>
    <w:rsid w:val="00B907BC"/>
    <w:rsid w:val="00B90DD5"/>
    <w:rsid w:val="00B90E0A"/>
    <w:rsid w:val="00B96D90"/>
    <w:rsid w:val="00B977E4"/>
    <w:rsid w:val="00BA7EFC"/>
    <w:rsid w:val="00BB0CF3"/>
    <w:rsid w:val="00BB1D3A"/>
    <w:rsid w:val="00BC1A49"/>
    <w:rsid w:val="00BC2681"/>
    <w:rsid w:val="00BC299F"/>
    <w:rsid w:val="00BC3706"/>
    <w:rsid w:val="00BC7568"/>
    <w:rsid w:val="00BD2221"/>
    <w:rsid w:val="00BD3EA5"/>
    <w:rsid w:val="00BE1CFD"/>
    <w:rsid w:val="00BE589B"/>
    <w:rsid w:val="00BE5D6A"/>
    <w:rsid w:val="00BE6AEF"/>
    <w:rsid w:val="00BF0BFD"/>
    <w:rsid w:val="00BF5A67"/>
    <w:rsid w:val="00C00248"/>
    <w:rsid w:val="00C011D6"/>
    <w:rsid w:val="00C01383"/>
    <w:rsid w:val="00C01568"/>
    <w:rsid w:val="00C06C25"/>
    <w:rsid w:val="00C06E47"/>
    <w:rsid w:val="00C10461"/>
    <w:rsid w:val="00C1158A"/>
    <w:rsid w:val="00C24448"/>
    <w:rsid w:val="00C26F33"/>
    <w:rsid w:val="00C32837"/>
    <w:rsid w:val="00C33FC6"/>
    <w:rsid w:val="00C43962"/>
    <w:rsid w:val="00C503C0"/>
    <w:rsid w:val="00C50499"/>
    <w:rsid w:val="00C6389A"/>
    <w:rsid w:val="00C66A35"/>
    <w:rsid w:val="00C672D9"/>
    <w:rsid w:val="00C80DB8"/>
    <w:rsid w:val="00C833E5"/>
    <w:rsid w:val="00C85F1D"/>
    <w:rsid w:val="00C938D7"/>
    <w:rsid w:val="00C943CE"/>
    <w:rsid w:val="00C95677"/>
    <w:rsid w:val="00CA098C"/>
    <w:rsid w:val="00CA30D7"/>
    <w:rsid w:val="00CA7B90"/>
    <w:rsid w:val="00CB07FF"/>
    <w:rsid w:val="00CC0477"/>
    <w:rsid w:val="00CC1AEE"/>
    <w:rsid w:val="00CC1F47"/>
    <w:rsid w:val="00CC26CA"/>
    <w:rsid w:val="00CC400A"/>
    <w:rsid w:val="00CD25F6"/>
    <w:rsid w:val="00CD381C"/>
    <w:rsid w:val="00CD38F6"/>
    <w:rsid w:val="00CD3E59"/>
    <w:rsid w:val="00CD7EDE"/>
    <w:rsid w:val="00CE026E"/>
    <w:rsid w:val="00CF18E1"/>
    <w:rsid w:val="00CF27BB"/>
    <w:rsid w:val="00CF6AD3"/>
    <w:rsid w:val="00CF7649"/>
    <w:rsid w:val="00CF7D6B"/>
    <w:rsid w:val="00D034D0"/>
    <w:rsid w:val="00D036AF"/>
    <w:rsid w:val="00D059EF"/>
    <w:rsid w:val="00D05DD6"/>
    <w:rsid w:val="00D07553"/>
    <w:rsid w:val="00D13F31"/>
    <w:rsid w:val="00D1477E"/>
    <w:rsid w:val="00D154AE"/>
    <w:rsid w:val="00D16FA9"/>
    <w:rsid w:val="00D2563B"/>
    <w:rsid w:val="00D26824"/>
    <w:rsid w:val="00D26E07"/>
    <w:rsid w:val="00D26FCD"/>
    <w:rsid w:val="00D2768A"/>
    <w:rsid w:val="00D312F5"/>
    <w:rsid w:val="00D34F6E"/>
    <w:rsid w:val="00D421EE"/>
    <w:rsid w:val="00D43ED0"/>
    <w:rsid w:val="00D44890"/>
    <w:rsid w:val="00D53363"/>
    <w:rsid w:val="00D60743"/>
    <w:rsid w:val="00D63B47"/>
    <w:rsid w:val="00D63BCB"/>
    <w:rsid w:val="00D66020"/>
    <w:rsid w:val="00D67FB9"/>
    <w:rsid w:val="00D76CAE"/>
    <w:rsid w:val="00D83D70"/>
    <w:rsid w:val="00D9115B"/>
    <w:rsid w:val="00D96C9B"/>
    <w:rsid w:val="00D96CB6"/>
    <w:rsid w:val="00D97B87"/>
    <w:rsid w:val="00DA0238"/>
    <w:rsid w:val="00DA129F"/>
    <w:rsid w:val="00DB3052"/>
    <w:rsid w:val="00DB7F00"/>
    <w:rsid w:val="00DC1AD4"/>
    <w:rsid w:val="00DC485A"/>
    <w:rsid w:val="00DD01DC"/>
    <w:rsid w:val="00DD4DCC"/>
    <w:rsid w:val="00DD5265"/>
    <w:rsid w:val="00DD7A8B"/>
    <w:rsid w:val="00DE07BE"/>
    <w:rsid w:val="00DF0492"/>
    <w:rsid w:val="00DF3614"/>
    <w:rsid w:val="00DF551E"/>
    <w:rsid w:val="00DF5C93"/>
    <w:rsid w:val="00DF6ED3"/>
    <w:rsid w:val="00E00F38"/>
    <w:rsid w:val="00E0207E"/>
    <w:rsid w:val="00E049E1"/>
    <w:rsid w:val="00E079F3"/>
    <w:rsid w:val="00E115CD"/>
    <w:rsid w:val="00E224FD"/>
    <w:rsid w:val="00E23F20"/>
    <w:rsid w:val="00E25542"/>
    <w:rsid w:val="00E25786"/>
    <w:rsid w:val="00E26693"/>
    <w:rsid w:val="00E34964"/>
    <w:rsid w:val="00E35632"/>
    <w:rsid w:val="00E36CEA"/>
    <w:rsid w:val="00E371C4"/>
    <w:rsid w:val="00E426D7"/>
    <w:rsid w:val="00E51D35"/>
    <w:rsid w:val="00E51E5D"/>
    <w:rsid w:val="00E5307E"/>
    <w:rsid w:val="00E53B1B"/>
    <w:rsid w:val="00E551B2"/>
    <w:rsid w:val="00E55832"/>
    <w:rsid w:val="00E57ED1"/>
    <w:rsid w:val="00E60810"/>
    <w:rsid w:val="00E62E4C"/>
    <w:rsid w:val="00E6357C"/>
    <w:rsid w:val="00E63B45"/>
    <w:rsid w:val="00E65E27"/>
    <w:rsid w:val="00E669B2"/>
    <w:rsid w:val="00E67E52"/>
    <w:rsid w:val="00E7118F"/>
    <w:rsid w:val="00E76192"/>
    <w:rsid w:val="00E7737F"/>
    <w:rsid w:val="00E863DD"/>
    <w:rsid w:val="00E87264"/>
    <w:rsid w:val="00E87E95"/>
    <w:rsid w:val="00E915F5"/>
    <w:rsid w:val="00E95255"/>
    <w:rsid w:val="00EA01E7"/>
    <w:rsid w:val="00EA6E1F"/>
    <w:rsid w:val="00EB22A5"/>
    <w:rsid w:val="00EC2171"/>
    <w:rsid w:val="00EC519E"/>
    <w:rsid w:val="00EC57D7"/>
    <w:rsid w:val="00EC5FE0"/>
    <w:rsid w:val="00EC630E"/>
    <w:rsid w:val="00ED0296"/>
    <w:rsid w:val="00ED0E3E"/>
    <w:rsid w:val="00ED4DCE"/>
    <w:rsid w:val="00EF1FF4"/>
    <w:rsid w:val="00EF27CE"/>
    <w:rsid w:val="00F05780"/>
    <w:rsid w:val="00F05EFB"/>
    <w:rsid w:val="00F07339"/>
    <w:rsid w:val="00F10D87"/>
    <w:rsid w:val="00F12FC4"/>
    <w:rsid w:val="00F17389"/>
    <w:rsid w:val="00F223D3"/>
    <w:rsid w:val="00F32143"/>
    <w:rsid w:val="00F3590D"/>
    <w:rsid w:val="00F369B1"/>
    <w:rsid w:val="00F36FE0"/>
    <w:rsid w:val="00F37B2A"/>
    <w:rsid w:val="00F4550B"/>
    <w:rsid w:val="00F50469"/>
    <w:rsid w:val="00F51CD7"/>
    <w:rsid w:val="00F54E3F"/>
    <w:rsid w:val="00F57476"/>
    <w:rsid w:val="00F61341"/>
    <w:rsid w:val="00F643CE"/>
    <w:rsid w:val="00F67B73"/>
    <w:rsid w:val="00F72209"/>
    <w:rsid w:val="00F72D13"/>
    <w:rsid w:val="00F75BDC"/>
    <w:rsid w:val="00F75E3F"/>
    <w:rsid w:val="00F85819"/>
    <w:rsid w:val="00F954E1"/>
    <w:rsid w:val="00F96DA6"/>
    <w:rsid w:val="00FA06F0"/>
    <w:rsid w:val="00FA10C5"/>
    <w:rsid w:val="00FB0CC7"/>
    <w:rsid w:val="00FB195E"/>
    <w:rsid w:val="00FB737D"/>
    <w:rsid w:val="00FC01D1"/>
    <w:rsid w:val="00FC31ED"/>
    <w:rsid w:val="00FC35FD"/>
    <w:rsid w:val="00FC63F8"/>
    <w:rsid w:val="00FD1A93"/>
    <w:rsid w:val="00FD3AC2"/>
    <w:rsid w:val="00FD791C"/>
    <w:rsid w:val="00FE079E"/>
    <w:rsid w:val="00FE1DA0"/>
    <w:rsid w:val="00FE6906"/>
    <w:rsid w:val="00FF09F3"/>
    <w:rsid w:val="00FF2370"/>
    <w:rsid w:val="00FF5734"/>
    <w:rsid w:val="00FF68B0"/>
    <w:rsid w:val="00FF6FAE"/>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D6A88"/>
  <w15:docId w15:val="{88375C61-8A43-4051-962B-3C4AAA94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115"/>
    <w:rPr>
      <w:sz w:val="24"/>
      <w:szCs w:val="24"/>
      <w:lang w:val="ru-RU" w:eastAsia="ja-JP"/>
    </w:rPr>
  </w:style>
  <w:style w:type="paragraph" w:styleId="Heading2">
    <w:name w:val="heading 2"/>
    <w:basedOn w:val="Normal"/>
    <w:next w:val="Normal"/>
    <w:link w:val="Heading2Char"/>
    <w:semiHidden/>
    <w:unhideWhenUsed/>
    <w:qFormat/>
    <w:rsid w:val="004F49B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F49B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9"/>
    <w:qFormat/>
    <w:rsid w:val="00605BFD"/>
    <w:pPr>
      <w:keepNext/>
      <w:autoSpaceDE w:val="0"/>
      <w:autoSpaceDN w:val="0"/>
      <w:spacing w:before="240" w:after="60"/>
      <w:ind w:left="720"/>
      <w:outlineLvl w:val="3"/>
    </w:pPr>
    <w:rPr>
      <w:rFonts w:ascii="Arial Mon" w:eastAsia="Times New Roman" w:hAnsi="Arial Mon" w:cs="Arial Mon"/>
      <w:b/>
      <w:bCs/>
      <w:noProof/>
      <w:sz w:val="18"/>
      <w:szCs w:val="18"/>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11BB6"/>
    <w:pPr>
      <w:spacing w:after="120" w:line="480" w:lineRule="auto"/>
    </w:pPr>
    <w:rPr>
      <w:rFonts w:eastAsia="Times New Roman"/>
    </w:rPr>
  </w:style>
  <w:style w:type="character" w:customStyle="1" w:styleId="BodyText2Char">
    <w:name w:val="Body Text 2 Char"/>
    <w:link w:val="BodyText2"/>
    <w:rsid w:val="00A11BB6"/>
    <w:rPr>
      <w:rFonts w:eastAsia="Times New Roman"/>
      <w:sz w:val="24"/>
      <w:szCs w:val="24"/>
    </w:rPr>
  </w:style>
  <w:style w:type="paragraph" w:styleId="BodyTextIndent">
    <w:name w:val="Body Text Indent"/>
    <w:basedOn w:val="Normal"/>
    <w:link w:val="BodyTextIndentChar"/>
    <w:rsid w:val="00D1477E"/>
    <w:pPr>
      <w:spacing w:after="120"/>
      <w:ind w:left="360"/>
    </w:pPr>
  </w:style>
  <w:style w:type="character" w:customStyle="1" w:styleId="BodyTextIndentChar">
    <w:name w:val="Body Text Indent Char"/>
    <w:basedOn w:val="DefaultParagraphFont"/>
    <w:link w:val="BodyTextIndent"/>
    <w:rsid w:val="00D1477E"/>
    <w:rPr>
      <w:sz w:val="24"/>
      <w:szCs w:val="24"/>
      <w:lang w:val="ru-RU" w:eastAsia="ja-JP"/>
    </w:rPr>
  </w:style>
  <w:style w:type="paragraph" w:customStyle="1" w:styleId="BodyText21">
    <w:name w:val="Body Text 21"/>
    <w:basedOn w:val="Normal"/>
    <w:rsid w:val="00D53363"/>
    <w:pPr>
      <w:ind w:firstLine="720"/>
      <w:jc w:val="both"/>
    </w:pPr>
    <w:rPr>
      <w:rFonts w:ascii="Arial Mon" w:eastAsia="Times New Roman" w:hAnsi="Arial Mon"/>
      <w:szCs w:val="20"/>
      <w:lang w:val="en-US" w:eastAsia="en-US"/>
    </w:rPr>
  </w:style>
  <w:style w:type="paragraph" w:styleId="PlainText">
    <w:name w:val="Plain Text"/>
    <w:basedOn w:val="Normal"/>
    <w:link w:val="PlainTextChar"/>
    <w:rsid w:val="00D53363"/>
    <w:pPr>
      <w:autoSpaceDE w:val="0"/>
      <w:autoSpaceDN w:val="0"/>
    </w:pPr>
    <w:rPr>
      <w:rFonts w:ascii="Courier New" w:hAnsi="Courier New" w:cs="Courier New"/>
      <w:noProof/>
      <w:sz w:val="20"/>
      <w:szCs w:val="20"/>
      <w:lang w:val="en-US" w:eastAsia="en-US"/>
    </w:rPr>
  </w:style>
  <w:style w:type="character" w:customStyle="1" w:styleId="PlainTextChar">
    <w:name w:val="Plain Text Char"/>
    <w:basedOn w:val="DefaultParagraphFont"/>
    <w:link w:val="PlainText"/>
    <w:rsid w:val="00D53363"/>
    <w:rPr>
      <w:rFonts w:ascii="Courier New" w:hAnsi="Courier New" w:cs="Courier New"/>
      <w:noProof/>
    </w:rPr>
  </w:style>
  <w:style w:type="character" w:styleId="Hyperlink">
    <w:name w:val="Hyperlink"/>
    <w:basedOn w:val="DefaultParagraphFont"/>
    <w:uiPriority w:val="99"/>
    <w:rsid w:val="00D53363"/>
    <w:rPr>
      <w:rFonts w:cs="Times New Roman"/>
      <w:color w:val="0000FF"/>
      <w:u w:val="single"/>
    </w:rPr>
  </w:style>
  <w:style w:type="paragraph" w:styleId="ListParagraph">
    <w:name w:val="List Paragraph"/>
    <w:basedOn w:val="Normal"/>
    <w:uiPriority w:val="99"/>
    <w:qFormat/>
    <w:rsid w:val="00D53363"/>
    <w:pPr>
      <w:spacing w:after="200" w:line="276" w:lineRule="auto"/>
      <w:ind w:left="720"/>
      <w:contextualSpacing/>
    </w:pPr>
    <w:rPr>
      <w:rFonts w:ascii="Calibri" w:eastAsia="Calibri" w:hAnsi="Calibri"/>
      <w:sz w:val="22"/>
      <w:szCs w:val="22"/>
      <w:lang w:val="en-US" w:eastAsia="en-US"/>
    </w:rPr>
  </w:style>
  <w:style w:type="paragraph" w:styleId="BodyTextIndent3">
    <w:name w:val="Body Text Indent 3"/>
    <w:basedOn w:val="Normal"/>
    <w:link w:val="BodyTextIndent3Char"/>
    <w:rsid w:val="00264BBE"/>
    <w:pPr>
      <w:spacing w:after="120"/>
      <w:ind w:left="360"/>
    </w:pPr>
    <w:rPr>
      <w:sz w:val="16"/>
      <w:szCs w:val="16"/>
    </w:rPr>
  </w:style>
  <w:style w:type="character" w:customStyle="1" w:styleId="BodyTextIndent3Char">
    <w:name w:val="Body Text Indent 3 Char"/>
    <w:basedOn w:val="DefaultParagraphFont"/>
    <w:link w:val="BodyTextIndent3"/>
    <w:rsid w:val="00264BBE"/>
    <w:rPr>
      <w:sz w:val="16"/>
      <w:szCs w:val="16"/>
      <w:lang w:val="ru-RU" w:eastAsia="ja-JP"/>
    </w:rPr>
  </w:style>
  <w:style w:type="paragraph" w:customStyle="1" w:styleId="Subparagraph">
    <w:name w:val="Subparagraph"/>
    <w:basedOn w:val="List2"/>
    <w:uiPriority w:val="99"/>
    <w:rsid w:val="006A67B9"/>
    <w:pPr>
      <w:tabs>
        <w:tab w:val="left" w:pos="1296"/>
        <w:tab w:val="left" w:pos="1584"/>
      </w:tabs>
      <w:ind w:left="0" w:firstLine="1008"/>
      <w:contextualSpacing w:val="0"/>
    </w:pPr>
    <w:rPr>
      <w:rFonts w:ascii="Arial Mon" w:eastAsia="Times New Roman" w:hAnsi="Arial Mon"/>
      <w:noProof/>
      <w:sz w:val="18"/>
      <w:szCs w:val="20"/>
      <w:lang w:val="en-US" w:eastAsia="en-US"/>
    </w:rPr>
  </w:style>
  <w:style w:type="paragraph" w:styleId="List2">
    <w:name w:val="List 2"/>
    <w:basedOn w:val="Normal"/>
    <w:rsid w:val="006A67B9"/>
    <w:pPr>
      <w:ind w:left="720" w:hanging="360"/>
      <w:contextualSpacing/>
    </w:pPr>
  </w:style>
  <w:style w:type="paragraph" w:styleId="BodyText3">
    <w:name w:val="Body Text 3"/>
    <w:basedOn w:val="Normal"/>
    <w:link w:val="BodyText3Char"/>
    <w:rsid w:val="009E1112"/>
    <w:pPr>
      <w:spacing w:after="120"/>
    </w:pPr>
    <w:rPr>
      <w:sz w:val="16"/>
      <w:szCs w:val="16"/>
    </w:rPr>
  </w:style>
  <w:style w:type="character" w:customStyle="1" w:styleId="BodyText3Char">
    <w:name w:val="Body Text 3 Char"/>
    <w:basedOn w:val="DefaultParagraphFont"/>
    <w:link w:val="BodyText3"/>
    <w:rsid w:val="009E1112"/>
    <w:rPr>
      <w:sz w:val="16"/>
      <w:szCs w:val="16"/>
      <w:lang w:val="ru-RU" w:eastAsia="ja-JP"/>
    </w:rPr>
  </w:style>
  <w:style w:type="paragraph" w:styleId="BalloonText">
    <w:name w:val="Balloon Text"/>
    <w:basedOn w:val="Normal"/>
    <w:link w:val="BalloonTextChar"/>
    <w:rsid w:val="003D7B7B"/>
    <w:rPr>
      <w:rFonts w:ascii="Tahoma" w:hAnsi="Tahoma" w:cs="Tahoma"/>
      <w:sz w:val="16"/>
      <w:szCs w:val="16"/>
    </w:rPr>
  </w:style>
  <w:style w:type="character" w:customStyle="1" w:styleId="BalloonTextChar">
    <w:name w:val="Balloon Text Char"/>
    <w:basedOn w:val="DefaultParagraphFont"/>
    <w:link w:val="BalloonText"/>
    <w:rsid w:val="003D7B7B"/>
    <w:rPr>
      <w:rFonts w:ascii="Tahoma" w:hAnsi="Tahoma" w:cs="Tahoma"/>
      <w:sz w:val="16"/>
      <w:szCs w:val="16"/>
      <w:lang w:val="ru-RU" w:eastAsia="ja-JP"/>
    </w:rPr>
  </w:style>
  <w:style w:type="paragraph" w:customStyle="1" w:styleId="Paragraph">
    <w:name w:val="Paragraph"/>
    <w:basedOn w:val="List"/>
    <w:uiPriority w:val="99"/>
    <w:rsid w:val="0091052F"/>
    <w:pPr>
      <w:tabs>
        <w:tab w:val="left" w:pos="0"/>
        <w:tab w:val="left" w:pos="720"/>
        <w:tab w:val="left" w:pos="1008"/>
        <w:tab w:val="left" w:pos="1440"/>
      </w:tabs>
      <w:autoSpaceDE w:val="0"/>
      <w:autoSpaceDN w:val="0"/>
      <w:spacing w:before="60"/>
      <w:ind w:left="0" w:firstLine="720"/>
      <w:contextualSpacing w:val="0"/>
    </w:pPr>
    <w:rPr>
      <w:rFonts w:ascii="Arial Mon" w:eastAsia="Times New Roman" w:hAnsi="Arial Mon" w:cs="Arial Mon"/>
      <w:noProof/>
      <w:sz w:val="18"/>
      <w:szCs w:val="18"/>
      <w:lang w:val="en-US" w:eastAsia="ru-RU"/>
    </w:rPr>
  </w:style>
  <w:style w:type="paragraph" w:styleId="List">
    <w:name w:val="List"/>
    <w:basedOn w:val="Normal"/>
    <w:rsid w:val="0091052F"/>
    <w:pPr>
      <w:ind w:left="360" w:hanging="360"/>
      <w:contextualSpacing/>
    </w:pPr>
  </w:style>
  <w:style w:type="character" w:customStyle="1" w:styleId="Heading4Char">
    <w:name w:val="Heading 4 Char"/>
    <w:basedOn w:val="DefaultParagraphFont"/>
    <w:link w:val="Heading4"/>
    <w:uiPriority w:val="99"/>
    <w:rsid w:val="00605BFD"/>
    <w:rPr>
      <w:rFonts w:ascii="Arial Mon" w:eastAsia="Times New Roman" w:hAnsi="Arial Mon" w:cs="Arial Mon"/>
      <w:b/>
      <w:bCs/>
      <w:noProof/>
      <w:sz w:val="18"/>
      <w:szCs w:val="18"/>
      <w:lang w:eastAsia="ru-RU"/>
    </w:rPr>
  </w:style>
  <w:style w:type="paragraph" w:styleId="Title">
    <w:name w:val="Title"/>
    <w:basedOn w:val="Normal"/>
    <w:link w:val="TitleChar"/>
    <w:qFormat/>
    <w:rsid w:val="009A5626"/>
    <w:pPr>
      <w:jc w:val="center"/>
    </w:pPr>
    <w:rPr>
      <w:rFonts w:ascii="Times New Roman Mon" w:eastAsia="Calibri" w:hAnsi="Times New Roman Mon"/>
      <w:b/>
      <w:bCs/>
      <w:color w:val="3366FF"/>
      <w:sz w:val="44"/>
      <w:lang w:val="ms-MY" w:eastAsia="en-US"/>
    </w:rPr>
  </w:style>
  <w:style w:type="character" w:customStyle="1" w:styleId="TitleChar">
    <w:name w:val="Title Char"/>
    <w:basedOn w:val="DefaultParagraphFont"/>
    <w:link w:val="Title"/>
    <w:rsid w:val="009A5626"/>
    <w:rPr>
      <w:rFonts w:ascii="Times New Roman Mon" w:eastAsia="Calibri" w:hAnsi="Times New Roman Mon"/>
      <w:b/>
      <w:bCs/>
      <w:color w:val="3366FF"/>
      <w:sz w:val="44"/>
      <w:szCs w:val="24"/>
      <w:lang w:val="ms-MY"/>
    </w:rPr>
  </w:style>
  <w:style w:type="character" w:styleId="CommentReference">
    <w:name w:val="annotation reference"/>
    <w:basedOn w:val="DefaultParagraphFont"/>
    <w:rsid w:val="00586B6F"/>
    <w:rPr>
      <w:sz w:val="16"/>
      <w:szCs w:val="16"/>
    </w:rPr>
  </w:style>
  <w:style w:type="paragraph" w:styleId="CommentText">
    <w:name w:val="annotation text"/>
    <w:basedOn w:val="Normal"/>
    <w:link w:val="CommentTextChar"/>
    <w:rsid w:val="00586B6F"/>
    <w:rPr>
      <w:sz w:val="20"/>
      <w:szCs w:val="20"/>
    </w:rPr>
  </w:style>
  <w:style w:type="character" w:customStyle="1" w:styleId="CommentTextChar">
    <w:name w:val="Comment Text Char"/>
    <w:basedOn w:val="DefaultParagraphFont"/>
    <w:link w:val="CommentText"/>
    <w:rsid w:val="00586B6F"/>
    <w:rPr>
      <w:lang w:val="ru-RU" w:eastAsia="ja-JP"/>
    </w:rPr>
  </w:style>
  <w:style w:type="paragraph" w:styleId="CommentSubject">
    <w:name w:val="annotation subject"/>
    <w:basedOn w:val="CommentText"/>
    <w:next w:val="CommentText"/>
    <w:link w:val="CommentSubjectChar"/>
    <w:rsid w:val="00586B6F"/>
    <w:rPr>
      <w:b/>
      <w:bCs/>
    </w:rPr>
  </w:style>
  <w:style w:type="character" w:customStyle="1" w:styleId="CommentSubjectChar">
    <w:name w:val="Comment Subject Char"/>
    <w:basedOn w:val="CommentTextChar"/>
    <w:link w:val="CommentSubject"/>
    <w:rsid w:val="00586B6F"/>
    <w:rPr>
      <w:b/>
      <w:bCs/>
      <w:lang w:val="ru-RU" w:eastAsia="ja-JP"/>
    </w:rPr>
  </w:style>
  <w:style w:type="paragraph" w:styleId="Revision">
    <w:name w:val="Revision"/>
    <w:hidden/>
    <w:uiPriority w:val="99"/>
    <w:semiHidden/>
    <w:rsid w:val="009D7B2C"/>
    <w:rPr>
      <w:sz w:val="24"/>
      <w:szCs w:val="24"/>
      <w:lang w:val="ru-RU" w:eastAsia="ja-JP"/>
    </w:rPr>
  </w:style>
  <w:style w:type="paragraph" w:styleId="NormalWeb">
    <w:name w:val="Normal (Web)"/>
    <w:basedOn w:val="Normal"/>
    <w:uiPriority w:val="99"/>
    <w:unhideWhenUsed/>
    <w:rsid w:val="005763A9"/>
    <w:pPr>
      <w:spacing w:before="100" w:beforeAutospacing="1" w:after="100" w:afterAutospacing="1"/>
    </w:pPr>
    <w:rPr>
      <w:rFonts w:eastAsia="Times New Roman"/>
      <w:lang w:val="en-US" w:eastAsia="en-US"/>
    </w:rPr>
  </w:style>
  <w:style w:type="character" w:customStyle="1" w:styleId="apple-converted-space">
    <w:name w:val="apple-converted-space"/>
    <w:basedOn w:val="DefaultParagraphFont"/>
    <w:rsid w:val="002669EF"/>
  </w:style>
  <w:style w:type="character" w:customStyle="1" w:styleId="Heading2Char">
    <w:name w:val="Heading 2 Char"/>
    <w:basedOn w:val="DefaultParagraphFont"/>
    <w:link w:val="Heading2"/>
    <w:semiHidden/>
    <w:rsid w:val="004F49B5"/>
    <w:rPr>
      <w:rFonts w:asciiTheme="majorHAnsi" w:eastAsiaTheme="majorEastAsia" w:hAnsiTheme="majorHAnsi" w:cstheme="majorBidi"/>
      <w:color w:val="365F91" w:themeColor="accent1" w:themeShade="BF"/>
      <w:sz w:val="26"/>
      <w:szCs w:val="26"/>
      <w:lang w:val="ru-RU" w:eastAsia="ja-JP"/>
    </w:rPr>
  </w:style>
  <w:style w:type="character" w:customStyle="1" w:styleId="Heading3Char">
    <w:name w:val="Heading 3 Char"/>
    <w:basedOn w:val="DefaultParagraphFont"/>
    <w:link w:val="Heading3"/>
    <w:semiHidden/>
    <w:rsid w:val="004F49B5"/>
    <w:rPr>
      <w:rFonts w:asciiTheme="majorHAnsi" w:eastAsiaTheme="majorEastAsia" w:hAnsiTheme="majorHAnsi" w:cstheme="majorBidi"/>
      <w:color w:val="243F60" w:themeColor="accent1" w:themeShade="7F"/>
      <w:sz w:val="24"/>
      <w:szCs w:val="24"/>
      <w:lang w:val="ru-R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9914">
      <w:bodyDiv w:val="1"/>
      <w:marLeft w:val="0"/>
      <w:marRight w:val="0"/>
      <w:marTop w:val="0"/>
      <w:marBottom w:val="0"/>
      <w:divBdr>
        <w:top w:val="none" w:sz="0" w:space="0" w:color="auto"/>
        <w:left w:val="none" w:sz="0" w:space="0" w:color="auto"/>
        <w:bottom w:val="none" w:sz="0" w:space="0" w:color="auto"/>
        <w:right w:val="none" w:sz="0" w:space="0" w:color="auto"/>
      </w:divBdr>
    </w:div>
    <w:div w:id="25834885">
      <w:bodyDiv w:val="1"/>
      <w:marLeft w:val="0"/>
      <w:marRight w:val="0"/>
      <w:marTop w:val="0"/>
      <w:marBottom w:val="0"/>
      <w:divBdr>
        <w:top w:val="none" w:sz="0" w:space="0" w:color="auto"/>
        <w:left w:val="none" w:sz="0" w:space="0" w:color="auto"/>
        <w:bottom w:val="none" w:sz="0" w:space="0" w:color="auto"/>
        <w:right w:val="none" w:sz="0" w:space="0" w:color="auto"/>
      </w:divBdr>
      <w:divsChild>
        <w:div w:id="114570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40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500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72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34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6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698285">
          <w:blockQuote w:val="1"/>
          <w:marLeft w:val="720"/>
          <w:marRight w:val="720"/>
          <w:marTop w:val="100"/>
          <w:marBottom w:val="100"/>
          <w:divBdr>
            <w:top w:val="none" w:sz="0" w:space="0" w:color="auto"/>
            <w:left w:val="none" w:sz="0" w:space="0" w:color="auto"/>
            <w:bottom w:val="none" w:sz="0" w:space="0" w:color="auto"/>
            <w:right w:val="none" w:sz="0" w:space="0" w:color="auto"/>
          </w:divBdr>
        </w:div>
        <w:div w:id="32999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4757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5508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3803229">
          <w:blockQuote w:val="1"/>
          <w:marLeft w:val="720"/>
          <w:marRight w:val="720"/>
          <w:marTop w:val="100"/>
          <w:marBottom w:val="100"/>
          <w:divBdr>
            <w:top w:val="none" w:sz="0" w:space="0" w:color="auto"/>
            <w:left w:val="none" w:sz="0" w:space="0" w:color="auto"/>
            <w:bottom w:val="none" w:sz="0" w:space="0" w:color="auto"/>
            <w:right w:val="none" w:sz="0" w:space="0" w:color="auto"/>
          </w:divBdr>
        </w:div>
        <w:div w:id="271323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470016">
          <w:blockQuote w:val="1"/>
          <w:marLeft w:val="720"/>
          <w:marRight w:val="720"/>
          <w:marTop w:val="100"/>
          <w:marBottom w:val="100"/>
          <w:divBdr>
            <w:top w:val="none" w:sz="0" w:space="0" w:color="auto"/>
            <w:left w:val="none" w:sz="0" w:space="0" w:color="auto"/>
            <w:bottom w:val="none" w:sz="0" w:space="0" w:color="auto"/>
            <w:right w:val="none" w:sz="0" w:space="0" w:color="auto"/>
          </w:divBdr>
        </w:div>
        <w:div w:id="3183844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35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4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517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273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708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513408">
      <w:bodyDiv w:val="1"/>
      <w:marLeft w:val="0"/>
      <w:marRight w:val="0"/>
      <w:marTop w:val="0"/>
      <w:marBottom w:val="0"/>
      <w:divBdr>
        <w:top w:val="none" w:sz="0" w:space="0" w:color="auto"/>
        <w:left w:val="none" w:sz="0" w:space="0" w:color="auto"/>
        <w:bottom w:val="none" w:sz="0" w:space="0" w:color="auto"/>
        <w:right w:val="none" w:sz="0" w:space="0" w:color="auto"/>
      </w:divBdr>
    </w:div>
    <w:div w:id="256403443">
      <w:bodyDiv w:val="1"/>
      <w:marLeft w:val="0"/>
      <w:marRight w:val="0"/>
      <w:marTop w:val="0"/>
      <w:marBottom w:val="0"/>
      <w:divBdr>
        <w:top w:val="none" w:sz="0" w:space="0" w:color="auto"/>
        <w:left w:val="none" w:sz="0" w:space="0" w:color="auto"/>
        <w:bottom w:val="none" w:sz="0" w:space="0" w:color="auto"/>
        <w:right w:val="none" w:sz="0" w:space="0" w:color="auto"/>
      </w:divBdr>
      <w:divsChild>
        <w:div w:id="482047441">
          <w:marLeft w:val="0"/>
          <w:marRight w:val="0"/>
          <w:marTop w:val="0"/>
          <w:marBottom w:val="0"/>
          <w:divBdr>
            <w:top w:val="none" w:sz="0" w:space="0" w:color="auto"/>
            <w:left w:val="none" w:sz="0" w:space="0" w:color="auto"/>
            <w:bottom w:val="none" w:sz="0" w:space="0" w:color="auto"/>
            <w:right w:val="none" w:sz="0" w:space="0" w:color="auto"/>
          </w:divBdr>
          <w:divsChild>
            <w:div w:id="2047018806">
              <w:marLeft w:val="0"/>
              <w:marRight w:val="0"/>
              <w:marTop w:val="0"/>
              <w:marBottom w:val="0"/>
              <w:divBdr>
                <w:top w:val="none" w:sz="0" w:space="0" w:color="auto"/>
                <w:left w:val="none" w:sz="0" w:space="0" w:color="auto"/>
                <w:bottom w:val="none" w:sz="0" w:space="0" w:color="auto"/>
                <w:right w:val="none" w:sz="0" w:space="0" w:color="auto"/>
              </w:divBdr>
              <w:divsChild>
                <w:div w:id="2012178723">
                  <w:marLeft w:val="0"/>
                  <w:marRight w:val="0"/>
                  <w:marTop w:val="0"/>
                  <w:marBottom w:val="0"/>
                  <w:divBdr>
                    <w:top w:val="single" w:sz="4" w:space="0" w:color="184A7B"/>
                    <w:left w:val="single" w:sz="4" w:space="0" w:color="184A7B"/>
                    <w:bottom w:val="single" w:sz="4" w:space="0" w:color="184A7B"/>
                    <w:right w:val="single" w:sz="4" w:space="0" w:color="184A7B"/>
                  </w:divBdr>
                </w:div>
              </w:divsChild>
            </w:div>
          </w:divsChild>
        </w:div>
      </w:divsChild>
    </w:div>
    <w:div w:id="332729363">
      <w:bodyDiv w:val="1"/>
      <w:marLeft w:val="0"/>
      <w:marRight w:val="0"/>
      <w:marTop w:val="0"/>
      <w:marBottom w:val="0"/>
      <w:divBdr>
        <w:top w:val="none" w:sz="0" w:space="0" w:color="auto"/>
        <w:left w:val="none" w:sz="0" w:space="0" w:color="auto"/>
        <w:bottom w:val="none" w:sz="0" w:space="0" w:color="auto"/>
        <w:right w:val="none" w:sz="0" w:space="0" w:color="auto"/>
      </w:divBdr>
    </w:div>
    <w:div w:id="333581272">
      <w:bodyDiv w:val="1"/>
      <w:marLeft w:val="0"/>
      <w:marRight w:val="0"/>
      <w:marTop w:val="0"/>
      <w:marBottom w:val="0"/>
      <w:divBdr>
        <w:top w:val="none" w:sz="0" w:space="0" w:color="auto"/>
        <w:left w:val="none" w:sz="0" w:space="0" w:color="auto"/>
        <w:bottom w:val="none" w:sz="0" w:space="0" w:color="auto"/>
        <w:right w:val="none" w:sz="0" w:space="0" w:color="auto"/>
      </w:divBdr>
    </w:div>
    <w:div w:id="358242475">
      <w:bodyDiv w:val="1"/>
      <w:marLeft w:val="0"/>
      <w:marRight w:val="0"/>
      <w:marTop w:val="0"/>
      <w:marBottom w:val="0"/>
      <w:divBdr>
        <w:top w:val="none" w:sz="0" w:space="0" w:color="auto"/>
        <w:left w:val="none" w:sz="0" w:space="0" w:color="auto"/>
        <w:bottom w:val="none" w:sz="0" w:space="0" w:color="auto"/>
        <w:right w:val="none" w:sz="0" w:space="0" w:color="auto"/>
      </w:divBdr>
      <w:divsChild>
        <w:div w:id="120346836">
          <w:marLeft w:val="0"/>
          <w:marRight w:val="0"/>
          <w:marTop w:val="300"/>
          <w:marBottom w:val="0"/>
          <w:divBdr>
            <w:top w:val="none" w:sz="0" w:space="0" w:color="auto"/>
            <w:left w:val="none" w:sz="0" w:space="0" w:color="auto"/>
            <w:bottom w:val="none" w:sz="0" w:space="0" w:color="auto"/>
            <w:right w:val="none" w:sz="0" w:space="0" w:color="auto"/>
          </w:divBdr>
        </w:div>
        <w:div w:id="1335187354">
          <w:marLeft w:val="0"/>
          <w:marRight w:val="0"/>
          <w:marTop w:val="150"/>
          <w:marBottom w:val="0"/>
          <w:divBdr>
            <w:top w:val="none" w:sz="0" w:space="0" w:color="auto"/>
            <w:left w:val="none" w:sz="0" w:space="0" w:color="auto"/>
            <w:bottom w:val="none" w:sz="0" w:space="0" w:color="auto"/>
            <w:right w:val="none" w:sz="0" w:space="0" w:color="auto"/>
          </w:divBdr>
        </w:div>
        <w:div w:id="1045911485">
          <w:marLeft w:val="0"/>
          <w:marRight w:val="0"/>
          <w:marTop w:val="150"/>
          <w:marBottom w:val="0"/>
          <w:divBdr>
            <w:top w:val="none" w:sz="0" w:space="0" w:color="auto"/>
            <w:left w:val="none" w:sz="0" w:space="0" w:color="auto"/>
            <w:bottom w:val="none" w:sz="0" w:space="0" w:color="auto"/>
            <w:right w:val="none" w:sz="0" w:space="0" w:color="auto"/>
          </w:divBdr>
        </w:div>
      </w:divsChild>
    </w:div>
    <w:div w:id="408773329">
      <w:bodyDiv w:val="1"/>
      <w:marLeft w:val="0"/>
      <w:marRight w:val="0"/>
      <w:marTop w:val="0"/>
      <w:marBottom w:val="0"/>
      <w:divBdr>
        <w:top w:val="none" w:sz="0" w:space="0" w:color="auto"/>
        <w:left w:val="none" w:sz="0" w:space="0" w:color="auto"/>
        <w:bottom w:val="none" w:sz="0" w:space="0" w:color="auto"/>
        <w:right w:val="none" w:sz="0" w:space="0" w:color="auto"/>
      </w:divBdr>
      <w:divsChild>
        <w:div w:id="2036147780">
          <w:marLeft w:val="0"/>
          <w:marRight w:val="0"/>
          <w:marTop w:val="0"/>
          <w:marBottom w:val="0"/>
          <w:divBdr>
            <w:top w:val="none" w:sz="0" w:space="0" w:color="auto"/>
            <w:left w:val="none" w:sz="0" w:space="0" w:color="auto"/>
            <w:bottom w:val="none" w:sz="0" w:space="0" w:color="auto"/>
            <w:right w:val="none" w:sz="0" w:space="0" w:color="auto"/>
          </w:divBdr>
          <w:divsChild>
            <w:div w:id="142620279">
              <w:marLeft w:val="0"/>
              <w:marRight w:val="0"/>
              <w:marTop w:val="0"/>
              <w:marBottom w:val="0"/>
              <w:divBdr>
                <w:top w:val="none" w:sz="0" w:space="0" w:color="auto"/>
                <w:left w:val="none" w:sz="0" w:space="0" w:color="auto"/>
                <w:bottom w:val="none" w:sz="0" w:space="0" w:color="auto"/>
                <w:right w:val="none" w:sz="0" w:space="0" w:color="auto"/>
              </w:divBdr>
              <w:divsChild>
                <w:div w:id="996494208">
                  <w:marLeft w:val="0"/>
                  <w:marRight w:val="0"/>
                  <w:marTop w:val="0"/>
                  <w:marBottom w:val="0"/>
                  <w:divBdr>
                    <w:top w:val="single" w:sz="4" w:space="0" w:color="184A7B"/>
                    <w:left w:val="single" w:sz="4" w:space="0" w:color="184A7B"/>
                    <w:bottom w:val="single" w:sz="4" w:space="0" w:color="184A7B"/>
                    <w:right w:val="single" w:sz="4" w:space="0" w:color="184A7B"/>
                  </w:divBdr>
                </w:div>
              </w:divsChild>
            </w:div>
          </w:divsChild>
        </w:div>
      </w:divsChild>
    </w:div>
    <w:div w:id="467355796">
      <w:bodyDiv w:val="1"/>
      <w:marLeft w:val="0"/>
      <w:marRight w:val="0"/>
      <w:marTop w:val="0"/>
      <w:marBottom w:val="0"/>
      <w:divBdr>
        <w:top w:val="none" w:sz="0" w:space="0" w:color="auto"/>
        <w:left w:val="none" w:sz="0" w:space="0" w:color="auto"/>
        <w:bottom w:val="none" w:sz="0" w:space="0" w:color="auto"/>
        <w:right w:val="none" w:sz="0" w:space="0" w:color="auto"/>
      </w:divBdr>
    </w:div>
    <w:div w:id="601911890">
      <w:bodyDiv w:val="1"/>
      <w:marLeft w:val="0"/>
      <w:marRight w:val="0"/>
      <w:marTop w:val="0"/>
      <w:marBottom w:val="0"/>
      <w:divBdr>
        <w:top w:val="none" w:sz="0" w:space="0" w:color="auto"/>
        <w:left w:val="none" w:sz="0" w:space="0" w:color="auto"/>
        <w:bottom w:val="none" w:sz="0" w:space="0" w:color="auto"/>
        <w:right w:val="none" w:sz="0" w:space="0" w:color="auto"/>
      </w:divBdr>
      <w:divsChild>
        <w:div w:id="1937368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818592">
          <w:blockQuote w:val="1"/>
          <w:marLeft w:val="720"/>
          <w:marRight w:val="720"/>
          <w:marTop w:val="100"/>
          <w:marBottom w:val="100"/>
          <w:divBdr>
            <w:top w:val="none" w:sz="0" w:space="0" w:color="auto"/>
            <w:left w:val="none" w:sz="0" w:space="0" w:color="auto"/>
            <w:bottom w:val="none" w:sz="0" w:space="0" w:color="auto"/>
            <w:right w:val="none" w:sz="0" w:space="0" w:color="auto"/>
          </w:divBdr>
        </w:div>
        <w:div w:id="986323227">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52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45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086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5126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4625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478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19244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970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2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7018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592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53631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39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3166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78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798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767143">
      <w:bodyDiv w:val="1"/>
      <w:marLeft w:val="0"/>
      <w:marRight w:val="0"/>
      <w:marTop w:val="0"/>
      <w:marBottom w:val="0"/>
      <w:divBdr>
        <w:top w:val="none" w:sz="0" w:space="0" w:color="auto"/>
        <w:left w:val="none" w:sz="0" w:space="0" w:color="auto"/>
        <w:bottom w:val="none" w:sz="0" w:space="0" w:color="auto"/>
        <w:right w:val="none" w:sz="0" w:space="0" w:color="auto"/>
      </w:divBdr>
      <w:divsChild>
        <w:div w:id="625819563">
          <w:marLeft w:val="0"/>
          <w:marRight w:val="0"/>
          <w:marTop w:val="0"/>
          <w:marBottom w:val="0"/>
          <w:divBdr>
            <w:top w:val="none" w:sz="0" w:space="0" w:color="auto"/>
            <w:left w:val="none" w:sz="0" w:space="0" w:color="auto"/>
            <w:bottom w:val="none" w:sz="0" w:space="0" w:color="auto"/>
            <w:right w:val="none" w:sz="0" w:space="0" w:color="auto"/>
          </w:divBdr>
          <w:divsChild>
            <w:div w:id="920404927">
              <w:marLeft w:val="0"/>
              <w:marRight w:val="0"/>
              <w:marTop w:val="0"/>
              <w:marBottom w:val="0"/>
              <w:divBdr>
                <w:top w:val="none" w:sz="0" w:space="0" w:color="auto"/>
                <w:left w:val="none" w:sz="0" w:space="0" w:color="auto"/>
                <w:bottom w:val="none" w:sz="0" w:space="0" w:color="auto"/>
                <w:right w:val="none" w:sz="0" w:space="0" w:color="auto"/>
              </w:divBdr>
              <w:divsChild>
                <w:div w:id="1104959862">
                  <w:marLeft w:val="0"/>
                  <w:marRight w:val="0"/>
                  <w:marTop w:val="0"/>
                  <w:marBottom w:val="0"/>
                  <w:divBdr>
                    <w:top w:val="single" w:sz="6" w:space="0" w:color="184A7B"/>
                    <w:left w:val="single" w:sz="6" w:space="0" w:color="184A7B"/>
                    <w:bottom w:val="single" w:sz="6" w:space="0" w:color="184A7B"/>
                    <w:right w:val="single" w:sz="6" w:space="0" w:color="184A7B"/>
                  </w:divBdr>
                </w:div>
              </w:divsChild>
            </w:div>
          </w:divsChild>
        </w:div>
      </w:divsChild>
    </w:div>
    <w:div w:id="743912367">
      <w:bodyDiv w:val="1"/>
      <w:marLeft w:val="0"/>
      <w:marRight w:val="0"/>
      <w:marTop w:val="0"/>
      <w:marBottom w:val="0"/>
      <w:divBdr>
        <w:top w:val="none" w:sz="0" w:space="0" w:color="auto"/>
        <w:left w:val="none" w:sz="0" w:space="0" w:color="auto"/>
        <w:bottom w:val="none" w:sz="0" w:space="0" w:color="auto"/>
        <w:right w:val="none" w:sz="0" w:space="0" w:color="auto"/>
      </w:divBdr>
      <w:divsChild>
        <w:div w:id="1140611219">
          <w:marLeft w:val="0"/>
          <w:marRight w:val="0"/>
          <w:marTop w:val="0"/>
          <w:marBottom w:val="0"/>
          <w:divBdr>
            <w:top w:val="none" w:sz="0" w:space="0" w:color="auto"/>
            <w:left w:val="none" w:sz="0" w:space="0" w:color="auto"/>
            <w:bottom w:val="none" w:sz="0" w:space="0" w:color="auto"/>
            <w:right w:val="none" w:sz="0" w:space="0" w:color="auto"/>
          </w:divBdr>
          <w:divsChild>
            <w:div w:id="2104720448">
              <w:marLeft w:val="0"/>
              <w:marRight w:val="0"/>
              <w:marTop w:val="0"/>
              <w:marBottom w:val="0"/>
              <w:divBdr>
                <w:top w:val="none" w:sz="0" w:space="0" w:color="auto"/>
                <w:left w:val="none" w:sz="0" w:space="0" w:color="auto"/>
                <w:bottom w:val="none" w:sz="0" w:space="0" w:color="auto"/>
                <w:right w:val="none" w:sz="0" w:space="0" w:color="auto"/>
              </w:divBdr>
              <w:divsChild>
                <w:div w:id="1298224697">
                  <w:marLeft w:val="0"/>
                  <w:marRight w:val="0"/>
                  <w:marTop w:val="0"/>
                  <w:marBottom w:val="0"/>
                  <w:divBdr>
                    <w:top w:val="single" w:sz="4" w:space="0" w:color="184A7B"/>
                    <w:left w:val="single" w:sz="4" w:space="0" w:color="184A7B"/>
                    <w:bottom w:val="single" w:sz="4" w:space="0" w:color="184A7B"/>
                    <w:right w:val="single" w:sz="4" w:space="0" w:color="184A7B"/>
                  </w:divBdr>
                </w:div>
              </w:divsChild>
            </w:div>
          </w:divsChild>
        </w:div>
      </w:divsChild>
    </w:div>
    <w:div w:id="780950093">
      <w:bodyDiv w:val="1"/>
      <w:marLeft w:val="0"/>
      <w:marRight w:val="0"/>
      <w:marTop w:val="0"/>
      <w:marBottom w:val="0"/>
      <w:divBdr>
        <w:top w:val="none" w:sz="0" w:space="0" w:color="auto"/>
        <w:left w:val="none" w:sz="0" w:space="0" w:color="auto"/>
        <w:bottom w:val="none" w:sz="0" w:space="0" w:color="auto"/>
        <w:right w:val="none" w:sz="0" w:space="0" w:color="auto"/>
      </w:divBdr>
      <w:divsChild>
        <w:div w:id="1708946948">
          <w:marLeft w:val="0"/>
          <w:marRight w:val="0"/>
          <w:marTop w:val="0"/>
          <w:marBottom w:val="0"/>
          <w:divBdr>
            <w:top w:val="none" w:sz="0" w:space="0" w:color="auto"/>
            <w:left w:val="none" w:sz="0" w:space="0" w:color="auto"/>
            <w:bottom w:val="none" w:sz="0" w:space="0" w:color="auto"/>
            <w:right w:val="none" w:sz="0" w:space="0" w:color="auto"/>
          </w:divBdr>
          <w:divsChild>
            <w:div w:id="158085316">
              <w:marLeft w:val="0"/>
              <w:marRight w:val="0"/>
              <w:marTop w:val="0"/>
              <w:marBottom w:val="0"/>
              <w:divBdr>
                <w:top w:val="none" w:sz="0" w:space="0" w:color="auto"/>
                <w:left w:val="none" w:sz="0" w:space="0" w:color="auto"/>
                <w:bottom w:val="none" w:sz="0" w:space="0" w:color="auto"/>
                <w:right w:val="none" w:sz="0" w:space="0" w:color="auto"/>
              </w:divBdr>
              <w:divsChild>
                <w:div w:id="854418456">
                  <w:marLeft w:val="0"/>
                  <w:marRight w:val="0"/>
                  <w:marTop w:val="0"/>
                  <w:marBottom w:val="0"/>
                  <w:divBdr>
                    <w:top w:val="single" w:sz="4" w:space="0" w:color="184A7B"/>
                    <w:left w:val="single" w:sz="4" w:space="0" w:color="184A7B"/>
                    <w:bottom w:val="single" w:sz="4" w:space="0" w:color="184A7B"/>
                    <w:right w:val="single" w:sz="4" w:space="0" w:color="184A7B"/>
                  </w:divBdr>
                </w:div>
              </w:divsChild>
            </w:div>
          </w:divsChild>
        </w:div>
      </w:divsChild>
    </w:div>
    <w:div w:id="937256985">
      <w:bodyDiv w:val="1"/>
      <w:marLeft w:val="0"/>
      <w:marRight w:val="0"/>
      <w:marTop w:val="0"/>
      <w:marBottom w:val="0"/>
      <w:divBdr>
        <w:top w:val="none" w:sz="0" w:space="0" w:color="auto"/>
        <w:left w:val="none" w:sz="0" w:space="0" w:color="auto"/>
        <w:bottom w:val="none" w:sz="0" w:space="0" w:color="auto"/>
        <w:right w:val="none" w:sz="0" w:space="0" w:color="auto"/>
      </w:divBdr>
    </w:div>
    <w:div w:id="985864034">
      <w:bodyDiv w:val="1"/>
      <w:marLeft w:val="0"/>
      <w:marRight w:val="0"/>
      <w:marTop w:val="0"/>
      <w:marBottom w:val="0"/>
      <w:divBdr>
        <w:top w:val="none" w:sz="0" w:space="0" w:color="auto"/>
        <w:left w:val="none" w:sz="0" w:space="0" w:color="auto"/>
        <w:bottom w:val="none" w:sz="0" w:space="0" w:color="auto"/>
        <w:right w:val="none" w:sz="0" w:space="0" w:color="auto"/>
      </w:divBdr>
      <w:divsChild>
        <w:div w:id="569072751">
          <w:marLeft w:val="0"/>
          <w:marRight w:val="0"/>
          <w:marTop w:val="0"/>
          <w:marBottom w:val="0"/>
          <w:divBdr>
            <w:top w:val="none" w:sz="0" w:space="0" w:color="auto"/>
            <w:left w:val="none" w:sz="0" w:space="0" w:color="auto"/>
            <w:bottom w:val="none" w:sz="0" w:space="0" w:color="auto"/>
            <w:right w:val="none" w:sz="0" w:space="0" w:color="auto"/>
          </w:divBdr>
          <w:divsChild>
            <w:div w:id="750858154">
              <w:marLeft w:val="0"/>
              <w:marRight w:val="0"/>
              <w:marTop w:val="0"/>
              <w:marBottom w:val="0"/>
              <w:divBdr>
                <w:top w:val="none" w:sz="0" w:space="0" w:color="auto"/>
                <w:left w:val="none" w:sz="0" w:space="0" w:color="auto"/>
                <w:bottom w:val="none" w:sz="0" w:space="0" w:color="auto"/>
                <w:right w:val="none" w:sz="0" w:space="0" w:color="auto"/>
              </w:divBdr>
              <w:divsChild>
                <w:div w:id="112795598">
                  <w:marLeft w:val="0"/>
                  <w:marRight w:val="0"/>
                  <w:marTop w:val="0"/>
                  <w:marBottom w:val="0"/>
                  <w:divBdr>
                    <w:top w:val="single" w:sz="6" w:space="0" w:color="184A7B"/>
                    <w:left w:val="single" w:sz="6" w:space="0" w:color="184A7B"/>
                    <w:bottom w:val="single" w:sz="6" w:space="0" w:color="184A7B"/>
                    <w:right w:val="single" w:sz="6" w:space="0" w:color="184A7B"/>
                  </w:divBdr>
                </w:div>
              </w:divsChild>
            </w:div>
          </w:divsChild>
        </w:div>
      </w:divsChild>
    </w:div>
    <w:div w:id="1007102452">
      <w:bodyDiv w:val="1"/>
      <w:marLeft w:val="0"/>
      <w:marRight w:val="0"/>
      <w:marTop w:val="0"/>
      <w:marBottom w:val="0"/>
      <w:divBdr>
        <w:top w:val="none" w:sz="0" w:space="0" w:color="auto"/>
        <w:left w:val="none" w:sz="0" w:space="0" w:color="auto"/>
        <w:bottom w:val="none" w:sz="0" w:space="0" w:color="auto"/>
        <w:right w:val="none" w:sz="0" w:space="0" w:color="auto"/>
      </w:divBdr>
      <w:divsChild>
        <w:div w:id="292516383">
          <w:marLeft w:val="0"/>
          <w:marRight w:val="0"/>
          <w:marTop w:val="0"/>
          <w:marBottom w:val="0"/>
          <w:divBdr>
            <w:top w:val="none" w:sz="0" w:space="0" w:color="auto"/>
            <w:left w:val="none" w:sz="0" w:space="0" w:color="auto"/>
            <w:bottom w:val="none" w:sz="0" w:space="0" w:color="auto"/>
            <w:right w:val="none" w:sz="0" w:space="0" w:color="auto"/>
          </w:divBdr>
          <w:divsChild>
            <w:div w:id="1629629971">
              <w:marLeft w:val="0"/>
              <w:marRight w:val="0"/>
              <w:marTop w:val="0"/>
              <w:marBottom w:val="0"/>
              <w:divBdr>
                <w:top w:val="none" w:sz="0" w:space="0" w:color="auto"/>
                <w:left w:val="none" w:sz="0" w:space="0" w:color="auto"/>
                <w:bottom w:val="none" w:sz="0" w:space="0" w:color="auto"/>
                <w:right w:val="none" w:sz="0" w:space="0" w:color="auto"/>
              </w:divBdr>
              <w:divsChild>
                <w:div w:id="343046865">
                  <w:marLeft w:val="0"/>
                  <w:marRight w:val="0"/>
                  <w:marTop w:val="0"/>
                  <w:marBottom w:val="0"/>
                  <w:divBdr>
                    <w:top w:val="single" w:sz="4" w:space="0" w:color="184A7B"/>
                    <w:left w:val="single" w:sz="4" w:space="0" w:color="184A7B"/>
                    <w:bottom w:val="single" w:sz="4" w:space="0" w:color="184A7B"/>
                    <w:right w:val="single" w:sz="4" w:space="0" w:color="184A7B"/>
                  </w:divBdr>
                </w:div>
              </w:divsChild>
            </w:div>
          </w:divsChild>
        </w:div>
      </w:divsChild>
    </w:div>
    <w:div w:id="1010378423">
      <w:bodyDiv w:val="1"/>
      <w:marLeft w:val="0"/>
      <w:marRight w:val="0"/>
      <w:marTop w:val="0"/>
      <w:marBottom w:val="0"/>
      <w:divBdr>
        <w:top w:val="none" w:sz="0" w:space="0" w:color="auto"/>
        <w:left w:val="none" w:sz="0" w:space="0" w:color="auto"/>
        <w:bottom w:val="none" w:sz="0" w:space="0" w:color="auto"/>
        <w:right w:val="none" w:sz="0" w:space="0" w:color="auto"/>
      </w:divBdr>
      <w:divsChild>
        <w:div w:id="1008020681">
          <w:marLeft w:val="0"/>
          <w:marRight w:val="0"/>
          <w:marTop w:val="0"/>
          <w:marBottom w:val="0"/>
          <w:divBdr>
            <w:top w:val="none" w:sz="0" w:space="0" w:color="auto"/>
            <w:left w:val="none" w:sz="0" w:space="0" w:color="auto"/>
            <w:bottom w:val="none" w:sz="0" w:space="0" w:color="auto"/>
            <w:right w:val="none" w:sz="0" w:space="0" w:color="auto"/>
          </w:divBdr>
          <w:divsChild>
            <w:div w:id="212039733">
              <w:marLeft w:val="0"/>
              <w:marRight w:val="0"/>
              <w:marTop w:val="0"/>
              <w:marBottom w:val="0"/>
              <w:divBdr>
                <w:top w:val="none" w:sz="0" w:space="0" w:color="auto"/>
                <w:left w:val="none" w:sz="0" w:space="0" w:color="auto"/>
                <w:bottom w:val="none" w:sz="0" w:space="0" w:color="auto"/>
                <w:right w:val="none" w:sz="0" w:space="0" w:color="auto"/>
              </w:divBdr>
              <w:divsChild>
                <w:div w:id="646085654">
                  <w:marLeft w:val="0"/>
                  <w:marRight w:val="0"/>
                  <w:marTop w:val="0"/>
                  <w:marBottom w:val="0"/>
                  <w:divBdr>
                    <w:top w:val="single" w:sz="6" w:space="0" w:color="184A7B"/>
                    <w:left w:val="single" w:sz="6" w:space="0" w:color="184A7B"/>
                    <w:bottom w:val="single" w:sz="6" w:space="0" w:color="184A7B"/>
                    <w:right w:val="single" w:sz="6" w:space="0" w:color="184A7B"/>
                  </w:divBdr>
                </w:div>
              </w:divsChild>
            </w:div>
          </w:divsChild>
        </w:div>
      </w:divsChild>
    </w:div>
    <w:div w:id="1202010154">
      <w:bodyDiv w:val="1"/>
      <w:marLeft w:val="0"/>
      <w:marRight w:val="0"/>
      <w:marTop w:val="0"/>
      <w:marBottom w:val="0"/>
      <w:divBdr>
        <w:top w:val="none" w:sz="0" w:space="0" w:color="auto"/>
        <w:left w:val="none" w:sz="0" w:space="0" w:color="auto"/>
        <w:bottom w:val="none" w:sz="0" w:space="0" w:color="auto"/>
        <w:right w:val="none" w:sz="0" w:space="0" w:color="auto"/>
      </w:divBdr>
    </w:div>
    <w:div w:id="1268191963">
      <w:bodyDiv w:val="1"/>
      <w:marLeft w:val="0"/>
      <w:marRight w:val="0"/>
      <w:marTop w:val="0"/>
      <w:marBottom w:val="0"/>
      <w:divBdr>
        <w:top w:val="none" w:sz="0" w:space="0" w:color="auto"/>
        <w:left w:val="none" w:sz="0" w:space="0" w:color="auto"/>
        <w:bottom w:val="none" w:sz="0" w:space="0" w:color="auto"/>
        <w:right w:val="none" w:sz="0" w:space="0" w:color="auto"/>
      </w:divBdr>
    </w:div>
    <w:div w:id="1312976703">
      <w:bodyDiv w:val="1"/>
      <w:marLeft w:val="0"/>
      <w:marRight w:val="0"/>
      <w:marTop w:val="0"/>
      <w:marBottom w:val="0"/>
      <w:divBdr>
        <w:top w:val="none" w:sz="0" w:space="0" w:color="auto"/>
        <w:left w:val="none" w:sz="0" w:space="0" w:color="auto"/>
        <w:bottom w:val="none" w:sz="0" w:space="0" w:color="auto"/>
        <w:right w:val="none" w:sz="0" w:space="0" w:color="auto"/>
      </w:divBdr>
    </w:div>
    <w:div w:id="1339305456">
      <w:bodyDiv w:val="1"/>
      <w:marLeft w:val="0"/>
      <w:marRight w:val="0"/>
      <w:marTop w:val="0"/>
      <w:marBottom w:val="0"/>
      <w:divBdr>
        <w:top w:val="none" w:sz="0" w:space="0" w:color="auto"/>
        <w:left w:val="none" w:sz="0" w:space="0" w:color="auto"/>
        <w:bottom w:val="none" w:sz="0" w:space="0" w:color="auto"/>
        <w:right w:val="none" w:sz="0" w:space="0" w:color="auto"/>
      </w:divBdr>
      <w:divsChild>
        <w:div w:id="50276073">
          <w:marLeft w:val="0"/>
          <w:marRight w:val="0"/>
          <w:marTop w:val="0"/>
          <w:marBottom w:val="0"/>
          <w:divBdr>
            <w:top w:val="none" w:sz="0" w:space="0" w:color="auto"/>
            <w:left w:val="none" w:sz="0" w:space="0" w:color="auto"/>
            <w:bottom w:val="none" w:sz="0" w:space="0" w:color="auto"/>
            <w:right w:val="none" w:sz="0" w:space="0" w:color="auto"/>
          </w:divBdr>
          <w:divsChild>
            <w:div w:id="1978217239">
              <w:marLeft w:val="0"/>
              <w:marRight w:val="0"/>
              <w:marTop w:val="0"/>
              <w:marBottom w:val="0"/>
              <w:divBdr>
                <w:top w:val="none" w:sz="0" w:space="0" w:color="auto"/>
                <w:left w:val="none" w:sz="0" w:space="0" w:color="auto"/>
                <w:bottom w:val="none" w:sz="0" w:space="0" w:color="auto"/>
                <w:right w:val="none" w:sz="0" w:space="0" w:color="auto"/>
              </w:divBdr>
              <w:divsChild>
                <w:div w:id="1518152643">
                  <w:marLeft w:val="0"/>
                  <w:marRight w:val="0"/>
                  <w:marTop w:val="0"/>
                  <w:marBottom w:val="0"/>
                  <w:divBdr>
                    <w:top w:val="single" w:sz="4" w:space="0" w:color="184A7B"/>
                    <w:left w:val="single" w:sz="4" w:space="0" w:color="184A7B"/>
                    <w:bottom w:val="single" w:sz="4" w:space="0" w:color="184A7B"/>
                    <w:right w:val="single" w:sz="4" w:space="0" w:color="184A7B"/>
                  </w:divBdr>
                </w:div>
              </w:divsChild>
            </w:div>
          </w:divsChild>
        </w:div>
      </w:divsChild>
    </w:div>
    <w:div w:id="1402754781">
      <w:bodyDiv w:val="1"/>
      <w:marLeft w:val="0"/>
      <w:marRight w:val="0"/>
      <w:marTop w:val="0"/>
      <w:marBottom w:val="0"/>
      <w:divBdr>
        <w:top w:val="none" w:sz="0" w:space="0" w:color="auto"/>
        <w:left w:val="none" w:sz="0" w:space="0" w:color="auto"/>
        <w:bottom w:val="none" w:sz="0" w:space="0" w:color="auto"/>
        <w:right w:val="none" w:sz="0" w:space="0" w:color="auto"/>
      </w:divBdr>
      <w:divsChild>
        <w:div w:id="161430138">
          <w:marLeft w:val="0"/>
          <w:marRight w:val="0"/>
          <w:marTop w:val="150"/>
          <w:marBottom w:val="0"/>
          <w:divBdr>
            <w:top w:val="none" w:sz="0" w:space="0" w:color="auto"/>
            <w:left w:val="none" w:sz="0" w:space="0" w:color="auto"/>
            <w:bottom w:val="none" w:sz="0" w:space="0" w:color="auto"/>
            <w:right w:val="none" w:sz="0" w:space="0" w:color="auto"/>
          </w:divBdr>
        </w:div>
        <w:div w:id="1652710632">
          <w:marLeft w:val="0"/>
          <w:marRight w:val="0"/>
          <w:marTop w:val="150"/>
          <w:marBottom w:val="0"/>
          <w:divBdr>
            <w:top w:val="none" w:sz="0" w:space="0" w:color="auto"/>
            <w:left w:val="none" w:sz="0" w:space="0" w:color="auto"/>
            <w:bottom w:val="none" w:sz="0" w:space="0" w:color="auto"/>
            <w:right w:val="none" w:sz="0" w:space="0" w:color="auto"/>
          </w:divBdr>
        </w:div>
        <w:div w:id="1464158642">
          <w:marLeft w:val="0"/>
          <w:marRight w:val="0"/>
          <w:marTop w:val="0"/>
          <w:marBottom w:val="150"/>
          <w:divBdr>
            <w:top w:val="none" w:sz="0" w:space="0" w:color="auto"/>
            <w:left w:val="none" w:sz="0" w:space="0" w:color="auto"/>
            <w:bottom w:val="none" w:sz="0" w:space="0" w:color="auto"/>
            <w:right w:val="none" w:sz="0" w:space="0" w:color="auto"/>
          </w:divBdr>
        </w:div>
        <w:div w:id="1203860171">
          <w:marLeft w:val="0"/>
          <w:marRight w:val="0"/>
          <w:marTop w:val="150"/>
          <w:marBottom w:val="0"/>
          <w:divBdr>
            <w:top w:val="none" w:sz="0" w:space="0" w:color="auto"/>
            <w:left w:val="none" w:sz="0" w:space="0" w:color="auto"/>
            <w:bottom w:val="none" w:sz="0" w:space="0" w:color="auto"/>
            <w:right w:val="none" w:sz="0" w:space="0" w:color="auto"/>
          </w:divBdr>
        </w:div>
        <w:div w:id="88477191">
          <w:marLeft w:val="0"/>
          <w:marRight w:val="0"/>
          <w:marTop w:val="0"/>
          <w:marBottom w:val="150"/>
          <w:divBdr>
            <w:top w:val="none" w:sz="0" w:space="0" w:color="auto"/>
            <w:left w:val="none" w:sz="0" w:space="0" w:color="auto"/>
            <w:bottom w:val="none" w:sz="0" w:space="0" w:color="auto"/>
            <w:right w:val="none" w:sz="0" w:space="0" w:color="auto"/>
          </w:divBdr>
        </w:div>
        <w:div w:id="664405926">
          <w:marLeft w:val="0"/>
          <w:marRight w:val="0"/>
          <w:marTop w:val="150"/>
          <w:marBottom w:val="0"/>
          <w:divBdr>
            <w:top w:val="none" w:sz="0" w:space="0" w:color="auto"/>
            <w:left w:val="none" w:sz="0" w:space="0" w:color="auto"/>
            <w:bottom w:val="none" w:sz="0" w:space="0" w:color="auto"/>
            <w:right w:val="none" w:sz="0" w:space="0" w:color="auto"/>
          </w:divBdr>
        </w:div>
        <w:div w:id="1956478425">
          <w:marLeft w:val="0"/>
          <w:marRight w:val="0"/>
          <w:marTop w:val="0"/>
          <w:marBottom w:val="150"/>
          <w:divBdr>
            <w:top w:val="none" w:sz="0" w:space="0" w:color="auto"/>
            <w:left w:val="none" w:sz="0" w:space="0" w:color="auto"/>
            <w:bottom w:val="none" w:sz="0" w:space="0" w:color="auto"/>
            <w:right w:val="none" w:sz="0" w:space="0" w:color="auto"/>
          </w:divBdr>
        </w:div>
        <w:div w:id="760222539">
          <w:marLeft w:val="0"/>
          <w:marRight w:val="0"/>
          <w:marTop w:val="150"/>
          <w:marBottom w:val="0"/>
          <w:divBdr>
            <w:top w:val="none" w:sz="0" w:space="0" w:color="auto"/>
            <w:left w:val="none" w:sz="0" w:space="0" w:color="auto"/>
            <w:bottom w:val="none" w:sz="0" w:space="0" w:color="auto"/>
            <w:right w:val="none" w:sz="0" w:space="0" w:color="auto"/>
          </w:divBdr>
        </w:div>
        <w:div w:id="703555703">
          <w:marLeft w:val="0"/>
          <w:marRight w:val="0"/>
          <w:marTop w:val="0"/>
          <w:marBottom w:val="150"/>
          <w:divBdr>
            <w:top w:val="none" w:sz="0" w:space="0" w:color="auto"/>
            <w:left w:val="none" w:sz="0" w:space="0" w:color="auto"/>
            <w:bottom w:val="none" w:sz="0" w:space="0" w:color="auto"/>
            <w:right w:val="none" w:sz="0" w:space="0" w:color="auto"/>
          </w:divBdr>
        </w:div>
        <w:div w:id="1037437108">
          <w:marLeft w:val="0"/>
          <w:marRight w:val="0"/>
          <w:marTop w:val="0"/>
          <w:marBottom w:val="150"/>
          <w:divBdr>
            <w:top w:val="none" w:sz="0" w:space="0" w:color="auto"/>
            <w:left w:val="none" w:sz="0" w:space="0" w:color="auto"/>
            <w:bottom w:val="none" w:sz="0" w:space="0" w:color="auto"/>
            <w:right w:val="none" w:sz="0" w:space="0" w:color="auto"/>
          </w:divBdr>
        </w:div>
        <w:div w:id="1979676997">
          <w:marLeft w:val="0"/>
          <w:marRight w:val="0"/>
          <w:marTop w:val="150"/>
          <w:marBottom w:val="0"/>
          <w:divBdr>
            <w:top w:val="none" w:sz="0" w:space="0" w:color="auto"/>
            <w:left w:val="none" w:sz="0" w:space="0" w:color="auto"/>
            <w:bottom w:val="none" w:sz="0" w:space="0" w:color="auto"/>
            <w:right w:val="none" w:sz="0" w:space="0" w:color="auto"/>
          </w:divBdr>
        </w:div>
        <w:div w:id="1983726748">
          <w:marLeft w:val="0"/>
          <w:marRight w:val="0"/>
          <w:marTop w:val="150"/>
          <w:marBottom w:val="0"/>
          <w:divBdr>
            <w:top w:val="none" w:sz="0" w:space="0" w:color="auto"/>
            <w:left w:val="none" w:sz="0" w:space="0" w:color="auto"/>
            <w:bottom w:val="none" w:sz="0" w:space="0" w:color="auto"/>
            <w:right w:val="none" w:sz="0" w:space="0" w:color="auto"/>
          </w:divBdr>
        </w:div>
        <w:div w:id="647973770">
          <w:marLeft w:val="0"/>
          <w:marRight w:val="0"/>
          <w:marTop w:val="150"/>
          <w:marBottom w:val="0"/>
          <w:divBdr>
            <w:top w:val="none" w:sz="0" w:space="0" w:color="auto"/>
            <w:left w:val="none" w:sz="0" w:space="0" w:color="auto"/>
            <w:bottom w:val="none" w:sz="0" w:space="0" w:color="auto"/>
            <w:right w:val="none" w:sz="0" w:space="0" w:color="auto"/>
          </w:divBdr>
        </w:div>
        <w:div w:id="2136294191">
          <w:marLeft w:val="0"/>
          <w:marRight w:val="0"/>
          <w:marTop w:val="150"/>
          <w:marBottom w:val="0"/>
          <w:divBdr>
            <w:top w:val="none" w:sz="0" w:space="0" w:color="auto"/>
            <w:left w:val="none" w:sz="0" w:space="0" w:color="auto"/>
            <w:bottom w:val="none" w:sz="0" w:space="0" w:color="auto"/>
            <w:right w:val="none" w:sz="0" w:space="0" w:color="auto"/>
          </w:divBdr>
        </w:div>
        <w:div w:id="252592602">
          <w:marLeft w:val="0"/>
          <w:marRight w:val="0"/>
          <w:marTop w:val="150"/>
          <w:marBottom w:val="0"/>
          <w:divBdr>
            <w:top w:val="none" w:sz="0" w:space="0" w:color="auto"/>
            <w:left w:val="none" w:sz="0" w:space="0" w:color="auto"/>
            <w:bottom w:val="none" w:sz="0" w:space="0" w:color="auto"/>
            <w:right w:val="none" w:sz="0" w:space="0" w:color="auto"/>
          </w:divBdr>
        </w:div>
      </w:divsChild>
    </w:div>
    <w:div w:id="1433744030">
      <w:bodyDiv w:val="1"/>
      <w:marLeft w:val="0"/>
      <w:marRight w:val="0"/>
      <w:marTop w:val="0"/>
      <w:marBottom w:val="0"/>
      <w:divBdr>
        <w:top w:val="none" w:sz="0" w:space="0" w:color="auto"/>
        <w:left w:val="none" w:sz="0" w:space="0" w:color="auto"/>
        <w:bottom w:val="none" w:sz="0" w:space="0" w:color="auto"/>
        <w:right w:val="none" w:sz="0" w:space="0" w:color="auto"/>
      </w:divBdr>
      <w:divsChild>
        <w:div w:id="1743748961">
          <w:marLeft w:val="0"/>
          <w:marRight w:val="0"/>
          <w:marTop w:val="300"/>
          <w:marBottom w:val="0"/>
          <w:divBdr>
            <w:top w:val="none" w:sz="0" w:space="0" w:color="auto"/>
            <w:left w:val="none" w:sz="0" w:space="0" w:color="auto"/>
            <w:bottom w:val="none" w:sz="0" w:space="0" w:color="auto"/>
            <w:right w:val="none" w:sz="0" w:space="0" w:color="auto"/>
          </w:divBdr>
        </w:div>
        <w:div w:id="1420831657">
          <w:marLeft w:val="0"/>
          <w:marRight w:val="0"/>
          <w:marTop w:val="150"/>
          <w:marBottom w:val="0"/>
          <w:divBdr>
            <w:top w:val="none" w:sz="0" w:space="0" w:color="auto"/>
            <w:left w:val="none" w:sz="0" w:space="0" w:color="auto"/>
            <w:bottom w:val="none" w:sz="0" w:space="0" w:color="auto"/>
            <w:right w:val="none" w:sz="0" w:space="0" w:color="auto"/>
          </w:divBdr>
        </w:div>
        <w:div w:id="267200013">
          <w:marLeft w:val="0"/>
          <w:marRight w:val="0"/>
          <w:marTop w:val="150"/>
          <w:marBottom w:val="0"/>
          <w:divBdr>
            <w:top w:val="none" w:sz="0" w:space="0" w:color="auto"/>
            <w:left w:val="none" w:sz="0" w:space="0" w:color="auto"/>
            <w:bottom w:val="none" w:sz="0" w:space="0" w:color="auto"/>
            <w:right w:val="none" w:sz="0" w:space="0" w:color="auto"/>
          </w:divBdr>
        </w:div>
      </w:divsChild>
    </w:div>
    <w:div w:id="1526216811">
      <w:bodyDiv w:val="1"/>
      <w:marLeft w:val="0"/>
      <w:marRight w:val="0"/>
      <w:marTop w:val="0"/>
      <w:marBottom w:val="0"/>
      <w:divBdr>
        <w:top w:val="none" w:sz="0" w:space="0" w:color="auto"/>
        <w:left w:val="none" w:sz="0" w:space="0" w:color="auto"/>
        <w:bottom w:val="none" w:sz="0" w:space="0" w:color="auto"/>
        <w:right w:val="none" w:sz="0" w:space="0" w:color="auto"/>
      </w:divBdr>
      <w:divsChild>
        <w:div w:id="220022331">
          <w:marLeft w:val="0"/>
          <w:marRight w:val="0"/>
          <w:marTop w:val="0"/>
          <w:marBottom w:val="0"/>
          <w:divBdr>
            <w:top w:val="none" w:sz="0" w:space="0" w:color="auto"/>
            <w:left w:val="none" w:sz="0" w:space="0" w:color="auto"/>
            <w:bottom w:val="none" w:sz="0" w:space="0" w:color="auto"/>
            <w:right w:val="none" w:sz="0" w:space="0" w:color="auto"/>
          </w:divBdr>
          <w:divsChild>
            <w:div w:id="376440215">
              <w:marLeft w:val="0"/>
              <w:marRight w:val="0"/>
              <w:marTop w:val="0"/>
              <w:marBottom w:val="0"/>
              <w:divBdr>
                <w:top w:val="none" w:sz="0" w:space="0" w:color="auto"/>
                <w:left w:val="none" w:sz="0" w:space="0" w:color="auto"/>
                <w:bottom w:val="none" w:sz="0" w:space="0" w:color="auto"/>
                <w:right w:val="none" w:sz="0" w:space="0" w:color="auto"/>
              </w:divBdr>
              <w:divsChild>
                <w:div w:id="874737519">
                  <w:marLeft w:val="0"/>
                  <w:marRight w:val="0"/>
                  <w:marTop w:val="0"/>
                  <w:marBottom w:val="0"/>
                  <w:divBdr>
                    <w:top w:val="single" w:sz="4" w:space="0" w:color="184A7B"/>
                    <w:left w:val="single" w:sz="4" w:space="0" w:color="184A7B"/>
                    <w:bottom w:val="single" w:sz="4" w:space="0" w:color="184A7B"/>
                    <w:right w:val="single" w:sz="4" w:space="0" w:color="184A7B"/>
                  </w:divBdr>
                </w:div>
              </w:divsChild>
            </w:div>
          </w:divsChild>
        </w:div>
      </w:divsChild>
    </w:div>
    <w:div w:id="1580554512">
      <w:bodyDiv w:val="1"/>
      <w:marLeft w:val="0"/>
      <w:marRight w:val="0"/>
      <w:marTop w:val="0"/>
      <w:marBottom w:val="0"/>
      <w:divBdr>
        <w:top w:val="none" w:sz="0" w:space="0" w:color="auto"/>
        <w:left w:val="none" w:sz="0" w:space="0" w:color="auto"/>
        <w:bottom w:val="none" w:sz="0" w:space="0" w:color="auto"/>
        <w:right w:val="none" w:sz="0" w:space="0" w:color="auto"/>
      </w:divBdr>
    </w:div>
    <w:div w:id="205608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109B7B7341ED4EA07270267F930FCF" ma:contentTypeVersion="12" ma:contentTypeDescription="Create a new document." ma:contentTypeScope="" ma:versionID="914467cf69e0610fd9c13e7e9dda1ee2">
  <xsd:schema xmlns:xsd="http://www.w3.org/2001/XMLSchema" xmlns:xs="http://www.w3.org/2001/XMLSchema" xmlns:p="http://schemas.microsoft.com/office/2006/metadata/properties" xmlns:ns2="4dd04fd6-6122-49ba-8e65-3735c6575463" xmlns:ns3="0cdb846b-d2b7-4a49-b1e9-147d13db08c0" targetNamespace="http://schemas.microsoft.com/office/2006/metadata/properties" ma:root="true" ma:fieldsID="d19e0e786d2ef6225dd4c57f87614bc1" ns2:_="" ns3:_="">
    <xsd:import namespace="4dd04fd6-6122-49ba-8e65-3735c6575463"/>
    <xsd:import namespace="0cdb846b-d2b7-4a49-b1e9-147d13db08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04fd6-6122-49ba-8e65-3735c65754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fe92de-0948-4661-b0ae-94bfda8b1f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db846b-d2b7-4a49-b1e9-147d13db08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4bf7430-c9f9-4153-bcce-af899c74754b}" ma:internalName="TaxCatchAll" ma:showField="CatchAllData" ma:web="0cdb846b-d2b7-4a49-b1e9-147d13db0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dd04fd6-6122-49ba-8e65-3735c6575463">
      <Terms xmlns="http://schemas.microsoft.com/office/infopath/2007/PartnerControls"/>
    </lcf76f155ced4ddcb4097134ff3c332f>
    <TaxCatchAll xmlns="0cdb846b-d2b7-4a49-b1e9-147d13db08c0" xsi:nil="true"/>
  </documentManagement>
</p:properties>
</file>

<file path=customXml/itemProps1.xml><?xml version="1.0" encoding="utf-8"?>
<ds:datastoreItem xmlns:ds="http://schemas.openxmlformats.org/officeDocument/2006/customXml" ds:itemID="{9A4E3982-6A64-4D34-A0D7-6AB23CBD735C}">
  <ds:schemaRefs>
    <ds:schemaRef ds:uri="http://schemas.microsoft.com/sharepoint/v3/contenttype/forms"/>
  </ds:schemaRefs>
</ds:datastoreItem>
</file>

<file path=customXml/itemProps2.xml><?xml version="1.0" encoding="utf-8"?>
<ds:datastoreItem xmlns:ds="http://schemas.openxmlformats.org/officeDocument/2006/customXml" ds:itemID="{4AA9A238-CB12-4FBF-B6EA-39FFD1A3F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04fd6-6122-49ba-8e65-3735c6575463"/>
    <ds:schemaRef ds:uri="0cdb846b-d2b7-4a49-b1e9-147d13db0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EFE5C-9B87-41BE-8853-9F85FC1A588D}">
  <ds:schemaRefs>
    <ds:schemaRef ds:uri="http://schemas.openxmlformats.org/officeDocument/2006/bibliography"/>
  </ds:schemaRefs>
</ds:datastoreItem>
</file>

<file path=customXml/itemProps4.xml><?xml version="1.0" encoding="utf-8"?>
<ds:datastoreItem xmlns:ds="http://schemas.openxmlformats.org/officeDocument/2006/customXml" ds:itemID="{26A3EC42-523D-4479-9F41-459E434D8ED1}">
  <ds:schemaRefs>
    <ds:schemaRef ds:uri="http://schemas.microsoft.com/office/2006/metadata/properties"/>
    <ds:schemaRef ds:uri="http://schemas.microsoft.com/office/infopath/2007/PartnerControls"/>
    <ds:schemaRef ds:uri="4dd04fd6-6122-49ba-8e65-3735c6575463"/>
    <ds:schemaRef ds:uri="0cdb846b-d2b7-4a49-b1e9-147d13db08c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sajshja==sklsklúàúàúàúà</vt:lpstr>
    </vt:vector>
  </TitlesOfParts>
  <Company>Home</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sajshja==sklsklúàúàúàúà</dc:title>
  <dc:creator>D.Tumurtogoo</dc:creator>
  <cp:lastModifiedBy>Бүжмаа С</cp:lastModifiedBy>
  <cp:revision>5</cp:revision>
  <dcterms:created xsi:type="dcterms:W3CDTF">2026-06-08T23:47:00Z</dcterms:created>
  <dcterms:modified xsi:type="dcterms:W3CDTF">2026-06-09T07:41:00Z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0x0101006D109B7B7341ED4EA07270267F930FCF</vt:lpwstr>
  </property>
</Properties>
</file>