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7F33" w14:textId="6ECB0BAA" w:rsidR="00B51182" w:rsidRPr="00AD5207" w:rsidRDefault="00337227" w:rsidP="000C2BF6">
      <w:pPr>
        <w:spacing w:after="0" w:line="240" w:lineRule="auto"/>
        <w:ind w:firstLine="706"/>
        <w:jc w:val="center"/>
        <w:rPr>
          <w:rFonts w:ascii="Arial" w:eastAsia="Calibri" w:hAnsi="Arial" w:cs="Arial"/>
          <w:b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/>
          <w:noProof/>
          <w:sz w:val="24"/>
          <w:szCs w:val="24"/>
          <w:lang w:val="mn-MN"/>
        </w:rPr>
        <w:t>ГЭР БҮЛИЙ</w:t>
      </w:r>
      <w:r w:rsidR="00382F8E" w:rsidRPr="00AD5207">
        <w:rPr>
          <w:rFonts w:ascii="Arial" w:eastAsia="Calibri" w:hAnsi="Arial" w:cs="Arial"/>
          <w:b/>
          <w:noProof/>
          <w:sz w:val="24"/>
          <w:szCs w:val="24"/>
          <w:lang w:val="mn-MN"/>
        </w:rPr>
        <w:t>Н ХӨГЖЛИЙГ</w:t>
      </w:r>
      <w:r w:rsidR="00B51182" w:rsidRPr="00AD5207">
        <w:rPr>
          <w:rFonts w:ascii="Arial" w:eastAsia="Calibri" w:hAnsi="Arial" w:cs="Arial"/>
          <w:b/>
          <w:noProof/>
          <w:sz w:val="24"/>
          <w:szCs w:val="24"/>
          <w:lang w:val="mn-MN"/>
        </w:rPr>
        <w:t xml:space="preserve"> ДЭМЖИХ ТУХАЙ ХУУЛИЙН ТӨСӨЛД </w:t>
      </w:r>
    </w:p>
    <w:p w14:paraId="1E708173" w14:textId="77777777" w:rsidR="00B51182" w:rsidRPr="00AD5207" w:rsidRDefault="00B51182" w:rsidP="000C2BF6">
      <w:pPr>
        <w:spacing w:after="0" w:line="240" w:lineRule="auto"/>
        <w:ind w:firstLine="706"/>
        <w:jc w:val="center"/>
        <w:rPr>
          <w:rFonts w:ascii="Arial" w:eastAsia="Calibri" w:hAnsi="Arial" w:cs="Arial"/>
          <w:b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/>
          <w:noProof/>
          <w:sz w:val="24"/>
          <w:szCs w:val="24"/>
          <w:lang w:val="mn-MN"/>
        </w:rPr>
        <w:t>ХИЙСЭН ЗАРДЛЫН ТООЦООНЫ ТАЙЛАН</w:t>
      </w:r>
    </w:p>
    <w:p w14:paraId="5D22DBE9" w14:textId="77777777" w:rsidR="00B51182" w:rsidRPr="00AD5207" w:rsidRDefault="00B51182" w:rsidP="001A5F00">
      <w:pPr>
        <w:spacing w:after="0" w:line="240" w:lineRule="auto"/>
        <w:ind w:firstLine="706"/>
        <w:jc w:val="center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1D5B7042" w14:textId="025DB92E" w:rsidR="00B51182" w:rsidRPr="00AD5207" w:rsidRDefault="00337227" w:rsidP="001A5F00">
      <w:pPr>
        <w:spacing w:after="120" w:line="240" w:lineRule="auto"/>
        <w:ind w:firstLine="706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t>Гэр бүлий</w:t>
      </w:r>
      <w:r w:rsidR="00382F8E"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t>н хөгжлийг</w:t>
      </w:r>
      <w:r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t xml:space="preserve"> </w:t>
      </w:r>
      <w:r w:rsidR="00FC2F60"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t>дэмжих тухай хуулий</w:t>
      </w:r>
      <w:r w:rsidR="00B51182"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t xml:space="preserve">г </w:t>
      </w:r>
      <w:r w:rsidR="00B51182" w:rsidRPr="00AD5207">
        <w:rPr>
          <w:rFonts w:ascii="Arial" w:eastAsia="Calibri" w:hAnsi="Arial" w:cs="Arial"/>
          <w:noProof/>
          <w:sz w:val="24"/>
          <w:szCs w:val="24"/>
          <w:lang w:val="mn-MN"/>
        </w:rPr>
        <w:t>хэрэгжүүлэхтэй холбогдон гарах зардлы</w:t>
      </w:r>
      <w:r w:rsidR="00B90A77" w:rsidRPr="00AD5207">
        <w:rPr>
          <w:rFonts w:ascii="Arial" w:eastAsia="Calibri" w:hAnsi="Arial" w:cs="Arial"/>
          <w:noProof/>
          <w:sz w:val="24"/>
          <w:szCs w:val="24"/>
          <w:lang w:val="mn-MN"/>
        </w:rPr>
        <w:t>н тооцоог</w:t>
      </w:r>
      <w:r w:rsidR="00B51182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/цаашид “аргачлал” гэх/-ын дагуу тооцо</w:t>
      </w:r>
      <w:r w:rsidR="00FC2F60" w:rsidRPr="00AD5207">
        <w:rPr>
          <w:rFonts w:ascii="Arial" w:eastAsia="Calibri" w:hAnsi="Arial" w:cs="Arial"/>
          <w:noProof/>
          <w:sz w:val="24"/>
          <w:szCs w:val="24"/>
          <w:lang w:val="mn-MN"/>
        </w:rPr>
        <w:t>в</w:t>
      </w:r>
      <w:r w:rsidR="00B51182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. </w:t>
      </w:r>
    </w:p>
    <w:p w14:paraId="57EE5C0E" w14:textId="4E25CF68" w:rsidR="00B51182" w:rsidRPr="00AD5207" w:rsidRDefault="00337227" w:rsidP="001A5F00">
      <w:pPr>
        <w:spacing w:after="0" w:line="240" w:lineRule="auto"/>
        <w:ind w:firstLine="706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>Гэр бүлий</w:t>
      </w:r>
      <w:r w:rsidR="00382F8E" w:rsidRPr="00AD5207">
        <w:rPr>
          <w:rFonts w:ascii="Arial" w:eastAsia="Calibri" w:hAnsi="Arial" w:cs="Arial"/>
          <w:noProof/>
          <w:sz w:val="24"/>
          <w:szCs w:val="24"/>
          <w:lang w:val="mn-MN"/>
        </w:rPr>
        <w:t>н хөгжлийг</w:t>
      </w: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 </w:t>
      </w:r>
      <w:r w:rsidR="00B90A77" w:rsidRPr="00AD5207">
        <w:rPr>
          <w:rFonts w:ascii="Arial" w:eastAsia="Calibri" w:hAnsi="Arial" w:cs="Arial"/>
          <w:noProof/>
          <w:sz w:val="24"/>
          <w:szCs w:val="24"/>
          <w:lang w:val="mn-MN"/>
        </w:rPr>
        <w:t>дэмжих тухай хуулийн төслийг</w:t>
      </w:r>
      <w:r w:rsidR="00B51182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 </w:t>
      </w: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хэрэгжүүлэхэд </w:t>
      </w:r>
      <w:r w:rsidR="00B51182" w:rsidRPr="00AD5207">
        <w:rPr>
          <w:rFonts w:ascii="Arial" w:eastAsia="Calibri" w:hAnsi="Arial" w:cs="Arial"/>
          <w:noProof/>
          <w:sz w:val="24"/>
          <w:szCs w:val="24"/>
          <w:lang w:val="mn-MN"/>
        </w:rPr>
        <w:t>шаардагдах зардлыг дараах төрөл тус бүрээр тооцлоо:</w:t>
      </w:r>
    </w:p>
    <w:p w14:paraId="6E4E7B3F" w14:textId="77777777" w:rsidR="00B51182" w:rsidRPr="00AD5207" w:rsidRDefault="00B90A77" w:rsidP="001A5F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>У</w:t>
      </w:r>
      <w:r w:rsidR="00B51182" w:rsidRPr="00AD5207">
        <w:rPr>
          <w:rFonts w:ascii="Arial" w:eastAsia="Calibri" w:hAnsi="Arial" w:cs="Arial"/>
          <w:noProof/>
          <w:sz w:val="24"/>
          <w:szCs w:val="24"/>
          <w:lang w:val="mn-MN"/>
        </w:rPr>
        <w:t>лсын төсөвт үүсэх зардал;</w:t>
      </w:r>
    </w:p>
    <w:p w14:paraId="53DB0AE2" w14:textId="77777777" w:rsidR="00B51182" w:rsidRPr="00AD5207" w:rsidRDefault="00B51182" w:rsidP="001A5F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>Төрийн байгууллагад үүсэх зардал;</w:t>
      </w:r>
    </w:p>
    <w:p w14:paraId="153D68A1" w14:textId="77777777" w:rsidR="00B51182" w:rsidRPr="00AD5207" w:rsidRDefault="00B51182" w:rsidP="001A5F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>Хуулийн этгээдэд үүсэх зардал;</w:t>
      </w:r>
    </w:p>
    <w:p w14:paraId="6FE3AADF" w14:textId="77777777" w:rsidR="00B51182" w:rsidRPr="00AD5207" w:rsidRDefault="00B51182" w:rsidP="001A5F0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>Иргэнд үүсэх зардал.</w:t>
      </w:r>
    </w:p>
    <w:p w14:paraId="0C1F2AAC" w14:textId="77777777" w:rsidR="00B51182" w:rsidRPr="00AD5207" w:rsidRDefault="00B51182" w:rsidP="001A5F00">
      <w:pPr>
        <w:spacing w:before="240" w:line="240" w:lineRule="auto"/>
        <w:ind w:left="2160" w:firstLine="720"/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  <w:t xml:space="preserve">А/Улсын төсөвт үүсэх зардал: </w:t>
      </w:r>
    </w:p>
    <w:p w14:paraId="22B4AD20" w14:textId="77777777" w:rsidR="00DF4DB4" w:rsidRPr="00AD5207" w:rsidRDefault="00DF4DB4" w:rsidP="000C2BF6">
      <w:pPr>
        <w:spacing w:line="240" w:lineRule="auto"/>
        <w:ind w:firstLine="720"/>
        <w:jc w:val="both"/>
        <w:rPr>
          <w:rFonts w:ascii="Arial" w:eastAsia="Times New Roman" w:hAnsi="Arial" w:cs="Arial"/>
          <w:b/>
          <w:noProof/>
          <w:sz w:val="24"/>
          <w:szCs w:val="24"/>
          <w:u w:val="single"/>
          <w:lang w:val="mn-MN"/>
        </w:rPr>
      </w:pPr>
      <w:r w:rsidRPr="00AD5207">
        <w:rPr>
          <w:rFonts w:ascii="Arial" w:eastAsia="Times New Roman" w:hAnsi="Arial" w:cs="Arial"/>
          <w:b/>
          <w:noProof/>
          <w:sz w:val="24"/>
          <w:szCs w:val="24"/>
          <w:u w:val="single"/>
          <w:lang w:val="mn-MN"/>
        </w:rPr>
        <w:t>1.Мөнгөн дэмжлэгийн хөрөнгийн тооцоо</w:t>
      </w:r>
    </w:p>
    <w:p w14:paraId="086277A6" w14:textId="0F8B49B0" w:rsidR="00C32652" w:rsidRPr="00AD5207" w:rsidRDefault="00C32652" w:rsidP="00C32652">
      <w:pPr>
        <w:spacing w:after="12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Хүүхэд, эх, эцэгт </w:t>
      </w:r>
      <w:r w:rsidR="00DB4D73"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>н</w:t>
      </w:r>
      <w:r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>ийгмийн халамжийн хуул</w:t>
      </w:r>
      <w:r w:rsidR="00DB4D73"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>ь тогтоомжийн</w:t>
      </w:r>
      <w:r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32706A"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>хүрээнд</w:t>
      </w:r>
      <w:r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дараах тэтгэмжүүд олгогдож байна:</w:t>
      </w:r>
    </w:p>
    <w:p w14:paraId="4494D8AC" w14:textId="3CA4FEE0" w:rsidR="00C32652" w:rsidRPr="00AD5207" w:rsidRDefault="00C32652" w:rsidP="000700A1">
      <w:pPr>
        <w:spacing w:after="0" w:line="240" w:lineRule="auto"/>
        <w:contextualSpacing/>
        <w:rPr>
          <w:rFonts w:ascii="Arial" w:eastAsia="Calibri" w:hAnsi="Arial" w:cs="Arial"/>
          <w:noProof/>
          <w:sz w:val="24"/>
          <w:szCs w:val="24"/>
        </w:rPr>
      </w:pP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>Хүснэгт 1. Хүүхэд, эх, эцэгт олгогдож буй тэтгэмжүүд</w:t>
      </w:r>
      <w:r w:rsidR="00DD18C6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 </w:t>
      </w:r>
      <w:r w:rsidR="00DD18C6" w:rsidRPr="00AD5207">
        <w:rPr>
          <w:rFonts w:ascii="Arial" w:eastAsia="Calibri" w:hAnsi="Arial" w:cs="Arial"/>
          <w:noProof/>
          <w:sz w:val="24"/>
          <w:szCs w:val="24"/>
        </w:rPr>
        <w:t xml:space="preserve">(2022-2024 </w:t>
      </w:r>
      <w:r w:rsidR="00DD18C6" w:rsidRPr="00AD5207">
        <w:rPr>
          <w:rFonts w:ascii="Arial" w:eastAsia="Calibri" w:hAnsi="Arial" w:cs="Arial"/>
          <w:noProof/>
          <w:sz w:val="24"/>
          <w:szCs w:val="24"/>
          <w:lang w:val="mn-MN"/>
        </w:rPr>
        <w:t>он</w:t>
      </w:r>
      <w:r w:rsidR="00DD18C6" w:rsidRPr="00AD5207">
        <w:rPr>
          <w:rFonts w:ascii="Arial" w:eastAsia="Calibri" w:hAnsi="Arial" w:cs="Arial"/>
          <w:noProof/>
          <w:sz w:val="24"/>
          <w:szCs w:val="24"/>
        </w:rPr>
        <w:t>)</w:t>
      </w:r>
    </w:p>
    <w:tbl>
      <w:tblPr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797"/>
        <w:gridCol w:w="1075"/>
        <w:gridCol w:w="778"/>
        <w:gridCol w:w="1224"/>
        <w:gridCol w:w="810"/>
        <w:gridCol w:w="1260"/>
        <w:gridCol w:w="810"/>
        <w:gridCol w:w="1283"/>
      </w:tblGrid>
      <w:tr w:rsidR="00AD5207" w:rsidRPr="00AD5207" w14:paraId="4BA4C3E3" w14:textId="248C3C6B" w:rsidTr="005E4747">
        <w:trPr>
          <w:trHeight w:val="173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90F42" w14:textId="77777777" w:rsidR="001A5F00" w:rsidRPr="00AD5207" w:rsidRDefault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 xml:space="preserve">Үйлчилгээний төрөл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B297A" w14:textId="77777777" w:rsidR="001A5F00" w:rsidRPr="00AD5207" w:rsidRDefault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 xml:space="preserve">2022 он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2E045" w14:textId="77777777" w:rsidR="001A5F00" w:rsidRPr="00AD5207" w:rsidRDefault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 xml:space="preserve">2023 он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2A4AF" w14:textId="77777777" w:rsidR="001A5F00" w:rsidRPr="00AD5207" w:rsidRDefault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 xml:space="preserve">2024 он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6A246" w14:textId="733FBE59" w:rsidR="001A5F00" w:rsidRPr="00AD5207" w:rsidRDefault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 xml:space="preserve">2025 </w:t>
            </w:r>
            <w:r w:rsidRPr="00AD52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  <w:t xml:space="preserve">оны </w:t>
            </w:r>
            <w:r w:rsidR="00BC1FC6" w:rsidRPr="00AD52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  <w:t>12 сар</w:t>
            </w:r>
          </w:p>
        </w:tc>
      </w:tr>
      <w:tr w:rsidR="00AD5207" w:rsidRPr="00AD5207" w14:paraId="219B7936" w14:textId="3ABC2342" w:rsidTr="00A65F61">
        <w:trPr>
          <w:trHeight w:val="30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AE0A" w14:textId="77777777" w:rsidR="001A5F00" w:rsidRPr="00AD5207" w:rsidRDefault="001A5F00" w:rsidP="001A5F00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06F8D" w14:textId="77777777" w:rsidR="001A5F00" w:rsidRPr="00AD5207" w:rsidRDefault="001A5F00" w:rsidP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 xml:space="preserve"> Хүний тоо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45DB9" w14:textId="77777777" w:rsidR="001A5F00" w:rsidRPr="00AD5207" w:rsidRDefault="001A5F00" w:rsidP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 xml:space="preserve"> Зардлын дүн  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C5275" w14:textId="77777777" w:rsidR="001A5F00" w:rsidRPr="00AD5207" w:rsidRDefault="001A5F00" w:rsidP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 xml:space="preserve"> Хүний тоо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41A95" w14:textId="77777777" w:rsidR="001A5F00" w:rsidRPr="00AD5207" w:rsidRDefault="001A5F00" w:rsidP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 xml:space="preserve"> Зардлын дүн 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CBC4A" w14:textId="77777777" w:rsidR="001A5F00" w:rsidRPr="00AD5207" w:rsidRDefault="001A5F00" w:rsidP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 xml:space="preserve"> Хүний тоо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04DF4" w14:textId="77777777" w:rsidR="001A5F00" w:rsidRPr="00AD5207" w:rsidRDefault="001A5F00" w:rsidP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 xml:space="preserve"> Зардлын дүн  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6D2DEDD" w14:textId="066FB2DD" w:rsidR="001A5F00" w:rsidRPr="00AD5207" w:rsidRDefault="001A5F00" w:rsidP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  <w:t>Хүний тоо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16DEC" w14:textId="2FCCA3AE" w:rsidR="001A5F00" w:rsidRPr="00AD5207" w:rsidRDefault="001A5F00" w:rsidP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 xml:space="preserve"> Зардлын дүн  </w:t>
            </w:r>
          </w:p>
        </w:tc>
      </w:tr>
      <w:tr w:rsidR="00AD5207" w:rsidRPr="00AD5207" w14:paraId="1266D251" w14:textId="7202D37E" w:rsidTr="00A65F61">
        <w:trPr>
          <w:trHeight w:val="228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D1ED" w14:textId="77777777" w:rsidR="001A5F00" w:rsidRPr="00AD5207" w:rsidRDefault="001A5F00" w:rsidP="001A5F00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4B9C" w14:textId="77777777" w:rsidR="001A5F00" w:rsidRPr="00AD5207" w:rsidRDefault="001A5F00" w:rsidP="001A5F00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889B2" w14:textId="77777777" w:rsidR="001A5F00" w:rsidRPr="00AD5207" w:rsidRDefault="001A5F00" w:rsidP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 xml:space="preserve"> (мян. төг) 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4C67" w14:textId="77777777" w:rsidR="001A5F00" w:rsidRPr="00AD5207" w:rsidRDefault="001A5F00" w:rsidP="001A5F00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AE3FB" w14:textId="77777777" w:rsidR="001A5F00" w:rsidRPr="00AD5207" w:rsidRDefault="001A5F00" w:rsidP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 xml:space="preserve"> (мян. төг) 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08DA" w14:textId="77777777" w:rsidR="001A5F00" w:rsidRPr="00AD5207" w:rsidRDefault="001A5F00" w:rsidP="001A5F00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53FA2" w14:textId="77777777" w:rsidR="001A5F00" w:rsidRPr="00AD5207" w:rsidRDefault="001A5F00" w:rsidP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 xml:space="preserve"> (мян. төг) </w:t>
            </w: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44F1F" w14:textId="77777777" w:rsidR="001A5F00" w:rsidRPr="00AD5207" w:rsidRDefault="001A5F00" w:rsidP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88407" w14:textId="58B029AB" w:rsidR="001A5F00" w:rsidRPr="00AD5207" w:rsidRDefault="001A5F00" w:rsidP="001A5F00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 xml:space="preserve"> (мян. төг) </w:t>
            </w:r>
          </w:p>
        </w:tc>
      </w:tr>
      <w:tr w:rsidR="00AD5207" w:rsidRPr="00AD5207" w14:paraId="5A9D4BDC" w14:textId="376DF91A" w:rsidTr="00A65F61">
        <w:trPr>
          <w:trHeight w:val="48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F2434" w14:textId="77777777" w:rsidR="001A5F00" w:rsidRPr="00AD5207" w:rsidRDefault="001A5F00" w:rsidP="00D35EAE">
            <w:pPr>
              <w:spacing w:after="0"/>
              <w:ind w:right="32"/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>Эхчүүд, хүүхдүүдэд олгох  тэтгэмж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C89E7" w14:textId="771081F0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>521,563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32070" w14:textId="106E505A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>127,867,863.1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02108" w14:textId="3621FF07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>1,817,302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02087" w14:textId="567962FC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>1,641,124,257.8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C8ED1" w14:textId="218E55F7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>1,840,713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FD579" w14:textId="38765C68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>1,655,670,255.8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A4E30" w14:textId="298BF130" w:rsidR="001A5F00" w:rsidRPr="00AD5207" w:rsidRDefault="00133869" w:rsidP="001A5F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>1,</w:t>
            </w:r>
            <w:r w:rsidR="007A14DD"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>853,735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A3E54" w14:textId="40EAC253" w:rsidR="001A5F00" w:rsidRPr="00AD5207" w:rsidRDefault="00133869" w:rsidP="001A5F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>1,</w:t>
            </w:r>
            <w:r w:rsidR="007A14DD" w:rsidRPr="00AD5207">
              <w:rPr>
                <w:rFonts w:ascii="Arial" w:hAnsi="Arial" w:cs="Arial"/>
                <w:b/>
                <w:bCs/>
                <w:noProof/>
                <w:sz w:val="16"/>
                <w:szCs w:val="16"/>
                <w:lang w:val="mn-MN"/>
              </w:rPr>
              <w:t>715,227,048.6</w:t>
            </w:r>
          </w:p>
        </w:tc>
      </w:tr>
      <w:tr w:rsidR="00AD5207" w:rsidRPr="00AD5207" w14:paraId="26376290" w14:textId="6B35D4DC" w:rsidTr="00A65F61">
        <w:trPr>
          <w:trHeight w:val="45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42D02" w14:textId="2FC3CDD6" w:rsidR="001A5F00" w:rsidRPr="00AD5207" w:rsidRDefault="001A5F00" w:rsidP="00D35EAE">
            <w:pPr>
              <w:spacing w:after="0"/>
              <w:ind w:right="32"/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Жирэмсэн эхийн тэтгэмж /жирэмсний 5 сартайгаас эхлэн олгох/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F89C2" w14:textId="23C543D5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77,575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49DC3" w14:textId="545CC89C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10,792,489.7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503DA" w14:textId="4F158E5A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73,811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19D02" w14:textId="082326AE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10,139,645.1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13542" w14:textId="3FF052EC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67,205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51585" w14:textId="71339FC5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8,974,842.6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BF9D9" w14:textId="7644B61B" w:rsidR="001A5F00" w:rsidRPr="00AD5207" w:rsidRDefault="00CF4F17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eastAsia="Times New Roman" w:hAnsi="Arial" w:cs="Arial"/>
                <w:sz w:val="16"/>
                <w:szCs w:val="16"/>
                <w:lang w:val="mn-MN"/>
              </w:rPr>
              <w:t>61,370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3EC8B" w14:textId="61EE2974" w:rsidR="001A5F00" w:rsidRPr="00AD5207" w:rsidRDefault="00CF4F17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eastAsia="Times New Roman" w:hAnsi="Arial" w:cs="Arial"/>
                <w:sz w:val="16"/>
                <w:szCs w:val="16"/>
                <w:lang w:val="mn-MN"/>
              </w:rPr>
              <w:t>8,125,092.3</w:t>
            </w:r>
          </w:p>
        </w:tc>
      </w:tr>
      <w:tr w:rsidR="00AD5207" w:rsidRPr="00AD5207" w14:paraId="3E96A85F" w14:textId="62064445" w:rsidTr="00A65F61">
        <w:trPr>
          <w:trHeight w:val="4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D0096" w14:textId="77777777" w:rsidR="001A5F00" w:rsidRPr="00AD5207" w:rsidRDefault="001A5F00" w:rsidP="00D35EAE">
            <w:pPr>
              <w:spacing w:after="0"/>
              <w:ind w:right="32"/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0-3 хүртэлх насны хүүхэд асарсны тэтгэмж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C3EE8" w14:textId="6887A7CD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196,559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5F78A" w14:textId="46377746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84,513,173.4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637E2" w14:textId="4708910F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184,754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AAF45" w14:textId="551F92F3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77,892,203.9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2BF90" w14:textId="584070AB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172,109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BB474" w14:textId="1A5E4012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73,199,682.7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4AA22" w14:textId="4B3B5D1B" w:rsidR="001A5F00" w:rsidRPr="00AD5207" w:rsidRDefault="005E4747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eastAsia="Times New Roman" w:hAnsi="Arial" w:cs="Arial"/>
                <w:sz w:val="16"/>
                <w:szCs w:val="16"/>
                <w:lang w:val="mn-MN"/>
              </w:rPr>
              <w:t>158,687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5F89D" w14:textId="4FCD4D3B" w:rsidR="001A5F00" w:rsidRPr="00AD5207" w:rsidRDefault="005E4747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eastAsia="Times New Roman" w:hAnsi="Arial" w:cs="Arial"/>
                <w:sz w:val="16"/>
                <w:szCs w:val="16"/>
                <w:lang w:val="mn-MN"/>
              </w:rPr>
              <w:t>67,047,088.8</w:t>
            </w:r>
          </w:p>
        </w:tc>
      </w:tr>
      <w:tr w:rsidR="00AD5207" w:rsidRPr="00AD5207" w14:paraId="0DA8B2A4" w14:textId="39CF67F1" w:rsidTr="00A65F61">
        <w:trPr>
          <w:trHeight w:val="45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6235F" w14:textId="77777777" w:rsidR="001A5F00" w:rsidRPr="00AD5207" w:rsidRDefault="001A5F00" w:rsidP="00D35EAE">
            <w:pPr>
              <w:spacing w:after="0"/>
              <w:ind w:right="32"/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Хоёр ба түүнээс дээш ихэр хүүхэд төрүүлж эсэн мэнд өсгөж байгаа өрх, иргэн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7CBB4" w14:textId="41EA1A8C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734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E8A36" w14:textId="78E42772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1,472,000.0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920F2" w14:textId="5F0FB6BC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732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1A9E6" w14:textId="17CE6854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1,464,000.0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FA90F" w14:textId="0F5ADB46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676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56961" w14:textId="6B8FEFA4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1,352,000.0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4D46" w14:textId="552069F9" w:rsidR="001A5F00" w:rsidRPr="00AD5207" w:rsidRDefault="005E4747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eastAsia="Times New Roman" w:hAnsi="Arial" w:cs="Arial"/>
                <w:sz w:val="16"/>
                <w:szCs w:val="16"/>
                <w:lang w:val="mn-MN"/>
              </w:rPr>
              <w:t>646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35846" w14:textId="668D5B73" w:rsidR="001A5F00" w:rsidRPr="00AD5207" w:rsidRDefault="005E4747" w:rsidP="00E454C8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eastAsia="Times New Roman" w:hAnsi="Arial" w:cs="Arial"/>
                <w:sz w:val="16"/>
                <w:szCs w:val="16"/>
                <w:lang w:val="mn-MN"/>
              </w:rPr>
              <w:t>1,292,000.0</w:t>
            </w:r>
          </w:p>
        </w:tc>
      </w:tr>
      <w:tr w:rsidR="00AD5207" w:rsidRPr="00AD5207" w14:paraId="4BFACEB5" w14:textId="1AEE5976" w:rsidTr="00A65F61">
        <w:trPr>
          <w:trHeight w:val="45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9EF8F" w14:textId="77777777" w:rsidR="001A5F00" w:rsidRPr="00AD5207" w:rsidRDefault="001A5F00" w:rsidP="00D35EAE">
            <w:pPr>
              <w:spacing w:after="0"/>
              <w:ind w:right="32"/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Гурав болон түүнээс дээш ихэр хүүхэд төрүүлж эсэн мэнд өсгөж байгаа өрх, иргэн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7FA59" w14:textId="0FCEC9CF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BE10E" w14:textId="034739F2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81,000.0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59CD2" w14:textId="6DE3FD45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DE9C0" w14:textId="4ABDF4CE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45,000.0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D2CD6" w14:textId="15E0A4AA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DEF86" w14:textId="09557B96" w:rsidR="001A5F00" w:rsidRPr="00AD5207" w:rsidRDefault="001A5F00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54,000.0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F0B0C" w14:textId="36C26BD7" w:rsidR="001A5F00" w:rsidRPr="00AD5207" w:rsidRDefault="005E4747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eastAsia="Times New Roman" w:hAnsi="Arial" w:cs="Arial"/>
                <w:sz w:val="16"/>
                <w:szCs w:val="16"/>
                <w:lang w:val="mn-MN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ACA26" w14:textId="07CBC8CA" w:rsidR="001A5F00" w:rsidRPr="00AD5207" w:rsidRDefault="005E4747" w:rsidP="001A5F00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eastAsia="Times New Roman" w:hAnsi="Arial" w:cs="Arial"/>
                <w:sz w:val="16"/>
                <w:szCs w:val="16"/>
                <w:lang w:val="mn-MN"/>
              </w:rPr>
              <w:t>27,000.0</w:t>
            </w:r>
          </w:p>
        </w:tc>
      </w:tr>
      <w:tr w:rsidR="00AD5207" w:rsidRPr="00AD5207" w14:paraId="3487F078" w14:textId="7E59FC2D" w:rsidTr="00A65F61">
        <w:trPr>
          <w:trHeight w:val="45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8C639" w14:textId="2F72EBA8" w:rsidR="00133869" w:rsidRPr="00AD5207" w:rsidRDefault="00133869" w:rsidP="00D35EAE">
            <w:pPr>
              <w:spacing w:after="0"/>
              <w:ind w:right="32"/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Эхийн алдар одонтой эхчүүдэд жилд 1 удаа олгох мөнгөн тусламж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97C0E" w14:textId="0718362B" w:rsidR="00133869" w:rsidRPr="00AD5207" w:rsidRDefault="00133869" w:rsidP="00133869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246,686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90EF6" w14:textId="0227617E" w:rsidR="00133869" w:rsidRPr="00AD5207" w:rsidRDefault="00133869" w:rsidP="00133869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31,009,200.0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FC019" w14:textId="4A4F3ABD" w:rsidR="00133869" w:rsidRPr="00AD5207" w:rsidRDefault="00133869" w:rsidP="00133869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252,678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9328E" w14:textId="34836511" w:rsidR="00133869" w:rsidRPr="00AD5207" w:rsidRDefault="00133869" w:rsidP="00133869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31,486,172.28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5699E" w14:textId="4D93A802" w:rsidR="00133869" w:rsidRPr="00AD5207" w:rsidRDefault="00133869" w:rsidP="00133869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259,746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1D227" w14:textId="2747B98E" w:rsidR="00133869" w:rsidRPr="00AD5207" w:rsidRDefault="00133869" w:rsidP="00133869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32,063,400.0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1B5F1" w14:textId="44E8D3DD" w:rsidR="00133869" w:rsidRPr="00AD5207" w:rsidRDefault="005E4747" w:rsidP="00133869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eastAsia="Times New Roman" w:hAnsi="Arial" w:cs="Arial"/>
                <w:sz w:val="16"/>
                <w:szCs w:val="16"/>
                <w:lang w:val="mn-MN"/>
              </w:rPr>
              <w:t>270,260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C4B86" w14:textId="3F1C5567" w:rsidR="00133869" w:rsidRPr="00AD5207" w:rsidRDefault="005E4747" w:rsidP="00133869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eastAsia="Times New Roman" w:hAnsi="Arial" w:cs="Arial"/>
                <w:sz w:val="16"/>
                <w:szCs w:val="16"/>
                <w:lang w:val="mn-MN"/>
              </w:rPr>
              <w:t>66,023,370.0</w:t>
            </w:r>
          </w:p>
        </w:tc>
      </w:tr>
      <w:tr w:rsidR="00AD5207" w:rsidRPr="00AD5207" w14:paraId="58946EE9" w14:textId="075A3338" w:rsidTr="00A65F61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0FE50" w14:textId="05A64A4A" w:rsidR="00D475AD" w:rsidRPr="00AD5207" w:rsidRDefault="00D475AD" w:rsidP="00D35EAE">
            <w:pPr>
              <w:spacing w:after="0"/>
              <w:ind w:right="32"/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Хүүхдийн мөнгөн тэтгэмж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47869" w14:textId="4BF50E9E" w:rsidR="00D475AD" w:rsidRPr="00AD5207" w:rsidRDefault="00D475AD" w:rsidP="00133869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Ирээдүйн өв сангаас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C4B81" w14:textId="343E6EE9" w:rsidR="00D475AD" w:rsidRPr="00AD5207" w:rsidRDefault="00D475AD" w:rsidP="00133869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1,305,322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97B58" w14:textId="0584C8C7" w:rsidR="00D475AD" w:rsidRPr="00AD5207" w:rsidRDefault="00D475AD" w:rsidP="00133869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1,520,097,236.5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D8C9A" w14:textId="28AEABBB" w:rsidR="00D475AD" w:rsidRPr="00AD5207" w:rsidRDefault="00D475AD" w:rsidP="00133869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1,340,971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7BB2D" w14:textId="7F1FE18C" w:rsidR="00D475AD" w:rsidRPr="00AD5207" w:rsidRDefault="00D475AD" w:rsidP="00133869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1,540,026,330.5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0967B" w14:textId="50FB011F" w:rsidR="00D475AD" w:rsidRPr="00AD5207" w:rsidRDefault="00D475AD" w:rsidP="00133869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AD5207">
              <w:rPr>
                <w:rFonts w:ascii="Arial" w:eastAsia="Times New Roman" w:hAnsi="Arial" w:cs="Arial"/>
                <w:sz w:val="16"/>
                <w:szCs w:val="16"/>
                <w:lang w:val="mn-MN"/>
              </w:rPr>
              <w:t>1</w:t>
            </w:r>
            <w:r w:rsidRPr="00AD5207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AD5207">
              <w:rPr>
                <w:rFonts w:ascii="Arial" w:eastAsia="Times New Roman" w:hAnsi="Arial" w:cs="Arial"/>
                <w:sz w:val="16"/>
                <w:szCs w:val="16"/>
                <w:lang w:val="mn-MN"/>
              </w:rPr>
              <w:t>53,720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B8F29" w14:textId="48C011DA" w:rsidR="00D475AD" w:rsidRPr="00AD5207" w:rsidRDefault="00D475AD" w:rsidP="00133869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AD5207">
              <w:rPr>
                <w:rFonts w:ascii="Arial" w:eastAsia="Times New Roman" w:hAnsi="Arial" w:cs="Arial"/>
                <w:sz w:val="16"/>
                <w:szCs w:val="16"/>
                <w:lang w:val="mn-MN"/>
              </w:rPr>
              <w:t>1</w:t>
            </w:r>
            <w:r w:rsidRPr="00AD5207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AD5207">
              <w:rPr>
                <w:rFonts w:ascii="Arial" w:eastAsia="Times New Roman" w:hAnsi="Arial" w:cs="Arial"/>
                <w:sz w:val="16"/>
                <w:szCs w:val="16"/>
                <w:lang w:val="mn-MN"/>
              </w:rPr>
              <w:t>549,749,211.0</w:t>
            </w:r>
          </w:p>
        </w:tc>
      </w:tr>
    </w:tbl>
    <w:p w14:paraId="516FB803" w14:textId="77777777" w:rsidR="003C433C" w:rsidRPr="00AD5207" w:rsidRDefault="003C433C" w:rsidP="00C32652">
      <w:pPr>
        <w:spacing w:after="12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5F31CFD" w14:textId="3D3A85C3" w:rsidR="00C32652" w:rsidRPr="00AD5207" w:rsidRDefault="00B30852" w:rsidP="00C32652">
      <w:pPr>
        <w:spacing w:after="12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>Одоогийн н</w:t>
      </w:r>
      <w:r w:rsidR="00C32652"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ийгмийн халамжийн </w:t>
      </w:r>
      <w:r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хууль тогтоомжийн хүрээнд хүүхэд, эх, эцэгт </w:t>
      </w:r>
      <w:r w:rsidR="00C32652"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олгогддог тэтгэмжүүдийг хүн амын өсөлтийг дэмжих бодлогын нэгэн хэсэг гэж үзэж, халамжийн хөтөлбөрүүдээс салгаж, Гэр </w:t>
      </w:r>
      <w:r w:rsidR="006D1738"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бүлийн хөгжлийг дэмжих тухай </w:t>
      </w:r>
      <w:r w:rsidR="00C32652"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хуулийн төсөлд тусгасан: </w:t>
      </w:r>
    </w:p>
    <w:p w14:paraId="1AABDDD8" w14:textId="77777777" w:rsidR="00C32652" w:rsidRPr="00AD5207" w:rsidRDefault="00C32652" w:rsidP="00C32652">
      <w:pPr>
        <w:tabs>
          <w:tab w:val="left" w:pos="1134"/>
        </w:tabs>
        <w:spacing w:after="0" w:line="240" w:lineRule="auto"/>
        <w:ind w:firstLine="567"/>
        <w:contextualSpacing/>
        <w:rPr>
          <w:rFonts w:ascii="Arial" w:eastAsia="Calibri" w:hAnsi="Arial" w:cs="Arial"/>
          <w:bCs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tab/>
        <w:t>1.хүүхдийн мөнгөн дэмжлэг;</w:t>
      </w:r>
    </w:p>
    <w:p w14:paraId="4E6A6955" w14:textId="77777777" w:rsidR="00C32652" w:rsidRPr="00AD5207" w:rsidRDefault="00C32652" w:rsidP="00C32652">
      <w:pPr>
        <w:spacing w:after="0" w:line="240" w:lineRule="auto"/>
        <w:ind w:firstLine="1134"/>
        <w:contextualSpacing/>
        <w:rPr>
          <w:rFonts w:ascii="Arial" w:eastAsia="Calibri" w:hAnsi="Arial" w:cs="Arial"/>
          <w:bCs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t>2.жирэмсэн эхийн мөнгөн дэмжлэг;</w:t>
      </w:r>
    </w:p>
    <w:p w14:paraId="6357AEC1" w14:textId="77777777" w:rsidR="00C32652" w:rsidRPr="00AD5207" w:rsidRDefault="00C32652" w:rsidP="00C32652">
      <w:pPr>
        <w:spacing w:after="0" w:line="240" w:lineRule="auto"/>
        <w:ind w:firstLine="1134"/>
        <w:contextualSpacing/>
        <w:rPr>
          <w:rFonts w:ascii="Arial" w:eastAsia="Calibri" w:hAnsi="Arial" w:cs="Arial"/>
          <w:bCs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t>3.хүүхэд асарсны мөнгөн дэмжлэг;</w:t>
      </w:r>
    </w:p>
    <w:p w14:paraId="35D809E4" w14:textId="77777777" w:rsidR="00C32652" w:rsidRPr="00AD5207" w:rsidRDefault="00C32652" w:rsidP="00C32652">
      <w:pPr>
        <w:spacing w:after="0" w:line="240" w:lineRule="auto"/>
        <w:ind w:firstLine="1134"/>
        <w:contextualSpacing/>
        <w:rPr>
          <w:rFonts w:ascii="Arial" w:eastAsia="Calibri" w:hAnsi="Arial" w:cs="Arial"/>
          <w:bCs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lastRenderedPageBreak/>
        <w:t>4.ихэр хүүхдийн мөнгөн дэмжлэг;</w:t>
      </w:r>
    </w:p>
    <w:p w14:paraId="6FA1731D" w14:textId="5CD7DA59" w:rsidR="00120503" w:rsidRPr="00AD5207" w:rsidRDefault="00C32652" w:rsidP="00A2006F">
      <w:pPr>
        <w:spacing w:after="0" w:line="240" w:lineRule="auto"/>
        <w:ind w:firstLine="1134"/>
        <w:contextualSpacing/>
        <w:rPr>
          <w:rFonts w:ascii="Arial" w:eastAsia="Calibri" w:hAnsi="Arial" w:cs="Arial"/>
          <w:bCs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t>5.олон хүүхэд төрүүлж өсгөсөн эхэд олгох мөнгөн тусламж.</w:t>
      </w:r>
    </w:p>
    <w:p w14:paraId="5FE064F1" w14:textId="77777777" w:rsidR="00A2006F" w:rsidRPr="00AD5207" w:rsidRDefault="00A2006F" w:rsidP="00A2006F">
      <w:pPr>
        <w:spacing w:after="0" w:line="240" w:lineRule="auto"/>
        <w:ind w:firstLine="1134"/>
        <w:contextualSpacing/>
        <w:rPr>
          <w:rFonts w:ascii="Arial" w:eastAsia="Calibri" w:hAnsi="Arial" w:cs="Arial"/>
          <w:bCs/>
          <w:noProof/>
          <w:sz w:val="24"/>
          <w:szCs w:val="24"/>
          <w:lang w:val="mn-MN"/>
        </w:rPr>
      </w:pPr>
    </w:p>
    <w:p w14:paraId="1FCA0D15" w14:textId="7B584F3E" w:rsidR="00B51182" w:rsidRPr="00AD5207" w:rsidRDefault="001F47B4" w:rsidP="00D2658F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D5207">
        <w:rPr>
          <w:rFonts w:ascii="Arial" w:eastAsia="Times New Roman" w:hAnsi="Arial" w:cs="Arial"/>
          <w:b/>
          <w:noProof/>
          <w:sz w:val="24"/>
          <w:szCs w:val="24"/>
          <w:lang w:val="mn-MN"/>
        </w:rPr>
        <w:t>1.</w:t>
      </w:r>
      <w:r w:rsidR="00B51182" w:rsidRPr="00AD520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Хүүхдийн мөнгөн тэтгэмж: </w:t>
      </w:r>
    </w:p>
    <w:p w14:paraId="2564A7B0" w14:textId="77777777" w:rsidR="00754624" w:rsidRPr="00AD5207" w:rsidRDefault="00754624" w:rsidP="000C2BF6">
      <w:pPr>
        <w:spacing w:after="120" w:line="240" w:lineRule="auto"/>
        <w:ind w:firstLine="720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Хүүхдийн мөнгөн тэтгэмжийн одоогийн зохицуулалтыг  өөрчлөөгүй тул  </w:t>
      </w:r>
      <w:r w:rsidRPr="00AD5207">
        <w:rPr>
          <w:rFonts w:ascii="Arial" w:hAnsi="Arial" w:cs="Arial"/>
          <w:noProof/>
          <w:sz w:val="24"/>
          <w:szCs w:val="24"/>
          <w:lang w:val="mn-MN"/>
        </w:rPr>
        <w:t xml:space="preserve">хөрөнгө </w:t>
      </w: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нэмж шаардагдахгүй. Иймээс зардлын тооцоонд оруулах шаардлагагүй гэж үзлээ. </w:t>
      </w:r>
    </w:p>
    <w:p w14:paraId="2181C23D" w14:textId="77777777" w:rsidR="00B51182" w:rsidRPr="00AD5207" w:rsidRDefault="001F47B4" w:rsidP="000C2BF6">
      <w:pPr>
        <w:spacing w:after="120" w:line="240" w:lineRule="auto"/>
        <w:ind w:firstLine="720"/>
        <w:jc w:val="both"/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/>
          <w:noProof/>
          <w:sz w:val="24"/>
          <w:szCs w:val="24"/>
          <w:lang w:val="mn-MN"/>
        </w:rPr>
        <w:t>2. Ж</w:t>
      </w:r>
      <w:r w:rsidRPr="00AD5207"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  <w:t>ирэмсэн эхийн мөнгөн дэмжлэг:</w:t>
      </w:r>
    </w:p>
    <w:p w14:paraId="460E055B" w14:textId="77777777" w:rsidR="0046068D" w:rsidRPr="00AD5207" w:rsidRDefault="00CF3E96" w:rsidP="003A3123">
      <w:pPr>
        <w:spacing w:after="120" w:line="240" w:lineRule="auto"/>
        <w:ind w:firstLine="720"/>
        <w:jc w:val="both"/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</w:pP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>Хуулийн төс</w:t>
      </w:r>
      <w:r w:rsidR="00371F7C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өлд </w:t>
      </w:r>
      <w:r w:rsidR="00371F7C" w:rsidRPr="00AD5207">
        <w:rPr>
          <w:rFonts w:ascii="Arial" w:hAnsi="Arial" w:cs="Arial"/>
          <w:noProof/>
          <w:sz w:val="24"/>
          <w:szCs w:val="24"/>
          <w:lang w:val="mn-MN"/>
        </w:rPr>
        <w:t>Нийгмийн даатгалын сангаас жирэмсний тэтгэмж авах эрх үүссэн эхчүүдийг “</w:t>
      </w:r>
      <w:r w:rsidR="00371F7C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Жирэмсэн эхийн мөнгөн дэмжлэг”-т хамруулахгүйгээр </w:t>
      </w:r>
      <w:r w:rsidR="00371F7C" w:rsidRPr="00AD5207">
        <w:rPr>
          <w:rFonts w:ascii="Arial" w:hAnsi="Arial" w:cs="Arial"/>
          <w:noProof/>
          <w:sz w:val="24"/>
          <w:szCs w:val="24"/>
          <w:lang w:val="mn-MN"/>
        </w:rPr>
        <w:t>тусгасан</w:t>
      </w:r>
      <w:r w:rsidRPr="00AD5207">
        <w:rPr>
          <w:rFonts w:ascii="Arial" w:hAnsi="Arial" w:cs="Arial"/>
          <w:noProof/>
          <w:sz w:val="24"/>
          <w:szCs w:val="24"/>
          <w:lang w:val="mn-MN"/>
        </w:rPr>
        <w:t xml:space="preserve">. </w:t>
      </w:r>
      <w:r w:rsidR="007C59F4" w:rsidRPr="00AD5207">
        <w:rPr>
          <w:rFonts w:ascii="Arial" w:hAnsi="Arial" w:cs="Arial"/>
          <w:noProof/>
          <w:sz w:val="24"/>
          <w:szCs w:val="24"/>
          <w:lang w:val="mn-MN"/>
        </w:rPr>
        <w:t xml:space="preserve">Одоо мөрдөж байгаа </w:t>
      </w:r>
      <w:r w:rsidR="00753BDF"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 xml:space="preserve">Эх, эцэг, олон хүүхэдтэй өрх толгойлсон эх, эцэгт тэтгэмж олгох тухай хуулийн дагуу жирэмсэн эхэд жирэмсний 5 сартайгаас төрөх хүртэл хугацаанд тэтгэмжийг олгож байгаа бөгөөд </w:t>
      </w:r>
      <w:r w:rsidR="009A0C52"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 xml:space="preserve">2025 оны жилийн эцсийн байдлаар </w:t>
      </w:r>
      <w:r w:rsidR="002040FF"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>6</w:t>
      </w:r>
      <w:r w:rsidR="009A0C52"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>1</w:t>
      </w:r>
      <w:r w:rsidR="002040FF"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>.</w:t>
      </w:r>
      <w:r w:rsidR="009A0C52"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 xml:space="preserve">4 </w:t>
      </w:r>
      <w:r w:rsidR="002040FF"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>мянга</w:t>
      </w:r>
      <w:r w:rsidR="009A0C52"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>н</w:t>
      </w:r>
      <w:r w:rsidR="002040FF"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 xml:space="preserve"> эх хамрагдаж </w:t>
      </w:r>
      <w:r w:rsidR="0055493A"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 xml:space="preserve">8.1 тэрбум төгрөгийн тэтгэмж олгосон </w:t>
      </w:r>
      <w:r w:rsidR="002040FF"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>байна.</w:t>
      </w:r>
      <w:r w:rsidR="00753BDF"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 xml:space="preserve"> </w:t>
      </w:r>
    </w:p>
    <w:p w14:paraId="3FE4B20E" w14:textId="09DB8871" w:rsidR="00F06AFA" w:rsidRPr="00AD5207" w:rsidRDefault="001D2C4F" w:rsidP="003A3123">
      <w:pPr>
        <w:spacing w:after="12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 xml:space="preserve">Харин </w:t>
      </w:r>
      <w:r w:rsidR="000946B3"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 xml:space="preserve">2024 онд </w:t>
      </w:r>
      <w:r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>н</w:t>
      </w:r>
      <w:r w:rsidR="00D90FC4" w:rsidRPr="00AD5207">
        <w:rPr>
          <w:rFonts w:ascii="Arial" w:hAnsi="Arial" w:cs="Arial"/>
          <w:noProof/>
          <w:sz w:val="24"/>
          <w:szCs w:val="24"/>
          <w:lang w:val="mn-MN"/>
        </w:rPr>
        <w:t xml:space="preserve">ийгмийн даатгалын сангаас </w:t>
      </w:r>
      <w:r w:rsidR="009B6183" w:rsidRPr="00AD5207">
        <w:rPr>
          <w:rFonts w:ascii="Arial" w:hAnsi="Arial" w:cs="Arial"/>
          <w:noProof/>
          <w:sz w:val="24"/>
          <w:szCs w:val="24"/>
          <w:lang w:val="mn-MN"/>
        </w:rPr>
        <w:t xml:space="preserve">өссөн дүнгээр </w:t>
      </w:r>
      <w:r w:rsidR="00483C68" w:rsidRPr="00AD5207">
        <w:rPr>
          <w:rFonts w:ascii="Arial" w:hAnsi="Arial" w:cs="Arial"/>
          <w:noProof/>
          <w:sz w:val="24"/>
          <w:szCs w:val="24"/>
          <w:lang w:val="mn-MN"/>
        </w:rPr>
        <w:t xml:space="preserve">/1 иргэн төрөхийн өмнө болон төрсний дараа нийт 2 удаа/ </w:t>
      </w:r>
      <w:r w:rsidR="00A50485" w:rsidRPr="00AD5207">
        <w:rPr>
          <w:rFonts w:ascii="Arial" w:hAnsi="Arial" w:cs="Arial"/>
          <w:noProof/>
          <w:sz w:val="24"/>
          <w:szCs w:val="24"/>
          <w:lang w:val="mn-MN"/>
        </w:rPr>
        <w:t xml:space="preserve">55.3 мянган эх жирэмсэн болон амаржсаны тэтгэмж авсан байна. </w:t>
      </w:r>
    </w:p>
    <w:p w14:paraId="1EA46F25" w14:textId="5A633DBB" w:rsidR="004050B6" w:rsidRPr="00AD5207" w:rsidRDefault="00F06AFA" w:rsidP="003A3123">
      <w:pPr>
        <w:spacing w:after="120" w:line="240" w:lineRule="auto"/>
        <w:ind w:firstLine="720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AD5207">
        <w:rPr>
          <w:rFonts w:ascii="Arial" w:hAnsi="Arial" w:cs="Arial"/>
          <w:noProof/>
          <w:sz w:val="24"/>
          <w:szCs w:val="24"/>
          <w:lang w:val="mn-MN"/>
        </w:rPr>
        <w:t>Х</w:t>
      </w:r>
      <w:r w:rsidR="00B616B5" w:rsidRPr="00AD5207">
        <w:rPr>
          <w:rFonts w:ascii="Arial" w:hAnsi="Arial" w:cs="Arial"/>
          <w:noProof/>
          <w:sz w:val="24"/>
          <w:szCs w:val="24"/>
          <w:lang w:val="mn-MN"/>
        </w:rPr>
        <w:t xml:space="preserve">уулийн төсөлд </w:t>
      </w:r>
      <w:r w:rsidR="00A537C7" w:rsidRPr="00AD5207">
        <w:rPr>
          <w:rFonts w:ascii="Arial" w:hAnsi="Arial" w:cs="Arial"/>
          <w:noProof/>
          <w:sz w:val="24"/>
          <w:szCs w:val="24"/>
          <w:lang w:val="mn-MN"/>
        </w:rPr>
        <w:t>н</w:t>
      </w:r>
      <w:r w:rsidR="00B616B5" w:rsidRPr="00AD5207">
        <w:rPr>
          <w:rFonts w:ascii="Arial" w:hAnsi="Arial" w:cs="Arial"/>
          <w:noProof/>
          <w:sz w:val="24"/>
          <w:szCs w:val="24"/>
          <w:lang w:val="mn-MN"/>
        </w:rPr>
        <w:t xml:space="preserve">ийгмийн даатгалын сангаас жирэмсний </w:t>
      </w:r>
      <w:r w:rsidR="00392C95" w:rsidRPr="00AD5207">
        <w:rPr>
          <w:rFonts w:ascii="Arial" w:hAnsi="Arial" w:cs="Arial"/>
          <w:noProof/>
          <w:sz w:val="24"/>
          <w:szCs w:val="24"/>
          <w:lang w:val="mn-MN"/>
        </w:rPr>
        <w:t xml:space="preserve">болон амаржсаны </w:t>
      </w:r>
      <w:r w:rsidR="00B616B5" w:rsidRPr="00AD5207">
        <w:rPr>
          <w:rFonts w:ascii="Arial" w:hAnsi="Arial" w:cs="Arial"/>
          <w:noProof/>
          <w:sz w:val="24"/>
          <w:szCs w:val="24"/>
          <w:lang w:val="mn-MN"/>
        </w:rPr>
        <w:t>тэтгэмж авах эрх үүс</w:t>
      </w:r>
      <w:r w:rsidR="00392C95" w:rsidRPr="00AD5207">
        <w:rPr>
          <w:rFonts w:ascii="Arial" w:hAnsi="Arial" w:cs="Arial"/>
          <w:noProof/>
          <w:sz w:val="24"/>
          <w:szCs w:val="24"/>
          <w:lang w:val="mn-MN"/>
        </w:rPr>
        <w:t>эхгүй</w:t>
      </w:r>
      <w:r w:rsidR="00B616B5" w:rsidRPr="00AD5207">
        <w:rPr>
          <w:rFonts w:ascii="Arial" w:hAnsi="Arial" w:cs="Arial"/>
          <w:noProof/>
          <w:sz w:val="24"/>
          <w:szCs w:val="24"/>
          <w:lang w:val="mn-MN"/>
        </w:rPr>
        <w:t xml:space="preserve"> эхчүүд</w:t>
      </w:r>
      <w:r w:rsidR="009A5EA7" w:rsidRPr="00AD5207">
        <w:rPr>
          <w:rFonts w:ascii="Arial" w:hAnsi="Arial" w:cs="Arial"/>
          <w:noProof/>
          <w:sz w:val="24"/>
          <w:szCs w:val="24"/>
          <w:lang w:val="mn-MN"/>
        </w:rPr>
        <w:t>эд</w:t>
      </w:r>
      <w:r w:rsidR="00B616B5" w:rsidRPr="00AD5207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9F3B1B" w:rsidRPr="00AD5207">
        <w:rPr>
          <w:rFonts w:ascii="Arial" w:hAnsi="Arial" w:cs="Arial"/>
          <w:noProof/>
          <w:sz w:val="24"/>
          <w:szCs w:val="24"/>
          <w:lang w:val="mn-MN"/>
        </w:rPr>
        <w:t>нийгмийн халамжийн санг</w:t>
      </w:r>
      <w:r w:rsidR="005C3D12" w:rsidRPr="00AD5207">
        <w:rPr>
          <w:rFonts w:ascii="Arial" w:hAnsi="Arial" w:cs="Arial"/>
          <w:noProof/>
          <w:sz w:val="24"/>
          <w:szCs w:val="24"/>
          <w:lang w:val="mn-MN"/>
        </w:rPr>
        <w:t xml:space="preserve">аас </w:t>
      </w:r>
      <w:r w:rsidR="00897750" w:rsidRPr="00AD5207">
        <w:rPr>
          <w:rFonts w:ascii="Arial" w:hAnsi="Arial" w:cs="Arial"/>
          <w:noProof/>
          <w:sz w:val="24"/>
          <w:szCs w:val="24"/>
          <w:lang w:val="mn-MN"/>
        </w:rPr>
        <w:t>ж</w:t>
      </w:r>
      <w:r w:rsidR="00897750" w:rsidRPr="00AD5207">
        <w:rPr>
          <w:rFonts w:ascii="Arial" w:eastAsia="Calibri" w:hAnsi="Arial" w:cs="Arial"/>
          <w:noProof/>
          <w:sz w:val="24"/>
          <w:szCs w:val="24"/>
          <w:lang w:val="mn-MN"/>
        </w:rPr>
        <w:t>ирэмсэн эхийн мөнгөн дэмжлэг</w:t>
      </w:r>
      <w:r w:rsidR="00DC5208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ийг олговол </w:t>
      </w:r>
      <w:r w:rsidR="00834BB2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одоогийн </w:t>
      </w:r>
      <w:r w:rsidR="008A52CD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зардал </w:t>
      </w:r>
      <w:r w:rsidR="00A76D10" w:rsidRPr="00AD5207">
        <w:rPr>
          <w:rFonts w:ascii="Arial" w:eastAsia="Calibri" w:hAnsi="Arial" w:cs="Arial"/>
          <w:noProof/>
          <w:sz w:val="24"/>
          <w:szCs w:val="24"/>
          <w:lang w:val="mn-MN"/>
        </w:rPr>
        <w:t>45 орчим</w:t>
      </w:r>
      <w:r w:rsidR="008A52CD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 хувиар буурна.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807"/>
        <w:gridCol w:w="2126"/>
        <w:gridCol w:w="1560"/>
      </w:tblGrid>
      <w:tr w:rsidR="00AD5207" w:rsidRPr="00872D07" w14:paraId="1AAAC501" w14:textId="77777777" w:rsidTr="00000F93">
        <w:trPr>
          <w:trHeight w:val="300"/>
        </w:trPr>
        <w:tc>
          <w:tcPr>
            <w:tcW w:w="5807" w:type="dxa"/>
            <w:vMerge w:val="restart"/>
            <w:noWrap/>
            <w:hideMark/>
          </w:tcPr>
          <w:p w14:paraId="7AD8CFDE" w14:textId="1638CC70" w:rsidR="00162971" w:rsidRPr="00872D07" w:rsidRDefault="00162971" w:rsidP="00000F93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noProof/>
                <w:lang w:val="mn-MN"/>
              </w:rPr>
            </w:pPr>
          </w:p>
          <w:p w14:paraId="4E4A2191" w14:textId="1C079AF0" w:rsidR="00162971" w:rsidRPr="00872D07" w:rsidRDefault="00162971" w:rsidP="00000F93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eastAsia="Calibri" w:hAnsi="Arial" w:cs="Arial"/>
                <w:b/>
                <w:bCs/>
                <w:noProof/>
                <w:lang w:val="mn-MN"/>
              </w:rPr>
              <w:t>Жирэмсэн эхийн мөнгөн дэмжлэг</w:t>
            </w:r>
          </w:p>
        </w:tc>
        <w:tc>
          <w:tcPr>
            <w:tcW w:w="3686" w:type="dxa"/>
            <w:gridSpan w:val="2"/>
          </w:tcPr>
          <w:p w14:paraId="6A7B63A6" w14:textId="4FDFEB28" w:rsidR="00162971" w:rsidRPr="00872D07" w:rsidRDefault="00162971" w:rsidP="00D52C61">
            <w:pPr>
              <w:contextualSpacing/>
              <w:jc w:val="center"/>
              <w:rPr>
                <w:rFonts w:ascii="Arial" w:eastAsia="Calibri" w:hAnsi="Arial" w:cs="Arial"/>
                <w:bCs/>
                <w:noProof/>
                <w:lang w:val="mn-MN"/>
              </w:rPr>
            </w:pPr>
            <w:r w:rsidRPr="00872D07">
              <w:rPr>
                <w:rFonts w:ascii="Arial" w:eastAsia="Calibri" w:hAnsi="Arial" w:cs="Arial"/>
                <w:bCs/>
                <w:noProof/>
                <w:lang w:val="mn-MN"/>
              </w:rPr>
              <w:t>Зардлын тооцоо</w:t>
            </w:r>
          </w:p>
        </w:tc>
      </w:tr>
      <w:tr w:rsidR="00AD5207" w:rsidRPr="00872D07" w14:paraId="63204DCA" w14:textId="77777777" w:rsidTr="00000F93">
        <w:trPr>
          <w:trHeight w:val="300"/>
        </w:trPr>
        <w:tc>
          <w:tcPr>
            <w:tcW w:w="5807" w:type="dxa"/>
            <w:vMerge/>
            <w:noWrap/>
            <w:hideMark/>
          </w:tcPr>
          <w:p w14:paraId="245467D8" w14:textId="77777777" w:rsidR="00162971" w:rsidRPr="00872D07" w:rsidRDefault="00162971" w:rsidP="00D52C61">
            <w:pPr>
              <w:contextualSpacing/>
              <w:jc w:val="both"/>
              <w:rPr>
                <w:rFonts w:ascii="Arial" w:eastAsia="Calibri" w:hAnsi="Arial" w:cs="Arial"/>
                <w:bCs/>
                <w:noProof/>
                <w:lang w:val="mn-M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93C1B1" w14:textId="77777777" w:rsidR="00162971" w:rsidRPr="00872D07" w:rsidRDefault="00162971" w:rsidP="00000F93">
            <w:pPr>
              <w:contextualSpacing/>
              <w:jc w:val="center"/>
              <w:rPr>
                <w:rFonts w:ascii="Arial" w:eastAsia="Calibri" w:hAnsi="Arial" w:cs="Arial"/>
                <w:bCs/>
                <w:noProof/>
                <w:lang w:val="mn-MN"/>
              </w:rPr>
            </w:pPr>
            <w:r w:rsidRPr="00872D07">
              <w:rPr>
                <w:rFonts w:ascii="Arial" w:eastAsia="Calibri" w:hAnsi="Arial" w:cs="Arial"/>
                <w:bCs/>
                <w:noProof/>
                <w:lang w:val="mn-MN"/>
              </w:rPr>
              <w:t>Хүний тоо</w:t>
            </w:r>
          </w:p>
        </w:tc>
        <w:tc>
          <w:tcPr>
            <w:tcW w:w="1560" w:type="dxa"/>
          </w:tcPr>
          <w:p w14:paraId="257A6278" w14:textId="126EFE80" w:rsidR="00162971" w:rsidRPr="00872D07" w:rsidRDefault="00162971" w:rsidP="00D52C61">
            <w:pPr>
              <w:contextualSpacing/>
              <w:jc w:val="both"/>
              <w:rPr>
                <w:rFonts w:ascii="Arial" w:eastAsia="Calibri" w:hAnsi="Arial" w:cs="Arial"/>
                <w:bCs/>
                <w:noProof/>
                <w:lang w:val="mn-MN"/>
              </w:rPr>
            </w:pPr>
            <w:r w:rsidRPr="00872D07">
              <w:rPr>
                <w:rFonts w:ascii="Arial" w:eastAsia="Calibri" w:hAnsi="Arial" w:cs="Arial"/>
                <w:bCs/>
                <w:noProof/>
                <w:lang w:val="mn-MN"/>
              </w:rPr>
              <w:t>Мөнгөн дүн /</w:t>
            </w:r>
            <w:r w:rsidR="00A76D10" w:rsidRPr="00872D07">
              <w:rPr>
                <w:rFonts w:ascii="Arial" w:eastAsia="Calibri" w:hAnsi="Arial" w:cs="Arial"/>
                <w:bCs/>
                <w:noProof/>
                <w:lang w:val="mn-MN"/>
              </w:rPr>
              <w:t>тэрбум.төг</w:t>
            </w:r>
            <w:r w:rsidRPr="00872D07">
              <w:rPr>
                <w:rFonts w:ascii="Arial" w:eastAsia="Calibri" w:hAnsi="Arial" w:cs="Arial"/>
                <w:bCs/>
                <w:noProof/>
                <w:lang w:val="mn-MN"/>
              </w:rPr>
              <w:t>/</w:t>
            </w:r>
          </w:p>
        </w:tc>
      </w:tr>
      <w:tr w:rsidR="00AD5207" w:rsidRPr="00872D07" w14:paraId="17A2394B" w14:textId="77777777" w:rsidTr="00000F9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4479" w14:textId="03FB5BAD" w:rsidR="00162971" w:rsidRPr="00872D07" w:rsidRDefault="002E1C89" w:rsidP="00D52C61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872D07">
              <w:rPr>
                <w:rFonts w:ascii="Arial" w:hAnsi="Arial" w:cs="Arial"/>
                <w:noProof/>
                <w:lang w:val="mn-MN"/>
              </w:rPr>
              <w:t>НИЙТ</w:t>
            </w:r>
            <w:r w:rsidR="00C5711D" w:rsidRPr="00872D07">
              <w:rPr>
                <w:rFonts w:ascii="Arial" w:hAnsi="Arial" w:cs="Arial"/>
                <w:noProof/>
                <w:lang w:val="mn-M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7CE2" w14:textId="79E9EDE0" w:rsidR="00162971" w:rsidRPr="00872D07" w:rsidRDefault="00162971" w:rsidP="00D52C61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lang w:val="mn-MN"/>
              </w:rPr>
              <w:t>61.</w:t>
            </w:r>
            <w:r w:rsidR="005517B0" w:rsidRPr="00872D07">
              <w:rPr>
                <w:rFonts w:ascii="Arial" w:eastAsia="Times New Roman" w:hAnsi="Arial" w:cs="Arial"/>
                <w:lang w:val="mn-M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CB6F" w14:textId="66A83616" w:rsidR="00162971" w:rsidRPr="00872D07" w:rsidRDefault="00162971" w:rsidP="00D52C61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AD5207" w:rsidRPr="00872D07" w14:paraId="7A8DEB4C" w14:textId="77777777" w:rsidTr="00000F9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CAF2A" w14:textId="667C9AD3" w:rsidR="00162971" w:rsidRPr="00872D07" w:rsidRDefault="00162971" w:rsidP="00D52C61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872D07">
              <w:rPr>
                <w:rFonts w:ascii="Arial" w:hAnsi="Arial" w:cs="Arial"/>
                <w:noProof/>
                <w:lang w:val="mn-MN"/>
              </w:rPr>
              <w:t>Нийгмийн даатгалын сангаас тэтгэмж а</w:t>
            </w:r>
            <w:r w:rsidR="00D04175" w:rsidRPr="00872D07">
              <w:rPr>
                <w:rFonts w:ascii="Arial" w:hAnsi="Arial" w:cs="Arial"/>
                <w:noProof/>
                <w:lang w:val="mn-MN"/>
              </w:rPr>
              <w:t>вах эх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79C2" w14:textId="6D05B844" w:rsidR="00162971" w:rsidRPr="00872D07" w:rsidRDefault="005517B0" w:rsidP="00D52C61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lang w:val="mn-MN"/>
              </w:rPr>
              <w:t>27.7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F0A61" w14:textId="7EC1AA1E" w:rsidR="00162971" w:rsidRPr="00872D07" w:rsidRDefault="00162971" w:rsidP="00D52C61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1B573B" w:rsidRPr="00872D07" w14:paraId="6F0FF10D" w14:textId="77777777" w:rsidTr="00000F9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F371" w14:textId="319A8507" w:rsidR="001B573B" w:rsidRPr="00872D07" w:rsidRDefault="00C5711D" w:rsidP="00D52C61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872D07">
              <w:rPr>
                <w:rFonts w:ascii="Arial" w:eastAsia="Calibri" w:hAnsi="Arial" w:cs="Arial"/>
                <w:b/>
                <w:bCs/>
                <w:noProof/>
                <w:lang w:val="mn-MN"/>
              </w:rPr>
              <w:t xml:space="preserve">Шинэ хуулиар </w:t>
            </w:r>
            <w:r w:rsidR="00000F93" w:rsidRPr="00872D07">
              <w:rPr>
                <w:rFonts w:ascii="Arial" w:eastAsia="Calibri" w:hAnsi="Arial" w:cs="Arial"/>
                <w:b/>
                <w:bCs/>
                <w:noProof/>
                <w:lang w:val="mn-MN"/>
              </w:rPr>
              <w:t xml:space="preserve">нийгмийн халамжийн сангаас </w:t>
            </w:r>
            <w:r w:rsidR="00A76D10" w:rsidRPr="00872D07">
              <w:rPr>
                <w:rFonts w:ascii="Arial" w:eastAsia="Calibri" w:hAnsi="Arial" w:cs="Arial"/>
                <w:b/>
                <w:bCs/>
                <w:noProof/>
                <w:lang w:val="mn-MN"/>
              </w:rPr>
              <w:t>ж</w:t>
            </w:r>
            <w:r w:rsidRPr="00872D07">
              <w:rPr>
                <w:rFonts w:ascii="Arial" w:eastAsia="Calibri" w:hAnsi="Arial" w:cs="Arial"/>
                <w:b/>
                <w:bCs/>
                <w:noProof/>
                <w:lang w:val="mn-MN"/>
              </w:rPr>
              <w:t>ирэмсэн эхийн мөнгөн дэмжлэгт хамрагдах эх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FF54" w14:textId="1B7780A9" w:rsidR="001B573B" w:rsidRPr="00872D07" w:rsidRDefault="00C63652" w:rsidP="00D52C61">
            <w:pPr>
              <w:jc w:val="center"/>
              <w:rPr>
                <w:rFonts w:ascii="Arial" w:eastAsia="Times New Roman" w:hAnsi="Arial" w:cs="Arial"/>
                <w:lang w:val="mn-MN"/>
              </w:rPr>
            </w:pPr>
            <w:r w:rsidRPr="00872D07">
              <w:rPr>
                <w:rFonts w:ascii="Arial" w:eastAsia="Times New Roman" w:hAnsi="Arial" w:cs="Arial"/>
                <w:lang w:val="mn-MN"/>
              </w:rPr>
              <w:t>33.7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82C14" w14:textId="504DC24B" w:rsidR="001B573B" w:rsidRPr="00872D07" w:rsidRDefault="00F019F6" w:rsidP="00D52C61">
            <w:pPr>
              <w:jc w:val="center"/>
              <w:rPr>
                <w:rFonts w:ascii="Arial" w:eastAsia="Times New Roman" w:hAnsi="Arial" w:cs="Arial"/>
                <w:lang w:val="mn-MN"/>
              </w:rPr>
            </w:pPr>
            <w:r w:rsidRPr="00872D07">
              <w:rPr>
                <w:rFonts w:ascii="Arial" w:eastAsia="Times New Roman" w:hAnsi="Arial" w:cs="Arial"/>
                <w:lang w:val="mn-MN"/>
              </w:rPr>
              <w:t>4.5</w:t>
            </w:r>
          </w:p>
        </w:tc>
      </w:tr>
    </w:tbl>
    <w:p w14:paraId="6F9F028A" w14:textId="77777777" w:rsidR="00AD03CD" w:rsidRPr="00AD5207" w:rsidRDefault="00AD03CD" w:rsidP="003A3123">
      <w:pPr>
        <w:spacing w:after="12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14:paraId="7328510E" w14:textId="77777777" w:rsidR="001F47B4" w:rsidRPr="00AD5207" w:rsidRDefault="001F47B4" w:rsidP="00654F61">
      <w:pPr>
        <w:shd w:val="clear" w:color="auto" w:fill="FFFFFF" w:themeFill="background1"/>
        <w:spacing w:line="240" w:lineRule="auto"/>
        <w:ind w:firstLine="720"/>
        <w:contextualSpacing/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  <w:t>3.Хүүхэд асарсны мөнгөн дэмжлэг:</w:t>
      </w:r>
    </w:p>
    <w:p w14:paraId="4A390DD9" w14:textId="49BC7ADA" w:rsidR="00654F61" w:rsidRPr="00AD5207" w:rsidRDefault="00FD5A3E" w:rsidP="00654F61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Arial" w:hAnsi="Arial" w:cs="Arial"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noProof/>
          <w:sz w:val="24"/>
          <w:szCs w:val="24"/>
          <w:shd w:val="clear" w:color="auto" w:fill="FFFFFF" w:themeFill="background1"/>
          <w:lang w:val="mn-MN"/>
        </w:rPr>
        <w:t>Одоо</w:t>
      </w:r>
      <w:r w:rsidR="004050B6" w:rsidRPr="00AD5207">
        <w:rPr>
          <w:rFonts w:ascii="Arial" w:eastAsia="Calibri" w:hAnsi="Arial" w:cs="Arial"/>
          <w:noProof/>
          <w:sz w:val="24"/>
          <w:szCs w:val="24"/>
          <w:shd w:val="clear" w:color="auto" w:fill="FFFFFF" w:themeFill="background1"/>
          <w:lang w:val="mn-MN"/>
        </w:rPr>
        <w:t xml:space="preserve"> мөрдөгдөж байгаа </w:t>
      </w:r>
      <w:r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>Эх, эцэг, олон хүүхэдтэй өрх толгойлсон эх, эцэгт тэтгэмж олгох тухай хуулийн дагуу</w:t>
      </w:r>
      <w:r w:rsidR="00654F61"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 xml:space="preserve"> 0-3 </w:t>
      </w:r>
      <w:r w:rsidR="00FB1D73"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 xml:space="preserve">хүртэлх </w:t>
      </w:r>
      <w:r w:rsidR="00654F61" w:rsidRPr="00AD5207">
        <w:rPr>
          <w:rFonts w:ascii="Arial" w:eastAsia="Calibri" w:hAnsi="Arial" w:cs="Arial"/>
          <w:bCs/>
          <w:noProof/>
          <w:sz w:val="24"/>
          <w:szCs w:val="24"/>
          <w:shd w:val="clear" w:color="auto" w:fill="FFFFFF" w:themeFill="background1"/>
          <w:lang w:val="mn-MN"/>
        </w:rPr>
        <w:t>насны хүүхдээ асарч байгаа</w:t>
      </w:r>
      <w:r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t xml:space="preserve"> </w:t>
      </w:r>
      <w:r w:rsidR="00DD7FA5" w:rsidRPr="00AD5207">
        <w:rPr>
          <w:rFonts w:ascii="Arial" w:hAnsi="Arial" w:cs="Arial"/>
          <w:sz w:val="24"/>
          <w:szCs w:val="24"/>
          <w:shd w:val="clear" w:color="auto" w:fill="FFFFFF"/>
          <w:lang w:val="mn-MN"/>
        </w:rPr>
        <w:t>Хөдөлмөрийн тухай хуулийн 139.1-д заасан хүүхэд асрах чөлөөтэй болон Хөдөлмөр эрхлэлтийг дэмжих тухай хуулийн 3.1.3-т заасан ажилгүй эх, эцэг</w:t>
      </w:r>
      <w:r w:rsidR="00654F61" w:rsidRPr="00AD5207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, </w:t>
      </w:r>
      <w:r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t xml:space="preserve">асран хамгаалагч </w:t>
      </w:r>
      <w:r w:rsidR="00B30852"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t>мөнгөн дэмжлэгийг</w:t>
      </w:r>
      <w:r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t xml:space="preserve"> </w:t>
      </w:r>
      <w:r w:rsidR="00C26720"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t>36</w:t>
      </w:r>
      <w:r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t xml:space="preserve"> хүртэл</w:t>
      </w:r>
      <w:r w:rsidR="00C26720"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t>х сарын</w:t>
      </w:r>
      <w:r w:rsidRPr="00AD5207">
        <w:rPr>
          <w:rFonts w:ascii="Arial" w:eastAsia="Calibri" w:hAnsi="Arial" w:cs="Arial"/>
          <w:bCs/>
          <w:noProof/>
          <w:sz w:val="24"/>
          <w:szCs w:val="24"/>
          <w:lang w:val="mn-MN"/>
        </w:rPr>
        <w:t xml:space="preserve"> хугацаанд</w:t>
      </w:r>
      <w:r w:rsidRPr="00AD5207">
        <w:rPr>
          <w:rFonts w:ascii="Arial" w:eastAsia="Arial" w:hAnsi="Arial" w:cs="Arial"/>
          <w:noProof/>
          <w:sz w:val="24"/>
          <w:szCs w:val="24"/>
          <w:lang w:val="mn-MN"/>
        </w:rPr>
        <w:t xml:space="preserve"> сар бүр ав</w:t>
      </w:r>
      <w:r w:rsidR="004050B6" w:rsidRPr="00AD5207">
        <w:rPr>
          <w:rFonts w:ascii="Arial" w:eastAsia="Arial" w:hAnsi="Arial" w:cs="Arial"/>
          <w:noProof/>
          <w:sz w:val="24"/>
          <w:szCs w:val="24"/>
          <w:lang w:val="mn-MN"/>
        </w:rPr>
        <w:t>ахаар заасан.</w:t>
      </w:r>
    </w:p>
    <w:p w14:paraId="009BEC19" w14:textId="236B5078" w:rsidR="002F457A" w:rsidRPr="00814866" w:rsidRDefault="00B3275B" w:rsidP="00814866">
      <w:pPr>
        <w:spacing w:before="240" w:after="120" w:line="240" w:lineRule="auto"/>
        <w:ind w:firstLine="720"/>
        <w:jc w:val="both"/>
      </w:pP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Тэтгэмжид 2025 оны 12 сарын байдлаар </w:t>
      </w:r>
      <w:r w:rsidR="003B4E67" w:rsidRPr="00AD5207">
        <w:rPr>
          <w:rFonts w:ascii="Arial" w:eastAsia="Calibri" w:hAnsi="Arial" w:cs="Arial"/>
          <w:noProof/>
          <w:sz w:val="24"/>
          <w:szCs w:val="24"/>
          <w:lang w:val="mn-MN"/>
        </w:rPr>
        <w:t>158687 иргэн хамрагдаж 67.1 тэрбум төгрөгийг нийгмийн халамжийн сангаас зарцуулсан</w:t>
      </w:r>
      <w:r w:rsidR="00814866">
        <w:rPr>
          <w:rFonts w:ascii="Arial" w:eastAsia="Calibri" w:hAnsi="Arial" w:cs="Arial"/>
          <w:noProof/>
          <w:sz w:val="24"/>
          <w:szCs w:val="24"/>
          <w:lang w:val="mn-MN"/>
        </w:rPr>
        <w:t xml:space="preserve">. </w:t>
      </w:r>
      <w:r w:rsidR="00814866" w:rsidRPr="00AD5207">
        <w:rPr>
          <w:rFonts w:ascii="Arial" w:eastAsia="Calibri" w:hAnsi="Arial" w:cs="Arial"/>
          <w:noProof/>
          <w:sz w:val="24"/>
          <w:szCs w:val="24"/>
          <w:lang w:val="mn-MN"/>
        </w:rPr>
        <w:t>Одоогийн зохицуулалтыг  өөрчлөөгүй тул  зардлын тооцоонд оруулах шаардлагагүй гэж үзлээ</w:t>
      </w:r>
      <w:r w:rsidR="00814866">
        <w:rPr>
          <w:rFonts w:ascii="Arial" w:eastAsia="Calibri" w:hAnsi="Arial" w:cs="Arial"/>
          <w:noProof/>
          <w:sz w:val="24"/>
          <w:szCs w:val="24"/>
          <w:lang w:val="mn-MN"/>
        </w:rPr>
        <w:t xml:space="preserve">, </w:t>
      </w:r>
      <w:r w:rsidR="002F457A" w:rsidRPr="00AD5207">
        <w:rPr>
          <w:rFonts w:ascii="Arial" w:eastAsia="Calibri" w:hAnsi="Arial" w:cs="Arial"/>
          <w:noProof/>
          <w:sz w:val="24"/>
          <w:szCs w:val="24"/>
          <w:lang w:val="mn-MN"/>
        </w:rPr>
        <w:t>нийт мөнгөн дүнгийн хэмжээнд өөрчлөлт орохгүй.</w:t>
      </w:r>
    </w:p>
    <w:p w14:paraId="3C0D62B0" w14:textId="77777777" w:rsidR="002F457A" w:rsidRPr="00AD5207" w:rsidRDefault="002F457A" w:rsidP="00BE24F7">
      <w:pPr>
        <w:spacing w:after="120" w:line="240" w:lineRule="auto"/>
        <w:ind w:firstLine="720"/>
        <w:jc w:val="both"/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</w:pPr>
    </w:p>
    <w:p w14:paraId="5DA10EA8" w14:textId="4D75D230" w:rsidR="00A04F46" w:rsidRPr="00AD5207" w:rsidRDefault="0022455D" w:rsidP="00BE24F7">
      <w:pPr>
        <w:spacing w:after="120" w:line="240" w:lineRule="auto"/>
        <w:ind w:firstLine="720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  <w:t>4.И</w:t>
      </w:r>
      <w:r w:rsidR="00D6777D" w:rsidRPr="00AD5207"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  <w:t>хэр хүүхдийн мөнгөн дэмжлэг:</w:t>
      </w:r>
      <w:r w:rsidR="00D6777D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 Одоогийн зохицуулалтыг  өөрчлөөгүй тул  зардлын тооцоонд оруулах шаардлагагүй гэж үзлээ. </w:t>
      </w:r>
    </w:p>
    <w:p w14:paraId="78D68348" w14:textId="0371427D" w:rsidR="00B51182" w:rsidRPr="00AD5207" w:rsidRDefault="00D6777D" w:rsidP="00376424">
      <w:pPr>
        <w:spacing w:after="120" w:line="240" w:lineRule="auto"/>
        <w:ind w:firstLine="720"/>
        <w:contextualSpacing/>
        <w:rPr>
          <w:rFonts w:ascii="Arial" w:eastAsia="Times New Roman" w:hAnsi="Arial" w:cs="Arial"/>
          <w:b/>
          <w:bCs/>
          <w:noProof/>
          <w:sz w:val="24"/>
          <w:szCs w:val="24"/>
          <w:u w:val="single"/>
          <w:lang w:val="mn-MN"/>
        </w:rPr>
      </w:pPr>
      <w:r w:rsidRPr="00AD5207">
        <w:rPr>
          <w:rFonts w:ascii="Arial" w:hAnsi="Arial" w:cs="Arial"/>
          <w:b/>
          <w:bCs/>
          <w:noProof/>
          <w:sz w:val="24"/>
          <w:szCs w:val="24"/>
          <w:lang w:val="mn-MN"/>
        </w:rPr>
        <w:t>5.</w:t>
      </w:r>
      <w:r w:rsidR="0022455D" w:rsidRPr="00AD5207">
        <w:rPr>
          <w:rFonts w:ascii="Arial" w:hAnsi="Arial" w:cs="Arial"/>
          <w:b/>
          <w:bCs/>
          <w:noProof/>
          <w:sz w:val="24"/>
          <w:szCs w:val="24"/>
          <w:lang w:val="mn-MN"/>
        </w:rPr>
        <w:t>О</w:t>
      </w:r>
      <w:r w:rsidR="00546392" w:rsidRPr="00AD5207">
        <w:rPr>
          <w:rFonts w:ascii="Arial" w:hAnsi="Arial" w:cs="Arial"/>
          <w:b/>
          <w:bCs/>
          <w:noProof/>
          <w:sz w:val="24"/>
          <w:szCs w:val="24"/>
          <w:lang w:val="mn-MN"/>
        </w:rPr>
        <w:t>лон хүүхэд төрүүлж өсгөсөн эхэд олгох мөнгөн тусламж</w:t>
      </w:r>
      <w:r w:rsidRPr="00AD5207">
        <w:rPr>
          <w:rFonts w:ascii="Arial" w:hAnsi="Arial" w:cs="Arial"/>
          <w:b/>
          <w:bCs/>
          <w:noProof/>
          <w:sz w:val="24"/>
          <w:szCs w:val="24"/>
          <w:lang w:val="mn-MN"/>
        </w:rPr>
        <w:t>:</w:t>
      </w:r>
      <w:r w:rsidR="00B51182" w:rsidRPr="00AD5207">
        <w:rPr>
          <w:rFonts w:ascii="Arial" w:eastAsia="Times New Roman" w:hAnsi="Arial" w:cs="Arial"/>
          <w:b/>
          <w:bCs/>
          <w:noProof/>
          <w:sz w:val="24"/>
          <w:szCs w:val="24"/>
          <w:u w:val="single"/>
          <w:lang w:val="mn-MN"/>
        </w:rPr>
        <w:t xml:space="preserve"> </w:t>
      </w:r>
    </w:p>
    <w:p w14:paraId="58775FAC" w14:textId="77777777" w:rsidR="00EC0CBD" w:rsidRPr="00AD5207" w:rsidRDefault="00EC0CBD" w:rsidP="000C2BF6">
      <w:pPr>
        <w:spacing w:after="120" w:line="240" w:lineRule="auto"/>
        <w:ind w:left="720"/>
        <w:contextualSpacing/>
        <w:rPr>
          <w:rFonts w:ascii="Arial" w:eastAsia="Times New Roman" w:hAnsi="Arial" w:cs="Arial"/>
          <w:b/>
          <w:bCs/>
          <w:noProof/>
          <w:sz w:val="24"/>
          <w:szCs w:val="24"/>
          <w:u w:val="single"/>
          <w:lang w:val="mn-MN"/>
        </w:rPr>
      </w:pPr>
    </w:p>
    <w:p w14:paraId="7E9A94D1" w14:textId="6F1E4355" w:rsidR="007D359E" w:rsidRPr="00AD5207" w:rsidRDefault="00B51182" w:rsidP="003D4440">
      <w:pPr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>Нийгмийн халамжийн олон хөтөлбөрүүдээс амьжиргааны түвшин болон нийтлэг хэлбэрээр нас харгалзахгүй олгодог хөтөлбөрүүдийн нэг нь</w:t>
      </w:r>
      <w:r w:rsidR="0022455D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 э</w:t>
      </w: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хийн алдар одонтой </w:t>
      </w: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lastRenderedPageBreak/>
        <w:t>эхчүүдэд олгох мөнгөн тусламж бөгөөд одон авсан үеэс эхлэн насан туршид нь олгодог.</w:t>
      </w:r>
    </w:p>
    <w:p w14:paraId="0B4C190E" w14:textId="4DA4B5B6" w:rsidR="00144D7B" w:rsidRPr="00AD5207" w:rsidRDefault="00144D7B" w:rsidP="000C2BF6">
      <w:pPr>
        <w:spacing w:after="0" w:line="240" w:lineRule="auto"/>
        <w:contextualSpacing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AD5207">
        <w:rPr>
          <w:rFonts w:ascii="Arial" w:hAnsi="Arial" w:cs="Arial"/>
          <w:noProof/>
          <w:sz w:val="24"/>
          <w:szCs w:val="24"/>
          <w:lang w:val="mn-MN"/>
        </w:rPr>
        <w:t xml:space="preserve">Олон хүүхэд төрүүлж өсгөсөн эхэд олгох </w:t>
      </w: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мөнгөн дэмжлэгт хамрагдагчдын </w:t>
      </w:r>
      <w:r w:rsidR="00B372B5" w:rsidRPr="00AD5207">
        <w:rPr>
          <w:rFonts w:ascii="Arial" w:eastAsia="Calibri" w:hAnsi="Arial" w:cs="Arial"/>
          <w:noProof/>
          <w:sz w:val="24"/>
          <w:szCs w:val="24"/>
          <w:lang w:val="mn-MN"/>
        </w:rPr>
        <w:t>2024-</w:t>
      </w: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>202</w:t>
      </w:r>
      <w:r w:rsidR="006647A4" w:rsidRPr="00AD5207">
        <w:rPr>
          <w:rFonts w:ascii="Arial" w:eastAsia="Calibri" w:hAnsi="Arial" w:cs="Arial"/>
          <w:noProof/>
          <w:sz w:val="24"/>
          <w:szCs w:val="24"/>
          <w:lang w:val="mn-MN"/>
        </w:rPr>
        <w:t>5</w:t>
      </w: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 оны мэдээ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823"/>
        <w:gridCol w:w="1275"/>
        <w:gridCol w:w="1560"/>
        <w:gridCol w:w="1192"/>
        <w:gridCol w:w="1501"/>
      </w:tblGrid>
      <w:tr w:rsidR="00AD5207" w:rsidRPr="00872D07" w14:paraId="1C6C1694" w14:textId="0527E606" w:rsidTr="00DD3397">
        <w:trPr>
          <w:trHeight w:val="300"/>
        </w:trPr>
        <w:tc>
          <w:tcPr>
            <w:tcW w:w="3823" w:type="dxa"/>
            <w:vMerge w:val="restart"/>
            <w:noWrap/>
            <w:hideMark/>
          </w:tcPr>
          <w:p w14:paraId="55472B43" w14:textId="77777777" w:rsidR="0015172C" w:rsidRPr="00872D07" w:rsidRDefault="0015172C" w:rsidP="000C2BF6">
            <w:pPr>
              <w:contextualSpacing/>
              <w:jc w:val="both"/>
              <w:rPr>
                <w:rFonts w:ascii="Arial" w:eastAsia="Calibri" w:hAnsi="Arial" w:cs="Arial"/>
                <w:bCs/>
                <w:noProof/>
                <w:lang w:val="mn-MN"/>
              </w:rPr>
            </w:pPr>
            <w:r w:rsidRPr="00872D07">
              <w:rPr>
                <w:rFonts w:ascii="Arial" w:eastAsia="Calibri" w:hAnsi="Arial" w:cs="Arial"/>
                <w:bCs/>
                <w:noProof/>
                <w:lang w:val="mn-MN"/>
              </w:rPr>
              <w:t> </w:t>
            </w:r>
          </w:p>
          <w:p w14:paraId="26537DF0" w14:textId="0A2A0A7C" w:rsidR="0015172C" w:rsidRPr="00872D07" w:rsidRDefault="008941E0" w:rsidP="008941E0">
            <w:pPr>
              <w:contextualSpacing/>
              <w:jc w:val="center"/>
              <w:rPr>
                <w:rFonts w:ascii="Arial" w:eastAsia="Calibri" w:hAnsi="Arial" w:cs="Arial"/>
                <w:bCs/>
                <w:noProof/>
                <w:lang w:val="mn-MN"/>
              </w:rPr>
            </w:pPr>
            <w:r w:rsidRPr="00872D07">
              <w:rPr>
                <w:rFonts w:ascii="Arial" w:hAnsi="Arial" w:cs="Arial"/>
                <w:b/>
                <w:bCs/>
                <w:noProof/>
                <w:lang w:val="mn-MN"/>
              </w:rPr>
              <w:t>Эхийн алдар одонгийн мөнгөн тусламж</w:t>
            </w:r>
          </w:p>
          <w:p w14:paraId="6C1321E6" w14:textId="77777777" w:rsidR="0015172C" w:rsidRPr="00872D07" w:rsidRDefault="0015172C" w:rsidP="000C2BF6">
            <w:pPr>
              <w:contextualSpacing/>
              <w:jc w:val="both"/>
              <w:rPr>
                <w:rFonts w:ascii="Arial" w:eastAsia="Calibri" w:hAnsi="Arial" w:cs="Arial"/>
                <w:bCs/>
                <w:noProof/>
                <w:lang w:val="mn-MN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350859DC" w14:textId="77777777" w:rsidR="0015172C" w:rsidRPr="00872D07" w:rsidRDefault="0015172C" w:rsidP="00876938">
            <w:pPr>
              <w:contextualSpacing/>
              <w:jc w:val="center"/>
              <w:rPr>
                <w:rFonts w:ascii="Arial" w:eastAsia="Calibri" w:hAnsi="Arial" w:cs="Arial"/>
                <w:bCs/>
                <w:noProof/>
                <w:lang w:val="mn-MN"/>
              </w:rPr>
            </w:pPr>
            <w:r w:rsidRPr="00872D07">
              <w:rPr>
                <w:rFonts w:ascii="Arial" w:eastAsia="Calibri" w:hAnsi="Arial" w:cs="Arial"/>
                <w:bCs/>
                <w:noProof/>
                <w:lang w:val="mn-MN"/>
              </w:rPr>
              <w:t>2024 оны гүйцэтгэл</w:t>
            </w:r>
          </w:p>
        </w:tc>
        <w:tc>
          <w:tcPr>
            <w:tcW w:w="2693" w:type="dxa"/>
            <w:gridSpan w:val="2"/>
          </w:tcPr>
          <w:p w14:paraId="66B02BC6" w14:textId="1E9D34CB" w:rsidR="0015172C" w:rsidRPr="00872D07" w:rsidRDefault="0015172C" w:rsidP="00876938">
            <w:pPr>
              <w:contextualSpacing/>
              <w:jc w:val="center"/>
              <w:rPr>
                <w:rFonts w:ascii="Arial" w:eastAsia="Calibri" w:hAnsi="Arial" w:cs="Arial"/>
                <w:bCs/>
                <w:noProof/>
                <w:lang w:val="mn-MN"/>
              </w:rPr>
            </w:pPr>
            <w:r w:rsidRPr="00872D07">
              <w:rPr>
                <w:rFonts w:ascii="Arial" w:eastAsia="Calibri" w:hAnsi="Arial" w:cs="Arial"/>
                <w:bCs/>
                <w:noProof/>
                <w:lang w:val="mn-MN"/>
              </w:rPr>
              <w:t xml:space="preserve">2025 оны </w:t>
            </w:r>
            <w:r w:rsidR="00520C88" w:rsidRPr="00872D07">
              <w:rPr>
                <w:rFonts w:ascii="Arial" w:eastAsia="Calibri" w:hAnsi="Arial" w:cs="Arial"/>
                <w:bCs/>
                <w:noProof/>
                <w:lang w:val="mn-MN"/>
              </w:rPr>
              <w:t>12 сар</w:t>
            </w:r>
          </w:p>
        </w:tc>
      </w:tr>
      <w:tr w:rsidR="00AD5207" w:rsidRPr="00872D07" w14:paraId="42659111" w14:textId="0F8C4298" w:rsidTr="00DD3397">
        <w:trPr>
          <w:trHeight w:val="300"/>
        </w:trPr>
        <w:tc>
          <w:tcPr>
            <w:tcW w:w="3823" w:type="dxa"/>
            <w:vMerge/>
            <w:noWrap/>
            <w:hideMark/>
          </w:tcPr>
          <w:p w14:paraId="79AAF471" w14:textId="77777777" w:rsidR="0015172C" w:rsidRPr="00872D07" w:rsidRDefault="0015172C" w:rsidP="000C2BF6">
            <w:pPr>
              <w:contextualSpacing/>
              <w:jc w:val="both"/>
              <w:rPr>
                <w:rFonts w:ascii="Arial" w:eastAsia="Calibri" w:hAnsi="Arial" w:cs="Arial"/>
                <w:bCs/>
                <w:noProof/>
                <w:lang w:val="mn-MN"/>
              </w:rPr>
            </w:pPr>
          </w:p>
        </w:tc>
        <w:tc>
          <w:tcPr>
            <w:tcW w:w="1275" w:type="dxa"/>
            <w:noWrap/>
            <w:hideMark/>
          </w:tcPr>
          <w:p w14:paraId="2E709A99" w14:textId="77777777" w:rsidR="0015172C" w:rsidRPr="00872D07" w:rsidRDefault="0015172C" w:rsidP="000C2BF6">
            <w:pPr>
              <w:contextualSpacing/>
              <w:jc w:val="both"/>
              <w:rPr>
                <w:rFonts w:ascii="Arial" w:eastAsia="Calibri" w:hAnsi="Arial" w:cs="Arial"/>
                <w:bCs/>
                <w:noProof/>
                <w:lang w:val="mn-MN"/>
              </w:rPr>
            </w:pPr>
            <w:r w:rsidRPr="00872D07">
              <w:rPr>
                <w:rFonts w:ascii="Arial" w:eastAsia="Calibri" w:hAnsi="Arial" w:cs="Arial"/>
                <w:bCs/>
                <w:noProof/>
                <w:lang w:val="mn-MN"/>
              </w:rPr>
              <w:t>Хүний тоо</w:t>
            </w:r>
          </w:p>
        </w:tc>
        <w:tc>
          <w:tcPr>
            <w:tcW w:w="1560" w:type="dxa"/>
            <w:noWrap/>
            <w:hideMark/>
          </w:tcPr>
          <w:p w14:paraId="30E7A9B0" w14:textId="77777777" w:rsidR="0015172C" w:rsidRPr="00872D07" w:rsidRDefault="0015172C" w:rsidP="000C2BF6">
            <w:pPr>
              <w:contextualSpacing/>
              <w:jc w:val="both"/>
              <w:rPr>
                <w:rFonts w:ascii="Arial" w:eastAsia="Calibri" w:hAnsi="Arial" w:cs="Arial"/>
                <w:bCs/>
                <w:noProof/>
                <w:lang w:val="mn-MN"/>
              </w:rPr>
            </w:pPr>
            <w:r w:rsidRPr="00872D07">
              <w:rPr>
                <w:rFonts w:ascii="Arial" w:eastAsia="Calibri" w:hAnsi="Arial" w:cs="Arial"/>
                <w:bCs/>
                <w:noProof/>
                <w:lang w:val="mn-MN"/>
              </w:rPr>
              <w:t>Мөнгөн дүн /мян.төг/</w:t>
            </w:r>
          </w:p>
        </w:tc>
        <w:tc>
          <w:tcPr>
            <w:tcW w:w="1275" w:type="dxa"/>
          </w:tcPr>
          <w:p w14:paraId="18BA815B" w14:textId="386B9767" w:rsidR="0015172C" w:rsidRPr="00872D07" w:rsidRDefault="0015172C" w:rsidP="000C2BF6">
            <w:pPr>
              <w:contextualSpacing/>
              <w:jc w:val="both"/>
              <w:rPr>
                <w:rFonts w:ascii="Arial" w:eastAsia="Calibri" w:hAnsi="Arial" w:cs="Arial"/>
                <w:bCs/>
                <w:noProof/>
                <w:lang w:val="mn-MN"/>
              </w:rPr>
            </w:pPr>
            <w:r w:rsidRPr="00872D07">
              <w:rPr>
                <w:rFonts w:ascii="Arial" w:eastAsia="Calibri" w:hAnsi="Arial" w:cs="Arial"/>
                <w:bCs/>
                <w:noProof/>
                <w:lang w:val="mn-MN"/>
              </w:rPr>
              <w:t>Хүний тоо</w:t>
            </w:r>
          </w:p>
        </w:tc>
        <w:tc>
          <w:tcPr>
            <w:tcW w:w="1418" w:type="dxa"/>
          </w:tcPr>
          <w:p w14:paraId="12E377C5" w14:textId="7758D28A" w:rsidR="0015172C" w:rsidRPr="00872D07" w:rsidRDefault="0015172C" w:rsidP="000C2BF6">
            <w:pPr>
              <w:contextualSpacing/>
              <w:jc w:val="both"/>
              <w:rPr>
                <w:rFonts w:ascii="Arial" w:eastAsia="Calibri" w:hAnsi="Arial" w:cs="Arial"/>
                <w:bCs/>
                <w:noProof/>
                <w:lang w:val="mn-MN"/>
              </w:rPr>
            </w:pPr>
            <w:r w:rsidRPr="00872D07">
              <w:rPr>
                <w:rFonts w:ascii="Arial" w:eastAsia="Calibri" w:hAnsi="Arial" w:cs="Arial"/>
                <w:bCs/>
                <w:noProof/>
                <w:lang w:val="mn-MN"/>
              </w:rPr>
              <w:t>Мөнгөн дүн /мян.төг/</w:t>
            </w:r>
          </w:p>
        </w:tc>
      </w:tr>
      <w:tr w:rsidR="00AD5207" w:rsidRPr="00872D07" w14:paraId="5F930BA3" w14:textId="3B767D09" w:rsidTr="00DD3397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7B01A2" w14:textId="3A45A713" w:rsidR="00803F0C" w:rsidRPr="00872D07" w:rsidRDefault="008941E0" w:rsidP="00803F0C">
            <w:pPr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hAnsi="Arial" w:cs="Arial"/>
                <w:b/>
                <w:bCs/>
                <w:noProof/>
                <w:lang w:val="mn-MN"/>
              </w:rPr>
              <w:t>НИЙТ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A7022" w14:textId="10DB89D8" w:rsidR="00803F0C" w:rsidRPr="00872D07" w:rsidRDefault="00803F0C" w:rsidP="00803F0C">
            <w:pPr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hAnsi="Arial" w:cs="Arial"/>
                <w:b/>
                <w:bCs/>
                <w:noProof/>
                <w:lang w:val="mn-MN"/>
              </w:rPr>
              <w:t>259,746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7861" w14:textId="76792862" w:rsidR="00803F0C" w:rsidRPr="00872D07" w:rsidRDefault="00803F0C" w:rsidP="00803F0C">
            <w:pPr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hAnsi="Arial" w:cs="Arial"/>
                <w:b/>
                <w:bCs/>
                <w:noProof/>
                <w:lang w:val="mn-MN"/>
              </w:rPr>
              <w:t>32,063,400</w:t>
            </w:r>
            <w:r w:rsidR="00A2481D" w:rsidRPr="00872D07">
              <w:rPr>
                <w:rFonts w:ascii="Arial" w:hAnsi="Arial" w:cs="Arial"/>
                <w:b/>
                <w:bCs/>
                <w:noProof/>
                <w:lang w:val="mn-MN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165B" w14:textId="7F933BD1" w:rsidR="00803F0C" w:rsidRPr="00872D07" w:rsidRDefault="006F60D2" w:rsidP="00803F0C">
            <w:pPr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b/>
                <w:bCs/>
                <w:lang w:val="mn-MN"/>
              </w:rPr>
              <w:t>270,260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78C26" w14:textId="6E34A367" w:rsidR="00803F0C" w:rsidRPr="00872D07" w:rsidRDefault="006F60D2" w:rsidP="00803F0C">
            <w:pPr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b/>
                <w:bCs/>
                <w:lang w:val="mn-MN"/>
              </w:rPr>
              <w:t>66,023,370.0</w:t>
            </w:r>
          </w:p>
        </w:tc>
      </w:tr>
      <w:tr w:rsidR="00AD5207" w:rsidRPr="00872D07" w14:paraId="443670D3" w14:textId="75B86B63" w:rsidTr="00DD3397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325A5C" w14:textId="77777777" w:rsidR="0015172C" w:rsidRPr="00872D07" w:rsidRDefault="0015172C" w:rsidP="00803F0C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872D07">
              <w:rPr>
                <w:rFonts w:ascii="Arial" w:hAnsi="Arial" w:cs="Arial"/>
                <w:noProof/>
                <w:lang w:val="mn-MN"/>
              </w:rPr>
              <w:t>Эхийн алдар I зэргийн одонгийн мөнгөн тусламж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55B6" w14:textId="35A6F238" w:rsidR="0015172C" w:rsidRPr="00872D07" w:rsidRDefault="0015172C" w:rsidP="00803F0C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872D07">
              <w:rPr>
                <w:rFonts w:ascii="Arial" w:hAnsi="Arial" w:cs="Arial"/>
                <w:noProof/>
                <w:lang w:val="mn-MN"/>
              </w:rPr>
              <w:t>61,614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1FC3D" w14:textId="04B446ED" w:rsidR="0015172C" w:rsidRPr="00872D07" w:rsidRDefault="0015172C" w:rsidP="00803F0C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872D07">
              <w:rPr>
                <w:rFonts w:ascii="Arial" w:hAnsi="Arial" w:cs="Arial"/>
                <w:noProof/>
                <w:lang w:val="mn-MN"/>
              </w:rPr>
              <w:t>12,240,200</w:t>
            </w:r>
            <w:r w:rsidR="00A2481D" w:rsidRPr="00872D07">
              <w:rPr>
                <w:rFonts w:ascii="Arial" w:hAnsi="Arial" w:cs="Arial"/>
                <w:noProof/>
                <w:lang w:val="mn-MN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B518" w14:textId="751E8110" w:rsidR="0015172C" w:rsidRPr="00872D07" w:rsidRDefault="0015172C" w:rsidP="00803F0C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lang w:val="mn-MN"/>
              </w:rPr>
              <w:t>61.6</w:t>
            </w:r>
            <w:r w:rsidR="00520C88" w:rsidRPr="00872D07">
              <w:rPr>
                <w:rFonts w:ascii="Arial" w:eastAsia="Times New Roman" w:hAnsi="Arial" w:cs="Arial"/>
                <w:lang w:val="mn-MN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CB026" w14:textId="717EF33D" w:rsidR="0015172C" w:rsidRPr="00872D07" w:rsidRDefault="00520C88" w:rsidP="00803F0C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lang w:val="mn-MN"/>
              </w:rPr>
              <w:t>24,286,570.0</w:t>
            </w:r>
          </w:p>
        </w:tc>
      </w:tr>
      <w:tr w:rsidR="0015172C" w:rsidRPr="00872D07" w14:paraId="376155BB" w14:textId="7EFE6CF4" w:rsidTr="00DD3397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7931F20" w14:textId="77777777" w:rsidR="0015172C" w:rsidRPr="00872D07" w:rsidRDefault="0015172C" w:rsidP="00803F0C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872D07">
              <w:rPr>
                <w:rFonts w:ascii="Arial" w:hAnsi="Arial" w:cs="Arial"/>
                <w:noProof/>
                <w:lang w:val="mn-MN"/>
              </w:rPr>
              <w:t>Эхийн алдар II зэргийн одонгийн мөнгөн тусламж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F713" w14:textId="14AC0CA6" w:rsidR="0015172C" w:rsidRPr="00872D07" w:rsidRDefault="0015172C" w:rsidP="00803F0C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872D07">
              <w:rPr>
                <w:rFonts w:ascii="Arial" w:hAnsi="Arial" w:cs="Arial"/>
                <w:noProof/>
                <w:lang w:val="mn-MN"/>
              </w:rPr>
              <w:t>198,132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75D6" w14:textId="53A429B3" w:rsidR="0015172C" w:rsidRPr="00872D07" w:rsidRDefault="0015172C" w:rsidP="00803F0C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872D07">
              <w:rPr>
                <w:rFonts w:ascii="Arial" w:hAnsi="Arial" w:cs="Arial"/>
                <w:noProof/>
                <w:lang w:val="mn-MN"/>
              </w:rPr>
              <w:t>19,823,200</w:t>
            </w:r>
            <w:r w:rsidR="00A2481D" w:rsidRPr="00872D07">
              <w:rPr>
                <w:rFonts w:ascii="Arial" w:hAnsi="Arial" w:cs="Arial"/>
                <w:noProof/>
                <w:lang w:val="mn-MN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7A989" w14:textId="063B12B4" w:rsidR="0015172C" w:rsidRPr="00872D07" w:rsidRDefault="00520C88" w:rsidP="00803F0C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lang w:val="mn-MN"/>
              </w:rPr>
              <w:t>208,629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6D3F7" w14:textId="5A5F9430" w:rsidR="0015172C" w:rsidRPr="00872D07" w:rsidRDefault="00520C88" w:rsidP="00803F0C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lang w:val="mn-MN"/>
              </w:rPr>
              <w:t>41,736,800.0</w:t>
            </w:r>
          </w:p>
        </w:tc>
      </w:tr>
    </w:tbl>
    <w:p w14:paraId="2FA4285C" w14:textId="77777777" w:rsidR="008924FF" w:rsidRPr="00AD5207" w:rsidRDefault="008924FF" w:rsidP="007E6F4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576A167" w14:textId="77777777" w:rsidR="00F231A6" w:rsidRPr="00AD5207" w:rsidRDefault="00F231A6" w:rsidP="00F231A6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D5207">
        <w:rPr>
          <w:rFonts w:ascii="Arial" w:hAnsi="Arial" w:cs="Arial"/>
          <w:sz w:val="24"/>
          <w:szCs w:val="24"/>
          <w:lang w:val="mn-MN"/>
        </w:rPr>
        <w:t xml:space="preserve">2025 онд 270.2 мянган эх хамрагдаж, 66.0 тэрбум төгрөгийг зарцуулсан. </w:t>
      </w:r>
    </w:p>
    <w:p w14:paraId="5F4EC65D" w14:textId="49A3847E" w:rsidR="007E6F4B" w:rsidRPr="00AD5207" w:rsidRDefault="007E6F4B" w:rsidP="007E6F4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D5207">
        <w:rPr>
          <w:rFonts w:ascii="Arial" w:hAnsi="Arial" w:cs="Arial"/>
          <w:sz w:val="24"/>
          <w:szCs w:val="24"/>
          <w:lang w:val="mn-MN"/>
        </w:rPr>
        <w:t xml:space="preserve">2024 онд  нийт 11.3 мянган эх шинээр одон авч байсан бол Олон хүүхэдтэй эхийг урамшуулах тухай хуульд 2024 онд нэмэлт, өөрчлөлт орж, одонгийн хүүхдийн тоонд </w:t>
      </w:r>
      <w:r w:rsidRPr="00AD5207">
        <w:rPr>
          <w:rFonts w:ascii="Arial" w:hAnsi="Arial" w:cs="Arial"/>
          <w:sz w:val="24"/>
          <w:szCs w:val="24"/>
          <w:shd w:val="clear" w:color="auto" w:fill="FFFFFF"/>
          <w:lang w:val="mn-MN"/>
        </w:rPr>
        <w:t>байгалийн аюулт үзэгдэл, осол, өвчин, гэмт хэргийн улмаас нас барсан 1 ба түүнээс дээш настай хүүхэд хамаарахаар тусгасантай</w:t>
      </w:r>
      <w:r w:rsidRPr="00AD5207">
        <w:rPr>
          <w:rFonts w:ascii="Arial" w:hAnsi="Arial" w:cs="Arial"/>
          <w:sz w:val="24"/>
          <w:szCs w:val="24"/>
          <w:lang w:val="mn-MN"/>
        </w:rPr>
        <w:t xml:space="preserve"> холбоотойгоор 2025 онд </w:t>
      </w:r>
      <w:r w:rsidRPr="00AD5207">
        <w:rPr>
          <w:rFonts w:ascii="Arial" w:hAnsi="Arial" w:cs="Arial"/>
          <w:b/>
          <w:bCs/>
          <w:sz w:val="24"/>
          <w:szCs w:val="24"/>
          <w:lang w:val="mn-MN"/>
        </w:rPr>
        <w:t>14.5 мянган эх шинээр</w:t>
      </w:r>
      <w:r w:rsidRPr="00AD5207">
        <w:rPr>
          <w:rFonts w:ascii="Arial" w:hAnsi="Arial" w:cs="Arial"/>
          <w:sz w:val="24"/>
          <w:szCs w:val="24"/>
          <w:lang w:val="mn-MN"/>
        </w:rPr>
        <w:t xml:space="preserve"> одон авсан. </w:t>
      </w:r>
    </w:p>
    <w:p w14:paraId="0EE49002" w14:textId="0C5109F7" w:rsidR="00D13677" w:rsidRPr="00AD5207" w:rsidRDefault="00A04F46" w:rsidP="00AC332F">
      <w:pPr>
        <w:spacing w:line="276" w:lineRule="auto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AD5207">
        <w:rPr>
          <w:rFonts w:ascii="Arial" w:hAnsi="Arial" w:cs="Arial"/>
          <w:noProof/>
          <w:sz w:val="24"/>
          <w:szCs w:val="24"/>
          <w:lang w:val="mn-MN"/>
        </w:rPr>
        <w:t>Х</w:t>
      </w:r>
      <w:r w:rsidR="009C5E2E" w:rsidRPr="00AD5207">
        <w:rPr>
          <w:rFonts w:ascii="Arial" w:hAnsi="Arial" w:cs="Arial"/>
          <w:noProof/>
          <w:sz w:val="24"/>
          <w:szCs w:val="24"/>
          <w:lang w:val="mn-MN"/>
        </w:rPr>
        <w:t>уул</w:t>
      </w:r>
      <w:r w:rsidRPr="00AD5207">
        <w:rPr>
          <w:rFonts w:ascii="Arial" w:hAnsi="Arial" w:cs="Arial"/>
          <w:noProof/>
          <w:sz w:val="24"/>
          <w:szCs w:val="24"/>
          <w:lang w:val="mn-MN"/>
        </w:rPr>
        <w:t xml:space="preserve">ийн төсөлд </w:t>
      </w:r>
      <w:r w:rsidR="00954E06" w:rsidRPr="00AD5207">
        <w:rPr>
          <w:rFonts w:ascii="Arial" w:hAnsi="Arial" w:cs="Arial"/>
          <w:sz w:val="24"/>
          <w:szCs w:val="24"/>
          <w:lang w:val="mn-MN"/>
        </w:rPr>
        <w:t>ш</w:t>
      </w:r>
      <w:r w:rsidR="009C5E2E" w:rsidRPr="00AD5207">
        <w:rPr>
          <w:rFonts w:ascii="Arial" w:hAnsi="Arial" w:cs="Arial"/>
          <w:sz w:val="24"/>
          <w:szCs w:val="24"/>
          <w:lang w:val="mn-MN"/>
        </w:rPr>
        <w:t xml:space="preserve">инээр Эхийн алдар одон авсан эхэд </w:t>
      </w:r>
      <w:r w:rsidR="00D13677" w:rsidRPr="00AD5207">
        <w:rPr>
          <w:rFonts w:ascii="Arial" w:hAnsi="Arial" w:cs="Arial"/>
          <w:noProof/>
          <w:sz w:val="24"/>
          <w:szCs w:val="24"/>
          <w:lang w:val="mn-MN"/>
        </w:rPr>
        <w:t xml:space="preserve">олгох </w:t>
      </w:r>
      <w:r w:rsidR="00D13677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мөнгөн дэмжлэгийг </w:t>
      </w:r>
      <w:r w:rsidR="00D13677" w:rsidRPr="00AD5207">
        <w:rPr>
          <w:rFonts w:ascii="Arial" w:hAnsi="Arial" w:cs="Arial"/>
          <w:noProof/>
          <w:sz w:val="24"/>
          <w:szCs w:val="24"/>
        </w:rPr>
        <w:t>бага хүүх</w:t>
      </w:r>
      <w:r w:rsidR="006447BD" w:rsidRPr="00AD5207">
        <w:rPr>
          <w:rFonts w:ascii="Arial" w:hAnsi="Arial" w:cs="Arial"/>
          <w:noProof/>
          <w:sz w:val="24"/>
          <w:szCs w:val="24"/>
          <w:lang w:val="mn-MN"/>
        </w:rPr>
        <w:t>дийг</w:t>
      </w:r>
      <w:r w:rsidR="00D13677" w:rsidRPr="00AD5207">
        <w:rPr>
          <w:rFonts w:ascii="Arial" w:hAnsi="Arial" w:cs="Arial"/>
          <w:noProof/>
          <w:sz w:val="24"/>
          <w:szCs w:val="24"/>
        </w:rPr>
        <w:t xml:space="preserve"> 18 нас хүртэлх хугацаанд </w:t>
      </w:r>
      <w:r w:rsidR="00B5195C" w:rsidRPr="00AD5207">
        <w:rPr>
          <w:rFonts w:ascii="Arial" w:hAnsi="Arial" w:cs="Arial"/>
          <w:noProof/>
          <w:sz w:val="24"/>
          <w:szCs w:val="24"/>
          <w:lang w:val="mn-MN"/>
        </w:rPr>
        <w:t xml:space="preserve">олгохоор </w:t>
      </w:r>
      <w:r w:rsidR="00B501B4" w:rsidRPr="00AD5207">
        <w:rPr>
          <w:rFonts w:ascii="Arial" w:hAnsi="Arial" w:cs="Arial"/>
          <w:noProof/>
          <w:sz w:val="24"/>
          <w:szCs w:val="24"/>
          <w:lang w:val="mn-MN"/>
        </w:rPr>
        <w:t xml:space="preserve">тусгасан </w:t>
      </w:r>
      <w:r w:rsidR="00DB59F7" w:rsidRPr="00AD5207">
        <w:rPr>
          <w:rFonts w:ascii="Arial" w:hAnsi="Arial" w:cs="Arial"/>
          <w:noProof/>
          <w:sz w:val="24"/>
          <w:szCs w:val="24"/>
          <w:lang w:val="mn-MN"/>
        </w:rPr>
        <w:t xml:space="preserve">тул эхний </w:t>
      </w:r>
      <w:r w:rsidR="00BA0B57" w:rsidRPr="00AD5207">
        <w:rPr>
          <w:rFonts w:ascii="Arial" w:hAnsi="Arial" w:cs="Arial"/>
          <w:noProof/>
          <w:sz w:val="24"/>
          <w:szCs w:val="24"/>
          <w:lang w:val="mn-MN"/>
        </w:rPr>
        <w:t>жилүүдэд</w:t>
      </w:r>
      <w:r w:rsidR="00DB59F7" w:rsidRPr="00AD5207">
        <w:rPr>
          <w:rFonts w:ascii="Arial" w:hAnsi="Arial" w:cs="Arial"/>
          <w:noProof/>
          <w:sz w:val="24"/>
          <w:szCs w:val="24"/>
          <w:lang w:val="mn-MN"/>
        </w:rPr>
        <w:t xml:space="preserve"> зардалд ямар нэгэн өөрчлөлт орохгүй</w:t>
      </w:r>
      <w:r w:rsidR="00DD27A1" w:rsidRPr="00AD5207">
        <w:rPr>
          <w:rFonts w:ascii="Arial" w:hAnsi="Arial" w:cs="Arial"/>
          <w:noProof/>
          <w:sz w:val="24"/>
          <w:szCs w:val="24"/>
          <w:lang w:val="mn-MN"/>
        </w:rPr>
        <w:t>. Харин</w:t>
      </w:r>
      <w:r w:rsidR="00DB59F7" w:rsidRPr="00AD5207">
        <w:rPr>
          <w:rFonts w:ascii="Arial" w:hAnsi="Arial" w:cs="Arial"/>
          <w:noProof/>
          <w:sz w:val="24"/>
          <w:szCs w:val="24"/>
          <w:lang w:val="mn-MN"/>
        </w:rPr>
        <w:t xml:space="preserve"> хууль хэрэгжиж эхэлс</w:t>
      </w:r>
      <w:r w:rsidR="00EC34FA" w:rsidRPr="00AD5207">
        <w:rPr>
          <w:rFonts w:ascii="Arial" w:hAnsi="Arial" w:cs="Arial"/>
          <w:noProof/>
          <w:sz w:val="24"/>
          <w:szCs w:val="24"/>
          <w:lang w:val="mn-MN"/>
        </w:rPr>
        <w:t xml:space="preserve">нээс хойш </w:t>
      </w:r>
      <w:r w:rsidR="004A1EED" w:rsidRPr="00AD5207">
        <w:rPr>
          <w:rFonts w:ascii="Arial" w:hAnsi="Arial" w:cs="Arial"/>
          <w:sz w:val="24"/>
          <w:szCs w:val="24"/>
          <w:lang w:val="mn-MN"/>
        </w:rPr>
        <w:t xml:space="preserve">шинээр Эхийн алдар одон авсан эхийн </w:t>
      </w:r>
      <w:r w:rsidR="00DD27A1" w:rsidRPr="00AD5207">
        <w:rPr>
          <w:rFonts w:ascii="Arial" w:hAnsi="Arial" w:cs="Arial"/>
          <w:noProof/>
          <w:sz w:val="24"/>
          <w:szCs w:val="24"/>
        </w:rPr>
        <w:t>бага хүүх</w:t>
      </w:r>
      <w:r w:rsidR="004A1EED" w:rsidRPr="00AD5207">
        <w:rPr>
          <w:rFonts w:ascii="Arial" w:hAnsi="Arial" w:cs="Arial"/>
          <w:noProof/>
          <w:sz w:val="24"/>
          <w:szCs w:val="24"/>
          <w:lang w:val="mn-MN"/>
        </w:rPr>
        <w:t xml:space="preserve">эд </w:t>
      </w:r>
      <w:r w:rsidR="00DD27A1" w:rsidRPr="00AD5207">
        <w:rPr>
          <w:rFonts w:ascii="Arial" w:hAnsi="Arial" w:cs="Arial"/>
          <w:noProof/>
          <w:sz w:val="24"/>
          <w:szCs w:val="24"/>
        </w:rPr>
        <w:t xml:space="preserve">18 нас </w:t>
      </w:r>
      <w:r w:rsidR="004A1EED" w:rsidRPr="00AD5207">
        <w:rPr>
          <w:rFonts w:ascii="Arial" w:hAnsi="Arial" w:cs="Arial"/>
          <w:noProof/>
          <w:sz w:val="24"/>
          <w:szCs w:val="24"/>
          <w:lang w:val="mn-MN"/>
        </w:rPr>
        <w:t xml:space="preserve">хүрэхэд мөнгөн дэмжлэг зогсох тул </w:t>
      </w:r>
      <w:r w:rsidR="00EC34FA" w:rsidRPr="00AD5207">
        <w:rPr>
          <w:rFonts w:ascii="Arial" w:hAnsi="Arial" w:cs="Arial"/>
          <w:noProof/>
          <w:sz w:val="24"/>
          <w:szCs w:val="24"/>
          <w:lang w:val="mn-MN"/>
        </w:rPr>
        <w:t xml:space="preserve">18 жилийн дараагаас </w:t>
      </w:r>
      <w:r w:rsidR="009C5923" w:rsidRPr="00AD5207">
        <w:rPr>
          <w:rFonts w:ascii="Arial" w:hAnsi="Arial" w:cs="Arial"/>
          <w:noProof/>
          <w:sz w:val="24"/>
          <w:szCs w:val="24"/>
          <w:lang w:val="mn-MN"/>
        </w:rPr>
        <w:t xml:space="preserve">эхлэн </w:t>
      </w:r>
      <w:r w:rsidR="00C64146" w:rsidRPr="00AD5207">
        <w:rPr>
          <w:rFonts w:ascii="Arial" w:hAnsi="Arial" w:cs="Arial"/>
          <w:noProof/>
          <w:sz w:val="24"/>
          <w:szCs w:val="24"/>
          <w:lang w:val="mn-MN"/>
        </w:rPr>
        <w:t xml:space="preserve">мөнгөн дэмжлэгийн </w:t>
      </w:r>
      <w:r w:rsidR="00EC34FA" w:rsidRPr="00AD5207">
        <w:rPr>
          <w:rFonts w:ascii="Arial" w:hAnsi="Arial" w:cs="Arial"/>
          <w:noProof/>
          <w:sz w:val="24"/>
          <w:szCs w:val="24"/>
          <w:lang w:val="mn-MN"/>
        </w:rPr>
        <w:t xml:space="preserve">зардал аажмаар буурна. </w:t>
      </w:r>
    </w:p>
    <w:p w14:paraId="6CCC11AE" w14:textId="77777777" w:rsidR="00814866" w:rsidRDefault="00814866" w:rsidP="003D11F8">
      <w:pPr>
        <w:tabs>
          <w:tab w:val="left" w:pos="5640"/>
        </w:tabs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</w:pPr>
    </w:p>
    <w:p w14:paraId="03D3AEB7" w14:textId="77777777" w:rsidR="00814866" w:rsidRDefault="00814866" w:rsidP="003D11F8">
      <w:pPr>
        <w:tabs>
          <w:tab w:val="left" w:pos="5640"/>
        </w:tabs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</w:pPr>
    </w:p>
    <w:p w14:paraId="0675FBC9" w14:textId="77777777" w:rsidR="00814866" w:rsidRDefault="00814866" w:rsidP="003D11F8">
      <w:pPr>
        <w:tabs>
          <w:tab w:val="left" w:pos="5640"/>
        </w:tabs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</w:pPr>
    </w:p>
    <w:p w14:paraId="46F934BD" w14:textId="77777777" w:rsidR="00814866" w:rsidRDefault="00814866" w:rsidP="003D11F8">
      <w:pPr>
        <w:tabs>
          <w:tab w:val="left" w:pos="5640"/>
        </w:tabs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</w:pPr>
    </w:p>
    <w:p w14:paraId="183D3E12" w14:textId="77777777" w:rsidR="00814866" w:rsidRDefault="00814866" w:rsidP="003D11F8">
      <w:pPr>
        <w:tabs>
          <w:tab w:val="left" w:pos="5640"/>
        </w:tabs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</w:pPr>
    </w:p>
    <w:p w14:paraId="395A6A7D" w14:textId="77777777" w:rsidR="00814866" w:rsidRDefault="00814866" w:rsidP="003D11F8">
      <w:pPr>
        <w:tabs>
          <w:tab w:val="left" w:pos="5640"/>
        </w:tabs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</w:pPr>
    </w:p>
    <w:p w14:paraId="02AADDE0" w14:textId="77777777" w:rsidR="00814866" w:rsidRDefault="00814866" w:rsidP="003D11F8">
      <w:pPr>
        <w:tabs>
          <w:tab w:val="left" w:pos="5640"/>
        </w:tabs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</w:pPr>
    </w:p>
    <w:p w14:paraId="784DE269" w14:textId="77777777" w:rsidR="00814866" w:rsidRDefault="00814866" w:rsidP="003D11F8">
      <w:pPr>
        <w:tabs>
          <w:tab w:val="left" w:pos="5640"/>
        </w:tabs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</w:pPr>
    </w:p>
    <w:p w14:paraId="4B7E6590" w14:textId="77777777" w:rsidR="00814866" w:rsidRDefault="00814866" w:rsidP="003D11F8">
      <w:pPr>
        <w:tabs>
          <w:tab w:val="left" w:pos="5640"/>
        </w:tabs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</w:pPr>
    </w:p>
    <w:p w14:paraId="03389E0B" w14:textId="77777777" w:rsidR="00814866" w:rsidRDefault="00814866" w:rsidP="003D11F8">
      <w:pPr>
        <w:tabs>
          <w:tab w:val="left" w:pos="5640"/>
        </w:tabs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</w:pPr>
    </w:p>
    <w:p w14:paraId="483AA465" w14:textId="77777777" w:rsidR="00814866" w:rsidRDefault="00814866" w:rsidP="003D11F8">
      <w:pPr>
        <w:tabs>
          <w:tab w:val="left" w:pos="5640"/>
        </w:tabs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</w:pPr>
    </w:p>
    <w:p w14:paraId="7B5C25D9" w14:textId="77777777" w:rsidR="00814866" w:rsidRDefault="00814866" w:rsidP="003D11F8">
      <w:pPr>
        <w:tabs>
          <w:tab w:val="left" w:pos="5640"/>
        </w:tabs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</w:pPr>
    </w:p>
    <w:p w14:paraId="38561C28" w14:textId="77777777" w:rsidR="00814866" w:rsidRDefault="00814866" w:rsidP="003D11F8">
      <w:pPr>
        <w:tabs>
          <w:tab w:val="left" w:pos="5640"/>
        </w:tabs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</w:pPr>
    </w:p>
    <w:p w14:paraId="0EBB307C" w14:textId="1924EAF3" w:rsidR="00946867" w:rsidRDefault="00AA65F3" w:rsidP="003D11F8">
      <w:pPr>
        <w:tabs>
          <w:tab w:val="left" w:pos="5640"/>
        </w:tabs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</w:pPr>
      <w:r w:rsidRPr="00AD5207"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  <w:lastRenderedPageBreak/>
        <w:t>Гэ</w:t>
      </w:r>
      <w:r w:rsidR="00BD52BD" w:rsidRPr="00AD5207"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  <w:t xml:space="preserve">р </w:t>
      </w:r>
      <w:r w:rsidR="006D1738" w:rsidRPr="00AD5207"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  <w:t xml:space="preserve">бүлийн хөгжлийг дэмжих тухай </w:t>
      </w:r>
      <w:r w:rsidR="00BD52BD" w:rsidRPr="00AD5207"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  <w:t>хуулийн төсөл хэрэгжиж эхэлснээр улсын төсөвт үүсэх зардлын нэгдсэн тооцоо</w:t>
      </w:r>
      <w:r w:rsidR="00946867" w:rsidRPr="00AD5207"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  <w:t xml:space="preserve"> /сая төг/</w:t>
      </w:r>
    </w:p>
    <w:p w14:paraId="23F37BAB" w14:textId="77777777" w:rsidR="00814866" w:rsidRPr="00AD5207" w:rsidRDefault="00814866" w:rsidP="003D11F8">
      <w:pPr>
        <w:tabs>
          <w:tab w:val="left" w:pos="5640"/>
        </w:tabs>
        <w:rPr>
          <w:rFonts w:ascii="Arial" w:eastAsia="Arial" w:hAnsi="Arial" w:cs="Arial"/>
          <w:b/>
          <w:noProof/>
          <w:sz w:val="24"/>
          <w:szCs w:val="24"/>
          <w:lang w:val="mn-MN" w:eastAsia="mn-MN" w:bidi="mn-MN"/>
        </w:rPr>
      </w:pPr>
    </w:p>
    <w:tbl>
      <w:tblPr>
        <w:tblW w:w="972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350"/>
        <w:gridCol w:w="1240"/>
        <w:gridCol w:w="1276"/>
        <w:gridCol w:w="1396"/>
        <w:gridCol w:w="1722"/>
        <w:gridCol w:w="1386"/>
        <w:gridCol w:w="1350"/>
      </w:tblGrid>
      <w:tr w:rsidR="00AD5207" w:rsidRPr="00872D07" w14:paraId="06D518A1" w14:textId="77777777" w:rsidTr="00C10FD4">
        <w:trPr>
          <w:trHeight w:val="735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8B80" w14:textId="77777777" w:rsidR="002F457A" w:rsidRPr="00872D07" w:rsidRDefault="002F457A" w:rsidP="00C10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 xml:space="preserve">Төрөл /Одоогийн/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7A61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</w:p>
          <w:p w14:paraId="602C9CA6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>Хүний тоо /2025.12 сар/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7C19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 xml:space="preserve">Гүйцэтгэл 2025.12 сар/  </w:t>
            </w:r>
            <w:r w:rsidRPr="00872D07">
              <w:rPr>
                <w:rFonts w:ascii="Arial" w:eastAsia="Times New Roman" w:hAnsi="Arial" w:cs="Arial"/>
                <w:noProof/>
                <w:lang w:val="mn-MN"/>
              </w:rPr>
              <w:t>тэрбум.төг</w:t>
            </w:r>
            <w:r w:rsidRPr="00872D07"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 xml:space="preserve">                          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A538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 xml:space="preserve">Төрөл /Хуулийн төсөлд/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42E4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Нэг хүнд олгох хэмжээ, давтамж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EDE2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Нийт шаардагдах зардал тэрбум.төг</w:t>
            </w:r>
            <w:r w:rsidRPr="00872D07"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 xml:space="preserve">                          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D4C3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 xml:space="preserve">Нэмж шаардагдах хөрөнгө </w:t>
            </w:r>
          </w:p>
        </w:tc>
      </w:tr>
      <w:tr w:rsidR="00AD5207" w:rsidRPr="00872D07" w14:paraId="731E2E98" w14:textId="77777777" w:rsidTr="00C10FD4">
        <w:trPr>
          <w:trHeight w:val="7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E9F85" w14:textId="77777777" w:rsidR="002F457A" w:rsidRPr="00872D07" w:rsidRDefault="002F457A" w:rsidP="00C10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92A7" w14:textId="77777777" w:rsidR="002F457A" w:rsidRPr="00872D07" w:rsidRDefault="002F457A" w:rsidP="00C10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8C246" w14:textId="77777777" w:rsidR="002F457A" w:rsidRPr="00872D07" w:rsidRDefault="002F457A" w:rsidP="00C10FD4">
            <w:pPr>
              <w:spacing w:after="0" w:line="240" w:lineRule="auto"/>
              <w:rPr>
                <w:rFonts w:ascii="Arial" w:eastAsia="Times New Roman" w:hAnsi="Arial" w:cs="Arial"/>
                <w:noProof/>
                <w:lang w:val="mn-M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1B459" w14:textId="77777777" w:rsidR="002F457A" w:rsidRPr="00872D07" w:rsidRDefault="002F457A" w:rsidP="00C10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087A9" w14:textId="77777777" w:rsidR="002F457A" w:rsidRPr="00872D07" w:rsidRDefault="002F457A" w:rsidP="00C10FD4">
            <w:pPr>
              <w:spacing w:after="0" w:line="240" w:lineRule="auto"/>
              <w:rPr>
                <w:rFonts w:ascii="Arial" w:eastAsia="Times New Roman" w:hAnsi="Arial" w:cs="Arial"/>
                <w:noProof/>
                <w:lang w:val="mn-MN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12340" w14:textId="77777777" w:rsidR="002F457A" w:rsidRPr="00872D07" w:rsidRDefault="002F457A" w:rsidP="00C10FD4">
            <w:pPr>
              <w:spacing w:after="0" w:line="240" w:lineRule="auto"/>
              <w:rPr>
                <w:rFonts w:ascii="Arial" w:eastAsia="Times New Roman" w:hAnsi="Arial" w:cs="Arial"/>
                <w:noProof/>
                <w:lang w:val="mn-MN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24BAF" w14:textId="77777777" w:rsidR="002F457A" w:rsidRPr="00872D07" w:rsidRDefault="002F457A" w:rsidP="00C10FD4">
            <w:pPr>
              <w:spacing w:after="0" w:line="240" w:lineRule="auto"/>
              <w:rPr>
                <w:rFonts w:ascii="Arial" w:eastAsia="Times New Roman" w:hAnsi="Arial" w:cs="Arial"/>
                <w:noProof/>
                <w:lang w:val="mn-MN"/>
              </w:rPr>
            </w:pPr>
          </w:p>
        </w:tc>
      </w:tr>
      <w:tr w:rsidR="00AD5207" w:rsidRPr="00872D07" w14:paraId="584679A0" w14:textId="77777777" w:rsidTr="00C10FD4">
        <w:trPr>
          <w:trHeight w:val="58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7BFF" w14:textId="77777777" w:rsidR="002F457A" w:rsidRPr="00872D07" w:rsidRDefault="002F457A" w:rsidP="00C10FD4">
            <w:pPr>
              <w:spacing w:after="0" w:line="240" w:lineRule="auto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Жирэмсэн эхийн тэтгэмж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DA4D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61,370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8EB3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8.1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0A86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Жирэмсэн эхийн мөнгөн дэмжлэг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7192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Хэвээр      /40,000₮                     5 сард/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E566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4.5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6FD7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b/>
                <w:bCs/>
                <w:noProof/>
              </w:rPr>
              <w:t>-(3.6)</w:t>
            </w:r>
          </w:p>
        </w:tc>
      </w:tr>
      <w:tr w:rsidR="00AD5207" w:rsidRPr="00872D07" w14:paraId="5E5304C0" w14:textId="77777777" w:rsidTr="00C10FD4">
        <w:trPr>
          <w:trHeight w:val="94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C5E5" w14:textId="77777777" w:rsidR="002F457A" w:rsidRPr="00872D07" w:rsidRDefault="002F457A" w:rsidP="00C10FD4">
            <w:pPr>
              <w:spacing w:after="0" w:line="240" w:lineRule="auto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Ихэр хүүхдийн тэтгэмж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A2B5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BC4B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1.3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481C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Ихэр хүүхдийн мөнгөн дэмжлэг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4338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Хэвээр.                 2 ихэр 2000,000₮   3 ихэр 3000,000₮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AEA8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1.3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51C6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>-</w:t>
            </w:r>
          </w:p>
        </w:tc>
      </w:tr>
      <w:tr w:rsidR="00AD5207" w:rsidRPr="00872D07" w14:paraId="27509E3E" w14:textId="77777777" w:rsidTr="00C10FD4">
        <w:trPr>
          <w:trHeight w:val="1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2247" w14:textId="77777777" w:rsidR="002F457A" w:rsidRPr="00872D07" w:rsidRDefault="002F457A" w:rsidP="00C10FD4">
            <w:pPr>
              <w:spacing w:after="0" w:line="240" w:lineRule="auto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Эхийн алдар одон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C02D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270,260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7C00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66.0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FD5D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hAnsi="Arial" w:cs="Arial"/>
                <w:bCs/>
                <w:noProof/>
                <w:lang w:val="mn-MN"/>
              </w:rPr>
              <w:t>О</w:t>
            </w:r>
            <w:r w:rsidRPr="00872D07">
              <w:rPr>
                <w:rFonts w:ascii="Arial" w:hAnsi="Arial" w:cs="Arial"/>
                <w:bCs/>
                <w:noProof/>
              </w:rPr>
              <w:t>лон хүүхэд төрүүлж өсгөсөн эхэд олгох мөнгөн дэмжлэг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22C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 xml:space="preserve">Хэвээр.                I одон 400,000₮   II одон 200,000₮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9F59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66.0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1077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>-</w:t>
            </w:r>
          </w:p>
        </w:tc>
      </w:tr>
      <w:tr w:rsidR="00AD5207" w:rsidRPr="00872D07" w14:paraId="65CCFBD2" w14:textId="77777777" w:rsidTr="00C10FD4">
        <w:trPr>
          <w:trHeight w:val="1687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10CD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Хүүхэд асарсны тэтгэмж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6D66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158,687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D5AB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67.1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E560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Хүүхэд асарсны мөнгөн дэмжлэг</w:t>
            </w:r>
          </w:p>
        </w:tc>
        <w:tc>
          <w:tcPr>
            <w:tcW w:w="17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6F10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Иргэнд 2 төрлийн сонголттой боловч иргэнд олгох нийт тэтгэмжийн хэмжээ хэвээр</w:t>
            </w: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C594D4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noProof/>
                <w:lang w:val="mn-MN"/>
              </w:rPr>
              <w:t>67.0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3E98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>0</w:t>
            </w:r>
          </w:p>
        </w:tc>
      </w:tr>
      <w:tr w:rsidR="00AD5207" w:rsidRPr="00872D07" w14:paraId="08DA0B84" w14:textId="77777777" w:rsidTr="00C10FD4">
        <w:trPr>
          <w:trHeight w:val="54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A6BF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>Нийт зардал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9FBE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>1,853,735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EF1E6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>1,692.3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CF09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54DF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EF97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>1,688.6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4201" w14:textId="77777777" w:rsidR="002F457A" w:rsidRPr="00872D07" w:rsidRDefault="002F457A" w:rsidP="00C10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872D07">
              <w:rPr>
                <w:rFonts w:ascii="Arial" w:eastAsia="Times New Roman" w:hAnsi="Arial" w:cs="Arial"/>
                <w:b/>
                <w:bCs/>
                <w:noProof/>
              </w:rPr>
              <w:t>-(3.6)</w:t>
            </w:r>
          </w:p>
        </w:tc>
      </w:tr>
    </w:tbl>
    <w:p w14:paraId="77D6B5E9" w14:textId="77777777" w:rsidR="00C37208" w:rsidRPr="00AD5207" w:rsidRDefault="00C37208" w:rsidP="00F843FD">
      <w:pPr>
        <w:spacing w:after="120" w:line="240" w:lineRule="auto"/>
        <w:ind w:firstLine="720"/>
        <w:jc w:val="both"/>
        <w:rPr>
          <w:rFonts w:ascii="Arial" w:eastAsia="Arial" w:hAnsi="Arial" w:cs="Arial"/>
          <w:bCs/>
          <w:noProof/>
          <w:sz w:val="24"/>
          <w:szCs w:val="24"/>
          <w:lang w:val="mn-MN" w:eastAsia="mn-MN" w:bidi="mn-MN"/>
        </w:rPr>
      </w:pPr>
    </w:p>
    <w:p w14:paraId="4A70836B" w14:textId="57D919BA" w:rsidR="00213F8E" w:rsidRPr="00AD5207" w:rsidRDefault="00F843FD" w:rsidP="00F843FD">
      <w:pPr>
        <w:spacing w:after="120" w:line="240" w:lineRule="auto"/>
        <w:ind w:firstLine="720"/>
        <w:jc w:val="both"/>
        <w:rPr>
          <w:rFonts w:ascii="Arial" w:eastAsia="Calibri" w:hAnsi="Arial" w:cs="Arial"/>
          <w:bCs/>
          <w:noProof/>
          <w:sz w:val="24"/>
          <w:szCs w:val="24"/>
          <w:u w:val="single"/>
          <w:lang w:val="mn-MN"/>
        </w:rPr>
      </w:pPr>
      <w:r w:rsidRPr="00AD5207">
        <w:rPr>
          <w:rFonts w:ascii="Arial" w:eastAsia="Arial" w:hAnsi="Arial" w:cs="Arial"/>
          <w:bCs/>
          <w:noProof/>
          <w:sz w:val="24"/>
          <w:szCs w:val="24"/>
          <w:lang w:val="mn-MN" w:eastAsia="mn-MN" w:bidi="mn-MN"/>
        </w:rPr>
        <w:t xml:space="preserve">Гэр бүлийн хөгжлийг дэмжих тухай хуулийн төсөл хэрэгжиж эхэлснээр </w:t>
      </w:r>
      <w:r w:rsidR="00D3262F" w:rsidRPr="00AD5207">
        <w:rPr>
          <w:rFonts w:ascii="Arial" w:eastAsia="Arial" w:hAnsi="Arial" w:cs="Arial"/>
          <w:bCs/>
          <w:noProof/>
          <w:sz w:val="24"/>
          <w:szCs w:val="24"/>
          <w:lang w:val="mn-MN" w:eastAsia="mn-MN" w:bidi="mn-MN"/>
        </w:rPr>
        <w:t>жирэмсэн эхийн тэтгэмжээс 3.6 тэрбум төгрөг хэмнэгдэ</w:t>
      </w:r>
      <w:r w:rsidR="00FE3C08"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х бөгөөд </w:t>
      </w:r>
      <w:r w:rsidR="00943F22"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нэмэлт </w:t>
      </w:r>
      <w:r w:rsidR="006D1C95"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зардал шаардахгүй, </w:t>
      </w:r>
      <w:r w:rsidR="006F09A0"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төсөвт </w:t>
      </w:r>
      <w:r w:rsidR="00847DAF"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>ачаалал үүсгэхгүй юм.</w:t>
      </w:r>
    </w:p>
    <w:p w14:paraId="7D32F74A" w14:textId="20382D59" w:rsidR="00B51182" w:rsidRPr="00AD5207" w:rsidRDefault="003A5DCA" w:rsidP="006B23A2">
      <w:pPr>
        <w:rPr>
          <w:rFonts w:ascii="Arial" w:eastAsia="Calibri" w:hAnsi="Arial" w:cs="Arial"/>
          <w:b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/>
          <w:noProof/>
          <w:sz w:val="24"/>
          <w:szCs w:val="24"/>
          <w:u w:val="single"/>
          <w:lang w:val="mn-MN"/>
        </w:rPr>
        <w:br w:type="page"/>
      </w:r>
      <w:r w:rsidR="00B51182" w:rsidRPr="00AD5207">
        <w:rPr>
          <w:rFonts w:ascii="Arial" w:eastAsia="Calibri" w:hAnsi="Arial" w:cs="Arial"/>
          <w:b/>
          <w:noProof/>
          <w:sz w:val="24"/>
          <w:szCs w:val="24"/>
          <w:lang w:val="mn-MN"/>
        </w:rPr>
        <w:lastRenderedPageBreak/>
        <w:t>Б/Төрийн байгууллагад үүсэх зардал</w:t>
      </w:r>
    </w:p>
    <w:p w14:paraId="2745C0B4" w14:textId="77777777" w:rsidR="00B51182" w:rsidRPr="00AD5207" w:rsidRDefault="00B51182" w:rsidP="0042066F">
      <w:pPr>
        <w:numPr>
          <w:ilvl w:val="0"/>
          <w:numId w:val="2"/>
        </w:numPr>
        <w:spacing w:before="240" w:after="120" w:line="240" w:lineRule="auto"/>
        <w:contextualSpacing/>
        <w:rPr>
          <w:rFonts w:ascii="Arial" w:eastAsia="Calibri" w:hAnsi="Arial" w:cs="Arial"/>
          <w:b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/>
          <w:noProof/>
          <w:sz w:val="24"/>
          <w:szCs w:val="24"/>
          <w:lang w:val="mn-MN"/>
        </w:rPr>
        <w:t>Төрийн байгууллагад шинээр үүссэн үүрэгтэй холбоотой гарах зардал:</w:t>
      </w:r>
    </w:p>
    <w:p w14:paraId="39FE85BE" w14:textId="77777777" w:rsidR="000C2BF6" w:rsidRPr="00AD5207" w:rsidRDefault="000C2BF6" w:rsidP="000C2BF6">
      <w:pPr>
        <w:spacing w:after="120" w:line="240" w:lineRule="auto"/>
        <w:ind w:left="720"/>
        <w:contextualSpacing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745DA762" w14:textId="671B3603" w:rsidR="00B51182" w:rsidRPr="00AD5207" w:rsidRDefault="00BD52BD" w:rsidP="000C2BF6">
      <w:pPr>
        <w:spacing w:before="240" w:after="200" w:line="240" w:lineRule="auto"/>
        <w:ind w:firstLine="630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Гэр </w:t>
      </w:r>
      <w:r w:rsidR="006D1738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бүлийн хөгжлийг дэмжих тухай </w:t>
      </w:r>
      <w:r w:rsidR="00B51182" w:rsidRPr="00AD5207">
        <w:rPr>
          <w:rFonts w:ascii="Arial" w:eastAsia="Calibri" w:hAnsi="Arial" w:cs="Arial"/>
          <w:noProof/>
          <w:sz w:val="24"/>
          <w:szCs w:val="24"/>
          <w:lang w:val="mn-MN"/>
        </w:rPr>
        <w:t>хуул</w:t>
      </w:r>
      <w:r w:rsidR="002C1CBC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ийн төсөлд заасан хүүхэд, эх, эцэгт олгох дэмжлэгийг </w:t>
      </w:r>
      <w:r w:rsidR="00B51182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хэрэгжүүлэхэд одоогийн </w:t>
      </w:r>
      <w:r w:rsidR="002C1CBC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тогтолцоо - </w:t>
      </w:r>
      <w:r w:rsidR="00B51182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нийгмийн халамжийн үйлчилгээний байгууллагын бүтцээр хэрэгжүүлэх бүрэн боломжтой тул </w:t>
      </w: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хуулийн төслөөр </w:t>
      </w:r>
      <w:r w:rsidR="00B51182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төрийн байгууллагад шинээр </w:t>
      </w: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>чиг үүрэг өгөх</w:t>
      </w:r>
      <w:r w:rsidR="00B51182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 шаардлагагүй учраас төрийн байгууллагад зардал гарахгүй гэж тооцсон. </w:t>
      </w:r>
    </w:p>
    <w:p w14:paraId="47EB40E1" w14:textId="77777777" w:rsidR="003F0387" w:rsidRPr="00AD5207" w:rsidRDefault="003F0387" w:rsidP="000C2BF6">
      <w:pPr>
        <w:spacing w:before="240" w:after="200" w:line="240" w:lineRule="auto"/>
        <w:ind w:firstLine="630"/>
        <w:jc w:val="both"/>
        <w:rPr>
          <w:rFonts w:ascii="Arial" w:hAnsi="Arial" w:cs="Arial"/>
          <w:bCs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Түүнчлэн </w:t>
      </w:r>
      <w:r w:rsidRPr="00AD5207">
        <w:rPr>
          <w:rFonts w:ascii="Arial" w:hAnsi="Arial" w:cs="Arial"/>
          <w:bCs/>
          <w:noProof/>
          <w:sz w:val="24"/>
          <w:szCs w:val="24"/>
          <w:lang w:val="mn-MN"/>
        </w:rPr>
        <w:t>гэр бүлийг дэмжих үйл ажиллагаа, үйлчилгээг төлөвлөн зохион байгуулах, хэрэгжүүлэх чиг үүргийг хүлээсэн</w:t>
      </w: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 хүүхэд, гэр бүлийн нийгмийн ажилтан нь </w:t>
      </w:r>
      <w:r w:rsidRPr="00AD5207">
        <w:rPr>
          <w:rFonts w:ascii="Arial" w:hAnsi="Arial" w:cs="Arial"/>
          <w:bCs/>
          <w:noProof/>
          <w:sz w:val="24"/>
          <w:szCs w:val="24"/>
          <w:lang w:val="mn-MN"/>
        </w:rPr>
        <w:t>Хүүхэд хамгааллын тухай хуулийн 36 дугаар зүйлд</w:t>
      </w:r>
      <w:r w:rsidR="002C1CBC" w:rsidRPr="00AD5207">
        <w:rPr>
          <w:rFonts w:ascii="Arial" w:hAnsi="Arial" w:cs="Arial"/>
          <w:bCs/>
          <w:noProof/>
          <w:sz w:val="24"/>
          <w:szCs w:val="24"/>
          <w:lang w:val="mn-MN"/>
        </w:rPr>
        <w:t xml:space="preserve"> заас</w:t>
      </w:r>
      <w:r w:rsidRPr="00AD5207">
        <w:rPr>
          <w:rFonts w:ascii="Arial" w:hAnsi="Arial" w:cs="Arial"/>
          <w:bCs/>
          <w:noProof/>
          <w:sz w:val="24"/>
          <w:szCs w:val="24"/>
          <w:lang w:val="mn-MN"/>
        </w:rPr>
        <w:t>н</w:t>
      </w:r>
      <w:r w:rsidR="00315617" w:rsidRPr="00AD5207">
        <w:rPr>
          <w:rFonts w:ascii="Arial" w:hAnsi="Arial" w:cs="Arial"/>
          <w:bCs/>
          <w:noProof/>
          <w:sz w:val="24"/>
          <w:szCs w:val="24"/>
          <w:lang w:val="mn-MN"/>
        </w:rPr>
        <w:t xml:space="preserve">ы дагуу ажиллах эрх зүй нь </w:t>
      </w:r>
      <w:r w:rsidR="002C1CBC" w:rsidRPr="00AD5207">
        <w:rPr>
          <w:rFonts w:ascii="Arial" w:hAnsi="Arial" w:cs="Arial"/>
          <w:bCs/>
          <w:noProof/>
          <w:sz w:val="24"/>
          <w:szCs w:val="24"/>
          <w:lang w:val="mn-MN"/>
        </w:rPr>
        <w:t xml:space="preserve">бүрдсэн </w:t>
      </w:r>
      <w:r w:rsidRPr="00AD5207">
        <w:rPr>
          <w:rFonts w:ascii="Arial" w:hAnsi="Arial" w:cs="Arial"/>
          <w:bCs/>
          <w:noProof/>
          <w:sz w:val="24"/>
          <w:szCs w:val="24"/>
          <w:lang w:val="mn-MN"/>
        </w:rPr>
        <w:t xml:space="preserve">тул нэмэлт зардал шаардагдахгүй. </w:t>
      </w:r>
    </w:p>
    <w:p w14:paraId="2724CF55" w14:textId="77777777" w:rsidR="00FA7920" w:rsidRPr="00AD5207" w:rsidRDefault="009A0E30" w:rsidP="000C2BF6">
      <w:pPr>
        <w:pStyle w:val="NormalWeb"/>
        <w:shd w:val="clear" w:color="auto" w:fill="FFFFFF"/>
        <w:spacing w:before="0" w:beforeAutospacing="0" w:after="0" w:afterAutospacing="0"/>
        <w:ind w:firstLine="630"/>
        <w:jc w:val="both"/>
        <w:rPr>
          <w:rFonts w:ascii="Arial" w:hAnsi="Arial" w:cs="Arial"/>
          <w:noProof/>
          <w:lang w:val="mn-MN"/>
        </w:rPr>
      </w:pPr>
      <w:r w:rsidRPr="00AD5207">
        <w:rPr>
          <w:rFonts w:ascii="Arial" w:eastAsia="Calibri" w:hAnsi="Arial" w:cs="Arial"/>
          <w:noProof/>
          <w:lang w:val="mn-MN"/>
        </w:rPr>
        <w:t xml:space="preserve">Хуулийн төсөлд </w:t>
      </w:r>
      <w:r w:rsidR="00FA7920" w:rsidRPr="00AD5207">
        <w:rPr>
          <w:rFonts w:ascii="Arial" w:eastAsia="Calibri" w:hAnsi="Arial" w:cs="Arial"/>
          <w:noProof/>
          <w:lang w:val="mn-MN"/>
        </w:rPr>
        <w:t>гэр бүлийг дэмжих чиглэлээр хэрэгжүүлэх үйл ажиллагаа, үйлчилгээнүүд /</w:t>
      </w:r>
      <w:r w:rsidR="00FA7920" w:rsidRPr="00AD5207">
        <w:rPr>
          <w:rFonts w:ascii="Arial" w:hAnsi="Arial" w:cs="Arial"/>
          <w:noProof/>
          <w:lang w:val="mn-MN"/>
        </w:rPr>
        <w:t>гэр бүлийн боловсролыг дэмжих; эрүүл мэндийг дэмжих; нийгэм, сэтгэл зүйн үйлчилгээ үзүүлэх; хүн амын бүлэгт чиглэсэн хөтөлбөрт үйлчилгээ үзүүлэх; гэр бүлийн өдрийг тэмдэглэх/</w:t>
      </w:r>
      <w:r w:rsidRPr="00AD5207">
        <w:rPr>
          <w:rFonts w:ascii="Arial" w:hAnsi="Arial" w:cs="Arial"/>
          <w:noProof/>
          <w:lang w:val="mn-MN"/>
        </w:rPr>
        <w:t xml:space="preserve">-ийг </w:t>
      </w:r>
      <w:r w:rsidR="00315617" w:rsidRPr="00AD5207">
        <w:rPr>
          <w:rFonts w:ascii="Arial" w:hAnsi="Arial" w:cs="Arial"/>
          <w:noProof/>
          <w:lang w:val="mn-MN"/>
        </w:rPr>
        <w:t xml:space="preserve">хуулийн </w:t>
      </w:r>
      <w:r w:rsidRPr="00AD5207">
        <w:rPr>
          <w:rFonts w:ascii="Arial" w:hAnsi="Arial" w:cs="Arial"/>
          <w:noProof/>
          <w:lang w:val="mn-MN"/>
        </w:rPr>
        <w:t>төсөлд гэр бүлийн хөгжлийг дэмжих чиглэл</w:t>
      </w:r>
      <w:r w:rsidR="00315617" w:rsidRPr="00AD5207">
        <w:rPr>
          <w:rFonts w:ascii="Arial" w:hAnsi="Arial" w:cs="Arial"/>
          <w:noProof/>
          <w:lang w:val="mn-MN"/>
        </w:rPr>
        <w:t xml:space="preserve">үүдийг  нэг хуульд </w:t>
      </w:r>
      <w:r w:rsidR="002C1CBC" w:rsidRPr="00AD5207">
        <w:rPr>
          <w:rFonts w:ascii="Arial" w:hAnsi="Arial" w:cs="Arial"/>
          <w:noProof/>
          <w:lang w:val="mn-MN"/>
        </w:rPr>
        <w:t>оруулж</w:t>
      </w:r>
      <w:r w:rsidRPr="00AD5207">
        <w:rPr>
          <w:rFonts w:ascii="Arial" w:hAnsi="Arial" w:cs="Arial"/>
          <w:noProof/>
          <w:lang w:val="mn-MN"/>
        </w:rPr>
        <w:t xml:space="preserve"> тусгасан болохоос бус холбогдох т</w:t>
      </w:r>
      <w:r w:rsidR="00FA7920" w:rsidRPr="00AD5207">
        <w:rPr>
          <w:rFonts w:ascii="Arial" w:hAnsi="Arial" w:cs="Arial"/>
          <w:noProof/>
          <w:lang w:val="mn-MN"/>
        </w:rPr>
        <w:t>өрийн байгууллагууд одоо ч хэрэгжүүлж буй чиг үүр</w:t>
      </w:r>
      <w:r w:rsidR="00315617" w:rsidRPr="00AD5207">
        <w:rPr>
          <w:rFonts w:ascii="Arial" w:hAnsi="Arial" w:cs="Arial"/>
          <w:noProof/>
          <w:lang w:val="mn-MN"/>
        </w:rPr>
        <w:t xml:space="preserve">эг </w:t>
      </w:r>
      <w:r w:rsidR="00FA7920" w:rsidRPr="00AD5207">
        <w:rPr>
          <w:rFonts w:ascii="Arial" w:hAnsi="Arial" w:cs="Arial"/>
          <w:noProof/>
          <w:lang w:val="mn-MN"/>
        </w:rPr>
        <w:t xml:space="preserve">тул </w:t>
      </w:r>
      <w:r w:rsidRPr="00AD5207">
        <w:rPr>
          <w:rFonts w:ascii="Arial" w:hAnsi="Arial" w:cs="Arial"/>
          <w:noProof/>
          <w:lang w:val="mn-MN"/>
        </w:rPr>
        <w:t>н</w:t>
      </w:r>
      <w:r w:rsidR="00FA7920" w:rsidRPr="00AD5207">
        <w:rPr>
          <w:rFonts w:ascii="Arial" w:hAnsi="Arial" w:cs="Arial"/>
          <w:noProof/>
          <w:lang w:val="mn-MN"/>
        </w:rPr>
        <w:t xml:space="preserve">эмэлт зардал шаардагдахгүй гэж үзсэн болно. </w:t>
      </w:r>
      <w:r w:rsidR="00897770" w:rsidRPr="00AD5207">
        <w:rPr>
          <w:rFonts w:ascii="Arial" w:hAnsi="Arial" w:cs="Arial"/>
          <w:noProof/>
          <w:lang w:val="mn-MN"/>
        </w:rPr>
        <w:t>Г</w:t>
      </w:r>
      <w:r w:rsidR="007E529D" w:rsidRPr="00AD5207">
        <w:rPr>
          <w:rFonts w:ascii="Arial" w:hAnsi="Arial" w:cs="Arial"/>
          <w:noProof/>
          <w:lang w:val="mn-MN"/>
        </w:rPr>
        <w:t xml:space="preserve">эр бүлийг дэмжих үйл ажиллагаа, үйлчилгээний санхүүжилт нь аль эх үүсвэрээс гарахыг тодорхой болгосон. </w:t>
      </w:r>
    </w:p>
    <w:p w14:paraId="4A32B051" w14:textId="77777777" w:rsidR="0042066F" w:rsidRPr="00AD5207" w:rsidRDefault="0042066F" w:rsidP="0042066F">
      <w:pPr>
        <w:ind w:left="37" w:firstLine="593"/>
        <w:contextualSpacing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15A2F55C" w14:textId="77777777" w:rsidR="00984413" w:rsidRPr="00AD5207" w:rsidRDefault="00984413" w:rsidP="0042066F">
      <w:pPr>
        <w:ind w:left="37" w:firstLine="593"/>
        <w:contextualSpacing/>
        <w:jc w:val="both"/>
        <w:rPr>
          <w:rFonts w:ascii="Arial" w:hAnsi="Arial" w:cs="Arial"/>
          <w:noProof/>
          <w:lang w:val="mn-MN"/>
        </w:rPr>
      </w:pP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Төрийн байгууллагад үүсэх зардал байхгүй, үйл ажиллагааны зардлаар шийдвэрлэх боломжтой. </w:t>
      </w:r>
    </w:p>
    <w:p w14:paraId="27AB8D69" w14:textId="77777777" w:rsidR="00B51182" w:rsidRPr="00AD5207" w:rsidRDefault="00B51182" w:rsidP="000C2BF6">
      <w:pPr>
        <w:spacing w:before="240" w:after="200" w:line="240" w:lineRule="auto"/>
        <w:jc w:val="center"/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  <w:t xml:space="preserve">В/ </w:t>
      </w:r>
      <w:r w:rsidR="006A7C0F" w:rsidRPr="00AD5207"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  <w:t>Х</w:t>
      </w:r>
      <w:r w:rsidRPr="00AD5207"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  <w:t>уулийн этгээдэд үүсэх зардал</w:t>
      </w:r>
    </w:p>
    <w:p w14:paraId="7B5CB774" w14:textId="77777777" w:rsidR="003F58C8" w:rsidRPr="00AD5207" w:rsidRDefault="00BD52BD" w:rsidP="000C2BF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Гэр бүли</w:t>
      </w:r>
      <w:r w:rsidR="00600224"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й</w:t>
      </w:r>
      <w:r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г дэмжих  </w:t>
      </w:r>
      <w:r w:rsidR="00B51182"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тухай хуулийн төслийн </w:t>
      </w:r>
      <w:r w:rsidRPr="00AD5207">
        <w:rPr>
          <w:rFonts w:ascii="Arial" w:eastAsia="Calibri" w:hAnsi="Arial" w:cs="Arial"/>
          <w:bCs/>
          <w:iCs/>
          <w:noProof/>
          <w:sz w:val="24"/>
          <w:szCs w:val="24"/>
          <w:lang w:val="mn-MN"/>
        </w:rPr>
        <w:t>14</w:t>
      </w: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>.4</w:t>
      </w:r>
      <w:r w:rsidR="00600224" w:rsidRPr="00AD5207">
        <w:rPr>
          <w:rFonts w:ascii="Arial" w:eastAsia="Calibri" w:hAnsi="Arial" w:cs="Arial"/>
          <w:noProof/>
          <w:sz w:val="24"/>
          <w:szCs w:val="24"/>
          <w:lang w:val="mn-MN"/>
        </w:rPr>
        <w:t>-</w:t>
      </w: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т “Гэр бүлийн өдөр аж ахуйн нэгж, байгууллага сайн дурын үндсэн дээр гэр бүлд зориулан бүтээгдэхүүн, үйлчилгээнийхээ үнэ, тарифт хөнгөлөлт, тусламж үзүүлж болно.” </w:t>
      </w:r>
      <w:r w:rsidR="006A7C0F"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гэ</w:t>
      </w:r>
      <w:r w:rsidR="00600224"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>ж</w:t>
      </w:r>
      <w:r w:rsidR="006A7C0F"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</w:t>
      </w:r>
      <w:r w:rsidR="00B51182" w:rsidRPr="00AD520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хуулийн этгээдийн </w:t>
      </w:r>
      <w:r w:rsidR="00B51182"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хүлээх үүргийг  тусгасан. </w:t>
      </w:r>
    </w:p>
    <w:p w14:paraId="2EF6D3D4" w14:textId="77777777" w:rsidR="003F58C8" w:rsidRPr="00AD5207" w:rsidRDefault="003F58C8" w:rsidP="000C2BF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4E293B10" w14:textId="77777777" w:rsidR="00B51182" w:rsidRPr="00AD5207" w:rsidRDefault="00BD52BD" w:rsidP="000C2BF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Гэвч т</w:t>
      </w:r>
      <w:r w:rsidR="006A7C0F"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ус заалт нь </w:t>
      </w:r>
      <w:r w:rsidR="00B51182"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хуулийн этгээдийн нийгмийн хариуцлагыг сайжруулах зорилготой бөгөөд </w:t>
      </w:r>
      <w:r w:rsidR="00600224"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="00B51182"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сайн дурын үндсэн дээр</w:t>
      </w:r>
      <w:r w:rsidR="00600224"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”</w:t>
      </w:r>
      <w:r w:rsidR="00B51182"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хэрэгжүүлэх тул үүсэх зардлыг тооцох боломжгүй юм.</w:t>
      </w:r>
    </w:p>
    <w:p w14:paraId="1ECBC6DB" w14:textId="77777777" w:rsidR="00BB3230" w:rsidRPr="00AD5207" w:rsidRDefault="00BB3230" w:rsidP="000C2BF6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</w:pPr>
    </w:p>
    <w:p w14:paraId="0A988492" w14:textId="77777777" w:rsidR="006F1364" w:rsidRPr="00AD5207" w:rsidRDefault="006A7C0F" w:rsidP="000C2BF6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/>
          <w:bCs/>
          <w:noProof/>
          <w:sz w:val="24"/>
          <w:szCs w:val="24"/>
          <w:lang w:val="mn-MN"/>
        </w:rPr>
        <w:t xml:space="preserve">Г/ Иргэнд үүсэх зардал </w:t>
      </w:r>
    </w:p>
    <w:p w14:paraId="182293AF" w14:textId="77777777" w:rsidR="006A7C0F" w:rsidRPr="00AD5207" w:rsidRDefault="006A7C0F" w:rsidP="000C2BF6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01884E5C" w14:textId="413571EB" w:rsidR="006F1364" w:rsidRPr="00AD5207" w:rsidRDefault="00557FFC" w:rsidP="000C2BF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Энэхүү хуулийн төсөл нь  и</w:t>
      </w:r>
      <w:r w:rsidR="006F1364"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ргэн</w:t>
      </w:r>
      <w:r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гэр бүлийг бүх талаар дэмжиж байгаа тул иргэн</w:t>
      </w:r>
      <w:r w:rsidR="006F1364"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д ямар нэгэн санхүүгийн нэмэлт ачаалал үүс</w:t>
      </w:r>
      <w:r w:rsidR="00177DBB"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г</w:t>
      </w:r>
      <w:r w:rsidR="00931D3B"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эхгүй, </w:t>
      </w:r>
      <w:r w:rsidR="006B23A2"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иргэнд </w:t>
      </w:r>
      <w:r w:rsidR="006B23A2" w:rsidRPr="00AD5207">
        <w:rPr>
          <w:rFonts w:ascii="Arial" w:eastAsia="Calibri" w:hAnsi="Arial" w:cs="Arial"/>
          <w:noProof/>
          <w:sz w:val="24"/>
          <w:szCs w:val="24"/>
          <w:lang w:val="mn-MN"/>
        </w:rPr>
        <w:t>үүсэх зардал байхгүй</w:t>
      </w:r>
      <w:r w:rsidR="006B23A2" w:rsidRPr="00AD520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. </w:t>
      </w:r>
    </w:p>
    <w:p w14:paraId="3795224F" w14:textId="77777777" w:rsidR="00E66C7C" w:rsidRPr="00AD5207" w:rsidRDefault="00E66C7C" w:rsidP="000C2BF6">
      <w:pPr>
        <w:spacing w:after="0" w:line="240" w:lineRule="auto"/>
        <w:contextualSpacing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4DD05C69" w14:textId="7728EA48" w:rsidR="001253DD" w:rsidRPr="00AD5207" w:rsidRDefault="001253DD" w:rsidP="008C6BFC">
      <w:pPr>
        <w:ind w:firstLine="706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77B0BA86" w14:textId="51F095F3" w:rsidR="006B23A2" w:rsidRPr="00AD5207" w:rsidRDefault="006B23A2" w:rsidP="008C6BFC">
      <w:pPr>
        <w:ind w:firstLine="706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15B55B14" w14:textId="6973D2E6" w:rsidR="006B23A2" w:rsidRPr="00AD5207" w:rsidRDefault="006B23A2" w:rsidP="008C6BFC">
      <w:pPr>
        <w:ind w:firstLine="706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1B6EAA15" w14:textId="7F7FAA03" w:rsidR="006B23A2" w:rsidRPr="00AD5207" w:rsidRDefault="006B23A2" w:rsidP="008C6BFC">
      <w:pPr>
        <w:ind w:firstLine="706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5FAA32BE" w14:textId="77777777" w:rsidR="006B23A2" w:rsidRPr="00AD5207" w:rsidRDefault="006B23A2" w:rsidP="008C6BFC">
      <w:pPr>
        <w:ind w:firstLine="706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786141EF" w14:textId="0072C3DB" w:rsidR="00276B9C" w:rsidRPr="00AD5207" w:rsidRDefault="00276B9C" w:rsidP="008C6BFC">
      <w:pPr>
        <w:ind w:firstLine="706"/>
        <w:rPr>
          <w:rFonts w:ascii="Arial" w:eastAsia="Calibri" w:hAnsi="Arial" w:cs="Arial"/>
          <w:b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b/>
          <w:noProof/>
          <w:sz w:val="24"/>
          <w:szCs w:val="24"/>
          <w:lang w:val="mn-MN"/>
        </w:rPr>
        <w:lastRenderedPageBreak/>
        <w:t>ДҮГНЭЛТ</w:t>
      </w:r>
    </w:p>
    <w:p w14:paraId="0A683CE2" w14:textId="6B626A43" w:rsidR="00276B9C" w:rsidRPr="00AD5207" w:rsidRDefault="00276B9C" w:rsidP="000C2BF6">
      <w:pPr>
        <w:spacing w:after="0" w:line="240" w:lineRule="auto"/>
        <w:ind w:firstLine="706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>Гэр бүлий</w:t>
      </w:r>
      <w:r w:rsidR="00382F8E" w:rsidRPr="00AD5207">
        <w:rPr>
          <w:rFonts w:ascii="Arial" w:eastAsia="Calibri" w:hAnsi="Arial" w:cs="Arial"/>
          <w:noProof/>
          <w:sz w:val="24"/>
          <w:szCs w:val="24"/>
          <w:lang w:val="mn-MN"/>
        </w:rPr>
        <w:t>н хөгжлийг</w:t>
      </w: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 дэмжих тухай хуулийн төслийг батлуулан хэрэгжүүлснээр нэмэлт зардал улс</w:t>
      </w:r>
      <w:r w:rsidR="003D6D91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 төсөв</w:t>
      </w: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>, төр</w:t>
      </w:r>
      <w:r w:rsidR="003D6D91"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ийн байгууллага, хуулийн этгээд, иргэнд үүсэхгүй болно. </w:t>
      </w: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 xml:space="preserve"> </w:t>
      </w:r>
    </w:p>
    <w:p w14:paraId="5BF464B2" w14:textId="77777777" w:rsidR="00276B9C" w:rsidRPr="00AD5207" w:rsidRDefault="00276B9C" w:rsidP="000C2BF6">
      <w:pPr>
        <w:spacing w:after="0" w:line="240" w:lineRule="auto"/>
        <w:ind w:firstLine="706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43"/>
        <w:gridCol w:w="3330"/>
      </w:tblGrid>
      <w:tr w:rsidR="00AD5207" w:rsidRPr="00AD5207" w14:paraId="7FDA1B21" w14:textId="77777777" w:rsidTr="009703EA">
        <w:tc>
          <w:tcPr>
            <w:tcW w:w="562" w:type="dxa"/>
            <w:vAlign w:val="center"/>
          </w:tcPr>
          <w:p w14:paraId="49C7DC27" w14:textId="77777777" w:rsidR="00015EEB" w:rsidRPr="00AD5207" w:rsidRDefault="00015EEB" w:rsidP="00AC66EB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43" w:type="dxa"/>
            <w:vAlign w:val="center"/>
          </w:tcPr>
          <w:p w14:paraId="135595B1" w14:textId="77777777" w:rsidR="00015EEB" w:rsidRPr="00AD5207" w:rsidRDefault="00015EEB" w:rsidP="00AC66EB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Зардлын төрөл</w:t>
            </w:r>
          </w:p>
        </w:tc>
        <w:tc>
          <w:tcPr>
            <w:tcW w:w="3330" w:type="dxa"/>
            <w:vAlign w:val="center"/>
          </w:tcPr>
          <w:p w14:paraId="555C72C1" w14:textId="0D558A21" w:rsidR="00015EEB" w:rsidRPr="00AD5207" w:rsidRDefault="00015EEB" w:rsidP="00AC66EB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Зардлын хэмжээ</w:t>
            </w:r>
          </w:p>
          <w:p w14:paraId="56AB2C94" w14:textId="5F0067A1" w:rsidR="00015EEB" w:rsidRPr="00AD5207" w:rsidRDefault="00015011" w:rsidP="00AC66EB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/</w:t>
            </w:r>
            <w:r w:rsidR="009F3D1D"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тэрбум</w:t>
            </w:r>
            <w:r w:rsidR="00D56E06"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.төг</w:t>
            </w: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/</w:t>
            </w:r>
          </w:p>
        </w:tc>
      </w:tr>
      <w:tr w:rsidR="00AD5207" w:rsidRPr="00AD5207" w14:paraId="5EE59A29" w14:textId="77777777" w:rsidTr="009703EA">
        <w:tc>
          <w:tcPr>
            <w:tcW w:w="562" w:type="dxa"/>
            <w:vAlign w:val="center"/>
          </w:tcPr>
          <w:p w14:paraId="6D4FBA5F" w14:textId="77777777" w:rsidR="00015EEB" w:rsidRPr="00AD5207" w:rsidRDefault="00015EEB" w:rsidP="00AC66EB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5643" w:type="dxa"/>
            <w:vAlign w:val="center"/>
          </w:tcPr>
          <w:p w14:paraId="26ADB23E" w14:textId="77777777" w:rsidR="00015EEB" w:rsidRPr="00AD5207" w:rsidRDefault="00015EEB" w:rsidP="00AC66EB">
            <w:pPr>
              <w:ind w:left="37"/>
              <w:contextualSpacing/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Улсын төсөвт үүсэх зардал</w:t>
            </w:r>
          </w:p>
          <w:p w14:paraId="709BC55E" w14:textId="77777777" w:rsidR="00015EEB" w:rsidRPr="00AD5207" w:rsidRDefault="00015EEB" w:rsidP="00AC66EB">
            <w:pPr>
              <w:ind w:left="37"/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3330" w:type="dxa"/>
            <w:vAlign w:val="center"/>
          </w:tcPr>
          <w:p w14:paraId="22EFA6FA" w14:textId="325AEA3A" w:rsidR="00015EEB" w:rsidRPr="00AD5207" w:rsidRDefault="006B23A2" w:rsidP="00AC66EB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AD5207" w:rsidRPr="00AD5207" w14:paraId="205A4514" w14:textId="77777777" w:rsidTr="009703EA">
        <w:tc>
          <w:tcPr>
            <w:tcW w:w="562" w:type="dxa"/>
            <w:vAlign w:val="center"/>
          </w:tcPr>
          <w:p w14:paraId="295812D4" w14:textId="77777777" w:rsidR="00015EEB" w:rsidRPr="00AD5207" w:rsidRDefault="00015EEB" w:rsidP="00AC66EB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5643" w:type="dxa"/>
            <w:vAlign w:val="center"/>
          </w:tcPr>
          <w:p w14:paraId="32D71320" w14:textId="77777777" w:rsidR="00015EEB" w:rsidRPr="00AD5207" w:rsidRDefault="00015EEB" w:rsidP="00AC66EB">
            <w:pPr>
              <w:ind w:left="37"/>
              <w:contextualSpacing/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Төрийн байгууллагад үүсэх зардал</w:t>
            </w:r>
          </w:p>
          <w:p w14:paraId="000590BD" w14:textId="77777777" w:rsidR="00015EEB" w:rsidRPr="00AD5207" w:rsidRDefault="00015EEB" w:rsidP="00AC66EB">
            <w:pPr>
              <w:ind w:left="37"/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3330" w:type="dxa"/>
            <w:vAlign w:val="center"/>
          </w:tcPr>
          <w:p w14:paraId="708E5B87" w14:textId="77777777" w:rsidR="00015EEB" w:rsidRPr="00AD5207" w:rsidRDefault="00015EEB" w:rsidP="00AC66EB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AD5207" w:rsidRPr="00AD5207" w14:paraId="6297676A" w14:textId="77777777" w:rsidTr="009703EA">
        <w:tc>
          <w:tcPr>
            <w:tcW w:w="562" w:type="dxa"/>
            <w:vAlign w:val="center"/>
          </w:tcPr>
          <w:p w14:paraId="4218DB6B" w14:textId="77777777" w:rsidR="00015EEB" w:rsidRPr="00AD5207" w:rsidRDefault="00015EEB" w:rsidP="00AC66EB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5643" w:type="dxa"/>
            <w:vAlign w:val="center"/>
          </w:tcPr>
          <w:p w14:paraId="4EA678D4" w14:textId="77777777" w:rsidR="00015EEB" w:rsidRPr="00AD5207" w:rsidRDefault="00015EEB" w:rsidP="00AC66EB">
            <w:pPr>
              <w:ind w:left="37"/>
              <w:contextualSpacing/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Хуулийн этгээдэд үүсэх зардал</w:t>
            </w:r>
          </w:p>
          <w:p w14:paraId="63763880" w14:textId="77777777" w:rsidR="00015EEB" w:rsidRPr="00AD5207" w:rsidRDefault="00015EEB" w:rsidP="00AC66EB">
            <w:pPr>
              <w:ind w:left="37"/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3330" w:type="dxa"/>
            <w:vAlign w:val="center"/>
          </w:tcPr>
          <w:p w14:paraId="49627E63" w14:textId="77777777" w:rsidR="00015EEB" w:rsidRPr="00AD5207" w:rsidRDefault="00015EEB" w:rsidP="00AC66EB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AD5207" w:rsidRPr="00AD5207" w14:paraId="71691EAD" w14:textId="77777777" w:rsidTr="009703EA">
        <w:tc>
          <w:tcPr>
            <w:tcW w:w="562" w:type="dxa"/>
            <w:vAlign w:val="center"/>
          </w:tcPr>
          <w:p w14:paraId="65674A56" w14:textId="77777777" w:rsidR="00015EEB" w:rsidRPr="00AD5207" w:rsidRDefault="00015EEB" w:rsidP="00AC66EB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5643" w:type="dxa"/>
            <w:vAlign w:val="center"/>
          </w:tcPr>
          <w:p w14:paraId="469BB69C" w14:textId="77777777" w:rsidR="00015EEB" w:rsidRPr="00AD5207" w:rsidRDefault="00015EEB" w:rsidP="00AC66EB">
            <w:pPr>
              <w:spacing w:before="240"/>
              <w:ind w:left="37"/>
              <w:contextualSpacing/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Иргэнд үүсэх зардал</w:t>
            </w:r>
          </w:p>
          <w:p w14:paraId="5EB951B1" w14:textId="77777777" w:rsidR="00015EEB" w:rsidRPr="00AD5207" w:rsidRDefault="00015EEB" w:rsidP="00AC66EB">
            <w:pPr>
              <w:ind w:left="37"/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3330" w:type="dxa"/>
            <w:vAlign w:val="center"/>
          </w:tcPr>
          <w:p w14:paraId="067FD709" w14:textId="77777777" w:rsidR="00015EEB" w:rsidRPr="00AD5207" w:rsidRDefault="00015EEB" w:rsidP="00AC66EB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015EEB" w:rsidRPr="00AD5207" w14:paraId="11CC38E0" w14:textId="77777777" w:rsidTr="009703EA">
        <w:trPr>
          <w:trHeight w:val="520"/>
        </w:trPr>
        <w:tc>
          <w:tcPr>
            <w:tcW w:w="562" w:type="dxa"/>
            <w:vAlign w:val="center"/>
          </w:tcPr>
          <w:p w14:paraId="68CACBB4" w14:textId="77777777" w:rsidR="00015EEB" w:rsidRPr="00AD5207" w:rsidRDefault="00015EEB" w:rsidP="00AC66EB">
            <w:pPr>
              <w:spacing w:before="240"/>
              <w:ind w:left="706"/>
              <w:contextualSpacing/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43" w:type="dxa"/>
            <w:vAlign w:val="center"/>
          </w:tcPr>
          <w:p w14:paraId="46F5B825" w14:textId="77777777" w:rsidR="00015EEB" w:rsidRPr="00AD5207" w:rsidRDefault="00015EEB" w:rsidP="00AC66EB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НИЙТ</w:t>
            </w:r>
          </w:p>
        </w:tc>
        <w:tc>
          <w:tcPr>
            <w:tcW w:w="3330" w:type="dxa"/>
            <w:vAlign w:val="center"/>
          </w:tcPr>
          <w:p w14:paraId="5BA631AA" w14:textId="0D9EB3EB" w:rsidR="00015EEB" w:rsidRPr="00AD5207" w:rsidRDefault="006B23A2" w:rsidP="00AC66EB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AD5207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</w:tbl>
    <w:p w14:paraId="62AEB55A" w14:textId="77777777" w:rsidR="00276B9C" w:rsidRPr="00AD5207" w:rsidRDefault="00276B9C" w:rsidP="000C2BF6">
      <w:pPr>
        <w:spacing w:after="0" w:line="240" w:lineRule="auto"/>
        <w:ind w:firstLine="706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5F51E848" w14:textId="77777777" w:rsidR="00276B9C" w:rsidRPr="00AD5207" w:rsidRDefault="00276B9C" w:rsidP="000C2BF6">
      <w:pPr>
        <w:spacing w:after="0" w:line="240" w:lineRule="auto"/>
        <w:ind w:firstLine="706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64490E29" w14:textId="77777777" w:rsidR="00B51182" w:rsidRPr="00AD5207" w:rsidRDefault="00B51182" w:rsidP="000C2BF6">
      <w:pPr>
        <w:spacing w:before="240" w:after="200" w:line="240" w:lineRule="auto"/>
        <w:ind w:left="3600" w:firstLine="720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AD5207">
        <w:rPr>
          <w:rFonts w:ascii="Arial" w:eastAsia="Calibri" w:hAnsi="Arial" w:cs="Arial"/>
          <w:noProof/>
          <w:sz w:val="24"/>
          <w:szCs w:val="24"/>
          <w:lang w:val="mn-MN"/>
        </w:rPr>
        <w:t>---оОо---</w:t>
      </w:r>
    </w:p>
    <w:p w14:paraId="61B12C56" w14:textId="77777777" w:rsidR="00946E71" w:rsidRPr="00AD5207" w:rsidRDefault="00946E71" w:rsidP="000C2BF6">
      <w:pPr>
        <w:spacing w:line="240" w:lineRule="auto"/>
        <w:rPr>
          <w:noProof/>
          <w:lang w:val="mn-MN"/>
        </w:rPr>
      </w:pPr>
    </w:p>
    <w:sectPr w:rsidR="00946E71" w:rsidRPr="00AD5207" w:rsidSect="00CA149C">
      <w:headerReference w:type="default" r:id="rId7"/>
      <w:footerReference w:type="default" r:id="rId8"/>
      <w:pgSz w:w="11907" w:h="16840" w:code="9"/>
      <w:pgMar w:top="1440" w:right="850" w:bottom="1440" w:left="1440" w:header="720" w:footer="37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053F" w14:textId="77777777" w:rsidR="0051758D" w:rsidRDefault="0051758D" w:rsidP="004A3475">
      <w:pPr>
        <w:spacing w:after="0" w:line="240" w:lineRule="auto"/>
      </w:pPr>
      <w:r>
        <w:separator/>
      </w:r>
    </w:p>
  </w:endnote>
  <w:endnote w:type="continuationSeparator" w:id="0">
    <w:p w14:paraId="48E124F8" w14:textId="77777777" w:rsidR="0051758D" w:rsidRDefault="0051758D" w:rsidP="004A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415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BF518" w14:textId="77777777" w:rsidR="004A140E" w:rsidRDefault="004A14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78682C5" w14:textId="77777777" w:rsidR="00946867" w:rsidRDefault="00946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189A" w14:textId="77777777" w:rsidR="0051758D" w:rsidRDefault="0051758D" w:rsidP="004A3475">
      <w:pPr>
        <w:spacing w:after="0" w:line="240" w:lineRule="auto"/>
      </w:pPr>
      <w:r>
        <w:separator/>
      </w:r>
    </w:p>
  </w:footnote>
  <w:footnote w:type="continuationSeparator" w:id="0">
    <w:p w14:paraId="2AEE3053" w14:textId="77777777" w:rsidR="0051758D" w:rsidRDefault="0051758D" w:rsidP="004A3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AE39" w14:textId="30186E79" w:rsidR="004A140E" w:rsidRDefault="004A140E" w:rsidP="008C6BFC">
    <w:pPr>
      <w:pStyle w:val="Header"/>
    </w:pPr>
  </w:p>
  <w:p w14:paraId="74C1C4E1" w14:textId="77777777" w:rsidR="004A140E" w:rsidRDefault="004A1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4789"/>
    <w:multiLevelType w:val="hybridMultilevel"/>
    <w:tmpl w:val="27845038"/>
    <w:lvl w:ilvl="0" w:tplc="37761EF0">
      <w:start w:val="1"/>
      <w:numFmt w:val="bullet"/>
      <w:lvlText w:val="-"/>
      <w:lvlJc w:val="left"/>
      <w:pPr>
        <w:ind w:left="106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FD51A6A"/>
    <w:multiLevelType w:val="hybridMultilevel"/>
    <w:tmpl w:val="7DBE7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E7E5D"/>
    <w:multiLevelType w:val="hybridMultilevel"/>
    <w:tmpl w:val="BB0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82"/>
    <w:rsid w:val="00000F93"/>
    <w:rsid w:val="0000422F"/>
    <w:rsid w:val="00004557"/>
    <w:rsid w:val="00015011"/>
    <w:rsid w:val="00015EEB"/>
    <w:rsid w:val="00020804"/>
    <w:rsid w:val="000253D3"/>
    <w:rsid w:val="00027B3A"/>
    <w:rsid w:val="00030E48"/>
    <w:rsid w:val="000327CF"/>
    <w:rsid w:val="00045D05"/>
    <w:rsid w:val="00056107"/>
    <w:rsid w:val="00056B88"/>
    <w:rsid w:val="00061AE1"/>
    <w:rsid w:val="00065538"/>
    <w:rsid w:val="000700A1"/>
    <w:rsid w:val="000714FD"/>
    <w:rsid w:val="000732E5"/>
    <w:rsid w:val="00073B2F"/>
    <w:rsid w:val="000772A5"/>
    <w:rsid w:val="00080BCC"/>
    <w:rsid w:val="000811A1"/>
    <w:rsid w:val="00082834"/>
    <w:rsid w:val="00086F8F"/>
    <w:rsid w:val="00090668"/>
    <w:rsid w:val="000910C2"/>
    <w:rsid w:val="000946B3"/>
    <w:rsid w:val="00095614"/>
    <w:rsid w:val="00095840"/>
    <w:rsid w:val="0009618B"/>
    <w:rsid w:val="00096A69"/>
    <w:rsid w:val="000A1916"/>
    <w:rsid w:val="000A3DD5"/>
    <w:rsid w:val="000A6AA2"/>
    <w:rsid w:val="000B1A16"/>
    <w:rsid w:val="000B22CB"/>
    <w:rsid w:val="000B4981"/>
    <w:rsid w:val="000B6CC8"/>
    <w:rsid w:val="000C2BF6"/>
    <w:rsid w:val="000D0BFC"/>
    <w:rsid w:val="000D1601"/>
    <w:rsid w:val="000D3D4F"/>
    <w:rsid w:val="000D413A"/>
    <w:rsid w:val="000E2EEE"/>
    <w:rsid w:val="000E6268"/>
    <w:rsid w:val="000F6C59"/>
    <w:rsid w:val="000F706D"/>
    <w:rsid w:val="00103807"/>
    <w:rsid w:val="0011792F"/>
    <w:rsid w:val="00120172"/>
    <w:rsid w:val="00120503"/>
    <w:rsid w:val="001253DD"/>
    <w:rsid w:val="00133869"/>
    <w:rsid w:val="00133B0D"/>
    <w:rsid w:val="001377D1"/>
    <w:rsid w:val="00144839"/>
    <w:rsid w:val="00144D7B"/>
    <w:rsid w:val="0015172C"/>
    <w:rsid w:val="00160184"/>
    <w:rsid w:val="00161846"/>
    <w:rsid w:val="00161E52"/>
    <w:rsid w:val="00162971"/>
    <w:rsid w:val="00165078"/>
    <w:rsid w:val="0016612B"/>
    <w:rsid w:val="001669E9"/>
    <w:rsid w:val="00172934"/>
    <w:rsid w:val="001751E6"/>
    <w:rsid w:val="00175E5C"/>
    <w:rsid w:val="00176306"/>
    <w:rsid w:val="00177DBB"/>
    <w:rsid w:val="00177E97"/>
    <w:rsid w:val="0019086F"/>
    <w:rsid w:val="001911D4"/>
    <w:rsid w:val="001913FF"/>
    <w:rsid w:val="00195558"/>
    <w:rsid w:val="00195843"/>
    <w:rsid w:val="00197BB6"/>
    <w:rsid w:val="001A3972"/>
    <w:rsid w:val="001A4DE2"/>
    <w:rsid w:val="001A5F00"/>
    <w:rsid w:val="001A6027"/>
    <w:rsid w:val="001A7211"/>
    <w:rsid w:val="001B140F"/>
    <w:rsid w:val="001B334B"/>
    <w:rsid w:val="001B573B"/>
    <w:rsid w:val="001C28DC"/>
    <w:rsid w:val="001C694C"/>
    <w:rsid w:val="001C6CC0"/>
    <w:rsid w:val="001D16E2"/>
    <w:rsid w:val="001D2C4F"/>
    <w:rsid w:val="001D7CCF"/>
    <w:rsid w:val="001E0255"/>
    <w:rsid w:val="001E380F"/>
    <w:rsid w:val="001E4D23"/>
    <w:rsid w:val="001E5603"/>
    <w:rsid w:val="001F47B4"/>
    <w:rsid w:val="001F5836"/>
    <w:rsid w:val="001F7CB7"/>
    <w:rsid w:val="0020345B"/>
    <w:rsid w:val="002040FF"/>
    <w:rsid w:val="00205B2F"/>
    <w:rsid w:val="00211188"/>
    <w:rsid w:val="00211B25"/>
    <w:rsid w:val="00213F8E"/>
    <w:rsid w:val="00215757"/>
    <w:rsid w:val="0022067A"/>
    <w:rsid w:val="00220AEB"/>
    <w:rsid w:val="0022212C"/>
    <w:rsid w:val="0022455D"/>
    <w:rsid w:val="00227323"/>
    <w:rsid w:val="0023196F"/>
    <w:rsid w:val="00231C15"/>
    <w:rsid w:val="00235646"/>
    <w:rsid w:val="00237D96"/>
    <w:rsid w:val="00242276"/>
    <w:rsid w:val="0025013D"/>
    <w:rsid w:val="0025603B"/>
    <w:rsid w:val="00256FE6"/>
    <w:rsid w:val="00260589"/>
    <w:rsid w:val="00260C8E"/>
    <w:rsid w:val="00262829"/>
    <w:rsid w:val="0026446E"/>
    <w:rsid w:val="0026733C"/>
    <w:rsid w:val="00267FE8"/>
    <w:rsid w:val="00276256"/>
    <w:rsid w:val="00276B9C"/>
    <w:rsid w:val="00281C17"/>
    <w:rsid w:val="00281DB0"/>
    <w:rsid w:val="0028657C"/>
    <w:rsid w:val="002903E1"/>
    <w:rsid w:val="00295207"/>
    <w:rsid w:val="002A0BD4"/>
    <w:rsid w:val="002B352E"/>
    <w:rsid w:val="002C1CBC"/>
    <w:rsid w:val="002C4629"/>
    <w:rsid w:val="002C6D76"/>
    <w:rsid w:val="002C72AE"/>
    <w:rsid w:val="002D2096"/>
    <w:rsid w:val="002D2DE6"/>
    <w:rsid w:val="002D51D0"/>
    <w:rsid w:val="002E1C89"/>
    <w:rsid w:val="002E3A64"/>
    <w:rsid w:val="002E593D"/>
    <w:rsid w:val="002F06AF"/>
    <w:rsid w:val="002F412B"/>
    <w:rsid w:val="002F457A"/>
    <w:rsid w:val="002F4B95"/>
    <w:rsid w:val="00301FAF"/>
    <w:rsid w:val="00306582"/>
    <w:rsid w:val="00307A95"/>
    <w:rsid w:val="0031493D"/>
    <w:rsid w:val="00315617"/>
    <w:rsid w:val="00320146"/>
    <w:rsid w:val="00322C16"/>
    <w:rsid w:val="00323DA7"/>
    <w:rsid w:val="0032706A"/>
    <w:rsid w:val="003275F2"/>
    <w:rsid w:val="003312ED"/>
    <w:rsid w:val="003315F6"/>
    <w:rsid w:val="0033322A"/>
    <w:rsid w:val="00337227"/>
    <w:rsid w:val="00341C5C"/>
    <w:rsid w:val="00344124"/>
    <w:rsid w:val="003467B0"/>
    <w:rsid w:val="0035005A"/>
    <w:rsid w:val="003501D1"/>
    <w:rsid w:val="00356AB8"/>
    <w:rsid w:val="00362BA9"/>
    <w:rsid w:val="00364F21"/>
    <w:rsid w:val="00371F7C"/>
    <w:rsid w:val="003728E2"/>
    <w:rsid w:val="00376424"/>
    <w:rsid w:val="003773BF"/>
    <w:rsid w:val="00382F8E"/>
    <w:rsid w:val="003869E7"/>
    <w:rsid w:val="00387A20"/>
    <w:rsid w:val="00387A33"/>
    <w:rsid w:val="003926E7"/>
    <w:rsid w:val="00392C95"/>
    <w:rsid w:val="00395720"/>
    <w:rsid w:val="00395DD9"/>
    <w:rsid w:val="00395E77"/>
    <w:rsid w:val="003A3123"/>
    <w:rsid w:val="003A5DCA"/>
    <w:rsid w:val="003A65F2"/>
    <w:rsid w:val="003A7DFB"/>
    <w:rsid w:val="003B2006"/>
    <w:rsid w:val="003B2E79"/>
    <w:rsid w:val="003B4E67"/>
    <w:rsid w:val="003C093B"/>
    <w:rsid w:val="003C2DAA"/>
    <w:rsid w:val="003C433C"/>
    <w:rsid w:val="003D11F8"/>
    <w:rsid w:val="003D4440"/>
    <w:rsid w:val="003D6D91"/>
    <w:rsid w:val="003E2C76"/>
    <w:rsid w:val="003E4ACB"/>
    <w:rsid w:val="003F0387"/>
    <w:rsid w:val="003F236E"/>
    <w:rsid w:val="003F2702"/>
    <w:rsid w:val="003F3672"/>
    <w:rsid w:val="003F58C8"/>
    <w:rsid w:val="003F7041"/>
    <w:rsid w:val="003F77E4"/>
    <w:rsid w:val="004050B6"/>
    <w:rsid w:val="00410280"/>
    <w:rsid w:val="00411498"/>
    <w:rsid w:val="00411564"/>
    <w:rsid w:val="0042066F"/>
    <w:rsid w:val="0042267A"/>
    <w:rsid w:val="004251F6"/>
    <w:rsid w:val="00427EF7"/>
    <w:rsid w:val="004332BD"/>
    <w:rsid w:val="0043430E"/>
    <w:rsid w:val="00434BAF"/>
    <w:rsid w:val="00435EAF"/>
    <w:rsid w:val="004445BD"/>
    <w:rsid w:val="00446ECD"/>
    <w:rsid w:val="00447234"/>
    <w:rsid w:val="004509C6"/>
    <w:rsid w:val="0045416E"/>
    <w:rsid w:val="004550C0"/>
    <w:rsid w:val="00457A95"/>
    <w:rsid w:val="0046068D"/>
    <w:rsid w:val="004625D2"/>
    <w:rsid w:val="00463D64"/>
    <w:rsid w:val="00466F1F"/>
    <w:rsid w:val="004712BF"/>
    <w:rsid w:val="00471EB7"/>
    <w:rsid w:val="00474156"/>
    <w:rsid w:val="00477DCD"/>
    <w:rsid w:val="00481677"/>
    <w:rsid w:val="00483C68"/>
    <w:rsid w:val="004910A4"/>
    <w:rsid w:val="0049136F"/>
    <w:rsid w:val="00491C1B"/>
    <w:rsid w:val="00493484"/>
    <w:rsid w:val="00493A8F"/>
    <w:rsid w:val="00493CC4"/>
    <w:rsid w:val="004953D3"/>
    <w:rsid w:val="004A0E43"/>
    <w:rsid w:val="004A140E"/>
    <w:rsid w:val="004A1EED"/>
    <w:rsid w:val="004A3475"/>
    <w:rsid w:val="004A3990"/>
    <w:rsid w:val="004A4AB2"/>
    <w:rsid w:val="004A6952"/>
    <w:rsid w:val="004A6D76"/>
    <w:rsid w:val="004B0B54"/>
    <w:rsid w:val="004B3CB8"/>
    <w:rsid w:val="004B6A8E"/>
    <w:rsid w:val="004C799C"/>
    <w:rsid w:val="004D2006"/>
    <w:rsid w:val="004D65A7"/>
    <w:rsid w:val="004E13C8"/>
    <w:rsid w:val="004F0D78"/>
    <w:rsid w:val="004F2073"/>
    <w:rsid w:val="004F593B"/>
    <w:rsid w:val="004F7423"/>
    <w:rsid w:val="004F798D"/>
    <w:rsid w:val="004F7D5A"/>
    <w:rsid w:val="005016B0"/>
    <w:rsid w:val="00503819"/>
    <w:rsid w:val="0050660B"/>
    <w:rsid w:val="00512033"/>
    <w:rsid w:val="00512349"/>
    <w:rsid w:val="0051758D"/>
    <w:rsid w:val="00520C88"/>
    <w:rsid w:val="00525076"/>
    <w:rsid w:val="0052531A"/>
    <w:rsid w:val="005312FB"/>
    <w:rsid w:val="00531E8D"/>
    <w:rsid w:val="00546392"/>
    <w:rsid w:val="00551066"/>
    <w:rsid w:val="005517B0"/>
    <w:rsid w:val="0055493A"/>
    <w:rsid w:val="005556BE"/>
    <w:rsid w:val="00557B37"/>
    <w:rsid w:val="00557FFC"/>
    <w:rsid w:val="00562061"/>
    <w:rsid w:val="005629F7"/>
    <w:rsid w:val="00565529"/>
    <w:rsid w:val="00571773"/>
    <w:rsid w:val="00572D08"/>
    <w:rsid w:val="00572D8D"/>
    <w:rsid w:val="00573BED"/>
    <w:rsid w:val="00577F32"/>
    <w:rsid w:val="00580493"/>
    <w:rsid w:val="0058193C"/>
    <w:rsid w:val="00581EC1"/>
    <w:rsid w:val="005867D2"/>
    <w:rsid w:val="00587455"/>
    <w:rsid w:val="0059129F"/>
    <w:rsid w:val="00591BF8"/>
    <w:rsid w:val="00591C1C"/>
    <w:rsid w:val="005929A3"/>
    <w:rsid w:val="0059727E"/>
    <w:rsid w:val="005A241F"/>
    <w:rsid w:val="005A57B0"/>
    <w:rsid w:val="005B1E5C"/>
    <w:rsid w:val="005B4CBC"/>
    <w:rsid w:val="005B7A37"/>
    <w:rsid w:val="005C3D12"/>
    <w:rsid w:val="005D2230"/>
    <w:rsid w:val="005D24F2"/>
    <w:rsid w:val="005D407C"/>
    <w:rsid w:val="005D451D"/>
    <w:rsid w:val="005D4D23"/>
    <w:rsid w:val="005E3B78"/>
    <w:rsid w:val="005E4747"/>
    <w:rsid w:val="00600224"/>
    <w:rsid w:val="00600AD2"/>
    <w:rsid w:val="006031B6"/>
    <w:rsid w:val="006040AB"/>
    <w:rsid w:val="0061023F"/>
    <w:rsid w:val="00612108"/>
    <w:rsid w:val="0061234D"/>
    <w:rsid w:val="00623489"/>
    <w:rsid w:val="0062559D"/>
    <w:rsid w:val="0062733D"/>
    <w:rsid w:val="00627D7B"/>
    <w:rsid w:val="0063557F"/>
    <w:rsid w:val="00635764"/>
    <w:rsid w:val="00637B1B"/>
    <w:rsid w:val="006442A3"/>
    <w:rsid w:val="006447BD"/>
    <w:rsid w:val="00644911"/>
    <w:rsid w:val="00645683"/>
    <w:rsid w:val="00654F61"/>
    <w:rsid w:val="00660176"/>
    <w:rsid w:val="00660897"/>
    <w:rsid w:val="006647A4"/>
    <w:rsid w:val="00664F07"/>
    <w:rsid w:val="0066678A"/>
    <w:rsid w:val="00667934"/>
    <w:rsid w:val="00670986"/>
    <w:rsid w:val="00672041"/>
    <w:rsid w:val="006737DB"/>
    <w:rsid w:val="006740CE"/>
    <w:rsid w:val="00675BDD"/>
    <w:rsid w:val="00676225"/>
    <w:rsid w:val="00676306"/>
    <w:rsid w:val="00677F95"/>
    <w:rsid w:val="00681A86"/>
    <w:rsid w:val="0068321A"/>
    <w:rsid w:val="00690C7A"/>
    <w:rsid w:val="006956E4"/>
    <w:rsid w:val="00695D69"/>
    <w:rsid w:val="006963C2"/>
    <w:rsid w:val="006A21A1"/>
    <w:rsid w:val="006A7C0F"/>
    <w:rsid w:val="006B011E"/>
    <w:rsid w:val="006B1CA3"/>
    <w:rsid w:val="006B231D"/>
    <w:rsid w:val="006B23A2"/>
    <w:rsid w:val="006C138B"/>
    <w:rsid w:val="006C154C"/>
    <w:rsid w:val="006C5E30"/>
    <w:rsid w:val="006C6901"/>
    <w:rsid w:val="006D1738"/>
    <w:rsid w:val="006D1C95"/>
    <w:rsid w:val="006D2D97"/>
    <w:rsid w:val="006D2F2F"/>
    <w:rsid w:val="006E2284"/>
    <w:rsid w:val="006E6DB7"/>
    <w:rsid w:val="006F09A0"/>
    <w:rsid w:val="006F1364"/>
    <w:rsid w:val="006F32C1"/>
    <w:rsid w:val="006F3D73"/>
    <w:rsid w:val="006F44A1"/>
    <w:rsid w:val="006F60D2"/>
    <w:rsid w:val="006F6DAE"/>
    <w:rsid w:val="0070029D"/>
    <w:rsid w:val="00701E4D"/>
    <w:rsid w:val="0070223C"/>
    <w:rsid w:val="00702A20"/>
    <w:rsid w:val="00704F5D"/>
    <w:rsid w:val="007118CB"/>
    <w:rsid w:val="00711DDC"/>
    <w:rsid w:val="00712247"/>
    <w:rsid w:val="007174BF"/>
    <w:rsid w:val="00721F5A"/>
    <w:rsid w:val="007301F7"/>
    <w:rsid w:val="00734A42"/>
    <w:rsid w:val="007425E1"/>
    <w:rsid w:val="00743E73"/>
    <w:rsid w:val="00744564"/>
    <w:rsid w:val="00744D0E"/>
    <w:rsid w:val="0075282C"/>
    <w:rsid w:val="00753529"/>
    <w:rsid w:val="00753BDF"/>
    <w:rsid w:val="00754624"/>
    <w:rsid w:val="0076407D"/>
    <w:rsid w:val="00781864"/>
    <w:rsid w:val="0078255B"/>
    <w:rsid w:val="00785B61"/>
    <w:rsid w:val="007929F1"/>
    <w:rsid w:val="007962C2"/>
    <w:rsid w:val="0079691A"/>
    <w:rsid w:val="007A14DD"/>
    <w:rsid w:val="007A35CF"/>
    <w:rsid w:val="007A64E3"/>
    <w:rsid w:val="007B0B2B"/>
    <w:rsid w:val="007B1DB4"/>
    <w:rsid w:val="007B32ED"/>
    <w:rsid w:val="007B75A3"/>
    <w:rsid w:val="007C1229"/>
    <w:rsid w:val="007C1FE1"/>
    <w:rsid w:val="007C59F4"/>
    <w:rsid w:val="007C5F20"/>
    <w:rsid w:val="007D359E"/>
    <w:rsid w:val="007D3A1E"/>
    <w:rsid w:val="007E27AE"/>
    <w:rsid w:val="007E2B2A"/>
    <w:rsid w:val="007E47BD"/>
    <w:rsid w:val="007E529D"/>
    <w:rsid w:val="007E5F17"/>
    <w:rsid w:val="007E6F4B"/>
    <w:rsid w:val="007E7286"/>
    <w:rsid w:val="007F064C"/>
    <w:rsid w:val="007F1EB5"/>
    <w:rsid w:val="007F7665"/>
    <w:rsid w:val="00803F0C"/>
    <w:rsid w:val="00805DC2"/>
    <w:rsid w:val="00811A21"/>
    <w:rsid w:val="00814866"/>
    <w:rsid w:val="00816EFB"/>
    <w:rsid w:val="00820A61"/>
    <w:rsid w:val="00822041"/>
    <w:rsid w:val="00823EB2"/>
    <w:rsid w:val="00824174"/>
    <w:rsid w:val="00824947"/>
    <w:rsid w:val="00825F2A"/>
    <w:rsid w:val="00831CC8"/>
    <w:rsid w:val="00834BB2"/>
    <w:rsid w:val="00835587"/>
    <w:rsid w:val="0083597A"/>
    <w:rsid w:val="00837509"/>
    <w:rsid w:val="008416BE"/>
    <w:rsid w:val="00843620"/>
    <w:rsid w:val="00843F06"/>
    <w:rsid w:val="00847DAF"/>
    <w:rsid w:val="00851102"/>
    <w:rsid w:val="0085166B"/>
    <w:rsid w:val="00852F3D"/>
    <w:rsid w:val="008533DC"/>
    <w:rsid w:val="008549D8"/>
    <w:rsid w:val="008626EA"/>
    <w:rsid w:val="00864874"/>
    <w:rsid w:val="00864C51"/>
    <w:rsid w:val="008662FF"/>
    <w:rsid w:val="0087083A"/>
    <w:rsid w:val="00872866"/>
    <w:rsid w:val="00872D07"/>
    <w:rsid w:val="0087538B"/>
    <w:rsid w:val="00876938"/>
    <w:rsid w:val="00876F08"/>
    <w:rsid w:val="008802D2"/>
    <w:rsid w:val="008924FF"/>
    <w:rsid w:val="008941E0"/>
    <w:rsid w:val="00895C74"/>
    <w:rsid w:val="00897750"/>
    <w:rsid w:val="00897770"/>
    <w:rsid w:val="008A0F0B"/>
    <w:rsid w:val="008A3AA6"/>
    <w:rsid w:val="008A52CD"/>
    <w:rsid w:val="008A6795"/>
    <w:rsid w:val="008A693C"/>
    <w:rsid w:val="008A7EE7"/>
    <w:rsid w:val="008B028F"/>
    <w:rsid w:val="008B2A10"/>
    <w:rsid w:val="008B2D27"/>
    <w:rsid w:val="008B32E7"/>
    <w:rsid w:val="008C0B79"/>
    <w:rsid w:val="008C1B01"/>
    <w:rsid w:val="008C5B38"/>
    <w:rsid w:val="008C6BFC"/>
    <w:rsid w:val="008D2D16"/>
    <w:rsid w:val="008D4D8E"/>
    <w:rsid w:val="008D56CC"/>
    <w:rsid w:val="008E1A17"/>
    <w:rsid w:val="008E24E7"/>
    <w:rsid w:val="008E4B9E"/>
    <w:rsid w:val="008E4E1C"/>
    <w:rsid w:val="008E6B7F"/>
    <w:rsid w:val="008E75EE"/>
    <w:rsid w:val="008F1796"/>
    <w:rsid w:val="008F46F4"/>
    <w:rsid w:val="008F51DF"/>
    <w:rsid w:val="008F5D2A"/>
    <w:rsid w:val="008F6EF1"/>
    <w:rsid w:val="00901EC5"/>
    <w:rsid w:val="00907D8A"/>
    <w:rsid w:val="00907DDE"/>
    <w:rsid w:val="00917B76"/>
    <w:rsid w:val="00920178"/>
    <w:rsid w:val="00931D3B"/>
    <w:rsid w:val="009320BA"/>
    <w:rsid w:val="00934775"/>
    <w:rsid w:val="00943F22"/>
    <w:rsid w:val="00944055"/>
    <w:rsid w:val="0094502D"/>
    <w:rsid w:val="00945F84"/>
    <w:rsid w:val="00946867"/>
    <w:rsid w:val="009469A7"/>
    <w:rsid w:val="00946E71"/>
    <w:rsid w:val="009515AE"/>
    <w:rsid w:val="00953630"/>
    <w:rsid w:val="009541E8"/>
    <w:rsid w:val="00954E06"/>
    <w:rsid w:val="0095623C"/>
    <w:rsid w:val="00961E56"/>
    <w:rsid w:val="00962F0D"/>
    <w:rsid w:val="00963F9B"/>
    <w:rsid w:val="00966216"/>
    <w:rsid w:val="009703EA"/>
    <w:rsid w:val="009710D4"/>
    <w:rsid w:val="009730D0"/>
    <w:rsid w:val="00980530"/>
    <w:rsid w:val="00984413"/>
    <w:rsid w:val="00985F19"/>
    <w:rsid w:val="00986372"/>
    <w:rsid w:val="00987D3D"/>
    <w:rsid w:val="00995F4C"/>
    <w:rsid w:val="00997337"/>
    <w:rsid w:val="00997758"/>
    <w:rsid w:val="00997E5A"/>
    <w:rsid w:val="009A0C52"/>
    <w:rsid w:val="009A0E30"/>
    <w:rsid w:val="009A1E29"/>
    <w:rsid w:val="009A5EA7"/>
    <w:rsid w:val="009B554C"/>
    <w:rsid w:val="009B5EC2"/>
    <w:rsid w:val="009B6183"/>
    <w:rsid w:val="009B7B80"/>
    <w:rsid w:val="009C3F20"/>
    <w:rsid w:val="009C453C"/>
    <w:rsid w:val="009C5923"/>
    <w:rsid w:val="009C5E2E"/>
    <w:rsid w:val="009C696B"/>
    <w:rsid w:val="009E2E7F"/>
    <w:rsid w:val="009F09D4"/>
    <w:rsid w:val="009F23E4"/>
    <w:rsid w:val="009F3B1B"/>
    <w:rsid w:val="009F3D1D"/>
    <w:rsid w:val="009F43C9"/>
    <w:rsid w:val="009F6870"/>
    <w:rsid w:val="009F70D7"/>
    <w:rsid w:val="009F7CF5"/>
    <w:rsid w:val="00A0144C"/>
    <w:rsid w:val="00A03208"/>
    <w:rsid w:val="00A04F46"/>
    <w:rsid w:val="00A10EA9"/>
    <w:rsid w:val="00A1503D"/>
    <w:rsid w:val="00A2006F"/>
    <w:rsid w:val="00A230CF"/>
    <w:rsid w:val="00A2481D"/>
    <w:rsid w:val="00A43819"/>
    <w:rsid w:val="00A450D9"/>
    <w:rsid w:val="00A50485"/>
    <w:rsid w:val="00A5094F"/>
    <w:rsid w:val="00A51860"/>
    <w:rsid w:val="00A53657"/>
    <w:rsid w:val="00A53693"/>
    <w:rsid w:val="00A537C7"/>
    <w:rsid w:val="00A53FB3"/>
    <w:rsid w:val="00A55160"/>
    <w:rsid w:val="00A57297"/>
    <w:rsid w:val="00A607EB"/>
    <w:rsid w:val="00A631FF"/>
    <w:rsid w:val="00A6330B"/>
    <w:rsid w:val="00A63E64"/>
    <w:rsid w:val="00A659B6"/>
    <w:rsid w:val="00A65F61"/>
    <w:rsid w:val="00A76D10"/>
    <w:rsid w:val="00A8069F"/>
    <w:rsid w:val="00A811C8"/>
    <w:rsid w:val="00A82D37"/>
    <w:rsid w:val="00A837D2"/>
    <w:rsid w:val="00A8453A"/>
    <w:rsid w:val="00A85D46"/>
    <w:rsid w:val="00A93BB5"/>
    <w:rsid w:val="00A97AB8"/>
    <w:rsid w:val="00AA65F3"/>
    <w:rsid w:val="00AB0D6C"/>
    <w:rsid w:val="00AB2D75"/>
    <w:rsid w:val="00AB308B"/>
    <w:rsid w:val="00AB5070"/>
    <w:rsid w:val="00AB6943"/>
    <w:rsid w:val="00AB6D60"/>
    <w:rsid w:val="00AC27B1"/>
    <w:rsid w:val="00AC3264"/>
    <w:rsid w:val="00AC332F"/>
    <w:rsid w:val="00AC66EB"/>
    <w:rsid w:val="00AD03CD"/>
    <w:rsid w:val="00AD3049"/>
    <w:rsid w:val="00AD3A7A"/>
    <w:rsid w:val="00AD5207"/>
    <w:rsid w:val="00AD651A"/>
    <w:rsid w:val="00AD678A"/>
    <w:rsid w:val="00AD688F"/>
    <w:rsid w:val="00AD6CCD"/>
    <w:rsid w:val="00AF0E66"/>
    <w:rsid w:val="00AF310C"/>
    <w:rsid w:val="00AF38E0"/>
    <w:rsid w:val="00AF41B7"/>
    <w:rsid w:val="00B0289E"/>
    <w:rsid w:val="00B10C25"/>
    <w:rsid w:val="00B24EAE"/>
    <w:rsid w:val="00B255FA"/>
    <w:rsid w:val="00B30852"/>
    <w:rsid w:val="00B3275B"/>
    <w:rsid w:val="00B32C61"/>
    <w:rsid w:val="00B372B5"/>
    <w:rsid w:val="00B43BF1"/>
    <w:rsid w:val="00B44CFF"/>
    <w:rsid w:val="00B460C3"/>
    <w:rsid w:val="00B46689"/>
    <w:rsid w:val="00B47F11"/>
    <w:rsid w:val="00B501B4"/>
    <w:rsid w:val="00B51182"/>
    <w:rsid w:val="00B511C0"/>
    <w:rsid w:val="00B5195C"/>
    <w:rsid w:val="00B52F43"/>
    <w:rsid w:val="00B56F7F"/>
    <w:rsid w:val="00B616B5"/>
    <w:rsid w:val="00B62427"/>
    <w:rsid w:val="00B645C7"/>
    <w:rsid w:val="00B66064"/>
    <w:rsid w:val="00B70515"/>
    <w:rsid w:val="00B70AB0"/>
    <w:rsid w:val="00B7604B"/>
    <w:rsid w:val="00B82133"/>
    <w:rsid w:val="00B8561F"/>
    <w:rsid w:val="00B87407"/>
    <w:rsid w:val="00B900D5"/>
    <w:rsid w:val="00B90347"/>
    <w:rsid w:val="00B90A77"/>
    <w:rsid w:val="00B91F23"/>
    <w:rsid w:val="00B936CD"/>
    <w:rsid w:val="00B95813"/>
    <w:rsid w:val="00BA0B57"/>
    <w:rsid w:val="00BA5A0E"/>
    <w:rsid w:val="00BB1539"/>
    <w:rsid w:val="00BB3230"/>
    <w:rsid w:val="00BC1FC6"/>
    <w:rsid w:val="00BC3FD7"/>
    <w:rsid w:val="00BC5EEC"/>
    <w:rsid w:val="00BD4F2A"/>
    <w:rsid w:val="00BD52BD"/>
    <w:rsid w:val="00BD52D9"/>
    <w:rsid w:val="00BD6E14"/>
    <w:rsid w:val="00BD7B07"/>
    <w:rsid w:val="00BE24F7"/>
    <w:rsid w:val="00BE530B"/>
    <w:rsid w:val="00BE5630"/>
    <w:rsid w:val="00BF0622"/>
    <w:rsid w:val="00BF5952"/>
    <w:rsid w:val="00BF6E62"/>
    <w:rsid w:val="00C128B5"/>
    <w:rsid w:val="00C13C9A"/>
    <w:rsid w:val="00C14B89"/>
    <w:rsid w:val="00C15E37"/>
    <w:rsid w:val="00C252B0"/>
    <w:rsid w:val="00C25EF2"/>
    <w:rsid w:val="00C264D6"/>
    <w:rsid w:val="00C26720"/>
    <w:rsid w:val="00C324EA"/>
    <w:rsid w:val="00C32652"/>
    <w:rsid w:val="00C35567"/>
    <w:rsid w:val="00C37208"/>
    <w:rsid w:val="00C41EE3"/>
    <w:rsid w:val="00C43323"/>
    <w:rsid w:val="00C436D0"/>
    <w:rsid w:val="00C5711D"/>
    <w:rsid w:val="00C63652"/>
    <w:rsid w:val="00C64146"/>
    <w:rsid w:val="00C646B5"/>
    <w:rsid w:val="00C710D4"/>
    <w:rsid w:val="00C71E17"/>
    <w:rsid w:val="00C7359A"/>
    <w:rsid w:val="00C76B00"/>
    <w:rsid w:val="00C805D2"/>
    <w:rsid w:val="00C81806"/>
    <w:rsid w:val="00C8239B"/>
    <w:rsid w:val="00C96F1E"/>
    <w:rsid w:val="00CA03AB"/>
    <w:rsid w:val="00CA149C"/>
    <w:rsid w:val="00CB693E"/>
    <w:rsid w:val="00CC5E22"/>
    <w:rsid w:val="00CD4ADF"/>
    <w:rsid w:val="00CD5336"/>
    <w:rsid w:val="00CD76DD"/>
    <w:rsid w:val="00CE69F6"/>
    <w:rsid w:val="00CF3E96"/>
    <w:rsid w:val="00CF4F17"/>
    <w:rsid w:val="00D00357"/>
    <w:rsid w:val="00D01A96"/>
    <w:rsid w:val="00D04175"/>
    <w:rsid w:val="00D061C9"/>
    <w:rsid w:val="00D07783"/>
    <w:rsid w:val="00D13677"/>
    <w:rsid w:val="00D14BF0"/>
    <w:rsid w:val="00D20DEA"/>
    <w:rsid w:val="00D234BC"/>
    <w:rsid w:val="00D24F8C"/>
    <w:rsid w:val="00D2658F"/>
    <w:rsid w:val="00D273B4"/>
    <w:rsid w:val="00D30031"/>
    <w:rsid w:val="00D3262F"/>
    <w:rsid w:val="00D35EAE"/>
    <w:rsid w:val="00D42694"/>
    <w:rsid w:val="00D469A5"/>
    <w:rsid w:val="00D475AD"/>
    <w:rsid w:val="00D51425"/>
    <w:rsid w:val="00D54F0E"/>
    <w:rsid w:val="00D55724"/>
    <w:rsid w:val="00D5612B"/>
    <w:rsid w:val="00D56E06"/>
    <w:rsid w:val="00D57E40"/>
    <w:rsid w:val="00D6777D"/>
    <w:rsid w:val="00D70D71"/>
    <w:rsid w:val="00D72077"/>
    <w:rsid w:val="00D75704"/>
    <w:rsid w:val="00D779B9"/>
    <w:rsid w:val="00D90FC4"/>
    <w:rsid w:val="00D93D4B"/>
    <w:rsid w:val="00DA042D"/>
    <w:rsid w:val="00DB1DB2"/>
    <w:rsid w:val="00DB4D73"/>
    <w:rsid w:val="00DB50E3"/>
    <w:rsid w:val="00DB59F7"/>
    <w:rsid w:val="00DC31AA"/>
    <w:rsid w:val="00DC5208"/>
    <w:rsid w:val="00DC78C3"/>
    <w:rsid w:val="00DD18C6"/>
    <w:rsid w:val="00DD27A1"/>
    <w:rsid w:val="00DD3397"/>
    <w:rsid w:val="00DD504E"/>
    <w:rsid w:val="00DD6953"/>
    <w:rsid w:val="00DD7FA5"/>
    <w:rsid w:val="00DE76D8"/>
    <w:rsid w:val="00DF113F"/>
    <w:rsid w:val="00DF4DB4"/>
    <w:rsid w:val="00E01B08"/>
    <w:rsid w:val="00E02CE0"/>
    <w:rsid w:val="00E02FE8"/>
    <w:rsid w:val="00E10CF8"/>
    <w:rsid w:val="00E12112"/>
    <w:rsid w:val="00E20DA0"/>
    <w:rsid w:val="00E22E6A"/>
    <w:rsid w:val="00E24785"/>
    <w:rsid w:val="00E2789C"/>
    <w:rsid w:val="00E30F42"/>
    <w:rsid w:val="00E32745"/>
    <w:rsid w:val="00E35867"/>
    <w:rsid w:val="00E363FF"/>
    <w:rsid w:val="00E400CC"/>
    <w:rsid w:val="00E4197F"/>
    <w:rsid w:val="00E454C8"/>
    <w:rsid w:val="00E46704"/>
    <w:rsid w:val="00E541E3"/>
    <w:rsid w:val="00E55917"/>
    <w:rsid w:val="00E56EAA"/>
    <w:rsid w:val="00E57F09"/>
    <w:rsid w:val="00E624C5"/>
    <w:rsid w:val="00E66C7C"/>
    <w:rsid w:val="00E67AB4"/>
    <w:rsid w:val="00E70918"/>
    <w:rsid w:val="00E81975"/>
    <w:rsid w:val="00E82AF3"/>
    <w:rsid w:val="00E83959"/>
    <w:rsid w:val="00E84731"/>
    <w:rsid w:val="00E866EC"/>
    <w:rsid w:val="00E93DC7"/>
    <w:rsid w:val="00EA1545"/>
    <w:rsid w:val="00EA5DA1"/>
    <w:rsid w:val="00EA7A09"/>
    <w:rsid w:val="00EB0756"/>
    <w:rsid w:val="00EC0CBD"/>
    <w:rsid w:val="00EC112B"/>
    <w:rsid w:val="00EC34FA"/>
    <w:rsid w:val="00EC3907"/>
    <w:rsid w:val="00EC62C2"/>
    <w:rsid w:val="00EC67EF"/>
    <w:rsid w:val="00ED12F2"/>
    <w:rsid w:val="00ED3AC0"/>
    <w:rsid w:val="00ED3EAB"/>
    <w:rsid w:val="00ED7F01"/>
    <w:rsid w:val="00EE1C9E"/>
    <w:rsid w:val="00EE38D6"/>
    <w:rsid w:val="00EE581C"/>
    <w:rsid w:val="00EF0EBC"/>
    <w:rsid w:val="00EF1351"/>
    <w:rsid w:val="00EF40DB"/>
    <w:rsid w:val="00F019F6"/>
    <w:rsid w:val="00F0252F"/>
    <w:rsid w:val="00F042E9"/>
    <w:rsid w:val="00F06AFA"/>
    <w:rsid w:val="00F1425A"/>
    <w:rsid w:val="00F162A6"/>
    <w:rsid w:val="00F16F4F"/>
    <w:rsid w:val="00F231A6"/>
    <w:rsid w:val="00F2751B"/>
    <w:rsid w:val="00F30207"/>
    <w:rsid w:val="00F366B9"/>
    <w:rsid w:val="00F4003D"/>
    <w:rsid w:val="00F40DB1"/>
    <w:rsid w:val="00F52AB3"/>
    <w:rsid w:val="00F557A6"/>
    <w:rsid w:val="00F569F9"/>
    <w:rsid w:val="00F570CC"/>
    <w:rsid w:val="00F57F4E"/>
    <w:rsid w:val="00F62A0C"/>
    <w:rsid w:val="00F670B6"/>
    <w:rsid w:val="00F67460"/>
    <w:rsid w:val="00F71261"/>
    <w:rsid w:val="00F73E75"/>
    <w:rsid w:val="00F75B3D"/>
    <w:rsid w:val="00F75DC6"/>
    <w:rsid w:val="00F76CB8"/>
    <w:rsid w:val="00F779AB"/>
    <w:rsid w:val="00F77A6C"/>
    <w:rsid w:val="00F80268"/>
    <w:rsid w:val="00F81D58"/>
    <w:rsid w:val="00F840D6"/>
    <w:rsid w:val="00F843FD"/>
    <w:rsid w:val="00F8451A"/>
    <w:rsid w:val="00F92DC6"/>
    <w:rsid w:val="00F96C7E"/>
    <w:rsid w:val="00F96D17"/>
    <w:rsid w:val="00F979BD"/>
    <w:rsid w:val="00FA006B"/>
    <w:rsid w:val="00FA3202"/>
    <w:rsid w:val="00FA7920"/>
    <w:rsid w:val="00FA7F5A"/>
    <w:rsid w:val="00FB1D73"/>
    <w:rsid w:val="00FB2CF2"/>
    <w:rsid w:val="00FB4B00"/>
    <w:rsid w:val="00FB6FB6"/>
    <w:rsid w:val="00FC2F60"/>
    <w:rsid w:val="00FC3303"/>
    <w:rsid w:val="00FC3B4E"/>
    <w:rsid w:val="00FC50AE"/>
    <w:rsid w:val="00FD3333"/>
    <w:rsid w:val="00FD5A3E"/>
    <w:rsid w:val="00FE3C08"/>
    <w:rsid w:val="00FE71DC"/>
    <w:rsid w:val="00FF01F0"/>
    <w:rsid w:val="00FF51C3"/>
    <w:rsid w:val="00FF5E8B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1F759"/>
  <w15:chartTrackingRefBased/>
  <w15:docId w15:val="{0040120F-6963-4F5A-828B-DA269A1A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182"/>
  </w:style>
  <w:style w:type="table" w:styleId="TableGrid">
    <w:name w:val="Table Grid"/>
    <w:basedOn w:val="TableNormal"/>
    <w:uiPriority w:val="39"/>
    <w:rsid w:val="00F6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F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475"/>
  </w:style>
  <w:style w:type="paragraph" w:styleId="NormalWeb">
    <w:name w:val="Normal (Web)"/>
    <w:basedOn w:val="Normal"/>
    <w:uiPriority w:val="99"/>
    <w:unhideWhenUsed/>
    <w:rsid w:val="00FA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 w:bidi="mn-Mong-M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7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4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2026-03-18T09:34:00Z</cp:lastPrinted>
  <dcterms:created xsi:type="dcterms:W3CDTF">2026-06-09T01:36:00Z</dcterms:created>
  <dcterms:modified xsi:type="dcterms:W3CDTF">2026-06-09T01:36:00Z</dcterms:modified>
</cp:coreProperties>
</file>