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65CB7" w14:textId="0C77DE46" w:rsidR="008A3337" w:rsidRPr="009012BD" w:rsidRDefault="00746F85" w:rsidP="005E07A3">
      <w:pPr>
        <w:tabs>
          <w:tab w:val="left" w:pos="6885"/>
          <w:tab w:val="right" w:pos="9368"/>
        </w:tabs>
        <w:spacing w:line="276" w:lineRule="auto"/>
        <w:jc w:val="center"/>
        <w:rPr>
          <w:rFonts w:ascii="Arial" w:eastAsia="Times New Roman" w:hAnsi="Arial" w:cs="Arial"/>
          <w:b/>
          <w:bCs/>
          <w:noProof/>
          <w:lang w:val="mn-MN"/>
        </w:rPr>
      </w:pPr>
      <w:r w:rsidRPr="009012BD">
        <w:rPr>
          <w:rFonts w:ascii="Arial" w:eastAsia="Times New Roman" w:hAnsi="Arial" w:cs="Arial"/>
          <w:b/>
          <w:bCs/>
          <w:noProof/>
          <w:lang w:val="mn-MN"/>
        </w:rPr>
        <w:t>ТАНИЛЦУУЛГА</w:t>
      </w:r>
    </w:p>
    <w:p w14:paraId="17DD6D3D" w14:textId="5B32E53B" w:rsidR="008A3337" w:rsidRPr="009012BD" w:rsidRDefault="008A3337" w:rsidP="005E07A3">
      <w:pPr>
        <w:spacing w:before="240" w:line="276" w:lineRule="auto"/>
        <w:jc w:val="right"/>
        <w:rPr>
          <w:rFonts w:ascii="Arial" w:eastAsia="Times New Roman" w:hAnsi="Arial" w:cs="Arial"/>
          <w:iCs/>
          <w:noProof/>
          <w:lang w:val="mn-MN"/>
        </w:rPr>
      </w:pPr>
      <w:r w:rsidRPr="009012BD">
        <w:rPr>
          <w:rFonts w:ascii="Arial" w:eastAsia="Times New Roman" w:hAnsi="Arial" w:cs="Arial"/>
          <w:iCs/>
          <w:noProof/>
          <w:lang w:val="mn-MN"/>
        </w:rPr>
        <w:t>Г</w:t>
      </w:r>
      <w:r w:rsidR="00746F85" w:rsidRPr="009012BD">
        <w:rPr>
          <w:rFonts w:ascii="Arial" w:eastAsia="Times New Roman" w:hAnsi="Arial" w:cs="Arial"/>
          <w:iCs/>
          <w:noProof/>
          <w:lang w:val="mn-MN"/>
        </w:rPr>
        <w:t>эр бүлийн хөгж</w:t>
      </w:r>
      <w:r w:rsidR="00063DC4" w:rsidRPr="009012BD">
        <w:rPr>
          <w:rFonts w:ascii="Arial" w:eastAsia="Times New Roman" w:hAnsi="Arial" w:cs="Arial"/>
          <w:iCs/>
          <w:noProof/>
          <w:lang w:val="mn-MN"/>
        </w:rPr>
        <w:t xml:space="preserve">лийг дэмжих тухай </w:t>
      </w:r>
      <w:r w:rsidR="00063DC4" w:rsidRPr="009012BD">
        <w:rPr>
          <w:rFonts w:ascii="Arial" w:eastAsia="Times New Roman" w:hAnsi="Arial" w:cs="Arial"/>
          <w:iCs/>
          <w:noProof/>
          <w:lang w:val="mn-MN"/>
        </w:rPr>
        <w:br/>
        <w:t>хуулийн төслийн талаар</w:t>
      </w:r>
    </w:p>
    <w:p w14:paraId="638F3B62" w14:textId="77777777" w:rsidR="005E07A3" w:rsidRDefault="00783A73" w:rsidP="005E07A3">
      <w:pPr>
        <w:spacing w:before="240" w:line="276" w:lineRule="auto"/>
        <w:ind w:firstLine="720"/>
        <w:jc w:val="both"/>
        <w:rPr>
          <w:rFonts w:ascii="Arial" w:eastAsia="Times New Roman" w:hAnsi="Arial" w:cs="Arial"/>
          <w:noProof/>
          <w:lang w:val="mn-MN"/>
        </w:rPr>
      </w:pPr>
      <w:r w:rsidRPr="009012BD">
        <w:rPr>
          <w:rFonts w:ascii="Arial" w:eastAsia="Times New Roman" w:hAnsi="Arial" w:cs="Arial"/>
          <w:noProof/>
          <w:lang w:val="mn-MN"/>
        </w:rPr>
        <w:t xml:space="preserve">Монгол Улсын Их Хурлын 2022 оны 01 дүгээр сарын 14-ний өдрийн “Монгол хүний удмын сангийн аюулгүй байдлыг хамгаалах, хүн амын өсөлтийг дэмжих талаар авах арга хэмжээний тухай” 01 дүгээр тогтоолын 7-д “хүн амын өсөлт, нөхөн үржихүй, гэр бүлийн тогтвортой байдлыг дэмжих зорилгоор жирэмсэн эмэгтэй, эх, хүүхдэд үзүүлэх эмнэлгийн тусламж, үйлчилгээ, асаргаа сувилгааны чанар, хүртээмжийг сайжруулах, хүүхдийн тооноос хамааруулан гэр бүлд дэмжлэг үзүүлэх талаар холбогдох хуулийн төслийг боловсруулж, Улсын Их Хуралд өргөн мэдүүлэх” гэж заасан. </w:t>
      </w:r>
    </w:p>
    <w:p w14:paraId="6F089F85" w14:textId="651C8400" w:rsidR="005E07A3" w:rsidRDefault="00746F85" w:rsidP="005E07A3">
      <w:pPr>
        <w:spacing w:before="240" w:line="276" w:lineRule="auto"/>
        <w:ind w:firstLine="720"/>
        <w:jc w:val="both"/>
        <w:rPr>
          <w:rFonts w:ascii="Arial" w:hAnsi="Arial"/>
          <w:noProof/>
          <w:lang w:val="mn-MN"/>
        </w:rPr>
      </w:pPr>
      <w:r w:rsidRPr="009012BD">
        <w:rPr>
          <w:rFonts w:ascii="Arial" w:eastAsia="Times New Roman" w:hAnsi="Arial" w:cs="Arial"/>
          <w:noProof/>
          <w:lang w:val="mn-MN"/>
        </w:rPr>
        <w:t xml:space="preserve">Засгийн газрын 2024 оны 11 дүгээр сарын 20-ны өдрийн “Монгол Улсын хууль тогтоомжийг боловсронгуй болгох үндсэн чиглэл батлах тухай” 181 дүгээр </w:t>
      </w:r>
      <w:r w:rsidR="007F6E2E" w:rsidRPr="009012BD">
        <w:rPr>
          <w:rFonts w:ascii="Arial" w:eastAsia="Times New Roman" w:hAnsi="Arial" w:cs="Arial"/>
          <w:noProof/>
          <w:lang w:val="mn-MN"/>
        </w:rPr>
        <w:t>тогтоолоор баталсан</w:t>
      </w:r>
      <w:r w:rsidRPr="009012BD">
        <w:rPr>
          <w:rFonts w:ascii="Arial" w:eastAsia="Times New Roman" w:hAnsi="Arial" w:cs="Arial"/>
          <w:noProof/>
          <w:lang w:val="mn-MN"/>
        </w:rPr>
        <w:t xml:space="preserve"> </w:t>
      </w:r>
      <w:r w:rsidR="007F6E2E" w:rsidRPr="009012BD">
        <w:rPr>
          <w:rFonts w:ascii="Arial" w:hAnsi="Arial"/>
          <w:noProof/>
          <w:lang w:val="mn-MN"/>
        </w:rPr>
        <w:t xml:space="preserve">“Монгол Улсын хууль тогтоомжийг 2028 он хүртэл боловсронгуй болгох үндсэн чиглэл"-ийн 95-д Нийгмийн халамжийн тухай хуулийг шинэчлэн найруулахаар, </w:t>
      </w:r>
      <w:r w:rsidR="007F6E2E" w:rsidRPr="009012BD">
        <w:rPr>
          <w:rFonts w:ascii="Arial" w:eastAsia="Times New Roman" w:hAnsi="Arial" w:cs="Arial"/>
          <w:noProof/>
          <w:lang w:val="mn-MN"/>
        </w:rPr>
        <w:t xml:space="preserve"> </w:t>
      </w:r>
      <w:r w:rsidRPr="009012BD">
        <w:rPr>
          <w:rFonts w:ascii="Arial" w:eastAsia="Times New Roman" w:hAnsi="Arial" w:cs="Arial"/>
          <w:noProof/>
          <w:lang w:val="mn-MN"/>
        </w:rPr>
        <w:t xml:space="preserve">102-т </w:t>
      </w:r>
      <w:r w:rsidR="0083452F" w:rsidRPr="009012BD">
        <w:rPr>
          <w:rFonts w:ascii="Arial" w:hAnsi="Arial"/>
          <w:noProof/>
          <w:lang w:val="mn-MN"/>
        </w:rPr>
        <w:t>“Гэр бүлийн</w:t>
      </w:r>
      <w:r w:rsidR="00F73C4C">
        <w:rPr>
          <w:rFonts w:ascii="Arial" w:hAnsi="Arial"/>
          <w:noProof/>
        </w:rPr>
        <w:t xml:space="preserve"> </w:t>
      </w:r>
      <w:r w:rsidR="00F73C4C">
        <w:rPr>
          <w:rFonts w:ascii="Arial" w:hAnsi="Arial"/>
          <w:noProof/>
          <w:lang w:val="mn-MN"/>
        </w:rPr>
        <w:t>хөгжлийг</w:t>
      </w:r>
      <w:r w:rsidR="0083452F" w:rsidRPr="009012BD">
        <w:rPr>
          <w:rFonts w:ascii="Arial" w:hAnsi="Arial"/>
          <w:noProof/>
          <w:lang w:val="mn-MN"/>
        </w:rPr>
        <w:t xml:space="preserve"> дэмжих тухай (Анхд</w:t>
      </w:r>
      <w:r w:rsidR="007F6E2E" w:rsidRPr="009012BD">
        <w:rPr>
          <w:rFonts w:ascii="Arial" w:hAnsi="Arial"/>
          <w:noProof/>
          <w:lang w:val="mn-MN"/>
        </w:rPr>
        <w:t xml:space="preserve">агч хууль)  тус тус заасан байна. </w:t>
      </w:r>
    </w:p>
    <w:p w14:paraId="7F6ABC6B" w14:textId="77777777" w:rsidR="005E07A3" w:rsidRDefault="0083452F" w:rsidP="005E07A3">
      <w:pPr>
        <w:spacing w:before="240" w:line="276" w:lineRule="auto"/>
        <w:ind w:firstLine="720"/>
        <w:jc w:val="both"/>
        <w:rPr>
          <w:rFonts w:ascii="Arial" w:hAnsi="Arial"/>
          <w:noProof/>
          <w:lang w:val="mn-MN"/>
        </w:rPr>
      </w:pPr>
      <w:r w:rsidRPr="009012BD">
        <w:rPr>
          <w:rFonts w:ascii="Arial" w:hAnsi="Arial"/>
          <w:noProof/>
          <w:lang w:val="mn-MN"/>
        </w:rPr>
        <w:t>Монгол Улсын Их Хурлын 2024 оны 21 дүгээр тогтоолоор баталсан “Монгол Улсын Засгийн газрын 2024-2028 оны үйл ажиллагааны хөтөлбөр”-ийн 2.1.1.2-д “Гэр бүлийн тухай хуулийг шинэчлэн батлуулж, “Чанартай амьдрал-гэр бүлийн гишүүдийн оролцоо” хөтөлбөрийг хэрэгжүүлнэ.”, 2.1.1.3-т “Хиймэл оюун ухааныг ашиглан иргэн бүрийн хэрэгцээ, шаардлагад нийцсэн нийгмийн үйлчилгээг нэвтрүүлнэ.”,  2.1.1.4-д “Гэр бүлийн хөгжлийн цогц үйлчилгээний төвийг бүх аймаг, дүүрэгт төр, хувийн хэвшлийн түншлэлээр ажиллуулж, гэр бүлд сэтгэл зүйн зөвлөгөө өгөх, гэр бүлийн гишүүдийн ёс зүйн хариуцлагыг дээшлүүлэх нөхцөлийг бүрдүүлнэ.” гэж тус тус заасан.</w:t>
      </w:r>
    </w:p>
    <w:p w14:paraId="4C8A1AE0" w14:textId="4B1485E8" w:rsidR="007F6E2E" w:rsidRPr="009012BD" w:rsidRDefault="007F6E2E" w:rsidP="005E07A3">
      <w:pPr>
        <w:spacing w:before="240" w:line="276" w:lineRule="auto"/>
        <w:ind w:firstLine="720"/>
        <w:jc w:val="both"/>
        <w:rPr>
          <w:rFonts w:ascii="Arial" w:hAnsi="Arial"/>
          <w:noProof/>
          <w:lang w:val="mn-MN"/>
        </w:rPr>
      </w:pPr>
      <w:r w:rsidRPr="009012BD">
        <w:rPr>
          <w:rFonts w:ascii="Arial" w:hAnsi="Arial"/>
          <w:noProof/>
          <w:lang w:val="mn-MN"/>
        </w:rPr>
        <w:t xml:space="preserve">Дээр дурдсан хууль, тогтоол шийдвэрийн хэрэгжилтийг хангах зорилгоор </w:t>
      </w:r>
      <w:r w:rsidR="00AE497F" w:rsidRPr="009012BD">
        <w:rPr>
          <w:rFonts w:ascii="Arial" w:hAnsi="Arial"/>
          <w:noProof/>
          <w:lang w:val="mn-MN"/>
        </w:rPr>
        <w:t>Хууль тогтоомжийн тухай хуулийн 10 дугаар зүйлийн 10.1.2 дахь заалтад заасны дагуу Гэр бүлий</w:t>
      </w:r>
      <w:r w:rsidR="00F73C4C">
        <w:rPr>
          <w:rFonts w:ascii="Arial" w:hAnsi="Arial"/>
          <w:noProof/>
          <w:lang w:val="mn-MN"/>
        </w:rPr>
        <w:t>н хөгжлийг</w:t>
      </w:r>
      <w:r w:rsidR="00AE497F" w:rsidRPr="009012BD">
        <w:rPr>
          <w:rFonts w:ascii="Arial" w:hAnsi="Arial"/>
          <w:noProof/>
          <w:lang w:val="mn-MN"/>
        </w:rPr>
        <w:t xml:space="preserve"> дэмжих  тухай </w:t>
      </w:r>
      <w:r w:rsidR="00063DC4" w:rsidRPr="009012BD">
        <w:rPr>
          <w:rFonts w:ascii="Arial" w:hAnsi="Arial"/>
          <w:noProof/>
          <w:lang w:val="mn-MN"/>
        </w:rPr>
        <w:t xml:space="preserve"> </w:t>
      </w:r>
      <w:r w:rsidR="00EA75E1" w:rsidRPr="009012BD">
        <w:rPr>
          <w:rFonts w:ascii="Arial" w:hAnsi="Arial"/>
          <w:noProof/>
          <w:lang w:val="mn-MN"/>
        </w:rPr>
        <w:t>хуулийн төслийг боловсруулах ажлын хэсгийг Гэр бүл, хөдөлмөр, нийгмийн хамгааллын сайдын 2025 оны</w:t>
      </w:r>
      <w:r w:rsidR="00D80BB9" w:rsidRPr="009012BD">
        <w:rPr>
          <w:rFonts w:ascii="Arial" w:hAnsi="Arial"/>
          <w:noProof/>
          <w:lang w:val="mn-MN"/>
        </w:rPr>
        <w:t xml:space="preserve"> А/37 </w:t>
      </w:r>
      <w:r w:rsidR="00EA75E1" w:rsidRPr="009012BD">
        <w:rPr>
          <w:rFonts w:ascii="Arial" w:hAnsi="Arial"/>
          <w:noProof/>
          <w:lang w:val="mn-MN"/>
        </w:rPr>
        <w:t>дугаар тушаалаар, х</w:t>
      </w:r>
      <w:r w:rsidR="00EA75E1" w:rsidRPr="009012BD">
        <w:rPr>
          <w:rFonts w:ascii="Arial" w:hAnsi="Arial" w:cs="Arial"/>
          <w:noProof/>
          <w:shd w:val="clear" w:color="auto" w:fill="FFFFFF"/>
          <w:lang w:val="mn-MN"/>
        </w:rPr>
        <w:t>олбогдох байгууллагын албан тушаалтан, судлаач, эрдэмтдийг оролцуулан  байгуулж</w:t>
      </w:r>
      <w:r w:rsidR="0014609B" w:rsidRPr="009012BD">
        <w:rPr>
          <w:rFonts w:ascii="Arial" w:hAnsi="Arial" w:cs="Arial"/>
          <w:noProof/>
          <w:shd w:val="clear" w:color="auto" w:fill="FFFFFF"/>
          <w:lang w:val="mn-MN"/>
        </w:rPr>
        <w:t xml:space="preserve">, хуулийн төслийг </w:t>
      </w:r>
      <w:r w:rsidR="00596458" w:rsidRPr="009012BD">
        <w:rPr>
          <w:rFonts w:ascii="Arial" w:hAnsi="Arial" w:cs="Arial"/>
          <w:noProof/>
          <w:shd w:val="clear" w:color="auto" w:fill="FFFFFF"/>
          <w:lang w:val="mn-MN"/>
        </w:rPr>
        <w:t>Засгийн газрын 2016 оны 59 дүгээр тогтоолоор баталсан х</w:t>
      </w:r>
      <w:r w:rsidR="00681EF6" w:rsidRPr="009012BD">
        <w:rPr>
          <w:rFonts w:ascii="Arial" w:hAnsi="Arial" w:cs="Arial"/>
          <w:noProof/>
          <w:shd w:val="clear" w:color="auto" w:fill="FFFFFF"/>
          <w:lang w:val="mn-MN"/>
        </w:rPr>
        <w:t xml:space="preserve">ууль тогтоомжийн төсөл боловсруулах аргачлалын дагуу боловсрууллаа. </w:t>
      </w:r>
      <w:r w:rsidR="00EA75E1" w:rsidRPr="009012BD">
        <w:rPr>
          <w:rFonts w:ascii="Arial" w:hAnsi="Arial" w:cs="Arial"/>
          <w:noProof/>
          <w:shd w:val="clear" w:color="auto" w:fill="FFFFFF"/>
          <w:lang w:val="mn-MN"/>
        </w:rPr>
        <w:t xml:space="preserve"> </w:t>
      </w:r>
    </w:p>
    <w:p w14:paraId="31254AA5" w14:textId="55AA7FFA" w:rsidR="003F5BF7" w:rsidRPr="009012BD" w:rsidRDefault="003F5BF7" w:rsidP="005E07A3">
      <w:pPr>
        <w:spacing w:before="240" w:line="276" w:lineRule="auto"/>
        <w:ind w:firstLine="720"/>
        <w:jc w:val="both"/>
        <w:rPr>
          <w:rFonts w:ascii="Arial" w:hAnsi="Arial"/>
          <w:noProof/>
          <w:lang w:val="mn-MN"/>
        </w:rPr>
      </w:pPr>
      <w:r w:rsidRPr="009012BD">
        <w:rPr>
          <w:rFonts w:ascii="Arial" w:eastAsia="Times New Roman" w:hAnsi="Arial" w:cs="Arial"/>
          <w:noProof/>
          <w:lang w:val="mn-MN"/>
        </w:rPr>
        <w:t xml:space="preserve">Энэхүү хуулийн төсөл нь анхдагч хуулийн төсөл боловч Нийгмийн халамжийн тухай хууль тогтоомжийг шинэчлэх хүрээнд </w:t>
      </w:r>
      <w:r w:rsidRPr="009012BD">
        <w:rPr>
          <w:rFonts w:ascii="Arial" w:hAnsi="Arial"/>
          <w:noProof/>
          <w:lang w:val="mn-MN"/>
        </w:rPr>
        <w:t xml:space="preserve">нийгмийн халамжийн үйлчилгээний хамрах хүрээг оновчтой болгон зорилтот бүлэгт чиглүүлж байгаатай холбоотойгоор  хүүхэд, эх, эцэгт чиглэсэн мөнгөн тэтгэмжийг </w:t>
      </w:r>
      <w:r w:rsidR="00B32803" w:rsidRPr="009012BD">
        <w:rPr>
          <w:rFonts w:ascii="Arial" w:hAnsi="Arial"/>
          <w:noProof/>
          <w:lang w:val="mn-MN"/>
        </w:rPr>
        <w:t xml:space="preserve">хүн амын бодлогын арга хэмжээ гэж үзэж, нийгмийн халамжийн хөтөлбөрөөс хасч энэ хуулийн төсөлд оруулахаар болж байна. </w:t>
      </w:r>
    </w:p>
    <w:p w14:paraId="24310701" w14:textId="167A7D56" w:rsidR="0014609B" w:rsidRPr="009012BD" w:rsidRDefault="00B32803" w:rsidP="005E07A3">
      <w:pPr>
        <w:spacing w:before="240" w:line="276" w:lineRule="auto"/>
        <w:ind w:firstLine="720"/>
        <w:jc w:val="both"/>
        <w:rPr>
          <w:rFonts w:ascii="Arial" w:eastAsia="Times New Roman" w:hAnsi="Arial" w:cs="Arial"/>
          <w:noProof/>
          <w:lang w:val="mn-MN"/>
        </w:rPr>
      </w:pPr>
      <w:r w:rsidRPr="009012BD">
        <w:rPr>
          <w:rFonts w:ascii="Arial" w:eastAsia="Times New Roman" w:hAnsi="Arial" w:cs="Arial"/>
          <w:noProof/>
          <w:lang w:val="mn-MN"/>
        </w:rPr>
        <w:t xml:space="preserve">Олон улсын хэмжээнд гадаад орнууд гэр бүлийг хэрхэн дэмжиж буйг судлан үзэхэд  </w:t>
      </w:r>
      <w:r w:rsidR="00091705" w:rsidRPr="009012BD">
        <w:rPr>
          <w:rFonts w:ascii="Arial" w:eastAsia="Times New Roman" w:hAnsi="Arial" w:cs="Arial"/>
          <w:noProof/>
          <w:lang w:val="mn-MN"/>
        </w:rPr>
        <w:t xml:space="preserve">Олон улсын эдийн засаг хамтын ажиллагаа, хөдөлмөрийн байгууллагын болон Европын холбооны  гишүүн  өндөр болон дунд орлоготой 41 орны гэр бүлд ээлтэй бодлого, болон бусад нийтлэг туршлагыг үзэхэд </w:t>
      </w:r>
      <w:r w:rsidR="00E84BBE" w:rsidRPr="009012BD">
        <w:rPr>
          <w:rFonts w:ascii="Arial" w:eastAsia="Times New Roman" w:hAnsi="Arial" w:cs="Arial"/>
          <w:noProof/>
          <w:lang w:val="mn-MN"/>
        </w:rPr>
        <w:t xml:space="preserve">хүүхдийн </w:t>
      </w:r>
      <w:r w:rsidR="005A0070" w:rsidRPr="009012BD">
        <w:rPr>
          <w:rFonts w:ascii="Arial" w:eastAsia="Times New Roman" w:hAnsi="Arial" w:cs="Arial"/>
          <w:noProof/>
          <w:lang w:val="mn-MN"/>
        </w:rPr>
        <w:t>сайн сайхан байдал,</w:t>
      </w:r>
      <w:r w:rsidR="00E84BBE" w:rsidRPr="009012BD">
        <w:rPr>
          <w:rFonts w:ascii="Arial" w:eastAsia="Times New Roman" w:hAnsi="Arial" w:cs="Arial"/>
          <w:noProof/>
          <w:lang w:val="mn-MN"/>
        </w:rPr>
        <w:t xml:space="preserve"> эцэг, </w:t>
      </w:r>
      <w:r w:rsidR="00E84BBE" w:rsidRPr="009012BD">
        <w:rPr>
          <w:rFonts w:ascii="Arial" w:eastAsia="Times New Roman" w:hAnsi="Arial" w:cs="Arial"/>
          <w:noProof/>
          <w:lang w:val="mn-MN"/>
        </w:rPr>
        <w:lastRenderedPageBreak/>
        <w:t>эх</w:t>
      </w:r>
      <w:r w:rsidR="005A0070" w:rsidRPr="009012BD">
        <w:rPr>
          <w:rFonts w:ascii="Arial" w:eastAsia="Times New Roman" w:hAnsi="Arial" w:cs="Arial"/>
          <w:noProof/>
          <w:lang w:val="mn-MN"/>
        </w:rPr>
        <w:t>, асран хамгаалагчийн</w:t>
      </w:r>
      <w:r w:rsidR="00E84BBE" w:rsidRPr="009012BD">
        <w:rPr>
          <w:rFonts w:ascii="Arial" w:eastAsia="Times New Roman" w:hAnsi="Arial" w:cs="Arial"/>
          <w:noProof/>
          <w:lang w:val="mn-MN"/>
        </w:rPr>
        <w:t xml:space="preserve"> ажил, амьдралын тэнцвэрийг хангах гэр бүлд ээлтэй нийгмийн орчин бий болгохыг чухалчилж байна. </w:t>
      </w:r>
      <w:r w:rsidR="00746F85" w:rsidRPr="009012BD">
        <w:rPr>
          <w:rFonts w:ascii="Arial" w:eastAsia="Times New Roman" w:hAnsi="Arial" w:cs="Arial"/>
          <w:noProof/>
          <w:lang w:val="mn-MN"/>
        </w:rPr>
        <w:t xml:space="preserve">Иймд гэр бүлийн </w:t>
      </w:r>
      <w:r w:rsidR="00E84BBE" w:rsidRPr="009012BD">
        <w:rPr>
          <w:rFonts w:ascii="Arial" w:eastAsia="Times New Roman" w:hAnsi="Arial" w:cs="Arial"/>
          <w:noProof/>
          <w:lang w:val="mn-MN"/>
        </w:rPr>
        <w:t xml:space="preserve">дэмжих </w:t>
      </w:r>
      <w:r w:rsidR="00B22A33" w:rsidRPr="009012BD">
        <w:rPr>
          <w:rFonts w:ascii="Arial" w:eastAsia="Times New Roman" w:hAnsi="Arial" w:cs="Arial"/>
          <w:noProof/>
          <w:lang w:val="mn-MN"/>
        </w:rPr>
        <w:t xml:space="preserve">үйл ажилагаа тухайлбал, </w:t>
      </w:r>
      <w:r w:rsidR="002A6E08" w:rsidRPr="009012BD">
        <w:rPr>
          <w:rFonts w:ascii="Arial" w:eastAsia="Times New Roman" w:hAnsi="Arial" w:cs="Arial"/>
          <w:noProof/>
          <w:lang w:val="mn-MN"/>
        </w:rPr>
        <w:t xml:space="preserve">шууд хэлбэрээр </w:t>
      </w:r>
      <w:r w:rsidR="00B22A33" w:rsidRPr="009012BD">
        <w:rPr>
          <w:rFonts w:ascii="Arial" w:eastAsia="Times New Roman" w:hAnsi="Arial" w:cs="Arial"/>
          <w:noProof/>
          <w:lang w:val="mn-MN"/>
        </w:rPr>
        <w:t xml:space="preserve">мөнгөн дэмжлэг олгох, </w:t>
      </w:r>
      <w:r w:rsidR="002A6E08" w:rsidRPr="009012BD">
        <w:rPr>
          <w:rFonts w:ascii="Arial" w:eastAsia="Times New Roman" w:hAnsi="Arial" w:cs="Arial"/>
          <w:noProof/>
          <w:lang w:val="mn-MN"/>
        </w:rPr>
        <w:t xml:space="preserve">бусад хэлбэрээр буюу </w:t>
      </w:r>
      <w:r w:rsidR="00B22A33" w:rsidRPr="009012BD">
        <w:rPr>
          <w:rFonts w:ascii="Arial" w:eastAsia="Times New Roman" w:hAnsi="Arial" w:cs="Arial"/>
          <w:noProof/>
          <w:lang w:val="mn-MN"/>
        </w:rPr>
        <w:t>орон сууц, татварын дэмжлэг үзүүлэх, ажил, амьдралын тэнцвэрийг хангах,</w:t>
      </w:r>
      <w:r w:rsidR="002A6E08" w:rsidRPr="009012BD">
        <w:rPr>
          <w:rFonts w:ascii="Arial" w:eastAsia="Times New Roman" w:hAnsi="Arial" w:cs="Arial"/>
          <w:noProof/>
          <w:lang w:val="mn-MN"/>
        </w:rPr>
        <w:t xml:space="preserve"> гэр бүлийн боловсрол, эрүүд мэндийг дэмжих, нийгэм, сэтгэл зүйн үйлчилгээ үзүүлэх, эдгээртэй холбогдулан</w:t>
      </w:r>
      <w:r w:rsidR="00B22A33" w:rsidRPr="009012BD">
        <w:rPr>
          <w:rFonts w:ascii="Arial" w:eastAsia="Times New Roman" w:hAnsi="Arial" w:cs="Arial"/>
          <w:noProof/>
          <w:lang w:val="mn-MN"/>
        </w:rPr>
        <w:t xml:space="preserve"> төрийн болон орон нутгийн </w:t>
      </w:r>
      <w:r w:rsidR="002A6E08" w:rsidRPr="009012BD">
        <w:rPr>
          <w:rFonts w:ascii="Arial" w:eastAsia="Times New Roman" w:hAnsi="Arial" w:cs="Arial"/>
          <w:noProof/>
          <w:lang w:val="mn-MN"/>
        </w:rPr>
        <w:t xml:space="preserve">хэрэгжүүлэх </w:t>
      </w:r>
      <w:r w:rsidR="00B22A33" w:rsidRPr="009012BD">
        <w:rPr>
          <w:rFonts w:ascii="Arial" w:eastAsia="Times New Roman" w:hAnsi="Arial" w:cs="Arial"/>
          <w:noProof/>
          <w:lang w:val="mn-MN"/>
        </w:rPr>
        <w:t>чиг үүр</w:t>
      </w:r>
      <w:r w:rsidR="002A6E08" w:rsidRPr="009012BD">
        <w:rPr>
          <w:rFonts w:ascii="Arial" w:eastAsia="Times New Roman" w:hAnsi="Arial" w:cs="Arial"/>
          <w:noProof/>
          <w:lang w:val="mn-MN"/>
        </w:rPr>
        <w:t>эг, санхүүжилтийн асуудлыг зохицуулж,</w:t>
      </w:r>
      <w:r w:rsidR="00B22A33" w:rsidRPr="009012BD">
        <w:rPr>
          <w:rFonts w:ascii="Arial" w:eastAsia="Times New Roman" w:hAnsi="Arial" w:cs="Arial"/>
          <w:noProof/>
          <w:lang w:val="mn-MN"/>
        </w:rPr>
        <w:t xml:space="preserve"> тодорхойлсон Гэр бүлийг дэмжих тухай анхдагч хуулийн </w:t>
      </w:r>
      <w:r w:rsidR="00746F85" w:rsidRPr="009012BD">
        <w:rPr>
          <w:rFonts w:ascii="Arial" w:eastAsia="Times New Roman" w:hAnsi="Arial" w:cs="Arial"/>
          <w:noProof/>
          <w:lang w:val="mn-MN"/>
        </w:rPr>
        <w:t>төслийг боловсрууллаа</w:t>
      </w:r>
      <w:r w:rsidR="00B22A33" w:rsidRPr="009012BD">
        <w:rPr>
          <w:rFonts w:ascii="Arial" w:eastAsia="Times New Roman" w:hAnsi="Arial" w:cs="Arial"/>
          <w:noProof/>
          <w:lang w:val="mn-MN"/>
        </w:rPr>
        <w:t>.</w:t>
      </w:r>
    </w:p>
    <w:p w14:paraId="00E88EB9" w14:textId="17B70150" w:rsidR="00746F85" w:rsidRPr="009012BD" w:rsidRDefault="0014609B" w:rsidP="005E07A3">
      <w:pPr>
        <w:spacing w:before="240" w:line="276" w:lineRule="auto"/>
        <w:ind w:firstLine="720"/>
        <w:jc w:val="both"/>
        <w:rPr>
          <w:rFonts w:ascii="Arial" w:eastAsia="Times New Roman" w:hAnsi="Arial" w:cs="Arial"/>
          <w:noProof/>
          <w:lang w:val="mn-MN"/>
        </w:rPr>
      </w:pPr>
      <w:r w:rsidRPr="009012BD">
        <w:rPr>
          <w:rFonts w:ascii="Arial" w:hAnsi="Arial"/>
          <w:noProof/>
          <w:lang w:val="mn-MN"/>
        </w:rPr>
        <w:t xml:space="preserve"> </w:t>
      </w:r>
      <w:r w:rsidR="00746F85" w:rsidRPr="009012BD">
        <w:rPr>
          <w:rFonts w:ascii="Arial" w:eastAsia="Times New Roman" w:hAnsi="Arial" w:cs="Arial"/>
          <w:noProof/>
          <w:lang w:val="mn-MN"/>
        </w:rPr>
        <w:t>Хуулийн төсөлд зарчмын шинжтэй дараах зохицуулалтыг тусгалаа. Үүнд:</w:t>
      </w:r>
    </w:p>
    <w:p w14:paraId="7D118752" w14:textId="77777777" w:rsidR="00BD15EF" w:rsidRPr="009012BD" w:rsidRDefault="00BD15EF" w:rsidP="005E07A3">
      <w:pPr>
        <w:spacing w:before="240" w:line="276" w:lineRule="auto"/>
        <w:ind w:firstLine="720"/>
        <w:jc w:val="both"/>
        <w:rPr>
          <w:rFonts w:ascii="Arial" w:eastAsia="Times New Roman" w:hAnsi="Arial" w:cs="Arial"/>
          <w:b/>
          <w:bCs/>
          <w:noProof/>
          <w:lang w:val="mn-MN"/>
        </w:rPr>
      </w:pPr>
      <w:r w:rsidRPr="009012BD">
        <w:rPr>
          <w:rFonts w:ascii="Arial" w:eastAsia="Times New Roman" w:hAnsi="Arial" w:cs="Arial"/>
          <w:b/>
          <w:bCs/>
          <w:noProof/>
          <w:lang w:val="mn-MN"/>
        </w:rPr>
        <w:t>Гэр бүлийн хөгжлийг дэмжих</w:t>
      </w:r>
    </w:p>
    <w:p w14:paraId="24815BE3" w14:textId="7444C829" w:rsidR="00BD15EF" w:rsidRPr="009012BD" w:rsidRDefault="00BD15EF" w:rsidP="005E07A3">
      <w:pPr>
        <w:spacing w:before="240" w:line="276" w:lineRule="auto"/>
        <w:ind w:firstLine="720"/>
        <w:jc w:val="both"/>
        <w:rPr>
          <w:rFonts w:ascii="Arial" w:eastAsia="Times New Roman" w:hAnsi="Arial" w:cs="Arial"/>
          <w:noProof/>
          <w:lang w:val="mn-MN"/>
        </w:rPr>
      </w:pPr>
      <w:r w:rsidRPr="009012BD">
        <w:rPr>
          <w:rFonts w:ascii="Arial" w:eastAsia="Times New Roman" w:hAnsi="Arial" w:cs="Arial"/>
          <w:noProof/>
          <w:lang w:val="mn-MN"/>
        </w:rPr>
        <w:t xml:space="preserve">Гэр бүлийн хөгжлийг дэмжих үйл ажиллагааны чиглэллийг тодорхойлсон.  Гэр бүлд орон сууцны дэмжлэг үзүүлэх, татварын хөнгөлөлт, чөлөөлөлт эдлүүлэх, ажил, амьдралын тэнцвэрийг хангах, гэр бүлийн боловсрол, эрүүл мэндийг дэмжих, нийгэм, сэтгэл зүйн үйлчилгээ үзүүлэх, хүн амын бүлэгт чиглэсэн хөтөлбөрт үйлчилгээ үзүүлэх, гэр бүлийн өдрийг тэмдэглэхтэй холбоотой зохицуулалтуудыг хуулийн төсөлд тусгалаа. </w:t>
      </w:r>
    </w:p>
    <w:p w14:paraId="11AEDA20" w14:textId="77777777" w:rsidR="00BD15EF" w:rsidRPr="009012BD" w:rsidRDefault="00BD15EF" w:rsidP="005E07A3">
      <w:pPr>
        <w:spacing w:before="240" w:line="276" w:lineRule="auto"/>
        <w:ind w:firstLine="720"/>
        <w:jc w:val="both"/>
        <w:rPr>
          <w:rFonts w:ascii="Arial" w:eastAsia="Times New Roman" w:hAnsi="Arial" w:cs="Arial"/>
          <w:b/>
          <w:bCs/>
          <w:noProof/>
          <w:lang w:val="mn-MN"/>
        </w:rPr>
      </w:pPr>
      <w:r w:rsidRPr="009012BD">
        <w:rPr>
          <w:rFonts w:ascii="Arial" w:eastAsia="Times New Roman" w:hAnsi="Arial" w:cs="Arial"/>
          <w:b/>
          <w:bCs/>
          <w:noProof/>
          <w:lang w:val="mn-MN"/>
        </w:rPr>
        <w:t>Гэр бүлд орон сууцны дэмжлэг үзүүлэх</w:t>
      </w:r>
    </w:p>
    <w:p w14:paraId="7959FAFA" w14:textId="15995981" w:rsidR="008452A4" w:rsidRPr="009012BD" w:rsidRDefault="008452A4" w:rsidP="005E07A3">
      <w:pPr>
        <w:spacing w:before="240" w:line="276" w:lineRule="auto"/>
        <w:ind w:firstLine="720"/>
        <w:jc w:val="both"/>
        <w:rPr>
          <w:rFonts w:ascii="Arial" w:hAnsi="Arial" w:cs="Arial"/>
          <w:noProof/>
          <w:lang w:val="mn-MN"/>
        </w:rPr>
      </w:pPr>
      <w:r w:rsidRPr="009012BD">
        <w:rPr>
          <w:rFonts w:ascii="Arial" w:eastAsia="Times New Roman" w:hAnsi="Arial" w:cs="Arial"/>
          <w:noProof/>
          <w:lang w:val="mn-MN"/>
        </w:rPr>
        <w:t xml:space="preserve">Иргэн, гэр бүл хүний амьдралын </w:t>
      </w:r>
      <w:r w:rsidR="00BD15EF" w:rsidRPr="009012BD">
        <w:rPr>
          <w:rFonts w:ascii="Arial" w:eastAsia="Times New Roman" w:hAnsi="Arial" w:cs="Arial"/>
          <w:noProof/>
          <w:lang w:val="mn-MN"/>
        </w:rPr>
        <w:t xml:space="preserve">үндсэн нөхцөл болох орон байртай болгохыг </w:t>
      </w:r>
      <w:r w:rsidR="00B8638B">
        <w:rPr>
          <w:rFonts w:ascii="Arial" w:eastAsia="Times New Roman" w:hAnsi="Arial" w:cs="Arial"/>
          <w:noProof/>
          <w:lang w:val="mn-MN"/>
        </w:rPr>
        <w:t>дэмжих</w:t>
      </w:r>
      <w:r w:rsidR="00BD15EF" w:rsidRPr="009012BD">
        <w:rPr>
          <w:rFonts w:ascii="Arial" w:eastAsia="Times New Roman" w:hAnsi="Arial" w:cs="Arial"/>
          <w:noProof/>
          <w:lang w:val="mn-MN"/>
        </w:rPr>
        <w:t xml:space="preserve">, ялангуяа </w:t>
      </w:r>
      <w:r w:rsidR="00924C79">
        <w:rPr>
          <w:rFonts w:ascii="Arial" w:eastAsia="Times New Roman" w:hAnsi="Arial" w:cs="Arial"/>
          <w:noProof/>
          <w:lang w:val="mn-MN"/>
        </w:rPr>
        <w:t xml:space="preserve">хүүхэдтэй </w:t>
      </w:r>
      <w:r w:rsidR="00BD15EF" w:rsidRPr="009012BD">
        <w:rPr>
          <w:rFonts w:ascii="Arial" w:hAnsi="Arial" w:cs="Arial"/>
          <w:noProof/>
          <w:lang w:val="mn-MN"/>
        </w:rPr>
        <w:t xml:space="preserve">залуу гэр бүл, 3 ба түүнээс дээш хүүхэдтэй гэр бүл анх удаа ипотекийн зээлээр орон сууц худалдан авахаар  ипотекийн зээлийн зорилтот бүлгийн жагсаалтад орсон тохиолдолд орон сууцны зориулалтын дэмжлэгийг тэргүүн ээлжинд  хамруулах, улмаар ипотекийн зээлийн урьдчилгаа төлбөрийн 60 хүртэлх хувьд Зээлийн батлан даалтын сангаас батлан даалт гаргахаар тусгалаа.  Ипотекийн зээлд хамрагдаж чадахгүй, урьдчилгаа төлбөр бүрдүүлж чадахгүй байгаа гэр бүл, ялангуяа </w:t>
      </w:r>
      <w:r w:rsidRPr="009012BD">
        <w:rPr>
          <w:rFonts w:ascii="Arial" w:hAnsi="Arial" w:cs="Arial"/>
          <w:noProof/>
          <w:lang w:val="mn-MN"/>
        </w:rPr>
        <w:t xml:space="preserve">дэмжлэгт хамрагдах боломжгүй </w:t>
      </w:r>
      <w:r w:rsidR="00D171E6">
        <w:rPr>
          <w:rFonts w:ascii="Arial" w:hAnsi="Arial" w:cs="Arial"/>
          <w:noProof/>
          <w:lang w:val="mn-MN"/>
        </w:rPr>
        <w:t xml:space="preserve">хүүхэдтэйзалуу гэр бүл эсхүл </w:t>
      </w:r>
      <w:r w:rsidRPr="009012BD">
        <w:rPr>
          <w:rFonts w:ascii="Arial" w:hAnsi="Arial" w:cs="Arial"/>
          <w:noProof/>
          <w:lang w:val="mn-MN"/>
        </w:rPr>
        <w:t>3 ба түүнээс дээш хүүхэдтэй гэр бүлийг тэргүүн ээлжинд түрээсийн орон сууцанд хамруулах байдлаар орон байртай болгох зохицуулалт</w:t>
      </w:r>
      <w:r w:rsidR="00CB2325">
        <w:rPr>
          <w:rFonts w:ascii="Arial" w:hAnsi="Arial" w:cs="Arial"/>
          <w:noProof/>
          <w:lang w:val="mn-MN"/>
        </w:rPr>
        <w:t>ыг</w:t>
      </w:r>
      <w:r w:rsidR="00924C79">
        <w:rPr>
          <w:rFonts w:ascii="Arial" w:hAnsi="Arial" w:cs="Arial"/>
          <w:noProof/>
          <w:lang w:val="mn-MN"/>
        </w:rPr>
        <w:t xml:space="preserve"> Засгийн газраас хэрэгжүүлэхээр</w:t>
      </w:r>
      <w:r w:rsidRPr="009012BD">
        <w:rPr>
          <w:rFonts w:ascii="Arial" w:hAnsi="Arial" w:cs="Arial"/>
          <w:noProof/>
          <w:lang w:val="mn-MN"/>
        </w:rPr>
        <w:t xml:space="preserve"> тусгалаа.</w:t>
      </w:r>
    </w:p>
    <w:p w14:paraId="7BF2BC1D" w14:textId="34642CB2" w:rsidR="00BD15EF" w:rsidRPr="009012BD" w:rsidRDefault="00CB2325" w:rsidP="005E07A3">
      <w:pPr>
        <w:spacing w:before="240" w:line="276" w:lineRule="auto"/>
        <w:ind w:firstLine="720"/>
        <w:jc w:val="both"/>
        <w:rPr>
          <w:rFonts w:ascii="Arial" w:eastAsia="Times New Roman" w:hAnsi="Arial" w:cs="Arial"/>
          <w:noProof/>
          <w:lang w:val="mn-MN"/>
        </w:rPr>
      </w:pPr>
      <w:r>
        <w:rPr>
          <w:rFonts w:ascii="Arial" w:eastAsia="Times New Roman" w:hAnsi="Arial" w:cs="Arial"/>
          <w:noProof/>
          <w:lang w:val="mn-MN"/>
        </w:rPr>
        <w:t>Г</w:t>
      </w:r>
      <w:r w:rsidR="00BD15EF" w:rsidRPr="009012BD">
        <w:rPr>
          <w:rFonts w:ascii="Arial" w:eastAsia="Times New Roman" w:hAnsi="Arial" w:cs="Arial"/>
          <w:noProof/>
          <w:lang w:val="mn-MN"/>
        </w:rPr>
        <w:t>эр бүл өмчилсөн, эсхүл гэр бүлийн хамтын хэрэгцээний зориулалтаар эзэмших эрхтэй газар дээрээ стандартад нийцсэн эрчим хүчний хэмнэлттэй, ногоон барилгын стандарт хангасан амины орон сууц барихад нь дэмжлэг үзүүлэх</w:t>
      </w:r>
      <w:r w:rsidR="008452A4" w:rsidRPr="009012BD">
        <w:rPr>
          <w:rFonts w:ascii="Arial" w:eastAsia="Times New Roman" w:hAnsi="Arial" w:cs="Arial"/>
          <w:noProof/>
          <w:lang w:val="mn-MN"/>
        </w:rPr>
        <w:t xml:space="preserve"> орон нутаг өөрийн хот төлөвлөлт, газар зохион байгуулалттай уялдуулан  шийдвэрлэхийг зүйтэй гэж үзлээ</w:t>
      </w:r>
      <w:r w:rsidR="00D171E6">
        <w:rPr>
          <w:rFonts w:ascii="Arial" w:eastAsia="Times New Roman" w:hAnsi="Arial" w:cs="Arial"/>
          <w:noProof/>
          <w:lang w:val="mn-MN"/>
        </w:rPr>
        <w:t>.</w:t>
      </w:r>
      <w:r w:rsidR="00BD15EF" w:rsidRPr="009012BD">
        <w:rPr>
          <w:rFonts w:ascii="Arial" w:eastAsia="Times New Roman" w:hAnsi="Arial" w:cs="Arial"/>
          <w:noProof/>
          <w:lang w:val="mn-MN"/>
        </w:rPr>
        <w:t xml:space="preserve"> </w:t>
      </w:r>
    </w:p>
    <w:p w14:paraId="7189EEC8" w14:textId="77777777" w:rsidR="00BD15EF" w:rsidRPr="009012BD" w:rsidRDefault="00BD15EF" w:rsidP="005E07A3">
      <w:pPr>
        <w:spacing w:before="240" w:line="276" w:lineRule="auto"/>
        <w:ind w:firstLine="720"/>
        <w:jc w:val="both"/>
        <w:rPr>
          <w:rFonts w:ascii="Arial" w:eastAsia="Times New Roman" w:hAnsi="Arial" w:cs="Arial"/>
          <w:b/>
          <w:bCs/>
          <w:noProof/>
          <w:lang w:val="mn-MN"/>
        </w:rPr>
      </w:pPr>
      <w:r w:rsidRPr="009012BD">
        <w:rPr>
          <w:rFonts w:ascii="Arial" w:eastAsia="Times New Roman" w:hAnsi="Arial" w:cs="Arial"/>
          <w:b/>
          <w:bCs/>
          <w:noProof/>
          <w:lang w:val="mn-MN"/>
        </w:rPr>
        <w:t>Ажил, амьдралын тэнцвэрийг хангах</w:t>
      </w:r>
    </w:p>
    <w:p w14:paraId="539A700E" w14:textId="23C3B90C" w:rsidR="00BD15EF" w:rsidRPr="009012BD" w:rsidRDefault="00BD15EF" w:rsidP="005E07A3">
      <w:pPr>
        <w:spacing w:before="240" w:line="276" w:lineRule="auto"/>
        <w:ind w:firstLine="720"/>
        <w:jc w:val="both"/>
        <w:rPr>
          <w:rFonts w:ascii="Arial" w:eastAsia="Times New Roman" w:hAnsi="Arial" w:cs="Arial"/>
          <w:noProof/>
          <w:lang w:val="mn-MN"/>
        </w:rPr>
      </w:pPr>
      <w:r w:rsidRPr="009012BD">
        <w:rPr>
          <w:rFonts w:ascii="Arial" w:eastAsia="Times New Roman" w:hAnsi="Arial" w:cs="Arial"/>
          <w:noProof/>
          <w:lang w:val="mn-MN"/>
        </w:rPr>
        <w:t>Ажил ба амьдралын тэнцвэрийг хангах нь гэр бүл аз жаргалтай байх үндсийг тавьж өгдөг.</w:t>
      </w:r>
      <w:r w:rsidR="00255308" w:rsidRPr="009012BD">
        <w:rPr>
          <w:rFonts w:ascii="Arial" w:eastAsia="Times New Roman" w:hAnsi="Arial" w:cs="Arial"/>
          <w:noProof/>
          <w:lang w:val="mn-MN"/>
        </w:rPr>
        <w:t xml:space="preserve"> Хөдөлмөрийн тухай хуульд ажилтны хөдөлмөр зохион байгуулалт, ажлйн цагийг уян хатан зохицуулахыг ажил олгогчид зөвшөөрсөн боловч хэрэгжилт </w:t>
      </w:r>
      <w:r w:rsidR="00CB2325">
        <w:rPr>
          <w:rFonts w:ascii="Arial" w:eastAsia="Times New Roman" w:hAnsi="Arial" w:cs="Arial"/>
          <w:noProof/>
          <w:lang w:val="mn-MN"/>
        </w:rPr>
        <w:t>төдийлөн сайн биш</w:t>
      </w:r>
      <w:r w:rsidR="00255308" w:rsidRPr="009012BD">
        <w:rPr>
          <w:rFonts w:ascii="Arial" w:eastAsia="Times New Roman" w:hAnsi="Arial" w:cs="Arial"/>
          <w:noProof/>
          <w:lang w:val="mn-MN"/>
        </w:rPr>
        <w:t xml:space="preserve"> байгааг харгалзан ажил, амьдралын тэнцвэрийг хангах зорилгоор зарим тодорхой зохицуулалтыг тусгалаа. </w:t>
      </w:r>
      <w:r w:rsidR="00EB0283" w:rsidRPr="009012BD">
        <w:rPr>
          <w:rFonts w:ascii="Arial" w:eastAsia="Times New Roman" w:hAnsi="Arial" w:cs="Arial"/>
          <w:noProof/>
          <w:lang w:val="mn-MN"/>
        </w:rPr>
        <w:t>Х</w:t>
      </w:r>
      <w:r w:rsidRPr="009012BD">
        <w:rPr>
          <w:rFonts w:ascii="Arial" w:eastAsia="Times New Roman" w:hAnsi="Arial" w:cs="Arial"/>
          <w:noProof/>
          <w:lang w:val="mn-MN"/>
        </w:rPr>
        <w:t xml:space="preserve">уулийн төсөлд ажил олгогч цэцэрлэг, сургуулийн </w:t>
      </w:r>
      <w:r w:rsidRPr="009012BD">
        <w:rPr>
          <w:rFonts w:ascii="Arial" w:eastAsia="Times New Roman" w:hAnsi="Arial" w:cs="Arial"/>
          <w:noProof/>
          <w:lang w:val="mn-MN"/>
        </w:rPr>
        <w:lastRenderedPageBreak/>
        <w:t>насны хүүхэдтэй ажилтанд хүүхдээ сургууль, цэцэрлэг рүү хүргэж өгөх, авахад нь зориулж өдрийн ажлын цагийг богиносгох, ажлын цагийн хуваарьт өөрчлөлт оруулах, гэр бүлийн ахмад настан, хөгжлийн бэрхшээлтэй хүнийг асарч байгаа ажилтанд гэрээсээ, эсхүл зайнаас ажиллах боломжоор хангах, ерөнхий боловсролын сургуульд суралцдаг хүүхэдтэй ажилтан хичээлийн жилийн өвлийн амралтын хугацаанд ээлжийн амралтаа авах тохиолдолд нэмэгдэл амралтын хугацаа олгох, байгууллагын цэцэрлэг, хүүхэд харах үйлчилгээ ажиллуулах, хүүхдийн насны онцлогт тохирсон хүүхдийн өрөө бий болгох, ажилтны нийгмийн баталгааг хангахад чиглэсэн хөтөлбөрийг хэрэгжүүлэх асуудлыг хөдөлмөрийн дотоод хэм хэмжээндэ</w:t>
      </w:r>
      <w:r w:rsidR="009F6AF6">
        <w:rPr>
          <w:rFonts w:ascii="Arial" w:eastAsia="Times New Roman" w:hAnsi="Arial" w:cs="Arial"/>
          <w:noProof/>
          <w:lang w:val="mn-MN"/>
        </w:rPr>
        <w:t>э</w:t>
      </w:r>
      <w:r w:rsidRPr="009012BD">
        <w:rPr>
          <w:rFonts w:ascii="Arial" w:eastAsia="Times New Roman" w:hAnsi="Arial" w:cs="Arial"/>
          <w:noProof/>
          <w:lang w:val="mn-MN"/>
        </w:rPr>
        <w:t xml:space="preserve"> тусган хэрэгжүүлэхээр тусгалаа. </w:t>
      </w:r>
    </w:p>
    <w:p w14:paraId="66C9BD99" w14:textId="55F5D51F" w:rsidR="00BD15EF" w:rsidRPr="009012BD" w:rsidRDefault="00BD15EF" w:rsidP="005E07A3">
      <w:pPr>
        <w:spacing w:before="240" w:line="276" w:lineRule="auto"/>
        <w:ind w:firstLine="720"/>
        <w:jc w:val="both"/>
        <w:rPr>
          <w:rFonts w:ascii="Arial" w:eastAsia="Times New Roman" w:hAnsi="Arial" w:cs="Arial"/>
          <w:b/>
          <w:bCs/>
          <w:noProof/>
          <w:lang w:val="mn-MN"/>
        </w:rPr>
      </w:pPr>
      <w:r w:rsidRPr="009012BD">
        <w:rPr>
          <w:rFonts w:ascii="Arial" w:eastAsia="Times New Roman" w:hAnsi="Arial" w:cs="Arial"/>
          <w:b/>
          <w:bCs/>
          <w:noProof/>
          <w:lang w:val="mn-MN"/>
        </w:rPr>
        <w:t>Гэр бүлийн боловсрол</w:t>
      </w:r>
      <w:r w:rsidR="00B01AC5" w:rsidRPr="009012BD">
        <w:rPr>
          <w:rFonts w:ascii="Arial" w:eastAsia="Times New Roman" w:hAnsi="Arial" w:cs="Arial"/>
          <w:b/>
          <w:bCs/>
          <w:noProof/>
          <w:lang w:val="mn-MN"/>
        </w:rPr>
        <w:t>ыг дэмжих</w:t>
      </w:r>
    </w:p>
    <w:p w14:paraId="508733FA" w14:textId="77777777" w:rsidR="00AD4CC9" w:rsidRPr="009012BD" w:rsidRDefault="00BD15EF" w:rsidP="005E07A3">
      <w:pPr>
        <w:spacing w:before="240" w:line="276" w:lineRule="auto"/>
        <w:ind w:firstLine="720"/>
        <w:jc w:val="both"/>
        <w:rPr>
          <w:rFonts w:ascii="Arial" w:hAnsi="Arial" w:cs="Arial"/>
          <w:bCs/>
          <w:noProof/>
          <w:lang w:val="mn-MN"/>
        </w:rPr>
      </w:pPr>
      <w:r w:rsidRPr="009012BD">
        <w:rPr>
          <w:rFonts w:ascii="Arial" w:hAnsi="Arial" w:cs="Arial"/>
          <w:noProof/>
          <w:lang w:val="mn-MN"/>
        </w:rPr>
        <w:t xml:space="preserve">Гэр бүлд үзүүлэх </w:t>
      </w:r>
      <w:r w:rsidRPr="009012BD">
        <w:rPr>
          <w:rFonts w:ascii="Arial" w:hAnsi="Arial" w:cs="Arial"/>
          <w:noProof/>
          <w:kern w:val="24"/>
          <w:lang w:val="mn-MN"/>
        </w:rPr>
        <w:t xml:space="preserve">иргэдэд гэр бүлийн боловсролыг албан болон албан бус боловсролоор олгох, </w:t>
      </w:r>
      <w:r w:rsidRPr="009012BD">
        <w:rPr>
          <w:rFonts w:ascii="Arial" w:hAnsi="Arial" w:cs="Arial"/>
          <w:bCs/>
          <w:noProof/>
          <w:lang w:val="mn-MN"/>
        </w:rPr>
        <w:t>гэр бүлийн албан бус боловсрол олгох сургалтыг гэр бүлийн хөгжлийн цогц үйлчилгээний төв, насан туршийн суралцахуйн төв</w:t>
      </w:r>
      <w:r w:rsidR="00EB0283" w:rsidRPr="009012BD">
        <w:rPr>
          <w:rFonts w:ascii="Arial" w:hAnsi="Arial" w:cs="Arial"/>
          <w:bCs/>
          <w:noProof/>
          <w:lang w:val="mn-MN"/>
        </w:rPr>
        <w:t>тэй</w:t>
      </w:r>
      <w:r w:rsidRPr="009012BD">
        <w:rPr>
          <w:rFonts w:ascii="Arial" w:hAnsi="Arial" w:cs="Arial"/>
          <w:bCs/>
          <w:noProof/>
          <w:lang w:val="mn-MN"/>
        </w:rPr>
        <w:t xml:space="preserve"> хамтран зохион байгуулах, </w:t>
      </w:r>
      <w:r w:rsidR="00AD4CC9" w:rsidRPr="009012BD">
        <w:rPr>
          <w:rFonts w:ascii="Arial" w:hAnsi="Arial" w:cs="Arial"/>
          <w:bCs/>
          <w:noProof/>
          <w:lang w:val="mn-MN"/>
        </w:rPr>
        <w:t xml:space="preserve">мэргэжлийн төрийн бус байгууллагаар гэрээлэн гүйцэтгүүлэхээр тусгалаа. Гэр бүлийн боловсролын асуудал нь олон салбарын асуудал тул боловсрол, соёл, гэр бүлийн хөгжлийн байгууллага хамтран хэрэгжүүлэхийг зүйтэй гэж үзэж тусгасан. </w:t>
      </w:r>
    </w:p>
    <w:p w14:paraId="724AC750" w14:textId="7484A955" w:rsidR="00B01AC5" w:rsidRPr="009012BD" w:rsidRDefault="00B01AC5" w:rsidP="005E07A3">
      <w:pPr>
        <w:spacing w:before="240" w:line="276" w:lineRule="auto"/>
        <w:ind w:firstLine="720"/>
        <w:jc w:val="both"/>
        <w:rPr>
          <w:rFonts w:ascii="Arial" w:eastAsia="Times New Roman" w:hAnsi="Arial" w:cs="Arial"/>
          <w:b/>
          <w:bCs/>
          <w:noProof/>
          <w:lang w:val="mn-MN"/>
        </w:rPr>
      </w:pPr>
      <w:r w:rsidRPr="009012BD">
        <w:rPr>
          <w:rFonts w:ascii="Arial" w:eastAsia="Times New Roman" w:hAnsi="Arial" w:cs="Arial"/>
          <w:b/>
          <w:bCs/>
          <w:noProof/>
          <w:lang w:val="mn-MN"/>
        </w:rPr>
        <w:t>Эрүүл мэндийг дэмжих</w:t>
      </w:r>
    </w:p>
    <w:p w14:paraId="7E71EE84" w14:textId="2D47E006" w:rsidR="00AD4CC9" w:rsidRPr="009012BD" w:rsidRDefault="00B01AC5" w:rsidP="005E07A3">
      <w:pPr>
        <w:spacing w:before="240" w:line="276" w:lineRule="auto"/>
        <w:ind w:firstLine="720"/>
        <w:jc w:val="both"/>
        <w:rPr>
          <w:rFonts w:ascii="Arial" w:hAnsi="Arial" w:cs="Arial"/>
          <w:bCs/>
          <w:noProof/>
          <w:lang w:val="mn-MN"/>
        </w:rPr>
      </w:pPr>
      <w:r w:rsidRPr="009012BD">
        <w:rPr>
          <w:rFonts w:ascii="Arial" w:eastAsia="Times New Roman" w:hAnsi="Arial" w:cs="Arial"/>
          <w:b/>
          <w:bCs/>
          <w:noProof/>
          <w:lang w:val="mn-MN"/>
        </w:rPr>
        <w:t xml:space="preserve"> </w:t>
      </w:r>
      <w:r w:rsidR="00AD4CC9" w:rsidRPr="009012BD">
        <w:rPr>
          <w:rFonts w:ascii="Arial" w:hAnsi="Arial" w:cs="Arial"/>
          <w:bCs/>
          <w:noProof/>
          <w:lang w:val="mn-MN"/>
        </w:rPr>
        <w:t>Г</w:t>
      </w:r>
      <w:r w:rsidR="00BD15EF" w:rsidRPr="009012BD">
        <w:rPr>
          <w:rFonts w:ascii="Arial" w:hAnsi="Arial" w:cs="Arial"/>
          <w:bCs/>
          <w:noProof/>
          <w:lang w:val="mn-MN"/>
        </w:rPr>
        <w:t xml:space="preserve">эр бүлийн эрүүл мэндийг дэмжих үйлчилгээг эрүүл мэндийн асуудал эрхэлсэн төрийн захиргааны төв байгууллага, эрүүл мэндийн байгууллага өөрийн чиг үүргийн </w:t>
      </w:r>
      <w:r w:rsidR="00AD4CC9" w:rsidRPr="009012BD">
        <w:rPr>
          <w:rFonts w:ascii="Arial" w:hAnsi="Arial" w:cs="Arial"/>
          <w:bCs/>
          <w:noProof/>
          <w:lang w:val="mn-MN"/>
        </w:rPr>
        <w:t xml:space="preserve">хүрээнд </w:t>
      </w:r>
      <w:r w:rsidR="00BD15EF" w:rsidRPr="009012BD">
        <w:rPr>
          <w:rFonts w:ascii="Arial" w:hAnsi="Arial" w:cs="Arial"/>
          <w:bCs/>
          <w:noProof/>
          <w:lang w:val="mn-MN"/>
        </w:rPr>
        <w:t>хэрэгжүүлэх</w:t>
      </w:r>
      <w:r w:rsidR="00AD4CC9" w:rsidRPr="009012BD">
        <w:rPr>
          <w:rFonts w:ascii="Arial" w:hAnsi="Arial" w:cs="Arial"/>
          <w:bCs/>
          <w:noProof/>
          <w:lang w:val="mn-MN"/>
        </w:rPr>
        <w:t>дээ гэр бүлийг онцлон гэр бүлд хүргэх үйлчилгээнүүдийг бий болгох, гэр бүлээрээ эрт илрүүлэгт хамрагдах, мөн гэр бүл н</w:t>
      </w:r>
      <w:r w:rsidR="00556313">
        <w:rPr>
          <w:rFonts w:ascii="Arial" w:hAnsi="Arial" w:cs="Arial"/>
          <w:bCs/>
          <w:noProof/>
          <w:lang w:val="mn-MN"/>
        </w:rPr>
        <w:t>ь</w:t>
      </w:r>
      <w:r w:rsidR="00AD4CC9" w:rsidRPr="009012BD">
        <w:rPr>
          <w:rFonts w:ascii="Arial" w:hAnsi="Arial" w:cs="Arial"/>
          <w:bCs/>
          <w:noProof/>
          <w:lang w:val="mn-MN"/>
        </w:rPr>
        <w:t xml:space="preserve"> хүн ам өсч торинох чуха</w:t>
      </w:r>
      <w:r w:rsidR="001535AC" w:rsidRPr="009012BD">
        <w:rPr>
          <w:rFonts w:ascii="Arial" w:hAnsi="Arial" w:cs="Arial"/>
          <w:bCs/>
          <w:noProof/>
          <w:lang w:val="mn-MN"/>
        </w:rPr>
        <w:t>л</w:t>
      </w:r>
      <w:r w:rsidR="00AD4CC9" w:rsidRPr="009012BD">
        <w:rPr>
          <w:rFonts w:ascii="Arial" w:hAnsi="Arial" w:cs="Arial"/>
          <w:bCs/>
          <w:noProof/>
          <w:lang w:val="mn-MN"/>
        </w:rPr>
        <w:t xml:space="preserve"> орчин тул гэрлэгчдийн нөхөн үржихүй, гэр бүл төлөвлөлт, энэ талаарх эрүүл мэндийн үзлэгийг гэрлэгчдэд хүртээмжтэй байлгах, чанартай үйлчилгээ  үзүүлэх,  иргэдийг эрүүл дадал, ёс зүйд сургах  үйл ажиллагааг хэрэгжүүлэхээр тусгалаа. </w:t>
      </w:r>
    </w:p>
    <w:p w14:paraId="3D26CD6C" w14:textId="683311AA" w:rsidR="00B01AC5" w:rsidRPr="009012BD" w:rsidRDefault="00B01AC5" w:rsidP="005E07A3">
      <w:pPr>
        <w:spacing w:before="240" w:line="276" w:lineRule="auto"/>
        <w:ind w:firstLine="720"/>
        <w:jc w:val="both"/>
        <w:rPr>
          <w:rFonts w:ascii="Arial" w:eastAsia="Times New Roman" w:hAnsi="Arial" w:cs="Arial"/>
          <w:b/>
          <w:bCs/>
          <w:noProof/>
          <w:lang w:val="mn-MN"/>
        </w:rPr>
      </w:pPr>
      <w:r w:rsidRPr="009012BD">
        <w:rPr>
          <w:rFonts w:ascii="Arial" w:eastAsia="Times New Roman" w:hAnsi="Arial" w:cs="Arial"/>
          <w:b/>
          <w:bCs/>
          <w:noProof/>
          <w:lang w:val="mn-MN"/>
        </w:rPr>
        <w:t>Нийгэм, сэтгэл зүйн үйлчилгээ үзүүлэх</w:t>
      </w:r>
    </w:p>
    <w:p w14:paraId="647B81BA" w14:textId="314E2497" w:rsidR="00BD15EF" w:rsidRPr="009012BD" w:rsidRDefault="001535AC" w:rsidP="005E07A3">
      <w:pPr>
        <w:spacing w:before="240" w:line="276" w:lineRule="auto"/>
        <w:ind w:firstLine="720"/>
        <w:jc w:val="both"/>
        <w:rPr>
          <w:rFonts w:ascii="Arial" w:hAnsi="Arial" w:cs="Arial"/>
          <w:bCs/>
          <w:noProof/>
          <w:lang w:val="mn-MN"/>
        </w:rPr>
      </w:pPr>
      <w:r w:rsidRPr="009012BD">
        <w:rPr>
          <w:rFonts w:ascii="Arial" w:hAnsi="Arial" w:cs="Arial"/>
          <w:bCs/>
          <w:noProof/>
          <w:lang w:val="mn-MN"/>
        </w:rPr>
        <w:t>Гэр бүлд нийгмийн зүгээс ирж буй сөрөг хүчин зүйл</w:t>
      </w:r>
      <w:r w:rsidR="00B01AC5" w:rsidRPr="009012BD">
        <w:rPr>
          <w:rFonts w:ascii="Arial" w:hAnsi="Arial" w:cs="Arial"/>
          <w:bCs/>
          <w:noProof/>
          <w:lang w:val="mn-MN"/>
        </w:rPr>
        <w:t>,</w:t>
      </w:r>
      <w:r w:rsidRPr="009012BD">
        <w:rPr>
          <w:rFonts w:ascii="Arial" w:hAnsi="Arial" w:cs="Arial"/>
          <w:bCs/>
          <w:noProof/>
          <w:lang w:val="mn-MN"/>
        </w:rPr>
        <w:t xml:space="preserve"> нийгмийн дарамта</w:t>
      </w:r>
      <w:r w:rsidR="00B01AC5" w:rsidRPr="009012BD">
        <w:rPr>
          <w:rFonts w:ascii="Arial" w:hAnsi="Arial" w:cs="Arial"/>
          <w:bCs/>
          <w:noProof/>
          <w:lang w:val="mn-MN"/>
        </w:rPr>
        <w:t>ас ангид байж, урьдчилан сэргийлэх, төвөгтэй асуудлыг</w:t>
      </w:r>
      <w:r w:rsidRPr="009012BD">
        <w:rPr>
          <w:rFonts w:ascii="Arial" w:hAnsi="Arial" w:cs="Arial"/>
          <w:bCs/>
          <w:noProof/>
          <w:lang w:val="mn-MN"/>
        </w:rPr>
        <w:t xml:space="preserve"> да</w:t>
      </w:r>
      <w:r w:rsidR="00B01AC5" w:rsidRPr="009012BD">
        <w:rPr>
          <w:rFonts w:ascii="Arial" w:hAnsi="Arial" w:cs="Arial"/>
          <w:bCs/>
          <w:noProof/>
          <w:lang w:val="mn-MN"/>
        </w:rPr>
        <w:t>в</w:t>
      </w:r>
      <w:r w:rsidRPr="009012BD">
        <w:rPr>
          <w:rFonts w:ascii="Arial" w:hAnsi="Arial" w:cs="Arial"/>
          <w:bCs/>
          <w:noProof/>
          <w:lang w:val="mn-MN"/>
        </w:rPr>
        <w:t>ан туулахад нийгэм, сэтгэл зүйн үйлчилгээ ихээхэн чухал байдаг. Иргэдийн сэтгэхүйг өөрчлөх, харицлагатай гэр бүлийн гишүүн болгох, гэр бүлийн хүчирхийллээс ангид байх</w:t>
      </w:r>
      <w:r w:rsidR="00B01AC5" w:rsidRPr="009012BD">
        <w:rPr>
          <w:rFonts w:ascii="Arial" w:hAnsi="Arial" w:cs="Arial"/>
          <w:bCs/>
          <w:noProof/>
          <w:lang w:val="mn-MN"/>
        </w:rPr>
        <w:t xml:space="preserve">, нэгэнт тулгамдсан асуудлыг шийдэхэд нийгмийн ажлын үйлчилгээг стандартын дагуу үзүүлэх зэрэг асуудлыг гэр бүлийн асуудал хариуцсан байгууллага, нийгмийн ажилтан хэрэгжүүлж байх зохицуулалтыг тусгалаа. </w:t>
      </w:r>
    </w:p>
    <w:p w14:paraId="712CB307" w14:textId="77777777" w:rsidR="00BD15EF" w:rsidRPr="009012BD" w:rsidRDefault="00BD15EF" w:rsidP="005E07A3">
      <w:pPr>
        <w:spacing w:before="240" w:line="276" w:lineRule="auto"/>
        <w:ind w:firstLine="720"/>
        <w:jc w:val="both"/>
        <w:rPr>
          <w:rFonts w:ascii="Arial" w:hAnsi="Arial" w:cs="Arial"/>
          <w:b/>
          <w:noProof/>
          <w:lang w:val="mn-MN"/>
        </w:rPr>
      </w:pPr>
      <w:r w:rsidRPr="009012BD">
        <w:rPr>
          <w:rFonts w:ascii="Arial" w:hAnsi="Arial" w:cs="Arial"/>
          <w:b/>
          <w:noProof/>
          <w:lang w:val="mn-MN"/>
        </w:rPr>
        <w:t>Гэр бүлийн өдрийг тэмдэглэх</w:t>
      </w:r>
    </w:p>
    <w:p w14:paraId="5ADD1A6A" w14:textId="77777777" w:rsidR="00BD15EF" w:rsidRPr="009012BD" w:rsidRDefault="00BD15EF" w:rsidP="005E07A3">
      <w:pPr>
        <w:spacing w:before="240" w:line="276" w:lineRule="auto"/>
        <w:ind w:firstLine="720"/>
        <w:jc w:val="both"/>
        <w:rPr>
          <w:rFonts w:ascii="Arial" w:hAnsi="Arial" w:cs="Arial"/>
          <w:bCs/>
          <w:noProof/>
          <w:lang w:val="mn-MN"/>
        </w:rPr>
      </w:pPr>
      <w:r w:rsidRPr="009012BD">
        <w:rPr>
          <w:rFonts w:ascii="Arial" w:hAnsi="Arial" w:cs="Arial"/>
          <w:bCs/>
          <w:noProof/>
          <w:lang w:val="mn-MN"/>
        </w:rPr>
        <w:t xml:space="preserve">Эрүүл, тогтвортой гэр бүлийг төлөвшүүлэхэд хувь хүн, гэр бүл, нийгэм нийтээрээ идэвхтэй оролцох, гэр бүлд ээлтэй орчныг бүрдүүлэх зорилгоор Нийтээр тэмдэглэх баярын болон тэмдэглэлт өдрүүдийн тухай хуулийн 5.1.5-д заасан “Гэр бүлийн өдөр” тохиосон долоо хоногийг нийтээр тэмдэглэх, эдгээр өдрүүдэд гэр бүл рүү чиглэсэн үйл ажиллагаа, арга хэмжээнүүдийг зохион байгуулах, угийн бичиг хөтлөхийн ач холбогдлыг сурталчлан таниулах, түгээн дэлгэрүүлэх, удаан хугацаанд хамт </w:t>
      </w:r>
      <w:r w:rsidRPr="009012BD">
        <w:rPr>
          <w:rFonts w:ascii="Arial" w:hAnsi="Arial" w:cs="Arial"/>
          <w:bCs/>
          <w:noProof/>
          <w:lang w:val="mn-MN"/>
        </w:rPr>
        <w:lastRenderedPageBreak/>
        <w:t xml:space="preserve">амьдарсан, үр хүүхдээ зөв өсгөж хүмүүжүүлсэн гэр бүл, түүнчлэн гэр бүлд ээлтэй үйл ажиллагаа явуулсан иргэн, аж ахуйн нэгж, байгууллагын урамшуулах, алдаршуулах үйл ажиллагааг зохион байгуулахаар хуулийн төсөлд тусгалаа. </w:t>
      </w:r>
    </w:p>
    <w:p w14:paraId="41010F11" w14:textId="44BD84F8" w:rsidR="00930F6F" w:rsidRPr="009012BD" w:rsidRDefault="00930F6F" w:rsidP="005E07A3">
      <w:pPr>
        <w:spacing w:before="240" w:line="276" w:lineRule="auto"/>
        <w:ind w:firstLine="720"/>
        <w:jc w:val="both"/>
        <w:rPr>
          <w:rFonts w:ascii="Arial" w:eastAsia="Times New Roman" w:hAnsi="Arial" w:cs="Arial"/>
          <w:b/>
          <w:bCs/>
          <w:noProof/>
          <w:lang w:val="mn-MN"/>
        </w:rPr>
      </w:pPr>
      <w:r w:rsidRPr="009012BD">
        <w:rPr>
          <w:rFonts w:ascii="Arial" w:eastAsia="Times New Roman" w:hAnsi="Arial" w:cs="Arial"/>
          <w:b/>
          <w:bCs/>
          <w:noProof/>
          <w:lang w:val="mn-MN"/>
        </w:rPr>
        <w:t>Хүүхэд, эх, эцэгт олгох мөнгөн дэмжлэг</w:t>
      </w:r>
    </w:p>
    <w:p w14:paraId="11C3F632" w14:textId="7EB7618D" w:rsidR="00930F6F" w:rsidRPr="009012BD" w:rsidRDefault="00753729" w:rsidP="005E07A3">
      <w:pPr>
        <w:pBdr>
          <w:top w:val="nil"/>
          <w:left w:val="nil"/>
          <w:bottom w:val="nil"/>
          <w:right w:val="nil"/>
          <w:between w:val="nil"/>
        </w:pBdr>
        <w:tabs>
          <w:tab w:val="left" w:pos="1080"/>
        </w:tabs>
        <w:spacing w:before="120" w:after="240" w:line="276" w:lineRule="auto"/>
        <w:ind w:firstLine="709"/>
        <w:jc w:val="both"/>
        <w:rPr>
          <w:rFonts w:ascii="Arial" w:hAnsi="Arial" w:cs="Arial"/>
          <w:noProof/>
          <w:lang w:val="mn-MN"/>
        </w:rPr>
      </w:pPr>
      <w:r w:rsidRPr="009012BD">
        <w:rPr>
          <w:rFonts w:ascii="Arial" w:hAnsi="Arial" w:cs="Arial"/>
          <w:noProof/>
          <w:kern w:val="24"/>
          <w:lang w:val="mn-MN"/>
        </w:rPr>
        <w:t xml:space="preserve">Нийгмийн халамжийн шинэчлэл хийгдэж, халамжийн </w:t>
      </w:r>
      <w:r w:rsidR="00732D0F" w:rsidRPr="009012BD">
        <w:rPr>
          <w:rFonts w:ascii="Arial" w:hAnsi="Arial" w:cs="Arial"/>
          <w:noProof/>
          <w:kern w:val="24"/>
          <w:lang w:val="mn-MN"/>
        </w:rPr>
        <w:t>хууль тогтоомжийг зорилтот хэсэг</w:t>
      </w:r>
      <w:r w:rsidR="002D47EE">
        <w:rPr>
          <w:rFonts w:ascii="Arial" w:hAnsi="Arial" w:cs="Arial"/>
          <w:noProof/>
          <w:kern w:val="24"/>
          <w:lang w:val="mn-MN"/>
        </w:rPr>
        <w:t xml:space="preserve"> </w:t>
      </w:r>
      <w:r w:rsidR="00732D0F" w:rsidRPr="009012BD">
        <w:rPr>
          <w:rFonts w:ascii="Arial" w:hAnsi="Arial" w:cs="Arial"/>
          <w:noProof/>
          <w:kern w:val="24"/>
          <w:lang w:val="mn-MN"/>
        </w:rPr>
        <w:t>рүү чиглүүлж байгаатай холбоотойгоор а</w:t>
      </w:r>
      <w:r w:rsidR="00045B89" w:rsidRPr="009012BD">
        <w:rPr>
          <w:rFonts w:ascii="Arial" w:hAnsi="Arial" w:cs="Arial"/>
          <w:noProof/>
          <w:kern w:val="24"/>
          <w:lang w:val="mn-MN"/>
        </w:rPr>
        <w:t>мьжиргааны түвшин</w:t>
      </w:r>
      <w:r w:rsidR="00732D0F" w:rsidRPr="009012BD">
        <w:rPr>
          <w:rFonts w:ascii="Arial" w:hAnsi="Arial" w:cs="Arial"/>
          <w:noProof/>
          <w:kern w:val="24"/>
          <w:lang w:val="mn-MN"/>
        </w:rPr>
        <w:t>гээс</w:t>
      </w:r>
      <w:r w:rsidR="00045B89" w:rsidRPr="009012BD">
        <w:rPr>
          <w:rFonts w:ascii="Arial" w:hAnsi="Arial" w:cs="Arial"/>
          <w:noProof/>
          <w:kern w:val="24"/>
          <w:lang w:val="mn-MN"/>
        </w:rPr>
        <w:t xml:space="preserve"> хамааралгүй олго</w:t>
      </w:r>
      <w:r w:rsidR="00732D0F" w:rsidRPr="009012BD">
        <w:rPr>
          <w:rFonts w:ascii="Arial" w:hAnsi="Arial" w:cs="Arial"/>
          <w:noProof/>
          <w:kern w:val="24"/>
          <w:lang w:val="mn-MN"/>
        </w:rPr>
        <w:t>гд</w:t>
      </w:r>
      <w:r w:rsidR="00045B89" w:rsidRPr="009012BD">
        <w:rPr>
          <w:rFonts w:ascii="Arial" w:hAnsi="Arial" w:cs="Arial"/>
          <w:noProof/>
          <w:kern w:val="24"/>
          <w:lang w:val="mn-MN"/>
        </w:rPr>
        <w:t>дог</w:t>
      </w:r>
      <w:r w:rsidR="00732D0F" w:rsidRPr="009012BD">
        <w:rPr>
          <w:rFonts w:ascii="Arial" w:hAnsi="Arial" w:cs="Arial"/>
          <w:noProof/>
          <w:kern w:val="24"/>
          <w:lang w:val="mn-MN"/>
        </w:rPr>
        <w:t xml:space="preserve"> -</w:t>
      </w:r>
      <w:r w:rsidR="00045B89" w:rsidRPr="009012BD">
        <w:rPr>
          <w:rFonts w:ascii="Arial" w:hAnsi="Arial" w:cs="Arial"/>
          <w:noProof/>
          <w:lang w:val="mn-MN"/>
        </w:rPr>
        <w:t xml:space="preserve"> хүүхдийн мөнгө, хүүхэд асарсны мөнгөн тэтгэмж</w:t>
      </w:r>
      <w:r w:rsidR="00655BFE" w:rsidRPr="009012BD">
        <w:rPr>
          <w:rFonts w:ascii="Arial" w:hAnsi="Arial" w:cs="Arial"/>
          <w:noProof/>
          <w:lang w:val="mn-MN"/>
        </w:rPr>
        <w:t xml:space="preserve"> /цалинтай ээж/</w:t>
      </w:r>
      <w:r w:rsidR="00045B89" w:rsidRPr="009012BD">
        <w:rPr>
          <w:rFonts w:ascii="Arial" w:hAnsi="Arial" w:cs="Arial"/>
          <w:noProof/>
          <w:lang w:val="mn-MN"/>
        </w:rPr>
        <w:t>, жирэмсэн эх, ихэр хүүхдэд олгодог мөнгөн дэмжлэг</w:t>
      </w:r>
      <w:r w:rsidR="00485554" w:rsidRPr="009012BD">
        <w:rPr>
          <w:rFonts w:ascii="Arial" w:hAnsi="Arial" w:cs="Arial"/>
          <w:noProof/>
          <w:lang w:val="mn-MN"/>
        </w:rPr>
        <w:t>тэй холбоотой Нийгмийн халамжийн тухай хууль, Эх, эцэг, олон хүүхэдтэй өрх толгойлсон эх, эцэгт тэтгэмж олгох тухай</w:t>
      </w:r>
      <w:r w:rsidR="00045B89" w:rsidRPr="009012BD">
        <w:rPr>
          <w:rFonts w:ascii="Arial" w:hAnsi="Arial" w:cs="Arial"/>
          <w:noProof/>
          <w:lang w:val="mn-MN"/>
        </w:rPr>
        <w:t xml:space="preserve"> </w:t>
      </w:r>
      <w:r w:rsidR="00485554" w:rsidRPr="009012BD">
        <w:rPr>
          <w:rFonts w:ascii="Arial" w:hAnsi="Arial" w:cs="Arial"/>
          <w:noProof/>
          <w:lang w:val="mn-MN"/>
        </w:rPr>
        <w:t xml:space="preserve">хуулийн </w:t>
      </w:r>
      <w:r w:rsidR="00045B89" w:rsidRPr="009012BD">
        <w:rPr>
          <w:rFonts w:ascii="Arial" w:hAnsi="Arial" w:cs="Arial"/>
          <w:noProof/>
          <w:lang w:val="mn-MN"/>
        </w:rPr>
        <w:t>зохицуулалтыг</w:t>
      </w:r>
      <w:r w:rsidR="00485554" w:rsidRPr="009012BD">
        <w:rPr>
          <w:rFonts w:ascii="Arial" w:hAnsi="Arial" w:cs="Arial"/>
          <w:noProof/>
          <w:lang w:val="mn-MN"/>
        </w:rPr>
        <w:t xml:space="preserve"> нэгтгэн</w:t>
      </w:r>
      <w:r w:rsidR="00045B89" w:rsidRPr="009012BD">
        <w:rPr>
          <w:rFonts w:ascii="Arial" w:hAnsi="Arial" w:cs="Arial"/>
          <w:noProof/>
          <w:lang w:val="mn-MN"/>
        </w:rPr>
        <w:t xml:space="preserve"> </w:t>
      </w:r>
      <w:r w:rsidR="00732D0F" w:rsidRPr="009012BD">
        <w:rPr>
          <w:rFonts w:ascii="Arial" w:hAnsi="Arial" w:cs="Arial"/>
          <w:noProof/>
          <w:lang w:val="mn-MN"/>
        </w:rPr>
        <w:t xml:space="preserve">энэхүү </w:t>
      </w:r>
      <w:r w:rsidR="009652C0" w:rsidRPr="009012BD">
        <w:rPr>
          <w:rFonts w:ascii="Arial" w:hAnsi="Arial" w:cs="Arial"/>
          <w:noProof/>
          <w:lang w:val="mn-MN"/>
        </w:rPr>
        <w:t xml:space="preserve">хуулийн төсөлд тусгалаа. </w:t>
      </w:r>
      <w:r w:rsidR="00732D0F" w:rsidRPr="009012BD">
        <w:rPr>
          <w:rFonts w:ascii="Arial" w:hAnsi="Arial" w:cs="Arial"/>
          <w:noProof/>
          <w:lang w:val="mn-MN"/>
        </w:rPr>
        <w:t xml:space="preserve">Эдгээр нь хүн амын өсөлт, </w:t>
      </w:r>
      <w:r w:rsidR="00732D0F" w:rsidRPr="009012BD">
        <w:rPr>
          <w:rFonts w:ascii="Arial" w:hAnsi="Arial" w:cs="Arial"/>
          <w:noProof/>
          <w:kern w:val="24"/>
          <w:lang w:val="mn-MN"/>
        </w:rPr>
        <w:t xml:space="preserve">гэр бүлийн </w:t>
      </w:r>
      <w:r w:rsidR="00732D0F" w:rsidRPr="009012BD">
        <w:rPr>
          <w:rFonts w:ascii="Arial" w:hAnsi="Arial" w:cs="Arial"/>
          <w:noProof/>
          <w:lang w:val="mn-MN"/>
        </w:rPr>
        <w:t xml:space="preserve">тогтвортой байдал, гэр бүлийн </w:t>
      </w:r>
      <w:r w:rsidR="00732D0F" w:rsidRPr="009012BD">
        <w:rPr>
          <w:rFonts w:ascii="Arial" w:hAnsi="Arial" w:cs="Arial"/>
          <w:noProof/>
          <w:kern w:val="24"/>
          <w:lang w:val="mn-MN"/>
        </w:rPr>
        <w:t>амьдралын үндсэн хэрэгцээг хангахад чиглэсэн бодлого, арга хэмжээ гэж үзсэн. М</w:t>
      </w:r>
      <w:r w:rsidR="00930F6F" w:rsidRPr="009012BD">
        <w:rPr>
          <w:rFonts w:ascii="Arial" w:hAnsi="Arial" w:cs="Arial"/>
          <w:noProof/>
          <w:lang w:val="mn-MN"/>
        </w:rPr>
        <w:t>өнгөн дэмжлэгий</w:t>
      </w:r>
      <w:r w:rsidR="002D47EE">
        <w:rPr>
          <w:rFonts w:ascii="Arial" w:hAnsi="Arial" w:cs="Arial"/>
          <w:noProof/>
          <w:lang w:val="mn-MN"/>
        </w:rPr>
        <w:t>н</w:t>
      </w:r>
      <w:r w:rsidR="00930F6F" w:rsidRPr="009012BD">
        <w:rPr>
          <w:rFonts w:ascii="Arial" w:hAnsi="Arial" w:cs="Arial"/>
          <w:noProof/>
          <w:lang w:val="mn-MN"/>
        </w:rPr>
        <w:t xml:space="preserve"> хэмжээг</w:t>
      </w:r>
      <w:r w:rsidR="009652C0" w:rsidRPr="009012BD">
        <w:rPr>
          <w:rFonts w:ascii="Arial" w:hAnsi="Arial" w:cs="Arial"/>
          <w:noProof/>
          <w:lang w:val="mn-MN"/>
        </w:rPr>
        <w:t xml:space="preserve"> Засгийн газар</w:t>
      </w:r>
      <w:r w:rsidR="00930F6F" w:rsidRPr="009012BD">
        <w:rPr>
          <w:rFonts w:ascii="Arial" w:hAnsi="Arial" w:cs="Arial"/>
          <w:noProof/>
          <w:lang w:val="mn-MN"/>
        </w:rPr>
        <w:t xml:space="preserve"> тогтоох бөгөөд</w:t>
      </w:r>
      <w:r w:rsidR="00485554" w:rsidRPr="009012BD">
        <w:rPr>
          <w:rFonts w:ascii="Arial" w:hAnsi="Arial" w:cs="Arial"/>
          <w:noProof/>
          <w:lang w:val="mn-MN"/>
        </w:rPr>
        <w:t xml:space="preserve"> ингэхдээ </w:t>
      </w:r>
      <w:r w:rsidR="009652C0" w:rsidRPr="009012BD">
        <w:rPr>
          <w:rFonts w:ascii="Arial" w:hAnsi="Arial" w:cs="Arial"/>
          <w:noProof/>
          <w:lang w:val="mn-MN"/>
        </w:rPr>
        <w:t>мөнгөн дэмжлэгийн хэмжээг инфляфын түвшинтэй уялдуулж нэмэгдүүлж байх</w:t>
      </w:r>
      <w:r w:rsidR="00930F6F" w:rsidRPr="009012BD">
        <w:rPr>
          <w:rFonts w:ascii="Arial" w:hAnsi="Arial" w:cs="Arial"/>
          <w:noProof/>
          <w:lang w:val="mn-MN"/>
        </w:rPr>
        <w:t xml:space="preserve"> </w:t>
      </w:r>
      <w:r w:rsidR="005A5D36" w:rsidRPr="009012BD">
        <w:rPr>
          <w:rFonts w:ascii="Arial" w:hAnsi="Arial" w:cs="Arial"/>
          <w:noProof/>
          <w:lang w:val="mn-MN"/>
        </w:rPr>
        <w:t>заалтыг хуулийн төсөлд</w:t>
      </w:r>
      <w:r w:rsidR="00930F6F" w:rsidRPr="009012BD">
        <w:rPr>
          <w:rFonts w:ascii="Arial" w:hAnsi="Arial" w:cs="Arial"/>
          <w:noProof/>
          <w:lang w:val="mn-MN"/>
        </w:rPr>
        <w:t xml:space="preserve"> тусгасан. </w:t>
      </w:r>
    </w:p>
    <w:p w14:paraId="16EA5290" w14:textId="4DBDDD2F" w:rsidR="00930F6F" w:rsidRDefault="00930F6F" w:rsidP="005E07A3">
      <w:pPr>
        <w:pBdr>
          <w:top w:val="nil"/>
          <w:left w:val="nil"/>
          <w:bottom w:val="nil"/>
          <w:right w:val="nil"/>
          <w:between w:val="nil"/>
        </w:pBdr>
        <w:tabs>
          <w:tab w:val="left" w:pos="1080"/>
        </w:tabs>
        <w:spacing w:before="120" w:line="276" w:lineRule="auto"/>
        <w:ind w:firstLine="709"/>
        <w:jc w:val="both"/>
        <w:rPr>
          <w:rFonts w:ascii="Arial" w:hAnsi="Arial" w:cs="Arial"/>
          <w:b/>
          <w:bCs/>
          <w:noProof/>
          <w:lang w:val="mn-MN"/>
        </w:rPr>
      </w:pPr>
      <w:r w:rsidRPr="009012BD">
        <w:rPr>
          <w:rFonts w:ascii="Arial" w:hAnsi="Arial" w:cs="Arial"/>
          <w:b/>
          <w:bCs/>
          <w:noProof/>
          <w:lang w:val="mn-MN"/>
        </w:rPr>
        <w:t xml:space="preserve">Хүүхдийн мөнгөн дэмжлэг </w:t>
      </w:r>
    </w:p>
    <w:p w14:paraId="07DB41EC" w14:textId="3EA43918" w:rsidR="00D639FA" w:rsidRPr="00D639FA" w:rsidRDefault="00D639FA" w:rsidP="005E07A3">
      <w:pPr>
        <w:pBdr>
          <w:top w:val="nil"/>
          <w:left w:val="nil"/>
          <w:bottom w:val="nil"/>
          <w:right w:val="nil"/>
          <w:between w:val="nil"/>
        </w:pBdr>
        <w:tabs>
          <w:tab w:val="left" w:pos="1080"/>
        </w:tabs>
        <w:spacing w:before="120" w:line="276" w:lineRule="auto"/>
        <w:ind w:firstLine="709"/>
        <w:jc w:val="both"/>
        <w:rPr>
          <w:rFonts w:ascii="Arial" w:hAnsi="Arial" w:cs="Arial"/>
          <w:b/>
          <w:bCs/>
          <w:noProof/>
          <w:lang w:val="mn-MN"/>
        </w:rPr>
      </w:pPr>
      <w:r>
        <w:rPr>
          <w:rFonts w:ascii="Arial" w:hAnsi="Arial" w:cs="Arial"/>
          <w:lang w:val="mn-MN"/>
        </w:rPr>
        <w:t>Х</w:t>
      </w:r>
      <w:proofErr w:type="spellStart"/>
      <w:r w:rsidRPr="0042622C">
        <w:rPr>
          <w:rFonts w:ascii="Arial" w:hAnsi="Arial" w:cs="Arial"/>
        </w:rPr>
        <w:t>үүхдийн</w:t>
      </w:r>
      <w:proofErr w:type="spellEnd"/>
      <w:r w:rsidRPr="0042622C">
        <w:rPr>
          <w:rFonts w:ascii="Arial" w:hAnsi="Arial" w:cs="Arial"/>
        </w:rPr>
        <w:t xml:space="preserve"> </w:t>
      </w:r>
      <w:proofErr w:type="spellStart"/>
      <w:r w:rsidRPr="0042622C">
        <w:rPr>
          <w:rFonts w:ascii="Arial" w:hAnsi="Arial" w:cs="Arial"/>
        </w:rPr>
        <w:t>мөнгөн</w:t>
      </w:r>
      <w:proofErr w:type="spellEnd"/>
      <w:r w:rsidRPr="0042622C">
        <w:rPr>
          <w:rFonts w:ascii="Arial" w:hAnsi="Arial" w:cs="Arial"/>
        </w:rPr>
        <w:t xml:space="preserve"> </w:t>
      </w:r>
      <w:proofErr w:type="spellStart"/>
      <w:r w:rsidRPr="0042622C">
        <w:rPr>
          <w:rFonts w:ascii="Arial" w:hAnsi="Arial" w:cs="Arial"/>
        </w:rPr>
        <w:t>дэмжлэгийн</w:t>
      </w:r>
      <w:proofErr w:type="spellEnd"/>
      <w:r w:rsidRPr="0042622C">
        <w:rPr>
          <w:rFonts w:ascii="Arial" w:hAnsi="Arial" w:cs="Arial"/>
        </w:rPr>
        <w:t xml:space="preserve"> </w:t>
      </w:r>
      <w:proofErr w:type="spellStart"/>
      <w:r w:rsidRPr="0042622C">
        <w:rPr>
          <w:rFonts w:ascii="Arial" w:hAnsi="Arial" w:cs="Arial"/>
        </w:rPr>
        <w:t>тухайд</w:t>
      </w:r>
      <w:proofErr w:type="spellEnd"/>
      <w:r w:rsidRPr="0042622C">
        <w:rPr>
          <w:rFonts w:ascii="Arial" w:hAnsi="Arial" w:cs="Arial"/>
        </w:rPr>
        <w:t xml:space="preserve"> </w:t>
      </w:r>
      <w:proofErr w:type="spellStart"/>
      <w:r w:rsidRPr="0042622C">
        <w:rPr>
          <w:rFonts w:ascii="Arial" w:hAnsi="Arial" w:cs="Arial"/>
        </w:rPr>
        <w:t>Нийгмийн</w:t>
      </w:r>
      <w:proofErr w:type="spellEnd"/>
      <w:r w:rsidRPr="0042622C">
        <w:rPr>
          <w:rFonts w:ascii="Arial" w:hAnsi="Arial" w:cs="Arial"/>
        </w:rPr>
        <w:t xml:space="preserve"> </w:t>
      </w:r>
      <w:proofErr w:type="spellStart"/>
      <w:r w:rsidRPr="0042622C">
        <w:rPr>
          <w:rFonts w:ascii="Arial" w:hAnsi="Arial" w:cs="Arial"/>
        </w:rPr>
        <w:t>халамжийн</w:t>
      </w:r>
      <w:proofErr w:type="spellEnd"/>
      <w:r w:rsidRPr="0042622C">
        <w:rPr>
          <w:rFonts w:ascii="Arial" w:hAnsi="Arial" w:cs="Arial"/>
        </w:rPr>
        <w:t xml:space="preserve"> </w:t>
      </w:r>
      <w:proofErr w:type="spellStart"/>
      <w:r w:rsidRPr="0042622C">
        <w:rPr>
          <w:rFonts w:ascii="Arial" w:hAnsi="Arial" w:cs="Arial"/>
        </w:rPr>
        <w:t>тухай</w:t>
      </w:r>
      <w:proofErr w:type="spellEnd"/>
      <w:r w:rsidRPr="0042622C">
        <w:rPr>
          <w:rFonts w:ascii="Arial" w:hAnsi="Arial" w:cs="Arial"/>
        </w:rPr>
        <w:t xml:space="preserve"> </w:t>
      </w:r>
      <w:proofErr w:type="spellStart"/>
      <w:r w:rsidRPr="0042622C">
        <w:rPr>
          <w:rFonts w:ascii="Arial" w:hAnsi="Arial" w:cs="Arial"/>
        </w:rPr>
        <w:t>хуул</w:t>
      </w:r>
      <w:proofErr w:type="spellEnd"/>
      <w:r>
        <w:rPr>
          <w:rFonts w:ascii="Arial" w:hAnsi="Arial" w:cs="Arial"/>
          <w:lang w:val="mn-MN"/>
        </w:rPr>
        <w:t xml:space="preserve">ийн 13.1.6-д </w:t>
      </w:r>
      <w:r w:rsidRPr="0042622C">
        <w:rPr>
          <w:rFonts w:ascii="Arial" w:hAnsi="Arial" w:cs="Arial"/>
        </w:rPr>
        <w:t>“</w:t>
      </w:r>
      <w:proofErr w:type="spellStart"/>
      <w:r w:rsidRPr="0042622C">
        <w:rPr>
          <w:rFonts w:ascii="Arial" w:hAnsi="Arial" w:cs="Arial"/>
        </w:rPr>
        <w:t>хүүхдийн</w:t>
      </w:r>
      <w:proofErr w:type="spellEnd"/>
      <w:r w:rsidRPr="0042622C">
        <w:rPr>
          <w:rFonts w:ascii="Arial" w:hAnsi="Arial" w:cs="Arial"/>
        </w:rPr>
        <w:t xml:space="preserve"> </w:t>
      </w:r>
      <w:proofErr w:type="spellStart"/>
      <w:r w:rsidRPr="0042622C">
        <w:rPr>
          <w:rFonts w:ascii="Arial" w:hAnsi="Arial" w:cs="Arial"/>
        </w:rPr>
        <w:t>мөнгөн</w:t>
      </w:r>
      <w:proofErr w:type="spellEnd"/>
      <w:r w:rsidRPr="0042622C">
        <w:rPr>
          <w:rFonts w:ascii="Arial" w:hAnsi="Arial" w:cs="Arial"/>
        </w:rPr>
        <w:t xml:space="preserve"> </w:t>
      </w:r>
      <w:proofErr w:type="spellStart"/>
      <w:r w:rsidRPr="0042622C">
        <w:rPr>
          <w:rFonts w:ascii="Arial" w:hAnsi="Arial" w:cs="Arial"/>
        </w:rPr>
        <w:t>тэтгэмж</w:t>
      </w:r>
      <w:proofErr w:type="spellEnd"/>
      <w:r w:rsidRPr="0042622C">
        <w:rPr>
          <w:rFonts w:ascii="Arial" w:hAnsi="Arial" w:cs="Arial"/>
        </w:rPr>
        <w:t xml:space="preserve">” </w:t>
      </w:r>
      <w:proofErr w:type="spellStart"/>
      <w:r w:rsidRPr="0042622C">
        <w:rPr>
          <w:rFonts w:ascii="Arial" w:hAnsi="Arial" w:cs="Arial"/>
        </w:rPr>
        <w:t>нэрээр</w:t>
      </w:r>
      <w:proofErr w:type="spellEnd"/>
      <w:r w:rsidRPr="0042622C">
        <w:rPr>
          <w:rFonts w:ascii="Arial" w:hAnsi="Arial" w:cs="Arial"/>
        </w:rPr>
        <w:t xml:space="preserve"> </w:t>
      </w:r>
      <w:proofErr w:type="spellStart"/>
      <w:r w:rsidRPr="0042622C">
        <w:rPr>
          <w:rFonts w:ascii="Arial" w:hAnsi="Arial" w:cs="Arial"/>
        </w:rPr>
        <w:t>туссан</w:t>
      </w:r>
      <w:proofErr w:type="spellEnd"/>
      <w:r>
        <w:rPr>
          <w:rFonts w:ascii="Arial" w:hAnsi="Arial" w:cs="Arial"/>
          <w:lang w:val="mn-MN"/>
        </w:rPr>
        <w:t xml:space="preserve"> </w:t>
      </w:r>
      <w:proofErr w:type="spellStart"/>
      <w:r w:rsidRPr="0042622C">
        <w:rPr>
          <w:rFonts w:ascii="Arial" w:hAnsi="Arial" w:cs="Arial"/>
        </w:rPr>
        <w:t>бөгөөд</w:t>
      </w:r>
      <w:proofErr w:type="spellEnd"/>
      <w:r w:rsidRPr="0042622C">
        <w:rPr>
          <w:rFonts w:ascii="Arial" w:hAnsi="Arial" w:cs="Arial"/>
        </w:rPr>
        <w:t xml:space="preserve"> </w:t>
      </w:r>
      <w:proofErr w:type="spellStart"/>
      <w:r w:rsidRPr="0042622C">
        <w:rPr>
          <w:rFonts w:ascii="Arial" w:hAnsi="Arial" w:cs="Arial"/>
        </w:rPr>
        <w:t>Засгийн</w:t>
      </w:r>
      <w:proofErr w:type="spellEnd"/>
      <w:r w:rsidRPr="0042622C">
        <w:rPr>
          <w:rFonts w:ascii="Arial" w:hAnsi="Arial" w:cs="Arial"/>
        </w:rPr>
        <w:t xml:space="preserve"> </w:t>
      </w:r>
      <w:proofErr w:type="spellStart"/>
      <w:r w:rsidRPr="0042622C">
        <w:rPr>
          <w:rFonts w:ascii="Arial" w:hAnsi="Arial" w:cs="Arial"/>
        </w:rPr>
        <w:t>газрын</w:t>
      </w:r>
      <w:proofErr w:type="spellEnd"/>
      <w:r w:rsidRPr="0042622C">
        <w:rPr>
          <w:rFonts w:ascii="Arial" w:hAnsi="Arial" w:cs="Arial"/>
        </w:rPr>
        <w:t xml:space="preserve"> 2023 </w:t>
      </w:r>
      <w:proofErr w:type="spellStart"/>
      <w:r w:rsidRPr="0042622C">
        <w:rPr>
          <w:rFonts w:ascii="Arial" w:hAnsi="Arial" w:cs="Arial"/>
        </w:rPr>
        <w:t>оны</w:t>
      </w:r>
      <w:proofErr w:type="spellEnd"/>
      <w:r w:rsidRPr="0042622C">
        <w:rPr>
          <w:rFonts w:ascii="Arial" w:hAnsi="Arial" w:cs="Arial"/>
        </w:rPr>
        <w:t xml:space="preserve"> 236 </w:t>
      </w:r>
      <w:proofErr w:type="spellStart"/>
      <w:r w:rsidRPr="0042622C">
        <w:rPr>
          <w:rFonts w:ascii="Arial" w:hAnsi="Arial" w:cs="Arial"/>
        </w:rPr>
        <w:t>дугаар</w:t>
      </w:r>
      <w:proofErr w:type="spellEnd"/>
      <w:r w:rsidRPr="0042622C">
        <w:rPr>
          <w:rFonts w:ascii="Arial" w:hAnsi="Arial" w:cs="Arial"/>
        </w:rPr>
        <w:t xml:space="preserve"> </w:t>
      </w:r>
      <w:proofErr w:type="spellStart"/>
      <w:r w:rsidRPr="0042622C">
        <w:rPr>
          <w:rFonts w:ascii="Arial" w:hAnsi="Arial" w:cs="Arial"/>
        </w:rPr>
        <w:t>тогтоолоор</w:t>
      </w:r>
      <w:proofErr w:type="spellEnd"/>
      <w:r w:rsidRPr="0042622C">
        <w:rPr>
          <w:rFonts w:ascii="Arial" w:hAnsi="Arial" w:cs="Arial"/>
        </w:rPr>
        <w:t xml:space="preserve"> </w:t>
      </w:r>
      <w:proofErr w:type="spellStart"/>
      <w:r w:rsidRPr="0042622C">
        <w:rPr>
          <w:rFonts w:ascii="Arial" w:hAnsi="Arial" w:cs="Arial"/>
        </w:rPr>
        <w:t>батлагдсан</w:t>
      </w:r>
      <w:proofErr w:type="spellEnd"/>
      <w:r w:rsidRPr="0042622C">
        <w:rPr>
          <w:rFonts w:ascii="Arial" w:hAnsi="Arial" w:cs="Arial"/>
        </w:rPr>
        <w:t xml:space="preserve"> “</w:t>
      </w:r>
      <w:proofErr w:type="spellStart"/>
      <w:r w:rsidRPr="0042622C">
        <w:rPr>
          <w:rFonts w:ascii="Arial" w:hAnsi="Arial" w:cs="Arial"/>
        </w:rPr>
        <w:t>Хүүхдийн</w:t>
      </w:r>
      <w:proofErr w:type="spellEnd"/>
      <w:r w:rsidRPr="0042622C">
        <w:rPr>
          <w:rFonts w:ascii="Arial" w:hAnsi="Arial" w:cs="Arial"/>
        </w:rPr>
        <w:t xml:space="preserve"> </w:t>
      </w:r>
      <w:proofErr w:type="spellStart"/>
      <w:r w:rsidRPr="0042622C">
        <w:rPr>
          <w:rFonts w:ascii="Arial" w:hAnsi="Arial" w:cs="Arial"/>
        </w:rPr>
        <w:t>мөнгөн</w:t>
      </w:r>
      <w:proofErr w:type="spellEnd"/>
      <w:r w:rsidRPr="0042622C">
        <w:rPr>
          <w:rFonts w:ascii="Arial" w:hAnsi="Arial" w:cs="Arial"/>
        </w:rPr>
        <w:t xml:space="preserve"> </w:t>
      </w:r>
      <w:proofErr w:type="spellStart"/>
      <w:r w:rsidRPr="0042622C">
        <w:rPr>
          <w:rFonts w:ascii="Arial" w:hAnsi="Arial" w:cs="Arial"/>
        </w:rPr>
        <w:t>тэтгэмж</w:t>
      </w:r>
      <w:proofErr w:type="spellEnd"/>
      <w:r w:rsidRPr="0042622C">
        <w:rPr>
          <w:rFonts w:ascii="Arial" w:hAnsi="Arial" w:cs="Arial"/>
        </w:rPr>
        <w:t xml:space="preserve"> </w:t>
      </w:r>
      <w:proofErr w:type="spellStart"/>
      <w:r w:rsidRPr="0042622C">
        <w:rPr>
          <w:rFonts w:ascii="Arial" w:hAnsi="Arial" w:cs="Arial"/>
        </w:rPr>
        <w:t>олгох</w:t>
      </w:r>
      <w:proofErr w:type="spellEnd"/>
      <w:r w:rsidRPr="0042622C">
        <w:rPr>
          <w:rFonts w:ascii="Arial" w:hAnsi="Arial" w:cs="Arial"/>
        </w:rPr>
        <w:t xml:space="preserve"> </w:t>
      </w:r>
      <w:proofErr w:type="spellStart"/>
      <w:r w:rsidRPr="0042622C">
        <w:rPr>
          <w:rFonts w:ascii="Arial" w:hAnsi="Arial" w:cs="Arial"/>
        </w:rPr>
        <w:t>журам</w:t>
      </w:r>
      <w:proofErr w:type="spellEnd"/>
      <w:r w:rsidRPr="0042622C">
        <w:rPr>
          <w:rFonts w:ascii="Arial" w:hAnsi="Arial" w:cs="Arial"/>
        </w:rPr>
        <w:t>”-</w:t>
      </w:r>
      <w:proofErr w:type="spellStart"/>
      <w:r w:rsidRPr="0042622C">
        <w:rPr>
          <w:rFonts w:ascii="Arial" w:hAnsi="Arial" w:cs="Arial"/>
        </w:rPr>
        <w:t>аар</w:t>
      </w:r>
      <w:proofErr w:type="spellEnd"/>
      <w:r>
        <w:rPr>
          <w:rFonts w:ascii="Arial" w:hAnsi="Arial" w:cs="Arial"/>
          <w:lang w:val="mn-MN"/>
        </w:rPr>
        <w:t xml:space="preserve"> олгож байна. Хүүхдийн мөнгөн дэмжлэгийг одоо байгаа зохицуулалтаар хэвээр олгоно.</w:t>
      </w:r>
    </w:p>
    <w:p w14:paraId="51934E7B" w14:textId="1FDE7793" w:rsidR="00930F6F" w:rsidRPr="009012BD" w:rsidRDefault="00930F6F" w:rsidP="005E07A3">
      <w:pPr>
        <w:pBdr>
          <w:top w:val="nil"/>
          <w:left w:val="nil"/>
          <w:bottom w:val="nil"/>
          <w:right w:val="nil"/>
          <w:between w:val="nil"/>
        </w:pBdr>
        <w:tabs>
          <w:tab w:val="left" w:pos="1080"/>
        </w:tabs>
        <w:spacing w:before="120" w:after="240" w:line="276" w:lineRule="auto"/>
        <w:ind w:firstLine="709"/>
        <w:jc w:val="both"/>
        <w:rPr>
          <w:rFonts w:ascii="Arial" w:hAnsi="Arial" w:cs="Arial"/>
          <w:b/>
          <w:bCs/>
          <w:noProof/>
          <w:lang w:val="mn-MN"/>
        </w:rPr>
      </w:pPr>
      <w:r w:rsidRPr="009012BD">
        <w:rPr>
          <w:rFonts w:ascii="Arial" w:hAnsi="Arial" w:cs="Arial"/>
          <w:b/>
          <w:bCs/>
          <w:noProof/>
          <w:lang w:val="mn-MN"/>
        </w:rPr>
        <w:t>Хүүхэд асарсны мөнгөн дэмжлэг</w:t>
      </w:r>
    </w:p>
    <w:p w14:paraId="716B331F" w14:textId="2E26354C" w:rsidR="00E4509C" w:rsidRPr="009012BD" w:rsidRDefault="00930F6F" w:rsidP="005E07A3">
      <w:pPr>
        <w:pBdr>
          <w:top w:val="nil"/>
          <w:left w:val="nil"/>
          <w:bottom w:val="nil"/>
          <w:right w:val="nil"/>
          <w:between w:val="nil"/>
        </w:pBdr>
        <w:tabs>
          <w:tab w:val="left" w:pos="1080"/>
        </w:tabs>
        <w:spacing w:before="120" w:after="240" w:line="276" w:lineRule="auto"/>
        <w:ind w:firstLine="709"/>
        <w:jc w:val="both"/>
        <w:rPr>
          <w:rFonts w:ascii="Arial" w:hAnsi="Arial" w:cs="Arial"/>
          <w:noProof/>
          <w:lang w:val="mn-MN"/>
        </w:rPr>
      </w:pPr>
      <w:r w:rsidRPr="009012BD">
        <w:rPr>
          <w:rFonts w:ascii="Arial" w:hAnsi="Arial" w:cs="Arial"/>
          <w:noProof/>
          <w:lang w:val="mn-MN"/>
        </w:rPr>
        <w:t>Хүүхэд асарсны мөнгөн дэмжлэг</w:t>
      </w:r>
      <w:r w:rsidR="00655BFE" w:rsidRPr="009012BD">
        <w:rPr>
          <w:rFonts w:ascii="Arial" w:hAnsi="Arial" w:cs="Arial"/>
          <w:noProof/>
          <w:lang w:val="mn-MN"/>
        </w:rPr>
        <w:t xml:space="preserve">ийг </w:t>
      </w:r>
      <w:r w:rsidRPr="009012BD">
        <w:rPr>
          <w:rFonts w:ascii="Arial" w:hAnsi="Arial" w:cs="Arial"/>
          <w:noProof/>
          <w:lang w:val="mn-MN"/>
        </w:rPr>
        <w:t>0-3 насны хүүх</w:t>
      </w:r>
      <w:r w:rsidR="00655BFE" w:rsidRPr="009012BD">
        <w:rPr>
          <w:rFonts w:ascii="Arial" w:hAnsi="Arial" w:cs="Arial"/>
          <w:noProof/>
          <w:lang w:val="mn-MN"/>
        </w:rPr>
        <w:t>дээ</w:t>
      </w:r>
      <w:r w:rsidRPr="009012BD">
        <w:rPr>
          <w:rFonts w:ascii="Arial" w:hAnsi="Arial" w:cs="Arial"/>
          <w:noProof/>
          <w:lang w:val="mn-MN"/>
        </w:rPr>
        <w:t xml:space="preserve"> асарч байгаа эх, эсхүл эцэгт олг</w:t>
      </w:r>
      <w:r w:rsidR="00C003CE" w:rsidRPr="009012BD">
        <w:rPr>
          <w:rFonts w:ascii="Arial" w:hAnsi="Arial" w:cs="Arial"/>
          <w:noProof/>
          <w:lang w:val="mn-MN"/>
        </w:rPr>
        <w:t>одог</w:t>
      </w:r>
      <w:r w:rsidR="00D171E6">
        <w:rPr>
          <w:rFonts w:ascii="Arial" w:hAnsi="Arial" w:cs="Arial"/>
          <w:noProof/>
          <w:lang w:val="mn-MN"/>
        </w:rPr>
        <w:t>ыг хэвээр үлдээв. Х</w:t>
      </w:r>
      <w:r w:rsidRPr="009012BD">
        <w:rPr>
          <w:rFonts w:ascii="Arial" w:hAnsi="Arial" w:cs="Arial"/>
          <w:noProof/>
          <w:lang w:val="mn-MN"/>
        </w:rPr>
        <w:t xml:space="preserve">үүхэд асарсны мөнгөн дэмжлэг авагч өөрөө хүсвэл 24 сарын хугацаанд авах мөнгөн дэмжлэгийг </w:t>
      </w:r>
      <w:r w:rsidR="002538F6" w:rsidRPr="009012BD">
        <w:rPr>
          <w:rFonts w:ascii="Arial" w:hAnsi="Arial" w:cs="Arial"/>
          <w:noProof/>
          <w:lang w:val="mn-MN"/>
        </w:rPr>
        <w:t xml:space="preserve">нэг удаа бөөнөөр, үлдсэн хугацаанд </w:t>
      </w:r>
      <w:r w:rsidR="00E4509C" w:rsidRPr="009012BD">
        <w:rPr>
          <w:rFonts w:ascii="Arial" w:hAnsi="Arial" w:cs="Arial"/>
          <w:noProof/>
          <w:lang w:val="mn-MN"/>
        </w:rPr>
        <w:t>сар бүр</w:t>
      </w:r>
      <w:r w:rsidRPr="009012BD">
        <w:rPr>
          <w:rFonts w:ascii="Arial" w:hAnsi="Arial" w:cs="Arial"/>
          <w:noProof/>
          <w:lang w:val="mn-MN"/>
        </w:rPr>
        <w:t xml:space="preserve"> авч болох зохицуулалтыг хуулийн төсөлд тусга</w:t>
      </w:r>
      <w:r w:rsidR="00E4509C" w:rsidRPr="009012BD">
        <w:rPr>
          <w:rFonts w:ascii="Arial" w:hAnsi="Arial" w:cs="Arial"/>
          <w:noProof/>
          <w:lang w:val="mn-MN"/>
        </w:rPr>
        <w:t>лаа.</w:t>
      </w:r>
      <w:r w:rsidR="00D171E6">
        <w:rPr>
          <w:rFonts w:ascii="Arial" w:hAnsi="Arial" w:cs="Arial"/>
          <w:noProof/>
          <w:lang w:val="mn-MN"/>
        </w:rPr>
        <w:t xml:space="preserve"> Мөн </w:t>
      </w:r>
      <w:r w:rsidR="00D171E6" w:rsidRPr="009012BD">
        <w:rPr>
          <w:rFonts w:ascii="Arial" w:hAnsi="Arial" w:cs="Arial"/>
          <w:noProof/>
          <w:lang w:val="mn-MN"/>
        </w:rPr>
        <w:t>Засгийн газар хүүхэд асарсны мөнгөн дэмжлэгийн хэмжээг байгаа нөөц боломжийн хэмжээнд бодлогоор нэмэгдүүлэх</w:t>
      </w:r>
      <w:r w:rsidR="00D171E6">
        <w:rPr>
          <w:rFonts w:ascii="Arial" w:hAnsi="Arial" w:cs="Arial"/>
          <w:noProof/>
          <w:lang w:val="mn-MN"/>
        </w:rPr>
        <w:t>ээр тусгалаа.</w:t>
      </w:r>
    </w:p>
    <w:p w14:paraId="254C5DC8" w14:textId="7ECA525E" w:rsidR="00DD2C49" w:rsidRPr="009012BD" w:rsidRDefault="00DD2C49" w:rsidP="005E07A3">
      <w:pPr>
        <w:spacing w:before="240" w:line="276" w:lineRule="auto"/>
        <w:ind w:firstLine="720"/>
        <w:jc w:val="both"/>
        <w:rPr>
          <w:rFonts w:ascii="Arial" w:hAnsi="Arial" w:cs="Arial"/>
          <w:b/>
          <w:noProof/>
          <w:lang w:val="mn-MN"/>
        </w:rPr>
      </w:pPr>
      <w:r w:rsidRPr="009012BD">
        <w:rPr>
          <w:rFonts w:ascii="Arial" w:hAnsi="Arial" w:cs="Arial"/>
          <w:b/>
          <w:noProof/>
          <w:lang w:val="mn-MN"/>
        </w:rPr>
        <w:t>Гэр бүлийг дэмжих тогтолцоо</w:t>
      </w:r>
    </w:p>
    <w:p w14:paraId="3C7FA26A" w14:textId="65811E4F" w:rsidR="0004658D" w:rsidRPr="009012BD" w:rsidRDefault="00273064" w:rsidP="005E07A3">
      <w:pPr>
        <w:spacing w:before="240" w:line="276" w:lineRule="auto"/>
        <w:ind w:firstLine="720"/>
        <w:jc w:val="both"/>
        <w:rPr>
          <w:rFonts w:ascii="Arial" w:hAnsi="Arial" w:cs="Arial"/>
          <w:bCs/>
          <w:noProof/>
          <w:lang w:val="mn-MN"/>
        </w:rPr>
      </w:pPr>
      <w:r w:rsidRPr="009012BD">
        <w:rPr>
          <w:rFonts w:ascii="Arial" w:hAnsi="Arial" w:cs="Arial"/>
          <w:bCs/>
          <w:noProof/>
          <w:lang w:val="mn-MN"/>
        </w:rPr>
        <w:t>Хуулийн төсөлд гэр бүлийг дэмжих чиглэлээр гэр бүлийн асуудал эрхэлсэн төрийн захиргааны төв байгууллагын бүрэн эрх, гэр бүлийн асуудал хариуцсан төрийн захиргааны байгууллага, аймаг, дүүргийн гэр бүлийн асуудал төрийн байгууллага, сум, хорооны хүүхэд, гэр бүлийн нийгмийн ажилтан, орон нутгийн хэрэгжүүлэх чиг үүр</w:t>
      </w:r>
      <w:r w:rsidR="00EB5D67" w:rsidRPr="009012BD">
        <w:rPr>
          <w:rFonts w:ascii="Arial" w:hAnsi="Arial" w:cs="Arial"/>
          <w:bCs/>
          <w:noProof/>
          <w:lang w:val="mn-MN"/>
        </w:rPr>
        <w:t>эг, гэр бүлийг дэмжих санхүүжилтийн талаарх зохицуулалтуудыг</w:t>
      </w:r>
      <w:r w:rsidRPr="009012BD">
        <w:rPr>
          <w:rFonts w:ascii="Arial" w:hAnsi="Arial" w:cs="Arial"/>
          <w:bCs/>
          <w:noProof/>
          <w:lang w:val="mn-MN"/>
        </w:rPr>
        <w:t xml:space="preserve"> нарийвчлан тусгалаа. Түүнчлэн аймаг, дүүрэгт гэр бүлийг дэмжих үйлчилгээг төлөвлөн хэрэгжүүлэх чиг үүрэг бүхий гэр бүлийн цогц үйлчилгээний төвийг төвийг орон нутгийн соёл, спорт, хүүхэд, залуучууд, ахмад, иргэдийн хөгжлийн төв зэргийг түшиглэн ажиллуулна. </w:t>
      </w:r>
      <w:r w:rsidR="00EB5D67" w:rsidRPr="009012BD">
        <w:rPr>
          <w:rFonts w:ascii="Arial" w:hAnsi="Arial" w:cs="Arial"/>
          <w:bCs/>
          <w:noProof/>
          <w:lang w:val="mn-MN"/>
        </w:rPr>
        <w:t xml:space="preserve">Үндэсний статистикийн хороо, гэр бүлийн асуудал эрхэлсэн төрийн захиргааны төв байгууллага хамтран гэр бүл, хүн амын өсөлтийг дэмжих урт, дунд хугацааны бодлого, төлөвлөлт, стратегийг тодорхойлох зорилгоор  гэр бүлийн суурь судалгааг таван жил тутамд хийх зохицуулалтыг төсөлд тусгалаа. </w:t>
      </w:r>
    </w:p>
    <w:p w14:paraId="4F6F1B15" w14:textId="77777777" w:rsidR="003F6606" w:rsidRDefault="003F6606" w:rsidP="005E07A3">
      <w:pPr>
        <w:spacing w:before="240" w:line="276" w:lineRule="auto"/>
        <w:ind w:firstLine="720"/>
        <w:jc w:val="both"/>
        <w:rPr>
          <w:rFonts w:ascii="Arial" w:hAnsi="Arial" w:cs="Arial"/>
          <w:b/>
          <w:bCs/>
          <w:noProof/>
          <w:lang w:val="mn-MN"/>
        </w:rPr>
      </w:pPr>
    </w:p>
    <w:p w14:paraId="0A87B2FA" w14:textId="2E9CC645" w:rsidR="00DE0BC8" w:rsidRPr="009012BD" w:rsidRDefault="00DE0BC8" w:rsidP="005E07A3">
      <w:pPr>
        <w:spacing w:before="240" w:line="276" w:lineRule="auto"/>
        <w:ind w:firstLine="720"/>
        <w:jc w:val="both"/>
        <w:rPr>
          <w:rFonts w:ascii="Arial" w:hAnsi="Arial" w:cs="Arial"/>
          <w:b/>
          <w:bCs/>
          <w:noProof/>
          <w:lang w:val="mn-MN"/>
        </w:rPr>
      </w:pPr>
      <w:r w:rsidRPr="009012BD">
        <w:rPr>
          <w:rFonts w:ascii="Arial" w:hAnsi="Arial" w:cs="Arial"/>
          <w:b/>
          <w:bCs/>
          <w:noProof/>
          <w:lang w:val="mn-MN"/>
        </w:rPr>
        <w:lastRenderedPageBreak/>
        <w:t>Гэр бүлийн хөгжлийн цогц үйлчилгээний төв</w:t>
      </w:r>
    </w:p>
    <w:p w14:paraId="1DDE870E" w14:textId="77777777" w:rsidR="00DE0BC8" w:rsidRPr="009012BD" w:rsidRDefault="00DE0BC8" w:rsidP="005E07A3">
      <w:pPr>
        <w:spacing w:before="240" w:line="276" w:lineRule="auto"/>
        <w:ind w:firstLine="720"/>
        <w:jc w:val="both"/>
        <w:rPr>
          <w:rFonts w:ascii="Arial" w:hAnsi="Arial" w:cs="Arial"/>
          <w:bCs/>
          <w:noProof/>
          <w:lang w:val="mn-MN"/>
        </w:rPr>
      </w:pPr>
      <w:r w:rsidRPr="009012BD">
        <w:rPr>
          <w:rFonts w:ascii="Arial" w:hAnsi="Arial" w:cs="Arial"/>
          <w:bCs/>
          <w:noProof/>
          <w:lang w:val="mn-MN"/>
        </w:rPr>
        <w:t xml:space="preserve">Иргэд гэр бүлээрээ амралт чөлөөт цагийг үр бүтээлтэй өнгөрөөж, хэрэгтэй үйлчилгээгээ нэг дор авч чадах гэр бүлийн гэр бүлийн хөгжлийн цогц үйлчилгээний төвийг аймаг, дүүрэг болгон ажиллуулах асуудлыг тусгалаа. Түүнчлэн орон нутгийн зүгээс өөрийн орон нутгийн иргэдийн шилжих хөдөлгөөн, хүн амын бүтэц, нөөц боломжийг түшиглэн хүн амын бүлгийн тулгамдсан асуудлыг шийдвэрлэхэд чиглэсэн үйлчилгээний хөтөлбөрийг хэрэгжүүлдэг байх зохицуулалтыг хуулийн төсөлд тусгалаа. </w:t>
      </w:r>
    </w:p>
    <w:p w14:paraId="62626124" w14:textId="14325BC7" w:rsidR="00DE0BC8" w:rsidRPr="009012BD" w:rsidRDefault="00DE0BC8" w:rsidP="005E07A3">
      <w:pPr>
        <w:spacing w:before="240" w:line="276" w:lineRule="auto"/>
        <w:ind w:firstLine="720"/>
        <w:jc w:val="both"/>
        <w:rPr>
          <w:rFonts w:ascii="Arial" w:hAnsi="Arial" w:cs="Arial"/>
          <w:b/>
          <w:bCs/>
          <w:noProof/>
          <w:lang w:val="mn-MN"/>
        </w:rPr>
      </w:pPr>
      <w:r w:rsidRPr="009012BD">
        <w:rPr>
          <w:rFonts w:ascii="Arial" w:hAnsi="Arial" w:cs="Arial"/>
          <w:b/>
          <w:bCs/>
          <w:noProof/>
          <w:lang w:val="mn-MN"/>
        </w:rPr>
        <w:t>Гэр бүлийн үйлчилгээний цахим систем</w:t>
      </w:r>
    </w:p>
    <w:p w14:paraId="45893C67" w14:textId="77777777" w:rsidR="00380D15" w:rsidRPr="009012BD" w:rsidRDefault="00380D15" w:rsidP="005E07A3">
      <w:pPr>
        <w:spacing w:line="276" w:lineRule="auto"/>
        <w:ind w:firstLine="720"/>
        <w:jc w:val="both"/>
        <w:rPr>
          <w:rFonts w:ascii="Arial" w:hAnsi="Arial" w:cs="Arial"/>
          <w:noProof/>
          <w:lang w:val="mn-MN"/>
        </w:rPr>
      </w:pPr>
    </w:p>
    <w:p w14:paraId="1825C706" w14:textId="7C50DF08" w:rsidR="00380D15" w:rsidRPr="009012BD" w:rsidRDefault="00380D15" w:rsidP="005E07A3">
      <w:pPr>
        <w:spacing w:line="276" w:lineRule="auto"/>
        <w:ind w:firstLine="720"/>
        <w:jc w:val="both"/>
        <w:rPr>
          <w:rFonts w:ascii="Arial" w:hAnsi="Arial" w:cs="Arial"/>
          <w:noProof/>
          <w:lang w:val="mn-MN"/>
        </w:rPr>
      </w:pPr>
      <w:r w:rsidRPr="009012BD">
        <w:rPr>
          <w:rFonts w:ascii="Arial" w:hAnsi="Arial" w:cs="Arial"/>
          <w:noProof/>
          <w:lang w:val="mn-MN"/>
        </w:rPr>
        <w:t xml:space="preserve">Гэр бүл, хөдөлмөр, нийгмийн хамгааллын яам 2025 оны эхнээс гэр бүлийн хөгжлийн цахим үйлчилгээний E-Family платформыг бүтээх ажлыг гүйцэтгэж байна. Тус платформоор дамжуулан иргэд, нийт гэр бүл өөрсдийн хэрэгцээнд тохирсон тухайлбал, залуу гэр бүл, дунд насны гэр бүл, ахмад настан, хөгжлийн бэрхшээлтэй гишүүнтэй зэрэг гэр бүлд чиглэсэн гэр бүлийн боловсрол, санхүүгийн зөвлөгөө, гэр бүлд үзүүлэх нийгмийн ажлын үйлчилгээ, нийгэм сэтгэл зүйн зөвлөгөө, эрүүл мэнд, хууль зүйн зөвлөгөө үйлчилгээг цахимаар нээлттэй авах боломжтой болно. Мөн тус цахим платформоор хүүхэд, эх, эцэгт олгох мөнгөн дэмжлэгийг хүсэлтийг цахимаар хүлээн авах, цахимаар шийдвэрлэх боломжийг бүрдүүлнэ. </w:t>
      </w:r>
    </w:p>
    <w:p w14:paraId="3BB1BAC2" w14:textId="788CC1E3" w:rsidR="00380D15" w:rsidRPr="009012BD" w:rsidRDefault="00380D15" w:rsidP="005E07A3">
      <w:pPr>
        <w:spacing w:before="240" w:line="276" w:lineRule="auto"/>
        <w:ind w:firstLine="720"/>
        <w:jc w:val="both"/>
        <w:rPr>
          <w:rFonts w:ascii="Arial" w:hAnsi="Arial" w:cs="Arial"/>
          <w:b/>
          <w:noProof/>
          <w:kern w:val="24"/>
          <w:lang w:val="mn-MN"/>
        </w:rPr>
      </w:pPr>
      <w:r w:rsidRPr="009012BD">
        <w:rPr>
          <w:rFonts w:ascii="Arial" w:hAnsi="Arial" w:cs="Arial"/>
          <w:b/>
          <w:noProof/>
          <w:kern w:val="24"/>
          <w:lang w:val="mn-MN"/>
        </w:rPr>
        <w:t>Дагалдан боловсруулах хууль тогтоомж</w:t>
      </w:r>
    </w:p>
    <w:p w14:paraId="6B8D9478" w14:textId="77777777" w:rsidR="00BA63F4" w:rsidRDefault="00BA63F4" w:rsidP="00BA63F4">
      <w:pPr>
        <w:ind w:firstLine="720"/>
        <w:jc w:val="both"/>
        <w:rPr>
          <w:rFonts w:ascii="Arial" w:hAnsi="Arial"/>
          <w:noProof/>
          <w:lang w:val="mn-MN"/>
        </w:rPr>
      </w:pPr>
    </w:p>
    <w:p w14:paraId="2A567E8A" w14:textId="68556B31" w:rsidR="0004658D" w:rsidRPr="00245741" w:rsidRDefault="00BA63F4" w:rsidP="00245741">
      <w:pPr>
        <w:ind w:firstLine="720"/>
        <w:contextualSpacing/>
        <w:jc w:val="both"/>
        <w:rPr>
          <w:rFonts w:ascii="Arial" w:hAnsi="Arial" w:cs="Arial"/>
          <w:color w:val="000000"/>
        </w:rPr>
      </w:pPr>
      <w:r w:rsidRPr="00632A00">
        <w:rPr>
          <w:rFonts w:ascii="Arial" w:hAnsi="Arial"/>
          <w:noProof/>
          <w:lang w:val="mn-MN"/>
        </w:rPr>
        <w:t>Хуулийн төсөлтэй холбогдуулан Эх, эцэг, олон хүүхэдтэй өрх толгойлсон эх, эцэгт тэтгэмж олгох тухай хуулийг хүчингүй болсонд тооцох тухай,</w:t>
      </w:r>
      <w:r>
        <w:rPr>
          <w:rFonts w:ascii="Arial" w:hAnsi="Arial"/>
          <w:noProof/>
        </w:rPr>
        <w:t xml:space="preserve"> </w:t>
      </w:r>
      <w:bookmarkStart w:id="0" w:name="_Hlk211632067"/>
      <w:r w:rsidRPr="00F36CE3">
        <w:rPr>
          <w:rFonts w:ascii="Arial" w:hAnsi="Arial"/>
          <w:noProof/>
          <w:lang w:val="mn-MN"/>
        </w:rPr>
        <w:t>Олон хүүхэд төрүүлж өсгөсөн эхийг урамшуулах тухай хуулийг хүчингүй болсонд тооцох тухай</w:t>
      </w:r>
      <w:bookmarkEnd w:id="0"/>
      <w:r w:rsidRPr="00F36CE3">
        <w:rPr>
          <w:rFonts w:ascii="Arial" w:hAnsi="Arial"/>
          <w:noProof/>
          <w:lang w:val="mn-MN"/>
        </w:rPr>
        <w:t>,</w:t>
      </w:r>
      <w:r w:rsidRPr="00632A00">
        <w:rPr>
          <w:rFonts w:ascii="Arial" w:hAnsi="Arial"/>
          <w:noProof/>
          <w:lang w:val="mn-MN"/>
        </w:rPr>
        <w:t xml:space="preserve">  </w:t>
      </w:r>
      <w:r w:rsidRPr="002E7F81">
        <w:rPr>
          <w:rFonts w:ascii="Arial" w:hAnsi="Arial"/>
          <w:lang w:val="mn-MN"/>
        </w:rPr>
        <w:t>Хөдөлмөрийн тухай хуульд нэмэлт, өөрчлөлт оруулах тухай,</w:t>
      </w:r>
      <w:r w:rsidR="004E5A99">
        <w:rPr>
          <w:rFonts w:ascii="Arial" w:hAnsi="Arial"/>
          <w:lang w:val="mn-MN"/>
        </w:rPr>
        <w:t xml:space="preserve"> </w:t>
      </w:r>
      <w:r w:rsidRPr="002E7F81">
        <w:rPr>
          <w:rFonts w:ascii="Arial" w:hAnsi="Arial"/>
          <w:lang w:val="mn-MN"/>
        </w:rPr>
        <w:t xml:space="preserve">Шүүхийн шийдвэр гүйцэтгэх тухай хуульд нэмэлт оруулах тухай, Орон сууцны тухай хуульд </w:t>
      </w:r>
      <w:r>
        <w:rPr>
          <w:rFonts w:ascii="Arial" w:hAnsi="Arial"/>
          <w:lang w:val="mn-MN"/>
        </w:rPr>
        <w:t>нэмэлт оруулах тухай</w:t>
      </w:r>
      <w:r w:rsidR="00245741">
        <w:rPr>
          <w:rFonts w:ascii="Arial" w:hAnsi="Arial"/>
          <w:lang w:val="mn-MN"/>
        </w:rPr>
        <w:t xml:space="preserve">, </w:t>
      </w:r>
      <w:r w:rsidR="00245741">
        <w:rPr>
          <w:rFonts w:ascii="Arial" w:hAnsi="Arial" w:cs="Arial"/>
          <w:color w:val="000000" w:themeColor="text1"/>
          <w:shd w:val="clear" w:color="auto" w:fill="FFFFFF"/>
          <w:lang w:val="mn-MN"/>
        </w:rPr>
        <w:t>Н</w:t>
      </w:r>
      <w:proofErr w:type="spellStart"/>
      <w:r w:rsidR="00245741" w:rsidRPr="00245741">
        <w:rPr>
          <w:rFonts w:ascii="Arial" w:hAnsi="Arial" w:cs="Arial"/>
          <w:color w:val="000000" w:themeColor="text1"/>
          <w:shd w:val="clear" w:color="auto" w:fill="FFFFFF"/>
        </w:rPr>
        <w:t>ийгмийн</w:t>
      </w:r>
      <w:proofErr w:type="spellEnd"/>
      <w:r w:rsidR="00245741" w:rsidRPr="00245741">
        <w:rPr>
          <w:rFonts w:ascii="Arial" w:hAnsi="Arial" w:cs="Arial"/>
          <w:color w:val="000000" w:themeColor="text1"/>
          <w:shd w:val="clear" w:color="auto" w:fill="FFFFFF"/>
        </w:rPr>
        <w:t xml:space="preserve"> </w:t>
      </w:r>
      <w:proofErr w:type="spellStart"/>
      <w:r w:rsidR="00245741" w:rsidRPr="00245741">
        <w:rPr>
          <w:rFonts w:ascii="Arial" w:hAnsi="Arial" w:cs="Arial"/>
          <w:color w:val="000000" w:themeColor="text1"/>
          <w:shd w:val="clear" w:color="auto" w:fill="FFFFFF"/>
        </w:rPr>
        <w:t>халамжийн</w:t>
      </w:r>
      <w:proofErr w:type="spellEnd"/>
      <w:r w:rsidR="00245741" w:rsidRPr="00245741">
        <w:rPr>
          <w:rFonts w:ascii="Arial" w:hAnsi="Arial" w:cs="Arial"/>
          <w:color w:val="000000" w:themeColor="text1"/>
          <w:shd w:val="clear" w:color="auto" w:fill="FFFFFF"/>
        </w:rPr>
        <w:t xml:space="preserve"> </w:t>
      </w:r>
      <w:proofErr w:type="spellStart"/>
      <w:r w:rsidR="00245741" w:rsidRPr="00245741">
        <w:rPr>
          <w:rFonts w:ascii="Arial" w:hAnsi="Arial" w:cs="Arial"/>
          <w:color w:val="000000" w:themeColor="text1"/>
          <w:shd w:val="clear" w:color="auto" w:fill="FFFFFF"/>
        </w:rPr>
        <w:t>тухай</w:t>
      </w:r>
      <w:proofErr w:type="spellEnd"/>
      <w:r w:rsidR="00245741" w:rsidRPr="00245741">
        <w:rPr>
          <w:rFonts w:ascii="Arial" w:hAnsi="Arial" w:cs="Arial"/>
          <w:color w:val="000000" w:themeColor="text1"/>
          <w:shd w:val="clear" w:color="auto" w:fill="FFFFFF"/>
        </w:rPr>
        <w:t xml:space="preserve"> </w:t>
      </w:r>
      <w:proofErr w:type="spellStart"/>
      <w:r w:rsidR="00245741" w:rsidRPr="00245741">
        <w:rPr>
          <w:rFonts w:ascii="Arial" w:hAnsi="Arial" w:cs="Arial"/>
          <w:color w:val="000000" w:themeColor="text1"/>
          <w:shd w:val="clear" w:color="auto" w:fill="FFFFFF"/>
        </w:rPr>
        <w:t>хуульд</w:t>
      </w:r>
      <w:proofErr w:type="spellEnd"/>
      <w:r w:rsidR="00245741" w:rsidRPr="00245741">
        <w:rPr>
          <w:rFonts w:ascii="Arial" w:hAnsi="Arial" w:cs="Arial"/>
          <w:color w:val="000000"/>
        </w:rPr>
        <w:t xml:space="preserve"> </w:t>
      </w:r>
      <w:proofErr w:type="spellStart"/>
      <w:r w:rsidR="00245741" w:rsidRPr="00245741">
        <w:rPr>
          <w:rFonts w:ascii="Arial" w:hAnsi="Arial" w:cs="Arial"/>
          <w:color w:val="000000"/>
        </w:rPr>
        <w:t>өөрчлөлт</w:t>
      </w:r>
      <w:proofErr w:type="spellEnd"/>
      <w:r w:rsidR="00245741" w:rsidRPr="00245741">
        <w:rPr>
          <w:rFonts w:ascii="Arial" w:hAnsi="Arial" w:cs="Arial"/>
          <w:color w:val="000000" w:themeColor="text1"/>
          <w:shd w:val="clear" w:color="auto" w:fill="FFFFFF"/>
        </w:rPr>
        <w:t xml:space="preserve"> </w:t>
      </w:r>
      <w:proofErr w:type="spellStart"/>
      <w:r w:rsidR="00245741" w:rsidRPr="00245741">
        <w:rPr>
          <w:rFonts w:ascii="Arial" w:hAnsi="Arial" w:cs="Arial"/>
          <w:color w:val="000000" w:themeColor="text1"/>
          <w:shd w:val="clear" w:color="auto" w:fill="FFFFFF"/>
        </w:rPr>
        <w:t>оруулах</w:t>
      </w:r>
      <w:proofErr w:type="spellEnd"/>
      <w:r w:rsidR="00245741" w:rsidRPr="00245741">
        <w:rPr>
          <w:rFonts w:ascii="Arial" w:hAnsi="Arial" w:cs="Arial"/>
          <w:color w:val="000000" w:themeColor="text1"/>
          <w:shd w:val="clear" w:color="auto" w:fill="FFFFFF"/>
        </w:rPr>
        <w:t xml:space="preserve"> </w:t>
      </w:r>
      <w:proofErr w:type="spellStart"/>
      <w:r w:rsidR="00245741" w:rsidRPr="00245741">
        <w:rPr>
          <w:rFonts w:ascii="Arial" w:hAnsi="Arial" w:cs="Arial"/>
          <w:color w:val="000000" w:themeColor="text1"/>
          <w:shd w:val="clear" w:color="auto" w:fill="FFFFFF"/>
        </w:rPr>
        <w:t>тухай</w:t>
      </w:r>
      <w:proofErr w:type="spellEnd"/>
      <w:r w:rsidR="00245741" w:rsidRPr="00245741">
        <w:rPr>
          <w:rFonts w:ascii="Arial" w:hAnsi="Arial" w:cs="Arial"/>
          <w:color w:val="000000" w:themeColor="text1"/>
          <w:shd w:val="clear" w:color="auto" w:fill="FFFFFF"/>
          <w:lang w:val="mn-MN"/>
        </w:rPr>
        <w:t xml:space="preserve">, </w:t>
      </w:r>
      <w:r w:rsidR="00245741">
        <w:rPr>
          <w:rFonts w:ascii="Arial" w:hAnsi="Arial" w:cs="Arial"/>
          <w:color w:val="000000" w:themeColor="text1"/>
          <w:shd w:val="clear" w:color="auto" w:fill="FFFFFF"/>
          <w:lang w:val="mn-MN"/>
        </w:rPr>
        <w:t>А</w:t>
      </w:r>
      <w:proofErr w:type="spellStart"/>
      <w:r w:rsidR="00245741" w:rsidRPr="00245741">
        <w:rPr>
          <w:rFonts w:ascii="Arial" w:hAnsi="Arial" w:cs="Arial"/>
          <w:color w:val="000000" w:themeColor="text1"/>
          <w:shd w:val="clear" w:color="auto" w:fill="FFFFFF"/>
        </w:rPr>
        <w:t>вто</w:t>
      </w:r>
      <w:proofErr w:type="spellEnd"/>
      <w:r w:rsidR="00245741" w:rsidRPr="00245741">
        <w:rPr>
          <w:rFonts w:ascii="Arial" w:hAnsi="Arial" w:cs="Arial"/>
          <w:color w:val="000000" w:themeColor="text1"/>
          <w:shd w:val="clear" w:color="auto" w:fill="FFFFFF"/>
        </w:rPr>
        <w:t xml:space="preserve"> </w:t>
      </w:r>
      <w:proofErr w:type="spellStart"/>
      <w:r w:rsidR="00245741" w:rsidRPr="00245741">
        <w:rPr>
          <w:rFonts w:ascii="Arial" w:hAnsi="Arial" w:cs="Arial"/>
          <w:color w:val="000000" w:themeColor="text1"/>
          <w:shd w:val="clear" w:color="auto" w:fill="FFFFFF"/>
        </w:rPr>
        <w:t>тээврийн</w:t>
      </w:r>
      <w:proofErr w:type="spellEnd"/>
      <w:r w:rsidR="00245741" w:rsidRPr="00245741">
        <w:rPr>
          <w:rFonts w:ascii="Arial" w:hAnsi="Arial" w:cs="Arial"/>
          <w:color w:val="000000" w:themeColor="text1"/>
          <w:shd w:val="clear" w:color="auto" w:fill="FFFFFF"/>
        </w:rPr>
        <w:t xml:space="preserve"> </w:t>
      </w:r>
      <w:proofErr w:type="spellStart"/>
      <w:r w:rsidR="00245741" w:rsidRPr="00245741">
        <w:rPr>
          <w:rFonts w:ascii="Arial" w:hAnsi="Arial" w:cs="Arial"/>
          <w:color w:val="000000" w:themeColor="text1"/>
          <w:shd w:val="clear" w:color="auto" w:fill="FFFFFF"/>
        </w:rPr>
        <w:t>тухай</w:t>
      </w:r>
      <w:proofErr w:type="spellEnd"/>
      <w:r w:rsidR="00245741" w:rsidRPr="00245741">
        <w:rPr>
          <w:rFonts w:ascii="Arial" w:hAnsi="Arial" w:cs="Arial"/>
          <w:color w:val="000000" w:themeColor="text1"/>
          <w:shd w:val="clear" w:color="auto" w:fill="FFFFFF"/>
        </w:rPr>
        <w:t xml:space="preserve"> </w:t>
      </w:r>
      <w:proofErr w:type="spellStart"/>
      <w:r w:rsidR="00245741" w:rsidRPr="00245741">
        <w:rPr>
          <w:rFonts w:ascii="Arial" w:hAnsi="Arial" w:cs="Arial"/>
          <w:color w:val="000000" w:themeColor="text1"/>
          <w:shd w:val="clear" w:color="auto" w:fill="FFFFFF"/>
        </w:rPr>
        <w:t>хуульд</w:t>
      </w:r>
      <w:proofErr w:type="spellEnd"/>
      <w:r w:rsidR="00245741" w:rsidRPr="00245741">
        <w:rPr>
          <w:rFonts w:ascii="Arial" w:hAnsi="Arial" w:cs="Arial"/>
          <w:color w:val="000000"/>
        </w:rPr>
        <w:t xml:space="preserve"> </w:t>
      </w:r>
      <w:proofErr w:type="spellStart"/>
      <w:r w:rsidR="00245741" w:rsidRPr="00245741">
        <w:rPr>
          <w:rFonts w:ascii="Arial" w:hAnsi="Arial" w:cs="Arial"/>
          <w:color w:val="000000"/>
        </w:rPr>
        <w:t>нэмэлт</w:t>
      </w:r>
      <w:proofErr w:type="spellEnd"/>
      <w:r w:rsidR="00245741" w:rsidRPr="00245741">
        <w:rPr>
          <w:rFonts w:ascii="Arial" w:hAnsi="Arial" w:cs="Arial"/>
          <w:color w:val="000000" w:themeColor="text1"/>
          <w:shd w:val="clear" w:color="auto" w:fill="FFFFFF"/>
        </w:rPr>
        <w:t xml:space="preserve"> </w:t>
      </w:r>
      <w:proofErr w:type="spellStart"/>
      <w:r w:rsidR="00245741" w:rsidRPr="00245741">
        <w:rPr>
          <w:rFonts w:ascii="Arial" w:hAnsi="Arial" w:cs="Arial"/>
          <w:color w:val="000000" w:themeColor="text1"/>
          <w:shd w:val="clear" w:color="auto" w:fill="FFFFFF"/>
        </w:rPr>
        <w:t>оруулах</w:t>
      </w:r>
      <w:proofErr w:type="spellEnd"/>
      <w:r w:rsidR="00245741" w:rsidRPr="00245741">
        <w:rPr>
          <w:rFonts w:ascii="Arial" w:hAnsi="Arial" w:cs="Arial"/>
          <w:color w:val="000000" w:themeColor="text1"/>
          <w:shd w:val="clear" w:color="auto" w:fill="FFFFFF"/>
        </w:rPr>
        <w:t xml:space="preserve"> </w:t>
      </w:r>
      <w:proofErr w:type="spellStart"/>
      <w:r w:rsidR="00245741" w:rsidRPr="00245741">
        <w:rPr>
          <w:rFonts w:ascii="Arial" w:hAnsi="Arial" w:cs="Arial"/>
          <w:color w:val="000000" w:themeColor="text1"/>
          <w:shd w:val="clear" w:color="auto" w:fill="FFFFFF"/>
        </w:rPr>
        <w:t>тухай</w:t>
      </w:r>
      <w:proofErr w:type="spellEnd"/>
      <w:r>
        <w:rPr>
          <w:rFonts w:ascii="Arial" w:hAnsi="Arial"/>
        </w:rPr>
        <w:t xml:space="preserve"> </w:t>
      </w:r>
      <w:r w:rsidRPr="00632A00">
        <w:rPr>
          <w:rFonts w:ascii="Arial" w:hAnsi="Arial"/>
          <w:noProof/>
          <w:lang w:val="mn-MN"/>
        </w:rPr>
        <w:t>хуулийн төслийг</w:t>
      </w:r>
      <w:r>
        <w:rPr>
          <w:rFonts w:ascii="Arial" w:hAnsi="Arial"/>
          <w:noProof/>
          <w:lang w:val="mn-MN"/>
        </w:rPr>
        <w:t xml:space="preserve"> тус тус</w:t>
      </w:r>
      <w:r w:rsidRPr="00632A00">
        <w:rPr>
          <w:rFonts w:ascii="Arial" w:hAnsi="Arial"/>
          <w:noProof/>
          <w:lang w:val="mn-MN"/>
        </w:rPr>
        <w:t xml:space="preserve"> </w:t>
      </w:r>
      <w:r w:rsidR="0004658D" w:rsidRPr="009012BD">
        <w:rPr>
          <w:rFonts w:ascii="Arial" w:hAnsi="Arial" w:cs="Arial"/>
          <w:noProof/>
          <w:kern w:val="24"/>
          <w:lang w:val="mn-MN"/>
        </w:rPr>
        <w:t>боловсрууллаа.</w:t>
      </w:r>
    </w:p>
    <w:p w14:paraId="4557E209" w14:textId="626B2576" w:rsidR="00004B37" w:rsidRDefault="00D55423" w:rsidP="00004B37">
      <w:pPr>
        <w:spacing w:before="240" w:line="276" w:lineRule="auto"/>
        <w:ind w:firstLine="567"/>
        <w:jc w:val="both"/>
        <w:rPr>
          <w:rFonts w:ascii="Arial" w:hAnsi="Arial" w:cs="Arial"/>
          <w:noProof/>
          <w:lang w:val="mn-MN"/>
        </w:rPr>
      </w:pPr>
      <w:r w:rsidRPr="009012BD">
        <w:rPr>
          <w:rFonts w:ascii="Arial" w:hAnsi="Arial" w:cs="Arial"/>
          <w:noProof/>
          <w:lang w:val="mn-MN"/>
        </w:rPr>
        <w:t xml:space="preserve">Хөдөлмөрийн тухай </w:t>
      </w:r>
      <w:r>
        <w:rPr>
          <w:rFonts w:ascii="Arial" w:hAnsi="Arial" w:cs="Arial"/>
          <w:noProof/>
          <w:lang w:val="mn-MN"/>
        </w:rPr>
        <w:t xml:space="preserve">хууль нь ажил, амьдралын тэнцвэрийг хангахад чухал хууль тул </w:t>
      </w:r>
      <w:r w:rsidR="00570F59" w:rsidRPr="009012BD">
        <w:rPr>
          <w:rFonts w:ascii="Arial" w:hAnsi="Arial" w:cs="Arial"/>
          <w:noProof/>
          <w:lang w:val="mn-MN"/>
        </w:rPr>
        <w:t>Хөдөлмөрийн тухай хууль /Шинэчилсэн найруулга/-д нэмэлт оруулах тухай хуулийн төслий</w:t>
      </w:r>
      <w:r w:rsidR="004D63B8" w:rsidRPr="009012BD">
        <w:rPr>
          <w:rFonts w:ascii="Arial" w:hAnsi="Arial" w:cs="Arial"/>
          <w:noProof/>
          <w:lang w:val="mn-MN"/>
        </w:rPr>
        <w:t xml:space="preserve">г </w:t>
      </w:r>
      <w:r>
        <w:rPr>
          <w:rFonts w:ascii="Arial" w:hAnsi="Arial" w:cs="Arial"/>
          <w:noProof/>
          <w:lang w:val="mn-MN"/>
        </w:rPr>
        <w:t xml:space="preserve">дагалдуулан оруулж байна. </w:t>
      </w:r>
    </w:p>
    <w:p w14:paraId="53CF7F6B" w14:textId="3C8C344A" w:rsidR="00570F59" w:rsidRPr="009012BD" w:rsidRDefault="00570F59" w:rsidP="00004B37">
      <w:pPr>
        <w:spacing w:before="240" w:line="276" w:lineRule="auto"/>
        <w:ind w:firstLine="567"/>
        <w:jc w:val="both"/>
        <w:rPr>
          <w:rFonts w:ascii="Arial" w:hAnsi="Arial" w:cs="Arial"/>
          <w:noProof/>
          <w:lang w:val="mn-MN"/>
        </w:rPr>
      </w:pPr>
      <w:r w:rsidRPr="009012BD">
        <w:rPr>
          <w:rFonts w:ascii="Arial" w:hAnsi="Arial" w:cs="Arial"/>
          <w:noProof/>
          <w:lang w:val="mn-MN"/>
        </w:rPr>
        <w:t xml:space="preserve">Хөдөлмөрийн тухай хууль /Шинэчилсэн найруулга/ </w:t>
      </w:r>
      <w:r w:rsidR="00762EC9">
        <w:rPr>
          <w:rFonts w:ascii="Arial" w:hAnsi="Arial" w:cs="Arial"/>
          <w:noProof/>
          <w:lang w:val="mn-MN"/>
        </w:rPr>
        <w:t xml:space="preserve">-ийг 2022 оны 1 дүгээр сарын </w:t>
      </w:r>
      <w:r w:rsidRPr="009012BD">
        <w:rPr>
          <w:rFonts w:ascii="Arial" w:hAnsi="Arial" w:cs="Arial"/>
          <w:noProof/>
          <w:lang w:val="mn-MN"/>
        </w:rPr>
        <w:t>1-нээс эхлэн мөрдөгдөж бай</w:t>
      </w:r>
      <w:r w:rsidR="004D63B8" w:rsidRPr="009012BD">
        <w:rPr>
          <w:rFonts w:ascii="Arial" w:hAnsi="Arial" w:cs="Arial"/>
          <w:noProof/>
          <w:lang w:val="mn-MN"/>
        </w:rPr>
        <w:t xml:space="preserve">гаа  </w:t>
      </w:r>
      <w:r w:rsidR="00CB2325">
        <w:rPr>
          <w:rFonts w:ascii="Arial" w:hAnsi="Arial" w:cs="Arial"/>
          <w:noProof/>
          <w:lang w:val="mn-MN"/>
        </w:rPr>
        <w:t>боловч</w:t>
      </w:r>
      <w:r w:rsidR="004D63B8" w:rsidRPr="009012BD">
        <w:rPr>
          <w:rFonts w:ascii="Arial" w:hAnsi="Arial" w:cs="Arial"/>
          <w:noProof/>
          <w:lang w:val="mn-MN"/>
        </w:rPr>
        <w:t xml:space="preserve"> </w:t>
      </w:r>
      <w:r w:rsidRPr="009012BD">
        <w:rPr>
          <w:rFonts w:ascii="Arial" w:hAnsi="Arial" w:cs="Arial"/>
          <w:noProof/>
          <w:lang w:val="mn-MN"/>
        </w:rPr>
        <w:t>хуулийг нэг мөр хэрэглэх, ойлголтыг нэгтгэх хэрэгцээ</w:t>
      </w:r>
      <w:r w:rsidR="00CB2325">
        <w:rPr>
          <w:rFonts w:ascii="Arial" w:hAnsi="Arial" w:cs="Arial"/>
          <w:noProof/>
          <w:lang w:val="mn-MN"/>
        </w:rPr>
        <w:t>,</w:t>
      </w:r>
      <w:r w:rsidRPr="009012BD">
        <w:rPr>
          <w:rFonts w:ascii="Arial" w:hAnsi="Arial" w:cs="Arial"/>
          <w:noProof/>
          <w:lang w:val="mn-MN"/>
        </w:rPr>
        <w:t xml:space="preserve"> шаардлаг</w:t>
      </w:r>
      <w:r w:rsidR="004D63B8" w:rsidRPr="009012BD">
        <w:rPr>
          <w:rFonts w:ascii="Arial" w:hAnsi="Arial" w:cs="Arial"/>
          <w:noProof/>
          <w:lang w:val="mn-MN"/>
        </w:rPr>
        <w:t xml:space="preserve">ыг үндэслэн </w:t>
      </w:r>
      <w:r w:rsidRPr="009012BD">
        <w:rPr>
          <w:rFonts w:ascii="Arial" w:hAnsi="Arial" w:cs="Arial"/>
          <w:noProof/>
          <w:lang w:val="mn-MN"/>
        </w:rPr>
        <w:t xml:space="preserve">Хөдөлмөрийн тухай хуулийн зарим зүйл, хэсэг, заалтад нэмэлт, өөрчлөлт оруулах хуулийн төслийг боловсрууллаа. </w:t>
      </w:r>
      <w:r w:rsidR="00D55423">
        <w:rPr>
          <w:rFonts w:ascii="Arial" w:hAnsi="Arial" w:cs="Arial"/>
          <w:noProof/>
          <w:lang w:val="mn-MN"/>
        </w:rPr>
        <w:t>Үүнд:</w:t>
      </w:r>
    </w:p>
    <w:p w14:paraId="2A48CC30" w14:textId="4D8A25E3" w:rsidR="00245741" w:rsidRPr="009012BD" w:rsidRDefault="00570F59" w:rsidP="00245741">
      <w:pPr>
        <w:shd w:val="clear" w:color="auto" w:fill="FFFFFF"/>
        <w:snapToGrid w:val="0"/>
        <w:spacing w:before="240" w:line="276" w:lineRule="auto"/>
        <w:ind w:firstLine="720"/>
        <w:jc w:val="both"/>
        <w:rPr>
          <w:rFonts w:ascii="Arial" w:eastAsia="Times New Roman" w:hAnsi="Arial" w:cs="Arial"/>
          <w:noProof/>
          <w:color w:val="121512"/>
          <w:lang w:val="mn-MN"/>
        </w:rPr>
      </w:pPr>
      <w:r w:rsidRPr="005653B1">
        <w:rPr>
          <w:rFonts w:ascii="Arial" w:hAnsi="Arial" w:cs="Arial"/>
          <w:noProof/>
          <w:lang w:val="mn-MN"/>
        </w:rPr>
        <w:t xml:space="preserve"> </w:t>
      </w:r>
      <w:r w:rsidR="00245741">
        <w:rPr>
          <w:rFonts w:ascii="Arial" w:hAnsi="Arial" w:cs="Arial"/>
          <w:noProof/>
          <w:color w:val="000000" w:themeColor="text1"/>
          <w:lang w:val="mn-MN"/>
        </w:rPr>
        <w:t>1</w:t>
      </w:r>
      <w:r w:rsidR="00245741" w:rsidRPr="005653B1">
        <w:rPr>
          <w:rFonts w:ascii="Arial" w:hAnsi="Arial" w:cs="Arial"/>
          <w:noProof/>
          <w:color w:val="000000" w:themeColor="text1"/>
          <w:lang w:val="mn-MN"/>
        </w:rPr>
        <w:t>.</w:t>
      </w:r>
      <w:r w:rsidR="00245741" w:rsidRPr="005653B1">
        <w:rPr>
          <w:rFonts w:ascii="Arial" w:eastAsia="Times New Roman" w:hAnsi="Arial" w:cs="Arial"/>
          <w:noProof/>
          <w:color w:val="121512"/>
          <w:lang w:val="mn-MN"/>
        </w:rPr>
        <w:t xml:space="preserve"> Монгол үндэстний уламжлалт Цагаан сар, Үндэсний их баяр наадмыг ёслол хүндэтгэл, зан үйл, цар хүрээг харгалзан үзэж зөвхөн эдгээр баярын өдрүүд нь долоо хоног бүрийн амралтын өдрүүдтэй давхацсан тохиолдолд дараагийн долоо хоногийн ажлын өдрүүдэд шилжүүлэн амраахаар зохицуулах боломжтой юм. Баярын өдрүүдийг нөхөн амарснаар цагаан сарын баярын амралтын өдөр Бямба, Ням гарагтай давхацвал 6 өдөр дараалан амрах, Үндэсний их баяр наадмын өдрүүдээр 8-10 өдөр амрах болно. Жишээлбэл, Үндэсний их баяр наадмын өдөр 2025 оны 7 дугаар сарын </w:t>
      </w:r>
      <w:r w:rsidR="00245741" w:rsidRPr="005653B1">
        <w:rPr>
          <w:rFonts w:ascii="Arial" w:eastAsia="Times New Roman" w:hAnsi="Arial" w:cs="Arial"/>
          <w:noProof/>
          <w:color w:val="121512"/>
          <w:lang w:val="mn-MN"/>
        </w:rPr>
        <w:lastRenderedPageBreak/>
        <w:t xml:space="preserve">10, 11, </w:t>
      </w:r>
      <w:r w:rsidR="00245741" w:rsidRPr="005653B1">
        <w:rPr>
          <w:rFonts w:ascii="Arial" w:eastAsia="Times New Roman" w:hAnsi="Arial" w:cs="Arial"/>
          <w:b/>
          <w:bCs/>
          <w:noProof/>
          <w:color w:val="121512"/>
          <w:lang w:val="mn-MN"/>
        </w:rPr>
        <w:t>12, 13</w:t>
      </w:r>
      <w:r w:rsidR="00245741" w:rsidRPr="005653B1">
        <w:rPr>
          <w:rFonts w:ascii="Arial" w:eastAsia="Times New Roman" w:hAnsi="Arial" w:cs="Arial"/>
          <w:noProof/>
          <w:color w:val="121512"/>
          <w:lang w:val="mn-MN"/>
        </w:rPr>
        <w:t xml:space="preserve">, 14, 15-ны өдөр 6 өдөр үргэлжлэх байсныг хуулийн төсөлд зааснаар өөрчилбөл 7 дугаар сарын 10, 11, </w:t>
      </w:r>
      <w:r w:rsidR="00245741" w:rsidRPr="005653B1">
        <w:rPr>
          <w:rFonts w:ascii="Arial" w:eastAsia="Times New Roman" w:hAnsi="Arial" w:cs="Arial"/>
          <w:b/>
          <w:bCs/>
          <w:noProof/>
          <w:color w:val="121512"/>
          <w:lang w:val="mn-MN"/>
        </w:rPr>
        <w:t xml:space="preserve">12, 13, </w:t>
      </w:r>
      <w:r w:rsidR="00245741" w:rsidRPr="005653B1">
        <w:rPr>
          <w:rFonts w:ascii="Arial" w:eastAsia="Times New Roman" w:hAnsi="Arial" w:cs="Arial"/>
          <w:noProof/>
          <w:color w:val="121512"/>
          <w:lang w:val="mn-MN"/>
        </w:rPr>
        <w:t>14, 15, 16, 17-ны өдөр буюу нийт 8 өдөр дараалан амрах боломжтой болно.</w:t>
      </w:r>
    </w:p>
    <w:p w14:paraId="67904695" w14:textId="17908E16" w:rsidR="00570F59" w:rsidRDefault="00245741" w:rsidP="00004B37">
      <w:pPr>
        <w:spacing w:before="240" w:line="276" w:lineRule="auto"/>
        <w:ind w:firstLine="720"/>
        <w:jc w:val="both"/>
        <w:rPr>
          <w:rFonts w:ascii="Arial" w:hAnsi="Arial" w:cs="Arial"/>
          <w:noProof/>
          <w:lang w:val="mn-MN"/>
        </w:rPr>
      </w:pPr>
      <w:r>
        <w:rPr>
          <w:rFonts w:ascii="Arial" w:hAnsi="Arial" w:cs="Arial"/>
          <w:noProof/>
          <w:lang w:val="mn-MN"/>
        </w:rPr>
        <w:t>2</w:t>
      </w:r>
      <w:r w:rsidR="00570F59" w:rsidRPr="005653B1">
        <w:rPr>
          <w:rFonts w:ascii="Arial" w:hAnsi="Arial" w:cs="Arial"/>
          <w:noProof/>
          <w:lang w:val="mn-MN"/>
        </w:rPr>
        <w:t>.Хөгжлийн бэрхшээлтэй иргэн, тэдгээрийн эрх ашгийг хамгаалах төрийн бус байгууллагаас удаа дараа гаргаж байгаа санал, хүсэлтийн дагуу Хөдөлмөрийн тухай хуулийн 144 дүгээр зүйлийн 144.4 дэх хэсэгт өөрчлөлт оруулах санал боловсрууллаа. Өөрөөр хэлбэл, хөгжлийн бэрхшээлтэй хүн гэснийг өөрчилж, хөгжлийн бэрхшээлтэй хүний байгуулсан аж ахуйн нэгж, байгууллагын, нийт ажилтны дийлэнх нь хөгжлийн бэрхшээлтэй аж ахуйн нэгж, байгууллагын үйлдвэрлэсэн бараа, бүтээгдэхүүн, ажил үйлчилгээг гэрээгээр худалдан авч байгаа ажил олгогчийг хөгжлийн бэрхшээлтэй хүнийг ажиллуулаагүй төлбөрөөс зохих журмын дагуу хөнгөлж, эсхүл чөлөөлнө.</w:t>
      </w:r>
    </w:p>
    <w:p w14:paraId="1E681505" w14:textId="77777777" w:rsidR="00F453BC" w:rsidRDefault="00570F59" w:rsidP="00F453BC">
      <w:pPr>
        <w:contextualSpacing/>
        <w:jc w:val="both"/>
        <w:rPr>
          <w:rFonts w:ascii="Arial" w:hAnsi="Arial" w:cs="Arial"/>
          <w:bCs/>
          <w:color w:val="000000" w:themeColor="text1"/>
          <w:shd w:val="clear" w:color="auto" w:fill="FFFFFF"/>
          <w:lang w:val="mn-MN"/>
        </w:rPr>
      </w:pPr>
      <w:r w:rsidRPr="009012BD">
        <w:rPr>
          <w:rFonts w:ascii="Arial" w:hAnsi="Arial" w:cs="Arial"/>
          <w:noProof/>
          <w:lang w:val="mn-MN"/>
        </w:rPr>
        <w:tab/>
      </w:r>
      <w:r w:rsidR="00245741" w:rsidRPr="00245741">
        <w:rPr>
          <w:rFonts w:ascii="Arial" w:hAnsi="Arial" w:cs="Arial"/>
          <w:bCs/>
          <w:noProof/>
          <w:lang w:val="mn-MN"/>
        </w:rPr>
        <w:t xml:space="preserve"> </w:t>
      </w:r>
      <w:r w:rsidR="00245741">
        <w:rPr>
          <w:rFonts w:ascii="Arial" w:hAnsi="Arial" w:cs="Arial"/>
          <w:bCs/>
          <w:color w:val="000000" w:themeColor="text1"/>
          <w:shd w:val="clear" w:color="auto" w:fill="FFFFFF"/>
          <w:lang w:val="mn-MN"/>
        </w:rPr>
        <w:t>Э</w:t>
      </w:r>
      <w:r w:rsidR="00245741" w:rsidRPr="00245741">
        <w:rPr>
          <w:rFonts w:ascii="Arial" w:hAnsi="Arial" w:cs="Arial"/>
          <w:bCs/>
          <w:color w:val="000000" w:themeColor="text1"/>
          <w:shd w:val="clear" w:color="auto" w:fill="FFFFFF"/>
        </w:rPr>
        <w:t xml:space="preserve">х, </w:t>
      </w:r>
      <w:proofErr w:type="spellStart"/>
      <w:r w:rsidR="00245741" w:rsidRPr="00245741">
        <w:rPr>
          <w:rFonts w:ascii="Arial" w:hAnsi="Arial" w:cs="Arial"/>
          <w:bCs/>
          <w:color w:val="000000" w:themeColor="text1"/>
          <w:shd w:val="clear" w:color="auto" w:fill="FFFFFF"/>
        </w:rPr>
        <w:t>эцэг</w:t>
      </w:r>
      <w:proofErr w:type="spellEnd"/>
      <w:r w:rsidR="00245741" w:rsidRPr="00245741">
        <w:rPr>
          <w:rFonts w:ascii="Arial" w:hAnsi="Arial" w:cs="Arial"/>
          <w:bCs/>
          <w:color w:val="000000" w:themeColor="text1"/>
          <w:shd w:val="clear" w:color="auto" w:fill="FFFFFF"/>
        </w:rPr>
        <w:t xml:space="preserve">, </w:t>
      </w:r>
      <w:proofErr w:type="spellStart"/>
      <w:r w:rsidR="00245741" w:rsidRPr="00245741">
        <w:rPr>
          <w:rFonts w:ascii="Arial" w:hAnsi="Arial" w:cs="Arial"/>
          <w:bCs/>
          <w:color w:val="000000" w:themeColor="text1"/>
          <w:shd w:val="clear" w:color="auto" w:fill="FFFFFF"/>
        </w:rPr>
        <w:t>олон</w:t>
      </w:r>
      <w:proofErr w:type="spellEnd"/>
      <w:r w:rsidR="00245741" w:rsidRPr="00245741">
        <w:rPr>
          <w:rFonts w:ascii="Arial" w:hAnsi="Arial" w:cs="Arial"/>
          <w:bCs/>
          <w:color w:val="000000" w:themeColor="text1"/>
          <w:shd w:val="clear" w:color="auto" w:fill="FFFFFF"/>
        </w:rPr>
        <w:t xml:space="preserve"> </w:t>
      </w:r>
      <w:proofErr w:type="spellStart"/>
      <w:r w:rsidR="00245741" w:rsidRPr="00245741">
        <w:rPr>
          <w:rFonts w:ascii="Arial" w:hAnsi="Arial" w:cs="Arial"/>
          <w:bCs/>
          <w:color w:val="000000" w:themeColor="text1"/>
          <w:shd w:val="clear" w:color="auto" w:fill="FFFFFF"/>
        </w:rPr>
        <w:t>хүүхэдтэй</w:t>
      </w:r>
      <w:proofErr w:type="spellEnd"/>
      <w:r w:rsidR="00245741" w:rsidRPr="00245741">
        <w:rPr>
          <w:rFonts w:ascii="Arial" w:hAnsi="Arial" w:cs="Arial"/>
          <w:bCs/>
          <w:color w:val="000000" w:themeColor="text1"/>
          <w:shd w:val="clear" w:color="auto" w:fill="FFFFFF"/>
        </w:rPr>
        <w:t xml:space="preserve"> </w:t>
      </w:r>
      <w:proofErr w:type="spellStart"/>
      <w:r w:rsidR="00245741" w:rsidRPr="00245741">
        <w:rPr>
          <w:rFonts w:ascii="Arial" w:hAnsi="Arial" w:cs="Arial"/>
          <w:bCs/>
          <w:color w:val="000000" w:themeColor="text1"/>
          <w:shd w:val="clear" w:color="auto" w:fill="FFFFFF"/>
        </w:rPr>
        <w:t>өрх</w:t>
      </w:r>
      <w:proofErr w:type="spellEnd"/>
      <w:r w:rsidR="00245741" w:rsidRPr="00245741">
        <w:rPr>
          <w:rFonts w:ascii="Arial" w:hAnsi="Arial" w:cs="Arial"/>
          <w:bCs/>
          <w:color w:val="000000" w:themeColor="text1"/>
          <w:shd w:val="clear" w:color="auto" w:fill="FFFFFF"/>
        </w:rPr>
        <w:t xml:space="preserve"> </w:t>
      </w:r>
      <w:proofErr w:type="spellStart"/>
      <w:r w:rsidR="00245741" w:rsidRPr="00245741">
        <w:rPr>
          <w:rFonts w:ascii="Arial" w:hAnsi="Arial" w:cs="Arial"/>
          <w:bCs/>
          <w:color w:val="000000" w:themeColor="text1"/>
          <w:shd w:val="clear" w:color="auto" w:fill="FFFFFF"/>
        </w:rPr>
        <w:t>толгойлсон</w:t>
      </w:r>
      <w:proofErr w:type="spellEnd"/>
      <w:r w:rsidR="00245741" w:rsidRPr="00245741">
        <w:rPr>
          <w:rFonts w:ascii="Arial" w:hAnsi="Arial" w:cs="Arial"/>
          <w:bCs/>
          <w:color w:val="000000" w:themeColor="text1"/>
          <w:shd w:val="clear" w:color="auto" w:fill="FFFFFF"/>
        </w:rPr>
        <w:t xml:space="preserve"> </w:t>
      </w:r>
      <w:proofErr w:type="spellStart"/>
      <w:r w:rsidR="00245741" w:rsidRPr="00245741">
        <w:rPr>
          <w:rFonts w:ascii="Arial" w:hAnsi="Arial" w:cs="Arial"/>
          <w:bCs/>
          <w:color w:val="000000" w:themeColor="text1"/>
          <w:shd w:val="clear" w:color="auto" w:fill="FFFFFF"/>
        </w:rPr>
        <w:t>эх</w:t>
      </w:r>
      <w:proofErr w:type="spellEnd"/>
      <w:r w:rsidR="00245741" w:rsidRPr="00245741">
        <w:rPr>
          <w:rFonts w:ascii="Arial" w:hAnsi="Arial" w:cs="Arial"/>
          <w:bCs/>
          <w:color w:val="000000" w:themeColor="text1"/>
          <w:shd w:val="clear" w:color="auto" w:fill="FFFFFF"/>
        </w:rPr>
        <w:t xml:space="preserve">, </w:t>
      </w:r>
      <w:proofErr w:type="spellStart"/>
      <w:r w:rsidR="00245741" w:rsidRPr="00245741">
        <w:rPr>
          <w:rFonts w:ascii="Arial" w:hAnsi="Arial" w:cs="Arial"/>
          <w:bCs/>
          <w:color w:val="000000" w:themeColor="text1"/>
          <w:shd w:val="clear" w:color="auto" w:fill="FFFFFF"/>
        </w:rPr>
        <w:t>эцэгт</w:t>
      </w:r>
      <w:proofErr w:type="spellEnd"/>
      <w:r w:rsidR="00245741" w:rsidRPr="00245741">
        <w:rPr>
          <w:rFonts w:ascii="Arial" w:hAnsi="Arial" w:cs="Arial"/>
          <w:bCs/>
          <w:color w:val="000000" w:themeColor="text1"/>
          <w:shd w:val="clear" w:color="auto" w:fill="FFFFFF"/>
        </w:rPr>
        <w:t xml:space="preserve"> </w:t>
      </w:r>
      <w:proofErr w:type="spellStart"/>
      <w:r w:rsidR="00245741" w:rsidRPr="00245741">
        <w:rPr>
          <w:rFonts w:ascii="Arial" w:hAnsi="Arial" w:cs="Arial"/>
          <w:bCs/>
          <w:color w:val="000000" w:themeColor="text1"/>
          <w:shd w:val="clear" w:color="auto" w:fill="FFFFFF"/>
        </w:rPr>
        <w:t>тэтгэмж</w:t>
      </w:r>
      <w:proofErr w:type="spellEnd"/>
      <w:r w:rsidR="00245741" w:rsidRPr="00245741">
        <w:rPr>
          <w:rFonts w:ascii="Arial" w:hAnsi="Arial" w:cs="Arial"/>
          <w:bCs/>
          <w:color w:val="000000" w:themeColor="text1"/>
          <w:shd w:val="clear" w:color="auto" w:fill="FFFFFF"/>
        </w:rPr>
        <w:t xml:space="preserve"> </w:t>
      </w:r>
      <w:proofErr w:type="spellStart"/>
      <w:r w:rsidR="00245741" w:rsidRPr="00245741">
        <w:rPr>
          <w:rFonts w:ascii="Arial" w:hAnsi="Arial" w:cs="Arial"/>
          <w:bCs/>
          <w:color w:val="000000" w:themeColor="text1"/>
          <w:shd w:val="clear" w:color="auto" w:fill="FFFFFF"/>
        </w:rPr>
        <w:t>олгох</w:t>
      </w:r>
      <w:proofErr w:type="spellEnd"/>
      <w:r w:rsidR="00245741" w:rsidRPr="00245741">
        <w:rPr>
          <w:rFonts w:ascii="Arial" w:hAnsi="Arial" w:cs="Arial"/>
          <w:bCs/>
          <w:color w:val="000000" w:themeColor="text1"/>
          <w:shd w:val="clear" w:color="auto" w:fill="FFFFFF"/>
        </w:rPr>
        <w:t xml:space="preserve"> </w:t>
      </w:r>
      <w:proofErr w:type="spellStart"/>
      <w:r w:rsidR="00245741" w:rsidRPr="00245741">
        <w:rPr>
          <w:rFonts w:ascii="Arial" w:hAnsi="Arial" w:cs="Arial"/>
          <w:bCs/>
          <w:color w:val="000000" w:themeColor="text1"/>
          <w:shd w:val="clear" w:color="auto" w:fill="FFFFFF"/>
        </w:rPr>
        <w:t>тухай</w:t>
      </w:r>
      <w:proofErr w:type="spellEnd"/>
      <w:r w:rsidR="00245741" w:rsidRPr="00245741">
        <w:rPr>
          <w:rFonts w:ascii="Arial" w:hAnsi="Arial" w:cs="Arial"/>
          <w:bCs/>
          <w:color w:val="000000" w:themeColor="text1"/>
          <w:shd w:val="clear" w:color="auto" w:fill="FFFFFF"/>
        </w:rPr>
        <w:t xml:space="preserve"> </w:t>
      </w:r>
      <w:proofErr w:type="spellStart"/>
      <w:r w:rsidR="00245741" w:rsidRPr="00245741">
        <w:rPr>
          <w:rFonts w:ascii="Arial" w:hAnsi="Arial" w:cs="Arial"/>
          <w:bCs/>
          <w:color w:val="000000" w:themeColor="text1"/>
          <w:shd w:val="clear" w:color="auto" w:fill="FFFFFF"/>
        </w:rPr>
        <w:t>хуул</w:t>
      </w:r>
      <w:proofErr w:type="spellEnd"/>
      <w:r w:rsidR="00245741">
        <w:rPr>
          <w:rFonts w:ascii="Arial" w:hAnsi="Arial" w:cs="Arial"/>
          <w:bCs/>
          <w:color w:val="000000" w:themeColor="text1"/>
          <w:shd w:val="clear" w:color="auto" w:fill="FFFFFF"/>
          <w:lang w:val="mn-MN"/>
        </w:rPr>
        <w:t>ь болон О</w:t>
      </w:r>
      <w:r w:rsidR="00245741" w:rsidRPr="00245741">
        <w:rPr>
          <w:rFonts w:ascii="Arial" w:hAnsi="Arial"/>
          <w:bCs/>
          <w:noProof/>
        </w:rPr>
        <w:t>лон хүүхэд төрүүлж өсгөсөн эхийг урамшуулах тухай хуулий</w:t>
      </w:r>
      <w:r w:rsidR="00245741">
        <w:rPr>
          <w:rFonts w:ascii="Arial" w:hAnsi="Arial"/>
          <w:bCs/>
          <w:noProof/>
          <w:lang w:val="mn-MN"/>
        </w:rPr>
        <w:t xml:space="preserve">н зохицуулалтууд нийтлэгээрээ </w:t>
      </w:r>
      <w:r w:rsidR="00F453BC">
        <w:rPr>
          <w:rFonts w:ascii="Arial" w:hAnsi="Arial"/>
          <w:bCs/>
          <w:noProof/>
          <w:lang w:val="mn-MN"/>
        </w:rPr>
        <w:t>Гэр бүлийн хөгжлийг дэмжих тухай</w:t>
      </w:r>
      <w:r w:rsidR="00245741">
        <w:rPr>
          <w:rFonts w:ascii="Arial" w:hAnsi="Arial"/>
          <w:bCs/>
          <w:noProof/>
          <w:lang w:val="mn-MN"/>
        </w:rPr>
        <w:t xml:space="preserve"> хуулинд туссан учир эдгээр хуулиудыг </w:t>
      </w:r>
      <w:proofErr w:type="spellStart"/>
      <w:r w:rsidR="00245741" w:rsidRPr="00245741">
        <w:rPr>
          <w:rFonts w:ascii="Arial" w:hAnsi="Arial" w:cs="Arial"/>
          <w:bCs/>
          <w:color w:val="000000" w:themeColor="text1"/>
          <w:shd w:val="clear" w:color="auto" w:fill="FFFFFF"/>
        </w:rPr>
        <w:t>хүчингүй</w:t>
      </w:r>
      <w:proofErr w:type="spellEnd"/>
      <w:r w:rsidR="00245741" w:rsidRPr="00245741">
        <w:rPr>
          <w:rFonts w:ascii="Arial" w:hAnsi="Arial" w:cs="Arial"/>
          <w:bCs/>
          <w:color w:val="000000" w:themeColor="text1"/>
          <w:shd w:val="clear" w:color="auto" w:fill="FFFFFF"/>
        </w:rPr>
        <w:t xml:space="preserve"> </w:t>
      </w:r>
      <w:proofErr w:type="spellStart"/>
      <w:r w:rsidR="00245741" w:rsidRPr="00245741">
        <w:rPr>
          <w:rFonts w:ascii="Arial" w:hAnsi="Arial" w:cs="Arial"/>
          <w:bCs/>
          <w:color w:val="000000" w:themeColor="text1"/>
          <w:shd w:val="clear" w:color="auto" w:fill="FFFFFF"/>
        </w:rPr>
        <w:t>болсонд</w:t>
      </w:r>
      <w:proofErr w:type="spellEnd"/>
      <w:r w:rsidR="00245741" w:rsidRPr="00245741">
        <w:rPr>
          <w:rFonts w:ascii="Arial" w:hAnsi="Arial" w:cs="Arial"/>
          <w:bCs/>
          <w:color w:val="000000" w:themeColor="text1"/>
          <w:shd w:val="clear" w:color="auto" w:fill="FFFFFF"/>
        </w:rPr>
        <w:t xml:space="preserve"> </w:t>
      </w:r>
      <w:proofErr w:type="spellStart"/>
      <w:r w:rsidR="00245741" w:rsidRPr="00245741">
        <w:rPr>
          <w:rFonts w:ascii="Arial" w:hAnsi="Arial" w:cs="Arial"/>
          <w:bCs/>
          <w:color w:val="000000" w:themeColor="text1"/>
          <w:shd w:val="clear" w:color="auto" w:fill="FFFFFF"/>
        </w:rPr>
        <w:t>тооцох</w:t>
      </w:r>
      <w:proofErr w:type="spellEnd"/>
      <w:r w:rsidR="00245741" w:rsidRPr="00245741">
        <w:rPr>
          <w:rFonts w:ascii="Arial" w:hAnsi="Arial" w:cs="Arial"/>
          <w:bCs/>
          <w:color w:val="000000" w:themeColor="text1"/>
          <w:shd w:val="clear" w:color="auto" w:fill="FFFFFF"/>
        </w:rPr>
        <w:t xml:space="preserve"> </w:t>
      </w:r>
      <w:proofErr w:type="spellStart"/>
      <w:r w:rsidR="00245741" w:rsidRPr="00245741">
        <w:rPr>
          <w:rFonts w:ascii="Arial" w:hAnsi="Arial" w:cs="Arial"/>
          <w:bCs/>
          <w:color w:val="000000" w:themeColor="text1"/>
          <w:shd w:val="clear" w:color="auto" w:fill="FFFFFF"/>
        </w:rPr>
        <w:t>тухай</w:t>
      </w:r>
      <w:proofErr w:type="spellEnd"/>
      <w:r w:rsidR="00245741">
        <w:rPr>
          <w:rFonts w:ascii="Arial" w:hAnsi="Arial" w:cs="Arial"/>
          <w:bCs/>
          <w:color w:val="000000" w:themeColor="text1"/>
          <w:shd w:val="clear" w:color="auto" w:fill="FFFFFF"/>
          <w:lang w:val="mn-MN"/>
        </w:rPr>
        <w:t xml:space="preserve"> хуулийг боловсруулсан.</w:t>
      </w:r>
    </w:p>
    <w:p w14:paraId="5CF6009B" w14:textId="77777777" w:rsidR="003F6606" w:rsidRDefault="003F6606" w:rsidP="004E5385">
      <w:pPr>
        <w:pStyle w:val="NoSpacing"/>
        <w:jc w:val="both"/>
        <w:rPr>
          <w:rFonts w:ascii="Arial" w:hAnsi="Arial" w:cs="Arial"/>
          <w:color w:val="1F1F1F"/>
          <w:sz w:val="24"/>
          <w:szCs w:val="24"/>
        </w:rPr>
      </w:pPr>
    </w:p>
    <w:p w14:paraId="0D1B4B5F" w14:textId="54D40A6C" w:rsidR="00F404BB" w:rsidRDefault="00F404BB" w:rsidP="00672738">
      <w:pPr>
        <w:ind w:firstLine="720"/>
        <w:contextualSpacing/>
        <w:jc w:val="both"/>
        <w:rPr>
          <w:rFonts w:ascii="Arial" w:hAnsi="Arial" w:cs="Arial"/>
          <w:shd w:val="clear" w:color="auto" w:fill="FFFFFF"/>
          <w:lang w:val="mn-MN"/>
        </w:rPr>
      </w:pPr>
      <w:r>
        <w:rPr>
          <w:rFonts w:ascii="Arial" w:hAnsi="Arial" w:cs="Arial"/>
          <w:bCs/>
          <w:noProof/>
          <w:color w:val="000000" w:themeColor="text1"/>
          <w:lang w:val="mn-MN"/>
        </w:rPr>
        <w:t>Ш</w:t>
      </w:r>
      <w:proofErr w:type="spellStart"/>
      <w:r w:rsidRPr="00F404BB">
        <w:rPr>
          <w:rFonts w:ascii="Arial" w:hAnsi="Arial" w:cs="Arial"/>
          <w:shd w:val="clear" w:color="auto" w:fill="FFFFFF"/>
        </w:rPr>
        <w:t>үүхийн</w:t>
      </w:r>
      <w:proofErr w:type="spellEnd"/>
      <w:r w:rsidRPr="00F404BB">
        <w:rPr>
          <w:rFonts w:ascii="Arial" w:hAnsi="Arial" w:cs="Arial"/>
          <w:shd w:val="clear" w:color="auto" w:fill="FFFFFF"/>
        </w:rPr>
        <w:t xml:space="preserve"> </w:t>
      </w:r>
      <w:proofErr w:type="spellStart"/>
      <w:r w:rsidRPr="00F404BB">
        <w:rPr>
          <w:rFonts w:ascii="Arial" w:hAnsi="Arial" w:cs="Arial"/>
          <w:shd w:val="clear" w:color="auto" w:fill="FFFFFF"/>
        </w:rPr>
        <w:t>шийдвэр</w:t>
      </w:r>
      <w:proofErr w:type="spellEnd"/>
      <w:r w:rsidRPr="00F404BB">
        <w:rPr>
          <w:rFonts w:ascii="Arial" w:hAnsi="Arial" w:cs="Arial"/>
          <w:shd w:val="clear" w:color="auto" w:fill="FFFFFF"/>
        </w:rPr>
        <w:t xml:space="preserve"> </w:t>
      </w:r>
      <w:proofErr w:type="spellStart"/>
      <w:r w:rsidRPr="00F404BB">
        <w:rPr>
          <w:rFonts w:ascii="Arial" w:hAnsi="Arial" w:cs="Arial"/>
          <w:shd w:val="clear" w:color="auto" w:fill="FFFFFF"/>
        </w:rPr>
        <w:t>гүйцэтгэх</w:t>
      </w:r>
      <w:proofErr w:type="spellEnd"/>
      <w:r w:rsidRPr="00F404BB">
        <w:rPr>
          <w:rFonts w:ascii="Arial" w:hAnsi="Arial" w:cs="Arial"/>
          <w:shd w:val="clear" w:color="auto" w:fill="FFFFFF"/>
        </w:rPr>
        <w:t xml:space="preserve"> </w:t>
      </w:r>
      <w:proofErr w:type="spellStart"/>
      <w:r w:rsidRPr="00F404BB">
        <w:rPr>
          <w:rFonts w:ascii="Arial" w:hAnsi="Arial" w:cs="Arial"/>
          <w:shd w:val="clear" w:color="auto" w:fill="FFFFFF"/>
        </w:rPr>
        <w:t>тухай</w:t>
      </w:r>
      <w:proofErr w:type="spellEnd"/>
      <w:r w:rsidRPr="00F404BB">
        <w:rPr>
          <w:rFonts w:ascii="Arial" w:hAnsi="Arial" w:cs="Arial"/>
          <w:shd w:val="clear" w:color="auto" w:fill="FFFFFF"/>
        </w:rPr>
        <w:t xml:space="preserve"> </w:t>
      </w:r>
      <w:proofErr w:type="spellStart"/>
      <w:r w:rsidRPr="00F404BB">
        <w:rPr>
          <w:rFonts w:ascii="Arial" w:hAnsi="Arial" w:cs="Arial"/>
          <w:shd w:val="clear" w:color="auto" w:fill="FFFFFF"/>
        </w:rPr>
        <w:t>хуульд</w:t>
      </w:r>
      <w:proofErr w:type="spellEnd"/>
      <w:r w:rsidRPr="00F404BB">
        <w:rPr>
          <w:rFonts w:ascii="Arial" w:hAnsi="Arial" w:cs="Arial"/>
          <w:shd w:val="clear" w:color="auto" w:fill="FFFFFF"/>
        </w:rPr>
        <w:t xml:space="preserve"> </w:t>
      </w:r>
      <w:proofErr w:type="spellStart"/>
      <w:r>
        <w:rPr>
          <w:rFonts w:ascii="Arial" w:hAnsi="Arial" w:cs="Arial"/>
          <w:color w:val="000000" w:themeColor="text1"/>
          <w:shd w:val="clear" w:color="auto" w:fill="FFFFFF"/>
        </w:rPr>
        <w:t>Гэр</w:t>
      </w:r>
      <w:proofErr w:type="spellEnd"/>
      <w:r>
        <w:rPr>
          <w:rFonts w:ascii="Arial" w:hAnsi="Arial" w:cs="Arial"/>
          <w:color w:val="000000" w:themeColor="text1"/>
          <w:shd w:val="clear" w:color="auto" w:fill="FFFFFF"/>
          <w:lang w:val="mn-MN"/>
        </w:rPr>
        <w:t xml:space="preserve"> </w:t>
      </w:r>
      <w:proofErr w:type="spellStart"/>
      <w:r>
        <w:rPr>
          <w:rFonts w:ascii="Arial" w:hAnsi="Arial" w:cs="Arial"/>
          <w:color w:val="000000" w:themeColor="text1"/>
          <w:shd w:val="clear" w:color="auto" w:fill="FFFFFF"/>
        </w:rPr>
        <w:t>бүлийн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хөгжлийг</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дэмжих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тухай</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хуульд</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заасны</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дагуу</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олгож</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байгаа</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мөнгөн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дэмжлэг</w:t>
      </w:r>
      <w:proofErr w:type="spellEnd"/>
      <w:r>
        <w:rPr>
          <w:rFonts w:ascii="Arial" w:hAnsi="Arial" w:cs="Arial"/>
          <w:color w:val="000000" w:themeColor="text1"/>
          <w:shd w:val="clear" w:color="auto" w:fill="FFFFFF"/>
          <w:lang w:val="mn-MN"/>
        </w:rPr>
        <w:t xml:space="preserve">ийг </w:t>
      </w:r>
      <w:proofErr w:type="spellStart"/>
      <w:r w:rsidRPr="00F404BB">
        <w:rPr>
          <w:rFonts w:ascii="Arial" w:hAnsi="Arial" w:cs="Arial"/>
          <w:shd w:val="clear" w:color="auto" w:fill="FFFFFF"/>
        </w:rPr>
        <w:t>төлбөр</w:t>
      </w:r>
      <w:proofErr w:type="spellEnd"/>
      <w:r w:rsidRPr="00F404BB">
        <w:rPr>
          <w:rFonts w:ascii="Arial" w:hAnsi="Arial" w:cs="Arial"/>
          <w:shd w:val="clear" w:color="auto" w:fill="FFFFFF"/>
        </w:rPr>
        <w:t xml:space="preserve"> </w:t>
      </w:r>
      <w:proofErr w:type="spellStart"/>
      <w:r w:rsidRPr="00F404BB">
        <w:rPr>
          <w:rFonts w:ascii="Arial" w:hAnsi="Arial" w:cs="Arial"/>
          <w:shd w:val="clear" w:color="auto" w:fill="FFFFFF"/>
        </w:rPr>
        <w:t>гаргуулж</w:t>
      </w:r>
      <w:proofErr w:type="spellEnd"/>
      <w:r w:rsidRPr="00F404BB">
        <w:rPr>
          <w:rFonts w:ascii="Arial" w:hAnsi="Arial" w:cs="Arial"/>
          <w:shd w:val="clear" w:color="auto" w:fill="FFFFFF"/>
        </w:rPr>
        <w:t xml:space="preserve"> </w:t>
      </w:r>
      <w:proofErr w:type="spellStart"/>
      <w:r w:rsidRPr="00F404BB">
        <w:rPr>
          <w:rFonts w:ascii="Arial" w:hAnsi="Arial" w:cs="Arial"/>
          <w:shd w:val="clear" w:color="auto" w:fill="FFFFFF"/>
        </w:rPr>
        <w:t>болохгүй</w:t>
      </w:r>
      <w:proofErr w:type="spellEnd"/>
      <w:r w:rsidRPr="00F404BB">
        <w:rPr>
          <w:rFonts w:ascii="Arial" w:hAnsi="Arial" w:cs="Arial"/>
          <w:shd w:val="clear" w:color="auto" w:fill="FFFFFF"/>
        </w:rPr>
        <w:t xml:space="preserve"> </w:t>
      </w:r>
      <w:proofErr w:type="spellStart"/>
      <w:r w:rsidRPr="00F404BB">
        <w:rPr>
          <w:rFonts w:ascii="Arial" w:hAnsi="Arial" w:cs="Arial"/>
          <w:shd w:val="clear" w:color="auto" w:fill="FFFFFF"/>
        </w:rPr>
        <w:t>орлого</w:t>
      </w:r>
      <w:proofErr w:type="spellEnd"/>
      <w:r w:rsidRPr="00F404BB">
        <w:rPr>
          <w:rFonts w:ascii="Arial" w:hAnsi="Arial" w:cs="Arial"/>
          <w:shd w:val="clear" w:color="auto" w:fill="FFFFFF"/>
          <w:lang w:val="mn-MN"/>
        </w:rPr>
        <w:t>д</w:t>
      </w:r>
      <w:r>
        <w:rPr>
          <w:rFonts w:ascii="Arial" w:hAnsi="Arial" w:cs="Arial"/>
          <w:shd w:val="clear" w:color="auto" w:fill="FFFFFF"/>
          <w:lang w:val="mn-MN"/>
        </w:rPr>
        <w:t xml:space="preserve"> тооцуулахаар нэмэлт тусгасан.</w:t>
      </w:r>
    </w:p>
    <w:p w14:paraId="65A0BBEE" w14:textId="12E02F72" w:rsidR="00F404BB" w:rsidRDefault="00672738" w:rsidP="00672738">
      <w:pPr>
        <w:ind w:firstLine="720"/>
        <w:contextualSpacing/>
        <w:jc w:val="both"/>
        <w:rPr>
          <w:rFonts w:ascii="Arial" w:hAnsi="Arial" w:cs="Arial"/>
          <w:color w:val="000000" w:themeColor="text1"/>
          <w:shd w:val="clear" w:color="auto" w:fill="FFFFFF"/>
          <w:lang w:val="mn-MN"/>
        </w:rPr>
      </w:pPr>
      <w:proofErr w:type="spellStart"/>
      <w:r w:rsidRPr="00672738">
        <w:rPr>
          <w:rFonts w:ascii="Arial" w:hAnsi="Arial" w:cs="Arial"/>
          <w:shd w:val="clear" w:color="auto" w:fill="FFFFFF"/>
        </w:rPr>
        <w:t>Орон</w:t>
      </w:r>
      <w:proofErr w:type="spellEnd"/>
      <w:r w:rsidRPr="00672738">
        <w:rPr>
          <w:rFonts w:ascii="Arial" w:hAnsi="Arial" w:cs="Arial"/>
          <w:shd w:val="clear" w:color="auto" w:fill="FFFFFF"/>
        </w:rPr>
        <w:t xml:space="preserve"> </w:t>
      </w:r>
      <w:proofErr w:type="spellStart"/>
      <w:r w:rsidRPr="00672738">
        <w:rPr>
          <w:rFonts w:ascii="Arial" w:hAnsi="Arial" w:cs="Arial"/>
          <w:shd w:val="clear" w:color="auto" w:fill="FFFFFF"/>
        </w:rPr>
        <w:t>сууцны</w:t>
      </w:r>
      <w:proofErr w:type="spellEnd"/>
      <w:r w:rsidRPr="00672738">
        <w:rPr>
          <w:rFonts w:ascii="Arial" w:hAnsi="Arial" w:cs="Arial"/>
          <w:shd w:val="clear" w:color="auto" w:fill="FFFFFF"/>
        </w:rPr>
        <w:t xml:space="preserve"> </w:t>
      </w:r>
      <w:proofErr w:type="spellStart"/>
      <w:r w:rsidRPr="00672738">
        <w:rPr>
          <w:rFonts w:ascii="Arial" w:hAnsi="Arial" w:cs="Arial"/>
          <w:shd w:val="clear" w:color="auto" w:fill="FFFFFF"/>
        </w:rPr>
        <w:t>хорооллын</w:t>
      </w:r>
      <w:proofErr w:type="spellEnd"/>
      <w:r w:rsidRPr="00672738">
        <w:rPr>
          <w:rFonts w:ascii="Arial" w:hAnsi="Arial" w:cs="Arial"/>
          <w:shd w:val="clear" w:color="auto" w:fill="FFFFFF"/>
        </w:rPr>
        <w:t xml:space="preserve"> </w:t>
      </w:r>
      <w:proofErr w:type="spellStart"/>
      <w:r w:rsidRPr="00672738">
        <w:rPr>
          <w:rFonts w:ascii="Arial" w:hAnsi="Arial" w:cs="Arial"/>
          <w:shd w:val="clear" w:color="auto" w:fill="FFFFFF"/>
        </w:rPr>
        <w:t>хэсэгчилсэн</w:t>
      </w:r>
      <w:proofErr w:type="spellEnd"/>
      <w:r w:rsidRPr="00672738">
        <w:rPr>
          <w:rFonts w:ascii="Arial" w:hAnsi="Arial" w:cs="Arial"/>
          <w:shd w:val="clear" w:color="auto" w:fill="FFFFFF"/>
        </w:rPr>
        <w:t xml:space="preserve"> </w:t>
      </w:r>
      <w:proofErr w:type="spellStart"/>
      <w:r w:rsidRPr="00672738">
        <w:rPr>
          <w:rFonts w:ascii="Arial" w:hAnsi="Arial" w:cs="Arial"/>
          <w:shd w:val="clear" w:color="auto" w:fill="FFFFFF"/>
        </w:rPr>
        <w:t>ерөнхий</w:t>
      </w:r>
      <w:proofErr w:type="spellEnd"/>
      <w:r w:rsidRPr="00672738">
        <w:rPr>
          <w:rFonts w:ascii="Arial" w:hAnsi="Arial" w:cs="Arial"/>
          <w:shd w:val="clear" w:color="auto" w:fill="FFFFFF"/>
        </w:rPr>
        <w:t xml:space="preserve"> </w:t>
      </w:r>
      <w:proofErr w:type="spellStart"/>
      <w:r w:rsidRPr="00672738">
        <w:rPr>
          <w:rFonts w:ascii="Arial" w:hAnsi="Arial" w:cs="Arial"/>
          <w:shd w:val="clear" w:color="auto" w:fill="FFFFFF"/>
        </w:rPr>
        <w:t>төлөвлөгөө</w:t>
      </w:r>
      <w:proofErr w:type="spellEnd"/>
      <w:r w:rsidRPr="00672738">
        <w:rPr>
          <w:rFonts w:ascii="Arial" w:hAnsi="Arial" w:cs="Arial"/>
          <w:shd w:val="clear" w:color="auto" w:fill="FFFFFF"/>
        </w:rPr>
        <w:t xml:space="preserve"> </w:t>
      </w:r>
      <w:proofErr w:type="spellStart"/>
      <w:r w:rsidRPr="00672738">
        <w:rPr>
          <w:rFonts w:ascii="Arial" w:hAnsi="Arial" w:cs="Arial"/>
          <w:shd w:val="clear" w:color="auto" w:fill="FFFFFF"/>
        </w:rPr>
        <w:t>боловсруулахад</w:t>
      </w:r>
      <w:proofErr w:type="spellEnd"/>
      <w:r w:rsidRPr="00672738">
        <w:rPr>
          <w:rFonts w:ascii="Arial" w:hAnsi="Arial" w:cs="Arial"/>
          <w:shd w:val="clear" w:color="auto" w:fill="FFFFFF"/>
          <w:lang w:val="mn-MN"/>
        </w:rPr>
        <w:t xml:space="preserve"> </w:t>
      </w:r>
      <w:proofErr w:type="spellStart"/>
      <w:r w:rsidRPr="00672738">
        <w:rPr>
          <w:rFonts w:ascii="Arial" w:hAnsi="Arial" w:cs="Arial"/>
          <w:shd w:val="clear" w:color="auto" w:fill="FFFFFF"/>
        </w:rPr>
        <w:t>ногоон</w:t>
      </w:r>
      <w:proofErr w:type="spellEnd"/>
      <w:r w:rsidRPr="00672738">
        <w:rPr>
          <w:rFonts w:ascii="Arial" w:hAnsi="Arial" w:cs="Arial"/>
          <w:shd w:val="clear" w:color="auto" w:fill="FFFFFF"/>
        </w:rPr>
        <w:t xml:space="preserve"> </w:t>
      </w:r>
      <w:proofErr w:type="spellStart"/>
      <w:r w:rsidRPr="00672738">
        <w:rPr>
          <w:rFonts w:ascii="Arial" w:hAnsi="Arial" w:cs="Arial"/>
          <w:shd w:val="clear" w:color="auto" w:fill="FFFFFF"/>
        </w:rPr>
        <w:t>байгууламж</w:t>
      </w:r>
      <w:proofErr w:type="spellEnd"/>
      <w:r w:rsidRPr="00672738">
        <w:rPr>
          <w:rFonts w:ascii="Arial" w:hAnsi="Arial" w:cs="Arial"/>
          <w:shd w:val="clear" w:color="auto" w:fill="FFFFFF"/>
        </w:rPr>
        <w:t xml:space="preserve">, </w:t>
      </w:r>
      <w:proofErr w:type="spellStart"/>
      <w:r w:rsidRPr="00672738">
        <w:rPr>
          <w:rFonts w:ascii="Arial" w:hAnsi="Arial" w:cs="Arial"/>
          <w:shd w:val="clear" w:color="auto" w:fill="FFFFFF"/>
        </w:rPr>
        <w:t>хүүхдийн</w:t>
      </w:r>
      <w:proofErr w:type="spellEnd"/>
      <w:r w:rsidRPr="00672738">
        <w:rPr>
          <w:rFonts w:ascii="Arial" w:hAnsi="Arial" w:cs="Arial"/>
          <w:shd w:val="clear" w:color="auto" w:fill="FFFFFF"/>
        </w:rPr>
        <w:t xml:space="preserve"> </w:t>
      </w:r>
      <w:proofErr w:type="spellStart"/>
      <w:r w:rsidRPr="00672738">
        <w:rPr>
          <w:rFonts w:ascii="Arial" w:hAnsi="Arial" w:cs="Arial"/>
          <w:shd w:val="clear" w:color="auto" w:fill="FFFFFF"/>
        </w:rPr>
        <w:t>тоглоомын</w:t>
      </w:r>
      <w:proofErr w:type="spellEnd"/>
      <w:r w:rsidRPr="00672738">
        <w:rPr>
          <w:rFonts w:ascii="Arial" w:hAnsi="Arial" w:cs="Arial"/>
          <w:shd w:val="clear" w:color="auto" w:fill="FFFFFF"/>
        </w:rPr>
        <w:t xml:space="preserve"> </w:t>
      </w:r>
      <w:proofErr w:type="spellStart"/>
      <w:r w:rsidRPr="00672738">
        <w:rPr>
          <w:rFonts w:ascii="Arial" w:hAnsi="Arial" w:cs="Arial"/>
          <w:shd w:val="clear" w:color="auto" w:fill="FFFFFF"/>
        </w:rPr>
        <w:t>талбай</w:t>
      </w:r>
      <w:proofErr w:type="spellEnd"/>
      <w:r w:rsidRPr="00672738">
        <w:rPr>
          <w:rFonts w:ascii="Arial" w:hAnsi="Arial" w:cs="Arial"/>
          <w:shd w:val="clear" w:color="auto" w:fill="FFFFFF"/>
        </w:rPr>
        <w:t xml:space="preserve"> </w:t>
      </w:r>
      <w:proofErr w:type="spellStart"/>
      <w:r w:rsidRPr="00672738">
        <w:rPr>
          <w:rFonts w:ascii="Arial" w:hAnsi="Arial" w:cs="Arial"/>
          <w:shd w:val="clear" w:color="auto" w:fill="FFFFFF"/>
        </w:rPr>
        <w:t>зэрэг</w:t>
      </w:r>
      <w:proofErr w:type="spellEnd"/>
      <w:r w:rsidRPr="00672738">
        <w:rPr>
          <w:rFonts w:ascii="Arial" w:hAnsi="Arial" w:cs="Arial"/>
          <w:shd w:val="clear" w:color="auto" w:fill="FFFFFF"/>
        </w:rPr>
        <w:t xml:space="preserve"> </w:t>
      </w:r>
      <w:proofErr w:type="spellStart"/>
      <w:r w:rsidRPr="00672738">
        <w:rPr>
          <w:rFonts w:ascii="Arial" w:hAnsi="Arial" w:cs="Arial"/>
          <w:shd w:val="clear" w:color="auto" w:fill="FFFFFF"/>
        </w:rPr>
        <w:t>гэр</w:t>
      </w:r>
      <w:proofErr w:type="spellEnd"/>
      <w:r w:rsidRPr="00672738">
        <w:rPr>
          <w:rFonts w:ascii="Arial" w:hAnsi="Arial" w:cs="Arial"/>
          <w:shd w:val="clear" w:color="auto" w:fill="FFFFFF"/>
        </w:rPr>
        <w:t xml:space="preserve"> </w:t>
      </w:r>
      <w:proofErr w:type="spellStart"/>
      <w:r w:rsidRPr="00672738">
        <w:rPr>
          <w:rFonts w:ascii="Arial" w:hAnsi="Arial" w:cs="Arial"/>
          <w:shd w:val="clear" w:color="auto" w:fill="FFFFFF"/>
        </w:rPr>
        <w:t>бүлд</w:t>
      </w:r>
      <w:proofErr w:type="spellEnd"/>
      <w:r w:rsidRPr="00672738">
        <w:rPr>
          <w:rFonts w:ascii="Arial" w:hAnsi="Arial" w:cs="Arial"/>
          <w:shd w:val="clear" w:color="auto" w:fill="FFFFFF"/>
        </w:rPr>
        <w:t xml:space="preserve"> </w:t>
      </w:r>
      <w:proofErr w:type="spellStart"/>
      <w:r w:rsidRPr="00672738">
        <w:rPr>
          <w:rFonts w:ascii="Arial" w:hAnsi="Arial" w:cs="Arial"/>
          <w:shd w:val="clear" w:color="auto" w:fill="FFFFFF"/>
        </w:rPr>
        <w:t>ээлтэй</w:t>
      </w:r>
      <w:proofErr w:type="spellEnd"/>
      <w:r w:rsidRPr="00672738">
        <w:rPr>
          <w:rFonts w:ascii="Arial" w:hAnsi="Arial" w:cs="Arial"/>
          <w:shd w:val="clear" w:color="auto" w:fill="FFFFFF"/>
        </w:rPr>
        <w:t xml:space="preserve"> </w:t>
      </w:r>
      <w:proofErr w:type="spellStart"/>
      <w:r w:rsidRPr="00672738">
        <w:rPr>
          <w:rFonts w:ascii="Arial" w:hAnsi="Arial" w:cs="Arial"/>
          <w:shd w:val="clear" w:color="auto" w:fill="FFFFFF"/>
        </w:rPr>
        <w:t>орчныг</w:t>
      </w:r>
      <w:proofErr w:type="spellEnd"/>
      <w:r w:rsidRPr="00672738">
        <w:rPr>
          <w:rFonts w:ascii="Arial" w:hAnsi="Arial" w:cs="Arial"/>
          <w:shd w:val="clear" w:color="auto" w:fill="FFFFFF"/>
        </w:rPr>
        <w:t xml:space="preserve"> </w:t>
      </w:r>
      <w:proofErr w:type="spellStart"/>
      <w:r w:rsidRPr="00672738">
        <w:rPr>
          <w:rFonts w:ascii="Arial" w:hAnsi="Arial" w:cs="Arial"/>
          <w:shd w:val="clear" w:color="auto" w:fill="FFFFFF"/>
        </w:rPr>
        <w:t>хүртээмжтэйгээр</w:t>
      </w:r>
      <w:proofErr w:type="spellEnd"/>
      <w:r w:rsidRPr="00672738">
        <w:rPr>
          <w:rFonts w:ascii="Arial" w:hAnsi="Arial" w:cs="Arial"/>
          <w:shd w:val="clear" w:color="auto" w:fill="FFFFFF"/>
        </w:rPr>
        <w:t xml:space="preserve"> </w:t>
      </w:r>
      <w:proofErr w:type="spellStart"/>
      <w:r w:rsidRPr="00672738">
        <w:rPr>
          <w:rFonts w:ascii="Arial" w:hAnsi="Arial" w:cs="Arial"/>
          <w:shd w:val="clear" w:color="auto" w:fill="FFFFFF"/>
        </w:rPr>
        <w:t>төлөвлөх</w:t>
      </w:r>
      <w:proofErr w:type="spellEnd"/>
      <w:r>
        <w:rPr>
          <w:rFonts w:ascii="Arial" w:hAnsi="Arial" w:cs="Arial"/>
          <w:shd w:val="clear" w:color="auto" w:fill="FFFFFF"/>
          <w:lang w:val="mn-MN"/>
        </w:rPr>
        <w:t xml:space="preserve"> заалтыг </w:t>
      </w:r>
      <w:r>
        <w:rPr>
          <w:rFonts w:ascii="Arial" w:hAnsi="Arial" w:cs="Arial"/>
          <w:color w:val="000000" w:themeColor="text1"/>
          <w:shd w:val="clear" w:color="auto" w:fill="FFFFFF"/>
          <w:lang w:val="mn-MN"/>
        </w:rPr>
        <w:t>О</w:t>
      </w:r>
      <w:proofErr w:type="spellStart"/>
      <w:r w:rsidRPr="00672738">
        <w:rPr>
          <w:rFonts w:ascii="Arial" w:hAnsi="Arial" w:cs="Arial"/>
          <w:color w:val="000000" w:themeColor="text1"/>
          <w:shd w:val="clear" w:color="auto" w:fill="FFFFFF"/>
        </w:rPr>
        <w:t>рон</w:t>
      </w:r>
      <w:proofErr w:type="spellEnd"/>
      <w:r w:rsidRPr="00672738">
        <w:rPr>
          <w:rFonts w:ascii="Arial" w:hAnsi="Arial" w:cs="Arial"/>
          <w:color w:val="000000" w:themeColor="text1"/>
          <w:shd w:val="clear" w:color="auto" w:fill="FFFFFF"/>
        </w:rPr>
        <w:t xml:space="preserve"> </w:t>
      </w:r>
      <w:proofErr w:type="spellStart"/>
      <w:r w:rsidRPr="00672738">
        <w:rPr>
          <w:rFonts w:ascii="Arial" w:hAnsi="Arial" w:cs="Arial"/>
          <w:color w:val="000000" w:themeColor="text1"/>
          <w:shd w:val="clear" w:color="auto" w:fill="FFFFFF"/>
        </w:rPr>
        <w:t>сууцны</w:t>
      </w:r>
      <w:proofErr w:type="spellEnd"/>
      <w:r w:rsidRPr="00672738">
        <w:rPr>
          <w:rFonts w:ascii="Arial" w:hAnsi="Arial" w:cs="Arial"/>
          <w:color w:val="000000" w:themeColor="text1"/>
          <w:shd w:val="clear" w:color="auto" w:fill="FFFFFF"/>
        </w:rPr>
        <w:t xml:space="preserve"> </w:t>
      </w:r>
      <w:proofErr w:type="spellStart"/>
      <w:r w:rsidRPr="00672738">
        <w:rPr>
          <w:rFonts w:ascii="Arial" w:hAnsi="Arial" w:cs="Arial"/>
          <w:color w:val="000000" w:themeColor="text1"/>
          <w:shd w:val="clear" w:color="auto" w:fill="FFFFFF"/>
        </w:rPr>
        <w:t>тухай</w:t>
      </w:r>
      <w:proofErr w:type="spellEnd"/>
      <w:r w:rsidRPr="00672738">
        <w:rPr>
          <w:rFonts w:ascii="Arial" w:hAnsi="Arial" w:cs="Arial"/>
          <w:color w:val="000000" w:themeColor="text1"/>
          <w:shd w:val="clear" w:color="auto" w:fill="FFFFFF"/>
        </w:rPr>
        <w:t xml:space="preserve"> </w:t>
      </w:r>
      <w:proofErr w:type="spellStart"/>
      <w:r w:rsidRPr="00672738">
        <w:rPr>
          <w:rFonts w:ascii="Arial" w:hAnsi="Arial" w:cs="Arial"/>
          <w:color w:val="000000" w:themeColor="text1"/>
          <w:shd w:val="clear" w:color="auto" w:fill="FFFFFF"/>
        </w:rPr>
        <w:t>хуульд</w:t>
      </w:r>
      <w:proofErr w:type="spellEnd"/>
      <w:r w:rsidR="00525B95">
        <w:rPr>
          <w:rFonts w:ascii="Arial" w:hAnsi="Arial" w:cs="Arial"/>
          <w:color w:val="000000" w:themeColor="text1"/>
          <w:shd w:val="clear" w:color="auto" w:fill="FFFFFF"/>
          <w:lang w:val="mn-MN"/>
        </w:rPr>
        <w:t xml:space="preserve"> нэмэлтээр оруулах төсөл боловсрууллаа.</w:t>
      </w:r>
    </w:p>
    <w:p w14:paraId="312E42C2" w14:textId="77777777" w:rsidR="004D39A7" w:rsidRDefault="003728DF" w:rsidP="003728DF">
      <w:pPr>
        <w:ind w:firstLine="720"/>
        <w:contextualSpacing/>
        <w:jc w:val="both"/>
        <w:rPr>
          <w:rFonts w:ascii="Arial" w:hAnsi="Arial" w:cs="Arial"/>
          <w:color w:val="000000" w:themeColor="text1"/>
          <w:shd w:val="clear" w:color="auto" w:fill="FFFFFF"/>
          <w:lang w:val="mn-MN"/>
        </w:rPr>
      </w:pPr>
      <w:r>
        <w:rPr>
          <w:rFonts w:ascii="Arial" w:hAnsi="Arial" w:cs="Arial"/>
          <w:color w:val="000000" w:themeColor="text1"/>
          <w:shd w:val="clear" w:color="auto" w:fill="FFFFFF"/>
          <w:lang w:val="mn-MN"/>
        </w:rPr>
        <w:t xml:space="preserve">Хүүхдийн мөнгөн тэтгэмжийн зохицуулалтыг </w:t>
      </w:r>
      <w:proofErr w:type="spellStart"/>
      <w:r>
        <w:rPr>
          <w:rFonts w:ascii="Arial" w:hAnsi="Arial" w:cs="Arial"/>
          <w:color w:val="000000" w:themeColor="text1"/>
          <w:shd w:val="clear" w:color="auto" w:fill="FFFFFF"/>
        </w:rPr>
        <w:t>Гэр</w:t>
      </w:r>
      <w:proofErr w:type="spellEnd"/>
      <w:r>
        <w:rPr>
          <w:rFonts w:ascii="Arial" w:hAnsi="Arial" w:cs="Arial"/>
          <w:color w:val="000000" w:themeColor="text1"/>
          <w:shd w:val="clear" w:color="auto" w:fill="FFFFFF"/>
          <w:lang w:val="mn-MN"/>
        </w:rPr>
        <w:t xml:space="preserve"> </w:t>
      </w:r>
      <w:proofErr w:type="spellStart"/>
      <w:r>
        <w:rPr>
          <w:rFonts w:ascii="Arial" w:hAnsi="Arial" w:cs="Arial"/>
          <w:color w:val="000000" w:themeColor="text1"/>
          <w:shd w:val="clear" w:color="auto" w:fill="FFFFFF"/>
        </w:rPr>
        <w:t>бүлийн</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хөгжлийг</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дэмжих</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тухай</w:t>
      </w:r>
      <w:proofErr w:type="spellEnd"/>
      <w:r>
        <w:rPr>
          <w:rFonts w:ascii="Arial" w:hAnsi="Arial" w:cs="Arial"/>
          <w:color w:val="000000" w:themeColor="text1"/>
          <w:shd w:val="clear" w:color="auto" w:fill="FFFFFF"/>
        </w:rPr>
        <w:t xml:space="preserve"> </w:t>
      </w:r>
      <w:proofErr w:type="spellStart"/>
      <w:r>
        <w:rPr>
          <w:rFonts w:ascii="Arial" w:hAnsi="Arial" w:cs="Arial"/>
          <w:color w:val="000000" w:themeColor="text1"/>
          <w:shd w:val="clear" w:color="auto" w:fill="FFFFFF"/>
        </w:rPr>
        <w:t>хуул</w:t>
      </w:r>
      <w:proofErr w:type="spellEnd"/>
      <w:r>
        <w:rPr>
          <w:rFonts w:ascii="Arial" w:hAnsi="Arial" w:cs="Arial"/>
          <w:color w:val="000000" w:themeColor="text1"/>
          <w:shd w:val="clear" w:color="auto" w:fill="FFFFFF"/>
          <w:lang w:val="mn-MN"/>
        </w:rPr>
        <w:t>ийн төсөлд оруулж байгаа тул Нийгмийн халамжийн тухай хуулиас хас</w:t>
      </w:r>
      <w:r w:rsidR="004D39A7">
        <w:rPr>
          <w:rFonts w:ascii="Arial" w:hAnsi="Arial" w:cs="Arial"/>
          <w:color w:val="000000" w:themeColor="text1"/>
          <w:shd w:val="clear" w:color="auto" w:fill="FFFFFF"/>
          <w:lang w:val="mn-MN"/>
        </w:rPr>
        <w:t>сан.</w:t>
      </w:r>
    </w:p>
    <w:p w14:paraId="22E15ED9" w14:textId="3EB7EDE5" w:rsidR="003728DF" w:rsidRPr="003728DF" w:rsidRDefault="003728DF" w:rsidP="003728DF">
      <w:pPr>
        <w:ind w:firstLine="720"/>
        <w:contextualSpacing/>
        <w:jc w:val="both"/>
        <w:rPr>
          <w:rFonts w:ascii="Arial" w:hAnsi="Arial" w:cs="Arial"/>
          <w:color w:val="000000"/>
          <w:lang w:val="mn-MN"/>
        </w:rPr>
      </w:pPr>
      <w:r>
        <w:rPr>
          <w:rFonts w:ascii="Arial" w:hAnsi="Arial" w:cs="Arial"/>
          <w:color w:val="000000" w:themeColor="text1"/>
          <w:shd w:val="clear" w:color="auto" w:fill="FFFFFF"/>
          <w:lang w:val="mn-MN"/>
        </w:rPr>
        <w:t xml:space="preserve"> А</w:t>
      </w:r>
      <w:proofErr w:type="spellStart"/>
      <w:r w:rsidRPr="003728DF">
        <w:rPr>
          <w:rFonts w:ascii="Arial" w:hAnsi="Arial" w:cs="Arial"/>
          <w:color w:val="000000" w:themeColor="text1"/>
          <w:shd w:val="clear" w:color="auto" w:fill="FFFFFF"/>
        </w:rPr>
        <w:t>вто</w:t>
      </w:r>
      <w:proofErr w:type="spellEnd"/>
      <w:r w:rsidRPr="003728DF">
        <w:rPr>
          <w:rFonts w:ascii="Arial" w:hAnsi="Arial" w:cs="Arial"/>
          <w:color w:val="000000" w:themeColor="text1"/>
          <w:shd w:val="clear" w:color="auto" w:fill="FFFFFF"/>
        </w:rPr>
        <w:t xml:space="preserve"> </w:t>
      </w:r>
      <w:proofErr w:type="spellStart"/>
      <w:r w:rsidRPr="003728DF">
        <w:rPr>
          <w:rFonts w:ascii="Arial" w:hAnsi="Arial" w:cs="Arial"/>
          <w:color w:val="000000" w:themeColor="text1"/>
          <w:shd w:val="clear" w:color="auto" w:fill="FFFFFF"/>
        </w:rPr>
        <w:t>тээврийн</w:t>
      </w:r>
      <w:proofErr w:type="spellEnd"/>
      <w:r w:rsidRPr="003728DF">
        <w:rPr>
          <w:rFonts w:ascii="Arial" w:hAnsi="Arial" w:cs="Arial"/>
          <w:color w:val="000000" w:themeColor="text1"/>
          <w:shd w:val="clear" w:color="auto" w:fill="FFFFFF"/>
        </w:rPr>
        <w:t xml:space="preserve"> </w:t>
      </w:r>
      <w:proofErr w:type="spellStart"/>
      <w:r w:rsidRPr="003728DF">
        <w:rPr>
          <w:rFonts w:ascii="Arial" w:hAnsi="Arial" w:cs="Arial"/>
          <w:color w:val="000000" w:themeColor="text1"/>
          <w:shd w:val="clear" w:color="auto" w:fill="FFFFFF"/>
        </w:rPr>
        <w:t>тухай</w:t>
      </w:r>
      <w:proofErr w:type="spellEnd"/>
      <w:r w:rsidRPr="003728DF">
        <w:rPr>
          <w:rFonts w:ascii="Arial" w:hAnsi="Arial" w:cs="Arial"/>
          <w:color w:val="000000" w:themeColor="text1"/>
          <w:shd w:val="clear" w:color="auto" w:fill="FFFFFF"/>
        </w:rPr>
        <w:t xml:space="preserve"> </w:t>
      </w:r>
      <w:proofErr w:type="spellStart"/>
      <w:r w:rsidRPr="003728DF">
        <w:rPr>
          <w:rFonts w:ascii="Arial" w:hAnsi="Arial" w:cs="Arial"/>
          <w:color w:val="000000" w:themeColor="text1"/>
          <w:shd w:val="clear" w:color="auto" w:fill="FFFFFF"/>
        </w:rPr>
        <w:t>хуульд</w:t>
      </w:r>
      <w:proofErr w:type="spellEnd"/>
      <w:r w:rsidRPr="003728DF">
        <w:rPr>
          <w:rFonts w:ascii="Arial" w:hAnsi="Arial" w:cs="Arial"/>
          <w:color w:val="000000"/>
        </w:rPr>
        <w:t xml:space="preserve"> </w:t>
      </w:r>
      <w:r w:rsidRPr="002544FD">
        <w:rPr>
          <w:rFonts w:ascii="Arial" w:hAnsi="Arial" w:cs="Arial"/>
          <w:shd w:val="clear" w:color="auto" w:fill="FFFFFF"/>
        </w:rPr>
        <w:t>“17</w:t>
      </w:r>
      <w:r w:rsidRPr="002544FD">
        <w:rPr>
          <w:rFonts w:ascii="Arial" w:hAnsi="Arial" w:cs="Arial"/>
          <w:shd w:val="clear" w:color="auto" w:fill="FFFFFF"/>
          <w:vertAlign w:val="superscript"/>
        </w:rPr>
        <w:t>1</w:t>
      </w:r>
      <w:r w:rsidRPr="002544FD">
        <w:rPr>
          <w:rFonts w:ascii="Arial" w:hAnsi="Arial" w:cs="Arial"/>
          <w:shd w:val="clear" w:color="auto" w:fill="FFFFFF"/>
        </w:rPr>
        <w:t xml:space="preserve">.4. </w:t>
      </w:r>
      <w:proofErr w:type="spellStart"/>
      <w:r w:rsidRPr="002544FD">
        <w:rPr>
          <w:rFonts w:ascii="Arial" w:hAnsi="Arial" w:cs="Arial"/>
          <w:shd w:val="clear" w:color="auto" w:fill="FFFFFF"/>
        </w:rPr>
        <w:t>Энэ</w:t>
      </w:r>
      <w:proofErr w:type="spellEnd"/>
      <w:r w:rsidRPr="002544FD">
        <w:rPr>
          <w:rFonts w:ascii="Arial" w:hAnsi="Arial" w:cs="Arial"/>
          <w:shd w:val="clear" w:color="auto" w:fill="FFFFFF"/>
        </w:rPr>
        <w:t xml:space="preserve"> </w:t>
      </w:r>
      <w:proofErr w:type="spellStart"/>
      <w:r w:rsidRPr="002544FD">
        <w:rPr>
          <w:rFonts w:ascii="Arial" w:hAnsi="Arial" w:cs="Arial"/>
          <w:shd w:val="clear" w:color="auto" w:fill="FFFFFF"/>
        </w:rPr>
        <w:t>хуулийн</w:t>
      </w:r>
      <w:proofErr w:type="spellEnd"/>
      <w:r w:rsidRPr="002544FD">
        <w:rPr>
          <w:rFonts w:ascii="Arial" w:hAnsi="Arial" w:cs="Arial"/>
          <w:shd w:val="clear" w:color="auto" w:fill="FFFFFF"/>
        </w:rPr>
        <w:t xml:space="preserve"> 17</w:t>
      </w:r>
      <w:r w:rsidRPr="002544FD">
        <w:rPr>
          <w:rFonts w:ascii="Arial" w:hAnsi="Arial" w:cs="Arial"/>
          <w:shd w:val="clear" w:color="auto" w:fill="FFFFFF"/>
          <w:vertAlign w:val="superscript"/>
        </w:rPr>
        <w:t>1</w:t>
      </w:r>
      <w:r w:rsidRPr="002544FD">
        <w:rPr>
          <w:rFonts w:ascii="Arial" w:hAnsi="Arial" w:cs="Arial"/>
          <w:shd w:val="clear" w:color="auto" w:fill="FFFFFF"/>
        </w:rPr>
        <w:t xml:space="preserve">.3-т </w:t>
      </w:r>
      <w:proofErr w:type="spellStart"/>
      <w:r w:rsidRPr="002544FD">
        <w:rPr>
          <w:rFonts w:ascii="Arial" w:hAnsi="Arial" w:cs="Arial"/>
          <w:shd w:val="clear" w:color="auto" w:fill="FFFFFF"/>
        </w:rPr>
        <w:t>заасан</w:t>
      </w:r>
      <w:proofErr w:type="spellEnd"/>
      <w:r w:rsidRPr="002544FD">
        <w:rPr>
          <w:rFonts w:ascii="Arial" w:hAnsi="Arial" w:cs="Arial"/>
          <w:shd w:val="clear" w:color="auto" w:fill="FFFFFF"/>
        </w:rPr>
        <w:t xml:space="preserve"> </w:t>
      </w:r>
      <w:proofErr w:type="spellStart"/>
      <w:r w:rsidRPr="002544FD">
        <w:rPr>
          <w:rFonts w:ascii="Arial" w:hAnsi="Arial" w:cs="Arial"/>
          <w:shd w:val="clear" w:color="auto" w:fill="FFFFFF"/>
        </w:rPr>
        <w:t>орлогыг</w:t>
      </w:r>
      <w:proofErr w:type="spellEnd"/>
      <w:r w:rsidRPr="002544FD">
        <w:rPr>
          <w:rFonts w:ascii="Arial" w:hAnsi="Arial" w:cs="Arial"/>
          <w:shd w:val="clear" w:color="auto" w:fill="FFFFFF"/>
        </w:rPr>
        <w:t xml:space="preserve"> </w:t>
      </w:r>
      <w:proofErr w:type="spellStart"/>
      <w:r w:rsidRPr="002544FD">
        <w:rPr>
          <w:rFonts w:ascii="Arial" w:hAnsi="Arial" w:cs="Arial"/>
          <w:shd w:val="clear" w:color="auto" w:fill="FFFFFF"/>
        </w:rPr>
        <w:t>Хүүхдийн</w:t>
      </w:r>
      <w:proofErr w:type="spellEnd"/>
      <w:r w:rsidRPr="002544FD">
        <w:rPr>
          <w:rFonts w:ascii="Arial" w:hAnsi="Arial" w:cs="Arial"/>
          <w:shd w:val="clear" w:color="auto" w:fill="FFFFFF"/>
        </w:rPr>
        <w:t xml:space="preserve"> </w:t>
      </w:r>
      <w:proofErr w:type="spellStart"/>
      <w:r w:rsidRPr="002544FD">
        <w:rPr>
          <w:rFonts w:ascii="Arial" w:hAnsi="Arial" w:cs="Arial"/>
          <w:shd w:val="clear" w:color="auto" w:fill="FFFFFF"/>
        </w:rPr>
        <w:t>төлөө</w:t>
      </w:r>
      <w:proofErr w:type="spellEnd"/>
      <w:r w:rsidRPr="002544FD">
        <w:rPr>
          <w:rFonts w:ascii="Arial" w:hAnsi="Arial" w:cs="Arial"/>
          <w:shd w:val="clear" w:color="auto" w:fill="FFFFFF"/>
        </w:rPr>
        <w:t xml:space="preserve"> </w:t>
      </w:r>
      <w:proofErr w:type="spellStart"/>
      <w:r w:rsidRPr="002544FD">
        <w:rPr>
          <w:rFonts w:ascii="Arial" w:hAnsi="Arial" w:cs="Arial"/>
          <w:shd w:val="clear" w:color="auto" w:fill="FFFFFF"/>
        </w:rPr>
        <w:t>санд</w:t>
      </w:r>
      <w:proofErr w:type="spellEnd"/>
      <w:r w:rsidRPr="002544FD">
        <w:rPr>
          <w:rFonts w:ascii="Arial" w:hAnsi="Arial" w:cs="Arial"/>
          <w:shd w:val="clear" w:color="auto" w:fill="FFFFFF"/>
        </w:rPr>
        <w:t xml:space="preserve"> </w:t>
      </w:r>
      <w:proofErr w:type="spellStart"/>
      <w:r w:rsidRPr="002544FD">
        <w:rPr>
          <w:rFonts w:ascii="Arial" w:hAnsi="Arial" w:cs="Arial"/>
          <w:shd w:val="clear" w:color="auto" w:fill="FFFFFF"/>
        </w:rPr>
        <w:t>төвлөрүүлнэ</w:t>
      </w:r>
      <w:proofErr w:type="spellEnd"/>
      <w:r w:rsidRPr="002544FD">
        <w:rPr>
          <w:rFonts w:ascii="Arial" w:hAnsi="Arial" w:cs="Arial"/>
          <w:shd w:val="clear" w:color="auto" w:fill="FFFFFF"/>
        </w:rPr>
        <w:t>”</w:t>
      </w:r>
      <w:r>
        <w:rPr>
          <w:rFonts w:ascii="Arial" w:hAnsi="Arial" w:cs="Arial"/>
          <w:shd w:val="clear" w:color="auto" w:fill="FFFFFF"/>
          <w:lang w:val="mn-MN"/>
        </w:rPr>
        <w:t xml:space="preserve"> гэсэн </w:t>
      </w:r>
      <w:r w:rsidRPr="003728DF">
        <w:rPr>
          <w:rFonts w:ascii="Arial" w:hAnsi="Arial" w:cs="Arial"/>
          <w:shd w:val="clear" w:color="auto" w:fill="FFFFFF"/>
        </w:rPr>
        <w:t xml:space="preserve">2025 </w:t>
      </w:r>
      <w:proofErr w:type="spellStart"/>
      <w:r w:rsidRPr="003728DF">
        <w:rPr>
          <w:rFonts w:ascii="Arial" w:hAnsi="Arial" w:cs="Arial"/>
          <w:shd w:val="clear" w:color="auto" w:fill="FFFFFF"/>
        </w:rPr>
        <w:t>оны</w:t>
      </w:r>
      <w:proofErr w:type="spellEnd"/>
      <w:r w:rsidRPr="003728DF">
        <w:rPr>
          <w:rFonts w:ascii="Arial" w:hAnsi="Arial" w:cs="Arial"/>
          <w:shd w:val="clear" w:color="auto" w:fill="FFFFFF"/>
        </w:rPr>
        <w:t xml:space="preserve"> 07 </w:t>
      </w:r>
      <w:proofErr w:type="spellStart"/>
      <w:r w:rsidRPr="003728DF">
        <w:rPr>
          <w:rFonts w:ascii="Arial" w:hAnsi="Arial" w:cs="Arial"/>
          <w:shd w:val="clear" w:color="auto" w:fill="FFFFFF"/>
        </w:rPr>
        <w:t>дугаар</w:t>
      </w:r>
      <w:proofErr w:type="spellEnd"/>
      <w:r w:rsidRPr="003728DF">
        <w:rPr>
          <w:rFonts w:ascii="Arial" w:hAnsi="Arial" w:cs="Arial"/>
          <w:shd w:val="clear" w:color="auto" w:fill="FFFFFF"/>
        </w:rPr>
        <w:t xml:space="preserve"> </w:t>
      </w:r>
      <w:proofErr w:type="spellStart"/>
      <w:r w:rsidRPr="003728DF">
        <w:rPr>
          <w:rFonts w:ascii="Arial" w:hAnsi="Arial" w:cs="Arial"/>
          <w:shd w:val="clear" w:color="auto" w:fill="FFFFFF"/>
        </w:rPr>
        <w:t>сарын</w:t>
      </w:r>
      <w:proofErr w:type="spellEnd"/>
      <w:r w:rsidRPr="003728DF">
        <w:rPr>
          <w:rFonts w:ascii="Arial" w:hAnsi="Arial" w:cs="Arial"/>
          <w:shd w:val="clear" w:color="auto" w:fill="FFFFFF"/>
        </w:rPr>
        <w:t xml:space="preserve"> 09-ний </w:t>
      </w:r>
      <w:proofErr w:type="spellStart"/>
      <w:r w:rsidRPr="003728DF">
        <w:rPr>
          <w:rFonts w:ascii="Arial" w:hAnsi="Arial" w:cs="Arial"/>
          <w:shd w:val="clear" w:color="auto" w:fill="FFFFFF"/>
        </w:rPr>
        <w:t>өдрийн</w:t>
      </w:r>
      <w:proofErr w:type="spellEnd"/>
      <w:r w:rsidRPr="003728DF">
        <w:rPr>
          <w:rFonts w:ascii="Arial" w:hAnsi="Arial" w:cs="Arial"/>
          <w:shd w:val="clear" w:color="auto" w:fill="FFFFFF"/>
        </w:rPr>
        <w:t xml:space="preserve"> </w:t>
      </w:r>
      <w:proofErr w:type="spellStart"/>
      <w:r w:rsidRPr="003728DF">
        <w:rPr>
          <w:rFonts w:ascii="Arial" w:hAnsi="Arial" w:cs="Arial"/>
          <w:shd w:val="clear" w:color="auto" w:fill="FFFFFF"/>
        </w:rPr>
        <w:t>хуулиар</w:t>
      </w:r>
      <w:proofErr w:type="spellEnd"/>
      <w:r w:rsidRPr="003728DF">
        <w:rPr>
          <w:rFonts w:ascii="Arial" w:hAnsi="Arial" w:cs="Arial"/>
          <w:shd w:val="clear" w:color="auto" w:fill="FFFFFF"/>
        </w:rPr>
        <w:t xml:space="preserve"> </w:t>
      </w:r>
      <w:proofErr w:type="spellStart"/>
      <w:r w:rsidRPr="003728DF">
        <w:rPr>
          <w:rFonts w:ascii="Arial" w:hAnsi="Arial" w:cs="Arial"/>
          <w:shd w:val="clear" w:color="auto" w:fill="FFFFFF"/>
        </w:rPr>
        <w:t>хүчингүй</w:t>
      </w:r>
      <w:proofErr w:type="spellEnd"/>
      <w:r w:rsidRPr="003728DF">
        <w:rPr>
          <w:rFonts w:ascii="Arial" w:hAnsi="Arial" w:cs="Arial"/>
          <w:shd w:val="clear" w:color="auto" w:fill="FFFFFF"/>
        </w:rPr>
        <w:t xml:space="preserve"> </w:t>
      </w:r>
      <w:proofErr w:type="spellStart"/>
      <w:r w:rsidRPr="003728DF">
        <w:rPr>
          <w:rFonts w:ascii="Arial" w:hAnsi="Arial" w:cs="Arial"/>
          <w:shd w:val="clear" w:color="auto" w:fill="FFFFFF"/>
        </w:rPr>
        <w:t>болсонд</w:t>
      </w:r>
      <w:proofErr w:type="spellEnd"/>
      <w:r w:rsidRPr="003728DF">
        <w:rPr>
          <w:rFonts w:ascii="Arial" w:hAnsi="Arial" w:cs="Arial"/>
          <w:shd w:val="clear" w:color="auto" w:fill="FFFFFF"/>
        </w:rPr>
        <w:t xml:space="preserve"> </w:t>
      </w:r>
      <w:proofErr w:type="spellStart"/>
      <w:r w:rsidRPr="003728DF">
        <w:rPr>
          <w:rFonts w:ascii="Arial" w:hAnsi="Arial" w:cs="Arial"/>
          <w:shd w:val="clear" w:color="auto" w:fill="FFFFFF"/>
        </w:rPr>
        <w:t>тооцсон</w:t>
      </w:r>
      <w:proofErr w:type="spellEnd"/>
      <w:r>
        <w:rPr>
          <w:rFonts w:ascii="Arial" w:hAnsi="Arial" w:cs="Arial"/>
          <w:shd w:val="clear" w:color="auto" w:fill="FFFFFF"/>
          <w:lang w:val="mn-MN"/>
        </w:rPr>
        <w:t xml:space="preserve"> заалтыг буцаан нэмэхээр боловсруулсан.</w:t>
      </w:r>
    </w:p>
    <w:p w14:paraId="3D88EAF3" w14:textId="3B0079A8" w:rsidR="003728DF" w:rsidRPr="003728DF" w:rsidRDefault="003728DF" w:rsidP="00672738">
      <w:pPr>
        <w:ind w:firstLine="720"/>
        <w:contextualSpacing/>
        <w:jc w:val="both"/>
        <w:rPr>
          <w:rFonts w:ascii="Arial" w:hAnsi="Arial" w:cs="Arial"/>
          <w:b/>
          <w:noProof/>
          <w:color w:val="000000" w:themeColor="text1"/>
          <w:lang w:val="mn-MN"/>
        </w:rPr>
      </w:pPr>
    </w:p>
    <w:p w14:paraId="3AABEBE6" w14:textId="7F7A5B60" w:rsidR="00F453BC" w:rsidRDefault="00F453BC" w:rsidP="00672738">
      <w:pPr>
        <w:contextualSpacing/>
        <w:jc w:val="both"/>
        <w:rPr>
          <w:rFonts w:ascii="Arial" w:hAnsi="Arial" w:cs="Arial"/>
          <w:color w:val="000000" w:themeColor="text1"/>
          <w:shd w:val="clear" w:color="auto" w:fill="FFFFFF"/>
          <w:lang w:val="mn-MN"/>
        </w:rPr>
      </w:pPr>
    </w:p>
    <w:p w14:paraId="14106D96" w14:textId="77777777" w:rsidR="009D53F0" w:rsidRPr="00F453BC" w:rsidRDefault="009D53F0" w:rsidP="00672738">
      <w:pPr>
        <w:contextualSpacing/>
        <w:jc w:val="both"/>
        <w:rPr>
          <w:rFonts w:ascii="Arial" w:hAnsi="Arial" w:cs="Arial"/>
          <w:color w:val="000000" w:themeColor="text1"/>
          <w:shd w:val="clear" w:color="auto" w:fill="FFFFFF"/>
          <w:lang w:val="mn-MN"/>
        </w:rPr>
      </w:pPr>
    </w:p>
    <w:p w14:paraId="5590300F" w14:textId="202FB9CB" w:rsidR="00F453BC" w:rsidRPr="00F453BC" w:rsidRDefault="000607C5" w:rsidP="000607C5">
      <w:pPr>
        <w:contextualSpacing/>
        <w:jc w:val="center"/>
        <w:rPr>
          <w:rFonts w:ascii="Arial" w:hAnsi="Arial" w:cs="Arial"/>
          <w:color w:val="000000" w:themeColor="text1"/>
          <w:shd w:val="clear" w:color="auto" w:fill="FFFFFF"/>
          <w:lang w:val="mn-MN"/>
        </w:rPr>
      </w:pPr>
      <w:r w:rsidRPr="001031FD">
        <w:rPr>
          <w:rFonts w:ascii="Arial" w:hAnsi="Arial"/>
          <w:noProof/>
          <w:lang w:val="mn-MN"/>
        </w:rPr>
        <w:t>---oOo---</w:t>
      </w:r>
    </w:p>
    <w:p w14:paraId="1A90D437" w14:textId="0F9FC38B" w:rsidR="00CB0726" w:rsidRPr="009D53F0" w:rsidRDefault="00CB0726" w:rsidP="005E07A3">
      <w:pPr>
        <w:spacing w:before="240" w:line="276" w:lineRule="auto"/>
        <w:jc w:val="center"/>
        <w:rPr>
          <w:rFonts w:ascii="Arial" w:eastAsia="Times New Roman" w:hAnsi="Arial" w:cs="Arial"/>
          <w:noProof/>
          <w:lang w:val="mn-MN"/>
        </w:rPr>
      </w:pPr>
    </w:p>
    <w:sectPr w:rsidR="00CB0726" w:rsidRPr="009D53F0" w:rsidSect="007F3639">
      <w:pgSz w:w="11920" w:h="16840"/>
      <w:pgMar w:top="1134" w:right="851" w:bottom="113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DB788" w14:textId="77777777" w:rsidR="00372570" w:rsidRDefault="00372570" w:rsidP="008A3337">
      <w:r>
        <w:separator/>
      </w:r>
    </w:p>
  </w:endnote>
  <w:endnote w:type="continuationSeparator" w:id="0">
    <w:p w14:paraId="7D048C02" w14:textId="77777777" w:rsidR="00372570" w:rsidRDefault="00372570" w:rsidP="008A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BoldMT">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on">
    <w:altName w:val="Arial"/>
    <w:charset w:val="00"/>
    <w:family w:val="swiss"/>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D7CED" w14:textId="77777777" w:rsidR="00372570" w:rsidRDefault="00372570" w:rsidP="008A3337">
      <w:r>
        <w:separator/>
      </w:r>
    </w:p>
  </w:footnote>
  <w:footnote w:type="continuationSeparator" w:id="0">
    <w:p w14:paraId="3F0504CF" w14:textId="77777777" w:rsidR="00372570" w:rsidRDefault="00372570" w:rsidP="008A33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7D6"/>
    <w:multiLevelType w:val="hybridMultilevel"/>
    <w:tmpl w:val="4698A8B8"/>
    <w:lvl w:ilvl="0" w:tplc="0B10CDAE">
      <w:start w:val="1"/>
      <w:numFmt w:val="decimal"/>
      <w:lvlText w:val="%1."/>
      <w:lvlJc w:val="left"/>
      <w:pPr>
        <w:ind w:left="720" w:hanging="360"/>
      </w:pPr>
      <w:rPr>
        <w:rFonts w:ascii="Arial-BoldMT" w:hAnsi="Arial-BoldMT" w:cs="Arial-Bold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C6E5B"/>
    <w:multiLevelType w:val="hybridMultilevel"/>
    <w:tmpl w:val="DC60D1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D0232B"/>
    <w:multiLevelType w:val="hybridMultilevel"/>
    <w:tmpl w:val="A844B0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D20E6"/>
    <w:multiLevelType w:val="hybridMultilevel"/>
    <w:tmpl w:val="909A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1681B"/>
    <w:multiLevelType w:val="hybridMultilevel"/>
    <w:tmpl w:val="1EB2147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12F6232"/>
    <w:multiLevelType w:val="hybridMultilevel"/>
    <w:tmpl w:val="AE56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437A13"/>
    <w:multiLevelType w:val="hybridMultilevel"/>
    <w:tmpl w:val="DB3E6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4D3550"/>
    <w:multiLevelType w:val="hybridMultilevel"/>
    <w:tmpl w:val="D24AF7D4"/>
    <w:lvl w:ilvl="0" w:tplc="122223A2">
      <w:start w:val="1"/>
      <w:numFmt w:val="bullet"/>
      <w:lvlText w:val="•"/>
      <w:lvlJc w:val="left"/>
      <w:pPr>
        <w:tabs>
          <w:tab w:val="num" w:pos="720"/>
        </w:tabs>
        <w:ind w:left="720" w:hanging="360"/>
      </w:pPr>
      <w:rPr>
        <w:rFonts w:ascii="Arial" w:hAnsi="Arial" w:hint="default"/>
      </w:rPr>
    </w:lvl>
    <w:lvl w:ilvl="1" w:tplc="3F6443A8" w:tentative="1">
      <w:start w:val="1"/>
      <w:numFmt w:val="bullet"/>
      <w:lvlText w:val="•"/>
      <w:lvlJc w:val="left"/>
      <w:pPr>
        <w:tabs>
          <w:tab w:val="num" w:pos="1440"/>
        </w:tabs>
        <w:ind w:left="1440" w:hanging="360"/>
      </w:pPr>
      <w:rPr>
        <w:rFonts w:ascii="Arial" w:hAnsi="Arial" w:hint="default"/>
      </w:rPr>
    </w:lvl>
    <w:lvl w:ilvl="2" w:tplc="FAA08476" w:tentative="1">
      <w:start w:val="1"/>
      <w:numFmt w:val="bullet"/>
      <w:lvlText w:val="•"/>
      <w:lvlJc w:val="left"/>
      <w:pPr>
        <w:tabs>
          <w:tab w:val="num" w:pos="2160"/>
        </w:tabs>
        <w:ind w:left="2160" w:hanging="360"/>
      </w:pPr>
      <w:rPr>
        <w:rFonts w:ascii="Arial" w:hAnsi="Arial" w:hint="default"/>
      </w:rPr>
    </w:lvl>
    <w:lvl w:ilvl="3" w:tplc="497ED5A2" w:tentative="1">
      <w:start w:val="1"/>
      <w:numFmt w:val="bullet"/>
      <w:lvlText w:val="•"/>
      <w:lvlJc w:val="left"/>
      <w:pPr>
        <w:tabs>
          <w:tab w:val="num" w:pos="2880"/>
        </w:tabs>
        <w:ind w:left="2880" w:hanging="360"/>
      </w:pPr>
      <w:rPr>
        <w:rFonts w:ascii="Arial" w:hAnsi="Arial" w:hint="default"/>
      </w:rPr>
    </w:lvl>
    <w:lvl w:ilvl="4" w:tplc="43A227EA" w:tentative="1">
      <w:start w:val="1"/>
      <w:numFmt w:val="bullet"/>
      <w:lvlText w:val="•"/>
      <w:lvlJc w:val="left"/>
      <w:pPr>
        <w:tabs>
          <w:tab w:val="num" w:pos="3600"/>
        </w:tabs>
        <w:ind w:left="3600" w:hanging="360"/>
      </w:pPr>
      <w:rPr>
        <w:rFonts w:ascii="Arial" w:hAnsi="Arial" w:hint="default"/>
      </w:rPr>
    </w:lvl>
    <w:lvl w:ilvl="5" w:tplc="C9F8BAB4" w:tentative="1">
      <w:start w:val="1"/>
      <w:numFmt w:val="bullet"/>
      <w:lvlText w:val="•"/>
      <w:lvlJc w:val="left"/>
      <w:pPr>
        <w:tabs>
          <w:tab w:val="num" w:pos="4320"/>
        </w:tabs>
        <w:ind w:left="4320" w:hanging="360"/>
      </w:pPr>
      <w:rPr>
        <w:rFonts w:ascii="Arial" w:hAnsi="Arial" w:hint="default"/>
      </w:rPr>
    </w:lvl>
    <w:lvl w:ilvl="6" w:tplc="362C9016" w:tentative="1">
      <w:start w:val="1"/>
      <w:numFmt w:val="bullet"/>
      <w:lvlText w:val="•"/>
      <w:lvlJc w:val="left"/>
      <w:pPr>
        <w:tabs>
          <w:tab w:val="num" w:pos="5040"/>
        </w:tabs>
        <w:ind w:left="5040" w:hanging="360"/>
      </w:pPr>
      <w:rPr>
        <w:rFonts w:ascii="Arial" w:hAnsi="Arial" w:hint="default"/>
      </w:rPr>
    </w:lvl>
    <w:lvl w:ilvl="7" w:tplc="2D3A60E0" w:tentative="1">
      <w:start w:val="1"/>
      <w:numFmt w:val="bullet"/>
      <w:lvlText w:val="•"/>
      <w:lvlJc w:val="left"/>
      <w:pPr>
        <w:tabs>
          <w:tab w:val="num" w:pos="5760"/>
        </w:tabs>
        <w:ind w:left="5760" w:hanging="360"/>
      </w:pPr>
      <w:rPr>
        <w:rFonts w:ascii="Arial" w:hAnsi="Arial" w:hint="default"/>
      </w:rPr>
    </w:lvl>
    <w:lvl w:ilvl="8" w:tplc="F578BFF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01076A5"/>
    <w:multiLevelType w:val="hybridMultilevel"/>
    <w:tmpl w:val="F912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25546"/>
    <w:multiLevelType w:val="hybridMultilevel"/>
    <w:tmpl w:val="3F484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9"/>
  </w:num>
  <w:num w:numId="4">
    <w:abstractNumId w:val="3"/>
  </w:num>
  <w:num w:numId="5">
    <w:abstractNumId w:val="6"/>
  </w:num>
  <w:num w:numId="6">
    <w:abstractNumId w:val="5"/>
  </w:num>
  <w:num w:numId="7">
    <w:abstractNumId w:val="7"/>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337"/>
    <w:rsid w:val="00004B37"/>
    <w:rsid w:val="00013CA9"/>
    <w:rsid w:val="00015009"/>
    <w:rsid w:val="00015D60"/>
    <w:rsid w:val="00020C81"/>
    <w:rsid w:val="000239D8"/>
    <w:rsid w:val="00034D32"/>
    <w:rsid w:val="000370E1"/>
    <w:rsid w:val="000375AB"/>
    <w:rsid w:val="00045B89"/>
    <w:rsid w:val="0004658D"/>
    <w:rsid w:val="000607C5"/>
    <w:rsid w:val="00061D2F"/>
    <w:rsid w:val="00063DC4"/>
    <w:rsid w:val="00064CFD"/>
    <w:rsid w:val="000664F8"/>
    <w:rsid w:val="00077A3B"/>
    <w:rsid w:val="00083E1C"/>
    <w:rsid w:val="00086ECF"/>
    <w:rsid w:val="00086FC4"/>
    <w:rsid w:val="00087F9E"/>
    <w:rsid w:val="00091705"/>
    <w:rsid w:val="000935FF"/>
    <w:rsid w:val="00096E29"/>
    <w:rsid w:val="000A12D8"/>
    <w:rsid w:val="000A3712"/>
    <w:rsid w:val="000A6D7B"/>
    <w:rsid w:val="000B0001"/>
    <w:rsid w:val="000B2E8E"/>
    <w:rsid w:val="000B3CC8"/>
    <w:rsid w:val="000B618D"/>
    <w:rsid w:val="000C2D35"/>
    <w:rsid w:val="000C34E6"/>
    <w:rsid w:val="000C4DDA"/>
    <w:rsid w:val="000C67DA"/>
    <w:rsid w:val="000D0527"/>
    <w:rsid w:val="000E0E04"/>
    <w:rsid w:val="000E4033"/>
    <w:rsid w:val="000E4468"/>
    <w:rsid w:val="000E5399"/>
    <w:rsid w:val="000F5201"/>
    <w:rsid w:val="00103DEC"/>
    <w:rsid w:val="00106642"/>
    <w:rsid w:val="00114A34"/>
    <w:rsid w:val="001157DC"/>
    <w:rsid w:val="001228B6"/>
    <w:rsid w:val="00122E8D"/>
    <w:rsid w:val="00125F4C"/>
    <w:rsid w:val="00127C07"/>
    <w:rsid w:val="001440B9"/>
    <w:rsid w:val="0014478F"/>
    <w:rsid w:val="0014609B"/>
    <w:rsid w:val="001535AC"/>
    <w:rsid w:val="0015515F"/>
    <w:rsid w:val="001563D3"/>
    <w:rsid w:val="00164F10"/>
    <w:rsid w:val="001735E7"/>
    <w:rsid w:val="00183588"/>
    <w:rsid w:val="00190AE4"/>
    <w:rsid w:val="00193192"/>
    <w:rsid w:val="001A187B"/>
    <w:rsid w:val="001A4CCB"/>
    <w:rsid w:val="001B5AFC"/>
    <w:rsid w:val="001B691E"/>
    <w:rsid w:val="001C26D5"/>
    <w:rsid w:val="001C34DB"/>
    <w:rsid w:val="001C7739"/>
    <w:rsid w:val="001D270D"/>
    <w:rsid w:val="001E2A6C"/>
    <w:rsid w:val="001E2C7C"/>
    <w:rsid w:val="001E3F90"/>
    <w:rsid w:val="001E462F"/>
    <w:rsid w:val="001E6442"/>
    <w:rsid w:val="001E6B99"/>
    <w:rsid w:val="001F253C"/>
    <w:rsid w:val="001F3390"/>
    <w:rsid w:val="001F5927"/>
    <w:rsid w:val="002168C6"/>
    <w:rsid w:val="002244CF"/>
    <w:rsid w:val="002276C1"/>
    <w:rsid w:val="00235A8A"/>
    <w:rsid w:val="00245570"/>
    <w:rsid w:val="00245741"/>
    <w:rsid w:val="002457BE"/>
    <w:rsid w:val="0024593B"/>
    <w:rsid w:val="002538F6"/>
    <w:rsid w:val="00255308"/>
    <w:rsid w:val="00261A95"/>
    <w:rsid w:val="00263793"/>
    <w:rsid w:val="00265404"/>
    <w:rsid w:val="00272AAC"/>
    <w:rsid w:val="00273064"/>
    <w:rsid w:val="002731C5"/>
    <w:rsid w:val="00277D08"/>
    <w:rsid w:val="002813D2"/>
    <w:rsid w:val="00292E36"/>
    <w:rsid w:val="002961FA"/>
    <w:rsid w:val="00297AA6"/>
    <w:rsid w:val="00297CD8"/>
    <w:rsid w:val="002A3F27"/>
    <w:rsid w:val="002A6E08"/>
    <w:rsid w:val="002A7B18"/>
    <w:rsid w:val="002B3D1C"/>
    <w:rsid w:val="002B5378"/>
    <w:rsid w:val="002B6616"/>
    <w:rsid w:val="002C3D06"/>
    <w:rsid w:val="002D151B"/>
    <w:rsid w:val="002D207A"/>
    <w:rsid w:val="002D3599"/>
    <w:rsid w:val="002D37CA"/>
    <w:rsid w:val="002D47EE"/>
    <w:rsid w:val="002D53A4"/>
    <w:rsid w:val="002D674C"/>
    <w:rsid w:val="002D6D68"/>
    <w:rsid w:val="002D6E3B"/>
    <w:rsid w:val="002E0F27"/>
    <w:rsid w:val="002E24BB"/>
    <w:rsid w:val="002E2BBC"/>
    <w:rsid w:val="002E71F7"/>
    <w:rsid w:val="002E7D7F"/>
    <w:rsid w:val="0030039F"/>
    <w:rsid w:val="00301E19"/>
    <w:rsid w:val="003028A3"/>
    <w:rsid w:val="00302A03"/>
    <w:rsid w:val="00306961"/>
    <w:rsid w:val="0030732F"/>
    <w:rsid w:val="003079D9"/>
    <w:rsid w:val="00310484"/>
    <w:rsid w:val="0032137A"/>
    <w:rsid w:val="0032490E"/>
    <w:rsid w:val="00327066"/>
    <w:rsid w:val="003308C9"/>
    <w:rsid w:val="00332220"/>
    <w:rsid w:val="00336690"/>
    <w:rsid w:val="00337BDF"/>
    <w:rsid w:val="0034284A"/>
    <w:rsid w:val="00343698"/>
    <w:rsid w:val="00343A39"/>
    <w:rsid w:val="003540ED"/>
    <w:rsid w:val="00366FEE"/>
    <w:rsid w:val="003708CA"/>
    <w:rsid w:val="00372570"/>
    <w:rsid w:val="003728DF"/>
    <w:rsid w:val="00374031"/>
    <w:rsid w:val="00380507"/>
    <w:rsid w:val="00380D15"/>
    <w:rsid w:val="00382263"/>
    <w:rsid w:val="0038657D"/>
    <w:rsid w:val="00386804"/>
    <w:rsid w:val="003902AC"/>
    <w:rsid w:val="00394F31"/>
    <w:rsid w:val="003B169C"/>
    <w:rsid w:val="003B3017"/>
    <w:rsid w:val="003B453A"/>
    <w:rsid w:val="003B4ABF"/>
    <w:rsid w:val="003B5306"/>
    <w:rsid w:val="003C6EBA"/>
    <w:rsid w:val="003D0580"/>
    <w:rsid w:val="003D2A9D"/>
    <w:rsid w:val="003D2CC2"/>
    <w:rsid w:val="003D499D"/>
    <w:rsid w:val="003E4602"/>
    <w:rsid w:val="003F3F52"/>
    <w:rsid w:val="003F5BF7"/>
    <w:rsid w:val="003F5CC4"/>
    <w:rsid w:val="003F600D"/>
    <w:rsid w:val="003F65F9"/>
    <w:rsid w:val="003F6606"/>
    <w:rsid w:val="003F7C95"/>
    <w:rsid w:val="00402CB3"/>
    <w:rsid w:val="004109B8"/>
    <w:rsid w:val="00412345"/>
    <w:rsid w:val="004160FF"/>
    <w:rsid w:val="00426F22"/>
    <w:rsid w:val="00432260"/>
    <w:rsid w:val="004324E0"/>
    <w:rsid w:val="0043548A"/>
    <w:rsid w:val="004359D9"/>
    <w:rsid w:val="00445B68"/>
    <w:rsid w:val="004511E2"/>
    <w:rsid w:val="00453DE5"/>
    <w:rsid w:val="00457123"/>
    <w:rsid w:val="004611FA"/>
    <w:rsid w:val="00472A72"/>
    <w:rsid w:val="00475CC2"/>
    <w:rsid w:val="00480F69"/>
    <w:rsid w:val="004820E1"/>
    <w:rsid w:val="00485554"/>
    <w:rsid w:val="00486F4A"/>
    <w:rsid w:val="004A100E"/>
    <w:rsid w:val="004A17D6"/>
    <w:rsid w:val="004A2466"/>
    <w:rsid w:val="004B3036"/>
    <w:rsid w:val="004B35BD"/>
    <w:rsid w:val="004B365C"/>
    <w:rsid w:val="004D39A7"/>
    <w:rsid w:val="004D63B8"/>
    <w:rsid w:val="004E5385"/>
    <w:rsid w:val="004E5A99"/>
    <w:rsid w:val="00502E98"/>
    <w:rsid w:val="00504D82"/>
    <w:rsid w:val="005054F2"/>
    <w:rsid w:val="0050754C"/>
    <w:rsid w:val="00511025"/>
    <w:rsid w:val="00511278"/>
    <w:rsid w:val="00524467"/>
    <w:rsid w:val="00524522"/>
    <w:rsid w:val="005245F6"/>
    <w:rsid w:val="00525B95"/>
    <w:rsid w:val="00533B83"/>
    <w:rsid w:val="00535DF7"/>
    <w:rsid w:val="005366C0"/>
    <w:rsid w:val="00536F56"/>
    <w:rsid w:val="005375C8"/>
    <w:rsid w:val="00541D97"/>
    <w:rsid w:val="00542388"/>
    <w:rsid w:val="00543869"/>
    <w:rsid w:val="00556313"/>
    <w:rsid w:val="00556972"/>
    <w:rsid w:val="005618C3"/>
    <w:rsid w:val="00562DB0"/>
    <w:rsid w:val="00564FE0"/>
    <w:rsid w:val="005653B1"/>
    <w:rsid w:val="00570F59"/>
    <w:rsid w:val="00574F98"/>
    <w:rsid w:val="005752FA"/>
    <w:rsid w:val="005859CF"/>
    <w:rsid w:val="0059269A"/>
    <w:rsid w:val="00593907"/>
    <w:rsid w:val="00596458"/>
    <w:rsid w:val="005A0070"/>
    <w:rsid w:val="005A3209"/>
    <w:rsid w:val="005A5D36"/>
    <w:rsid w:val="005A7FCA"/>
    <w:rsid w:val="005B2D59"/>
    <w:rsid w:val="005B4D2C"/>
    <w:rsid w:val="005C4657"/>
    <w:rsid w:val="005D4CF0"/>
    <w:rsid w:val="005D7DAE"/>
    <w:rsid w:val="005E07A3"/>
    <w:rsid w:val="005E531D"/>
    <w:rsid w:val="005F2CB9"/>
    <w:rsid w:val="005F332D"/>
    <w:rsid w:val="005F37F8"/>
    <w:rsid w:val="00613952"/>
    <w:rsid w:val="006179AE"/>
    <w:rsid w:val="00632C34"/>
    <w:rsid w:val="00634806"/>
    <w:rsid w:val="00634D38"/>
    <w:rsid w:val="00635044"/>
    <w:rsid w:val="006430FF"/>
    <w:rsid w:val="006460F7"/>
    <w:rsid w:val="00646E90"/>
    <w:rsid w:val="00647574"/>
    <w:rsid w:val="00650C54"/>
    <w:rsid w:val="00655BFE"/>
    <w:rsid w:val="006600AD"/>
    <w:rsid w:val="00672738"/>
    <w:rsid w:val="00680E2B"/>
    <w:rsid w:val="00681341"/>
    <w:rsid w:val="00681EF6"/>
    <w:rsid w:val="00685B2B"/>
    <w:rsid w:val="00690EC0"/>
    <w:rsid w:val="00694C1C"/>
    <w:rsid w:val="00695B38"/>
    <w:rsid w:val="006971C8"/>
    <w:rsid w:val="006A11A0"/>
    <w:rsid w:val="006B10C5"/>
    <w:rsid w:val="006B39E2"/>
    <w:rsid w:val="006B76B9"/>
    <w:rsid w:val="006C2D4E"/>
    <w:rsid w:val="006C7531"/>
    <w:rsid w:val="006D210E"/>
    <w:rsid w:val="006D3262"/>
    <w:rsid w:val="006D7831"/>
    <w:rsid w:val="006E0875"/>
    <w:rsid w:val="006E292A"/>
    <w:rsid w:val="006E5911"/>
    <w:rsid w:val="006E708F"/>
    <w:rsid w:val="006F4D37"/>
    <w:rsid w:val="007111C5"/>
    <w:rsid w:val="007131F5"/>
    <w:rsid w:val="00717FAA"/>
    <w:rsid w:val="00717FB9"/>
    <w:rsid w:val="00721515"/>
    <w:rsid w:val="007221FB"/>
    <w:rsid w:val="007259F5"/>
    <w:rsid w:val="00725AD5"/>
    <w:rsid w:val="0072765D"/>
    <w:rsid w:val="00732D0F"/>
    <w:rsid w:val="0073328D"/>
    <w:rsid w:val="00733B85"/>
    <w:rsid w:val="007350F8"/>
    <w:rsid w:val="0074192C"/>
    <w:rsid w:val="0074448E"/>
    <w:rsid w:val="00746F85"/>
    <w:rsid w:val="0075009F"/>
    <w:rsid w:val="00753729"/>
    <w:rsid w:val="00753940"/>
    <w:rsid w:val="007600F7"/>
    <w:rsid w:val="00762EC9"/>
    <w:rsid w:val="00765893"/>
    <w:rsid w:val="00766D37"/>
    <w:rsid w:val="007802E2"/>
    <w:rsid w:val="00783A73"/>
    <w:rsid w:val="007863C6"/>
    <w:rsid w:val="0079063A"/>
    <w:rsid w:val="00791D0E"/>
    <w:rsid w:val="007943A7"/>
    <w:rsid w:val="007A65BC"/>
    <w:rsid w:val="007B2B4E"/>
    <w:rsid w:val="007C05B5"/>
    <w:rsid w:val="007C15AC"/>
    <w:rsid w:val="007C1BCF"/>
    <w:rsid w:val="007D0981"/>
    <w:rsid w:val="007E1A2A"/>
    <w:rsid w:val="007E6849"/>
    <w:rsid w:val="007F3639"/>
    <w:rsid w:val="007F3C3A"/>
    <w:rsid w:val="007F6E2E"/>
    <w:rsid w:val="007F7814"/>
    <w:rsid w:val="008003D4"/>
    <w:rsid w:val="00806895"/>
    <w:rsid w:val="0080713A"/>
    <w:rsid w:val="00810882"/>
    <w:rsid w:val="0083452F"/>
    <w:rsid w:val="00835DF5"/>
    <w:rsid w:val="00835E4A"/>
    <w:rsid w:val="00840506"/>
    <w:rsid w:val="00842598"/>
    <w:rsid w:val="008437A2"/>
    <w:rsid w:val="00844749"/>
    <w:rsid w:val="008452A4"/>
    <w:rsid w:val="008461BE"/>
    <w:rsid w:val="00847ED6"/>
    <w:rsid w:val="00852172"/>
    <w:rsid w:val="00855037"/>
    <w:rsid w:val="0086170F"/>
    <w:rsid w:val="00862781"/>
    <w:rsid w:val="0086327F"/>
    <w:rsid w:val="00863E26"/>
    <w:rsid w:val="0086600B"/>
    <w:rsid w:val="00867098"/>
    <w:rsid w:val="0087780D"/>
    <w:rsid w:val="008779D6"/>
    <w:rsid w:val="00882D69"/>
    <w:rsid w:val="0089172A"/>
    <w:rsid w:val="008A3337"/>
    <w:rsid w:val="008A79CC"/>
    <w:rsid w:val="008B6F7B"/>
    <w:rsid w:val="008C4149"/>
    <w:rsid w:val="008C4940"/>
    <w:rsid w:val="008C5842"/>
    <w:rsid w:val="008D04D1"/>
    <w:rsid w:val="008D3DA7"/>
    <w:rsid w:val="008D5F19"/>
    <w:rsid w:val="008E09D9"/>
    <w:rsid w:val="008E1618"/>
    <w:rsid w:val="008E518A"/>
    <w:rsid w:val="008F69AE"/>
    <w:rsid w:val="009012BD"/>
    <w:rsid w:val="0090406E"/>
    <w:rsid w:val="00904090"/>
    <w:rsid w:val="00911D22"/>
    <w:rsid w:val="00913655"/>
    <w:rsid w:val="009177BE"/>
    <w:rsid w:val="00924C79"/>
    <w:rsid w:val="00924F9D"/>
    <w:rsid w:val="009307EE"/>
    <w:rsid w:val="00930F6F"/>
    <w:rsid w:val="009345B3"/>
    <w:rsid w:val="009376CB"/>
    <w:rsid w:val="009409B8"/>
    <w:rsid w:val="00945142"/>
    <w:rsid w:val="00945DC9"/>
    <w:rsid w:val="00961697"/>
    <w:rsid w:val="00963FE7"/>
    <w:rsid w:val="00964BD3"/>
    <w:rsid w:val="009652C0"/>
    <w:rsid w:val="00965ECF"/>
    <w:rsid w:val="00966EAF"/>
    <w:rsid w:val="00971791"/>
    <w:rsid w:val="0097663C"/>
    <w:rsid w:val="00981EDC"/>
    <w:rsid w:val="00982B72"/>
    <w:rsid w:val="00982BAB"/>
    <w:rsid w:val="009831C9"/>
    <w:rsid w:val="0098491D"/>
    <w:rsid w:val="0098637F"/>
    <w:rsid w:val="00993A93"/>
    <w:rsid w:val="00993BE3"/>
    <w:rsid w:val="00995D05"/>
    <w:rsid w:val="009A1E61"/>
    <w:rsid w:val="009A4EEB"/>
    <w:rsid w:val="009A73D7"/>
    <w:rsid w:val="009B685F"/>
    <w:rsid w:val="009C2C94"/>
    <w:rsid w:val="009C7519"/>
    <w:rsid w:val="009D037B"/>
    <w:rsid w:val="009D52D7"/>
    <w:rsid w:val="009D52E1"/>
    <w:rsid w:val="009D53F0"/>
    <w:rsid w:val="009E163C"/>
    <w:rsid w:val="009E68C1"/>
    <w:rsid w:val="009F6AF6"/>
    <w:rsid w:val="009F6BB5"/>
    <w:rsid w:val="009F74C0"/>
    <w:rsid w:val="00A005A6"/>
    <w:rsid w:val="00A063BA"/>
    <w:rsid w:val="00A160C0"/>
    <w:rsid w:val="00A17F4F"/>
    <w:rsid w:val="00A221C0"/>
    <w:rsid w:val="00A23643"/>
    <w:rsid w:val="00A26786"/>
    <w:rsid w:val="00A320C0"/>
    <w:rsid w:val="00A33230"/>
    <w:rsid w:val="00A35630"/>
    <w:rsid w:val="00A41481"/>
    <w:rsid w:val="00A41913"/>
    <w:rsid w:val="00A41FFD"/>
    <w:rsid w:val="00A42EFC"/>
    <w:rsid w:val="00A43BDC"/>
    <w:rsid w:val="00A46DB7"/>
    <w:rsid w:val="00A55076"/>
    <w:rsid w:val="00A624BD"/>
    <w:rsid w:val="00A65856"/>
    <w:rsid w:val="00A81B22"/>
    <w:rsid w:val="00A82A5B"/>
    <w:rsid w:val="00A84001"/>
    <w:rsid w:val="00A87975"/>
    <w:rsid w:val="00AA704E"/>
    <w:rsid w:val="00AA786A"/>
    <w:rsid w:val="00AB0092"/>
    <w:rsid w:val="00AB16E8"/>
    <w:rsid w:val="00AB17C2"/>
    <w:rsid w:val="00AC3754"/>
    <w:rsid w:val="00AC3E61"/>
    <w:rsid w:val="00AD0980"/>
    <w:rsid w:val="00AD4CC9"/>
    <w:rsid w:val="00AE0D3D"/>
    <w:rsid w:val="00AE1043"/>
    <w:rsid w:val="00AE497F"/>
    <w:rsid w:val="00B01A09"/>
    <w:rsid w:val="00B01AC5"/>
    <w:rsid w:val="00B11846"/>
    <w:rsid w:val="00B17CCC"/>
    <w:rsid w:val="00B17CFB"/>
    <w:rsid w:val="00B21FCD"/>
    <w:rsid w:val="00B22A33"/>
    <w:rsid w:val="00B23846"/>
    <w:rsid w:val="00B24B8F"/>
    <w:rsid w:val="00B31342"/>
    <w:rsid w:val="00B32803"/>
    <w:rsid w:val="00B33078"/>
    <w:rsid w:val="00B33958"/>
    <w:rsid w:val="00B346B0"/>
    <w:rsid w:val="00B36275"/>
    <w:rsid w:val="00B62E98"/>
    <w:rsid w:val="00B64B6A"/>
    <w:rsid w:val="00B6615E"/>
    <w:rsid w:val="00B66345"/>
    <w:rsid w:val="00B80034"/>
    <w:rsid w:val="00B8638B"/>
    <w:rsid w:val="00B87A70"/>
    <w:rsid w:val="00B91C18"/>
    <w:rsid w:val="00BA0F1A"/>
    <w:rsid w:val="00BA63F4"/>
    <w:rsid w:val="00BB0A2E"/>
    <w:rsid w:val="00BB2102"/>
    <w:rsid w:val="00BB3923"/>
    <w:rsid w:val="00BB6F91"/>
    <w:rsid w:val="00BC156B"/>
    <w:rsid w:val="00BC1A96"/>
    <w:rsid w:val="00BC3A82"/>
    <w:rsid w:val="00BC53AF"/>
    <w:rsid w:val="00BC60F3"/>
    <w:rsid w:val="00BD14C5"/>
    <w:rsid w:val="00BD15EF"/>
    <w:rsid w:val="00BD2085"/>
    <w:rsid w:val="00BD78FD"/>
    <w:rsid w:val="00BE1EB1"/>
    <w:rsid w:val="00BE37F4"/>
    <w:rsid w:val="00BE55A4"/>
    <w:rsid w:val="00BE58E7"/>
    <w:rsid w:val="00BE7F2A"/>
    <w:rsid w:val="00BF0DA7"/>
    <w:rsid w:val="00BF5D69"/>
    <w:rsid w:val="00BF6BC5"/>
    <w:rsid w:val="00BF6F81"/>
    <w:rsid w:val="00BF73CF"/>
    <w:rsid w:val="00BF7641"/>
    <w:rsid w:val="00C002FF"/>
    <w:rsid w:val="00C003CE"/>
    <w:rsid w:val="00C05D3B"/>
    <w:rsid w:val="00C13872"/>
    <w:rsid w:val="00C22706"/>
    <w:rsid w:val="00C33003"/>
    <w:rsid w:val="00C361A5"/>
    <w:rsid w:val="00C37D40"/>
    <w:rsid w:val="00C42C55"/>
    <w:rsid w:val="00C43DEF"/>
    <w:rsid w:val="00C45390"/>
    <w:rsid w:val="00C55BF5"/>
    <w:rsid w:val="00C57677"/>
    <w:rsid w:val="00C6072B"/>
    <w:rsid w:val="00C6097A"/>
    <w:rsid w:val="00C631EF"/>
    <w:rsid w:val="00C6578E"/>
    <w:rsid w:val="00C65B0B"/>
    <w:rsid w:val="00C6662A"/>
    <w:rsid w:val="00C7371D"/>
    <w:rsid w:val="00C73E48"/>
    <w:rsid w:val="00C75BA9"/>
    <w:rsid w:val="00C81539"/>
    <w:rsid w:val="00C82C80"/>
    <w:rsid w:val="00C90315"/>
    <w:rsid w:val="00C9059E"/>
    <w:rsid w:val="00C917DD"/>
    <w:rsid w:val="00C92B77"/>
    <w:rsid w:val="00C960E0"/>
    <w:rsid w:val="00CA3036"/>
    <w:rsid w:val="00CA7194"/>
    <w:rsid w:val="00CA7345"/>
    <w:rsid w:val="00CA765B"/>
    <w:rsid w:val="00CB0726"/>
    <w:rsid w:val="00CB1C65"/>
    <w:rsid w:val="00CB2325"/>
    <w:rsid w:val="00CB4005"/>
    <w:rsid w:val="00CB54B8"/>
    <w:rsid w:val="00CC3CA0"/>
    <w:rsid w:val="00CC662C"/>
    <w:rsid w:val="00CD0976"/>
    <w:rsid w:val="00CD21D3"/>
    <w:rsid w:val="00CE17CB"/>
    <w:rsid w:val="00CE4311"/>
    <w:rsid w:val="00CF02C5"/>
    <w:rsid w:val="00CF2E78"/>
    <w:rsid w:val="00CF31A4"/>
    <w:rsid w:val="00CF509E"/>
    <w:rsid w:val="00D01FE5"/>
    <w:rsid w:val="00D04073"/>
    <w:rsid w:val="00D06066"/>
    <w:rsid w:val="00D10E96"/>
    <w:rsid w:val="00D11E49"/>
    <w:rsid w:val="00D171E6"/>
    <w:rsid w:val="00D17F67"/>
    <w:rsid w:val="00D219FF"/>
    <w:rsid w:val="00D22B74"/>
    <w:rsid w:val="00D23687"/>
    <w:rsid w:val="00D30551"/>
    <w:rsid w:val="00D35137"/>
    <w:rsid w:val="00D35672"/>
    <w:rsid w:val="00D453F1"/>
    <w:rsid w:val="00D55423"/>
    <w:rsid w:val="00D55A70"/>
    <w:rsid w:val="00D571D4"/>
    <w:rsid w:val="00D60CD1"/>
    <w:rsid w:val="00D639FA"/>
    <w:rsid w:val="00D73D7E"/>
    <w:rsid w:val="00D80A1E"/>
    <w:rsid w:val="00D80BB9"/>
    <w:rsid w:val="00D81B4D"/>
    <w:rsid w:val="00D85FE7"/>
    <w:rsid w:val="00D93CBD"/>
    <w:rsid w:val="00D954E9"/>
    <w:rsid w:val="00DA136F"/>
    <w:rsid w:val="00DA7ABE"/>
    <w:rsid w:val="00DA7E61"/>
    <w:rsid w:val="00DB66B0"/>
    <w:rsid w:val="00DD2266"/>
    <w:rsid w:val="00DD2C49"/>
    <w:rsid w:val="00DE0692"/>
    <w:rsid w:val="00DE0BC8"/>
    <w:rsid w:val="00DE1E91"/>
    <w:rsid w:val="00DE2E8C"/>
    <w:rsid w:val="00DE75F5"/>
    <w:rsid w:val="00DF1D31"/>
    <w:rsid w:val="00DF472B"/>
    <w:rsid w:val="00DF6216"/>
    <w:rsid w:val="00DF681C"/>
    <w:rsid w:val="00E01FE5"/>
    <w:rsid w:val="00E03A84"/>
    <w:rsid w:val="00E05B61"/>
    <w:rsid w:val="00E05D36"/>
    <w:rsid w:val="00E071E5"/>
    <w:rsid w:val="00E1634D"/>
    <w:rsid w:val="00E2226C"/>
    <w:rsid w:val="00E27849"/>
    <w:rsid w:val="00E3795C"/>
    <w:rsid w:val="00E42C19"/>
    <w:rsid w:val="00E4509C"/>
    <w:rsid w:val="00E50277"/>
    <w:rsid w:val="00E542B6"/>
    <w:rsid w:val="00E55B61"/>
    <w:rsid w:val="00E6723B"/>
    <w:rsid w:val="00E72164"/>
    <w:rsid w:val="00E72188"/>
    <w:rsid w:val="00E73A2A"/>
    <w:rsid w:val="00E8001B"/>
    <w:rsid w:val="00E83091"/>
    <w:rsid w:val="00E8319D"/>
    <w:rsid w:val="00E846EF"/>
    <w:rsid w:val="00E84BBE"/>
    <w:rsid w:val="00E90B37"/>
    <w:rsid w:val="00EA43EF"/>
    <w:rsid w:val="00EA6296"/>
    <w:rsid w:val="00EA6CEB"/>
    <w:rsid w:val="00EA75E1"/>
    <w:rsid w:val="00EB0283"/>
    <w:rsid w:val="00EB3819"/>
    <w:rsid w:val="00EB5D67"/>
    <w:rsid w:val="00EC0CBC"/>
    <w:rsid w:val="00EC61FB"/>
    <w:rsid w:val="00EE3E2E"/>
    <w:rsid w:val="00EF04D3"/>
    <w:rsid w:val="00EF279C"/>
    <w:rsid w:val="00EF2F86"/>
    <w:rsid w:val="00EF5E67"/>
    <w:rsid w:val="00F0138F"/>
    <w:rsid w:val="00F048BB"/>
    <w:rsid w:val="00F10A20"/>
    <w:rsid w:val="00F1490A"/>
    <w:rsid w:val="00F15906"/>
    <w:rsid w:val="00F25176"/>
    <w:rsid w:val="00F33837"/>
    <w:rsid w:val="00F404BB"/>
    <w:rsid w:val="00F42995"/>
    <w:rsid w:val="00F450EB"/>
    <w:rsid w:val="00F453BC"/>
    <w:rsid w:val="00F51760"/>
    <w:rsid w:val="00F53F81"/>
    <w:rsid w:val="00F572CB"/>
    <w:rsid w:val="00F62257"/>
    <w:rsid w:val="00F62D0B"/>
    <w:rsid w:val="00F63E8E"/>
    <w:rsid w:val="00F6473F"/>
    <w:rsid w:val="00F647AC"/>
    <w:rsid w:val="00F66E47"/>
    <w:rsid w:val="00F73956"/>
    <w:rsid w:val="00F73C4C"/>
    <w:rsid w:val="00F7532E"/>
    <w:rsid w:val="00F823F4"/>
    <w:rsid w:val="00F8383D"/>
    <w:rsid w:val="00F856F7"/>
    <w:rsid w:val="00F861BB"/>
    <w:rsid w:val="00F86A5A"/>
    <w:rsid w:val="00F91103"/>
    <w:rsid w:val="00F92D13"/>
    <w:rsid w:val="00FA01F8"/>
    <w:rsid w:val="00FA029A"/>
    <w:rsid w:val="00FB52D9"/>
    <w:rsid w:val="00FB759E"/>
    <w:rsid w:val="00FD07A3"/>
    <w:rsid w:val="00FD0B7D"/>
    <w:rsid w:val="00FD4FC8"/>
    <w:rsid w:val="00FD6FBA"/>
    <w:rsid w:val="00FE3396"/>
    <w:rsid w:val="00FE6814"/>
    <w:rsid w:val="00FE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2E72"/>
  <w15:docId w15:val="{5745046A-3415-4324-9573-CE7F42D9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337"/>
    <w:pPr>
      <w:spacing w:after="0" w:line="240" w:lineRule="auto"/>
    </w:pPr>
    <w:rPr>
      <w:rFonts w:eastAsiaTheme="minorEastAsia"/>
      <w:sz w:val="24"/>
      <w:szCs w:val="24"/>
    </w:rPr>
  </w:style>
  <w:style w:type="paragraph" w:styleId="Heading2">
    <w:name w:val="heading 2"/>
    <w:basedOn w:val="Normal"/>
    <w:link w:val="Heading2Char"/>
    <w:uiPriority w:val="9"/>
    <w:qFormat/>
    <w:rsid w:val="00F453BC"/>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Cha"/>
    <w:basedOn w:val="Normal"/>
    <w:link w:val="FootnoteTextChar"/>
    <w:uiPriority w:val="99"/>
    <w:unhideWhenUsed/>
    <w:qFormat/>
    <w:rsid w:val="008A3337"/>
    <w:rPr>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8A3337"/>
    <w:rPr>
      <w:rFonts w:eastAsiaTheme="minorEastAsia"/>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
    <w:basedOn w:val="DefaultParagraphFont"/>
    <w:uiPriority w:val="99"/>
    <w:unhideWhenUsed/>
    <w:rsid w:val="008A3337"/>
    <w:rPr>
      <w:vertAlign w:val="superscript"/>
    </w:rPr>
  </w:style>
  <w:style w:type="table" w:styleId="TableGrid">
    <w:name w:val="Table Grid"/>
    <w:basedOn w:val="TableNormal"/>
    <w:uiPriority w:val="39"/>
    <w:rsid w:val="008A333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A3337"/>
    <w:pPr>
      <w:jc w:val="center"/>
    </w:pPr>
    <w:rPr>
      <w:rFonts w:ascii="Arial Mon" w:eastAsia="Times New Roman" w:hAnsi="Arial Mon" w:cs="Times New Roman"/>
      <w:b/>
      <w:bCs/>
      <w:color w:val="000099"/>
      <w:szCs w:val="25"/>
    </w:rPr>
  </w:style>
  <w:style w:type="character" w:customStyle="1" w:styleId="TitleChar">
    <w:name w:val="Title Char"/>
    <w:basedOn w:val="DefaultParagraphFont"/>
    <w:link w:val="Title"/>
    <w:rsid w:val="008A3337"/>
    <w:rPr>
      <w:rFonts w:ascii="Arial Mon" w:eastAsia="Times New Roman" w:hAnsi="Arial Mon" w:cs="Times New Roman"/>
      <w:b/>
      <w:bCs/>
      <w:color w:val="000099"/>
      <w:sz w:val="24"/>
      <w:szCs w:val="25"/>
    </w:rPr>
  </w:style>
  <w:style w:type="paragraph" w:styleId="BalloonText">
    <w:name w:val="Balloon Text"/>
    <w:basedOn w:val="Normal"/>
    <w:link w:val="BalloonTextChar"/>
    <w:uiPriority w:val="99"/>
    <w:semiHidden/>
    <w:unhideWhenUsed/>
    <w:rsid w:val="008A3337"/>
    <w:rPr>
      <w:rFonts w:ascii="Tahoma" w:hAnsi="Tahoma" w:cs="Tahoma"/>
      <w:sz w:val="16"/>
      <w:szCs w:val="16"/>
    </w:rPr>
  </w:style>
  <w:style w:type="character" w:customStyle="1" w:styleId="BalloonTextChar">
    <w:name w:val="Balloon Text Char"/>
    <w:basedOn w:val="DefaultParagraphFont"/>
    <w:link w:val="BalloonText"/>
    <w:uiPriority w:val="99"/>
    <w:semiHidden/>
    <w:rsid w:val="008A3337"/>
    <w:rPr>
      <w:rFonts w:ascii="Tahoma" w:eastAsiaTheme="minorEastAsia" w:hAnsi="Tahoma" w:cs="Tahoma"/>
      <w:sz w:val="16"/>
      <w:szCs w:val="16"/>
    </w:rPr>
  </w:style>
  <w:style w:type="paragraph" w:styleId="ListParagraph">
    <w:name w:val="List Paragraph"/>
    <w:aliases w:val="IBL List Paragraph,Дэд гарчиг,Paragraph,List Paragraph1,Figure Title,Main numbered paragraph,Recommendation,List Paragraph11,Bulleted List Paragraph,Heading Number,List Paragraph Num,List Paragraph (numbered (a)),Lapis Bulleted List"/>
    <w:basedOn w:val="Normal"/>
    <w:link w:val="ListParagraphChar"/>
    <w:uiPriority w:val="34"/>
    <w:qFormat/>
    <w:rsid w:val="000664F8"/>
    <w:pPr>
      <w:spacing w:after="160" w:line="259" w:lineRule="auto"/>
      <w:ind w:left="720"/>
      <w:contextualSpacing/>
    </w:pPr>
    <w:rPr>
      <w:rFonts w:eastAsiaTheme="minorHAnsi"/>
      <w:sz w:val="22"/>
      <w:szCs w:val="22"/>
    </w:rPr>
  </w:style>
  <w:style w:type="character" w:customStyle="1" w:styleId="ListParagraphChar">
    <w:name w:val="List Paragraph Char"/>
    <w:aliases w:val="IBL List Paragraph Char,Дэд гарчиг Char,Paragraph Char,List Paragraph1 Char,Figure Title Char,Main numbered paragraph Char,Recommendation Char,List Paragraph11 Char,Bulleted List Paragraph Char,Heading Number Char"/>
    <w:link w:val="ListParagraph"/>
    <w:uiPriority w:val="34"/>
    <w:qFormat/>
    <w:locked/>
    <w:rsid w:val="000664F8"/>
  </w:style>
  <w:style w:type="paragraph" w:styleId="NormalWeb">
    <w:name w:val="Normal (Web)"/>
    <w:basedOn w:val="Normal"/>
    <w:link w:val="NormalWebChar"/>
    <w:uiPriority w:val="99"/>
    <w:unhideWhenUsed/>
    <w:qFormat/>
    <w:rsid w:val="000370E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5375C8"/>
    <w:rPr>
      <w:b/>
      <w:bCs/>
    </w:rPr>
  </w:style>
  <w:style w:type="character" w:styleId="CommentReference">
    <w:name w:val="annotation reference"/>
    <w:basedOn w:val="DefaultParagraphFont"/>
    <w:uiPriority w:val="99"/>
    <w:semiHidden/>
    <w:unhideWhenUsed/>
    <w:rsid w:val="0032137A"/>
    <w:rPr>
      <w:sz w:val="16"/>
      <w:szCs w:val="16"/>
    </w:rPr>
  </w:style>
  <w:style w:type="paragraph" w:styleId="CommentText">
    <w:name w:val="annotation text"/>
    <w:basedOn w:val="Normal"/>
    <w:link w:val="CommentTextChar"/>
    <w:uiPriority w:val="99"/>
    <w:semiHidden/>
    <w:unhideWhenUsed/>
    <w:rsid w:val="0032137A"/>
    <w:rPr>
      <w:sz w:val="20"/>
      <w:szCs w:val="20"/>
    </w:rPr>
  </w:style>
  <w:style w:type="character" w:customStyle="1" w:styleId="CommentTextChar">
    <w:name w:val="Comment Text Char"/>
    <w:basedOn w:val="DefaultParagraphFont"/>
    <w:link w:val="CommentText"/>
    <w:uiPriority w:val="99"/>
    <w:semiHidden/>
    <w:rsid w:val="0032137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2137A"/>
    <w:rPr>
      <w:b/>
      <w:bCs/>
    </w:rPr>
  </w:style>
  <w:style w:type="character" w:customStyle="1" w:styleId="CommentSubjectChar">
    <w:name w:val="Comment Subject Char"/>
    <w:basedOn w:val="CommentTextChar"/>
    <w:link w:val="CommentSubject"/>
    <w:uiPriority w:val="99"/>
    <w:semiHidden/>
    <w:rsid w:val="0032137A"/>
    <w:rPr>
      <w:rFonts w:eastAsiaTheme="minorEastAsia"/>
      <w:b/>
      <w:bCs/>
      <w:sz w:val="20"/>
      <w:szCs w:val="20"/>
    </w:rPr>
  </w:style>
  <w:style w:type="character" w:customStyle="1" w:styleId="BodyText1">
    <w:name w:val="Body Text1"/>
    <w:rsid w:val="00E90B37"/>
    <w:rPr>
      <w:rFonts w:ascii="Arial" w:eastAsia="Arial" w:hAnsi="Arial" w:cs="Arial"/>
      <w:b w:val="0"/>
      <w:bCs w:val="0"/>
      <w:i w:val="0"/>
      <w:iCs w:val="0"/>
      <w:smallCaps w:val="0"/>
      <w:strike w:val="0"/>
      <w:color w:val="000000"/>
      <w:spacing w:val="0"/>
      <w:w w:val="100"/>
      <w:position w:val="0"/>
      <w:sz w:val="22"/>
      <w:szCs w:val="22"/>
      <w:u w:val="none"/>
      <w:lang w:val="mn-MN" w:eastAsia="mn-MN" w:bidi="mn-MN"/>
    </w:rPr>
  </w:style>
  <w:style w:type="character" w:customStyle="1" w:styleId="NormalWebChar">
    <w:name w:val="Normal (Web) Char"/>
    <w:link w:val="NormalWeb"/>
    <w:uiPriority w:val="99"/>
    <w:locked/>
    <w:rsid w:val="0030039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2260"/>
    <w:rPr>
      <w:color w:val="0000FF" w:themeColor="hyperlink"/>
      <w:u w:val="single"/>
    </w:rPr>
  </w:style>
  <w:style w:type="character" w:customStyle="1" w:styleId="UnresolvedMention1">
    <w:name w:val="Unresolved Mention1"/>
    <w:basedOn w:val="DefaultParagraphFont"/>
    <w:uiPriority w:val="99"/>
    <w:semiHidden/>
    <w:unhideWhenUsed/>
    <w:rsid w:val="00432260"/>
    <w:rPr>
      <w:color w:val="605E5C"/>
      <w:shd w:val="clear" w:color="auto" w:fill="E1DFDD"/>
    </w:rPr>
  </w:style>
  <w:style w:type="character" w:styleId="FollowedHyperlink">
    <w:name w:val="FollowedHyperlink"/>
    <w:basedOn w:val="DefaultParagraphFont"/>
    <w:uiPriority w:val="99"/>
    <w:semiHidden/>
    <w:unhideWhenUsed/>
    <w:rsid w:val="00982B72"/>
    <w:rPr>
      <w:color w:val="800080" w:themeColor="followedHyperlink"/>
      <w:u w:val="single"/>
    </w:rPr>
  </w:style>
  <w:style w:type="paragraph" w:customStyle="1" w:styleId="p1">
    <w:name w:val="p1"/>
    <w:basedOn w:val="Normal"/>
    <w:rsid w:val="00746F85"/>
    <w:rPr>
      <w:rFonts w:ascii="Helvetica" w:eastAsia="Times New Roman" w:hAnsi="Helvetica" w:cs="Times New Roman"/>
      <w:color w:val="0A0A0A"/>
      <w:sz w:val="18"/>
      <w:szCs w:val="18"/>
    </w:rPr>
  </w:style>
  <w:style w:type="paragraph" w:customStyle="1" w:styleId="p2">
    <w:name w:val="p2"/>
    <w:basedOn w:val="Normal"/>
    <w:rsid w:val="00746F85"/>
    <w:rPr>
      <w:rFonts w:ascii="Helvetica" w:eastAsia="Times New Roman" w:hAnsi="Helvetica" w:cs="Times New Roman"/>
      <w:color w:val="0A0A0A"/>
      <w:sz w:val="17"/>
      <w:szCs w:val="17"/>
    </w:rPr>
  </w:style>
  <w:style w:type="character" w:customStyle="1" w:styleId="s1">
    <w:name w:val="s1"/>
    <w:basedOn w:val="DefaultParagraphFont"/>
    <w:rsid w:val="00746F85"/>
    <w:rPr>
      <w:rFonts w:ascii="Helvetica" w:hAnsi="Helvetica" w:hint="default"/>
      <w:sz w:val="17"/>
      <w:szCs w:val="17"/>
    </w:rPr>
  </w:style>
  <w:style w:type="character" w:customStyle="1" w:styleId="s2">
    <w:name w:val="s2"/>
    <w:basedOn w:val="DefaultParagraphFont"/>
    <w:rsid w:val="00746F85"/>
    <w:rPr>
      <w:rFonts w:ascii="Helvetica" w:hAnsi="Helvetica" w:hint="default"/>
      <w:sz w:val="11"/>
      <w:szCs w:val="11"/>
    </w:rPr>
  </w:style>
  <w:style w:type="character" w:customStyle="1" w:styleId="s3">
    <w:name w:val="s3"/>
    <w:basedOn w:val="DefaultParagraphFont"/>
    <w:rsid w:val="00746F85"/>
    <w:rPr>
      <w:rFonts w:ascii="Helvetica" w:hAnsi="Helvetica" w:hint="default"/>
      <w:sz w:val="17"/>
      <w:szCs w:val="17"/>
    </w:rPr>
  </w:style>
  <w:style w:type="character" w:customStyle="1" w:styleId="s4">
    <w:name w:val="s4"/>
    <w:basedOn w:val="DefaultParagraphFont"/>
    <w:rsid w:val="00746F85"/>
    <w:rPr>
      <w:rFonts w:ascii="Helvetica" w:hAnsi="Helvetica" w:hint="default"/>
      <w:sz w:val="16"/>
      <w:szCs w:val="16"/>
    </w:rPr>
  </w:style>
  <w:style w:type="character" w:customStyle="1" w:styleId="s5">
    <w:name w:val="s5"/>
    <w:basedOn w:val="DefaultParagraphFont"/>
    <w:rsid w:val="00746F85"/>
    <w:rPr>
      <w:rFonts w:ascii="Helvetica" w:hAnsi="Helvetica" w:hint="default"/>
      <w:sz w:val="17"/>
      <w:szCs w:val="17"/>
    </w:rPr>
  </w:style>
  <w:style w:type="character" w:customStyle="1" w:styleId="s6">
    <w:name w:val="s6"/>
    <w:basedOn w:val="DefaultParagraphFont"/>
    <w:rsid w:val="00746F85"/>
    <w:rPr>
      <w:rFonts w:ascii="Helvetica" w:hAnsi="Helvetica" w:hint="default"/>
      <w:sz w:val="17"/>
      <w:szCs w:val="17"/>
    </w:rPr>
  </w:style>
  <w:style w:type="character" w:customStyle="1" w:styleId="s7">
    <w:name w:val="s7"/>
    <w:basedOn w:val="DefaultParagraphFont"/>
    <w:rsid w:val="00746F85"/>
    <w:rPr>
      <w:rFonts w:ascii="Helvetica" w:hAnsi="Helvetica" w:hint="default"/>
      <w:sz w:val="17"/>
      <w:szCs w:val="17"/>
    </w:rPr>
  </w:style>
  <w:style w:type="character" w:customStyle="1" w:styleId="s8">
    <w:name w:val="s8"/>
    <w:basedOn w:val="DefaultParagraphFont"/>
    <w:rsid w:val="00746F85"/>
    <w:rPr>
      <w:rFonts w:ascii="Helvetica" w:hAnsi="Helvetica" w:hint="default"/>
      <w:sz w:val="11"/>
      <w:szCs w:val="11"/>
    </w:rPr>
  </w:style>
  <w:style w:type="character" w:customStyle="1" w:styleId="s9">
    <w:name w:val="s9"/>
    <w:basedOn w:val="DefaultParagraphFont"/>
    <w:rsid w:val="00746F85"/>
    <w:rPr>
      <w:rFonts w:ascii="Helvetica" w:hAnsi="Helvetica" w:hint="default"/>
      <w:sz w:val="17"/>
      <w:szCs w:val="17"/>
    </w:rPr>
  </w:style>
  <w:style w:type="character" w:customStyle="1" w:styleId="s10">
    <w:name w:val="s10"/>
    <w:basedOn w:val="DefaultParagraphFont"/>
    <w:rsid w:val="00746F85"/>
    <w:rPr>
      <w:rFonts w:ascii="Helvetica" w:hAnsi="Helvetica" w:hint="default"/>
      <w:sz w:val="18"/>
      <w:szCs w:val="18"/>
    </w:rPr>
  </w:style>
  <w:style w:type="character" w:customStyle="1" w:styleId="s11">
    <w:name w:val="s11"/>
    <w:basedOn w:val="DefaultParagraphFont"/>
    <w:rsid w:val="00746F85"/>
    <w:rPr>
      <w:rFonts w:ascii="Helvetica" w:hAnsi="Helvetica" w:hint="default"/>
      <w:sz w:val="11"/>
      <w:szCs w:val="11"/>
    </w:rPr>
  </w:style>
  <w:style w:type="character" w:customStyle="1" w:styleId="s12">
    <w:name w:val="s12"/>
    <w:basedOn w:val="DefaultParagraphFont"/>
    <w:rsid w:val="00746F85"/>
    <w:rPr>
      <w:rFonts w:ascii="Helvetica" w:hAnsi="Helvetica" w:hint="default"/>
      <w:sz w:val="15"/>
      <w:szCs w:val="15"/>
    </w:rPr>
  </w:style>
  <w:style w:type="character" w:customStyle="1" w:styleId="s13">
    <w:name w:val="s13"/>
    <w:basedOn w:val="DefaultParagraphFont"/>
    <w:rsid w:val="00746F85"/>
    <w:rPr>
      <w:rFonts w:ascii="Helvetica" w:hAnsi="Helvetica" w:hint="default"/>
      <w:sz w:val="16"/>
      <w:szCs w:val="16"/>
    </w:rPr>
  </w:style>
  <w:style w:type="character" w:customStyle="1" w:styleId="s14">
    <w:name w:val="s14"/>
    <w:basedOn w:val="DefaultParagraphFont"/>
    <w:rsid w:val="00746F85"/>
    <w:rPr>
      <w:rFonts w:ascii="Helvetica" w:hAnsi="Helvetica" w:hint="default"/>
      <w:sz w:val="12"/>
      <w:szCs w:val="12"/>
    </w:rPr>
  </w:style>
  <w:style w:type="character" w:customStyle="1" w:styleId="s15">
    <w:name w:val="s15"/>
    <w:basedOn w:val="DefaultParagraphFont"/>
    <w:rsid w:val="00746F85"/>
    <w:rPr>
      <w:rFonts w:ascii="Helvetica" w:hAnsi="Helvetica" w:hint="default"/>
      <w:sz w:val="12"/>
      <w:szCs w:val="12"/>
    </w:rPr>
  </w:style>
  <w:style w:type="character" w:customStyle="1" w:styleId="s16">
    <w:name w:val="s16"/>
    <w:basedOn w:val="DefaultParagraphFont"/>
    <w:rsid w:val="00746F85"/>
    <w:rPr>
      <w:rFonts w:ascii="Helvetica" w:hAnsi="Helvetica" w:hint="default"/>
      <w:sz w:val="16"/>
      <w:szCs w:val="16"/>
    </w:rPr>
  </w:style>
  <w:style w:type="character" w:customStyle="1" w:styleId="s17">
    <w:name w:val="s17"/>
    <w:basedOn w:val="DefaultParagraphFont"/>
    <w:rsid w:val="00746F85"/>
    <w:rPr>
      <w:rFonts w:ascii="Helvetica" w:hAnsi="Helvetica" w:hint="default"/>
      <w:sz w:val="16"/>
      <w:szCs w:val="16"/>
    </w:rPr>
  </w:style>
  <w:style w:type="character" w:customStyle="1" w:styleId="s18">
    <w:name w:val="s18"/>
    <w:basedOn w:val="DefaultParagraphFont"/>
    <w:rsid w:val="00746F85"/>
    <w:rPr>
      <w:rFonts w:ascii="Helvetica" w:hAnsi="Helvetica" w:hint="default"/>
      <w:sz w:val="16"/>
      <w:szCs w:val="16"/>
    </w:rPr>
  </w:style>
  <w:style w:type="character" w:customStyle="1" w:styleId="s19">
    <w:name w:val="s19"/>
    <w:basedOn w:val="DefaultParagraphFont"/>
    <w:rsid w:val="00746F85"/>
    <w:rPr>
      <w:rFonts w:ascii="Helvetica" w:hAnsi="Helvetica" w:hint="default"/>
      <w:sz w:val="11"/>
      <w:szCs w:val="11"/>
    </w:rPr>
  </w:style>
  <w:style w:type="character" w:customStyle="1" w:styleId="s20">
    <w:name w:val="s20"/>
    <w:basedOn w:val="DefaultParagraphFont"/>
    <w:rsid w:val="00746F85"/>
    <w:rPr>
      <w:rFonts w:ascii="Helvetica" w:hAnsi="Helvetica" w:hint="default"/>
      <w:sz w:val="11"/>
      <w:szCs w:val="11"/>
    </w:rPr>
  </w:style>
  <w:style w:type="character" w:customStyle="1" w:styleId="s21">
    <w:name w:val="s21"/>
    <w:basedOn w:val="DefaultParagraphFont"/>
    <w:rsid w:val="00746F85"/>
    <w:rPr>
      <w:rFonts w:ascii="Helvetica" w:hAnsi="Helvetica" w:hint="default"/>
      <w:sz w:val="17"/>
      <w:szCs w:val="17"/>
    </w:rPr>
  </w:style>
  <w:style w:type="character" w:customStyle="1" w:styleId="Heading2Char">
    <w:name w:val="Heading 2 Char"/>
    <w:basedOn w:val="DefaultParagraphFont"/>
    <w:link w:val="Heading2"/>
    <w:uiPriority w:val="9"/>
    <w:rsid w:val="00F453BC"/>
    <w:rPr>
      <w:rFonts w:ascii="Times New Roman" w:eastAsia="Times New Roman" w:hAnsi="Times New Roman" w:cs="Times New Roman"/>
      <w:b/>
      <w:bCs/>
      <w:sz w:val="36"/>
      <w:szCs w:val="36"/>
    </w:rPr>
  </w:style>
  <w:style w:type="paragraph" w:styleId="NoSpacing">
    <w:name w:val="No Spacing"/>
    <w:link w:val="NoSpacingChar"/>
    <w:qFormat/>
    <w:rsid w:val="004E5385"/>
    <w:pPr>
      <w:spacing w:after="0" w:line="240" w:lineRule="auto"/>
    </w:pPr>
    <w:rPr>
      <w:rFonts w:ascii="Calibri" w:eastAsia="Calibri" w:hAnsi="Calibri" w:cs="Times New Roman"/>
    </w:rPr>
  </w:style>
  <w:style w:type="character" w:customStyle="1" w:styleId="NoSpacingChar">
    <w:name w:val="No Spacing Char"/>
    <w:link w:val="NoSpacing"/>
    <w:rsid w:val="004E53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608184">
      <w:bodyDiv w:val="1"/>
      <w:marLeft w:val="0"/>
      <w:marRight w:val="0"/>
      <w:marTop w:val="0"/>
      <w:marBottom w:val="0"/>
      <w:divBdr>
        <w:top w:val="none" w:sz="0" w:space="0" w:color="auto"/>
        <w:left w:val="none" w:sz="0" w:space="0" w:color="auto"/>
        <w:bottom w:val="none" w:sz="0" w:space="0" w:color="auto"/>
        <w:right w:val="none" w:sz="0" w:space="0" w:color="auto"/>
      </w:divBdr>
      <w:divsChild>
        <w:div w:id="715544884">
          <w:marLeft w:val="446"/>
          <w:marRight w:val="0"/>
          <w:marTop w:val="0"/>
          <w:marBottom w:val="0"/>
          <w:divBdr>
            <w:top w:val="none" w:sz="0" w:space="0" w:color="auto"/>
            <w:left w:val="none" w:sz="0" w:space="0" w:color="auto"/>
            <w:bottom w:val="none" w:sz="0" w:space="0" w:color="auto"/>
            <w:right w:val="none" w:sz="0" w:space="0" w:color="auto"/>
          </w:divBdr>
        </w:div>
        <w:div w:id="1853034293">
          <w:marLeft w:val="446"/>
          <w:marRight w:val="0"/>
          <w:marTop w:val="0"/>
          <w:marBottom w:val="0"/>
          <w:divBdr>
            <w:top w:val="none" w:sz="0" w:space="0" w:color="auto"/>
            <w:left w:val="none" w:sz="0" w:space="0" w:color="auto"/>
            <w:bottom w:val="none" w:sz="0" w:space="0" w:color="auto"/>
            <w:right w:val="none" w:sz="0" w:space="0" w:color="auto"/>
          </w:divBdr>
        </w:div>
        <w:div w:id="1632637867">
          <w:marLeft w:val="446"/>
          <w:marRight w:val="0"/>
          <w:marTop w:val="0"/>
          <w:marBottom w:val="0"/>
          <w:divBdr>
            <w:top w:val="none" w:sz="0" w:space="0" w:color="auto"/>
            <w:left w:val="none" w:sz="0" w:space="0" w:color="auto"/>
            <w:bottom w:val="none" w:sz="0" w:space="0" w:color="auto"/>
            <w:right w:val="none" w:sz="0" w:space="0" w:color="auto"/>
          </w:divBdr>
        </w:div>
        <w:div w:id="1799836652">
          <w:marLeft w:val="446"/>
          <w:marRight w:val="0"/>
          <w:marTop w:val="0"/>
          <w:marBottom w:val="0"/>
          <w:divBdr>
            <w:top w:val="none" w:sz="0" w:space="0" w:color="auto"/>
            <w:left w:val="none" w:sz="0" w:space="0" w:color="auto"/>
            <w:bottom w:val="none" w:sz="0" w:space="0" w:color="auto"/>
            <w:right w:val="none" w:sz="0" w:space="0" w:color="auto"/>
          </w:divBdr>
        </w:div>
        <w:div w:id="118452967">
          <w:marLeft w:val="446"/>
          <w:marRight w:val="0"/>
          <w:marTop w:val="0"/>
          <w:marBottom w:val="0"/>
          <w:divBdr>
            <w:top w:val="none" w:sz="0" w:space="0" w:color="auto"/>
            <w:left w:val="none" w:sz="0" w:space="0" w:color="auto"/>
            <w:bottom w:val="none" w:sz="0" w:space="0" w:color="auto"/>
            <w:right w:val="none" w:sz="0" w:space="0" w:color="auto"/>
          </w:divBdr>
        </w:div>
        <w:div w:id="1817214569">
          <w:marLeft w:val="446"/>
          <w:marRight w:val="0"/>
          <w:marTop w:val="0"/>
          <w:marBottom w:val="0"/>
          <w:divBdr>
            <w:top w:val="none" w:sz="0" w:space="0" w:color="auto"/>
            <w:left w:val="none" w:sz="0" w:space="0" w:color="auto"/>
            <w:bottom w:val="none" w:sz="0" w:space="0" w:color="auto"/>
            <w:right w:val="none" w:sz="0" w:space="0" w:color="auto"/>
          </w:divBdr>
        </w:div>
        <w:div w:id="281302887">
          <w:marLeft w:val="446"/>
          <w:marRight w:val="0"/>
          <w:marTop w:val="0"/>
          <w:marBottom w:val="0"/>
          <w:divBdr>
            <w:top w:val="none" w:sz="0" w:space="0" w:color="auto"/>
            <w:left w:val="none" w:sz="0" w:space="0" w:color="auto"/>
            <w:bottom w:val="none" w:sz="0" w:space="0" w:color="auto"/>
            <w:right w:val="none" w:sz="0" w:space="0" w:color="auto"/>
          </w:divBdr>
        </w:div>
      </w:divsChild>
    </w:div>
    <w:div w:id="1849443645">
      <w:bodyDiv w:val="1"/>
      <w:marLeft w:val="0"/>
      <w:marRight w:val="0"/>
      <w:marTop w:val="0"/>
      <w:marBottom w:val="0"/>
      <w:divBdr>
        <w:top w:val="none" w:sz="0" w:space="0" w:color="auto"/>
        <w:left w:val="none" w:sz="0" w:space="0" w:color="auto"/>
        <w:bottom w:val="none" w:sz="0" w:space="0" w:color="auto"/>
        <w:right w:val="none" w:sz="0" w:space="0" w:color="auto"/>
      </w:divBdr>
    </w:div>
    <w:div w:id="1982954179">
      <w:bodyDiv w:val="1"/>
      <w:marLeft w:val="0"/>
      <w:marRight w:val="0"/>
      <w:marTop w:val="0"/>
      <w:marBottom w:val="0"/>
      <w:divBdr>
        <w:top w:val="none" w:sz="0" w:space="0" w:color="auto"/>
        <w:left w:val="none" w:sz="0" w:space="0" w:color="auto"/>
        <w:bottom w:val="none" w:sz="0" w:space="0" w:color="auto"/>
        <w:right w:val="none" w:sz="0" w:space="0" w:color="auto"/>
      </w:divBdr>
    </w:div>
    <w:div w:id="198550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73EB4-EE4A-4156-B355-14BB9E41E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Nomin</dc:creator>
  <cp:lastModifiedBy>Dell</cp:lastModifiedBy>
  <cp:revision>2</cp:revision>
  <cp:lastPrinted>2025-05-05T04:23:00Z</cp:lastPrinted>
  <dcterms:created xsi:type="dcterms:W3CDTF">2026-06-09T00:46:00Z</dcterms:created>
  <dcterms:modified xsi:type="dcterms:W3CDTF">2026-06-09T00:46:00Z</dcterms:modified>
</cp:coreProperties>
</file>