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0F7C8EBB" w14:textId="77777777" w:rsidR="004B2279" w:rsidRDefault="00000000">
      <w:pPr>
        <w:jc w:val="center"/>
      </w:pPr>
      <w:r>
        <w:rPr>
          <w:b/>
          <w:sz w:val="19"/>
        </w:rPr>
        <w:t>МОНГОЛ УЛСЫН ЗАСАГ ЗАХИРГАА, НУТАГ ДЭВСГЭРИЙН НЭГЖ, ТҮҮНИЙ УДИРДЛАГЫН ТУХАЙ ХУУЛЬД</w:t>
      </w:r>
    </w:p>
    <w:p w14:paraId="387C61EB" w14:textId="42F488F3" w:rsidR="004B2279" w:rsidRDefault="00000000">
      <w:pPr>
        <w:jc w:val="center"/>
        <w:rPr>
          <w:b/>
          <w:sz w:val="19"/>
        </w:rPr>
      </w:pPr>
      <w:r>
        <w:rPr>
          <w:b/>
          <w:sz w:val="19"/>
        </w:rPr>
        <w:t>НЭМЭЛТ, ӨӨРЧЛӨЛТ ОРУУЛАХ ТУХАЙ ХУУЛИЙН ТӨСЛИЙГ ОЛОН НИЙТЭЭР ХЭЛЭЛЦҮҮЛЭХЭД ИРҮҮЛСЭН САНАЛЫН ТОВЬЁ</w:t>
      </w:r>
      <w:r w:rsidR="00566D21">
        <w:rPr>
          <w:b/>
          <w:sz w:val="19"/>
        </w:rPr>
        <w:t>О</w:t>
      </w:r>
      <w:r>
        <w:rPr>
          <w:b/>
          <w:sz w:val="19"/>
        </w:rPr>
        <w:t>Г</w:t>
      </w:r>
    </w:p>
    <w:p w14:paraId="256EF8B8" w14:textId="77777777" w:rsidR="00013C06" w:rsidRDefault="00013C06">
      <w:pPr>
        <w:jc w:val="center"/>
      </w:pPr>
    </w:p>
    <w:tbl>
      <w:tblPr>
        <w:tblStyle w:val="TableGrid"/>
        <w:tblW w:w="15871"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76"/>
        <w:gridCol w:w="2232"/>
        <w:gridCol w:w="4824"/>
        <w:gridCol w:w="6552"/>
        <w:gridCol w:w="695"/>
        <w:gridCol w:w="992"/>
      </w:tblGrid>
      <w:tr w:rsidR="004B2279" w14:paraId="4A43F006" w14:textId="77777777" w:rsidTr="00B45556">
        <w:trPr>
          <w:tblHeader/>
          <w:jc w:val="center"/>
        </w:trPr>
        <w:tc>
          <w:tcPr>
            <w:tcW w:w="576" w:type="dxa"/>
            <w:tcMar>
              <w:top w:w="40" w:type="dxa"/>
              <w:left w:w="45" w:type="dxa"/>
              <w:bottom w:w="40" w:type="dxa"/>
              <w:right w:w="45" w:type="dxa"/>
            </w:tcMar>
          </w:tcPr>
          <w:p w14:paraId="16C540E0" w14:textId="77777777" w:rsidR="004B2279" w:rsidRDefault="00000000">
            <w:pPr>
              <w:widowControl w:val="0"/>
              <w:jc w:val="center"/>
            </w:pPr>
            <w:r>
              <w:rPr>
                <w:b/>
              </w:rPr>
              <w:t>№</w:t>
            </w:r>
          </w:p>
        </w:tc>
        <w:tc>
          <w:tcPr>
            <w:tcW w:w="2232" w:type="dxa"/>
            <w:tcMar>
              <w:top w:w="40" w:type="dxa"/>
              <w:left w:w="45" w:type="dxa"/>
              <w:bottom w:w="40" w:type="dxa"/>
              <w:right w:w="45" w:type="dxa"/>
            </w:tcMar>
          </w:tcPr>
          <w:p w14:paraId="28569650" w14:textId="77777777" w:rsidR="004B2279" w:rsidRDefault="00000000">
            <w:pPr>
              <w:widowControl w:val="0"/>
              <w:jc w:val="center"/>
            </w:pPr>
            <w:proofErr w:type="spellStart"/>
            <w:r>
              <w:rPr>
                <w:b/>
              </w:rPr>
              <w:t>Иргэн</w:t>
            </w:r>
            <w:proofErr w:type="spellEnd"/>
            <w:r>
              <w:rPr>
                <w:b/>
              </w:rPr>
              <w:t xml:space="preserve">, </w:t>
            </w:r>
            <w:proofErr w:type="spellStart"/>
            <w:r>
              <w:rPr>
                <w:b/>
              </w:rPr>
              <w:t>хуулийн</w:t>
            </w:r>
            <w:proofErr w:type="spellEnd"/>
            <w:r>
              <w:rPr>
                <w:b/>
              </w:rPr>
              <w:t xml:space="preserve"> </w:t>
            </w:r>
            <w:proofErr w:type="spellStart"/>
            <w:r>
              <w:rPr>
                <w:b/>
              </w:rPr>
              <w:t>этгээдийн</w:t>
            </w:r>
            <w:proofErr w:type="spellEnd"/>
            <w:r>
              <w:rPr>
                <w:b/>
              </w:rPr>
              <w:t xml:space="preserve"> </w:t>
            </w:r>
            <w:proofErr w:type="spellStart"/>
            <w:r>
              <w:rPr>
                <w:b/>
              </w:rPr>
              <w:t>нэр</w:t>
            </w:r>
            <w:proofErr w:type="spellEnd"/>
          </w:p>
        </w:tc>
        <w:tc>
          <w:tcPr>
            <w:tcW w:w="4824" w:type="dxa"/>
            <w:tcMar>
              <w:top w:w="40" w:type="dxa"/>
              <w:left w:w="45" w:type="dxa"/>
              <w:bottom w:w="40" w:type="dxa"/>
              <w:right w:w="45" w:type="dxa"/>
            </w:tcMar>
          </w:tcPr>
          <w:p w14:paraId="1CD132BD" w14:textId="77777777" w:rsidR="004B2279" w:rsidRDefault="00000000">
            <w:pPr>
              <w:widowControl w:val="0"/>
              <w:jc w:val="center"/>
            </w:pPr>
            <w:r>
              <w:rPr>
                <w:b/>
              </w:rPr>
              <w:t>Санал</w:t>
            </w:r>
          </w:p>
        </w:tc>
        <w:tc>
          <w:tcPr>
            <w:tcW w:w="6552" w:type="dxa"/>
            <w:tcMar>
              <w:top w:w="40" w:type="dxa"/>
              <w:left w:w="45" w:type="dxa"/>
              <w:bottom w:w="40" w:type="dxa"/>
              <w:right w:w="45" w:type="dxa"/>
            </w:tcMar>
          </w:tcPr>
          <w:p w14:paraId="20942E91" w14:textId="77777777" w:rsidR="004B2279" w:rsidRDefault="00000000">
            <w:pPr>
              <w:widowControl w:val="0"/>
              <w:jc w:val="center"/>
            </w:pPr>
            <w:proofErr w:type="spellStart"/>
            <w:r>
              <w:rPr>
                <w:b/>
              </w:rPr>
              <w:t>Хуулийн</w:t>
            </w:r>
            <w:proofErr w:type="spellEnd"/>
            <w:r>
              <w:rPr>
                <w:b/>
              </w:rPr>
              <w:t xml:space="preserve"> </w:t>
            </w:r>
            <w:proofErr w:type="spellStart"/>
            <w:r>
              <w:rPr>
                <w:b/>
              </w:rPr>
              <w:t>төсөлд</w:t>
            </w:r>
            <w:proofErr w:type="spellEnd"/>
            <w:r>
              <w:rPr>
                <w:b/>
              </w:rPr>
              <w:t xml:space="preserve"> </w:t>
            </w:r>
            <w:proofErr w:type="spellStart"/>
            <w:r>
              <w:rPr>
                <w:b/>
              </w:rPr>
              <w:t>тусгасан</w:t>
            </w:r>
            <w:proofErr w:type="spellEnd"/>
            <w:r>
              <w:rPr>
                <w:b/>
              </w:rPr>
              <w:t xml:space="preserve"> </w:t>
            </w:r>
            <w:proofErr w:type="spellStart"/>
            <w:r>
              <w:rPr>
                <w:b/>
              </w:rPr>
              <w:t>байдал</w:t>
            </w:r>
            <w:proofErr w:type="spellEnd"/>
            <w:r>
              <w:rPr>
                <w:b/>
              </w:rPr>
              <w:t>,</w:t>
            </w:r>
          </w:p>
        </w:tc>
        <w:tc>
          <w:tcPr>
            <w:tcW w:w="695" w:type="dxa"/>
            <w:tcMar>
              <w:top w:w="40" w:type="dxa"/>
              <w:left w:w="45" w:type="dxa"/>
              <w:bottom w:w="40" w:type="dxa"/>
              <w:right w:w="45" w:type="dxa"/>
            </w:tcMar>
          </w:tcPr>
          <w:p w14:paraId="6FCB231A" w14:textId="77777777" w:rsidR="004B2279" w:rsidRDefault="00000000">
            <w:pPr>
              <w:widowControl w:val="0"/>
              <w:jc w:val="center"/>
            </w:pPr>
            <w:proofErr w:type="spellStart"/>
            <w:r>
              <w:rPr>
                <w:b/>
              </w:rPr>
              <w:t>Туссан</w:t>
            </w:r>
            <w:proofErr w:type="spellEnd"/>
          </w:p>
        </w:tc>
        <w:tc>
          <w:tcPr>
            <w:tcW w:w="992" w:type="dxa"/>
            <w:tcMar>
              <w:top w:w="40" w:type="dxa"/>
              <w:left w:w="45" w:type="dxa"/>
              <w:bottom w:w="40" w:type="dxa"/>
              <w:right w:w="45" w:type="dxa"/>
            </w:tcMar>
          </w:tcPr>
          <w:p w14:paraId="5F0E7FA6" w14:textId="77777777" w:rsidR="004B2279" w:rsidRDefault="00000000">
            <w:pPr>
              <w:widowControl w:val="0"/>
              <w:jc w:val="center"/>
            </w:pPr>
            <w:proofErr w:type="spellStart"/>
            <w:r>
              <w:rPr>
                <w:b/>
              </w:rPr>
              <w:t>Тусгаагүй</w:t>
            </w:r>
            <w:proofErr w:type="spellEnd"/>
          </w:p>
        </w:tc>
      </w:tr>
      <w:tr w:rsidR="004B2279" w14:paraId="3DA2259E" w14:textId="77777777" w:rsidTr="00B45556">
        <w:trPr>
          <w:jc w:val="center"/>
        </w:trPr>
        <w:tc>
          <w:tcPr>
            <w:tcW w:w="576" w:type="dxa"/>
            <w:tcMar>
              <w:top w:w="40" w:type="dxa"/>
              <w:left w:w="45" w:type="dxa"/>
              <w:bottom w:w="40" w:type="dxa"/>
              <w:right w:w="45" w:type="dxa"/>
            </w:tcMar>
          </w:tcPr>
          <w:p w14:paraId="2B5C0586" w14:textId="77777777" w:rsidR="004B2279" w:rsidRDefault="00000000">
            <w:pPr>
              <w:widowControl w:val="0"/>
              <w:jc w:val="center"/>
            </w:pPr>
            <w:r>
              <w:rPr>
                <w:sz w:val="17"/>
              </w:rPr>
              <w:t>1</w:t>
            </w:r>
          </w:p>
        </w:tc>
        <w:tc>
          <w:tcPr>
            <w:tcW w:w="2232" w:type="dxa"/>
            <w:tcMar>
              <w:top w:w="40" w:type="dxa"/>
              <w:left w:w="45" w:type="dxa"/>
              <w:bottom w:w="40" w:type="dxa"/>
              <w:right w:w="45" w:type="dxa"/>
            </w:tcMar>
          </w:tcPr>
          <w:p w14:paraId="044CBC60" w14:textId="77777777" w:rsidR="004B2279" w:rsidRDefault="00000000">
            <w:pPr>
              <w:widowControl w:val="0"/>
            </w:pPr>
            <w:proofErr w:type="spellStart"/>
            <w:r>
              <w:t>Өлзийбат</w:t>
            </w:r>
            <w:proofErr w:type="spellEnd"/>
            <w:r>
              <w:t xml:space="preserve"> – “</w:t>
            </w:r>
            <w:proofErr w:type="spellStart"/>
            <w:r>
              <w:t>Иргэн</w:t>
            </w:r>
            <w:proofErr w:type="spellEnd"/>
            <w:r>
              <w:t xml:space="preserve"> </w:t>
            </w:r>
            <w:proofErr w:type="spellStart"/>
            <w:r>
              <w:t>та</w:t>
            </w:r>
            <w:proofErr w:type="spellEnd"/>
            <w:r>
              <w:t xml:space="preserve"> </w:t>
            </w:r>
            <w:proofErr w:type="spellStart"/>
            <w:r>
              <w:t>хүс</w:t>
            </w:r>
            <w:proofErr w:type="spellEnd"/>
            <w:r>
              <w:t xml:space="preserve">” ТББ, </w:t>
            </w:r>
            <w:proofErr w:type="spellStart"/>
            <w:r>
              <w:t>Тэргүүн</w:t>
            </w:r>
            <w:proofErr w:type="spellEnd"/>
          </w:p>
        </w:tc>
        <w:tc>
          <w:tcPr>
            <w:tcW w:w="4824" w:type="dxa"/>
            <w:tcMar>
              <w:top w:w="40" w:type="dxa"/>
              <w:left w:w="45" w:type="dxa"/>
              <w:bottom w:w="40" w:type="dxa"/>
              <w:right w:w="45" w:type="dxa"/>
            </w:tcMar>
          </w:tcPr>
          <w:p w14:paraId="0EE3686C" w14:textId="77777777" w:rsidR="004B2279" w:rsidRDefault="00000000">
            <w:pPr>
              <w:widowControl w:val="0"/>
            </w:pPr>
            <w:proofErr w:type="spellStart"/>
            <w:r>
              <w:t>Нийтийн</w:t>
            </w:r>
            <w:proofErr w:type="spellEnd"/>
            <w:r>
              <w:t xml:space="preserve"> </w:t>
            </w:r>
            <w:proofErr w:type="spellStart"/>
            <w:r>
              <w:t>сонсголын</w:t>
            </w:r>
            <w:proofErr w:type="spellEnd"/>
            <w:r>
              <w:t xml:space="preserve"> </w:t>
            </w:r>
            <w:proofErr w:type="spellStart"/>
            <w:r>
              <w:t>тухай</w:t>
            </w:r>
            <w:proofErr w:type="spellEnd"/>
            <w:r>
              <w:t xml:space="preserve"> </w:t>
            </w:r>
            <w:proofErr w:type="spellStart"/>
            <w:r>
              <w:t>хуулийн</w:t>
            </w:r>
            <w:proofErr w:type="spellEnd"/>
            <w:r>
              <w:t xml:space="preserve"> 8.3.2-т </w:t>
            </w:r>
            <w:proofErr w:type="spellStart"/>
            <w:r>
              <w:t>нэмэлтээр</w:t>
            </w:r>
            <w:proofErr w:type="spellEnd"/>
            <w:r>
              <w:t xml:space="preserve"> </w:t>
            </w:r>
            <w:proofErr w:type="spellStart"/>
            <w:r>
              <w:t>цахим</w:t>
            </w:r>
            <w:proofErr w:type="spellEnd"/>
            <w:r>
              <w:t xml:space="preserve"> </w:t>
            </w:r>
            <w:proofErr w:type="spellStart"/>
            <w:r>
              <w:t>гэж</w:t>
            </w:r>
            <w:proofErr w:type="spellEnd"/>
            <w:r>
              <w:t xml:space="preserve"> </w:t>
            </w:r>
            <w:proofErr w:type="spellStart"/>
            <w:r>
              <w:t>өөрчлөлт</w:t>
            </w:r>
            <w:proofErr w:type="spellEnd"/>
            <w:r>
              <w:t xml:space="preserve"> </w:t>
            </w:r>
            <w:proofErr w:type="spellStart"/>
            <w:r>
              <w:t>оруулах</w:t>
            </w:r>
            <w:proofErr w:type="spellEnd"/>
            <w:r>
              <w:t xml:space="preserve"> </w:t>
            </w:r>
            <w:proofErr w:type="spellStart"/>
            <w:r>
              <w:t>хүсэлт</w:t>
            </w:r>
            <w:proofErr w:type="spellEnd"/>
            <w:r>
              <w:t xml:space="preserve">; </w:t>
            </w:r>
            <w:proofErr w:type="spellStart"/>
            <w:r>
              <w:t>журам</w:t>
            </w:r>
            <w:proofErr w:type="spellEnd"/>
            <w:r>
              <w:t xml:space="preserve"> </w:t>
            </w:r>
            <w:proofErr w:type="spellStart"/>
            <w:r>
              <w:t>гаргуулах</w:t>
            </w:r>
            <w:proofErr w:type="spellEnd"/>
            <w:r>
              <w:t xml:space="preserve"> </w:t>
            </w:r>
            <w:proofErr w:type="spellStart"/>
            <w:r>
              <w:t>бус</w:t>
            </w:r>
            <w:proofErr w:type="spellEnd"/>
            <w:r>
              <w:t xml:space="preserve"> </w:t>
            </w:r>
            <w:proofErr w:type="spellStart"/>
            <w:r>
              <w:t>хуульд</w:t>
            </w:r>
            <w:proofErr w:type="spellEnd"/>
            <w:r>
              <w:t xml:space="preserve"> </w:t>
            </w:r>
            <w:proofErr w:type="spellStart"/>
            <w:r>
              <w:t>тодорхой</w:t>
            </w:r>
            <w:proofErr w:type="spellEnd"/>
            <w:r>
              <w:t xml:space="preserve"> </w:t>
            </w:r>
            <w:proofErr w:type="spellStart"/>
            <w:r>
              <w:t>тусгаж</w:t>
            </w:r>
            <w:proofErr w:type="spellEnd"/>
            <w:r>
              <w:t xml:space="preserve"> </w:t>
            </w:r>
            <w:proofErr w:type="spellStart"/>
            <w:r>
              <w:t>өгөх</w:t>
            </w:r>
            <w:proofErr w:type="spellEnd"/>
            <w:r>
              <w:t xml:space="preserve"> </w:t>
            </w:r>
            <w:proofErr w:type="spellStart"/>
            <w:r>
              <w:t>өргөдөл</w:t>
            </w:r>
            <w:proofErr w:type="spellEnd"/>
            <w:r>
              <w:t xml:space="preserve"> </w:t>
            </w:r>
            <w:proofErr w:type="spellStart"/>
            <w:r>
              <w:t>санал</w:t>
            </w:r>
            <w:proofErr w:type="spellEnd"/>
            <w:r>
              <w:t xml:space="preserve"> </w:t>
            </w:r>
            <w:proofErr w:type="spellStart"/>
            <w:r>
              <w:t>гомдлыг</w:t>
            </w:r>
            <w:proofErr w:type="spellEnd"/>
            <w:r>
              <w:t xml:space="preserve"> </w:t>
            </w:r>
            <w:proofErr w:type="spellStart"/>
            <w:r>
              <w:t>нэг</w:t>
            </w:r>
            <w:proofErr w:type="spellEnd"/>
            <w:r>
              <w:t xml:space="preserve"> </w:t>
            </w:r>
            <w:proofErr w:type="spellStart"/>
            <w:r>
              <w:t>цахим</w:t>
            </w:r>
            <w:proofErr w:type="spellEnd"/>
            <w:r>
              <w:t xml:space="preserve"> </w:t>
            </w:r>
            <w:proofErr w:type="spellStart"/>
            <w:r>
              <w:t>системд</w:t>
            </w:r>
            <w:proofErr w:type="spellEnd"/>
            <w:r>
              <w:t xml:space="preserve"> (</w:t>
            </w:r>
            <w:proofErr w:type="spellStart"/>
            <w:r>
              <w:t>сум-дүүрэг</w:t>
            </w:r>
            <w:proofErr w:type="spellEnd"/>
            <w:r>
              <w:t xml:space="preserve"> </w:t>
            </w:r>
            <w:proofErr w:type="spellStart"/>
            <w:r>
              <w:t>хамтад</w:t>
            </w:r>
            <w:proofErr w:type="spellEnd"/>
            <w:r>
              <w:t xml:space="preserve"> </w:t>
            </w:r>
            <w:proofErr w:type="spellStart"/>
            <w:r>
              <w:t>нь</w:t>
            </w:r>
            <w:proofErr w:type="spellEnd"/>
            <w:r>
              <w:t xml:space="preserve">) </w:t>
            </w:r>
            <w:proofErr w:type="spellStart"/>
            <w:r>
              <w:t>оруулах</w:t>
            </w:r>
            <w:proofErr w:type="spellEnd"/>
            <w:r>
              <w:t xml:space="preserve">; </w:t>
            </w:r>
            <w:proofErr w:type="spellStart"/>
            <w:r>
              <w:t>аймгуудад</w:t>
            </w:r>
            <w:proofErr w:type="spellEnd"/>
            <w:r>
              <w:t xml:space="preserve"> </w:t>
            </w:r>
            <w:proofErr w:type="spellStart"/>
            <w:r>
              <w:t>сурталчлан</w:t>
            </w:r>
            <w:proofErr w:type="spellEnd"/>
            <w:r>
              <w:t xml:space="preserve"> </w:t>
            </w:r>
            <w:proofErr w:type="spellStart"/>
            <w:r>
              <w:t>таниулах</w:t>
            </w:r>
            <w:proofErr w:type="spellEnd"/>
            <w:r>
              <w:t>.</w:t>
            </w:r>
          </w:p>
        </w:tc>
        <w:tc>
          <w:tcPr>
            <w:tcW w:w="6552" w:type="dxa"/>
            <w:tcMar>
              <w:top w:w="40" w:type="dxa"/>
              <w:left w:w="45" w:type="dxa"/>
              <w:bottom w:w="40" w:type="dxa"/>
              <w:right w:w="45" w:type="dxa"/>
            </w:tcMar>
          </w:tcPr>
          <w:p w14:paraId="4529BDE4" w14:textId="77777777" w:rsidR="004B2279" w:rsidRDefault="00000000">
            <w:pPr>
              <w:widowControl w:val="0"/>
            </w:pPr>
            <w:r>
              <w:t xml:space="preserve">32 дугаар зүйлийн 32.3 </w:t>
            </w:r>
            <w:proofErr w:type="spellStart"/>
            <w:r>
              <w:t>дахь</w:t>
            </w:r>
            <w:proofErr w:type="spellEnd"/>
            <w:r>
              <w:t xml:space="preserve"> </w:t>
            </w:r>
            <w:proofErr w:type="spellStart"/>
            <w:r>
              <w:t>хэсгийн</w:t>
            </w:r>
            <w:proofErr w:type="spellEnd"/>
            <w:r>
              <w:t xml:space="preserve"> “</w:t>
            </w:r>
            <w:proofErr w:type="spellStart"/>
            <w:r>
              <w:t>Иргэдийн</w:t>
            </w:r>
            <w:proofErr w:type="spellEnd"/>
            <w:r>
              <w:t xml:space="preserve"> </w:t>
            </w:r>
            <w:proofErr w:type="spellStart"/>
            <w:r>
              <w:t>Нийтийн</w:t>
            </w:r>
            <w:proofErr w:type="spellEnd"/>
            <w:r>
              <w:t xml:space="preserve"> </w:t>
            </w:r>
            <w:proofErr w:type="spellStart"/>
            <w:r>
              <w:t>Хурлын</w:t>
            </w:r>
            <w:proofErr w:type="spellEnd"/>
            <w:r>
              <w:t xml:space="preserve"> </w:t>
            </w:r>
            <w:proofErr w:type="spellStart"/>
            <w:r>
              <w:t>хуралдаанд</w:t>
            </w:r>
            <w:proofErr w:type="spellEnd"/>
            <w:r>
              <w:t xml:space="preserve"> </w:t>
            </w:r>
            <w:proofErr w:type="spellStart"/>
            <w:r>
              <w:t>тухайн</w:t>
            </w:r>
            <w:proofErr w:type="spellEnd"/>
            <w:r>
              <w:t xml:space="preserve"> </w:t>
            </w:r>
            <w:proofErr w:type="spellStart"/>
            <w:r>
              <w:t>баг</w:t>
            </w:r>
            <w:proofErr w:type="spellEnd"/>
            <w:r>
              <w:t xml:space="preserve">, </w:t>
            </w:r>
            <w:proofErr w:type="spellStart"/>
            <w:r>
              <w:t>хорооны</w:t>
            </w:r>
            <w:proofErr w:type="spellEnd"/>
            <w:r>
              <w:t xml:space="preserve"> </w:t>
            </w:r>
            <w:proofErr w:type="spellStart"/>
            <w:r>
              <w:t>сонгуулийн</w:t>
            </w:r>
            <w:proofErr w:type="spellEnd"/>
            <w:r>
              <w:t xml:space="preserve"> </w:t>
            </w:r>
            <w:proofErr w:type="spellStart"/>
            <w:r>
              <w:t>эрх</w:t>
            </w:r>
            <w:proofErr w:type="spellEnd"/>
            <w:r>
              <w:t xml:space="preserve"> </w:t>
            </w:r>
            <w:proofErr w:type="spellStart"/>
            <w:r>
              <w:t>бүхий</w:t>
            </w:r>
            <w:proofErr w:type="spellEnd"/>
            <w:r>
              <w:t xml:space="preserve"> </w:t>
            </w:r>
            <w:proofErr w:type="spellStart"/>
            <w:r>
              <w:t>иргэн</w:t>
            </w:r>
            <w:proofErr w:type="spellEnd"/>
            <w:r>
              <w:t xml:space="preserve"> </w:t>
            </w:r>
            <w:proofErr w:type="spellStart"/>
            <w:r>
              <w:t>бүр</w:t>
            </w:r>
            <w:proofErr w:type="spellEnd"/>
            <w:r>
              <w:t xml:space="preserve"> </w:t>
            </w:r>
            <w:proofErr w:type="spellStart"/>
            <w:r>
              <w:t>оролцох</w:t>
            </w:r>
            <w:proofErr w:type="spellEnd"/>
            <w:r>
              <w:t xml:space="preserve"> </w:t>
            </w:r>
            <w:proofErr w:type="spellStart"/>
            <w:r>
              <w:t>эрхтэй</w:t>
            </w:r>
            <w:proofErr w:type="spellEnd"/>
            <w:r>
              <w:t xml:space="preserve">” </w:t>
            </w:r>
            <w:proofErr w:type="spellStart"/>
            <w:r>
              <w:t>гэсний</w:t>
            </w:r>
            <w:proofErr w:type="spellEnd"/>
            <w:r>
              <w:t xml:space="preserve"> </w:t>
            </w:r>
            <w:proofErr w:type="spellStart"/>
            <w:r>
              <w:t>дараа</w:t>
            </w:r>
            <w:proofErr w:type="spellEnd"/>
            <w:r>
              <w:t xml:space="preserve"> “</w:t>
            </w:r>
            <w:proofErr w:type="spellStart"/>
            <w:r>
              <w:t>бөгөөд</w:t>
            </w:r>
            <w:proofErr w:type="spellEnd"/>
            <w:r>
              <w:t xml:space="preserve"> </w:t>
            </w:r>
            <w:proofErr w:type="spellStart"/>
            <w:r>
              <w:t>тухайн</w:t>
            </w:r>
            <w:proofErr w:type="spellEnd"/>
            <w:r>
              <w:t xml:space="preserve"> </w:t>
            </w:r>
            <w:proofErr w:type="spellStart"/>
            <w:r>
              <w:t>баг</w:t>
            </w:r>
            <w:proofErr w:type="spellEnd"/>
            <w:r>
              <w:t xml:space="preserve">, </w:t>
            </w:r>
            <w:proofErr w:type="spellStart"/>
            <w:r>
              <w:t>хороог</w:t>
            </w:r>
            <w:proofErr w:type="spellEnd"/>
            <w:r>
              <w:t xml:space="preserve"> </w:t>
            </w:r>
            <w:proofErr w:type="spellStart"/>
            <w:r>
              <w:t>харьяалах</w:t>
            </w:r>
            <w:proofErr w:type="spellEnd"/>
            <w:r>
              <w:t xml:space="preserve"> </w:t>
            </w:r>
            <w:proofErr w:type="spellStart"/>
            <w:r>
              <w:t>сум</w:t>
            </w:r>
            <w:proofErr w:type="spellEnd"/>
            <w:r>
              <w:t xml:space="preserve">, </w:t>
            </w:r>
            <w:proofErr w:type="spellStart"/>
            <w:r>
              <w:t>дүүргийн</w:t>
            </w:r>
            <w:proofErr w:type="spellEnd"/>
            <w:r>
              <w:t xml:space="preserve"> </w:t>
            </w:r>
            <w:proofErr w:type="spellStart"/>
            <w:r>
              <w:t>Засаг</w:t>
            </w:r>
            <w:proofErr w:type="spellEnd"/>
            <w:r>
              <w:t xml:space="preserve"> </w:t>
            </w:r>
            <w:proofErr w:type="spellStart"/>
            <w:r>
              <w:t>дарга</w:t>
            </w:r>
            <w:proofErr w:type="spellEnd"/>
            <w:r>
              <w:t xml:space="preserve"> </w:t>
            </w:r>
            <w:proofErr w:type="spellStart"/>
            <w:r>
              <w:t>Иргэдийн</w:t>
            </w:r>
            <w:proofErr w:type="spellEnd"/>
            <w:r>
              <w:t xml:space="preserve"> </w:t>
            </w:r>
            <w:proofErr w:type="spellStart"/>
            <w:r>
              <w:t>Нийтийн</w:t>
            </w:r>
            <w:proofErr w:type="spellEnd"/>
            <w:r>
              <w:t xml:space="preserve"> </w:t>
            </w:r>
            <w:proofErr w:type="spellStart"/>
            <w:r>
              <w:t>Хуралд</w:t>
            </w:r>
            <w:proofErr w:type="spellEnd"/>
            <w:r>
              <w:t xml:space="preserve"> </w:t>
            </w:r>
            <w:proofErr w:type="spellStart"/>
            <w:r>
              <w:t>иргэд</w:t>
            </w:r>
            <w:proofErr w:type="spellEnd"/>
            <w:r>
              <w:t xml:space="preserve"> </w:t>
            </w:r>
            <w:proofErr w:type="spellStart"/>
            <w:r>
              <w:t>цахим</w:t>
            </w:r>
            <w:proofErr w:type="spellEnd"/>
            <w:r>
              <w:t xml:space="preserve"> </w:t>
            </w:r>
            <w:proofErr w:type="spellStart"/>
            <w:r>
              <w:t>систем</w:t>
            </w:r>
            <w:proofErr w:type="spellEnd"/>
            <w:r>
              <w:t xml:space="preserve"> </w:t>
            </w:r>
            <w:proofErr w:type="spellStart"/>
            <w:r>
              <w:t>ашиглан</w:t>
            </w:r>
            <w:proofErr w:type="spellEnd"/>
            <w:r>
              <w:t xml:space="preserve"> </w:t>
            </w:r>
            <w:proofErr w:type="spellStart"/>
            <w:r>
              <w:t>оролцох</w:t>
            </w:r>
            <w:proofErr w:type="spellEnd"/>
            <w:r>
              <w:t xml:space="preserve">, </w:t>
            </w:r>
            <w:proofErr w:type="spellStart"/>
            <w:r>
              <w:t>санал</w:t>
            </w:r>
            <w:proofErr w:type="spellEnd"/>
            <w:r>
              <w:t xml:space="preserve"> </w:t>
            </w:r>
            <w:proofErr w:type="spellStart"/>
            <w:r>
              <w:t>өгөх</w:t>
            </w:r>
            <w:proofErr w:type="spellEnd"/>
            <w:r>
              <w:t xml:space="preserve"> </w:t>
            </w:r>
            <w:proofErr w:type="spellStart"/>
            <w:r>
              <w:t>боломжийг</w:t>
            </w:r>
            <w:proofErr w:type="spellEnd"/>
            <w:r>
              <w:t xml:space="preserve"> бүрдүүлнэ.” гэж;</w:t>
            </w:r>
          </w:p>
          <w:p w14:paraId="6D66B8AE" w14:textId="77777777" w:rsidR="004B2279" w:rsidRDefault="00000000">
            <w:pPr>
              <w:widowControl w:val="0"/>
            </w:pPr>
            <w:proofErr w:type="spellStart"/>
            <w:r>
              <w:t>Мөн</w:t>
            </w:r>
            <w:proofErr w:type="spellEnd"/>
            <w:r>
              <w:t xml:space="preserve"> </w:t>
            </w:r>
            <w:proofErr w:type="spellStart"/>
            <w:r>
              <w:t>Нийтийн</w:t>
            </w:r>
            <w:proofErr w:type="spellEnd"/>
            <w:r>
              <w:t xml:space="preserve"> </w:t>
            </w:r>
            <w:proofErr w:type="spellStart"/>
            <w:r>
              <w:t>сонсголын</w:t>
            </w:r>
            <w:proofErr w:type="spellEnd"/>
            <w:r>
              <w:t xml:space="preserve"> </w:t>
            </w:r>
            <w:proofErr w:type="spellStart"/>
            <w:r>
              <w:t>тухай</w:t>
            </w:r>
            <w:proofErr w:type="spellEnd"/>
            <w:r>
              <w:t xml:space="preserve"> </w:t>
            </w:r>
            <w:proofErr w:type="spellStart"/>
            <w:r>
              <w:t>хуулийн</w:t>
            </w:r>
            <w:proofErr w:type="spellEnd"/>
            <w:r>
              <w:t xml:space="preserve"> 8.3.2-т </w:t>
            </w:r>
            <w:proofErr w:type="spellStart"/>
            <w:r>
              <w:t>цахим</w:t>
            </w:r>
            <w:proofErr w:type="spellEnd"/>
            <w:r>
              <w:t xml:space="preserve"> </w:t>
            </w:r>
            <w:proofErr w:type="spellStart"/>
            <w:r>
              <w:t>гэж</w:t>
            </w:r>
            <w:proofErr w:type="spellEnd"/>
            <w:r>
              <w:t xml:space="preserve"> </w:t>
            </w:r>
            <w:proofErr w:type="spellStart"/>
            <w:r>
              <w:t>өөрчлөлт</w:t>
            </w:r>
            <w:proofErr w:type="spellEnd"/>
            <w:r>
              <w:t xml:space="preserve"> </w:t>
            </w:r>
            <w:proofErr w:type="spellStart"/>
            <w:r>
              <w:t>оруулах</w:t>
            </w:r>
            <w:proofErr w:type="spellEnd"/>
          </w:p>
        </w:tc>
        <w:tc>
          <w:tcPr>
            <w:tcW w:w="695" w:type="dxa"/>
            <w:tcMar>
              <w:top w:w="40" w:type="dxa"/>
              <w:left w:w="45" w:type="dxa"/>
              <w:bottom w:w="40" w:type="dxa"/>
              <w:right w:w="45" w:type="dxa"/>
            </w:tcMar>
          </w:tcPr>
          <w:p w14:paraId="18C7D7C9" w14:textId="77777777" w:rsidR="004B2279" w:rsidRDefault="00000000">
            <w:pPr>
              <w:widowControl w:val="0"/>
              <w:jc w:val="center"/>
            </w:pPr>
            <w:r>
              <w:rPr>
                <w:b/>
                <w:sz w:val="17"/>
              </w:rPr>
              <w:t>+</w:t>
            </w:r>
          </w:p>
        </w:tc>
        <w:tc>
          <w:tcPr>
            <w:tcW w:w="992" w:type="dxa"/>
            <w:tcMar>
              <w:top w:w="40" w:type="dxa"/>
              <w:left w:w="45" w:type="dxa"/>
              <w:bottom w:w="40" w:type="dxa"/>
              <w:right w:w="45" w:type="dxa"/>
            </w:tcMar>
          </w:tcPr>
          <w:p w14:paraId="45ADF523" w14:textId="77777777" w:rsidR="004B2279" w:rsidRDefault="004B2279">
            <w:pPr>
              <w:widowControl w:val="0"/>
              <w:jc w:val="center"/>
            </w:pPr>
          </w:p>
        </w:tc>
      </w:tr>
      <w:tr w:rsidR="004B2279" w14:paraId="27FAD8D3" w14:textId="77777777" w:rsidTr="00B45556">
        <w:trPr>
          <w:jc w:val="center"/>
        </w:trPr>
        <w:tc>
          <w:tcPr>
            <w:tcW w:w="576" w:type="dxa"/>
            <w:tcMar>
              <w:top w:w="40" w:type="dxa"/>
              <w:left w:w="45" w:type="dxa"/>
              <w:bottom w:w="40" w:type="dxa"/>
              <w:right w:w="45" w:type="dxa"/>
            </w:tcMar>
          </w:tcPr>
          <w:p w14:paraId="1089F971" w14:textId="77777777" w:rsidR="004B2279" w:rsidRDefault="00000000">
            <w:pPr>
              <w:widowControl w:val="0"/>
              <w:jc w:val="center"/>
            </w:pPr>
            <w:r>
              <w:rPr>
                <w:sz w:val="17"/>
              </w:rPr>
              <w:t>2</w:t>
            </w:r>
          </w:p>
        </w:tc>
        <w:tc>
          <w:tcPr>
            <w:tcW w:w="2232" w:type="dxa"/>
            <w:tcMar>
              <w:top w:w="40" w:type="dxa"/>
              <w:left w:w="45" w:type="dxa"/>
              <w:bottom w:w="40" w:type="dxa"/>
              <w:right w:w="45" w:type="dxa"/>
            </w:tcMar>
          </w:tcPr>
          <w:p w14:paraId="18330BC4" w14:textId="77777777" w:rsidR="004B2279" w:rsidRPr="009410FF" w:rsidRDefault="00000000">
            <w:pPr>
              <w:widowControl w:val="0"/>
              <w:rPr>
                <w:lang w:val="ru-RU"/>
              </w:rPr>
            </w:pPr>
            <w:proofErr w:type="spellStart"/>
            <w:r w:rsidRPr="009410FF">
              <w:rPr>
                <w:lang w:val="ru-RU"/>
              </w:rPr>
              <w:t>Ц.Лут</w:t>
            </w:r>
            <w:proofErr w:type="spellEnd"/>
            <w:r w:rsidRPr="009410FF">
              <w:rPr>
                <w:lang w:val="ru-RU"/>
              </w:rPr>
              <w:t xml:space="preserve">-Очир – </w:t>
            </w:r>
            <w:proofErr w:type="spellStart"/>
            <w:r w:rsidRPr="009410FF">
              <w:rPr>
                <w:lang w:val="ru-RU"/>
              </w:rPr>
              <w:t>Эдийн</w:t>
            </w:r>
            <w:proofErr w:type="spellEnd"/>
            <w:r w:rsidRPr="009410FF">
              <w:rPr>
                <w:lang w:val="ru-RU"/>
              </w:rPr>
              <w:t xml:space="preserve"> </w:t>
            </w:r>
            <w:proofErr w:type="spellStart"/>
            <w:r w:rsidRPr="009410FF">
              <w:rPr>
                <w:lang w:val="ru-RU"/>
              </w:rPr>
              <w:t>засагч</w:t>
            </w:r>
            <w:proofErr w:type="spellEnd"/>
          </w:p>
        </w:tc>
        <w:tc>
          <w:tcPr>
            <w:tcW w:w="4824" w:type="dxa"/>
            <w:tcMar>
              <w:top w:w="40" w:type="dxa"/>
              <w:left w:w="45" w:type="dxa"/>
              <w:bottom w:w="40" w:type="dxa"/>
              <w:right w:w="45" w:type="dxa"/>
            </w:tcMar>
          </w:tcPr>
          <w:p w14:paraId="79571C04" w14:textId="77777777" w:rsidR="004B2279" w:rsidRPr="009410FF" w:rsidRDefault="00000000">
            <w:pPr>
              <w:widowControl w:val="0"/>
              <w:rPr>
                <w:lang w:val="ru-RU"/>
              </w:rPr>
            </w:pPr>
            <w:proofErr w:type="spellStart"/>
            <w:r w:rsidRPr="009410FF">
              <w:rPr>
                <w:lang w:val="ru-RU"/>
              </w:rPr>
              <w:t>Иргэдийн</w:t>
            </w:r>
            <w:proofErr w:type="spellEnd"/>
            <w:r w:rsidRPr="009410FF">
              <w:rPr>
                <w:lang w:val="ru-RU"/>
              </w:rPr>
              <w:t xml:space="preserve"> хурал </w:t>
            </w:r>
            <w:proofErr w:type="spellStart"/>
            <w:r w:rsidRPr="009410FF">
              <w:rPr>
                <w:lang w:val="ru-RU"/>
              </w:rPr>
              <w:t>жижиг</w:t>
            </w:r>
            <w:proofErr w:type="spellEnd"/>
            <w:r w:rsidRPr="009410FF">
              <w:rPr>
                <w:lang w:val="ru-RU"/>
              </w:rPr>
              <w:t xml:space="preserve"> </w:t>
            </w:r>
            <w:proofErr w:type="spellStart"/>
            <w:r w:rsidRPr="009410FF">
              <w:rPr>
                <w:lang w:val="ru-RU"/>
              </w:rPr>
              <w:t>асуудалд</w:t>
            </w:r>
            <w:proofErr w:type="spellEnd"/>
            <w:r w:rsidRPr="009410FF">
              <w:rPr>
                <w:lang w:val="ru-RU"/>
              </w:rPr>
              <w:t xml:space="preserve"> </w:t>
            </w:r>
            <w:proofErr w:type="spellStart"/>
            <w:r w:rsidRPr="009410FF">
              <w:rPr>
                <w:lang w:val="ru-RU"/>
              </w:rPr>
              <w:t>хэт</w:t>
            </w:r>
            <w:proofErr w:type="spellEnd"/>
            <w:r w:rsidRPr="009410FF">
              <w:rPr>
                <w:lang w:val="ru-RU"/>
              </w:rPr>
              <w:t xml:space="preserve"> </w:t>
            </w:r>
            <w:proofErr w:type="spellStart"/>
            <w:r w:rsidRPr="009410FF">
              <w:rPr>
                <w:lang w:val="ru-RU"/>
              </w:rPr>
              <w:t>төвлөрвөл</w:t>
            </w:r>
            <w:proofErr w:type="spellEnd"/>
            <w:r w:rsidRPr="009410FF">
              <w:rPr>
                <w:lang w:val="ru-RU"/>
              </w:rPr>
              <w:t xml:space="preserve"> </w:t>
            </w:r>
            <w:proofErr w:type="spellStart"/>
            <w:r w:rsidRPr="009410FF">
              <w:rPr>
                <w:lang w:val="ru-RU"/>
              </w:rPr>
              <w:t>төрийн</w:t>
            </w:r>
            <w:proofErr w:type="spellEnd"/>
            <w:r w:rsidRPr="009410FF">
              <w:rPr>
                <w:lang w:val="ru-RU"/>
              </w:rPr>
              <w:t xml:space="preserve"> </w:t>
            </w:r>
            <w:proofErr w:type="spellStart"/>
            <w:r w:rsidRPr="009410FF">
              <w:rPr>
                <w:lang w:val="ru-RU"/>
              </w:rPr>
              <w:t>мөнгө</w:t>
            </w:r>
            <w:proofErr w:type="spellEnd"/>
            <w:r w:rsidRPr="009410FF">
              <w:rPr>
                <w:lang w:val="ru-RU"/>
              </w:rPr>
              <w:t xml:space="preserve"> </w:t>
            </w:r>
            <w:proofErr w:type="spellStart"/>
            <w:r w:rsidRPr="009410FF">
              <w:rPr>
                <w:lang w:val="ru-RU"/>
              </w:rPr>
              <w:t>үргүй</w:t>
            </w:r>
            <w:proofErr w:type="spellEnd"/>
            <w:r w:rsidRPr="009410FF">
              <w:rPr>
                <w:lang w:val="ru-RU"/>
              </w:rPr>
              <w:t xml:space="preserve"> </w:t>
            </w:r>
            <w:proofErr w:type="spellStart"/>
            <w:r w:rsidRPr="009410FF">
              <w:rPr>
                <w:lang w:val="ru-RU"/>
              </w:rPr>
              <w:t>зардалтай</w:t>
            </w:r>
            <w:proofErr w:type="spellEnd"/>
            <w:r w:rsidRPr="009410FF">
              <w:rPr>
                <w:lang w:val="ru-RU"/>
              </w:rPr>
              <w:t xml:space="preserve"> </w:t>
            </w:r>
            <w:proofErr w:type="spellStart"/>
            <w:r w:rsidRPr="009410FF">
              <w:rPr>
                <w:lang w:val="ru-RU"/>
              </w:rPr>
              <w:t>болж</w:t>
            </w:r>
            <w:proofErr w:type="spellEnd"/>
            <w:r w:rsidRPr="009410FF">
              <w:rPr>
                <w:lang w:val="ru-RU"/>
              </w:rPr>
              <w:t xml:space="preserve">, “мега” том </w:t>
            </w:r>
            <w:proofErr w:type="spellStart"/>
            <w:r w:rsidRPr="009410FF">
              <w:rPr>
                <w:lang w:val="ru-RU"/>
              </w:rPr>
              <w:t>төсөл</w:t>
            </w:r>
            <w:proofErr w:type="spellEnd"/>
            <w:r w:rsidRPr="009410FF">
              <w:rPr>
                <w:lang w:val="ru-RU"/>
              </w:rPr>
              <w:t xml:space="preserve"> </w:t>
            </w:r>
            <w:proofErr w:type="spellStart"/>
            <w:r w:rsidRPr="009410FF">
              <w:rPr>
                <w:lang w:val="ru-RU"/>
              </w:rPr>
              <w:t>рүү</w:t>
            </w:r>
            <w:proofErr w:type="spellEnd"/>
            <w:r w:rsidRPr="009410FF">
              <w:rPr>
                <w:lang w:val="ru-RU"/>
              </w:rPr>
              <w:t xml:space="preserve"> </w:t>
            </w:r>
            <w:proofErr w:type="spellStart"/>
            <w:r w:rsidRPr="009410FF">
              <w:rPr>
                <w:lang w:val="ru-RU"/>
              </w:rPr>
              <w:t>орох</w:t>
            </w:r>
            <w:proofErr w:type="spellEnd"/>
            <w:r w:rsidRPr="009410FF">
              <w:rPr>
                <w:lang w:val="ru-RU"/>
              </w:rPr>
              <w:t xml:space="preserve"> </w:t>
            </w:r>
            <w:proofErr w:type="spellStart"/>
            <w:r w:rsidRPr="009410FF">
              <w:rPr>
                <w:lang w:val="ru-RU"/>
              </w:rPr>
              <w:t>боломж</w:t>
            </w:r>
            <w:proofErr w:type="spellEnd"/>
            <w:r w:rsidRPr="009410FF">
              <w:rPr>
                <w:lang w:val="ru-RU"/>
              </w:rPr>
              <w:t xml:space="preserve"> </w:t>
            </w:r>
            <w:proofErr w:type="spellStart"/>
            <w:r w:rsidRPr="009410FF">
              <w:rPr>
                <w:lang w:val="ru-RU"/>
              </w:rPr>
              <w:t>хумигдан</w:t>
            </w:r>
            <w:proofErr w:type="spellEnd"/>
            <w:r w:rsidRPr="009410FF">
              <w:rPr>
                <w:lang w:val="ru-RU"/>
              </w:rPr>
              <w:t xml:space="preserve">, </w:t>
            </w:r>
            <w:proofErr w:type="spellStart"/>
            <w:r w:rsidRPr="009410FF">
              <w:rPr>
                <w:lang w:val="ru-RU"/>
              </w:rPr>
              <w:t>эрх</w:t>
            </w:r>
            <w:proofErr w:type="spellEnd"/>
            <w:r w:rsidRPr="009410FF">
              <w:rPr>
                <w:lang w:val="ru-RU"/>
              </w:rPr>
              <w:t xml:space="preserve"> </w:t>
            </w:r>
            <w:proofErr w:type="spellStart"/>
            <w:r w:rsidRPr="009410FF">
              <w:rPr>
                <w:lang w:val="ru-RU"/>
              </w:rPr>
              <w:t>зүйн</w:t>
            </w:r>
            <w:proofErr w:type="spellEnd"/>
            <w:r w:rsidRPr="009410FF">
              <w:rPr>
                <w:lang w:val="ru-RU"/>
              </w:rPr>
              <w:t xml:space="preserve"> </w:t>
            </w:r>
            <w:proofErr w:type="spellStart"/>
            <w:r w:rsidRPr="009410FF">
              <w:rPr>
                <w:lang w:val="ru-RU"/>
              </w:rPr>
              <w:t>байдал</w:t>
            </w:r>
            <w:proofErr w:type="spellEnd"/>
            <w:r w:rsidRPr="009410FF">
              <w:rPr>
                <w:lang w:val="ru-RU"/>
              </w:rPr>
              <w:t xml:space="preserve"> </w:t>
            </w:r>
            <w:proofErr w:type="spellStart"/>
            <w:r w:rsidRPr="009410FF">
              <w:rPr>
                <w:lang w:val="ru-RU"/>
              </w:rPr>
              <w:t>дордох</w:t>
            </w:r>
            <w:proofErr w:type="spellEnd"/>
            <w:r w:rsidRPr="009410FF">
              <w:rPr>
                <w:lang w:val="ru-RU"/>
              </w:rPr>
              <w:t xml:space="preserve"> </w:t>
            </w:r>
            <w:proofErr w:type="spellStart"/>
            <w:r w:rsidRPr="009410FF">
              <w:rPr>
                <w:lang w:val="ru-RU"/>
              </w:rPr>
              <w:t>эрсдэл</w:t>
            </w:r>
            <w:proofErr w:type="spellEnd"/>
            <w:r w:rsidRPr="009410FF">
              <w:rPr>
                <w:lang w:val="ru-RU"/>
              </w:rPr>
              <w:t xml:space="preserve"> </w:t>
            </w:r>
            <w:proofErr w:type="spellStart"/>
            <w:r w:rsidRPr="009410FF">
              <w:rPr>
                <w:lang w:val="ru-RU"/>
              </w:rPr>
              <w:t>бий</w:t>
            </w:r>
            <w:proofErr w:type="spellEnd"/>
            <w:r w:rsidRPr="009410FF">
              <w:rPr>
                <w:lang w:val="ru-RU"/>
              </w:rPr>
              <w:t xml:space="preserve"> </w:t>
            </w:r>
            <w:proofErr w:type="spellStart"/>
            <w:r w:rsidRPr="009410FF">
              <w:rPr>
                <w:lang w:val="ru-RU"/>
              </w:rPr>
              <w:t>эсэх</w:t>
            </w:r>
            <w:proofErr w:type="spellEnd"/>
            <w:r w:rsidRPr="009410FF">
              <w:rPr>
                <w:lang w:val="ru-RU"/>
              </w:rPr>
              <w:t>.</w:t>
            </w:r>
          </w:p>
        </w:tc>
        <w:tc>
          <w:tcPr>
            <w:tcW w:w="6552" w:type="dxa"/>
            <w:tcMar>
              <w:top w:w="40" w:type="dxa"/>
              <w:left w:w="45" w:type="dxa"/>
              <w:bottom w:w="40" w:type="dxa"/>
              <w:right w:w="45" w:type="dxa"/>
            </w:tcMar>
          </w:tcPr>
          <w:p w14:paraId="1DDAC00A" w14:textId="77777777" w:rsidR="004B2279" w:rsidRDefault="00000000">
            <w:pPr>
              <w:widowControl w:val="0"/>
            </w:pPr>
            <w:proofErr w:type="spellStart"/>
            <w:r>
              <w:t>Тусгагдаагүй</w:t>
            </w:r>
            <w:proofErr w:type="spellEnd"/>
          </w:p>
        </w:tc>
        <w:tc>
          <w:tcPr>
            <w:tcW w:w="695" w:type="dxa"/>
            <w:tcMar>
              <w:top w:w="40" w:type="dxa"/>
              <w:left w:w="45" w:type="dxa"/>
              <w:bottom w:w="40" w:type="dxa"/>
              <w:right w:w="45" w:type="dxa"/>
            </w:tcMar>
          </w:tcPr>
          <w:p w14:paraId="6C05F966" w14:textId="77777777" w:rsidR="004B2279" w:rsidRDefault="004B2279">
            <w:pPr>
              <w:widowControl w:val="0"/>
              <w:jc w:val="center"/>
            </w:pPr>
          </w:p>
        </w:tc>
        <w:tc>
          <w:tcPr>
            <w:tcW w:w="992" w:type="dxa"/>
            <w:tcMar>
              <w:top w:w="40" w:type="dxa"/>
              <w:left w:w="45" w:type="dxa"/>
              <w:bottom w:w="40" w:type="dxa"/>
              <w:right w:w="45" w:type="dxa"/>
            </w:tcMar>
          </w:tcPr>
          <w:p w14:paraId="3C3DBFFB" w14:textId="77777777" w:rsidR="004B2279" w:rsidRDefault="00000000">
            <w:pPr>
              <w:widowControl w:val="0"/>
              <w:jc w:val="center"/>
            </w:pPr>
            <w:r>
              <w:rPr>
                <w:b/>
                <w:sz w:val="17"/>
              </w:rPr>
              <w:t>-</w:t>
            </w:r>
          </w:p>
        </w:tc>
      </w:tr>
      <w:tr w:rsidR="004B2279" w14:paraId="3B0A956F" w14:textId="77777777" w:rsidTr="00B45556">
        <w:trPr>
          <w:jc w:val="center"/>
        </w:trPr>
        <w:tc>
          <w:tcPr>
            <w:tcW w:w="576" w:type="dxa"/>
            <w:tcMar>
              <w:top w:w="40" w:type="dxa"/>
              <w:left w:w="45" w:type="dxa"/>
              <w:bottom w:w="40" w:type="dxa"/>
              <w:right w:w="45" w:type="dxa"/>
            </w:tcMar>
          </w:tcPr>
          <w:p w14:paraId="5D5CEBEB" w14:textId="77777777" w:rsidR="004B2279" w:rsidRDefault="00000000">
            <w:pPr>
              <w:widowControl w:val="0"/>
              <w:jc w:val="center"/>
            </w:pPr>
            <w:r>
              <w:rPr>
                <w:sz w:val="17"/>
              </w:rPr>
              <w:t>3</w:t>
            </w:r>
          </w:p>
        </w:tc>
        <w:tc>
          <w:tcPr>
            <w:tcW w:w="2232" w:type="dxa"/>
            <w:tcMar>
              <w:top w:w="40" w:type="dxa"/>
              <w:left w:w="45" w:type="dxa"/>
              <w:bottom w:w="40" w:type="dxa"/>
              <w:right w:w="45" w:type="dxa"/>
            </w:tcMar>
          </w:tcPr>
          <w:p w14:paraId="50D38B55" w14:textId="77777777" w:rsidR="004B2279" w:rsidRDefault="00000000">
            <w:pPr>
              <w:widowControl w:val="0"/>
            </w:pPr>
            <w:r>
              <w:t>Баярмаа – Эрүүл мэндийн ТТБ төлөөлөл</w:t>
            </w:r>
          </w:p>
        </w:tc>
        <w:tc>
          <w:tcPr>
            <w:tcW w:w="4824" w:type="dxa"/>
            <w:tcMar>
              <w:top w:w="40" w:type="dxa"/>
              <w:left w:w="45" w:type="dxa"/>
              <w:bottom w:w="40" w:type="dxa"/>
              <w:right w:w="45" w:type="dxa"/>
            </w:tcMar>
          </w:tcPr>
          <w:p w14:paraId="5E952A79" w14:textId="77777777" w:rsidR="004B2279" w:rsidRDefault="00000000">
            <w:pPr>
              <w:widowControl w:val="0"/>
            </w:pPr>
            <w:r>
              <w:t>Иргэдийн танхим хэвийн ажиллаж байгаа эсэх; хурал/цуглаан/санал асуулгын эцсийн үр дүн, шийдвэр хэрхэн гарч хаана нийтлэгддэг талаар.</w:t>
            </w:r>
          </w:p>
        </w:tc>
        <w:tc>
          <w:tcPr>
            <w:tcW w:w="6552" w:type="dxa"/>
            <w:tcMar>
              <w:top w:w="40" w:type="dxa"/>
              <w:left w:w="45" w:type="dxa"/>
              <w:bottom w:w="40" w:type="dxa"/>
              <w:right w:w="45" w:type="dxa"/>
            </w:tcMar>
          </w:tcPr>
          <w:p w14:paraId="1B8B41B2" w14:textId="77777777" w:rsidR="004B2279" w:rsidRDefault="00000000">
            <w:pPr>
              <w:widowControl w:val="0"/>
            </w:pPr>
            <w:r>
              <w:t>31.4. Нийтийн өргөдлийг цахим системд 30 хоногийн хугацаатай байршуулах ба уг өргөдлийг нийслэл, тухайн дүүрэг, хороонд байнга оршин суугаа, Монгол Улсын 18 насанд хүрсэн иргэдийн 3 хувь ба түүнээс дээш тооны иргэн дэмжсэн, тухайн аймаг, сум, багт байнга оршин суугаа, Монгол Улсын 18 насанд хүрсэн иргэдийн 5 хувь ба түүнээс дээш тооны иргэн дэмжсэн бол нутгийн өөрөө удирдах байгууллага хэлэлцэх үүрэгтэй:</w:t>
            </w:r>
          </w:p>
          <w:p w14:paraId="4864060E" w14:textId="77777777" w:rsidR="004B2279" w:rsidRDefault="00000000">
            <w:pPr>
              <w:widowControl w:val="0"/>
            </w:pPr>
            <w:r>
              <w:t>31.5. Нийтийн өргөдлийг дэмжсэн иргэдийн санал Цахим гарын үсгийн тухай хуулийн 4.1.3-т заасан тоон гарын үсгээр эсхүл танилт нэвтрэлтийн ДАН системээр баталгаажсан байна.</w:t>
            </w:r>
          </w:p>
        </w:tc>
        <w:tc>
          <w:tcPr>
            <w:tcW w:w="695" w:type="dxa"/>
            <w:tcMar>
              <w:top w:w="40" w:type="dxa"/>
              <w:left w:w="45" w:type="dxa"/>
              <w:bottom w:w="40" w:type="dxa"/>
              <w:right w:w="45" w:type="dxa"/>
            </w:tcMar>
          </w:tcPr>
          <w:p w14:paraId="4049305C" w14:textId="77777777" w:rsidR="004B2279" w:rsidRDefault="00000000">
            <w:pPr>
              <w:widowControl w:val="0"/>
              <w:jc w:val="center"/>
            </w:pPr>
            <w:r>
              <w:rPr>
                <w:b/>
                <w:sz w:val="17"/>
              </w:rPr>
              <w:t>+</w:t>
            </w:r>
          </w:p>
        </w:tc>
        <w:tc>
          <w:tcPr>
            <w:tcW w:w="992" w:type="dxa"/>
            <w:tcMar>
              <w:top w:w="40" w:type="dxa"/>
              <w:left w:w="45" w:type="dxa"/>
              <w:bottom w:w="40" w:type="dxa"/>
              <w:right w:w="45" w:type="dxa"/>
            </w:tcMar>
          </w:tcPr>
          <w:p w14:paraId="52D11B21" w14:textId="77777777" w:rsidR="004B2279" w:rsidRDefault="004B2279">
            <w:pPr>
              <w:widowControl w:val="0"/>
              <w:jc w:val="center"/>
            </w:pPr>
          </w:p>
        </w:tc>
      </w:tr>
      <w:tr w:rsidR="004B2279" w14:paraId="27EC7950" w14:textId="77777777" w:rsidTr="00B45556">
        <w:trPr>
          <w:jc w:val="center"/>
        </w:trPr>
        <w:tc>
          <w:tcPr>
            <w:tcW w:w="576" w:type="dxa"/>
            <w:tcMar>
              <w:top w:w="40" w:type="dxa"/>
              <w:left w:w="45" w:type="dxa"/>
              <w:bottom w:w="40" w:type="dxa"/>
              <w:right w:w="45" w:type="dxa"/>
            </w:tcMar>
          </w:tcPr>
          <w:p w14:paraId="20139200" w14:textId="77777777" w:rsidR="004B2279" w:rsidRDefault="00000000">
            <w:pPr>
              <w:widowControl w:val="0"/>
              <w:jc w:val="center"/>
            </w:pPr>
            <w:r>
              <w:rPr>
                <w:sz w:val="17"/>
              </w:rPr>
              <w:t>4</w:t>
            </w:r>
          </w:p>
        </w:tc>
        <w:tc>
          <w:tcPr>
            <w:tcW w:w="2232" w:type="dxa"/>
            <w:tcMar>
              <w:top w:w="40" w:type="dxa"/>
              <w:left w:w="45" w:type="dxa"/>
              <w:bottom w:w="40" w:type="dxa"/>
              <w:right w:w="45" w:type="dxa"/>
            </w:tcMar>
          </w:tcPr>
          <w:p w14:paraId="29D4D933" w14:textId="77777777" w:rsidR="004B2279" w:rsidRDefault="00000000">
            <w:pPr>
              <w:widowControl w:val="0"/>
            </w:pPr>
            <w:r>
              <w:t>Чинзориг – Иргэн (байгаль орчны чиглэлээр)</w:t>
            </w:r>
          </w:p>
        </w:tc>
        <w:tc>
          <w:tcPr>
            <w:tcW w:w="4824" w:type="dxa"/>
            <w:tcMar>
              <w:top w:w="40" w:type="dxa"/>
              <w:left w:w="45" w:type="dxa"/>
              <w:bottom w:w="40" w:type="dxa"/>
              <w:right w:w="45" w:type="dxa"/>
            </w:tcMar>
          </w:tcPr>
          <w:p w14:paraId="659D5324" w14:textId="77777777" w:rsidR="004B2279" w:rsidRDefault="00000000">
            <w:pPr>
              <w:widowControl w:val="0"/>
            </w:pPr>
            <w:r>
              <w:t>Байгаль орчны асуудлыг иргэдээс цахимаар өргөн хэлэлцүүлэх, баримт (зураг/байршлын мэдээлэл гэх мэт) хавсаргах боломжийг хуульд тодорхой болгох.</w:t>
            </w:r>
          </w:p>
        </w:tc>
        <w:tc>
          <w:tcPr>
            <w:tcW w:w="6552" w:type="dxa"/>
            <w:tcMar>
              <w:top w:w="40" w:type="dxa"/>
              <w:left w:w="45" w:type="dxa"/>
              <w:bottom w:w="40" w:type="dxa"/>
              <w:right w:w="45" w:type="dxa"/>
            </w:tcMar>
          </w:tcPr>
          <w:p w14:paraId="5F8B6F35" w14:textId="77777777" w:rsidR="004B2279" w:rsidRDefault="00000000">
            <w:pPr>
              <w:widowControl w:val="0"/>
            </w:pPr>
            <w:r>
              <w:t>“31 дүгээр зүйл.Нутгийн өөрийн удирдлага дахь иргэний оролцоо</w:t>
            </w:r>
          </w:p>
          <w:p w14:paraId="03362A03" w14:textId="77777777" w:rsidR="004B2279" w:rsidRDefault="00000000">
            <w:pPr>
              <w:widowControl w:val="0"/>
            </w:pPr>
            <w:r>
              <w:t>31.1. Тухайн нэгжид байнга оршин суугаа сонгуулийн эрх бүхий иргэд сайн дураараа хамтарч тухайн нэгжийнхээ эдийн засаг, нийгмийн тулгамдсан, нийтийн ашиг сонирхлыг хөндсөн асуудлаар нэг удаагийн, эсхүл хэм хэмжээ тогтоосон шийдвэр гаргахыг санаачлах эрхтэй. Энэхүү эрхээ тухайн асуудлаар өргөдөл /цаашид "нийтийн өргөдөл" гэх/ гаргах замаар хэрэгжүүлэх ба нийтийн өргөдлийг цахим системээр гаргаж, хүлээн авч болно.</w:t>
            </w:r>
          </w:p>
        </w:tc>
        <w:tc>
          <w:tcPr>
            <w:tcW w:w="695" w:type="dxa"/>
            <w:tcMar>
              <w:top w:w="40" w:type="dxa"/>
              <w:left w:w="45" w:type="dxa"/>
              <w:bottom w:w="40" w:type="dxa"/>
              <w:right w:w="45" w:type="dxa"/>
            </w:tcMar>
          </w:tcPr>
          <w:p w14:paraId="4FF65BD4" w14:textId="77777777" w:rsidR="004B2279" w:rsidRDefault="00000000">
            <w:pPr>
              <w:widowControl w:val="0"/>
              <w:jc w:val="center"/>
            </w:pPr>
            <w:r>
              <w:rPr>
                <w:b/>
                <w:sz w:val="17"/>
              </w:rPr>
              <w:t>+</w:t>
            </w:r>
          </w:p>
        </w:tc>
        <w:tc>
          <w:tcPr>
            <w:tcW w:w="992" w:type="dxa"/>
            <w:tcMar>
              <w:top w:w="40" w:type="dxa"/>
              <w:left w:w="45" w:type="dxa"/>
              <w:bottom w:w="40" w:type="dxa"/>
              <w:right w:w="45" w:type="dxa"/>
            </w:tcMar>
          </w:tcPr>
          <w:p w14:paraId="392DAA56" w14:textId="77777777" w:rsidR="004B2279" w:rsidRDefault="004B2279">
            <w:pPr>
              <w:widowControl w:val="0"/>
              <w:jc w:val="center"/>
            </w:pPr>
          </w:p>
        </w:tc>
      </w:tr>
      <w:tr w:rsidR="004B2279" w14:paraId="419A3945" w14:textId="77777777" w:rsidTr="00481679">
        <w:trPr>
          <w:trHeight w:val="1511"/>
          <w:jc w:val="center"/>
        </w:trPr>
        <w:tc>
          <w:tcPr>
            <w:tcW w:w="576" w:type="dxa"/>
            <w:tcMar>
              <w:top w:w="40" w:type="dxa"/>
              <w:left w:w="45" w:type="dxa"/>
              <w:bottom w:w="40" w:type="dxa"/>
              <w:right w:w="45" w:type="dxa"/>
            </w:tcMar>
          </w:tcPr>
          <w:p w14:paraId="35F6C443" w14:textId="77777777" w:rsidR="004B2279" w:rsidRDefault="00000000">
            <w:pPr>
              <w:widowControl w:val="0"/>
              <w:jc w:val="center"/>
            </w:pPr>
            <w:r>
              <w:rPr>
                <w:sz w:val="17"/>
              </w:rPr>
              <w:t>5</w:t>
            </w:r>
          </w:p>
        </w:tc>
        <w:tc>
          <w:tcPr>
            <w:tcW w:w="2232" w:type="dxa"/>
            <w:tcMar>
              <w:top w:w="40" w:type="dxa"/>
              <w:left w:w="45" w:type="dxa"/>
              <w:bottom w:w="40" w:type="dxa"/>
              <w:right w:w="45" w:type="dxa"/>
            </w:tcMar>
          </w:tcPr>
          <w:p w14:paraId="56D3FBC8" w14:textId="77777777" w:rsidR="004B2279" w:rsidRDefault="00000000">
            <w:pPr>
              <w:widowControl w:val="0"/>
            </w:pPr>
            <w:r>
              <w:t>Дулмаа – Монголын байгаль орчны иргэний зөвлөл, Захирал</w:t>
            </w:r>
          </w:p>
        </w:tc>
        <w:tc>
          <w:tcPr>
            <w:tcW w:w="4824" w:type="dxa"/>
            <w:tcMar>
              <w:top w:w="40" w:type="dxa"/>
              <w:left w:w="45" w:type="dxa"/>
              <w:bottom w:w="40" w:type="dxa"/>
              <w:right w:w="45" w:type="dxa"/>
            </w:tcMar>
          </w:tcPr>
          <w:p w14:paraId="1D6EFF66" w14:textId="77777777" w:rsidR="004B2279" w:rsidRDefault="00000000">
            <w:pPr>
              <w:widowControl w:val="0"/>
            </w:pPr>
            <w:r>
              <w:t>ИТХ хуралдах мэдээлэл олддоггүй; иргэдийн оролцоог нэмэхийн тулд тов зарлах, мэдээллээр хангах үүргийг тодруулах; цахим санаачилга баталгаажуулалт, лобби/ашиг сонирхлын эрсдэлийг бууруулах хэрэгтэй.</w:t>
            </w:r>
          </w:p>
        </w:tc>
        <w:tc>
          <w:tcPr>
            <w:tcW w:w="6552" w:type="dxa"/>
            <w:tcMar>
              <w:top w:w="40" w:type="dxa"/>
              <w:left w:w="45" w:type="dxa"/>
              <w:bottom w:w="40" w:type="dxa"/>
              <w:right w:w="45" w:type="dxa"/>
            </w:tcMar>
          </w:tcPr>
          <w:p w14:paraId="4648BA6E" w14:textId="77777777" w:rsidR="004B2279" w:rsidRDefault="00000000">
            <w:pPr>
              <w:widowControl w:val="0"/>
            </w:pPr>
            <w:r>
              <w:t>“31 дүгээр зүйл.Нутгийн өөрийн удирдлага дахь иргэний оролцоо</w:t>
            </w:r>
          </w:p>
          <w:p w14:paraId="6F24E7A6" w14:textId="77777777" w:rsidR="004B2279" w:rsidRDefault="00000000">
            <w:pPr>
              <w:widowControl w:val="0"/>
            </w:pPr>
            <w:r>
              <w:t>31.1. Тухайн нэгжид байнга оршин суугаа сонгуулийн эрх бүхий иргэд сайн дураараа хамтарч тухайн нэгжийнхээ эдийн засаг, нийгмийн тулгамдсан, нийтийн ашиг сонирхлыг хөндсөн асуудлаар нэг удаагийн, эсхүл хэм хэмжээ тогтоосон шийдвэр гаргахыг санаачлах эрхтэй. Энэхүү эрхээ тухайн асуудлаар өргөдөл /цаашид "нийтийн өргөдөл" гэх/ гаргах замаар хэрэгжүүлэх ба нийтийн өргөдлийг цахим системээр гаргаж, хүлээн авч болно.</w:t>
            </w:r>
          </w:p>
          <w:p w14:paraId="75D7B566" w14:textId="77777777" w:rsidR="004B2279" w:rsidRDefault="00000000">
            <w:pPr>
              <w:widowControl w:val="0"/>
            </w:pPr>
            <w:r>
              <w:t>2. 32 дугаар зүйлийн 32.3 дахь хэсгийн “Иргэдийн Нийтийн Хурлын хуралдаанд тухайн баг, хорооны сонгуулийн эрх бүхий иргэн бүр оролцох эрхтэй” гэсний дараа “бөгөөд тухайн баг, хороог харьяалах сум, дүүргийн Засаг дарга Иргэдийн Нийтийн Хуралд иргэд цахим систем ашиглан оролцох, санал өгөх боломжийг бүрдүүлнэ.” гэж;</w:t>
            </w:r>
          </w:p>
        </w:tc>
        <w:tc>
          <w:tcPr>
            <w:tcW w:w="695" w:type="dxa"/>
            <w:tcMar>
              <w:top w:w="40" w:type="dxa"/>
              <w:left w:w="45" w:type="dxa"/>
              <w:bottom w:w="40" w:type="dxa"/>
              <w:right w:w="45" w:type="dxa"/>
            </w:tcMar>
          </w:tcPr>
          <w:p w14:paraId="6F57120C" w14:textId="77777777" w:rsidR="004B2279" w:rsidRDefault="00000000">
            <w:pPr>
              <w:widowControl w:val="0"/>
              <w:jc w:val="center"/>
            </w:pPr>
            <w:r>
              <w:rPr>
                <w:b/>
                <w:sz w:val="17"/>
              </w:rPr>
              <w:t>+</w:t>
            </w:r>
          </w:p>
        </w:tc>
        <w:tc>
          <w:tcPr>
            <w:tcW w:w="992" w:type="dxa"/>
            <w:tcMar>
              <w:top w:w="40" w:type="dxa"/>
              <w:left w:w="45" w:type="dxa"/>
              <w:bottom w:w="40" w:type="dxa"/>
              <w:right w:w="45" w:type="dxa"/>
            </w:tcMar>
          </w:tcPr>
          <w:p w14:paraId="7A5C4A45" w14:textId="77777777" w:rsidR="004B2279" w:rsidRDefault="004B2279">
            <w:pPr>
              <w:widowControl w:val="0"/>
              <w:jc w:val="center"/>
            </w:pPr>
          </w:p>
        </w:tc>
      </w:tr>
      <w:tr w:rsidR="004B2279" w14:paraId="7DD80238" w14:textId="77777777" w:rsidTr="00B45556">
        <w:trPr>
          <w:jc w:val="center"/>
        </w:trPr>
        <w:tc>
          <w:tcPr>
            <w:tcW w:w="576" w:type="dxa"/>
            <w:tcMar>
              <w:top w:w="40" w:type="dxa"/>
              <w:left w:w="45" w:type="dxa"/>
              <w:bottom w:w="40" w:type="dxa"/>
              <w:right w:w="45" w:type="dxa"/>
            </w:tcMar>
          </w:tcPr>
          <w:p w14:paraId="5493DDD0" w14:textId="77777777" w:rsidR="004B2279" w:rsidRDefault="00000000">
            <w:pPr>
              <w:widowControl w:val="0"/>
              <w:jc w:val="center"/>
            </w:pPr>
            <w:r>
              <w:rPr>
                <w:sz w:val="17"/>
              </w:rPr>
              <w:t>6</w:t>
            </w:r>
          </w:p>
        </w:tc>
        <w:tc>
          <w:tcPr>
            <w:tcW w:w="2232" w:type="dxa"/>
            <w:tcMar>
              <w:top w:w="40" w:type="dxa"/>
              <w:left w:w="45" w:type="dxa"/>
              <w:bottom w:w="40" w:type="dxa"/>
              <w:right w:w="45" w:type="dxa"/>
            </w:tcMar>
          </w:tcPr>
          <w:p w14:paraId="47B154EC" w14:textId="77777777" w:rsidR="004B2279" w:rsidRDefault="00000000">
            <w:pPr>
              <w:widowControl w:val="0"/>
            </w:pPr>
            <w:r>
              <w:t>Алтантүлхүүр – Хүмүүн капитал академи, Ерөнхийлөгч</w:t>
            </w:r>
          </w:p>
        </w:tc>
        <w:tc>
          <w:tcPr>
            <w:tcW w:w="4824" w:type="dxa"/>
            <w:tcMar>
              <w:top w:w="40" w:type="dxa"/>
              <w:left w:w="45" w:type="dxa"/>
              <w:bottom w:w="40" w:type="dxa"/>
              <w:right w:w="45" w:type="dxa"/>
            </w:tcMar>
          </w:tcPr>
          <w:p w14:paraId="7913ABD6" w14:textId="77777777" w:rsidR="004B2279" w:rsidRDefault="00000000">
            <w:pPr>
              <w:widowControl w:val="0"/>
            </w:pPr>
            <w:r>
              <w:t>Иргэд хурал яаж хуралдаж, хэрхэн шийдвэрлэснийг мэдэх боломж хомс; платформ дээр хэлэлцэх асуудал, шийдвэр, хурлын огноо/товыг бүрэн байрлуулах хүсэлт</w:t>
            </w:r>
          </w:p>
        </w:tc>
        <w:tc>
          <w:tcPr>
            <w:tcW w:w="6552" w:type="dxa"/>
            <w:tcMar>
              <w:top w:w="40" w:type="dxa"/>
              <w:left w:w="45" w:type="dxa"/>
              <w:bottom w:w="40" w:type="dxa"/>
              <w:right w:w="45" w:type="dxa"/>
            </w:tcMar>
          </w:tcPr>
          <w:p w14:paraId="02B4233D" w14:textId="77777777" w:rsidR="004B2279" w:rsidRDefault="00000000">
            <w:pPr>
              <w:widowControl w:val="0"/>
            </w:pPr>
            <w:r>
              <w:t>2. 32 дугаар зүйлийн 32.3 дахь хэсгийн “Иргэдийн Нийтийн Хурлын хуралдаанд тухайн баг, хорооны сонгуулийн эрх бүхий иргэн бүр оролцох эрхтэй” гэсний дараа “бөгөөд тухайн баг, хороог харьяалах сум, дүүргийн Засаг дарга Иргэдийн Нийтийн Хуралд иргэд цахим систем ашиглан оролцох, санал өгөх боломжийг бүрдүүлнэ.” гэж;</w:t>
            </w:r>
          </w:p>
        </w:tc>
        <w:tc>
          <w:tcPr>
            <w:tcW w:w="695" w:type="dxa"/>
            <w:tcMar>
              <w:top w:w="40" w:type="dxa"/>
              <w:left w:w="45" w:type="dxa"/>
              <w:bottom w:w="40" w:type="dxa"/>
              <w:right w:w="45" w:type="dxa"/>
            </w:tcMar>
          </w:tcPr>
          <w:p w14:paraId="53B87D40" w14:textId="77777777" w:rsidR="004B2279" w:rsidRDefault="00000000">
            <w:pPr>
              <w:widowControl w:val="0"/>
              <w:jc w:val="center"/>
            </w:pPr>
            <w:r>
              <w:rPr>
                <w:b/>
                <w:sz w:val="17"/>
              </w:rPr>
              <w:t>+</w:t>
            </w:r>
          </w:p>
        </w:tc>
        <w:tc>
          <w:tcPr>
            <w:tcW w:w="992" w:type="dxa"/>
            <w:tcMar>
              <w:top w:w="40" w:type="dxa"/>
              <w:left w:w="45" w:type="dxa"/>
              <w:bottom w:w="40" w:type="dxa"/>
              <w:right w:w="45" w:type="dxa"/>
            </w:tcMar>
          </w:tcPr>
          <w:p w14:paraId="67A9F2E4" w14:textId="77777777" w:rsidR="004B2279" w:rsidRDefault="004B2279">
            <w:pPr>
              <w:widowControl w:val="0"/>
              <w:jc w:val="center"/>
            </w:pPr>
          </w:p>
        </w:tc>
      </w:tr>
      <w:tr w:rsidR="004B2279" w14:paraId="572F1645" w14:textId="77777777" w:rsidTr="00B45556">
        <w:trPr>
          <w:jc w:val="center"/>
        </w:trPr>
        <w:tc>
          <w:tcPr>
            <w:tcW w:w="576" w:type="dxa"/>
            <w:tcMar>
              <w:top w:w="40" w:type="dxa"/>
              <w:left w:w="45" w:type="dxa"/>
              <w:bottom w:w="40" w:type="dxa"/>
              <w:right w:w="45" w:type="dxa"/>
            </w:tcMar>
          </w:tcPr>
          <w:p w14:paraId="62DA2609" w14:textId="77777777" w:rsidR="004B2279" w:rsidRDefault="00000000">
            <w:pPr>
              <w:widowControl w:val="0"/>
              <w:jc w:val="center"/>
            </w:pPr>
            <w:r>
              <w:rPr>
                <w:sz w:val="17"/>
              </w:rPr>
              <w:t>7</w:t>
            </w:r>
          </w:p>
        </w:tc>
        <w:tc>
          <w:tcPr>
            <w:tcW w:w="2232" w:type="dxa"/>
            <w:tcMar>
              <w:top w:w="40" w:type="dxa"/>
              <w:left w:w="45" w:type="dxa"/>
              <w:bottom w:w="40" w:type="dxa"/>
              <w:right w:w="45" w:type="dxa"/>
            </w:tcMar>
          </w:tcPr>
          <w:p w14:paraId="65F225AC" w14:textId="77777777" w:rsidR="004B2279" w:rsidRDefault="00000000">
            <w:pPr>
              <w:widowControl w:val="0"/>
            </w:pPr>
            <w:r>
              <w:t>Нийслэлийн иргэдийн Төлөөлөгчдийн Хурал</w:t>
            </w:r>
          </w:p>
        </w:tc>
        <w:tc>
          <w:tcPr>
            <w:tcW w:w="4824" w:type="dxa"/>
            <w:tcMar>
              <w:top w:w="40" w:type="dxa"/>
              <w:left w:w="45" w:type="dxa"/>
              <w:bottom w:w="40" w:type="dxa"/>
              <w:right w:w="45" w:type="dxa"/>
            </w:tcMar>
          </w:tcPr>
          <w:p w14:paraId="159C21BC" w14:textId="77777777" w:rsidR="004B2279" w:rsidRDefault="00000000">
            <w:pPr>
              <w:widowControl w:val="0"/>
            </w:pPr>
            <w:r>
              <w:t>Дүүргүүдээс ирүүлсэн Монгол Улсын засаг захиргаа, нутаг дэвсгэрийн нэгж, түүний удирдлагын тухай хуульд нэмэлт, өөрчлөлт оруулах тухай хуулийн төслийн санал, хүсэлтийг хавсралтаар хүргүүлсэн.</w:t>
            </w:r>
          </w:p>
        </w:tc>
        <w:tc>
          <w:tcPr>
            <w:tcW w:w="6552" w:type="dxa"/>
            <w:tcMar>
              <w:top w:w="40" w:type="dxa"/>
              <w:left w:w="45" w:type="dxa"/>
              <w:bottom w:w="40" w:type="dxa"/>
              <w:right w:w="45" w:type="dxa"/>
            </w:tcMar>
          </w:tcPr>
          <w:p w14:paraId="21C6F281" w14:textId="77777777" w:rsidR="004B2279" w:rsidRDefault="00000000">
            <w:pPr>
              <w:widowControl w:val="0"/>
            </w:pPr>
            <w:r>
              <w:t>Мэдээллийн шинжтэй. Хавсралтаар ирүүлсэн саналуудыг доорх мөрүүдэд нэгтгэв.</w:t>
            </w:r>
          </w:p>
        </w:tc>
        <w:tc>
          <w:tcPr>
            <w:tcW w:w="695" w:type="dxa"/>
            <w:tcMar>
              <w:top w:w="40" w:type="dxa"/>
              <w:left w:w="45" w:type="dxa"/>
              <w:bottom w:w="40" w:type="dxa"/>
              <w:right w:w="45" w:type="dxa"/>
            </w:tcMar>
          </w:tcPr>
          <w:p w14:paraId="68520418" w14:textId="77777777" w:rsidR="004B2279" w:rsidRDefault="004B2279">
            <w:pPr>
              <w:widowControl w:val="0"/>
              <w:jc w:val="center"/>
            </w:pPr>
          </w:p>
        </w:tc>
        <w:tc>
          <w:tcPr>
            <w:tcW w:w="992" w:type="dxa"/>
            <w:tcMar>
              <w:top w:w="40" w:type="dxa"/>
              <w:left w:w="45" w:type="dxa"/>
              <w:bottom w:w="40" w:type="dxa"/>
              <w:right w:w="45" w:type="dxa"/>
            </w:tcMar>
          </w:tcPr>
          <w:p w14:paraId="2D7406A1" w14:textId="77777777" w:rsidR="004B2279" w:rsidRDefault="00000000">
            <w:pPr>
              <w:widowControl w:val="0"/>
              <w:jc w:val="center"/>
            </w:pPr>
            <w:r>
              <w:rPr>
                <w:b/>
                <w:sz w:val="17"/>
              </w:rPr>
              <w:t>-</w:t>
            </w:r>
          </w:p>
        </w:tc>
      </w:tr>
      <w:tr w:rsidR="004B2279" w14:paraId="5F0B719C" w14:textId="77777777" w:rsidTr="00B45556">
        <w:trPr>
          <w:jc w:val="center"/>
        </w:trPr>
        <w:tc>
          <w:tcPr>
            <w:tcW w:w="576" w:type="dxa"/>
            <w:tcMar>
              <w:top w:w="40" w:type="dxa"/>
              <w:left w:w="45" w:type="dxa"/>
              <w:bottom w:w="40" w:type="dxa"/>
              <w:right w:w="45" w:type="dxa"/>
            </w:tcMar>
          </w:tcPr>
          <w:p w14:paraId="44762F5B" w14:textId="77777777" w:rsidR="004B2279" w:rsidRDefault="00000000">
            <w:pPr>
              <w:widowControl w:val="0"/>
              <w:jc w:val="center"/>
            </w:pPr>
            <w:r>
              <w:rPr>
                <w:sz w:val="17"/>
              </w:rPr>
              <w:t>8</w:t>
            </w:r>
          </w:p>
        </w:tc>
        <w:tc>
          <w:tcPr>
            <w:tcW w:w="2232" w:type="dxa"/>
            <w:tcMar>
              <w:top w:w="40" w:type="dxa"/>
              <w:left w:w="45" w:type="dxa"/>
              <w:bottom w:w="40" w:type="dxa"/>
              <w:right w:w="45" w:type="dxa"/>
            </w:tcMar>
          </w:tcPr>
          <w:p w14:paraId="05038B2E" w14:textId="77777777" w:rsidR="004B2279" w:rsidRDefault="00000000">
            <w:pPr>
              <w:widowControl w:val="0"/>
            </w:pPr>
            <w:r>
              <w:t>Налайх дүүргийн иргэдийн Төлөөлөгчдийн Хурал</w:t>
            </w:r>
          </w:p>
        </w:tc>
        <w:tc>
          <w:tcPr>
            <w:tcW w:w="4824" w:type="dxa"/>
            <w:tcMar>
              <w:top w:w="40" w:type="dxa"/>
              <w:left w:w="45" w:type="dxa"/>
              <w:bottom w:w="40" w:type="dxa"/>
              <w:right w:w="45" w:type="dxa"/>
            </w:tcMar>
          </w:tcPr>
          <w:p w14:paraId="73FF245F" w14:textId="77777777" w:rsidR="004B2279" w:rsidRDefault="00000000">
            <w:pPr>
              <w:widowControl w:val="0"/>
            </w:pPr>
            <w:r>
              <w:t>Хуулийн төсөлд тусгайлан оруулах саналгүй болно.</w:t>
            </w:r>
          </w:p>
        </w:tc>
        <w:tc>
          <w:tcPr>
            <w:tcW w:w="6552" w:type="dxa"/>
            <w:tcMar>
              <w:top w:w="40" w:type="dxa"/>
              <w:left w:w="45" w:type="dxa"/>
              <w:bottom w:w="40" w:type="dxa"/>
              <w:right w:w="45" w:type="dxa"/>
            </w:tcMar>
          </w:tcPr>
          <w:p w14:paraId="1E23475A" w14:textId="77777777" w:rsidR="004B2279" w:rsidRDefault="00000000">
            <w:pPr>
              <w:widowControl w:val="0"/>
            </w:pPr>
            <w:r>
              <w:t>Тусгайлан тусгах саналгүй.</w:t>
            </w:r>
          </w:p>
        </w:tc>
        <w:tc>
          <w:tcPr>
            <w:tcW w:w="695" w:type="dxa"/>
            <w:tcMar>
              <w:top w:w="40" w:type="dxa"/>
              <w:left w:w="45" w:type="dxa"/>
              <w:bottom w:w="40" w:type="dxa"/>
              <w:right w:w="45" w:type="dxa"/>
            </w:tcMar>
          </w:tcPr>
          <w:p w14:paraId="4A74FE78" w14:textId="77777777" w:rsidR="004B2279" w:rsidRDefault="00000000">
            <w:pPr>
              <w:widowControl w:val="0"/>
              <w:jc w:val="center"/>
            </w:pPr>
            <w:r>
              <w:rPr>
                <w:b/>
                <w:sz w:val="17"/>
              </w:rPr>
              <w:t>+</w:t>
            </w:r>
          </w:p>
        </w:tc>
        <w:tc>
          <w:tcPr>
            <w:tcW w:w="992" w:type="dxa"/>
            <w:tcMar>
              <w:top w:w="40" w:type="dxa"/>
              <w:left w:w="45" w:type="dxa"/>
              <w:bottom w:w="40" w:type="dxa"/>
              <w:right w:w="45" w:type="dxa"/>
            </w:tcMar>
          </w:tcPr>
          <w:p w14:paraId="055312F8" w14:textId="77777777" w:rsidR="004B2279" w:rsidRDefault="004B2279">
            <w:pPr>
              <w:widowControl w:val="0"/>
              <w:jc w:val="center"/>
            </w:pPr>
          </w:p>
        </w:tc>
      </w:tr>
      <w:tr w:rsidR="004B2279" w14:paraId="200A3E15" w14:textId="77777777" w:rsidTr="00B45556">
        <w:trPr>
          <w:jc w:val="center"/>
        </w:trPr>
        <w:tc>
          <w:tcPr>
            <w:tcW w:w="576" w:type="dxa"/>
            <w:tcMar>
              <w:top w:w="40" w:type="dxa"/>
              <w:left w:w="45" w:type="dxa"/>
              <w:bottom w:w="40" w:type="dxa"/>
              <w:right w:w="45" w:type="dxa"/>
            </w:tcMar>
          </w:tcPr>
          <w:p w14:paraId="55124C61" w14:textId="77777777" w:rsidR="004B2279" w:rsidRDefault="00000000">
            <w:pPr>
              <w:widowControl w:val="0"/>
              <w:jc w:val="center"/>
            </w:pPr>
            <w:r>
              <w:rPr>
                <w:sz w:val="17"/>
              </w:rPr>
              <w:t>9</w:t>
            </w:r>
          </w:p>
        </w:tc>
        <w:tc>
          <w:tcPr>
            <w:tcW w:w="2232" w:type="dxa"/>
            <w:tcMar>
              <w:top w:w="40" w:type="dxa"/>
              <w:left w:w="45" w:type="dxa"/>
              <w:bottom w:w="40" w:type="dxa"/>
              <w:right w:w="45" w:type="dxa"/>
            </w:tcMar>
          </w:tcPr>
          <w:p w14:paraId="3A0915DB" w14:textId="77777777" w:rsidR="004B2279" w:rsidRDefault="00000000">
            <w:pPr>
              <w:widowControl w:val="0"/>
            </w:pPr>
            <w:r>
              <w:t>Баянзүрх дүүргийн иргэдийн Төлөөлөгчдийн Хурал</w:t>
            </w:r>
          </w:p>
        </w:tc>
        <w:tc>
          <w:tcPr>
            <w:tcW w:w="4824" w:type="dxa"/>
            <w:tcMar>
              <w:top w:w="40" w:type="dxa"/>
              <w:left w:w="45" w:type="dxa"/>
              <w:bottom w:w="40" w:type="dxa"/>
              <w:right w:w="45" w:type="dxa"/>
            </w:tcMar>
          </w:tcPr>
          <w:p w14:paraId="09984CA0" w14:textId="77777777" w:rsidR="004B2279" w:rsidRDefault="00000000">
            <w:pPr>
              <w:widowControl w:val="0"/>
            </w:pPr>
            <w:r>
              <w:t>Хуулийн төсөлд тусгайлан өгөх саналгүй болно.</w:t>
            </w:r>
          </w:p>
        </w:tc>
        <w:tc>
          <w:tcPr>
            <w:tcW w:w="6552" w:type="dxa"/>
            <w:tcMar>
              <w:top w:w="40" w:type="dxa"/>
              <w:left w:w="45" w:type="dxa"/>
              <w:bottom w:w="40" w:type="dxa"/>
              <w:right w:w="45" w:type="dxa"/>
            </w:tcMar>
          </w:tcPr>
          <w:p w14:paraId="32C05657" w14:textId="77777777" w:rsidR="004B2279" w:rsidRDefault="00000000">
            <w:pPr>
              <w:widowControl w:val="0"/>
            </w:pPr>
            <w:r>
              <w:t>Тусгайлан тусгах саналгүй.</w:t>
            </w:r>
          </w:p>
        </w:tc>
        <w:tc>
          <w:tcPr>
            <w:tcW w:w="695" w:type="dxa"/>
            <w:tcMar>
              <w:top w:w="40" w:type="dxa"/>
              <w:left w:w="45" w:type="dxa"/>
              <w:bottom w:w="40" w:type="dxa"/>
              <w:right w:w="45" w:type="dxa"/>
            </w:tcMar>
          </w:tcPr>
          <w:p w14:paraId="17BD14A2" w14:textId="77777777" w:rsidR="004B2279" w:rsidRDefault="00000000">
            <w:pPr>
              <w:widowControl w:val="0"/>
              <w:jc w:val="center"/>
            </w:pPr>
            <w:r>
              <w:rPr>
                <w:b/>
                <w:sz w:val="17"/>
              </w:rPr>
              <w:t>+</w:t>
            </w:r>
          </w:p>
        </w:tc>
        <w:tc>
          <w:tcPr>
            <w:tcW w:w="992" w:type="dxa"/>
            <w:tcMar>
              <w:top w:w="40" w:type="dxa"/>
              <w:left w:w="45" w:type="dxa"/>
              <w:bottom w:w="40" w:type="dxa"/>
              <w:right w:w="45" w:type="dxa"/>
            </w:tcMar>
          </w:tcPr>
          <w:p w14:paraId="4BCD5A33" w14:textId="77777777" w:rsidR="004B2279" w:rsidRDefault="004B2279">
            <w:pPr>
              <w:widowControl w:val="0"/>
              <w:jc w:val="center"/>
            </w:pPr>
          </w:p>
        </w:tc>
      </w:tr>
      <w:tr w:rsidR="004B2279" w14:paraId="04E7C40D" w14:textId="77777777" w:rsidTr="00B45556">
        <w:trPr>
          <w:jc w:val="center"/>
        </w:trPr>
        <w:tc>
          <w:tcPr>
            <w:tcW w:w="576" w:type="dxa"/>
            <w:tcMar>
              <w:top w:w="40" w:type="dxa"/>
              <w:left w:w="45" w:type="dxa"/>
              <w:bottom w:w="40" w:type="dxa"/>
              <w:right w:w="45" w:type="dxa"/>
            </w:tcMar>
          </w:tcPr>
          <w:p w14:paraId="43FC6027" w14:textId="77777777" w:rsidR="004B2279" w:rsidRDefault="00000000">
            <w:pPr>
              <w:widowControl w:val="0"/>
              <w:jc w:val="center"/>
            </w:pPr>
            <w:r>
              <w:rPr>
                <w:sz w:val="17"/>
              </w:rPr>
              <w:lastRenderedPageBreak/>
              <w:t>10</w:t>
            </w:r>
          </w:p>
        </w:tc>
        <w:tc>
          <w:tcPr>
            <w:tcW w:w="2232" w:type="dxa"/>
            <w:tcMar>
              <w:top w:w="40" w:type="dxa"/>
              <w:left w:w="45" w:type="dxa"/>
              <w:bottom w:w="40" w:type="dxa"/>
              <w:right w:w="45" w:type="dxa"/>
            </w:tcMar>
          </w:tcPr>
          <w:p w14:paraId="44019EAC" w14:textId="77777777" w:rsidR="004B2279" w:rsidRDefault="00000000">
            <w:pPr>
              <w:widowControl w:val="0"/>
            </w:pPr>
            <w:r>
              <w:t>Баянгол дүүргийн иргэдийн Төлөөлөгчдийн Хурал</w:t>
            </w:r>
          </w:p>
        </w:tc>
        <w:tc>
          <w:tcPr>
            <w:tcW w:w="4824" w:type="dxa"/>
            <w:tcMar>
              <w:top w:w="40" w:type="dxa"/>
              <w:left w:w="45" w:type="dxa"/>
              <w:bottom w:w="40" w:type="dxa"/>
              <w:right w:w="45" w:type="dxa"/>
            </w:tcMar>
          </w:tcPr>
          <w:p w14:paraId="0D30F28C" w14:textId="77777777" w:rsidR="004B2279" w:rsidRDefault="00000000">
            <w:pPr>
              <w:widowControl w:val="0"/>
            </w:pPr>
            <w:r>
              <w:t>Дүүргийн Иргэдийн Төлөөлөгчдийн Хурлын дэргэд нэмэлт, өөрчлөлттэй холбоотой ажлын хэсэг байгуулан ажиллаж байгаа бөгөөд хуульд тусгахтай холбоотой саналуудыг нэгтгэн хүргүүлэх болно.</w:t>
            </w:r>
          </w:p>
        </w:tc>
        <w:tc>
          <w:tcPr>
            <w:tcW w:w="6552" w:type="dxa"/>
            <w:tcMar>
              <w:top w:w="40" w:type="dxa"/>
              <w:left w:w="45" w:type="dxa"/>
              <w:bottom w:w="40" w:type="dxa"/>
              <w:right w:w="45" w:type="dxa"/>
            </w:tcMar>
          </w:tcPr>
          <w:p w14:paraId="29D591F8" w14:textId="77777777" w:rsidR="004B2279" w:rsidRDefault="00000000">
            <w:pPr>
              <w:widowControl w:val="0"/>
            </w:pPr>
            <w:r>
              <w:t>Тухайн албан бичгээр тусгайлан томьёолсон санал ирүүлээгүй.</w:t>
            </w:r>
          </w:p>
        </w:tc>
        <w:tc>
          <w:tcPr>
            <w:tcW w:w="695" w:type="dxa"/>
            <w:tcMar>
              <w:top w:w="40" w:type="dxa"/>
              <w:left w:w="45" w:type="dxa"/>
              <w:bottom w:w="40" w:type="dxa"/>
              <w:right w:w="45" w:type="dxa"/>
            </w:tcMar>
          </w:tcPr>
          <w:p w14:paraId="014D97E9" w14:textId="77777777" w:rsidR="004B2279" w:rsidRDefault="004B2279">
            <w:pPr>
              <w:widowControl w:val="0"/>
              <w:jc w:val="center"/>
            </w:pPr>
          </w:p>
        </w:tc>
        <w:tc>
          <w:tcPr>
            <w:tcW w:w="992" w:type="dxa"/>
            <w:tcMar>
              <w:top w:w="40" w:type="dxa"/>
              <w:left w:w="45" w:type="dxa"/>
              <w:bottom w:w="40" w:type="dxa"/>
              <w:right w:w="45" w:type="dxa"/>
            </w:tcMar>
          </w:tcPr>
          <w:p w14:paraId="18C97DB2" w14:textId="77777777" w:rsidR="004B2279" w:rsidRDefault="00000000">
            <w:pPr>
              <w:widowControl w:val="0"/>
              <w:jc w:val="center"/>
            </w:pPr>
            <w:r>
              <w:rPr>
                <w:b/>
                <w:sz w:val="17"/>
              </w:rPr>
              <w:t>-</w:t>
            </w:r>
          </w:p>
        </w:tc>
      </w:tr>
      <w:tr w:rsidR="004B2279" w14:paraId="7E1D7E0E" w14:textId="77777777" w:rsidTr="00B45556">
        <w:trPr>
          <w:jc w:val="center"/>
        </w:trPr>
        <w:tc>
          <w:tcPr>
            <w:tcW w:w="576" w:type="dxa"/>
            <w:tcMar>
              <w:top w:w="40" w:type="dxa"/>
              <w:left w:w="45" w:type="dxa"/>
              <w:bottom w:w="40" w:type="dxa"/>
              <w:right w:w="45" w:type="dxa"/>
            </w:tcMar>
          </w:tcPr>
          <w:p w14:paraId="4A58D00C" w14:textId="77777777" w:rsidR="004B2279" w:rsidRDefault="00000000">
            <w:pPr>
              <w:widowControl w:val="0"/>
              <w:jc w:val="center"/>
            </w:pPr>
            <w:r>
              <w:rPr>
                <w:sz w:val="17"/>
              </w:rPr>
              <w:t>11</w:t>
            </w:r>
          </w:p>
        </w:tc>
        <w:tc>
          <w:tcPr>
            <w:tcW w:w="2232" w:type="dxa"/>
            <w:tcMar>
              <w:top w:w="40" w:type="dxa"/>
              <w:left w:w="45" w:type="dxa"/>
              <w:bottom w:w="40" w:type="dxa"/>
              <w:right w:w="45" w:type="dxa"/>
            </w:tcMar>
          </w:tcPr>
          <w:p w14:paraId="4C3229B9" w14:textId="77777777" w:rsidR="004B2279" w:rsidRDefault="00000000">
            <w:pPr>
              <w:widowControl w:val="0"/>
            </w:pPr>
            <w:r>
              <w:t>Сонгинохайрхан дүүргийн иргэдийн Төлөөлөгчдийн Хурал</w:t>
            </w:r>
          </w:p>
        </w:tc>
        <w:tc>
          <w:tcPr>
            <w:tcW w:w="4824" w:type="dxa"/>
            <w:tcMar>
              <w:top w:w="40" w:type="dxa"/>
              <w:left w:w="45" w:type="dxa"/>
              <w:bottom w:w="40" w:type="dxa"/>
              <w:right w:w="45" w:type="dxa"/>
            </w:tcMar>
          </w:tcPr>
          <w:p w14:paraId="3B7779C5" w14:textId="77777777" w:rsidR="004B2279" w:rsidRDefault="00000000">
            <w:pPr>
              <w:widowControl w:val="0"/>
            </w:pPr>
            <w:r>
              <w:t>Хуулийн төслийг хороодын иргэдийн Нийтийн Хурлын дарга нарт танилцуулсан. Хуулийн төслийг дэмжиж, нэмэлтээр оруулах, өөрчлөх саналгүй.</w:t>
            </w:r>
          </w:p>
        </w:tc>
        <w:tc>
          <w:tcPr>
            <w:tcW w:w="6552" w:type="dxa"/>
            <w:tcMar>
              <w:top w:w="40" w:type="dxa"/>
              <w:left w:w="45" w:type="dxa"/>
              <w:bottom w:w="40" w:type="dxa"/>
              <w:right w:w="45" w:type="dxa"/>
            </w:tcMar>
          </w:tcPr>
          <w:p w14:paraId="7187530E" w14:textId="77777777" w:rsidR="004B2279" w:rsidRDefault="00000000">
            <w:pPr>
              <w:widowControl w:val="0"/>
            </w:pPr>
            <w:r>
              <w:t>Төслийг дэмжсэн. Тусгайлан тусгах саналгүй.</w:t>
            </w:r>
          </w:p>
        </w:tc>
        <w:tc>
          <w:tcPr>
            <w:tcW w:w="695" w:type="dxa"/>
            <w:tcMar>
              <w:top w:w="40" w:type="dxa"/>
              <w:left w:w="45" w:type="dxa"/>
              <w:bottom w:w="40" w:type="dxa"/>
              <w:right w:w="45" w:type="dxa"/>
            </w:tcMar>
          </w:tcPr>
          <w:p w14:paraId="6F8A2DC7" w14:textId="77777777" w:rsidR="004B2279" w:rsidRDefault="00000000">
            <w:pPr>
              <w:widowControl w:val="0"/>
              <w:jc w:val="center"/>
            </w:pPr>
            <w:r>
              <w:rPr>
                <w:b/>
                <w:sz w:val="17"/>
              </w:rPr>
              <w:t>+</w:t>
            </w:r>
          </w:p>
        </w:tc>
        <w:tc>
          <w:tcPr>
            <w:tcW w:w="992" w:type="dxa"/>
            <w:tcMar>
              <w:top w:w="40" w:type="dxa"/>
              <w:left w:w="45" w:type="dxa"/>
              <w:bottom w:w="40" w:type="dxa"/>
              <w:right w:w="45" w:type="dxa"/>
            </w:tcMar>
          </w:tcPr>
          <w:p w14:paraId="230B2880" w14:textId="77777777" w:rsidR="004B2279" w:rsidRDefault="004B2279">
            <w:pPr>
              <w:widowControl w:val="0"/>
              <w:jc w:val="center"/>
            </w:pPr>
          </w:p>
        </w:tc>
      </w:tr>
      <w:tr w:rsidR="004B2279" w14:paraId="78DC3285" w14:textId="77777777" w:rsidTr="00B45556">
        <w:trPr>
          <w:jc w:val="center"/>
        </w:trPr>
        <w:tc>
          <w:tcPr>
            <w:tcW w:w="576" w:type="dxa"/>
            <w:tcMar>
              <w:top w:w="40" w:type="dxa"/>
              <w:left w:w="45" w:type="dxa"/>
              <w:bottom w:w="40" w:type="dxa"/>
              <w:right w:w="45" w:type="dxa"/>
            </w:tcMar>
          </w:tcPr>
          <w:p w14:paraId="4C79CAD5" w14:textId="77777777" w:rsidR="004B2279" w:rsidRDefault="00000000">
            <w:pPr>
              <w:widowControl w:val="0"/>
              <w:jc w:val="center"/>
            </w:pPr>
            <w:r>
              <w:rPr>
                <w:sz w:val="17"/>
              </w:rPr>
              <w:t>12</w:t>
            </w:r>
          </w:p>
        </w:tc>
        <w:tc>
          <w:tcPr>
            <w:tcW w:w="2232" w:type="dxa"/>
            <w:tcMar>
              <w:top w:w="40" w:type="dxa"/>
              <w:left w:w="45" w:type="dxa"/>
              <w:bottom w:w="40" w:type="dxa"/>
              <w:right w:w="45" w:type="dxa"/>
            </w:tcMar>
          </w:tcPr>
          <w:p w14:paraId="77672F02" w14:textId="77777777" w:rsidR="004B2279" w:rsidRDefault="00000000">
            <w:pPr>
              <w:widowControl w:val="0"/>
            </w:pPr>
            <w:r>
              <w:t>Чингэлтэй дүүргийн иргэдийн Төлөөлөгчдийн Хурал – С.Баярсайхан</w:t>
            </w:r>
          </w:p>
        </w:tc>
        <w:tc>
          <w:tcPr>
            <w:tcW w:w="4824" w:type="dxa"/>
            <w:tcMar>
              <w:top w:w="40" w:type="dxa"/>
              <w:left w:w="45" w:type="dxa"/>
              <w:bottom w:w="40" w:type="dxa"/>
              <w:right w:w="45" w:type="dxa"/>
            </w:tcMar>
          </w:tcPr>
          <w:p w14:paraId="4C835391" w14:textId="77777777" w:rsidR="004B2279" w:rsidRDefault="00000000">
            <w:pPr>
              <w:widowControl w:val="0"/>
            </w:pPr>
            <w:r>
              <w:t>Цахим оролцоог дэмжиж байна. Гэхдээ цахим орчны аюулгүй байдлыг маш сайн хангах.</w:t>
            </w:r>
          </w:p>
        </w:tc>
        <w:tc>
          <w:tcPr>
            <w:tcW w:w="6552" w:type="dxa"/>
            <w:tcMar>
              <w:top w:w="40" w:type="dxa"/>
              <w:left w:w="45" w:type="dxa"/>
              <w:bottom w:w="40" w:type="dxa"/>
              <w:right w:w="45" w:type="dxa"/>
            </w:tcMar>
          </w:tcPr>
          <w:p w14:paraId="6529B49F" w14:textId="77777777" w:rsidR="004B2279" w:rsidRDefault="00000000">
            <w:pPr>
              <w:widowControl w:val="0"/>
            </w:pPr>
            <w:r>
              <w:t>32 дугаар зүйлийн 32.3 дахь хэсэгт цахим систем ашиглан оролцох, санал өгөх боломжийг бүрдүүлэх агуулга туссан. Харин цахим орчны аюулгүй байдлыг нарийвчлан тусгаагүй.</w:t>
            </w:r>
          </w:p>
        </w:tc>
        <w:tc>
          <w:tcPr>
            <w:tcW w:w="695" w:type="dxa"/>
            <w:tcMar>
              <w:top w:w="40" w:type="dxa"/>
              <w:left w:w="45" w:type="dxa"/>
              <w:bottom w:w="40" w:type="dxa"/>
              <w:right w:w="45" w:type="dxa"/>
            </w:tcMar>
          </w:tcPr>
          <w:p w14:paraId="0C031487" w14:textId="77777777" w:rsidR="004B2279" w:rsidRDefault="00000000">
            <w:pPr>
              <w:widowControl w:val="0"/>
              <w:jc w:val="center"/>
            </w:pPr>
            <w:r>
              <w:rPr>
                <w:b/>
                <w:sz w:val="17"/>
              </w:rPr>
              <w:t>+</w:t>
            </w:r>
          </w:p>
        </w:tc>
        <w:tc>
          <w:tcPr>
            <w:tcW w:w="992" w:type="dxa"/>
            <w:tcMar>
              <w:top w:w="40" w:type="dxa"/>
              <w:left w:w="45" w:type="dxa"/>
              <w:bottom w:w="40" w:type="dxa"/>
              <w:right w:w="45" w:type="dxa"/>
            </w:tcMar>
          </w:tcPr>
          <w:p w14:paraId="6D372D92" w14:textId="77777777" w:rsidR="004B2279" w:rsidRDefault="004B2279">
            <w:pPr>
              <w:widowControl w:val="0"/>
              <w:jc w:val="center"/>
            </w:pPr>
          </w:p>
        </w:tc>
      </w:tr>
      <w:tr w:rsidR="004B2279" w14:paraId="5C11C651" w14:textId="77777777" w:rsidTr="00B45556">
        <w:trPr>
          <w:jc w:val="center"/>
        </w:trPr>
        <w:tc>
          <w:tcPr>
            <w:tcW w:w="576" w:type="dxa"/>
            <w:tcMar>
              <w:top w:w="40" w:type="dxa"/>
              <w:left w:w="45" w:type="dxa"/>
              <w:bottom w:w="40" w:type="dxa"/>
              <w:right w:w="45" w:type="dxa"/>
            </w:tcMar>
          </w:tcPr>
          <w:p w14:paraId="328B1B84" w14:textId="77777777" w:rsidR="004B2279" w:rsidRDefault="00000000">
            <w:pPr>
              <w:widowControl w:val="0"/>
              <w:jc w:val="center"/>
            </w:pPr>
            <w:r>
              <w:rPr>
                <w:sz w:val="17"/>
              </w:rPr>
              <w:t>13</w:t>
            </w:r>
          </w:p>
        </w:tc>
        <w:tc>
          <w:tcPr>
            <w:tcW w:w="2232" w:type="dxa"/>
            <w:tcMar>
              <w:top w:w="40" w:type="dxa"/>
              <w:left w:w="45" w:type="dxa"/>
              <w:bottom w:w="40" w:type="dxa"/>
              <w:right w:w="45" w:type="dxa"/>
            </w:tcMar>
          </w:tcPr>
          <w:p w14:paraId="1DAB72E4" w14:textId="77777777" w:rsidR="004B2279" w:rsidRDefault="00000000">
            <w:pPr>
              <w:widowControl w:val="0"/>
            </w:pPr>
            <w:r>
              <w:t>Чингэлтэй дүүргийн иргэдийн Төлөөлөгчдийн Хурал – Х.Алтаншагай</w:t>
            </w:r>
          </w:p>
        </w:tc>
        <w:tc>
          <w:tcPr>
            <w:tcW w:w="4824" w:type="dxa"/>
            <w:tcMar>
              <w:top w:w="40" w:type="dxa"/>
              <w:left w:w="45" w:type="dxa"/>
              <w:bottom w:w="40" w:type="dxa"/>
              <w:right w:w="45" w:type="dxa"/>
            </w:tcMar>
          </w:tcPr>
          <w:p w14:paraId="556369CC" w14:textId="77777777" w:rsidR="004B2279" w:rsidRDefault="00000000">
            <w:pPr>
              <w:widowControl w:val="0"/>
            </w:pPr>
            <w:r>
              <w:t>Хуулийн төслийг дэмжиж байна.</w:t>
            </w:r>
          </w:p>
        </w:tc>
        <w:tc>
          <w:tcPr>
            <w:tcW w:w="6552" w:type="dxa"/>
            <w:tcMar>
              <w:top w:w="40" w:type="dxa"/>
              <w:left w:w="45" w:type="dxa"/>
              <w:bottom w:w="40" w:type="dxa"/>
              <w:right w:w="45" w:type="dxa"/>
            </w:tcMar>
          </w:tcPr>
          <w:p w14:paraId="61DE9033" w14:textId="77777777" w:rsidR="004B2279" w:rsidRDefault="00000000">
            <w:pPr>
              <w:widowControl w:val="0"/>
            </w:pPr>
            <w:r>
              <w:t>Төслийг дэмжсэн. Тусгайлан өөрчлөх саналгүй.</w:t>
            </w:r>
          </w:p>
        </w:tc>
        <w:tc>
          <w:tcPr>
            <w:tcW w:w="695" w:type="dxa"/>
            <w:tcMar>
              <w:top w:w="40" w:type="dxa"/>
              <w:left w:w="45" w:type="dxa"/>
              <w:bottom w:w="40" w:type="dxa"/>
              <w:right w:w="45" w:type="dxa"/>
            </w:tcMar>
          </w:tcPr>
          <w:p w14:paraId="324ECD3E" w14:textId="77777777" w:rsidR="004B2279" w:rsidRDefault="00000000">
            <w:pPr>
              <w:widowControl w:val="0"/>
              <w:jc w:val="center"/>
            </w:pPr>
            <w:r>
              <w:rPr>
                <w:b/>
                <w:sz w:val="17"/>
              </w:rPr>
              <w:t>+</w:t>
            </w:r>
          </w:p>
        </w:tc>
        <w:tc>
          <w:tcPr>
            <w:tcW w:w="992" w:type="dxa"/>
            <w:tcMar>
              <w:top w:w="40" w:type="dxa"/>
              <w:left w:w="45" w:type="dxa"/>
              <w:bottom w:w="40" w:type="dxa"/>
              <w:right w:w="45" w:type="dxa"/>
            </w:tcMar>
          </w:tcPr>
          <w:p w14:paraId="14249FC3" w14:textId="77777777" w:rsidR="004B2279" w:rsidRDefault="004B2279">
            <w:pPr>
              <w:widowControl w:val="0"/>
              <w:jc w:val="center"/>
            </w:pPr>
          </w:p>
        </w:tc>
      </w:tr>
      <w:tr w:rsidR="004B2279" w14:paraId="3AA6F24D" w14:textId="77777777" w:rsidTr="00B45556">
        <w:trPr>
          <w:jc w:val="center"/>
        </w:trPr>
        <w:tc>
          <w:tcPr>
            <w:tcW w:w="576" w:type="dxa"/>
            <w:tcMar>
              <w:top w:w="40" w:type="dxa"/>
              <w:left w:w="45" w:type="dxa"/>
              <w:bottom w:w="40" w:type="dxa"/>
              <w:right w:w="45" w:type="dxa"/>
            </w:tcMar>
          </w:tcPr>
          <w:p w14:paraId="30F20065" w14:textId="77777777" w:rsidR="004B2279" w:rsidRDefault="00000000">
            <w:pPr>
              <w:widowControl w:val="0"/>
              <w:jc w:val="center"/>
            </w:pPr>
            <w:r>
              <w:rPr>
                <w:sz w:val="17"/>
              </w:rPr>
              <w:t>14</w:t>
            </w:r>
          </w:p>
        </w:tc>
        <w:tc>
          <w:tcPr>
            <w:tcW w:w="2232" w:type="dxa"/>
            <w:tcMar>
              <w:top w:w="40" w:type="dxa"/>
              <w:left w:w="45" w:type="dxa"/>
              <w:bottom w:w="40" w:type="dxa"/>
              <w:right w:w="45" w:type="dxa"/>
            </w:tcMar>
          </w:tcPr>
          <w:p w14:paraId="4F05FCE8" w14:textId="77777777" w:rsidR="004B2279" w:rsidRDefault="00000000">
            <w:pPr>
              <w:widowControl w:val="0"/>
            </w:pPr>
            <w:r>
              <w:t>Сүхбаатар дүүргийн иргэдийн Төлөөлөгчдийн Хурал</w:t>
            </w:r>
          </w:p>
        </w:tc>
        <w:tc>
          <w:tcPr>
            <w:tcW w:w="4824" w:type="dxa"/>
            <w:tcMar>
              <w:top w:w="40" w:type="dxa"/>
              <w:left w:w="45" w:type="dxa"/>
              <w:bottom w:w="40" w:type="dxa"/>
              <w:right w:w="45" w:type="dxa"/>
            </w:tcMar>
          </w:tcPr>
          <w:p w14:paraId="33C41E6F" w14:textId="77777777" w:rsidR="004B2279" w:rsidRDefault="00000000">
            <w:pPr>
              <w:widowControl w:val="0"/>
            </w:pPr>
            <w:r>
              <w:t>1. Хуулийн 32 дугаар зүйлийн 32.7 дахь хэсэгт сум, дүүргийн ИТХ-ын ээлжит сонгуулийн дараах баг, хорооны Иргэдийн Нийтийн Хурлын анхдугаар хуралдааныг товлон зарлах, шийдвэрлэх зохицуулалтыг тодорхой тусгах.</w:t>
            </w:r>
          </w:p>
          <w:p w14:paraId="05D04D1D" w14:textId="77777777" w:rsidR="004B2279" w:rsidRDefault="00000000">
            <w:pPr>
              <w:widowControl w:val="0"/>
            </w:pPr>
            <w:r>
              <w:t>2. Аймаг, нийслэл, сум, дүүргийн ИТХ-аас төрийн дээд шагналд дэмжин уламжлах эрхийг 60.1.19, 63.1.14 дэх заалтуудтай уялдуулан нэмэх.</w:t>
            </w:r>
          </w:p>
        </w:tc>
        <w:tc>
          <w:tcPr>
            <w:tcW w:w="6552" w:type="dxa"/>
            <w:tcMar>
              <w:top w:w="40" w:type="dxa"/>
              <w:left w:w="45" w:type="dxa"/>
              <w:bottom w:w="40" w:type="dxa"/>
              <w:right w:w="45" w:type="dxa"/>
            </w:tcMar>
          </w:tcPr>
          <w:p w14:paraId="232AFB46" w14:textId="77777777" w:rsidR="004B2279" w:rsidRDefault="00000000">
            <w:pPr>
              <w:widowControl w:val="0"/>
            </w:pPr>
            <w:r>
              <w:t>32.7, 60.1.19, 63.1.14 дэх заалтуудтай хамааралтай боловч 2 дахь файлд тусгагдаагүй.</w:t>
            </w:r>
          </w:p>
        </w:tc>
        <w:tc>
          <w:tcPr>
            <w:tcW w:w="695" w:type="dxa"/>
            <w:tcMar>
              <w:top w:w="40" w:type="dxa"/>
              <w:left w:w="45" w:type="dxa"/>
              <w:bottom w:w="40" w:type="dxa"/>
              <w:right w:w="45" w:type="dxa"/>
            </w:tcMar>
          </w:tcPr>
          <w:p w14:paraId="42F66693" w14:textId="77777777" w:rsidR="004B2279" w:rsidRDefault="004B2279">
            <w:pPr>
              <w:widowControl w:val="0"/>
              <w:jc w:val="center"/>
            </w:pPr>
          </w:p>
        </w:tc>
        <w:tc>
          <w:tcPr>
            <w:tcW w:w="992" w:type="dxa"/>
            <w:tcMar>
              <w:top w:w="40" w:type="dxa"/>
              <w:left w:w="45" w:type="dxa"/>
              <w:bottom w:w="40" w:type="dxa"/>
              <w:right w:w="45" w:type="dxa"/>
            </w:tcMar>
          </w:tcPr>
          <w:p w14:paraId="01C9ED72" w14:textId="77777777" w:rsidR="004B2279" w:rsidRDefault="00000000">
            <w:pPr>
              <w:widowControl w:val="0"/>
              <w:jc w:val="center"/>
            </w:pPr>
            <w:r>
              <w:rPr>
                <w:b/>
                <w:sz w:val="17"/>
              </w:rPr>
              <w:t>-</w:t>
            </w:r>
          </w:p>
        </w:tc>
      </w:tr>
      <w:tr w:rsidR="004B2279" w14:paraId="5F080595" w14:textId="77777777" w:rsidTr="00B45556">
        <w:trPr>
          <w:jc w:val="center"/>
        </w:trPr>
        <w:tc>
          <w:tcPr>
            <w:tcW w:w="576" w:type="dxa"/>
            <w:tcMar>
              <w:top w:w="40" w:type="dxa"/>
              <w:left w:w="45" w:type="dxa"/>
              <w:bottom w:w="40" w:type="dxa"/>
              <w:right w:w="45" w:type="dxa"/>
            </w:tcMar>
          </w:tcPr>
          <w:p w14:paraId="31AA3D2E" w14:textId="77777777" w:rsidR="004B2279" w:rsidRDefault="00000000">
            <w:pPr>
              <w:widowControl w:val="0"/>
              <w:jc w:val="center"/>
            </w:pPr>
            <w:r>
              <w:rPr>
                <w:sz w:val="17"/>
              </w:rPr>
              <w:t>15</w:t>
            </w:r>
          </w:p>
        </w:tc>
        <w:tc>
          <w:tcPr>
            <w:tcW w:w="2232" w:type="dxa"/>
            <w:tcMar>
              <w:top w:w="40" w:type="dxa"/>
              <w:left w:w="45" w:type="dxa"/>
              <w:bottom w:w="40" w:type="dxa"/>
              <w:right w:w="45" w:type="dxa"/>
            </w:tcMar>
          </w:tcPr>
          <w:p w14:paraId="6AF9E9F2" w14:textId="77777777" w:rsidR="004B2279" w:rsidRDefault="00000000">
            <w:pPr>
              <w:widowControl w:val="0"/>
            </w:pPr>
            <w:r>
              <w:t>Багануур дүүргийн иргэдийн Төлөөлөгчдийн Хурал</w:t>
            </w:r>
          </w:p>
        </w:tc>
        <w:tc>
          <w:tcPr>
            <w:tcW w:w="4824" w:type="dxa"/>
            <w:tcMar>
              <w:top w:w="40" w:type="dxa"/>
              <w:left w:w="45" w:type="dxa"/>
              <w:bottom w:w="40" w:type="dxa"/>
              <w:right w:w="45" w:type="dxa"/>
            </w:tcMar>
          </w:tcPr>
          <w:p w14:paraId="1090D9C2" w14:textId="77777777" w:rsidR="004B2279" w:rsidRDefault="00000000">
            <w:pPr>
              <w:widowControl w:val="0"/>
            </w:pPr>
            <w:r>
              <w:t>1. ИНХ-ын даргыг орон нутгийн сонгуулийн бүрэн эрхийн хугацаагаар сонгож, ажиллуулах.</w:t>
            </w:r>
          </w:p>
          <w:p w14:paraId="1FFEB03C" w14:textId="77777777" w:rsidR="004B2279" w:rsidRDefault="00000000">
            <w:pPr>
              <w:widowControl w:val="0"/>
            </w:pPr>
            <w:r>
              <w:t>2. ИНХ-ыг товлон зарлах эрхийг тухайн ИНХ-д олгож, анхдугаар хурлын хугацааг заах.</w:t>
            </w:r>
          </w:p>
          <w:p w14:paraId="08BBAF96" w14:textId="77777777" w:rsidR="004B2279" w:rsidRDefault="00000000">
            <w:pPr>
              <w:widowControl w:val="0"/>
            </w:pPr>
            <w:r>
              <w:t>3. Баг, хорооны ИНХ-ын бичиг баримт, архивыг сум, дүүргийн ИТХ-д шилжүүлэх, арга зүйн удирдлагаар хангах.</w:t>
            </w:r>
          </w:p>
          <w:p w14:paraId="234BD367" w14:textId="77777777" w:rsidR="004B2279" w:rsidRDefault="00000000">
            <w:pPr>
              <w:widowControl w:val="0"/>
            </w:pPr>
            <w:r>
              <w:t>4. Хурлын даргын захирамжийн эрх хэмжээ, шагналын болон ажлын албаны даргын боловсон хүчний асуудлыг шийдвэрээр өргөтгөх.</w:t>
            </w:r>
          </w:p>
          <w:p w14:paraId="2EF9DBF4" w14:textId="77777777" w:rsidR="004B2279" w:rsidRDefault="00000000">
            <w:pPr>
              <w:widowControl w:val="0"/>
            </w:pPr>
            <w:r>
              <w:t>5. Цахим, сошиал сүлжээтэй харилцах, хяналт тавих чиглэлд эрх зүйн зохицуулалт хийж, чиг үүргийг тодорхой болгох.</w:t>
            </w:r>
          </w:p>
        </w:tc>
        <w:tc>
          <w:tcPr>
            <w:tcW w:w="6552" w:type="dxa"/>
            <w:tcMar>
              <w:top w:w="40" w:type="dxa"/>
              <w:left w:w="45" w:type="dxa"/>
              <w:bottom w:w="40" w:type="dxa"/>
              <w:right w:w="45" w:type="dxa"/>
            </w:tcMar>
          </w:tcPr>
          <w:p w14:paraId="4277E8B2" w14:textId="77777777" w:rsidR="004B2279" w:rsidRDefault="00000000">
            <w:pPr>
              <w:widowControl w:val="0"/>
            </w:pPr>
            <w:r>
              <w:t>ИНХ-ын дарга, хурал товлох, архив, хурлын даргын эрх хэмжээ, цахим/сошиал харилцааны чиг үүрэгтэй хамааралтай боловч 2 дахь файлд тусгагдаагүй.</w:t>
            </w:r>
          </w:p>
        </w:tc>
        <w:tc>
          <w:tcPr>
            <w:tcW w:w="695" w:type="dxa"/>
            <w:tcMar>
              <w:top w:w="40" w:type="dxa"/>
              <w:left w:w="45" w:type="dxa"/>
              <w:bottom w:w="40" w:type="dxa"/>
              <w:right w:w="45" w:type="dxa"/>
            </w:tcMar>
          </w:tcPr>
          <w:p w14:paraId="0D26D254" w14:textId="77777777" w:rsidR="004B2279" w:rsidRDefault="004B2279">
            <w:pPr>
              <w:widowControl w:val="0"/>
              <w:jc w:val="center"/>
            </w:pPr>
          </w:p>
        </w:tc>
        <w:tc>
          <w:tcPr>
            <w:tcW w:w="992" w:type="dxa"/>
            <w:tcMar>
              <w:top w:w="40" w:type="dxa"/>
              <w:left w:w="45" w:type="dxa"/>
              <w:bottom w:w="40" w:type="dxa"/>
              <w:right w:w="45" w:type="dxa"/>
            </w:tcMar>
          </w:tcPr>
          <w:p w14:paraId="255F95F1" w14:textId="77777777" w:rsidR="004B2279" w:rsidRDefault="00000000">
            <w:pPr>
              <w:widowControl w:val="0"/>
              <w:jc w:val="center"/>
            </w:pPr>
            <w:r>
              <w:rPr>
                <w:b/>
                <w:sz w:val="17"/>
              </w:rPr>
              <w:t>-</w:t>
            </w:r>
          </w:p>
        </w:tc>
      </w:tr>
      <w:tr w:rsidR="004B2279" w14:paraId="4106036E" w14:textId="77777777" w:rsidTr="00B45556">
        <w:trPr>
          <w:jc w:val="center"/>
        </w:trPr>
        <w:tc>
          <w:tcPr>
            <w:tcW w:w="576" w:type="dxa"/>
            <w:tcMar>
              <w:top w:w="40" w:type="dxa"/>
              <w:left w:w="45" w:type="dxa"/>
              <w:bottom w:w="40" w:type="dxa"/>
              <w:right w:w="45" w:type="dxa"/>
            </w:tcMar>
          </w:tcPr>
          <w:p w14:paraId="51CB0676" w14:textId="77777777" w:rsidR="004B2279" w:rsidRDefault="00000000">
            <w:pPr>
              <w:widowControl w:val="0"/>
              <w:jc w:val="center"/>
            </w:pPr>
            <w:r>
              <w:rPr>
                <w:sz w:val="17"/>
              </w:rPr>
              <w:t>16</w:t>
            </w:r>
          </w:p>
        </w:tc>
        <w:tc>
          <w:tcPr>
            <w:tcW w:w="2232" w:type="dxa"/>
            <w:tcMar>
              <w:top w:w="40" w:type="dxa"/>
              <w:left w:w="45" w:type="dxa"/>
              <w:bottom w:w="40" w:type="dxa"/>
              <w:right w:w="45" w:type="dxa"/>
            </w:tcMar>
          </w:tcPr>
          <w:p w14:paraId="74C3B4D5" w14:textId="77777777" w:rsidR="004B2279" w:rsidRDefault="00000000">
            <w:pPr>
              <w:widowControl w:val="0"/>
            </w:pPr>
            <w:r>
              <w:t>Хан-Уул дүүргийн иргэдийн Төлөөлөгчдийн Хурал</w:t>
            </w:r>
          </w:p>
        </w:tc>
        <w:tc>
          <w:tcPr>
            <w:tcW w:w="4824" w:type="dxa"/>
            <w:tcMar>
              <w:top w:w="40" w:type="dxa"/>
              <w:left w:w="45" w:type="dxa"/>
              <w:bottom w:w="40" w:type="dxa"/>
              <w:right w:w="45" w:type="dxa"/>
            </w:tcMar>
          </w:tcPr>
          <w:p w14:paraId="12FD32A9" w14:textId="77777777" w:rsidR="004B2279" w:rsidRDefault="00000000">
            <w:pPr>
              <w:widowControl w:val="0"/>
            </w:pPr>
            <w:r>
              <w:t>1. Хуулийн 32 дугаар зүйлд туссан Иргэдийн Нийтийн Хурлыг цахимаар хуралдуулах, иргэд цахимаар оролцох боломжийг дэмжиж байна.</w:t>
            </w:r>
          </w:p>
          <w:p w14:paraId="168D4ACC" w14:textId="77777777" w:rsidR="004B2279" w:rsidRDefault="00000000">
            <w:pPr>
              <w:widowControl w:val="0"/>
            </w:pPr>
            <w:r>
              <w:t>2. Хуулийн 31 дүгээр зүйлд иргэдийн гаргасан санал, зөвлөмж, ИНХ-ын санал болон хэм хэмжээ тогтоосон шийдвэр гаргах санаачилгыг сум, дүүргийн ИТХ заавал хэлэлцүүлэхээр үүрэгжүүлэх.</w:t>
            </w:r>
          </w:p>
        </w:tc>
        <w:tc>
          <w:tcPr>
            <w:tcW w:w="6552" w:type="dxa"/>
            <w:tcMar>
              <w:top w:w="40" w:type="dxa"/>
              <w:left w:w="45" w:type="dxa"/>
              <w:bottom w:w="40" w:type="dxa"/>
              <w:right w:w="45" w:type="dxa"/>
            </w:tcMar>
          </w:tcPr>
          <w:p w14:paraId="457B3FF0" w14:textId="77777777" w:rsidR="004B2279" w:rsidRDefault="00000000">
            <w:pPr>
              <w:widowControl w:val="0"/>
            </w:pPr>
            <w:r>
              <w:t>32.3 дахь хэсэгт цахим оролцооны агуулга туссан. 31 дүгээр зүйлд “заавал хэлэлцүүлэх” үүрэгжүүлэлтийг тусгаагүй.</w:t>
            </w:r>
          </w:p>
        </w:tc>
        <w:tc>
          <w:tcPr>
            <w:tcW w:w="695" w:type="dxa"/>
            <w:tcMar>
              <w:top w:w="40" w:type="dxa"/>
              <w:left w:w="45" w:type="dxa"/>
              <w:bottom w:w="40" w:type="dxa"/>
              <w:right w:w="45" w:type="dxa"/>
            </w:tcMar>
          </w:tcPr>
          <w:p w14:paraId="2450AD23" w14:textId="77777777" w:rsidR="004B2279" w:rsidRDefault="00000000">
            <w:pPr>
              <w:widowControl w:val="0"/>
              <w:jc w:val="center"/>
            </w:pPr>
            <w:r>
              <w:rPr>
                <w:b/>
                <w:sz w:val="17"/>
              </w:rPr>
              <w:t>+</w:t>
            </w:r>
          </w:p>
        </w:tc>
        <w:tc>
          <w:tcPr>
            <w:tcW w:w="992" w:type="dxa"/>
            <w:tcMar>
              <w:top w:w="40" w:type="dxa"/>
              <w:left w:w="45" w:type="dxa"/>
              <w:bottom w:w="40" w:type="dxa"/>
              <w:right w:w="45" w:type="dxa"/>
            </w:tcMar>
          </w:tcPr>
          <w:p w14:paraId="460ECE1D" w14:textId="77777777" w:rsidR="004B2279" w:rsidRDefault="004B2279">
            <w:pPr>
              <w:widowControl w:val="0"/>
              <w:jc w:val="center"/>
            </w:pPr>
          </w:p>
        </w:tc>
      </w:tr>
      <w:tr w:rsidR="004B2279" w14:paraId="1913B24A" w14:textId="77777777" w:rsidTr="00B45556">
        <w:trPr>
          <w:jc w:val="center"/>
        </w:trPr>
        <w:tc>
          <w:tcPr>
            <w:tcW w:w="576" w:type="dxa"/>
            <w:tcMar>
              <w:top w:w="40" w:type="dxa"/>
              <w:left w:w="45" w:type="dxa"/>
              <w:bottom w:w="40" w:type="dxa"/>
              <w:right w:w="45" w:type="dxa"/>
            </w:tcMar>
          </w:tcPr>
          <w:p w14:paraId="1EBE6516" w14:textId="77777777" w:rsidR="004B2279" w:rsidRDefault="00000000">
            <w:pPr>
              <w:widowControl w:val="0"/>
              <w:jc w:val="center"/>
            </w:pPr>
            <w:r>
              <w:rPr>
                <w:sz w:val="17"/>
              </w:rPr>
              <w:t>17</w:t>
            </w:r>
          </w:p>
        </w:tc>
        <w:tc>
          <w:tcPr>
            <w:tcW w:w="2232" w:type="dxa"/>
            <w:tcMar>
              <w:top w:w="40" w:type="dxa"/>
              <w:left w:w="45" w:type="dxa"/>
              <w:bottom w:w="40" w:type="dxa"/>
              <w:right w:w="45" w:type="dxa"/>
            </w:tcMar>
          </w:tcPr>
          <w:p w14:paraId="0938B378" w14:textId="77777777" w:rsidR="004B2279" w:rsidRDefault="00000000">
            <w:pPr>
              <w:widowControl w:val="0"/>
            </w:pPr>
            <w:r>
              <w:t>Багахангай дүүргийн иргэдийн Төлөөлөгчдийн Хурал</w:t>
            </w:r>
          </w:p>
        </w:tc>
        <w:tc>
          <w:tcPr>
            <w:tcW w:w="4824" w:type="dxa"/>
            <w:tcMar>
              <w:top w:w="40" w:type="dxa"/>
              <w:left w:w="45" w:type="dxa"/>
              <w:bottom w:w="40" w:type="dxa"/>
              <w:right w:w="45" w:type="dxa"/>
            </w:tcMar>
          </w:tcPr>
          <w:p w14:paraId="5F49B817" w14:textId="77777777" w:rsidR="004B2279" w:rsidRDefault="00000000">
            <w:pPr>
              <w:widowControl w:val="0"/>
            </w:pPr>
            <w:r>
              <w:t>1. 32 дугаар зүйлд 32.14 дэх хэсэг нэмэж, баг, хорооны ИНХ-ын Зөвлөлөөс үүссэн бичиг баримт, архивыг хууль, стандартын дагуу нийцүүлэн хөтөлж, төрийн архивд шилжүүлэх.</w:t>
            </w:r>
          </w:p>
          <w:p w14:paraId="2A283EB9" w14:textId="77777777" w:rsidR="004B2279" w:rsidRDefault="00000000">
            <w:pPr>
              <w:widowControl w:val="0"/>
            </w:pPr>
            <w:r>
              <w:t>2. 38.6 дахь хэсэгт “Сумын” гэсний ард “дүүргийн” гэж нэмэх.</w:t>
            </w:r>
          </w:p>
          <w:p w14:paraId="64FAF60D" w14:textId="77777777" w:rsidR="004B2279" w:rsidRDefault="00000000">
            <w:pPr>
              <w:widowControl w:val="0"/>
            </w:pPr>
            <w:r>
              <w:t>3. 44.2 дахь хэсэгт төлөөлөгчийн үйл ажиллагаа, чадавхжуулах арга хэмжээний зардал, үнэлж дүгнэх, урамшуулах зохицуулалтыг нэмэх.</w:t>
            </w:r>
          </w:p>
          <w:p w14:paraId="0ABE4F6E" w14:textId="77777777" w:rsidR="004B2279" w:rsidRDefault="00000000">
            <w:pPr>
              <w:widowControl w:val="0"/>
            </w:pPr>
            <w:r>
              <w:t>4. 48.4 дэх хэсэгт Хурлын дарга болон Хурлын зөвлөлийн шийдвэр хууль тогтоомжид нийцээгүй бол өөрөө, эсхүл дээд шатны Хурлын дарга хүчингүй болгох зохицуулалтыг нэмэх.</w:t>
            </w:r>
          </w:p>
          <w:p w14:paraId="41F9E85B" w14:textId="77777777" w:rsidR="004B2279" w:rsidRDefault="00000000">
            <w:pPr>
              <w:widowControl w:val="0"/>
            </w:pPr>
            <w:r>
              <w:t>5. 51.2.4 дэх хэсэгт Хурлын зөвлөл Хурлын чөлөөт цагт бүрэн эрхийг хэрэгжүүлж, хэлэлцсэн асуудлаар тогтоол гаргах зохицуулалтыг нэмэх.</w:t>
            </w:r>
          </w:p>
        </w:tc>
        <w:tc>
          <w:tcPr>
            <w:tcW w:w="6552" w:type="dxa"/>
            <w:tcMar>
              <w:top w:w="40" w:type="dxa"/>
              <w:left w:w="45" w:type="dxa"/>
              <w:bottom w:w="40" w:type="dxa"/>
              <w:right w:w="45" w:type="dxa"/>
            </w:tcMar>
          </w:tcPr>
          <w:p w14:paraId="2B53CA25" w14:textId="77777777" w:rsidR="004B2279" w:rsidRDefault="00000000">
            <w:pPr>
              <w:widowControl w:val="0"/>
            </w:pPr>
            <w:r>
              <w:t>32.14, 38.6, 44.2, 48.4, 51.2.4 дэх заалтуудтай хамааралтай боловч 2 дахь файлд тусгагдаагүй.</w:t>
            </w:r>
          </w:p>
        </w:tc>
        <w:tc>
          <w:tcPr>
            <w:tcW w:w="695" w:type="dxa"/>
            <w:tcMar>
              <w:top w:w="40" w:type="dxa"/>
              <w:left w:w="45" w:type="dxa"/>
              <w:bottom w:w="40" w:type="dxa"/>
              <w:right w:w="45" w:type="dxa"/>
            </w:tcMar>
          </w:tcPr>
          <w:p w14:paraId="487EB42C" w14:textId="77777777" w:rsidR="004B2279" w:rsidRDefault="004B2279">
            <w:pPr>
              <w:widowControl w:val="0"/>
              <w:jc w:val="center"/>
            </w:pPr>
          </w:p>
        </w:tc>
        <w:tc>
          <w:tcPr>
            <w:tcW w:w="992" w:type="dxa"/>
            <w:tcMar>
              <w:top w:w="40" w:type="dxa"/>
              <w:left w:w="45" w:type="dxa"/>
              <w:bottom w:w="40" w:type="dxa"/>
              <w:right w:w="45" w:type="dxa"/>
            </w:tcMar>
          </w:tcPr>
          <w:p w14:paraId="3FD2E7CE" w14:textId="77777777" w:rsidR="004B2279" w:rsidRDefault="00000000">
            <w:pPr>
              <w:widowControl w:val="0"/>
              <w:jc w:val="center"/>
            </w:pPr>
            <w:r>
              <w:rPr>
                <w:b/>
                <w:sz w:val="17"/>
              </w:rPr>
              <w:t>-</w:t>
            </w:r>
          </w:p>
        </w:tc>
      </w:tr>
      <w:tr w:rsidR="004B2279" w14:paraId="307FB59B" w14:textId="77777777" w:rsidTr="00B45556">
        <w:trPr>
          <w:jc w:val="center"/>
        </w:trPr>
        <w:tc>
          <w:tcPr>
            <w:tcW w:w="576" w:type="dxa"/>
            <w:tcMar>
              <w:top w:w="40" w:type="dxa"/>
              <w:left w:w="45" w:type="dxa"/>
              <w:bottom w:w="40" w:type="dxa"/>
              <w:right w:w="45" w:type="dxa"/>
            </w:tcMar>
          </w:tcPr>
          <w:p w14:paraId="23AB7C4E" w14:textId="77777777" w:rsidR="004B2279" w:rsidRDefault="00000000">
            <w:pPr>
              <w:widowControl w:val="0"/>
              <w:jc w:val="center"/>
            </w:pPr>
            <w:r>
              <w:rPr>
                <w:sz w:val="17"/>
              </w:rPr>
              <w:lastRenderedPageBreak/>
              <w:t>18</w:t>
            </w:r>
          </w:p>
        </w:tc>
        <w:tc>
          <w:tcPr>
            <w:tcW w:w="2232" w:type="dxa"/>
            <w:tcMar>
              <w:top w:w="40" w:type="dxa"/>
              <w:left w:w="45" w:type="dxa"/>
              <w:bottom w:w="40" w:type="dxa"/>
              <w:right w:w="45" w:type="dxa"/>
            </w:tcMar>
          </w:tcPr>
          <w:p w14:paraId="04CC7164" w14:textId="77777777" w:rsidR="004B2279" w:rsidRDefault="00000000">
            <w:pPr>
              <w:widowControl w:val="0"/>
            </w:pPr>
            <w:r>
              <w:t>Иргэн Нармандах</w:t>
            </w:r>
          </w:p>
        </w:tc>
        <w:tc>
          <w:tcPr>
            <w:tcW w:w="4824" w:type="dxa"/>
            <w:tcMar>
              <w:top w:w="40" w:type="dxa"/>
              <w:left w:w="45" w:type="dxa"/>
              <w:bottom w:w="40" w:type="dxa"/>
              <w:right w:w="45" w:type="dxa"/>
            </w:tcMar>
          </w:tcPr>
          <w:p w14:paraId="3226AD85" w14:textId="77777777" w:rsidR="004B2279" w:rsidRDefault="00000000">
            <w:pPr>
              <w:widowControl w:val="0"/>
            </w:pPr>
            <w:r>
              <w:t>Иргэдийн тоо цөөхөн нөхцөлд ашиг сонирхлын зөрчилтэй иргэдийн бүлэглэл санал гаргаж, саналыг дэмжүүлж шийдвэрлэхээс сэргийлэх заалт нэмэх</w:t>
            </w:r>
          </w:p>
        </w:tc>
        <w:tc>
          <w:tcPr>
            <w:tcW w:w="6552" w:type="dxa"/>
            <w:tcMar>
              <w:top w:w="40" w:type="dxa"/>
              <w:left w:w="45" w:type="dxa"/>
              <w:bottom w:w="40" w:type="dxa"/>
              <w:right w:w="45" w:type="dxa"/>
            </w:tcMar>
          </w:tcPr>
          <w:p w14:paraId="10DB96E5" w14:textId="77777777" w:rsidR="004B2279" w:rsidRDefault="00000000">
            <w:pPr>
              <w:widowControl w:val="0"/>
            </w:pPr>
            <w:r>
              <w:t>31.3. Нутгийн өөрөө удирдах байгууллага дараах үндэслэлээр нийтийн өргөдлийг хүлээн авахгүй:</w:t>
            </w:r>
          </w:p>
        </w:tc>
        <w:tc>
          <w:tcPr>
            <w:tcW w:w="695" w:type="dxa"/>
            <w:tcMar>
              <w:top w:w="40" w:type="dxa"/>
              <w:left w:w="45" w:type="dxa"/>
              <w:bottom w:w="40" w:type="dxa"/>
              <w:right w:w="45" w:type="dxa"/>
            </w:tcMar>
          </w:tcPr>
          <w:p w14:paraId="53387EEB" w14:textId="77777777" w:rsidR="004B2279" w:rsidRDefault="004B2279">
            <w:pPr>
              <w:widowControl w:val="0"/>
              <w:jc w:val="center"/>
            </w:pPr>
          </w:p>
        </w:tc>
        <w:tc>
          <w:tcPr>
            <w:tcW w:w="992" w:type="dxa"/>
            <w:tcMar>
              <w:top w:w="40" w:type="dxa"/>
              <w:left w:w="45" w:type="dxa"/>
              <w:bottom w:w="40" w:type="dxa"/>
              <w:right w:w="45" w:type="dxa"/>
            </w:tcMar>
          </w:tcPr>
          <w:p w14:paraId="3969F243" w14:textId="77777777" w:rsidR="004B2279" w:rsidRDefault="00000000">
            <w:pPr>
              <w:widowControl w:val="0"/>
              <w:jc w:val="center"/>
            </w:pPr>
            <w:r>
              <w:rPr>
                <w:b/>
                <w:sz w:val="17"/>
              </w:rPr>
              <w:t>-</w:t>
            </w:r>
          </w:p>
        </w:tc>
      </w:tr>
      <w:tr w:rsidR="004B2279" w14:paraId="7C3D244A" w14:textId="77777777" w:rsidTr="00B45556">
        <w:trPr>
          <w:jc w:val="center"/>
        </w:trPr>
        <w:tc>
          <w:tcPr>
            <w:tcW w:w="576" w:type="dxa"/>
            <w:tcMar>
              <w:top w:w="40" w:type="dxa"/>
              <w:left w:w="45" w:type="dxa"/>
              <w:bottom w:w="40" w:type="dxa"/>
              <w:right w:w="45" w:type="dxa"/>
            </w:tcMar>
          </w:tcPr>
          <w:p w14:paraId="2E66B6CE" w14:textId="77777777" w:rsidR="004B2279" w:rsidRDefault="00000000">
            <w:pPr>
              <w:widowControl w:val="0"/>
              <w:jc w:val="center"/>
            </w:pPr>
            <w:r>
              <w:rPr>
                <w:sz w:val="17"/>
              </w:rPr>
              <w:t>19</w:t>
            </w:r>
          </w:p>
        </w:tc>
        <w:tc>
          <w:tcPr>
            <w:tcW w:w="2232" w:type="dxa"/>
            <w:tcMar>
              <w:top w:w="40" w:type="dxa"/>
              <w:left w:w="45" w:type="dxa"/>
              <w:bottom w:w="40" w:type="dxa"/>
              <w:right w:w="45" w:type="dxa"/>
            </w:tcMar>
          </w:tcPr>
          <w:p w14:paraId="357FB8DB" w14:textId="77777777" w:rsidR="004B2279" w:rsidRDefault="00000000">
            <w:pPr>
              <w:widowControl w:val="0"/>
            </w:pPr>
            <w:r>
              <w:t>Иргэн Базаррагчаа</w:t>
            </w:r>
          </w:p>
        </w:tc>
        <w:tc>
          <w:tcPr>
            <w:tcW w:w="4824" w:type="dxa"/>
            <w:tcMar>
              <w:top w:w="40" w:type="dxa"/>
              <w:left w:w="45" w:type="dxa"/>
              <w:bottom w:w="40" w:type="dxa"/>
              <w:right w:w="45" w:type="dxa"/>
            </w:tcMar>
          </w:tcPr>
          <w:p w14:paraId="7FE36FFD" w14:textId="77777777" w:rsidR="004B2279" w:rsidRDefault="00000000">
            <w:pPr>
              <w:widowControl w:val="0"/>
            </w:pPr>
            <w:r>
              <w:t>3, 5% яаж тооцож гаргасан вэ? Арай бага бишүү? 5, 8 хувь болгох саналтай байна.</w:t>
            </w:r>
          </w:p>
        </w:tc>
        <w:tc>
          <w:tcPr>
            <w:tcW w:w="6552" w:type="dxa"/>
            <w:tcMar>
              <w:top w:w="40" w:type="dxa"/>
              <w:left w:w="45" w:type="dxa"/>
              <w:bottom w:w="40" w:type="dxa"/>
              <w:right w:w="45" w:type="dxa"/>
            </w:tcMar>
          </w:tcPr>
          <w:p w14:paraId="534C3339" w14:textId="77777777" w:rsidR="004B2279" w:rsidRDefault="00000000">
            <w:pPr>
              <w:widowControl w:val="0"/>
            </w:pPr>
            <w:r>
              <w:t>31.4. Нийтийн өргөдлийг цахим системд 30 хоногийн хугацаатай байршуулах ба уг өргөдлийг нийслэл, тухайн дүүрэг, хороонд байнга оршин суугаа, Монгол Улсын 18 насанд хүрсэн иргэдийн 3 хувь ба түүнээс дээш тооны иргэн дэмжсэн, тухайн аймаг, сум, багт байнга оршин суугаа, Монгол Улсын 18 насанд хүрсэн иргэдийн 5 хувь ба түүнээс дээш тооны иргэн дэмжсэн бол нутгийн өөрөө удирдах байгууллага хэлэлцэх үүрэгтэй:</w:t>
            </w:r>
          </w:p>
        </w:tc>
        <w:tc>
          <w:tcPr>
            <w:tcW w:w="695" w:type="dxa"/>
            <w:tcMar>
              <w:top w:w="40" w:type="dxa"/>
              <w:left w:w="45" w:type="dxa"/>
              <w:bottom w:w="40" w:type="dxa"/>
              <w:right w:w="45" w:type="dxa"/>
            </w:tcMar>
          </w:tcPr>
          <w:p w14:paraId="2D55E45B" w14:textId="77777777" w:rsidR="004B2279" w:rsidRDefault="004B2279">
            <w:pPr>
              <w:widowControl w:val="0"/>
              <w:jc w:val="center"/>
            </w:pPr>
          </w:p>
        </w:tc>
        <w:tc>
          <w:tcPr>
            <w:tcW w:w="992" w:type="dxa"/>
            <w:tcMar>
              <w:top w:w="40" w:type="dxa"/>
              <w:left w:w="45" w:type="dxa"/>
              <w:bottom w:w="40" w:type="dxa"/>
              <w:right w:w="45" w:type="dxa"/>
            </w:tcMar>
          </w:tcPr>
          <w:p w14:paraId="532637F2" w14:textId="77777777" w:rsidR="004B2279" w:rsidRDefault="00000000">
            <w:pPr>
              <w:widowControl w:val="0"/>
              <w:jc w:val="center"/>
            </w:pPr>
            <w:r>
              <w:rPr>
                <w:b/>
                <w:sz w:val="17"/>
              </w:rPr>
              <w:t>-</w:t>
            </w:r>
          </w:p>
        </w:tc>
      </w:tr>
      <w:tr w:rsidR="004B2279" w14:paraId="44CB3449" w14:textId="77777777" w:rsidTr="00B45556">
        <w:trPr>
          <w:jc w:val="center"/>
        </w:trPr>
        <w:tc>
          <w:tcPr>
            <w:tcW w:w="576" w:type="dxa"/>
            <w:tcMar>
              <w:top w:w="40" w:type="dxa"/>
              <w:left w:w="45" w:type="dxa"/>
              <w:bottom w:w="40" w:type="dxa"/>
              <w:right w:w="45" w:type="dxa"/>
            </w:tcMar>
          </w:tcPr>
          <w:p w14:paraId="50A621DE" w14:textId="77777777" w:rsidR="004B2279" w:rsidRDefault="00000000">
            <w:pPr>
              <w:widowControl w:val="0"/>
              <w:jc w:val="center"/>
            </w:pPr>
            <w:r>
              <w:rPr>
                <w:sz w:val="17"/>
              </w:rPr>
              <w:t>20</w:t>
            </w:r>
          </w:p>
        </w:tc>
        <w:tc>
          <w:tcPr>
            <w:tcW w:w="2232" w:type="dxa"/>
            <w:tcMar>
              <w:top w:w="40" w:type="dxa"/>
              <w:left w:w="45" w:type="dxa"/>
              <w:bottom w:w="40" w:type="dxa"/>
              <w:right w:w="45" w:type="dxa"/>
            </w:tcMar>
          </w:tcPr>
          <w:p w14:paraId="106E2C93" w14:textId="77777777" w:rsidR="004B2279" w:rsidRDefault="00000000">
            <w:pPr>
              <w:widowControl w:val="0"/>
            </w:pPr>
            <w:r>
              <w:t>Иргэн Нармандах</w:t>
            </w:r>
          </w:p>
        </w:tc>
        <w:tc>
          <w:tcPr>
            <w:tcW w:w="4824" w:type="dxa"/>
            <w:tcMar>
              <w:top w:w="40" w:type="dxa"/>
              <w:left w:w="45" w:type="dxa"/>
              <w:bottom w:w="40" w:type="dxa"/>
              <w:right w:w="45" w:type="dxa"/>
            </w:tcMar>
          </w:tcPr>
          <w:p w14:paraId="6DB0BE98" w14:textId="77777777" w:rsidR="004B2279" w:rsidRDefault="00000000">
            <w:pPr>
              <w:widowControl w:val="0"/>
            </w:pPr>
            <w:r>
              <w:t>30 хоногийг ажлын 30 хоног болгох. зарим нөхцөл дараалсан бараг 2 долоо хоног амралтын өдөр таардаг ба тухайн үед иргэдийн мэдэх эрх хязгаарлагдсан олон шийдвэрүүд гардаг. ажлын 10 хоногт хүмүүст мэдээлэл хангалттай хүрч чадахгүй. хэлэлцэх асуудлын шалгуур 3, 5 хувь гэсэн хязгааруудыг нэмэгдүүлэх шаардлагатай, улс төрийн шийдвэрүүдийг иргэд хүсээд хийлгээд байгаа мэт харагдуулж цөөхөн хүний оролцоогоор шийдвэр гаргуулж зохион байгуулдаг, урвуулан ашигладаг нөхцөл үүсэхээс сэргийлж.</w:t>
            </w:r>
          </w:p>
        </w:tc>
        <w:tc>
          <w:tcPr>
            <w:tcW w:w="6552" w:type="dxa"/>
            <w:tcMar>
              <w:top w:w="40" w:type="dxa"/>
              <w:left w:w="45" w:type="dxa"/>
              <w:bottom w:w="40" w:type="dxa"/>
              <w:right w:w="45" w:type="dxa"/>
            </w:tcMar>
          </w:tcPr>
          <w:p w14:paraId="308CBA17" w14:textId="77777777" w:rsidR="004B2279" w:rsidRDefault="00000000">
            <w:pPr>
              <w:widowControl w:val="0"/>
            </w:pPr>
            <w:r>
              <w:t>31.4. Нийтийн өргөдлийг цахим системд 30 хоногийн хугацаатай байршуулах ба уг өргөдлийг нийслэл, тухайн дүүрэг, хороонд байнга оршин суугаа, Монгол Улсын 18 насанд хүрсэн иргэдийн 3 хувь ба түүнээс дээш тооны иргэн дэмжсэн, тухайн аймаг, сум, багт байнга оршин суугаа, Монгол Улсын 18 насанд хүрсэн иргэдийн 5 хувь ба түүнээс дээш тооны иргэн дэмжсэн бол нутгийн өөрөө удирдах байгууллага хэлэлцэх үүрэгтэй:</w:t>
            </w:r>
          </w:p>
        </w:tc>
        <w:tc>
          <w:tcPr>
            <w:tcW w:w="695" w:type="dxa"/>
            <w:tcMar>
              <w:top w:w="40" w:type="dxa"/>
              <w:left w:w="45" w:type="dxa"/>
              <w:bottom w:w="40" w:type="dxa"/>
              <w:right w:w="45" w:type="dxa"/>
            </w:tcMar>
          </w:tcPr>
          <w:p w14:paraId="21CBDB59" w14:textId="77777777" w:rsidR="004B2279" w:rsidRDefault="004B2279">
            <w:pPr>
              <w:widowControl w:val="0"/>
              <w:jc w:val="center"/>
            </w:pPr>
          </w:p>
        </w:tc>
        <w:tc>
          <w:tcPr>
            <w:tcW w:w="992" w:type="dxa"/>
            <w:tcMar>
              <w:top w:w="40" w:type="dxa"/>
              <w:left w:w="45" w:type="dxa"/>
              <w:bottom w:w="40" w:type="dxa"/>
              <w:right w:w="45" w:type="dxa"/>
            </w:tcMar>
          </w:tcPr>
          <w:p w14:paraId="24AABAC1" w14:textId="77777777" w:rsidR="004B2279" w:rsidRDefault="00000000">
            <w:pPr>
              <w:widowControl w:val="0"/>
              <w:jc w:val="center"/>
            </w:pPr>
            <w:r>
              <w:rPr>
                <w:b/>
                <w:sz w:val="17"/>
              </w:rPr>
              <w:t>-</w:t>
            </w:r>
          </w:p>
        </w:tc>
      </w:tr>
      <w:tr w:rsidR="004B2279" w14:paraId="3B9D291A" w14:textId="77777777" w:rsidTr="00B45556">
        <w:trPr>
          <w:jc w:val="center"/>
        </w:trPr>
        <w:tc>
          <w:tcPr>
            <w:tcW w:w="576" w:type="dxa"/>
            <w:tcMar>
              <w:top w:w="40" w:type="dxa"/>
              <w:left w:w="45" w:type="dxa"/>
              <w:bottom w:w="40" w:type="dxa"/>
              <w:right w:w="45" w:type="dxa"/>
            </w:tcMar>
          </w:tcPr>
          <w:p w14:paraId="42A1BADF" w14:textId="77777777" w:rsidR="004B2279" w:rsidRDefault="00000000">
            <w:pPr>
              <w:widowControl w:val="0"/>
              <w:jc w:val="center"/>
            </w:pPr>
            <w:r>
              <w:rPr>
                <w:sz w:val="17"/>
              </w:rPr>
              <w:t>21</w:t>
            </w:r>
          </w:p>
        </w:tc>
        <w:tc>
          <w:tcPr>
            <w:tcW w:w="2232" w:type="dxa"/>
            <w:tcMar>
              <w:top w:w="40" w:type="dxa"/>
              <w:left w:w="45" w:type="dxa"/>
              <w:bottom w:w="40" w:type="dxa"/>
              <w:right w:w="45" w:type="dxa"/>
            </w:tcMar>
          </w:tcPr>
          <w:p w14:paraId="518ADB7F" w14:textId="77777777" w:rsidR="004B2279" w:rsidRDefault="00000000">
            <w:pPr>
              <w:widowControl w:val="0"/>
            </w:pPr>
            <w:r>
              <w:t>Иргэн Нармандах</w:t>
            </w:r>
          </w:p>
        </w:tc>
        <w:tc>
          <w:tcPr>
            <w:tcW w:w="4824" w:type="dxa"/>
            <w:tcMar>
              <w:top w:w="40" w:type="dxa"/>
              <w:left w:w="45" w:type="dxa"/>
              <w:bottom w:w="40" w:type="dxa"/>
              <w:right w:w="45" w:type="dxa"/>
            </w:tcMar>
          </w:tcPr>
          <w:p w14:paraId="571372D9" w14:textId="77777777" w:rsidR="004B2279" w:rsidRDefault="00000000">
            <w:pPr>
              <w:widowControl w:val="0"/>
            </w:pPr>
            <w:r>
              <w:t>Нэг талаараа бүсчилсэн хөгжлийг дэмжиж байгаа мэт боловч нэгдсэн бодлогыг задлах боломжийг нээж өгөх боломжтой гэж харж байна. аймаг нийслэл бүр өөрсдийн эрхийг эдэлж байна гээд нэгдсэн бодлогод огтлолцохгүй, өөрсдийн хүссэн загвар батлан. энэ нь үндэсний нэгдмэл байдлыг задлах замаар хэрэгжүүлэх олон үйл ажиллагааг дэмжих нөхцөлийг бүрдүүлнэ</w:t>
            </w:r>
          </w:p>
        </w:tc>
        <w:tc>
          <w:tcPr>
            <w:tcW w:w="6552" w:type="dxa"/>
            <w:tcMar>
              <w:top w:w="40" w:type="dxa"/>
              <w:left w:w="45" w:type="dxa"/>
              <w:bottom w:w="40" w:type="dxa"/>
              <w:right w:w="45" w:type="dxa"/>
            </w:tcMar>
          </w:tcPr>
          <w:p w14:paraId="2029D543" w14:textId="77777777" w:rsidR="004B2279" w:rsidRDefault="00000000">
            <w:pPr>
              <w:widowControl w:val="0"/>
            </w:pPr>
            <w:r>
              <w:t>31.6. Нийтийн өргөдлийг цахим системээр хүлээн авах үлгэрчилсэн журмыг аймаг, нийслэлийн иргэдийн Төлөөлөгчдийн Хурлын дарга батална.</w:t>
            </w:r>
          </w:p>
        </w:tc>
        <w:tc>
          <w:tcPr>
            <w:tcW w:w="695" w:type="dxa"/>
            <w:tcMar>
              <w:top w:w="40" w:type="dxa"/>
              <w:left w:w="45" w:type="dxa"/>
              <w:bottom w:w="40" w:type="dxa"/>
              <w:right w:w="45" w:type="dxa"/>
            </w:tcMar>
          </w:tcPr>
          <w:p w14:paraId="7FE72A6D" w14:textId="77777777" w:rsidR="004B2279" w:rsidRDefault="004B2279">
            <w:pPr>
              <w:widowControl w:val="0"/>
              <w:jc w:val="center"/>
            </w:pPr>
          </w:p>
        </w:tc>
        <w:tc>
          <w:tcPr>
            <w:tcW w:w="992" w:type="dxa"/>
            <w:tcMar>
              <w:top w:w="40" w:type="dxa"/>
              <w:left w:w="45" w:type="dxa"/>
              <w:bottom w:w="40" w:type="dxa"/>
              <w:right w:w="45" w:type="dxa"/>
            </w:tcMar>
          </w:tcPr>
          <w:p w14:paraId="6253958D" w14:textId="77777777" w:rsidR="004B2279" w:rsidRDefault="00000000">
            <w:pPr>
              <w:widowControl w:val="0"/>
              <w:jc w:val="center"/>
            </w:pPr>
            <w:r>
              <w:rPr>
                <w:b/>
                <w:sz w:val="17"/>
              </w:rPr>
              <w:t>-</w:t>
            </w:r>
          </w:p>
        </w:tc>
      </w:tr>
      <w:tr w:rsidR="004B2279" w14:paraId="5623F356" w14:textId="77777777" w:rsidTr="00B45556">
        <w:trPr>
          <w:jc w:val="center"/>
        </w:trPr>
        <w:tc>
          <w:tcPr>
            <w:tcW w:w="576" w:type="dxa"/>
            <w:tcMar>
              <w:top w:w="40" w:type="dxa"/>
              <w:left w:w="45" w:type="dxa"/>
              <w:bottom w:w="40" w:type="dxa"/>
              <w:right w:w="45" w:type="dxa"/>
            </w:tcMar>
          </w:tcPr>
          <w:p w14:paraId="173E8CFC" w14:textId="77777777" w:rsidR="004B2279" w:rsidRDefault="00000000">
            <w:pPr>
              <w:widowControl w:val="0"/>
              <w:jc w:val="center"/>
            </w:pPr>
            <w:r>
              <w:rPr>
                <w:sz w:val="17"/>
              </w:rPr>
              <w:t>22</w:t>
            </w:r>
          </w:p>
        </w:tc>
        <w:tc>
          <w:tcPr>
            <w:tcW w:w="2232" w:type="dxa"/>
            <w:tcMar>
              <w:top w:w="40" w:type="dxa"/>
              <w:left w:w="45" w:type="dxa"/>
              <w:bottom w:w="40" w:type="dxa"/>
              <w:right w:w="45" w:type="dxa"/>
            </w:tcMar>
          </w:tcPr>
          <w:p w14:paraId="55B35E69" w14:textId="77777777" w:rsidR="004B2279" w:rsidRDefault="00000000">
            <w:pPr>
              <w:widowControl w:val="0"/>
            </w:pPr>
            <w:r>
              <w:t>Иргэн Соёл</w:t>
            </w:r>
          </w:p>
        </w:tc>
        <w:tc>
          <w:tcPr>
            <w:tcW w:w="4824" w:type="dxa"/>
            <w:tcMar>
              <w:top w:w="40" w:type="dxa"/>
              <w:left w:w="45" w:type="dxa"/>
              <w:bottom w:w="40" w:type="dxa"/>
              <w:right w:w="45" w:type="dxa"/>
            </w:tcMar>
          </w:tcPr>
          <w:p w14:paraId="5D39CB31" w14:textId="77777777" w:rsidR="004B2279" w:rsidRDefault="00000000">
            <w:pPr>
              <w:widowControl w:val="0"/>
            </w:pPr>
            <w:r>
              <w:t>Тун хэрэгтэй хуулийн төсөл байна. Орон нутгийн төрийн байгууллагын шийдвэрт иргэд цахимаар саналаа өгөх, энэ нь ижил санаа бодолтой иргэдийн дэмжлэгийг авдаг байх нь зөв</w:t>
            </w:r>
          </w:p>
        </w:tc>
        <w:tc>
          <w:tcPr>
            <w:tcW w:w="6552" w:type="dxa"/>
            <w:tcMar>
              <w:top w:w="40" w:type="dxa"/>
              <w:left w:w="45" w:type="dxa"/>
              <w:bottom w:w="40" w:type="dxa"/>
              <w:right w:w="45" w:type="dxa"/>
            </w:tcMar>
          </w:tcPr>
          <w:p w14:paraId="0D3509F8" w14:textId="77777777" w:rsidR="004B2279" w:rsidRDefault="00000000">
            <w:pPr>
              <w:widowControl w:val="0"/>
            </w:pPr>
            <w:r>
              <w:t>32 дугаар зүйлийн 32.2 дахь хэсгийн “Иргэдийн Нийтийн Хурлын үйл ажиллагааны зохион байгуулалтын үндсэн хэлбэр нь хуралдаан байна.” гэсний дараа “Иргэдийн Нийтийн Хурлын хуралдааныг цахим болон хосолмол хэлбэрээр зохион байгуулж болно.” гэж;</w:t>
            </w:r>
          </w:p>
        </w:tc>
        <w:tc>
          <w:tcPr>
            <w:tcW w:w="695" w:type="dxa"/>
            <w:tcMar>
              <w:top w:w="40" w:type="dxa"/>
              <w:left w:w="45" w:type="dxa"/>
              <w:bottom w:w="40" w:type="dxa"/>
              <w:right w:w="45" w:type="dxa"/>
            </w:tcMar>
          </w:tcPr>
          <w:p w14:paraId="46CC298A" w14:textId="77777777" w:rsidR="004B2279" w:rsidRDefault="00000000">
            <w:pPr>
              <w:widowControl w:val="0"/>
              <w:jc w:val="center"/>
            </w:pPr>
            <w:r>
              <w:rPr>
                <w:b/>
                <w:sz w:val="17"/>
              </w:rPr>
              <w:t>+</w:t>
            </w:r>
          </w:p>
        </w:tc>
        <w:tc>
          <w:tcPr>
            <w:tcW w:w="992" w:type="dxa"/>
            <w:tcMar>
              <w:top w:w="40" w:type="dxa"/>
              <w:left w:w="45" w:type="dxa"/>
              <w:bottom w:w="40" w:type="dxa"/>
              <w:right w:w="45" w:type="dxa"/>
            </w:tcMar>
          </w:tcPr>
          <w:p w14:paraId="216260B0" w14:textId="77777777" w:rsidR="004B2279" w:rsidRDefault="004B2279">
            <w:pPr>
              <w:widowControl w:val="0"/>
              <w:jc w:val="center"/>
            </w:pPr>
          </w:p>
        </w:tc>
      </w:tr>
    </w:tbl>
    <w:p w14:paraId="2F25686C" w14:textId="77777777" w:rsidR="009410FF" w:rsidRDefault="009410FF">
      <w:pPr>
        <w:spacing w:before="120"/>
        <w:jc w:val="center"/>
        <w:rPr>
          <w:b/>
          <w:sz w:val="18"/>
        </w:rPr>
      </w:pPr>
    </w:p>
    <w:p w14:paraId="3C3B1B4F" w14:textId="0356AC87" w:rsidR="004B2279" w:rsidRDefault="00000000">
      <w:pPr>
        <w:spacing w:before="120"/>
        <w:jc w:val="center"/>
      </w:pPr>
      <w:r>
        <w:rPr>
          <w:b/>
          <w:sz w:val="18"/>
        </w:rPr>
        <w:t>ХУУЛЬ САНААЧЛАГЧ</w:t>
      </w:r>
    </w:p>
    <w:p w14:paraId="42938336" w14:textId="77777777" w:rsidR="004B2279" w:rsidRDefault="00000000">
      <w:pPr>
        <w:jc w:val="center"/>
      </w:pPr>
      <w:r>
        <w:rPr>
          <w:sz w:val="18"/>
        </w:rPr>
        <w:t>---ооООоо---</w:t>
      </w:r>
    </w:p>
    <w:sectPr w:rsidR="004B2279" w:rsidSect="00034616">
      <w:pgSz w:w="16838" w:h="11906" w:orient="landscape"/>
      <w:pgMar w:top="567" w:right="567" w:bottom="567" w:left="567"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2AFF" w:usb1="C000ACF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16cid:durableId="363016244">
    <w:abstractNumId w:val="8"/>
  </w:num>
  <w:num w:numId="2" w16cid:durableId="626620693">
    <w:abstractNumId w:val="6"/>
  </w:num>
  <w:num w:numId="3" w16cid:durableId="1829588690">
    <w:abstractNumId w:val="5"/>
  </w:num>
  <w:num w:numId="4" w16cid:durableId="71243297">
    <w:abstractNumId w:val="4"/>
  </w:num>
  <w:num w:numId="5" w16cid:durableId="1589773346">
    <w:abstractNumId w:val="7"/>
  </w:num>
  <w:num w:numId="6" w16cid:durableId="1864901378">
    <w:abstractNumId w:val="3"/>
  </w:num>
  <w:num w:numId="7" w16cid:durableId="1459109460">
    <w:abstractNumId w:val="2"/>
  </w:num>
  <w:num w:numId="8" w16cid:durableId="1725062674">
    <w:abstractNumId w:val="1"/>
  </w:num>
  <w:num w:numId="9" w16cid:durableId="56705701">
    <w:abstractNumId w:val="0"/>
  </w:num>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30"/>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7730"/>
    <w:rsid w:val="00013C06"/>
    <w:rsid w:val="00034616"/>
    <w:rsid w:val="0006063C"/>
    <w:rsid w:val="00115E17"/>
    <w:rsid w:val="0015074B"/>
    <w:rsid w:val="00294897"/>
    <w:rsid w:val="0029639D"/>
    <w:rsid w:val="00326F90"/>
    <w:rsid w:val="00481679"/>
    <w:rsid w:val="004B2279"/>
    <w:rsid w:val="00566D21"/>
    <w:rsid w:val="009410FF"/>
    <w:rsid w:val="009B3F4E"/>
    <w:rsid w:val="00AA1D8D"/>
    <w:rsid w:val="00B45556"/>
    <w:rsid w:val="00B47730"/>
    <w:rsid w:val="00B76717"/>
    <w:rsid w:val="00CB0664"/>
    <w:rsid w:val="00FC693F"/>
    <w:rsid w:val="00FD3367"/>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3E192D85"/>
  <w14:defaultImageDpi w14:val="300"/>
  <w15:docId w15:val="{3A4AAE0E-BF6F-814F-9B3D-B72F3DF6492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693F"/>
    <w:pPr>
      <w:spacing w:after="0" w:line="240" w:lineRule="auto"/>
    </w:pPr>
    <w:rPr>
      <w:rFonts w:ascii="Arial" w:eastAsia="Arial" w:hAnsi="Arial"/>
      <w:sz w:val="16"/>
    </w:rPr>
  </w:style>
  <w:style w:type="paragraph" w:styleId="Heading1">
    <w:name w:val="heading 1"/>
    <w:basedOn w:val="Normal"/>
    <w:next w:val="Normal"/>
    <w:link w:val="Heading1Char"/>
    <w:uiPriority w:val="9"/>
    <w:qFormat/>
    <w:rsid w:val="00FC693F"/>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pPr>
  </w:style>
  <w:style w:type="character" w:customStyle="1" w:styleId="FooterChar">
    <w:name w:val="Footer Char"/>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3</Pages>
  <Words>1618</Words>
  <Characters>9223</Characters>
  <Application>Microsoft Office Word</Application>
  <DocSecurity>0</DocSecurity>
  <Lines>76</Lines>
  <Paragraphs>21</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10820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dorjdagvatsoodol@gmail.com</dc:creator>
  <cp:keywords/>
  <dc:description>generated by python-docx</dc:description>
  <cp:lastModifiedBy>Zoljargal</cp:lastModifiedBy>
  <cp:revision>6</cp:revision>
  <cp:lastPrinted>2026-06-17T04:23:00Z</cp:lastPrinted>
  <dcterms:created xsi:type="dcterms:W3CDTF">2026-06-02T07:17:00Z</dcterms:created>
  <dcterms:modified xsi:type="dcterms:W3CDTF">2026-06-17T06:12:00Z</dcterms:modified>
  <cp:category/>
</cp:coreProperties>
</file>