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DFC65" w14:textId="77777777" w:rsidR="00EF6484" w:rsidRPr="0060313B" w:rsidRDefault="00EF6484" w:rsidP="00EF6484">
      <w:pPr>
        <w:jc w:val="right"/>
        <w:rPr>
          <w:rFonts w:ascii="Arial" w:hAnsi="Arial" w:cs="Arial"/>
          <w:color w:val="000000" w:themeColor="text1"/>
          <w:lang w:val="mn-MN"/>
        </w:rPr>
      </w:pPr>
      <w:r w:rsidRPr="0060313B">
        <w:rPr>
          <w:rFonts w:ascii="Arial" w:hAnsi="Arial" w:cs="Arial"/>
          <w:color w:val="000000" w:themeColor="text1"/>
          <w:lang w:val="mn-MN"/>
        </w:rPr>
        <w:t>Төсөл</w:t>
      </w:r>
    </w:p>
    <w:p w14:paraId="5DD877E5" w14:textId="77777777" w:rsidR="00EF6484" w:rsidRDefault="00EF6484" w:rsidP="00EF6484">
      <w:pPr>
        <w:jc w:val="center"/>
        <w:rPr>
          <w:rFonts w:ascii="Arial" w:hAnsi="Arial" w:cs="Arial"/>
          <w:b/>
          <w:color w:val="000000" w:themeColor="text1"/>
          <w:lang w:val="mn-MN"/>
        </w:rPr>
      </w:pPr>
      <w:r w:rsidRPr="0060313B">
        <w:rPr>
          <w:rFonts w:ascii="Arial" w:hAnsi="Arial" w:cs="Arial"/>
          <w:b/>
          <w:color w:val="000000" w:themeColor="text1"/>
          <w:lang w:val="mn-MN"/>
        </w:rPr>
        <w:t>МОНГОЛ УЛСЫН ХУУЛЬ</w:t>
      </w:r>
    </w:p>
    <w:p w14:paraId="547C834A" w14:textId="77777777" w:rsidR="00EF6484" w:rsidRPr="0060313B" w:rsidRDefault="00EF6484" w:rsidP="00EF6484">
      <w:pPr>
        <w:jc w:val="center"/>
        <w:rPr>
          <w:rFonts w:ascii="Arial" w:hAnsi="Arial" w:cs="Arial"/>
          <w:b/>
          <w:color w:val="000000" w:themeColor="text1"/>
          <w:lang w:val="mn-MN"/>
        </w:rPr>
      </w:pPr>
    </w:p>
    <w:p w14:paraId="47C5900A" w14:textId="77777777" w:rsidR="00EF6484" w:rsidRPr="0060313B" w:rsidRDefault="00EF6484" w:rsidP="00EF6484">
      <w:pPr>
        <w:pStyle w:val="NoSpacing"/>
        <w:jc w:val="both"/>
        <w:rPr>
          <w:rFonts w:ascii="Arial" w:hAnsi="Arial" w:cs="Arial"/>
          <w:color w:val="000000" w:themeColor="text1"/>
          <w:sz w:val="24"/>
          <w:szCs w:val="24"/>
          <w:lang w:val="mn-MN"/>
        </w:rPr>
      </w:pPr>
      <w:r w:rsidRPr="0060313B">
        <w:rPr>
          <w:rFonts w:ascii="Arial" w:hAnsi="Arial" w:cs="Arial"/>
          <w:color w:val="000000" w:themeColor="text1"/>
          <w:sz w:val="24"/>
          <w:szCs w:val="24"/>
          <w:lang w:val="mn-MN"/>
        </w:rPr>
        <w:t xml:space="preserve">2022 оны ... дугаар                                                                                Улаанбаатар </w:t>
      </w:r>
    </w:p>
    <w:p w14:paraId="0133A787" w14:textId="77777777" w:rsidR="00EF6484" w:rsidRPr="0060313B" w:rsidRDefault="00EF6484" w:rsidP="00EF6484">
      <w:pPr>
        <w:pStyle w:val="NoSpacing"/>
        <w:jc w:val="both"/>
        <w:rPr>
          <w:rFonts w:ascii="Arial" w:hAnsi="Arial" w:cs="Arial"/>
          <w:color w:val="000000" w:themeColor="text1"/>
          <w:sz w:val="24"/>
          <w:szCs w:val="24"/>
          <w:lang w:val="mn-MN"/>
        </w:rPr>
      </w:pPr>
      <w:r w:rsidRPr="0060313B">
        <w:rPr>
          <w:rFonts w:ascii="Arial" w:hAnsi="Arial" w:cs="Arial"/>
          <w:color w:val="000000" w:themeColor="text1"/>
          <w:sz w:val="24"/>
          <w:szCs w:val="24"/>
          <w:lang w:val="mn-MN"/>
        </w:rPr>
        <w:t>сарын ... ны  өдөр                                                                                           хот</w:t>
      </w:r>
    </w:p>
    <w:p w14:paraId="35AE9BFE" w14:textId="77777777" w:rsidR="00EF6484" w:rsidRDefault="00EF6484" w:rsidP="00EF6484">
      <w:pPr>
        <w:pStyle w:val="NoSpacing"/>
        <w:jc w:val="center"/>
        <w:rPr>
          <w:rFonts w:ascii="Arial" w:hAnsi="Arial" w:cs="Arial"/>
          <w:color w:val="000000" w:themeColor="text1"/>
          <w:sz w:val="24"/>
          <w:szCs w:val="24"/>
          <w:lang w:val="mn-MN"/>
        </w:rPr>
      </w:pPr>
    </w:p>
    <w:p w14:paraId="06A330BA" w14:textId="77777777" w:rsidR="00EF6484" w:rsidRPr="0060313B" w:rsidRDefault="00EF6484" w:rsidP="00EF6484">
      <w:pPr>
        <w:pStyle w:val="NoSpacing"/>
        <w:jc w:val="center"/>
        <w:rPr>
          <w:rFonts w:ascii="Arial" w:hAnsi="Arial" w:cs="Arial"/>
          <w:color w:val="000000" w:themeColor="text1"/>
          <w:sz w:val="24"/>
          <w:szCs w:val="24"/>
          <w:lang w:val="mn-MN"/>
        </w:rPr>
      </w:pPr>
    </w:p>
    <w:p w14:paraId="3D90F928" w14:textId="77777777" w:rsidR="00EF6484" w:rsidRPr="0060313B" w:rsidRDefault="00EF6484" w:rsidP="00EF6484">
      <w:pPr>
        <w:pStyle w:val="NoSpacing"/>
        <w:jc w:val="center"/>
        <w:rPr>
          <w:rFonts w:ascii="Arial" w:hAnsi="Arial" w:cs="Arial"/>
          <w:b/>
          <w:color w:val="000000" w:themeColor="text1"/>
          <w:sz w:val="24"/>
          <w:szCs w:val="24"/>
          <w:lang w:val="mn-MN"/>
        </w:rPr>
      </w:pPr>
      <w:r w:rsidRPr="0060313B">
        <w:rPr>
          <w:rFonts w:ascii="Arial" w:hAnsi="Arial" w:cs="Arial"/>
          <w:b/>
          <w:color w:val="000000" w:themeColor="text1"/>
          <w:sz w:val="24"/>
          <w:szCs w:val="24"/>
          <w:lang w:val="mn-MN"/>
        </w:rPr>
        <w:t xml:space="preserve">ГАДААДЫН ИРГЭНИЙ ЭРХ ЗҮЙН БАЙДЛЫН </w:t>
      </w:r>
    </w:p>
    <w:p w14:paraId="7DB34619" w14:textId="77777777" w:rsidR="00EF6484" w:rsidRPr="0060313B" w:rsidRDefault="00EF6484" w:rsidP="00EF6484">
      <w:pPr>
        <w:pStyle w:val="NoSpacing"/>
        <w:jc w:val="center"/>
        <w:rPr>
          <w:rFonts w:ascii="Arial" w:hAnsi="Arial" w:cs="Arial"/>
          <w:b/>
          <w:color w:val="000000" w:themeColor="text1"/>
          <w:sz w:val="24"/>
          <w:szCs w:val="24"/>
          <w:lang w:val="mn-MN"/>
        </w:rPr>
      </w:pPr>
      <w:r w:rsidRPr="0060313B">
        <w:rPr>
          <w:rFonts w:ascii="Arial" w:hAnsi="Arial" w:cs="Arial"/>
          <w:b/>
          <w:color w:val="000000" w:themeColor="text1"/>
          <w:sz w:val="24"/>
          <w:szCs w:val="24"/>
          <w:lang w:val="mn-MN"/>
        </w:rPr>
        <w:t>ТУХАЙ ХУУЛЬД НЭМЭЛТ, ӨӨРЧЛӨЛТ ОРУУЛАХ ТУХАЙ</w:t>
      </w:r>
    </w:p>
    <w:p w14:paraId="619533BA" w14:textId="77777777" w:rsidR="00EF6484" w:rsidRPr="0060313B" w:rsidRDefault="00EF6484" w:rsidP="00EF6484">
      <w:pPr>
        <w:jc w:val="both"/>
        <w:rPr>
          <w:rFonts w:ascii="Arial" w:hAnsi="Arial" w:cs="Arial"/>
          <w:color w:val="000000" w:themeColor="text1"/>
          <w:lang w:val="mn-MN"/>
        </w:rPr>
      </w:pPr>
    </w:p>
    <w:p w14:paraId="33EE5025" w14:textId="77777777" w:rsidR="00EF6484" w:rsidRDefault="00EF6484" w:rsidP="00EF6484">
      <w:pPr>
        <w:jc w:val="both"/>
        <w:rPr>
          <w:rFonts w:ascii="Arial" w:eastAsiaTheme="minorEastAsia" w:hAnsi="Arial" w:cs="Arial"/>
          <w:bCs/>
          <w:color w:val="000000" w:themeColor="text1"/>
          <w:lang w:val="mn-MN"/>
        </w:rPr>
      </w:pPr>
      <w:r w:rsidRPr="0060313B">
        <w:rPr>
          <w:rFonts w:ascii="Arial" w:hAnsi="Arial" w:cs="Arial"/>
          <w:color w:val="000000" w:themeColor="text1"/>
          <w:lang w:val="mn-MN"/>
        </w:rPr>
        <w:t xml:space="preserve">   </w:t>
      </w:r>
      <w:r w:rsidRPr="0060313B">
        <w:rPr>
          <w:rFonts w:ascii="Arial" w:hAnsi="Arial" w:cs="Arial"/>
          <w:color w:val="000000" w:themeColor="text1"/>
          <w:lang w:val="mn-MN"/>
        </w:rPr>
        <w:tab/>
      </w:r>
      <w:r w:rsidRPr="0060313B">
        <w:rPr>
          <w:rFonts w:ascii="Arial" w:hAnsi="Arial" w:cs="Arial"/>
          <w:b/>
          <w:color w:val="000000" w:themeColor="text1"/>
          <w:lang w:val="mn-MN"/>
        </w:rPr>
        <w:t>1 дүгээр зүйл.</w:t>
      </w:r>
      <w:r w:rsidRPr="0060313B">
        <w:rPr>
          <w:rFonts w:ascii="Arial" w:eastAsiaTheme="minorEastAsia" w:hAnsi="Arial" w:cs="Arial"/>
          <w:bCs/>
          <w:color w:val="000000" w:themeColor="text1"/>
          <w:lang w:val="mn-MN"/>
        </w:rPr>
        <w:t>Гадаадын иргэний эрх зүйн байдлын тухай хуульд доор дурдсан агуулгатай дараах хэсэг</w:t>
      </w:r>
      <w:r>
        <w:rPr>
          <w:rFonts w:ascii="Arial" w:eastAsiaTheme="minorEastAsia" w:hAnsi="Arial" w:cs="Arial"/>
          <w:bCs/>
          <w:color w:val="000000" w:themeColor="text1"/>
          <w:lang w:val="mn-MN"/>
        </w:rPr>
        <w:t>, тайлбар</w:t>
      </w:r>
      <w:r w:rsidRPr="0060313B">
        <w:rPr>
          <w:rFonts w:ascii="Arial" w:eastAsiaTheme="minorEastAsia" w:hAnsi="Arial" w:cs="Arial"/>
          <w:bCs/>
          <w:color w:val="000000" w:themeColor="text1"/>
          <w:lang w:val="mn-MN"/>
        </w:rPr>
        <w:t xml:space="preserve"> нэмсүгэй: </w:t>
      </w:r>
    </w:p>
    <w:p w14:paraId="588572A8" w14:textId="77777777" w:rsidR="00EF6484" w:rsidRDefault="00EF6484" w:rsidP="00EF6484">
      <w:pPr>
        <w:jc w:val="both"/>
        <w:rPr>
          <w:rFonts w:ascii="Arial" w:eastAsiaTheme="minorEastAsia" w:hAnsi="Arial" w:cs="Arial"/>
          <w:bCs/>
          <w:color w:val="000000" w:themeColor="text1"/>
          <w:lang w:val="mn-MN"/>
        </w:rPr>
      </w:pPr>
    </w:p>
    <w:p w14:paraId="128C815C" w14:textId="77777777" w:rsidR="00EF6484" w:rsidRDefault="00EF6484" w:rsidP="00EF6484">
      <w:pPr>
        <w:ind w:left="720" w:firstLine="720"/>
        <w:jc w:val="both"/>
        <w:rPr>
          <w:rFonts w:ascii="Arial" w:hAnsi="Arial" w:cs="Arial"/>
          <w:b/>
          <w:color w:val="000000" w:themeColor="text1"/>
          <w:lang w:val="mn-MN" w:eastAsia="mn-MN"/>
        </w:rPr>
      </w:pPr>
      <w:r w:rsidRPr="0060313B">
        <w:rPr>
          <w:rFonts w:ascii="Arial" w:hAnsi="Arial" w:cs="Arial"/>
          <w:b/>
          <w:color w:val="000000" w:themeColor="text1"/>
          <w:lang w:val="mn-MN" w:eastAsia="mn-MN"/>
        </w:rPr>
        <w:t>1</w:t>
      </w:r>
      <w:r w:rsidRPr="0060313B">
        <w:rPr>
          <w:rFonts w:ascii="Arial" w:hAnsi="Arial" w:cs="Arial"/>
          <w:b/>
          <w:color w:val="000000" w:themeColor="text1"/>
          <w:lang w:eastAsia="mn-MN"/>
        </w:rPr>
        <w:t>/</w:t>
      </w:r>
      <w:r w:rsidRPr="0060313B">
        <w:rPr>
          <w:rFonts w:ascii="Arial" w:hAnsi="Arial" w:cs="Arial"/>
          <w:b/>
          <w:color w:val="000000" w:themeColor="text1"/>
          <w:lang w:val="mn-MN" w:eastAsia="mn-MN"/>
        </w:rPr>
        <w:t>4</w:t>
      </w:r>
      <w:r>
        <w:rPr>
          <w:rFonts w:ascii="Arial" w:hAnsi="Arial" w:cs="Arial"/>
          <w:b/>
          <w:color w:val="000000" w:themeColor="text1"/>
          <w:lang w:val="mn-MN" w:eastAsia="mn-MN"/>
        </w:rPr>
        <w:t>0</w:t>
      </w:r>
      <w:r w:rsidRPr="0060313B">
        <w:rPr>
          <w:rFonts w:ascii="Arial" w:hAnsi="Arial" w:cs="Arial"/>
          <w:b/>
          <w:color w:val="000000" w:themeColor="text1"/>
          <w:lang w:val="mn-MN" w:eastAsia="mn-MN"/>
        </w:rPr>
        <w:t>.</w:t>
      </w:r>
      <w:r>
        <w:rPr>
          <w:rFonts w:ascii="Arial" w:hAnsi="Arial" w:cs="Arial"/>
          <w:b/>
          <w:color w:val="000000" w:themeColor="text1"/>
          <w:lang w:eastAsia="mn-MN"/>
        </w:rPr>
        <w:t>3</w:t>
      </w:r>
      <w:r w:rsidRPr="0060313B">
        <w:rPr>
          <w:rFonts w:ascii="Arial" w:hAnsi="Arial" w:cs="Arial"/>
          <w:b/>
          <w:color w:val="000000" w:themeColor="text1"/>
          <w:lang w:val="mn-MN" w:eastAsia="mn-MN"/>
        </w:rPr>
        <w:t xml:space="preserve"> д</w:t>
      </w:r>
      <w:proofErr w:type="spellStart"/>
      <w:r>
        <w:rPr>
          <w:rFonts w:ascii="Arial" w:hAnsi="Arial" w:cs="Arial"/>
          <w:b/>
          <w:color w:val="000000" w:themeColor="text1"/>
          <w:lang w:eastAsia="mn-MN"/>
        </w:rPr>
        <w:t>ахь</w:t>
      </w:r>
      <w:proofErr w:type="spellEnd"/>
      <w:r w:rsidRPr="0060313B">
        <w:rPr>
          <w:rFonts w:ascii="Arial" w:hAnsi="Arial" w:cs="Arial"/>
          <w:b/>
          <w:color w:val="000000" w:themeColor="text1"/>
          <w:lang w:val="mn-MN" w:eastAsia="mn-MN"/>
        </w:rPr>
        <w:t xml:space="preserve"> хэсэг:</w:t>
      </w:r>
    </w:p>
    <w:p w14:paraId="334B503C" w14:textId="77777777" w:rsidR="00EF6484" w:rsidRDefault="00EF6484" w:rsidP="00EF6484">
      <w:pPr>
        <w:jc w:val="both"/>
        <w:rPr>
          <w:rFonts w:ascii="Arial" w:eastAsiaTheme="minorEastAsia" w:hAnsi="Arial" w:cs="Arial"/>
          <w:bCs/>
          <w:color w:val="000000" w:themeColor="text1"/>
          <w:lang w:val="mn-MN"/>
        </w:rPr>
      </w:pPr>
    </w:p>
    <w:p w14:paraId="6B51CEE8" w14:textId="77777777" w:rsidR="00EF6484" w:rsidRDefault="00EF6484" w:rsidP="00EF6484">
      <w:pPr>
        <w:ind w:firstLine="720"/>
        <w:jc w:val="both"/>
      </w:pPr>
      <w:r w:rsidRPr="00785F44">
        <w:rPr>
          <w:rFonts w:ascii="Arial" w:hAnsi="Arial" w:cs="Arial"/>
          <w:color w:val="000000" w:themeColor="text1"/>
          <w:shd w:val="clear" w:color="auto" w:fill="FFFFFF"/>
        </w:rPr>
        <w:t>“40.</w:t>
      </w:r>
      <w:proofErr w:type="gramStart"/>
      <w:r>
        <w:rPr>
          <w:rFonts w:ascii="Arial" w:hAnsi="Arial" w:cs="Arial"/>
          <w:color w:val="000000" w:themeColor="text1"/>
          <w:shd w:val="clear" w:color="auto" w:fill="FFFFFF"/>
        </w:rPr>
        <w:t>3</w:t>
      </w:r>
      <w:r w:rsidRPr="00785F44">
        <w:rPr>
          <w:rFonts w:ascii="Arial" w:hAnsi="Arial" w:cs="Arial"/>
          <w:color w:val="000000" w:themeColor="text1"/>
          <w:shd w:val="clear" w:color="auto" w:fill="FFFFFF"/>
        </w:rPr>
        <w:t>.Улсын</w:t>
      </w:r>
      <w:proofErr w:type="gram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тэмдэгтийн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хураамжийн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тухай</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хуулийн</w:t>
      </w:r>
      <w:proofErr w:type="spellEnd"/>
      <w:r w:rsidRPr="00785F44">
        <w:rPr>
          <w:rFonts w:ascii="Arial" w:hAnsi="Arial" w:cs="Arial"/>
          <w:color w:val="000000" w:themeColor="text1"/>
          <w:shd w:val="clear" w:color="auto" w:fill="FFFFFF"/>
        </w:rPr>
        <w:t xml:space="preserve"> 10</w:t>
      </w:r>
      <w:r>
        <w:rPr>
          <w:rFonts w:ascii="Arial" w:hAnsi="Arial" w:cs="Arial"/>
          <w:color w:val="000000" w:themeColor="text1"/>
          <w:shd w:val="clear" w:color="auto" w:fill="FFFFFF"/>
        </w:rPr>
        <w:t xml:space="preserve">.6 </w:t>
      </w:r>
      <w:proofErr w:type="spellStart"/>
      <w:r>
        <w:rPr>
          <w:rFonts w:ascii="Arial" w:hAnsi="Arial" w:cs="Arial"/>
          <w:color w:val="000000" w:themeColor="text1"/>
          <w:shd w:val="clear" w:color="auto" w:fill="FFFFFF"/>
        </w:rPr>
        <w:t>дахь</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хэсэгт</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заасан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тэмдэгтийн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хураамжийн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төсөвт</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төвлөрүүлсэн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мөнгөн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дүнгийн</w:t>
      </w:r>
      <w:proofErr w:type="spellEnd"/>
      <w:r w:rsidRPr="00785F4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20</w:t>
      </w:r>
      <w:r w:rsidRPr="00785F44">
        <w:rPr>
          <w:rFonts w:ascii="Arial" w:hAnsi="Arial" w:cs="Arial"/>
          <w:color w:val="000000" w:themeColor="text1"/>
          <w:shd w:val="clear" w:color="auto" w:fill="FFFFFF"/>
        </w:rPr>
        <w:t>-</w:t>
      </w:r>
      <w:r>
        <w:rPr>
          <w:rFonts w:ascii="Arial" w:hAnsi="Arial" w:cs="Arial"/>
          <w:color w:val="000000" w:themeColor="text1"/>
          <w:shd w:val="clear" w:color="auto" w:fill="FFFFFF"/>
        </w:rPr>
        <w:t>ио</w:t>
      </w:r>
      <w:r w:rsidRPr="00785F44">
        <w:rPr>
          <w:rFonts w:ascii="Arial" w:hAnsi="Arial" w:cs="Arial"/>
          <w:color w:val="000000" w:themeColor="text1"/>
          <w:shd w:val="clear" w:color="auto" w:fill="FFFFFF"/>
        </w:rPr>
        <w:t xml:space="preserve">с </w:t>
      </w:r>
      <w:proofErr w:type="spellStart"/>
      <w:r w:rsidRPr="00785F44">
        <w:rPr>
          <w:rFonts w:ascii="Arial" w:hAnsi="Arial" w:cs="Arial"/>
          <w:color w:val="000000" w:themeColor="text1"/>
          <w:shd w:val="clear" w:color="auto" w:fill="FFFFFF"/>
        </w:rPr>
        <w:t>доошгүй</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хувьтай</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тэнцэх</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хэмжээний</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хөрөнгийг</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гадаадын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иргэн</w:t>
      </w:r>
      <w:proofErr w:type="spellEnd"/>
      <w:r w:rsidRPr="00785F44">
        <w:rPr>
          <w:rFonts w:ascii="Arial" w:hAnsi="Arial" w:cs="Arial"/>
          <w:color w:val="000000" w:themeColor="text1"/>
          <w:shd w:val="clear" w:color="auto" w:fill="FFFFFF"/>
        </w:rPr>
        <w:t xml:space="preserve">, </w:t>
      </w:r>
      <w:proofErr w:type="spellStart"/>
      <w:r w:rsidRPr="00785F44">
        <w:rPr>
          <w:rFonts w:ascii="Arial" w:hAnsi="Arial" w:cs="Arial"/>
          <w:color w:val="000000" w:themeColor="text1"/>
          <w:shd w:val="clear" w:color="auto" w:fill="FFFFFF"/>
        </w:rPr>
        <w:t>харьяатын</w:t>
      </w:r>
      <w:proofErr w:type="spellEnd"/>
      <w:r w:rsidRPr="00785F44">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асуудал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эрхэлсэн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төрийн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захиргааны</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байгууллагын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дараагийн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жилийн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төсөвт</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тусгаж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энэ</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хуулийн</w:t>
      </w:r>
      <w:proofErr w:type="spellEnd"/>
      <w:r>
        <w:rPr>
          <w:rFonts w:ascii="Arial" w:hAnsi="Arial" w:cs="Arial"/>
          <w:color w:val="000000" w:themeColor="text1"/>
          <w:shd w:val="clear" w:color="auto" w:fill="FFFFFF"/>
        </w:rPr>
        <w:t xml:space="preserve"> 40-д </w:t>
      </w:r>
      <w:proofErr w:type="spellStart"/>
      <w:r>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арга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хэмжээнд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зарцуулна</w:t>
      </w:r>
      <w:proofErr w:type="spellEnd"/>
      <w:r>
        <w:rPr>
          <w:rFonts w:ascii="Arial" w:hAnsi="Arial" w:cs="Arial"/>
          <w:color w:val="000000" w:themeColor="text1"/>
          <w:shd w:val="clear" w:color="auto" w:fill="FFFFFF"/>
        </w:rPr>
        <w:t>.”</w:t>
      </w:r>
      <w:r w:rsidRPr="00745F04">
        <w:rPr>
          <w:rFonts w:ascii="Arial" w:hAnsi="Arial" w:cs="Arial"/>
          <w:color w:val="333333"/>
          <w:sz w:val="18"/>
          <w:szCs w:val="18"/>
          <w:shd w:val="clear" w:color="auto" w:fill="FFFFFF"/>
        </w:rPr>
        <w:t xml:space="preserve"> </w:t>
      </w:r>
    </w:p>
    <w:p w14:paraId="3C7B9491" w14:textId="77777777" w:rsidR="00EF6484" w:rsidRPr="0060313B" w:rsidRDefault="00EF6484" w:rsidP="00EF6484">
      <w:pPr>
        <w:jc w:val="both"/>
        <w:rPr>
          <w:rFonts w:ascii="Arial" w:hAnsi="Arial" w:cs="Arial"/>
          <w:b/>
          <w:color w:val="000000" w:themeColor="text1"/>
          <w:lang w:val="mn-MN"/>
        </w:rPr>
      </w:pPr>
    </w:p>
    <w:p w14:paraId="6BFF42EF" w14:textId="77777777" w:rsidR="00EF6484" w:rsidRDefault="00EF6484" w:rsidP="00EF6484">
      <w:pPr>
        <w:ind w:left="720" w:firstLine="720"/>
        <w:jc w:val="both"/>
        <w:rPr>
          <w:rFonts w:ascii="Arial" w:hAnsi="Arial" w:cs="Arial"/>
          <w:b/>
          <w:color w:val="000000" w:themeColor="text1"/>
          <w:lang w:val="mn-MN" w:eastAsia="mn-MN"/>
        </w:rPr>
      </w:pPr>
      <w:r>
        <w:rPr>
          <w:rFonts w:ascii="Arial" w:hAnsi="Arial" w:cs="Arial"/>
          <w:b/>
          <w:color w:val="000000" w:themeColor="text1"/>
          <w:lang w:val="mn-MN" w:eastAsia="mn-MN"/>
        </w:rPr>
        <w:t>2</w:t>
      </w:r>
      <w:r w:rsidRPr="0060313B">
        <w:rPr>
          <w:rFonts w:ascii="Arial" w:hAnsi="Arial" w:cs="Arial"/>
          <w:b/>
          <w:color w:val="000000" w:themeColor="text1"/>
          <w:lang w:eastAsia="mn-MN"/>
        </w:rPr>
        <w:t>/</w:t>
      </w:r>
      <w:r w:rsidRPr="0060313B">
        <w:rPr>
          <w:rFonts w:ascii="Arial" w:hAnsi="Arial" w:cs="Arial"/>
          <w:b/>
          <w:color w:val="000000" w:themeColor="text1"/>
          <w:lang w:val="mn-MN" w:eastAsia="mn-MN"/>
        </w:rPr>
        <w:t>41.</w:t>
      </w:r>
      <w:r>
        <w:rPr>
          <w:rFonts w:ascii="Arial" w:hAnsi="Arial" w:cs="Arial"/>
          <w:b/>
          <w:color w:val="000000" w:themeColor="text1"/>
          <w:lang w:val="mn-MN" w:eastAsia="mn-MN"/>
        </w:rPr>
        <w:t>1</w:t>
      </w:r>
      <w:r w:rsidRPr="0060313B">
        <w:rPr>
          <w:rFonts w:ascii="Arial" w:hAnsi="Arial" w:cs="Arial"/>
          <w:b/>
          <w:color w:val="000000" w:themeColor="text1"/>
          <w:lang w:val="mn-MN" w:eastAsia="mn-MN"/>
        </w:rPr>
        <w:t xml:space="preserve"> д</w:t>
      </w:r>
      <w:r>
        <w:rPr>
          <w:rFonts w:ascii="Arial" w:hAnsi="Arial" w:cs="Arial"/>
          <w:b/>
          <w:color w:val="000000" w:themeColor="text1"/>
          <w:lang w:val="mn-MN" w:eastAsia="mn-MN"/>
        </w:rPr>
        <w:t>эх</w:t>
      </w:r>
      <w:r w:rsidRPr="0060313B">
        <w:rPr>
          <w:rFonts w:ascii="Arial" w:hAnsi="Arial" w:cs="Arial"/>
          <w:b/>
          <w:color w:val="000000" w:themeColor="text1"/>
          <w:lang w:val="mn-MN" w:eastAsia="mn-MN"/>
        </w:rPr>
        <w:t xml:space="preserve"> хэсэг:</w:t>
      </w:r>
    </w:p>
    <w:p w14:paraId="3AB7B6DF" w14:textId="77777777" w:rsidR="00EF6484" w:rsidRPr="0060313B" w:rsidRDefault="00EF6484" w:rsidP="00EF6484">
      <w:pPr>
        <w:ind w:left="1440" w:firstLine="720"/>
        <w:jc w:val="both"/>
        <w:rPr>
          <w:rFonts w:ascii="Arial" w:hAnsi="Arial" w:cs="Arial"/>
          <w:b/>
          <w:bCs/>
          <w:color w:val="000000" w:themeColor="text1"/>
          <w:lang w:val="mn-MN"/>
        </w:rPr>
      </w:pPr>
    </w:p>
    <w:p w14:paraId="34EF6028" w14:textId="77777777" w:rsidR="00EF6484" w:rsidRPr="006969B9" w:rsidRDefault="00EF6484" w:rsidP="00EF6484">
      <w:pPr>
        <w:ind w:firstLine="720"/>
        <w:jc w:val="both"/>
        <w:rPr>
          <w:rFonts w:ascii="Arial" w:hAnsi="Arial" w:cs="Arial"/>
          <w:color w:val="000000" w:themeColor="text1"/>
          <w:lang w:eastAsia="mn-MN"/>
        </w:rPr>
      </w:pPr>
      <w:r w:rsidRPr="0060313B">
        <w:rPr>
          <w:rFonts w:ascii="Arial" w:hAnsi="Arial" w:cs="Arial"/>
          <w:color w:val="000000" w:themeColor="text1"/>
          <w:lang w:val="mn-MN" w:eastAsia="mn-MN"/>
        </w:rPr>
        <w:t>“41.1.Гадаадын иргэний асуудал эрхэлсэн төрийн захиргааны байгууллагад дарга, газрын дарга, хэлтсийн дарга, хяналтын улсын ахлах байцаагч, хяналтын улсын байцаагч, ахлах мэргэжилтэн, мэргэжилтэн, бусад албан хаагч ажиллах бөгөөд тэдгээр нь төрийн тусгай албан хаагч байна.</w:t>
      </w:r>
      <w:r>
        <w:rPr>
          <w:rFonts w:ascii="Arial" w:hAnsi="Arial" w:cs="Arial"/>
          <w:color w:val="000000" w:themeColor="text1"/>
          <w:lang w:eastAsia="mn-MN"/>
        </w:rPr>
        <w:t>”</w:t>
      </w:r>
    </w:p>
    <w:p w14:paraId="5E489B85" w14:textId="77777777" w:rsidR="00EF6484" w:rsidRPr="0060313B" w:rsidRDefault="00EF6484" w:rsidP="00EF6484">
      <w:pPr>
        <w:jc w:val="both"/>
        <w:rPr>
          <w:rFonts w:ascii="Arial" w:hAnsi="Arial" w:cs="Arial"/>
          <w:color w:val="000000" w:themeColor="text1"/>
          <w:lang w:val="mn-MN" w:eastAsia="mn-MN"/>
        </w:rPr>
      </w:pPr>
    </w:p>
    <w:p w14:paraId="228337FA" w14:textId="77777777" w:rsidR="00EF6484" w:rsidRDefault="00EF6484" w:rsidP="00EF6484">
      <w:pPr>
        <w:ind w:firstLine="720"/>
        <w:jc w:val="both"/>
        <w:rPr>
          <w:rFonts w:ascii="Arial" w:hAnsi="Arial" w:cs="Arial"/>
          <w:b/>
          <w:color w:val="000000" w:themeColor="text1"/>
          <w:lang w:val="mn-MN" w:eastAsia="mn-MN"/>
        </w:rPr>
      </w:pPr>
      <w:r w:rsidRPr="0060313B">
        <w:rPr>
          <w:rFonts w:ascii="Arial" w:hAnsi="Arial" w:cs="Arial"/>
          <w:color w:val="000000" w:themeColor="text1"/>
          <w:lang w:val="mn-MN" w:eastAsia="mn-MN"/>
        </w:rPr>
        <w:tab/>
      </w:r>
      <w:r>
        <w:rPr>
          <w:rFonts w:ascii="Arial" w:hAnsi="Arial" w:cs="Arial"/>
          <w:b/>
          <w:color w:val="000000" w:themeColor="text1"/>
          <w:lang w:val="mn-MN" w:eastAsia="mn-MN"/>
        </w:rPr>
        <w:t>3</w:t>
      </w:r>
      <w:r w:rsidRPr="0060313B">
        <w:rPr>
          <w:rFonts w:ascii="Arial" w:hAnsi="Arial" w:cs="Arial"/>
          <w:b/>
          <w:color w:val="000000" w:themeColor="text1"/>
          <w:lang w:eastAsia="mn-MN"/>
        </w:rPr>
        <w:t>/</w:t>
      </w:r>
      <w:r w:rsidRPr="0060313B">
        <w:rPr>
          <w:rFonts w:ascii="Arial" w:hAnsi="Arial" w:cs="Arial"/>
          <w:b/>
          <w:color w:val="000000" w:themeColor="text1"/>
          <w:lang w:val="mn-MN" w:eastAsia="mn-MN"/>
        </w:rPr>
        <w:t>41.</w:t>
      </w:r>
      <w:r w:rsidRPr="0060313B">
        <w:rPr>
          <w:rFonts w:ascii="Arial" w:hAnsi="Arial" w:cs="Arial"/>
          <w:b/>
          <w:color w:val="000000" w:themeColor="text1"/>
          <w:lang w:eastAsia="mn-MN"/>
        </w:rPr>
        <w:t>13</w:t>
      </w:r>
      <w:r w:rsidRPr="0060313B">
        <w:rPr>
          <w:rFonts w:ascii="Arial" w:hAnsi="Arial" w:cs="Arial"/>
          <w:b/>
          <w:color w:val="000000" w:themeColor="text1"/>
          <w:lang w:val="mn-MN" w:eastAsia="mn-MN"/>
        </w:rPr>
        <w:t>, 41.14,</w:t>
      </w:r>
      <w:r w:rsidRPr="0060313B">
        <w:rPr>
          <w:rFonts w:ascii="Arial" w:hAnsi="Arial" w:cs="Arial"/>
          <w:b/>
          <w:color w:val="000000" w:themeColor="text1"/>
          <w:lang w:eastAsia="mn-MN"/>
        </w:rPr>
        <w:t xml:space="preserve"> </w:t>
      </w:r>
      <w:r w:rsidRPr="0060313B">
        <w:rPr>
          <w:rFonts w:ascii="Arial" w:hAnsi="Arial" w:cs="Arial"/>
          <w:b/>
          <w:color w:val="000000" w:themeColor="text1"/>
          <w:lang w:val="mn-MN" w:eastAsia="mn-MN"/>
        </w:rPr>
        <w:t xml:space="preserve"> 41.</w:t>
      </w:r>
      <w:r w:rsidRPr="0060313B">
        <w:rPr>
          <w:rFonts w:ascii="Arial" w:hAnsi="Arial" w:cs="Arial"/>
          <w:b/>
          <w:color w:val="000000" w:themeColor="text1"/>
          <w:lang w:eastAsia="mn-MN"/>
        </w:rPr>
        <w:t>15</w:t>
      </w:r>
      <w:r w:rsidRPr="0060313B">
        <w:rPr>
          <w:rFonts w:ascii="Arial" w:hAnsi="Arial" w:cs="Arial"/>
          <w:b/>
          <w:color w:val="000000" w:themeColor="text1"/>
          <w:lang w:val="mn-MN" w:eastAsia="mn-MN"/>
        </w:rPr>
        <w:t>, 41.16, 41.17, 41.18 д</w:t>
      </w:r>
      <w:r>
        <w:rPr>
          <w:rFonts w:ascii="Arial" w:hAnsi="Arial" w:cs="Arial"/>
          <w:b/>
          <w:color w:val="000000" w:themeColor="text1"/>
          <w:lang w:eastAsia="mn-MN"/>
        </w:rPr>
        <w:t>а</w:t>
      </w:r>
      <w:r w:rsidRPr="0060313B">
        <w:rPr>
          <w:rFonts w:ascii="Arial" w:hAnsi="Arial" w:cs="Arial"/>
          <w:b/>
          <w:color w:val="000000" w:themeColor="text1"/>
          <w:lang w:val="mn-MN" w:eastAsia="mn-MN"/>
        </w:rPr>
        <w:t>х</w:t>
      </w:r>
      <w:r>
        <w:rPr>
          <w:rFonts w:ascii="Arial" w:hAnsi="Arial" w:cs="Arial"/>
          <w:b/>
          <w:color w:val="000000" w:themeColor="text1"/>
          <w:lang w:val="mn-MN" w:eastAsia="mn-MN"/>
        </w:rPr>
        <w:t>ь</w:t>
      </w:r>
      <w:r w:rsidRPr="0060313B">
        <w:rPr>
          <w:rFonts w:ascii="Arial" w:hAnsi="Arial" w:cs="Arial"/>
          <w:b/>
          <w:color w:val="000000" w:themeColor="text1"/>
          <w:lang w:val="mn-MN" w:eastAsia="mn-MN"/>
        </w:rPr>
        <w:t xml:space="preserve"> хэсэг</w:t>
      </w:r>
      <w:r>
        <w:rPr>
          <w:rFonts w:ascii="Arial" w:hAnsi="Arial" w:cs="Arial"/>
          <w:b/>
          <w:color w:val="000000" w:themeColor="text1"/>
          <w:lang w:val="mn-MN" w:eastAsia="mn-MN"/>
        </w:rPr>
        <w:t>, тайлбар</w:t>
      </w:r>
      <w:r w:rsidRPr="0060313B">
        <w:rPr>
          <w:rFonts w:ascii="Arial" w:hAnsi="Arial" w:cs="Arial"/>
          <w:b/>
          <w:color w:val="000000" w:themeColor="text1"/>
          <w:lang w:val="mn-MN" w:eastAsia="mn-MN"/>
        </w:rPr>
        <w:t>:</w:t>
      </w:r>
    </w:p>
    <w:p w14:paraId="1F073290" w14:textId="77777777" w:rsidR="00EF6484" w:rsidRPr="0060313B" w:rsidRDefault="00EF6484" w:rsidP="00EF6484">
      <w:pPr>
        <w:ind w:firstLine="720"/>
        <w:jc w:val="both"/>
        <w:rPr>
          <w:rFonts w:ascii="Arial" w:hAnsi="Arial" w:cs="Arial"/>
          <w:color w:val="000000" w:themeColor="text1"/>
          <w:lang w:val="mn-MN" w:eastAsia="mn-MN"/>
        </w:rPr>
      </w:pPr>
    </w:p>
    <w:p w14:paraId="722B6F63" w14:textId="77777777" w:rsidR="00EF6484" w:rsidRDefault="00EF6484" w:rsidP="00EF6484">
      <w:pPr>
        <w:ind w:firstLine="720"/>
        <w:jc w:val="both"/>
        <w:rPr>
          <w:rFonts w:ascii="Arial" w:hAnsi="Arial" w:cs="Arial"/>
          <w:color w:val="000000" w:themeColor="text1"/>
          <w:shd w:val="clear" w:color="auto" w:fill="FFFFFF"/>
          <w:lang w:val="mn-MN" w:eastAsia="mn-MN"/>
        </w:rPr>
      </w:pPr>
      <w:r w:rsidRPr="0060313B">
        <w:rPr>
          <w:rFonts w:ascii="Arial" w:hAnsi="Arial" w:cs="Arial"/>
          <w:color w:val="000000" w:themeColor="text1"/>
          <w:lang w:val="mn-MN" w:eastAsia="mn-MN"/>
        </w:rPr>
        <w:t>“41.</w:t>
      </w:r>
      <w:r w:rsidRPr="0060313B">
        <w:rPr>
          <w:rFonts w:ascii="Arial" w:hAnsi="Arial" w:cs="Arial"/>
          <w:color w:val="000000" w:themeColor="text1"/>
          <w:lang w:eastAsia="mn-MN"/>
        </w:rPr>
        <w:t>1</w:t>
      </w:r>
      <w:r w:rsidRPr="0060313B">
        <w:rPr>
          <w:rFonts w:ascii="Arial" w:hAnsi="Arial" w:cs="Arial"/>
          <w:color w:val="000000" w:themeColor="text1"/>
          <w:lang w:val="mn-MN" w:eastAsia="mn-MN"/>
        </w:rPr>
        <w:t xml:space="preserve">3.Гадаадын иргэний асуудал эрхэлсэн төрийн захиргааны байгууллагын албан тушаалын ангилал, зэрэглэл, зэрэг дэв, </w:t>
      </w:r>
      <w:r w:rsidRPr="0060313B">
        <w:rPr>
          <w:rFonts w:ascii="Arial" w:hAnsi="Arial" w:cs="Arial"/>
          <w:color w:val="000000" w:themeColor="text1"/>
          <w:shd w:val="clear" w:color="auto" w:fill="FFFFFF"/>
          <w:lang w:val="mn-MN" w:eastAsia="mn-MN"/>
        </w:rPr>
        <w:t>түүний нэмэгдэл олгох журмыг Засгийн газар тогтооно.</w:t>
      </w:r>
    </w:p>
    <w:p w14:paraId="075D2832" w14:textId="77777777" w:rsidR="00EF6484" w:rsidRPr="0060313B" w:rsidRDefault="00EF6484" w:rsidP="00EF6484">
      <w:pPr>
        <w:ind w:firstLine="720"/>
        <w:jc w:val="both"/>
        <w:rPr>
          <w:rFonts w:ascii="Arial" w:hAnsi="Arial" w:cs="Arial"/>
          <w:color w:val="000000" w:themeColor="text1"/>
          <w:shd w:val="clear" w:color="auto" w:fill="FFFFFF"/>
          <w:lang w:val="mn-MN" w:eastAsia="mn-MN"/>
        </w:rPr>
      </w:pPr>
    </w:p>
    <w:p w14:paraId="1BDBCA20" w14:textId="77777777" w:rsidR="00EF6484"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41.</w:t>
      </w:r>
      <w:r w:rsidRPr="0060313B">
        <w:rPr>
          <w:rFonts w:ascii="Arial" w:hAnsi="Arial" w:cs="Arial"/>
          <w:color w:val="000000" w:themeColor="text1"/>
          <w:lang w:eastAsia="mn-MN"/>
        </w:rPr>
        <w:t>14</w:t>
      </w:r>
      <w:r w:rsidRPr="0060313B">
        <w:rPr>
          <w:rFonts w:ascii="Arial" w:hAnsi="Arial" w:cs="Arial"/>
          <w:color w:val="000000" w:themeColor="text1"/>
          <w:lang w:val="mn-MN" w:eastAsia="mn-MN"/>
        </w:rPr>
        <w:t>.Гадаадын иргэний асуудал эрхэлсэн төрийн захиргааны байгууллагын албан хаагчид дараах цол олгоно.</w:t>
      </w:r>
    </w:p>
    <w:p w14:paraId="59E5FDCC" w14:textId="77777777" w:rsidR="00EF6484" w:rsidRPr="00233E36" w:rsidRDefault="00EF6484" w:rsidP="00EF6484">
      <w:pPr>
        <w:ind w:firstLine="720"/>
        <w:jc w:val="both"/>
        <w:rPr>
          <w:rFonts w:ascii="Arial" w:hAnsi="Arial" w:cs="Arial"/>
          <w:color w:val="000000" w:themeColor="text1"/>
          <w:lang w:eastAsia="mn-MN"/>
        </w:rPr>
      </w:pPr>
    </w:p>
    <w:p w14:paraId="67466295" w14:textId="77777777" w:rsidR="00EF6484" w:rsidRPr="0060313B"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ab/>
        <w:t>41.</w:t>
      </w:r>
      <w:r w:rsidRPr="0060313B">
        <w:rPr>
          <w:rFonts w:ascii="Arial" w:hAnsi="Arial" w:cs="Arial"/>
          <w:color w:val="000000" w:themeColor="text1"/>
          <w:lang w:eastAsia="mn-MN"/>
        </w:rPr>
        <w:t>14.1.</w:t>
      </w:r>
      <w:r>
        <w:rPr>
          <w:rFonts w:ascii="Arial" w:hAnsi="Arial" w:cs="Arial"/>
          <w:color w:val="000000" w:themeColor="text1"/>
          <w:lang w:val="mn-MN" w:eastAsia="mn-MN"/>
        </w:rPr>
        <w:t xml:space="preserve">тэргүүн </w:t>
      </w:r>
      <w:r w:rsidRPr="0060313B">
        <w:rPr>
          <w:rFonts w:ascii="Arial" w:hAnsi="Arial" w:cs="Arial"/>
          <w:color w:val="000000" w:themeColor="text1"/>
          <w:lang w:val="mn-MN" w:eastAsia="mn-MN"/>
        </w:rPr>
        <w:t>зөвлөх;</w:t>
      </w:r>
    </w:p>
    <w:p w14:paraId="1240E86A" w14:textId="77777777" w:rsidR="00EF6484" w:rsidRPr="0060313B"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ab/>
        <w:t>41.</w:t>
      </w:r>
      <w:r w:rsidRPr="0060313B">
        <w:rPr>
          <w:rFonts w:ascii="Arial" w:hAnsi="Arial" w:cs="Arial"/>
          <w:color w:val="000000" w:themeColor="text1"/>
          <w:lang w:eastAsia="mn-MN"/>
        </w:rPr>
        <w:t>14.2.</w:t>
      </w:r>
      <w:r>
        <w:rPr>
          <w:rFonts w:ascii="Arial" w:hAnsi="Arial" w:cs="Arial"/>
          <w:color w:val="000000" w:themeColor="text1"/>
          <w:lang w:val="mn-MN" w:eastAsia="mn-MN"/>
        </w:rPr>
        <w:t>ш</w:t>
      </w:r>
      <w:r w:rsidRPr="0060313B">
        <w:rPr>
          <w:rFonts w:ascii="Arial" w:hAnsi="Arial" w:cs="Arial"/>
          <w:color w:val="000000" w:themeColor="text1"/>
          <w:lang w:val="mn-MN" w:eastAsia="mn-MN"/>
        </w:rPr>
        <w:t>адар зөвлөх;</w:t>
      </w:r>
    </w:p>
    <w:p w14:paraId="5F20EEC4" w14:textId="77777777" w:rsidR="00EF6484" w:rsidRPr="0060313B"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ab/>
        <w:t>41.</w:t>
      </w:r>
      <w:r w:rsidRPr="0060313B">
        <w:rPr>
          <w:rFonts w:ascii="Arial" w:hAnsi="Arial" w:cs="Arial"/>
          <w:color w:val="000000" w:themeColor="text1"/>
          <w:lang w:eastAsia="mn-MN"/>
        </w:rPr>
        <w:t>14.3.</w:t>
      </w:r>
      <w:r>
        <w:rPr>
          <w:rFonts w:ascii="Arial" w:hAnsi="Arial" w:cs="Arial"/>
          <w:color w:val="000000" w:themeColor="text1"/>
          <w:lang w:val="mn-MN" w:eastAsia="mn-MN"/>
        </w:rPr>
        <w:t>ж</w:t>
      </w:r>
      <w:r w:rsidRPr="0060313B">
        <w:rPr>
          <w:rFonts w:ascii="Arial" w:hAnsi="Arial" w:cs="Arial"/>
          <w:color w:val="000000" w:themeColor="text1"/>
          <w:lang w:val="mn-MN" w:eastAsia="mn-MN"/>
        </w:rPr>
        <w:t>инхэнэ зөвлөх;.</w:t>
      </w:r>
    </w:p>
    <w:p w14:paraId="0D74C141" w14:textId="77777777" w:rsidR="00EF6484" w:rsidRPr="0060313B"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ab/>
        <w:t>41.</w:t>
      </w:r>
      <w:r w:rsidRPr="0060313B">
        <w:rPr>
          <w:rFonts w:ascii="Arial" w:hAnsi="Arial" w:cs="Arial"/>
          <w:color w:val="000000" w:themeColor="text1"/>
          <w:lang w:eastAsia="mn-MN"/>
        </w:rPr>
        <w:t>14.4.</w:t>
      </w:r>
      <w:r>
        <w:rPr>
          <w:rFonts w:ascii="Arial" w:hAnsi="Arial" w:cs="Arial"/>
          <w:color w:val="000000" w:themeColor="text1"/>
          <w:lang w:val="mn-MN" w:eastAsia="mn-MN"/>
        </w:rPr>
        <w:t>и</w:t>
      </w:r>
      <w:r w:rsidRPr="0060313B">
        <w:rPr>
          <w:rFonts w:ascii="Arial" w:hAnsi="Arial" w:cs="Arial"/>
          <w:color w:val="000000" w:themeColor="text1"/>
          <w:lang w:val="mn-MN" w:eastAsia="mn-MN"/>
        </w:rPr>
        <w:t>тгэмжит зөвлөх;</w:t>
      </w:r>
    </w:p>
    <w:p w14:paraId="53268B3E" w14:textId="77777777" w:rsidR="00EF6484"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ab/>
        <w:t>41.</w:t>
      </w:r>
      <w:r w:rsidRPr="0060313B">
        <w:rPr>
          <w:rFonts w:ascii="Arial" w:hAnsi="Arial" w:cs="Arial"/>
          <w:color w:val="000000" w:themeColor="text1"/>
          <w:lang w:eastAsia="mn-MN"/>
        </w:rPr>
        <w:t>14.5.</w:t>
      </w:r>
      <w:r>
        <w:rPr>
          <w:rFonts w:ascii="Arial" w:hAnsi="Arial" w:cs="Arial"/>
          <w:color w:val="000000" w:themeColor="text1"/>
          <w:lang w:val="mn-MN" w:eastAsia="mn-MN"/>
        </w:rPr>
        <w:t>з</w:t>
      </w:r>
      <w:r w:rsidRPr="0060313B">
        <w:rPr>
          <w:rFonts w:ascii="Arial" w:hAnsi="Arial" w:cs="Arial"/>
          <w:color w:val="000000" w:themeColor="text1"/>
          <w:lang w:val="mn-MN" w:eastAsia="mn-MN"/>
        </w:rPr>
        <w:t>өвлөх.</w:t>
      </w:r>
    </w:p>
    <w:p w14:paraId="08B89EF2" w14:textId="77777777" w:rsidR="00EF6484" w:rsidRPr="0060313B" w:rsidRDefault="00EF6484" w:rsidP="00EF6484">
      <w:pPr>
        <w:ind w:firstLine="720"/>
        <w:jc w:val="both"/>
        <w:rPr>
          <w:rFonts w:ascii="Arial" w:hAnsi="Arial" w:cs="Arial"/>
          <w:color w:val="000000" w:themeColor="text1"/>
          <w:lang w:val="mn-MN" w:eastAsia="mn-MN"/>
        </w:rPr>
      </w:pPr>
    </w:p>
    <w:p w14:paraId="2DB66017" w14:textId="77777777" w:rsidR="00EF6484"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41.</w:t>
      </w:r>
      <w:r w:rsidRPr="0060313B">
        <w:rPr>
          <w:rFonts w:ascii="Arial" w:hAnsi="Arial" w:cs="Arial"/>
          <w:color w:val="000000" w:themeColor="text1"/>
          <w:lang w:eastAsia="mn-MN"/>
        </w:rPr>
        <w:t>15</w:t>
      </w:r>
      <w:r w:rsidRPr="0060313B">
        <w:rPr>
          <w:rFonts w:ascii="Arial" w:hAnsi="Arial" w:cs="Arial"/>
          <w:color w:val="000000" w:themeColor="text1"/>
          <w:lang w:val="mn-MN" w:eastAsia="mn-MN"/>
        </w:rPr>
        <w:t xml:space="preserve">.Гадаадын иргэний асуудал эрхэлсэн төрийн захиргааны байгууллагын дарга нь </w:t>
      </w:r>
      <w:r>
        <w:rPr>
          <w:rFonts w:ascii="Arial" w:hAnsi="Arial" w:cs="Arial"/>
          <w:color w:val="000000" w:themeColor="text1"/>
          <w:lang w:val="mn-MN" w:eastAsia="mn-MN"/>
        </w:rPr>
        <w:t>тэргүүн зөвлөх</w:t>
      </w:r>
      <w:r w:rsidRPr="0060313B">
        <w:rPr>
          <w:rFonts w:ascii="Arial" w:hAnsi="Arial" w:cs="Arial"/>
          <w:color w:val="000000" w:themeColor="text1"/>
          <w:lang w:val="mn-MN" w:eastAsia="mn-MN"/>
        </w:rPr>
        <w:t xml:space="preserve"> цолтой байх бөгөөд  цолыг хууль зүйн асуудал эрхэлсэн Засгийн газрын гишүүн олгоно.</w:t>
      </w:r>
    </w:p>
    <w:p w14:paraId="48911258" w14:textId="77777777" w:rsidR="00EF6484" w:rsidRPr="0060313B" w:rsidRDefault="00EF6484" w:rsidP="00EF6484">
      <w:pPr>
        <w:ind w:firstLine="720"/>
        <w:jc w:val="both"/>
        <w:rPr>
          <w:rFonts w:ascii="Arial" w:hAnsi="Arial" w:cs="Arial"/>
          <w:color w:val="000000" w:themeColor="text1"/>
          <w:lang w:eastAsia="mn-MN"/>
        </w:rPr>
      </w:pPr>
    </w:p>
    <w:p w14:paraId="00799875" w14:textId="77777777" w:rsidR="00EF6484"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41.16.</w:t>
      </w:r>
      <w:r>
        <w:rPr>
          <w:rFonts w:ascii="Arial" w:hAnsi="Arial" w:cs="Arial"/>
          <w:color w:val="000000" w:themeColor="text1"/>
          <w:lang w:val="mn-MN" w:eastAsia="mn-MN"/>
        </w:rPr>
        <w:t xml:space="preserve">Тэргүүн зөвлөхөөс бусад </w:t>
      </w:r>
      <w:r w:rsidRPr="0060313B">
        <w:rPr>
          <w:rFonts w:ascii="Arial" w:hAnsi="Arial" w:cs="Arial"/>
          <w:color w:val="000000" w:themeColor="text1"/>
          <w:lang w:val="mn-MN" w:eastAsia="mn-MN"/>
        </w:rPr>
        <w:t>цол</w:t>
      </w:r>
      <w:r>
        <w:rPr>
          <w:rFonts w:ascii="Arial" w:hAnsi="Arial" w:cs="Arial"/>
          <w:color w:val="000000" w:themeColor="text1"/>
          <w:lang w:val="mn-MN" w:eastAsia="mn-MN"/>
        </w:rPr>
        <w:t>д</w:t>
      </w:r>
      <w:r w:rsidRPr="0060313B">
        <w:rPr>
          <w:rFonts w:ascii="Arial" w:hAnsi="Arial" w:cs="Arial"/>
          <w:color w:val="000000" w:themeColor="text1"/>
          <w:lang w:val="mn-MN" w:eastAsia="mn-MN"/>
        </w:rPr>
        <w:t xml:space="preserve"> хамаарах албан тушаалын ангилал, цол олгох журмыг гадаадын иргэний асуудал эрхэлсэн төрийн захиргааны байгууллагын дарга батална.</w:t>
      </w:r>
    </w:p>
    <w:p w14:paraId="53DA75DA" w14:textId="77777777" w:rsidR="00EF6484" w:rsidRPr="0060313B" w:rsidRDefault="00EF6484" w:rsidP="00EF6484">
      <w:pPr>
        <w:ind w:firstLine="720"/>
        <w:jc w:val="both"/>
        <w:rPr>
          <w:rFonts w:ascii="Arial" w:hAnsi="Arial" w:cs="Arial"/>
          <w:color w:val="000000" w:themeColor="text1"/>
          <w:lang w:val="mn-MN" w:eastAsia="mn-MN"/>
        </w:rPr>
      </w:pPr>
    </w:p>
    <w:p w14:paraId="7EE8129F" w14:textId="77777777" w:rsidR="00EF6484" w:rsidRDefault="00EF6484" w:rsidP="00EF6484">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lastRenderedPageBreak/>
        <w:t>41.17.Албан хаагчийн албан ажлын онцгой нөхцөлийн, төрийн алба хаасан хугацааны, цолны, мэргэшлийн, эрдмийн</w:t>
      </w:r>
      <w:r>
        <w:rPr>
          <w:rFonts w:ascii="Arial" w:hAnsi="Arial" w:cs="Arial"/>
          <w:color w:val="000000" w:themeColor="text1"/>
          <w:lang w:val="mn-MN" w:eastAsia="mn-MN"/>
        </w:rPr>
        <w:t xml:space="preserve"> </w:t>
      </w:r>
      <w:r w:rsidRPr="0060313B">
        <w:rPr>
          <w:rFonts w:ascii="Arial" w:hAnsi="Arial" w:cs="Arial"/>
          <w:color w:val="000000" w:themeColor="text1"/>
          <w:lang w:val="mn-MN" w:eastAsia="mn-MN"/>
        </w:rPr>
        <w:t>зэргийн нэмэгдэл олгох журам, нэмэгдлийн хэмжээг Засгийн газар тогтооно.</w:t>
      </w:r>
    </w:p>
    <w:p w14:paraId="281F4EAE" w14:textId="77777777" w:rsidR="00EF6484" w:rsidRPr="0060313B" w:rsidRDefault="00EF6484" w:rsidP="00EF6484">
      <w:pPr>
        <w:ind w:firstLine="720"/>
        <w:jc w:val="both"/>
        <w:rPr>
          <w:rFonts w:ascii="Arial" w:hAnsi="Arial" w:cs="Arial"/>
          <w:color w:val="000000" w:themeColor="text1"/>
          <w:lang w:val="mn-MN" w:eastAsia="mn-MN"/>
        </w:rPr>
      </w:pPr>
    </w:p>
    <w:p w14:paraId="541A38DC" w14:textId="77777777" w:rsidR="00EF6484" w:rsidRPr="00AA465C" w:rsidRDefault="00EF6484" w:rsidP="00EF6484">
      <w:pPr>
        <w:ind w:firstLine="720"/>
        <w:jc w:val="both"/>
        <w:rPr>
          <w:rFonts w:ascii="Arial" w:hAnsi="Arial" w:cs="Arial"/>
          <w:color w:val="000000" w:themeColor="text1"/>
          <w:lang w:val="mn-MN" w:eastAsia="mn-MN"/>
        </w:rPr>
      </w:pPr>
      <w:r w:rsidRPr="00AA465C">
        <w:rPr>
          <w:rFonts w:ascii="Arial" w:hAnsi="Arial" w:cs="Arial"/>
          <w:color w:val="000000" w:themeColor="text1"/>
          <w:lang w:val="mn-MN" w:eastAsia="mn-MN"/>
        </w:rPr>
        <w:t xml:space="preserve">41.18.Гадаадын иргэний асуудал эрхэлсэн төрийн захиргааны байгууллагын албан хаагчийг шилжүүлэн томилох шийдвэрийг хүндэтгэн үзэх шалтгаангүйгээр хүлээн зөвшөөрөөгүй, томилогдсон албан тушаалд очоогүй нь </w:t>
      </w:r>
      <w:r>
        <w:rPr>
          <w:rFonts w:ascii="Arial" w:hAnsi="Arial" w:cs="Arial"/>
          <w:color w:val="000000" w:themeColor="text1"/>
          <w:lang w:val="mn-MN" w:eastAsia="mn-MN"/>
        </w:rPr>
        <w:t xml:space="preserve"> тухайн </w:t>
      </w:r>
      <w:r w:rsidRPr="00AA465C">
        <w:rPr>
          <w:rFonts w:ascii="Arial" w:hAnsi="Arial" w:cs="Arial"/>
          <w:color w:val="000000" w:themeColor="text1"/>
          <w:lang w:val="mn-MN" w:eastAsia="mn-MN"/>
        </w:rPr>
        <w:t>алба хаагчид сахилгын шийтгэл оногдуулах</w:t>
      </w:r>
      <w:r w:rsidRPr="00AA465C">
        <w:rPr>
          <w:rFonts w:ascii="Arial" w:hAnsi="Arial" w:cs="Arial"/>
          <w:color w:val="000000" w:themeColor="text1"/>
          <w:lang w:eastAsia="mn-MN"/>
        </w:rPr>
        <w:t xml:space="preserve"> </w:t>
      </w:r>
      <w:r w:rsidRPr="00AA465C">
        <w:rPr>
          <w:rFonts w:ascii="Arial" w:hAnsi="Arial" w:cs="Arial"/>
          <w:color w:val="000000" w:themeColor="text1"/>
          <w:lang w:val="mn-MN" w:eastAsia="mn-MN"/>
        </w:rPr>
        <w:t>үндэслэл болно.</w:t>
      </w:r>
    </w:p>
    <w:p w14:paraId="0D042CFC" w14:textId="77777777" w:rsidR="00EF6484" w:rsidRPr="00AA465C" w:rsidRDefault="00EF6484" w:rsidP="00EF6484">
      <w:pPr>
        <w:jc w:val="both"/>
        <w:rPr>
          <w:rFonts w:ascii="Arial" w:hAnsi="Arial" w:cs="Arial"/>
          <w:color w:val="000000" w:themeColor="text1"/>
          <w:lang w:val="mn-MN" w:eastAsia="mn-MN"/>
        </w:rPr>
      </w:pPr>
    </w:p>
    <w:p w14:paraId="743E89F3" w14:textId="77777777" w:rsidR="00EF6484" w:rsidRDefault="00EF6484" w:rsidP="00EF6484">
      <w:pPr>
        <w:ind w:firstLine="720"/>
        <w:jc w:val="both"/>
        <w:rPr>
          <w:rFonts w:ascii="Arial" w:hAnsi="Arial" w:cs="Arial"/>
          <w:color w:val="000000" w:themeColor="text1"/>
          <w:lang w:val="mn-MN" w:eastAsia="mn-MN"/>
        </w:rPr>
      </w:pPr>
      <w:proofErr w:type="spellStart"/>
      <w:r w:rsidRPr="00AA465C">
        <w:rPr>
          <w:rFonts w:ascii="Arial" w:hAnsi="Arial" w:cs="Arial"/>
          <w:color w:val="000000" w:themeColor="text1"/>
          <w:lang w:eastAsia="mn-MN"/>
        </w:rPr>
        <w:t>Тайлбар</w:t>
      </w:r>
      <w:proofErr w:type="spellEnd"/>
      <w:r w:rsidRPr="00AA465C">
        <w:rPr>
          <w:rFonts w:ascii="Arial" w:hAnsi="Arial" w:cs="Arial"/>
          <w:color w:val="000000" w:themeColor="text1"/>
          <w:lang w:eastAsia="mn-MN"/>
        </w:rPr>
        <w:t>:</w:t>
      </w:r>
      <w:r>
        <w:rPr>
          <w:rFonts w:ascii="Arial" w:hAnsi="Arial" w:cs="Arial"/>
          <w:color w:val="000000" w:themeColor="text1"/>
          <w:lang w:eastAsia="mn-MN"/>
        </w:rPr>
        <w:t xml:space="preserve"> </w:t>
      </w:r>
      <w:proofErr w:type="spellStart"/>
      <w:r w:rsidRPr="00AA465C">
        <w:rPr>
          <w:rFonts w:ascii="Arial" w:hAnsi="Arial" w:cs="Arial"/>
          <w:color w:val="000000" w:themeColor="text1"/>
          <w:lang w:eastAsia="mn-MN"/>
        </w:rPr>
        <w:t>Энэ</w:t>
      </w:r>
      <w:proofErr w:type="spellEnd"/>
      <w:r w:rsidRPr="00AA465C">
        <w:rPr>
          <w:rFonts w:ascii="Arial" w:hAnsi="Arial" w:cs="Arial"/>
          <w:color w:val="000000" w:themeColor="text1"/>
          <w:lang w:eastAsia="mn-MN"/>
        </w:rPr>
        <w:t xml:space="preserve"> </w:t>
      </w:r>
      <w:proofErr w:type="spellStart"/>
      <w:r w:rsidRPr="00AA465C">
        <w:rPr>
          <w:rFonts w:ascii="Arial" w:hAnsi="Arial" w:cs="Arial"/>
          <w:color w:val="000000" w:themeColor="text1"/>
          <w:lang w:eastAsia="mn-MN"/>
        </w:rPr>
        <w:t>зүйлийн</w:t>
      </w:r>
      <w:proofErr w:type="spellEnd"/>
      <w:r w:rsidRPr="00AA465C">
        <w:rPr>
          <w:rFonts w:ascii="Arial" w:hAnsi="Arial" w:cs="Arial"/>
          <w:color w:val="000000" w:themeColor="text1"/>
          <w:lang w:eastAsia="mn-MN"/>
        </w:rPr>
        <w:t xml:space="preserve"> </w:t>
      </w:r>
      <w:r w:rsidRPr="00AA465C">
        <w:rPr>
          <w:rFonts w:ascii="Arial" w:hAnsi="Arial" w:cs="Arial"/>
          <w:color w:val="000000" w:themeColor="text1"/>
          <w:lang w:val="mn-MN" w:eastAsia="mn-MN"/>
        </w:rPr>
        <w:t>41.1</w:t>
      </w:r>
      <w:r w:rsidRPr="00AA465C">
        <w:rPr>
          <w:rFonts w:ascii="Arial" w:hAnsi="Arial" w:cs="Arial"/>
          <w:color w:val="000000" w:themeColor="text1"/>
          <w:lang w:eastAsia="mn-MN"/>
        </w:rPr>
        <w:t xml:space="preserve"> </w:t>
      </w:r>
      <w:r w:rsidRPr="00AA465C">
        <w:rPr>
          <w:rFonts w:ascii="Arial" w:hAnsi="Arial" w:cs="Arial"/>
          <w:color w:val="000000" w:themeColor="text1"/>
          <w:lang w:val="mn-MN" w:eastAsia="mn-MN"/>
        </w:rPr>
        <w:t xml:space="preserve">дэх хэсэгт заасан </w:t>
      </w:r>
      <w:r>
        <w:rPr>
          <w:rFonts w:ascii="Arial" w:hAnsi="Arial" w:cs="Arial"/>
          <w:color w:val="000000" w:themeColor="text1"/>
          <w:lang w:val="mn-MN" w:eastAsia="mn-MN"/>
        </w:rPr>
        <w:t>“</w:t>
      </w:r>
      <w:r w:rsidRPr="00AA465C">
        <w:rPr>
          <w:rFonts w:ascii="Arial" w:hAnsi="Arial" w:cs="Arial"/>
          <w:color w:val="000000" w:themeColor="text1"/>
          <w:lang w:val="mn-MN" w:eastAsia="mn-MN"/>
        </w:rPr>
        <w:t>бусад албан хаагч</w:t>
      </w:r>
      <w:r>
        <w:rPr>
          <w:rFonts w:ascii="Arial" w:hAnsi="Arial" w:cs="Arial"/>
          <w:color w:val="000000" w:themeColor="text1"/>
          <w:lang w:val="mn-MN" w:eastAsia="mn-MN"/>
        </w:rPr>
        <w:t xml:space="preserve">” </w:t>
      </w:r>
      <w:proofErr w:type="gramStart"/>
      <w:r>
        <w:rPr>
          <w:rFonts w:ascii="Arial" w:hAnsi="Arial" w:cs="Arial"/>
          <w:color w:val="000000" w:themeColor="text1"/>
          <w:lang w:val="mn-MN" w:eastAsia="mn-MN"/>
        </w:rPr>
        <w:t xml:space="preserve">гэдэгт </w:t>
      </w:r>
      <w:r>
        <w:rPr>
          <w:rFonts w:ascii="Arial" w:hAnsi="Arial" w:cs="Arial"/>
          <w:color w:val="000000" w:themeColor="text1"/>
          <w:lang w:eastAsia="mn-MN"/>
        </w:rPr>
        <w:t xml:space="preserve"> </w:t>
      </w:r>
      <w:r w:rsidRPr="00AA465C">
        <w:rPr>
          <w:rFonts w:ascii="Arial" w:hAnsi="Arial" w:cs="Arial"/>
          <w:color w:val="000000" w:themeColor="text1"/>
          <w:lang w:val="mn-MN" w:eastAsia="mn-MN"/>
        </w:rPr>
        <w:t>гадаадын</w:t>
      </w:r>
      <w:proofErr w:type="gramEnd"/>
      <w:r w:rsidRPr="00AA465C">
        <w:rPr>
          <w:rFonts w:ascii="Arial" w:hAnsi="Arial" w:cs="Arial"/>
          <w:color w:val="000000" w:themeColor="text1"/>
          <w:lang w:val="mn-MN" w:eastAsia="mn-MN"/>
        </w:rPr>
        <w:t xml:space="preserve"> иргэний асуудал эрхэлсэн төрийн захиргааны байгууллагын ахлах нягтлан бодогч, нягтлан бодогч, нярав, бичиг хэргийн ажилтан</w:t>
      </w:r>
      <w:r w:rsidRPr="00AA465C">
        <w:rPr>
          <w:rFonts w:ascii="Arial" w:hAnsi="Arial" w:cs="Arial"/>
          <w:color w:val="000000" w:themeColor="text1"/>
          <w:lang w:eastAsia="mn-MN"/>
        </w:rPr>
        <w:t>,</w:t>
      </w:r>
      <w:r w:rsidRPr="00AA465C">
        <w:rPr>
          <w:rFonts w:ascii="Arial" w:hAnsi="Arial" w:cs="Arial"/>
          <w:color w:val="000000" w:themeColor="text1"/>
          <w:lang w:val="mn-MN" w:eastAsia="mn-MN"/>
        </w:rPr>
        <w:t xml:space="preserve"> жолооч хамаарна</w:t>
      </w:r>
      <w:r w:rsidRPr="0060313B">
        <w:rPr>
          <w:rFonts w:ascii="Arial" w:hAnsi="Arial" w:cs="Arial"/>
          <w:color w:val="000000" w:themeColor="text1"/>
          <w:lang w:val="mn-MN" w:eastAsia="mn-MN"/>
        </w:rPr>
        <w:t>.”</w:t>
      </w:r>
    </w:p>
    <w:p w14:paraId="1E3F1748" w14:textId="77777777" w:rsidR="00EF6484" w:rsidRPr="0060313B" w:rsidRDefault="00EF6484" w:rsidP="00EF6484">
      <w:pPr>
        <w:ind w:firstLine="720"/>
        <w:jc w:val="both"/>
        <w:rPr>
          <w:rFonts w:ascii="Arial" w:hAnsi="Arial" w:cs="Arial"/>
          <w:color w:val="000000" w:themeColor="text1"/>
          <w:lang w:val="mn-MN" w:eastAsia="mn-MN"/>
        </w:rPr>
      </w:pPr>
    </w:p>
    <w:p w14:paraId="756CDD20" w14:textId="77777777" w:rsidR="00EF6484" w:rsidRDefault="00EF6484" w:rsidP="00EF6484">
      <w:pPr>
        <w:ind w:firstLine="720"/>
        <w:jc w:val="both"/>
        <w:rPr>
          <w:rFonts w:ascii="Arial" w:eastAsiaTheme="minorEastAsia" w:hAnsi="Arial" w:cs="Arial"/>
          <w:bCs/>
          <w:color w:val="000000" w:themeColor="text1"/>
          <w:lang w:val="mn-MN"/>
        </w:rPr>
      </w:pPr>
      <w:r>
        <w:rPr>
          <w:rFonts w:ascii="Arial" w:hAnsi="Arial" w:cs="Arial"/>
          <w:b/>
          <w:color w:val="000000" w:themeColor="text1"/>
          <w:lang w:val="mn-MN" w:eastAsia="mn-MN"/>
        </w:rPr>
        <w:t>2</w:t>
      </w:r>
      <w:r w:rsidRPr="0060313B">
        <w:rPr>
          <w:rFonts w:ascii="Arial" w:hAnsi="Arial" w:cs="Arial"/>
          <w:b/>
          <w:color w:val="000000" w:themeColor="text1"/>
          <w:lang w:val="mn-MN" w:eastAsia="mn-MN"/>
        </w:rPr>
        <w:t xml:space="preserve"> дугаар зүйл</w:t>
      </w:r>
      <w:r w:rsidRPr="0060313B">
        <w:rPr>
          <w:rFonts w:ascii="Arial" w:hAnsi="Arial" w:cs="Arial"/>
          <w:color w:val="000000" w:themeColor="text1"/>
          <w:lang w:val="mn-MN" w:eastAsia="mn-MN"/>
        </w:rPr>
        <w:t>.</w:t>
      </w:r>
      <w:r w:rsidRPr="0060313B">
        <w:rPr>
          <w:rFonts w:ascii="Arial" w:eastAsiaTheme="minorEastAsia" w:hAnsi="Arial" w:cs="Arial"/>
          <w:bCs/>
          <w:color w:val="000000" w:themeColor="text1"/>
          <w:lang w:val="mn-MN"/>
        </w:rPr>
        <w:t xml:space="preserve">Гадаадын иргэний эрх зүйн байдлын тухай </w:t>
      </w:r>
      <w:r w:rsidRPr="0060313B">
        <w:rPr>
          <w:rFonts w:ascii="Arial" w:hAnsi="Arial" w:cs="Arial"/>
          <w:color w:val="000000" w:themeColor="text1"/>
          <w:lang w:val="mn-MN" w:eastAsia="mn-MN"/>
        </w:rPr>
        <w:t>хуулийн 9 дүгээр зүйлийн 9.3.1 дэх заалтын “тэдгээрийг” гэсний дараа “</w:t>
      </w:r>
      <w:r>
        <w:rPr>
          <w:rFonts w:ascii="Arial" w:hAnsi="Arial" w:cs="Arial"/>
          <w:color w:val="000000" w:themeColor="text1"/>
          <w:lang w:val="mn-MN" w:eastAsia="mn-MN"/>
        </w:rPr>
        <w:t xml:space="preserve">олгох, </w:t>
      </w:r>
      <w:r w:rsidRPr="0060313B">
        <w:rPr>
          <w:rFonts w:ascii="Arial" w:hAnsi="Arial" w:cs="Arial"/>
          <w:color w:val="000000" w:themeColor="text1"/>
          <w:lang w:val="mn-MN" w:eastAsia="mn-MN"/>
        </w:rPr>
        <w:t>хэвлэх болон” гэж</w:t>
      </w:r>
      <w:r>
        <w:rPr>
          <w:rFonts w:ascii="Arial" w:hAnsi="Arial" w:cs="Arial"/>
          <w:color w:val="000000" w:themeColor="text1"/>
          <w:lang w:val="mn-MN" w:eastAsia="mn-MN"/>
        </w:rPr>
        <w:t xml:space="preserve"> нэмсүгэй.</w:t>
      </w:r>
    </w:p>
    <w:p w14:paraId="6C6C08C3" w14:textId="77777777" w:rsidR="00EF6484" w:rsidRDefault="00EF6484" w:rsidP="00EF6484">
      <w:pPr>
        <w:ind w:firstLine="720"/>
        <w:jc w:val="both"/>
        <w:rPr>
          <w:rFonts w:ascii="Arial" w:eastAsiaTheme="minorEastAsia" w:hAnsi="Arial" w:cs="Arial"/>
          <w:bCs/>
          <w:color w:val="000000" w:themeColor="text1"/>
          <w:lang w:val="mn-MN"/>
        </w:rPr>
      </w:pPr>
    </w:p>
    <w:p w14:paraId="07990FAA" w14:textId="77777777" w:rsidR="00EF6484" w:rsidRDefault="00EF6484" w:rsidP="00EF6484">
      <w:pPr>
        <w:ind w:firstLine="720"/>
        <w:jc w:val="both"/>
        <w:rPr>
          <w:rFonts w:ascii="Arial" w:hAnsi="Arial" w:cs="Arial"/>
          <w:b/>
          <w:color w:val="000000" w:themeColor="text1"/>
          <w:lang w:val="mn-MN"/>
        </w:rPr>
      </w:pPr>
      <w:r w:rsidRPr="00AA465C">
        <w:rPr>
          <w:rFonts w:ascii="Arial" w:eastAsiaTheme="minorEastAsia" w:hAnsi="Arial" w:cs="Arial"/>
          <w:b/>
          <w:color w:val="000000" w:themeColor="text1"/>
          <w:lang w:val="mn-MN"/>
        </w:rPr>
        <w:t>3 дугаар зүйл</w:t>
      </w:r>
      <w:r>
        <w:rPr>
          <w:rFonts w:ascii="Arial" w:eastAsiaTheme="minorEastAsia" w:hAnsi="Arial" w:cs="Arial"/>
          <w:bCs/>
          <w:color w:val="000000" w:themeColor="text1"/>
          <w:lang w:val="mn-MN"/>
        </w:rPr>
        <w:t>.</w:t>
      </w:r>
      <w:r w:rsidRPr="0060313B">
        <w:rPr>
          <w:rFonts w:ascii="Arial" w:eastAsiaTheme="minorEastAsia" w:hAnsi="Arial" w:cs="Arial"/>
          <w:bCs/>
          <w:color w:val="000000" w:themeColor="text1"/>
          <w:lang w:val="mn-MN"/>
        </w:rPr>
        <w:t xml:space="preserve">Гадаадын иргэний эрх зүйн байдлын тухай </w:t>
      </w:r>
      <w:r w:rsidRPr="0060313B">
        <w:rPr>
          <w:rFonts w:ascii="Arial" w:hAnsi="Arial" w:cs="Arial"/>
          <w:color w:val="000000" w:themeColor="text1"/>
          <w:lang w:val="mn-MN" w:eastAsia="mn-MN"/>
        </w:rPr>
        <w:t xml:space="preserve">хуулийн </w:t>
      </w:r>
      <w:r w:rsidRPr="0060313B">
        <w:rPr>
          <w:rFonts w:ascii="Arial" w:eastAsiaTheme="minorEastAsia" w:hAnsi="Arial" w:cs="Arial"/>
          <w:bCs/>
          <w:color w:val="000000" w:themeColor="text1"/>
          <w:lang w:val="mn-MN"/>
        </w:rPr>
        <w:t>41 дүгээр зүйлийн гарчгийн “</w:t>
      </w:r>
      <w:r w:rsidRPr="0060313B">
        <w:rPr>
          <w:rFonts w:ascii="Arial" w:eastAsiaTheme="minorEastAsia" w:hAnsi="Arial" w:cs="Arial"/>
          <w:b/>
          <w:bCs/>
          <w:color w:val="000000" w:themeColor="text1"/>
          <w:lang w:val="mn-MN"/>
        </w:rPr>
        <w:t>Улсын байцаагч,</w:t>
      </w:r>
      <w:r w:rsidRPr="0060313B">
        <w:rPr>
          <w:rFonts w:ascii="Arial" w:eastAsiaTheme="minorEastAsia" w:hAnsi="Arial" w:cs="Arial"/>
          <w:bCs/>
          <w:color w:val="000000" w:themeColor="text1"/>
          <w:lang w:val="mn-MN"/>
        </w:rPr>
        <w:t>” гэснийг “</w:t>
      </w:r>
      <w:proofErr w:type="spellStart"/>
      <w:r w:rsidRPr="0060313B">
        <w:rPr>
          <w:rFonts w:ascii="Arial" w:hAnsi="Arial" w:cs="Arial"/>
          <w:b/>
          <w:bCs/>
          <w:color w:val="000000" w:themeColor="text1"/>
        </w:rPr>
        <w:t>Гадаадын</w:t>
      </w:r>
      <w:proofErr w:type="spellEnd"/>
      <w:r w:rsidRPr="0060313B">
        <w:rPr>
          <w:rFonts w:ascii="Arial" w:hAnsi="Arial" w:cs="Arial"/>
          <w:b/>
          <w:bCs/>
          <w:color w:val="000000" w:themeColor="text1"/>
        </w:rPr>
        <w:t xml:space="preserve"> </w:t>
      </w:r>
      <w:proofErr w:type="spellStart"/>
      <w:r w:rsidRPr="0060313B">
        <w:rPr>
          <w:rFonts w:ascii="Arial" w:hAnsi="Arial" w:cs="Arial"/>
          <w:b/>
          <w:bCs/>
          <w:color w:val="000000" w:themeColor="text1"/>
        </w:rPr>
        <w:t>иргэний</w:t>
      </w:r>
      <w:proofErr w:type="spellEnd"/>
      <w:r w:rsidRPr="0060313B">
        <w:rPr>
          <w:rFonts w:ascii="Arial" w:hAnsi="Arial" w:cs="Arial"/>
          <w:b/>
          <w:bCs/>
          <w:color w:val="000000" w:themeColor="text1"/>
        </w:rPr>
        <w:t xml:space="preserve"> </w:t>
      </w:r>
      <w:r w:rsidRPr="0060313B">
        <w:rPr>
          <w:rFonts w:ascii="Arial" w:hAnsi="Arial" w:cs="Arial"/>
          <w:b/>
          <w:color w:val="000000" w:themeColor="text1"/>
          <w:lang w:val="mn-MN" w:eastAsia="mn-MN"/>
        </w:rPr>
        <w:t>асуудал эрхэлсэн төрийн захиргааны</w:t>
      </w:r>
      <w:r w:rsidRPr="0060313B">
        <w:rPr>
          <w:rFonts w:ascii="Arial" w:hAnsi="Arial" w:cs="Arial"/>
          <w:b/>
          <w:bCs/>
          <w:color w:val="000000" w:themeColor="text1"/>
          <w:lang w:val="mn-MN"/>
        </w:rPr>
        <w:t xml:space="preserve"> байгууллагын албан хаагч,” </w:t>
      </w:r>
      <w:r w:rsidRPr="0060313B">
        <w:rPr>
          <w:rFonts w:ascii="Arial" w:hAnsi="Arial" w:cs="Arial"/>
          <w:bCs/>
          <w:color w:val="000000" w:themeColor="text1"/>
          <w:lang w:val="mn-MN"/>
        </w:rPr>
        <w:t xml:space="preserve">гэж, мөн зүйлийн </w:t>
      </w:r>
      <w:r w:rsidRPr="0060313B">
        <w:rPr>
          <w:rFonts w:ascii="Arial" w:hAnsi="Arial" w:cs="Arial"/>
          <w:color w:val="000000" w:themeColor="text1"/>
          <w:lang w:val="mn-MN"/>
        </w:rPr>
        <w:t>41.2 дахь хэсгийн “</w:t>
      </w:r>
      <w:proofErr w:type="spellStart"/>
      <w:r w:rsidRPr="0060313B">
        <w:rPr>
          <w:rFonts w:ascii="Arial" w:hAnsi="Arial" w:cs="Arial"/>
          <w:color w:val="000000" w:themeColor="text1"/>
        </w:rPr>
        <w:t>иргэний</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харьяалал</w:t>
      </w:r>
      <w:proofErr w:type="spellEnd"/>
      <w:r w:rsidRPr="0060313B">
        <w:rPr>
          <w:rFonts w:ascii="Arial" w:hAnsi="Arial" w:cs="Arial"/>
          <w:color w:val="000000" w:themeColor="text1"/>
        </w:rPr>
        <w:t xml:space="preserve">, </w:t>
      </w:r>
      <w:proofErr w:type="spellStart"/>
      <w:r w:rsidRPr="0060313B">
        <w:rPr>
          <w:rStyle w:val="highlight"/>
          <w:rFonts w:ascii="Arial" w:hAnsi="Arial" w:cs="Arial"/>
          <w:color w:val="000000" w:themeColor="text1"/>
        </w:rPr>
        <w:t>шилжилт</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хөдөлгөөний</w:t>
      </w:r>
      <w:proofErr w:type="spellEnd"/>
      <w:r w:rsidRPr="0060313B">
        <w:rPr>
          <w:rFonts w:ascii="Arial" w:hAnsi="Arial" w:cs="Arial"/>
          <w:color w:val="000000" w:themeColor="text1"/>
          <w:lang w:val="mn-MN"/>
        </w:rPr>
        <w:t>” гэснийг “гадаадын иргэний”</w:t>
      </w:r>
      <w:r w:rsidRPr="0060313B">
        <w:rPr>
          <w:color w:val="000000" w:themeColor="text1"/>
          <w:lang w:val="mn-MN"/>
        </w:rPr>
        <w:t xml:space="preserve"> </w:t>
      </w:r>
      <w:r w:rsidRPr="0060313B">
        <w:rPr>
          <w:rFonts w:ascii="Arial" w:hAnsi="Arial" w:cs="Arial"/>
          <w:color w:val="000000" w:themeColor="text1"/>
          <w:lang w:val="mn-MN"/>
        </w:rPr>
        <w:t>гэж</w:t>
      </w:r>
      <w:r w:rsidRPr="0060313B">
        <w:rPr>
          <w:rFonts w:ascii="Arial" w:hAnsi="Arial" w:cs="Arial"/>
          <w:bCs/>
          <w:color w:val="000000" w:themeColor="text1"/>
          <w:lang w:val="mn-MN"/>
        </w:rPr>
        <w:t xml:space="preserve">, мөн зүйлийн </w:t>
      </w:r>
      <w:r w:rsidRPr="0060313B">
        <w:rPr>
          <w:rFonts w:ascii="Arial" w:hAnsi="Arial" w:cs="Arial"/>
          <w:color w:val="000000" w:themeColor="text1"/>
        </w:rPr>
        <w:t>41.8.</w:t>
      </w:r>
      <w:r w:rsidRPr="0060313B">
        <w:rPr>
          <w:rFonts w:ascii="Arial" w:hAnsi="Arial" w:cs="Arial"/>
          <w:color w:val="000000" w:themeColor="text1"/>
          <w:lang w:val="mn-MN"/>
        </w:rPr>
        <w:t xml:space="preserve"> дахь хэсгийн “</w:t>
      </w:r>
      <w:proofErr w:type="spellStart"/>
      <w:r w:rsidRPr="0060313B">
        <w:rPr>
          <w:rFonts w:ascii="Arial" w:hAnsi="Arial" w:cs="Arial"/>
          <w:color w:val="000000" w:themeColor="text1"/>
        </w:rPr>
        <w:t>Улсын</w:t>
      </w:r>
      <w:proofErr w:type="spellEnd"/>
      <w:r w:rsidRPr="0060313B">
        <w:rPr>
          <w:rFonts w:ascii="Arial" w:hAnsi="Arial" w:cs="Arial"/>
          <w:color w:val="000000" w:themeColor="text1"/>
        </w:rPr>
        <w:t xml:space="preserve"> </w:t>
      </w:r>
      <w:proofErr w:type="spellStart"/>
      <w:r w:rsidRPr="0060313B">
        <w:rPr>
          <w:rFonts w:ascii="Arial" w:hAnsi="Arial" w:cs="Arial"/>
          <w:color w:val="000000" w:themeColor="text1"/>
        </w:rPr>
        <w:t>байцаагчийн</w:t>
      </w:r>
      <w:proofErr w:type="spellEnd"/>
      <w:r w:rsidRPr="0060313B">
        <w:rPr>
          <w:rFonts w:ascii="Arial" w:hAnsi="Arial" w:cs="Arial"/>
          <w:color w:val="000000" w:themeColor="text1"/>
          <w:lang w:val="mn-MN"/>
        </w:rPr>
        <w:t xml:space="preserve"> хилийн боомтод”</w:t>
      </w:r>
      <w:r w:rsidRPr="0060313B">
        <w:rPr>
          <w:rFonts w:ascii="Arial" w:hAnsi="Arial" w:cs="Arial"/>
          <w:color w:val="000000" w:themeColor="text1"/>
        </w:rPr>
        <w:t xml:space="preserve"> </w:t>
      </w:r>
      <w:r w:rsidRPr="0060313B">
        <w:rPr>
          <w:rFonts w:ascii="Arial" w:hAnsi="Arial" w:cs="Arial"/>
          <w:color w:val="000000" w:themeColor="text1"/>
          <w:lang w:val="mn-MN"/>
        </w:rPr>
        <w:t>гэснийг “</w:t>
      </w:r>
      <w:r w:rsidRPr="0060313B">
        <w:rPr>
          <w:rFonts w:ascii="Arial" w:hAnsi="Arial" w:cs="Arial"/>
          <w:color w:val="000000" w:themeColor="text1"/>
          <w:lang w:val="mn-MN" w:eastAsia="mn-MN"/>
        </w:rPr>
        <w:t>Гадаадын иргэний асуудал эрхэлсэн төрийн захиргааны байгууллагын албан хаагчийн” гэж,</w:t>
      </w:r>
      <w:r w:rsidRPr="0060313B">
        <w:rPr>
          <w:rFonts w:ascii="Arial" w:hAnsi="Arial" w:cs="Arial"/>
          <w:bCs/>
          <w:color w:val="000000" w:themeColor="text1"/>
          <w:lang w:val="mn-MN"/>
        </w:rPr>
        <w:t xml:space="preserve"> мөн хэсгийн “ажилтанд” гэснийг  “албан хаагчид” гэж, </w:t>
      </w:r>
      <w:r w:rsidRPr="0060313B">
        <w:rPr>
          <w:rFonts w:ascii="Arial" w:hAnsi="Arial" w:cs="Arial"/>
          <w:color w:val="000000" w:themeColor="text1"/>
          <w:lang w:val="mn-MN" w:eastAsia="mn-MN"/>
        </w:rPr>
        <w:t xml:space="preserve">мөн зүйлийн дугаарлалтын </w:t>
      </w:r>
      <w:r w:rsidRPr="0060313B">
        <w:rPr>
          <w:rFonts w:ascii="Arial" w:hAnsi="Arial" w:cs="Arial"/>
          <w:color w:val="000000" w:themeColor="text1"/>
          <w:lang w:val="mn-MN"/>
        </w:rPr>
        <w:t>“</w:t>
      </w:r>
      <w:r w:rsidRPr="0060313B">
        <w:rPr>
          <w:rFonts w:ascii="Arial" w:hAnsi="Arial" w:cs="Arial"/>
          <w:color w:val="000000" w:themeColor="text1"/>
        </w:rPr>
        <w:t>41.1.</w:t>
      </w:r>
      <w:r w:rsidRPr="0060313B">
        <w:rPr>
          <w:rFonts w:ascii="Arial" w:hAnsi="Arial" w:cs="Arial"/>
          <w:color w:val="000000" w:themeColor="text1"/>
          <w:lang w:val="mn-MN"/>
        </w:rPr>
        <w:t>”</w:t>
      </w:r>
      <w:r w:rsidRPr="0060313B">
        <w:rPr>
          <w:rFonts w:ascii="Arial" w:hAnsi="Arial" w:cs="Arial"/>
          <w:color w:val="000000" w:themeColor="text1"/>
        </w:rPr>
        <w:t xml:space="preserve"> </w:t>
      </w:r>
      <w:r w:rsidRPr="0060313B">
        <w:rPr>
          <w:rFonts w:ascii="Arial" w:hAnsi="Arial" w:cs="Arial"/>
          <w:color w:val="000000" w:themeColor="text1"/>
          <w:lang w:val="mn-MN"/>
        </w:rPr>
        <w:t xml:space="preserve">гэснийг </w:t>
      </w:r>
      <w:r w:rsidRPr="0060313B">
        <w:rPr>
          <w:rFonts w:ascii="Arial" w:hAnsi="Arial" w:cs="Arial"/>
          <w:color w:val="000000" w:themeColor="text1"/>
        </w:rPr>
        <w:t xml:space="preserve"> </w:t>
      </w:r>
      <w:r w:rsidRPr="0060313B">
        <w:rPr>
          <w:rFonts w:ascii="Arial" w:hAnsi="Arial" w:cs="Arial"/>
          <w:color w:val="000000" w:themeColor="text1"/>
          <w:lang w:val="mn-MN"/>
        </w:rPr>
        <w:t>“</w:t>
      </w:r>
      <w:r w:rsidRPr="0060313B">
        <w:rPr>
          <w:rFonts w:ascii="Arial" w:hAnsi="Arial" w:cs="Arial"/>
          <w:color w:val="000000" w:themeColor="text1"/>
        </w:rPr>
        <w:t>41.2.</w:t>
      </w:r>
      <w:r w:rsidRPr="0060313B">
        <w:rPr>
          <w:rFonts w:ascii="Arial" w:hAnsi="Arial" w:cs="Arial"/>
          <w:color w:val="000000" w:themeColor="text1"/>
          <w:lang w:val="mn-MN"/>
        </w:rPr>
        <w:t>” гэж</w:t>
      </w:r>
      <w:r w:rsidRPr="0060313B">
        <w:rPr>
          <w:rFonts w:ascii="Arial" w:hAnsi="Arial" w:cs="Arial"/>
          <w:b/>
          <w:color w:val="000000" w:themeColor="text1"/>
          <w:lang w:val="mn-MN"/>
        </w:rPr>
        <w:t>, “</w:t>
      </w:r>
      <w:r w:rsidRPr="0060313B">
        <w:rPr>
          <w:rFonts w:ascii="Arial" w:hAnsi="Arial" w:cs="Arial"/>
          <w:color w:val="000000" w:themeColor="text1"/>
        </w:rPr>
        <w:t>41.2.</w:t>
      </w:r>
      <w:r w:rsidRPr="0060313B">
        <w:rPr>
          <w:rFonts w:ascii="Arial" w:hAnsi="Arial" w:cs="Arial"/>
          <w:color w:val="000000" w:themeColor="text1"/>
          <w:lang w:val="mn-MN"/>
        </w:rPr>
        <w:t>”</w:t>
      </w:r>
      <w:r w:rsidRPr="0060313B">
        <w:rPr>
          <w:rFonts w:ascii="Arial" w:hAnsi="Arial" w:cs="Arial"/>
          <w:color w:val="000000" w:themeColor="text1"/>
        </w:rPr>
        <w:t xml:space="preserve"> </w:t>
      </w:r>
      <w:r w:rsidRPr="0060313B">
        <w:rPr>
          <w:rFonts w:ascii="Arial" w:hAnsi="Arial" w:cs="Arial"/>
          <w:color w:val="000000" w:themeColor="text1"/>
          <w:lang w:val="mn-MN"/>
        </w:rPr>
        <w:t>гэснийг “</w:t>
      </w:r>
      <w:r w:rsidRPr="0060313B">
        <w:rPr>
          <w:rFonts w:ascii="Arial" w:hAnsi="Arial" w:cs="Arial"/>
          <w:color w:val="000000" w:themeColor="text1"/>
        </w:rPr>
        <w:t>41.3.</w:t>
      </w:r>
      <w:r w:rsidRPr="0060313B">
        <w:rPr>
          <w:rFonts w:ascii="Arial" w:hAnsi="Arial" w:cs="Arial"/>
          <w:color w:val="000000" w:themeColor="text1"/>
          <w:lang w:val="mn-MN"/>
        </w:rPr>
        <w:t>” гэж</w:t>
      </w:r>
      <w:r w:rsidRPr="0060313B">
        <w:rPr>
          <w:rFonts w:ascii="Arial" w:hAnsi="Arial" w:cs="Arial"/>
          <w:b/>
          <w:color w:val="000000" w:themeColor="text1"/>
          <w:lang w:val="mn-MN"/>
        </w:rPr>
        <w:t>, “</w:t>
      </w:r>
      <w:r w:rsidRPr="0060313B">
        <w:rPr>
          <w:rFonts w:ascii="Arial" w:hAnsi="Arial" w:cs="Arial"/>
          <w:color w:val="000000" w:themeColor="text1"/>
        </w:rPr>
        <w:t>41.3.</w:t>
      </w:r>
      <w:r w:rsidRPr="0060313B">
        <w:rPr>
          <w:rFonts w:ascii="Arial" w:hAnsi="Arial" w:cs="Arial"/>
          <w:color w:val="000000" w:themeColor="text1"/>
          <w:lang w:val="mn-MN"/>
        </w:rPr>
        <w:t>” гэснийг “</w:t>
      </w:r>
      <w:r w:rsidRPr="0060313B">
        <w:rPr>
          <w:rFonts w:ascii="Arial" w:hAnsi="Arial" w:cs="Arial"/>
          <w:color w:val="000000" w:themeColor="text1"/>
        </w:rPr>
        <w:t>41.4</w:t>
      </w:r>
      <w:r w:rsidRPr="0060313B">
        <w:rPr>
          <w:rFonts w:ascii="Arial" w:hAnsi="Arial" w:cs="Arial"/>
          <w:color w:val="000000" w:themeColor="text1"/>
          <w:lang w:val="mn-MN"/>
        </w:rPr>
        <w:t>.” гэж</w:t>
      </w:r>
      <w:r w:rsidRPr="0060313B">
        <w:rPr>
          <w:rFonts w:ascii="Arial" w:hAnsi="Arial" w:cs="Arial"/>
          <w:b/>
          <w:color w:val="000000" w:themeColor="text1"/>
          <w:lang w:val="mn-MN"/>
        </w:rPr>
        <w:t>, “</w:t>
      </w:r>
      <w:r w:rsidRPr="0060313B">
        <w:rPr>
          <w:rFonts w:ascii="Arial" w:hAnsi="Arial" w:cs="Arial"/>
          <w:color w:val="000000" w:themeColor="text1"/>
        </w:rPr>
        <w:t>41.4</w:t>
      </w:r>
      <w:r w:rsidRPr="0060313B">
        <w:rPr>
          <w:rFonts w:ascii="Arial" w:hAnsi="Arial" w:cs="Arial"/>
          <w:color w:val="000000" w:themeColor="text1"/>
          <w:lang w:val="mn-MN"/>
        </w:rPr>
        <w:t>.” гэснийг</w:t>
      </w:r>
      <w:r>
        <w:rPr>
          <w:rFonts w:ascii="Arial" w:hAnsi="Arial" w:cs="Arial"/>
          <w:color w:val="000000" w:themeColor="text1"/>
        </w:rPr>
        <w:t xml:space="preserve"> </w:t>
      </w:r>
      <w:r w:rsidRPr="0060313B">
        <w:rPr>
          <w:rFonts w:ascii="Arial" w:hAnsi="Arial" w:cs="Arial"/>
          <w:color w:val="000000" w:themeColor="text1"/>
          <w:lang w:val="mn-MN"/>
        </w:rPr>
        <w:t>“</w:t>
      </w:r>
      <w:r w:rsidRPr="0060313B">
        <w:rPr>
          <w:rFonts w:ascii="Arial" w:hAnsi="Arial" w:cs="Arial"/>
          <w:color w:val="000000" w:themeColor="text1"/>
        </w:rPr>
        <w:t>41.5.</w:t>
      </w:r>
      <w:r w:rsidRPr="0060313B">
        <w:rPr>
          <w:rFonts w:ascii="Arial" w:hAnsi="Arial" w:cs="Arial"/>
          <w:color w:val="000000" w:themeColor="text1"/>
          <w:lang w:val="mn-MN"/>
        </w:rPr>
        <w:t xml:space="preserve">” </w:t>
      </w:r>
      <w:proofErr w:type="spellStart"/>
      <w:r w:rsidRPr="0060313B">
        <w:rPr>
          <w:rFonts w:ascii="Arial" w:hAnsi="Arial" w:cs="Arial"/>
          <w:color w:val="000000" w:themeColor="text1"/>
        </w:rPr>
        <w:t>гэж</w:t>
      </w:r>
      <w:proofErr w:type="spellEnd"/>
      <w:r w:rsidRPr="0060313B">
        <w:rPr>
          <w:rFonts w:ascii="Arial" w:hAnsi="Arial" w:cs="Arial"/>
          <w:color w:val="000000" w:themeColor="text1"/>
        </w:rPr>
        <w:t xml:space="preserve">, </w:t>
      </w:r>
      <w:r w:rsidRPr="0060313B">
        <w:rPr>
          <w:rFonts w:ascii="Arial" w:hAnsi="Arial" w:cs="Arial"/>
          <w:color w:val="000000" w:themeColor="text1"/>
          <w:lang w:val="mn-MN"/>
        </w:rPr>
        <w:t>“</w:t>
      </w:r>
      <w:r w:rsidRPr="0060313B">
        <w:rPr>
          <w:rFonts w:ascii="Arial" w:hAnsi="Arial" w:cs="Arial"/>
          <w:color w:val="000000" w:themeColor="text1"/>
        </w:rPr>
        <w:t>41.5.</w:t>
      </w:r>
      <w:r w:rsidRPr="0060313B">
        <w:rPr>
          <w:rFonts w:ascii="Arial" w:hAnsi="Arial" w:cs="Arial"/>
          <w:color w:val="000000" w:themeColor="text1"/>
          <w:lang w:val="mn-MN"/>
        </w:rPr>
        <w:t>” гэснийг ”</w:t>
      </w:r>
      <w:r w:rsidRPr="0060313B">
        <w:rPr>
          <w:rFonts w:ascii="Arial" w:hAnsi="Arial" w:cs="Arial"/>
          <w:color w:val="000000" w:themeColor="text1"/>
        </w:rPr>
        <w:t>41.6.</w:t>
      </w:r>
      <w:r w:rsidRPr="0060313B">
        <w:rPr>
          <w:rFonts w:ascii="Arial" w:hAnsi="Arial" w:cs="Arial"/>
          <w:color w:val="000000" w:themeColor="text1"/>
          <w:lang w:val="mn-MN"/>
        </w:rPr>
        <w:t>” гэж, “</w:t>
      </w:r>
      <w:r w:rsidRPr="0060313B">
        <w:rPr>
          <w:rFonts w:ascii="Arial" w:hAnsi="Arial" w:cs="Arial"/>
          <w:color w:val="000000" w:themeColor="text1"/>
        </w:rPr>
        <w:t>41.6.”</w:t>
      </w:r>
      <w:r w:rsidRPr="0060313B">
        <w:rPr>
          <w:rFonts w:ascii="Arial" w:hAnsi="Arial" w:cs="Arial"/>
          <w:color w:val="000000" w:themeColor="text1"/>
          <w:lang w:val="mn-MN"/>
        </w:rPr>
        <w:t xml:space="preserve"> гэснийг “</w:t>
      </w:r>
      <w:r w:rsidRPr="0060313B">
        <w:rPr>
          <w:rFonts w:ascii="Arial" w:hAnsi="Arial" w:cs="Arial"/>
          <w:color w:val="000000" w:themeColor="text1"/>
        </w:rPr>
        <w:t>41.7.</w:t>
      </w:r>
      <w:r w:rsidRPr="0060313B">
        <w:rPr>
          <w:rFonts w:ascii="Arial" w:hAnsi="Arial" w:cs="Arial"/>
          <w:color w:val="000000" w:themeColor="text1"/>
          <w:lang w:val="mn-MN"/>
        </w:rPr>
        <w:t>” гэж, “</w:t>
      </w:r>
      <w:r w:rsidRPr="0060313B">
        <w:rPr>
          <w:rFonts w:ascii="Arial" w:hAnsi="Arial" w:cs="Arial"/>
          <w:color w:val="000000" w:themeColor="text1"/>
        </w:rPr>
        <w:t>41.7.</w:t>
      </w:r>
      <w:r w:rsidRPr="0060313B">
        <w:rPr>
          <w:rFonts w:ascii="Arial" w:hAnsi="Arial" w:cs="Arial"/>
          <w:color w:val="000000" w:themeColor="text1"/>
          <w:lang w:val="mn-MN"/>
        </w:rPr>
        <w:t>” гэснийг “</w:t>
      </w:r>
      <w:r w:rsidRPr="0060313B">
        <w:rPr>
          <w:rFonts w:ascii="Arial" w:hAnsi="Arial" w:cs="Arial"/>
          <w:color w:val="000000" w:themeColor="text1"/>
        </w:rPr>
        <w:t>41.8</w:t>
      </w:r>
      <w:r w:rsidRPr="0060313B">
        <w:rPr>
          <w:rFonts w:ascii="Arial" w:hAnsi="Arial" w:cs="Arial"/>
          <w:b/>
          <w:color w:val="000000" w:themeColor="text1"/>
        </w:rPr>
        <w:t>.</w:t>
      </w:r>
      <w:r w:rsidRPr="0060313B">
        <w:rPr>
          <w:rFonts w:ascii="Arial" w:hAnsi="Arial" w:cs="Arial"/>
          <w:b/>
          <w:color w:val="000000" w:themeColor="text1"/>
          <w:lang w:val="mn-MN"/>
        </w:rPr>
        <w:t>”</w:t>
      </w:r>
      <w:r w:rsidRPr="0060313B">
        <w:rPr>
          <w:rFonts w:ascii="Arial" w:hAnsi="Arial" w:cs="Arial"/>
          <w:color w:val="000000" w:themeColor="text1"/>
          <w:lang w:val="mn-MN"/>
        </w:rPr>
        <w:t xml:space="preserve"> гэж, мөн хэсгийн</w:t>
      </w:r>
      <w:r w:rsidRPr="0060313B">
        <w:rPr>
          <w:rFonts w:ascii="Arial" w:hAnsi="Arial" w:cs="Arial"/>
          <w:color w:val="000000" w:themeColor="text1"/>
        </w:rPr>
        <w:t xml:space="preserve"> </w:t>
      </w:r>
      <w:r w:rsidRPr="0060313B">
        <w:rPr>
          <w:rFonts w:ascii="Arial" w:hAnsi="Arial" w:cs="Arial"/>
          <w:color w:val="000000" w:themeColor="text1"/>
          <w:lang w:val="mn-MN"/>
        </w:rPr>
        <w:t>“</w:t>
      </w:r>
      <w:r w:rsidRPr="0060313B">
        <w:rPr>
          <w:rFonts w:ascii="Arial" w:hAnsi="Arial" w:cs="Arial"/>
          <w:color w:val="000000" w:themeColor="text1"/>
        </w:rPr>
        <w:t>41.7.2.</w:t>
      </w:r>
      <w:r w:rsidRPr="0060313B">
        <w:rPr>
          <w:rFonts w:ascii="Arial" w:hAnsi="Arial" w:cs="Arial"/>
          <w:color w:val="000000" w:themeColor="text1"/>
          <w:lang w:val="mn-MN"/>
        </w:rPr>
        <w:t>”</w:t>
      </w:r>
      <w:r>
        <w:rPr>
          <w:rFonts w:ascii="Arial" w:hAnsi="Arial" w:cs="Arial"/>
          <w:color w:val="000000" w:themeColor="text1"/>
        </w:rPr>
        <w:t xml:space="preserve"> </w:t>
      </w:r>
      <w:r w:rsidRPr="0060313B">
        <w:rPr>
          <w:rFonts w:ascii="Arial" w:hAnsi="Arial" w:cs="Arial"/>
          <w:color w:val="000000" w:themeColor="text1"/>
          <w:lang w:val="mn-MN"/>
        </w:rPr>
        <w:t>гэснийг “41.8.1</w:t>
      </w:r>
      <w:r w:rsidRPr="0060313B">
        <w:rPr>
          <w:rFonts w:ascii="Arial" w:hAnsi="Arial" w:cs="Arial"/>
          <w:b/>
          <w:color w:val="000000" w:themeColor="text1"/>
          <w:lang w:val="mn-MN"/>
        </w:rPr>
        <w:t>.”</w:t>
      </w:r>
      <w:r w:rsidRPr="0060313B">
        <w:rPr>
          <w:rFonts w:ascii="Arial" w:hAnsi="Arial" w:cs="Arial"/>
          <w:color w:val="000000" w:themeColor="text1"/>
          <w:lang w:val="mn-MN"/>
        </w:rPr>
        <w:t xml:space="preserve"> гэж, “</w:t>
      </w:r>
      <w:r w:rsidRPr="0060313B">
        <w:rPr>
          <w:rFonts w:ascii="Arial" w:hAnsi="Arial" w:cs="Arial"/>
          <w:color w:val="000000" w:themeColor="text1"/>
        </w:rPr>
        <w:t>41.7.3.</w:t>
      </w:r>
      <w:r w:rsidRPr="0060313B">
        <w:rPr>
          <w:rFonts w:ascii="Arial" w:hAnsi="Arial" w:cs="Arial"/>
          <w:color w:val="000000" w:themeColor="text1"/>
          <w:lang w:val="mn-MN"/>
        </w:rPr>
        <w:t>” гэснийг</w:t>
      </w:r>
      <w:r w:rsidRPr="0060313B">
        <w:rPr>
          <w:rFonts w:ascii="Arial" w:hAnsi="Arial" w:cs="Arial"/>
          <w:b/>
          <w:color w:val="000000" w:themeColor="text1"/>
          <w:lang w:val="mn-MN"/>
        </w:rPr>
        <w:t xml:space="preserve"> “</w:t>
      </w:r>
      <w:r w:rsidRPr="0060313B">
        <w:rPr>
          <w:rFonts w:ascii="Arial" w:hAnsi="Arial" w:cs="Arial"/>
          <w:color w:val="000000" w:themeColor="text1"/>
          <w:lang w:val="mn-MN"/>
        </w:rPr>
        <w:t>41.8.2.”</w:t>
      </w:r>
      <w:r w:rsidRPr="0060313B">
        <w:rPr>
          <w:rFonts w:ascii="Arial" w:hAnsi="Arial" w:cs="Arial"/>
          <w:b/>
          <w:color w:val="000000" w:themeColor="text1"/>
          <w:lang w:val="mn-MN"/>
        </w:rPr>
        <w:t xml:space="preserve"> </w:t>
      </w:r>
      <w:r w:rsidRPr="0060313B">
        <w:rPr>
          <w:rFonts w:ascii="Arial" w:hAnsi="Arial" w:cs="Arial"/>
          <w:color w:val="000000" w:themeColor="text1"/>
          <w:lang w:val="mn-MN"/>
        </w:rPr>
        <w:t>гэж, “</w:t>
      </w:r>
      <w:r w:rsidRPr="0060313B">
        <w:rPr>
          <w:rFonts w:ascii="Arial" w:hAnsi="Arial" w:cs="Arial"/>
          <w:color w:val="000000" w:themeColor="text1"/>
        </w:rPr>
        <w:t>41.7.4.</w:t>
      </w:r>
      <w:r w:rsidRPr="0060313B">
        <w:rPr>
          <w:rFonts w:ascii="Arial" w:hAnsi="Arial" w:cs="Arial"/>
          <w:color w:val="000000" w:themeColor="text1"/>
          <w:lang w:val="mn-MN"/>
        </w:rPr>
        <w:t>”гэснийг</w:t>
      </w:r>
      <w:r w:rsidRPr="0060313B">
        <w:rPr>
          <w:rFonts w:ascii="Arial" w:hAnsi="Arial" w:cs="Arial"/>
          <w:b/>
          <w:color w:val="000000" w:themeColor="text1"/>
          <w:lang w:val="mn-MN"/>
        </w:rPr>
        <w:t xml:space="preserve"> “</w:t>
      </w:r>
      <w:r w:rsidRPr="0060313B">
        <w:rPr>
          <w:rFonts w:ascii="Arial" w:hAnsi="Arial" w:cs="Arial"/>
          <w:color w:val="000000" w:themeColor="text1"/>
          <w:lang w:val="mn-MN"/>
        </w:rPr>
        <w:t>41.8.3</w:t>
      </w:r>
      <w:r w:rsidRPr="0060313B">
        <w:rPr>
          <w:rFonts w:ascii="Arial" w:hAnsi="Arial" w:cs="Arial"/>
          <w:b/>
          <w:color w:val="000000" w:themeColor="text1"/>
          <w:lang w:val="mn-MN"/>
        </w:rPr>
        <w:t>.</w:t>
      </w:r>
      <w:r w:rsidRPr="0060313B">
        <w:rPr>
          <w:rFonts w:ascii="Arial" w:hAnsi="Arial" w:cs="Arial"/>
          <w:color w:val="000000" w:themeColor="text1"/>
          <w:lang w:val="mn-MN"/>
        </w:rPr>
        <w:t>”</w:t>
      </w:r>
      <w:r w:rsidRPr="0060313B">
        <w:rPr>
          <w:rFonts w:ascii="Arial" w:hAnsi="Arial" w:cs="Arial"/>
          <w:b/>
          <w:color w:val="000000" w:themeColor="text1"/>
          <w:lang w:val="mn-MN"/>
        </w:rPr>
        <w:t xml:space="preserve"> </w:t>
      </w:r>
      <w:r w:rsidRPr="0060313B">
        <w:rPr>
          <w:rFonts w:ascii="Arial" w:hAnsi="Arial" w:cs="Arial"/>
          <w:color w:val="000000" w:themeColor="text1"/>
          <w:lang w:val="mn-MN"/>
        </w:rPr>
        <w:t>гэж, “</w:t>
      </w:r>
      <w:r w:rsidRPr="0060313B">
        <w:rPr>
          <w:rFonts w:ascii="Arial" w:hAnsi="Arial" w:cs="Arial"/>
          <w:color w:val="000000" w:themeColor="text1"/>
        </w:rPr>
        <w:t>41.7.6.</w:t>
      </w:r>
      <w:r w:rsidRPr="0060313B">
        <w:rPr>
          <w:rFonts w:ascii="Arial" w:hAnsi="Arial" w:cs="Arial"/>
          <w:color w:val="000000" w:themeColor="text1"/>
          <w:lang w:val="mn-MN"/>
        </w:rPr>
        <w:t>”</w:t>
      </w:r>
      <w:r w:rsidRPr="0060313B">
        <w:rPr>
          <w:rFonts w:ascii="Arial" w:hAnsi="Arial" w:cs="Arial"/>
          <w:b/>
          <w:color w:val="000000" w:themeColor="text1"/>
          <w:lang w:val="mn-MN"/>
        </w:rPr>
        <w:t xml:space="preserve"> </w:t>
      </w:r>
      <w:r w:rsidRPr="0060313B">
        <w:rPr>
          <w:rFonts w:ascii="Arial" w:hAnsi="Arial" w:cs="Arial"/>
          <w:color w:val="000000" w:themeColor="text1"/>
          <w:lang w:val="mn-MN"/>
        </w:rPr>
        <w:t>гэснийг “41.8.4</w:t>
      </w:r>
      <w:r w:rsidRPr="0060313B">
        <w:rPr>
          <w:rFonts w:ascii="Arial" w:hAnsi="Arial" w:cs="Arial"/>
          <w:b/>
          <w:color w:val="000000" w:themeColor="text1"/>
          <w:lang w:val="mn-MN"/>
        </w:rPr>
        <w:t>.”</w:t>
      </w:r>
      <w:r w:rsidRPr="0060313B">
        <w:rPr>
          <w:rFonts w:ascii="Arial" w:hAnsi="Arial" w:cs="Arial"/>
          <w:color w:val="000000" w:themeColor="text1"/>
          <w:lang w:val="mn-MN"/>
        </w:rPr>
        <w:t xml:space="preserve"> гэж, “</w:t>
      </w:r>
      <w:r w:rsidRPr="0060313B">
        <w:rPr>
          <w:rFonts w:ascii="Arial" w:hAnsi="Arial" w:cs="Arial"/>
          <w:color w:val="000000" w:themeColor="text1"/>
        </w:rPr>
        <w:t>41.8.</w:t>
      </w:r>
      <w:r w:rsidRPr="0060313B">
        <w:rPr>
          <w:rFonts w:ascii="Arial" w:hAnsi="Arial" w:cs="Arial"/>
          <w:color w:val="000000" w:themeColor="text1"/>
          <w:lang w:val="mn-MN"/>
        </w:rPr>
        <w:t xml:space="preserve">” </w:t>
      </w:r>
      <w:proofErr w:type="spellStart"/>
      <w:r w:rsidRPr="0060313B">
        <w:rPr>
          <w:rFonts w:ascii="Arial" w:hAnsi="Arial" w:cs="Arial"/>
          <w:color w:val="000000" w:themeColor="text1"/>
        </w:rPr>
        <w:t>гэснийг</w:t>
      </w:r>
      <w:proofErr w:type="spellEnd"/>
      <w:r w:rsidRPr="0060313B">
        <w:rPr>
          <w:rFonts w:ascii="Arial" w:hAnsi="Arial" w:cs="Arial"/>
          <w:color w:val="000000" w:themeColor="text1"/>
        </w:rPr>
        <w:t xml:space="preserve"> </w:t>
      </w:r>
      <w:r w:rsidRPr="0060313B">
        <w:rPr>
          <w:rFonts w:ascii="Arial" w:hAnsi="Arial" w:cs="Arial"/>
          <w:color w:val="000000" w:themeColor="text1"/>
          <w:lang w:val="mn-MN"/>
        </w:rPr>
        <w:t>“41.</w:t>
      </w:r>
      <w:r>
        <w:rPr>
          <w:rFonts w:ascii="Arial" w:hAnsi="Arial" w:cs="Arial"/>
          <w:color w:val="000000" w:themeColor="text1"/>
          <w:lang w:val="mn-MN"/>
        </w:rPr>
        <w:t>19</w:t>
      </w:r>
      <w:r w:rsidRPr="0060313B">
        <w:rPr>
          <w:rFonts w:ascii="Arial" w:hAnsi="Arial" w:cs="Arial"/>
          <w:color w:val="000000" w:themeColor="text1"/>
          <w:lang w:val="mn-MN"/>
        </w:rPr>
        <w:t>.”</w:t>
      </w:r>
      <w:r w:rsidRPr="0060313B">
        <w:rPr>
          <w:rFonts w:ascii="Arial" w:hAnsi="Arial" w:cs="Arial"/>
          <w:b/>
          <w:color w:val="000000" w:themeColor="text1"/>
          <w:lang w:val="mn-MN"/>
        </w:rPr>
        <w:t xml:space="preserve"> </w:t>
      </w:r>
      <w:r w:rsidRPr="0060313B">
        <w:rPr>
          <w:rFonts w:ascii="Arial" w:hAnsi="Arial" w:cs="Arial"/>
          <w:color w:val="000000" w:themeColor="text1"/>
          <w:lang w:val="mn-MN"/>
        </w:rPr>
        <w:t>гэж тус тус өөрчилсүгэй</w:t>
      </w:r>
      <w:r w:rsidRPr="0060313B">
        <w:rPr>
          <w:rFonts w:ascii="Arial" w:hAnsi="Arial" w:cs="Arial"/>
          <w:b/>
          <w:color w:val="000000" w:themeColor="text1"/>
          <w:lang w:val="mn-MN"/>
        </w:rPr>
        <w:t>.</w:t>
      </w:r>
    </w:p>
    <w:p w14:paraId="15FA92C0" w14:textId="77777777" w:rsidR="00EF6484" w:rsidRPr="0060313B" w:rsidRDefault="00EF6484" w:rsidP="00EF6484">
      <w:pPr>
        <w:ind w:firstLine="720"/>
        <w:jc w:val="both"/>
        <w:rPr>
          <w:rFonts w:ascii="Arial" w:hAnsi="Arial" w:cs="Arial"/>
          <w:bCs/>
          <w:color w:val="000000" w:themeColor="text1"/>
          <w:lang w:val="mn-MN"/>
        </w:rPr>
      </w:pPr>
    </w:p>
    <w:p w14:paraId="48DC86BF" w14:textId="77777777" w:rsidR="00EF6484" w:rsidRPr="0060313B" w:rsidRDefault="00EF6484" w:rsidP="00EF6484">
      <w:pPr>
        <w:ind w:firstLine="720"/>
        <w:jc w:val="both"/>
        <w:rPr>
          <w:rFonts w:ascii="Arial" w:hAnsi="Arial" w:cs="Arial"/>
          <w:color w:val="000000" w:themeColor="text1"/>
          <w:lang w:val="mn-MN" w:eastAsia="mn-MN"/>
        </w:rPr>
      </w:pPr>
      <w:r w:rsidRPr="0060313B">
        <w:rPr>
          <w:rFonts w:ascii="Arial" w:hAnsi="Arial" w:cs="Arial"/>
          <w:b/>
          <w:color w:val="000000" w:themeColor="text1"/>
          <w:lang w:val="mn-MN" w:eastAsia="mn-MN"/>
        </w:rPr>
        <w:t>4 дүгээр зүйл.</w:t>
      </w:r>
      <w:r w:rsidRPr="0060313B">
        <w:rPr>
          <w:rFonts w:ascii="Arial" w:hAnsi="Arial" w:cs="Arial"/>
          <w:color w:val="000000" w:themeColor="text1"/>
          <w:lang w:val="mn-MN" w:eastAsia="mn-MN"/>
        </w:rPr>
        <w:t>Энэ хуулийг 2023  оны ... сарын ... ны өдрөөс эхлэн  хүчин төгөлдөр дагаж мөрдөнө.</w:t>
      </w:r>
    </w:p>
    <w:p w14:paraId="4F2A33AA" w14:textId="77777777" w:rsidR="00EF6484" w:rsidRDefault="00EF6484" w:rsidP="00EF6484">
      <w:pPr>
        <w:ind w:firstLine="720"/>
        <w:jc w:val="both"/>
        <w:rPr>
          <w:rFonts w:ascii="Arial" w:hAnsi="Arial" w:cs="Arial"/>
          <w:color w:val="000000" w:themeColor="text1"/>
          <w:lang w:val="mn-MN" w:eastAsia="mn-MN"/>
        </w:rPr>
      </w:pPr>
    </w:p>
    <w:p w14:paraId="210CD847" w14:textId="77777777" w:rsidR="00EF6484" w:rsidRDefault="00EF6484" w:rsidP="00EF6484">
      <w:pPr>
        <w:ind w:firstLine="720"/>
        <w:jc w:val="both"/>
        <w:rPr>
          <w:rFonts w:ascii="Arial" w:hAnsi="Arial" w:cs="Arial"/>
          <w:color w:val="000000" w:themeColor="text1"/>
          <w:lang w:val="mn-MN" w:eastAsia="mn-MN"/>
        </w:rPr>
      </w:pPr>
    </w:p>
    <w:p w14:paraId="04D1D544" w14:textId="77777777" w:rsidR="00EF6484" w:rsidRPr="001C200A" w:rsidRDefault="00EF6484" w:rsidP="00EF6484">
      <w:pPr>
        <w:ind w:firstLine="720"/>
        <w:jc w:val="both"/>
        <w:rPr>
          <w:rFonts w:ascii="Arial" w:hAnsi="Arial" w:cs="Arial"/>
          <w:color w:val="000000" w:themeColor="text1"/>
          <w:lang w:eastAsia="mn-MN"/>
        </w:rPr>
      </w:pPr>
    </w:p>
    <w:p w14:paraId="71E0CD93" w14:textId="36B8DFB2" w:rsidR="00EF6484" w:rsidRPr="0060313B" w:rsidRDefault="00EF6484" w:rsidP="00EF6484">
      <w:pPr>
        <w:ind w:left="2880" w:firstLine="720"/>
        <w:jc w:val="both"/>
        <w:rPr>
          <w:rFonts w:ascii="Arial" w:eastAsiaTheme="minorEastAsia" w:hAnsi="Arial" w:cs="Arial"/>
          <w:bCs/>
          <w:color w:val="000000" w:themeColor="text1"/>
          <w:lang w:val="mn-MN"/>
        </w:rPr>
      </w:pPr>
      <w:r w:rsidRPr="0060313B">
        <w:rPr>
          <w:rFonts w:ascii="Arial" w:hAnsi="Arial" w:cs="Arial"/>
          <w:color w:val="000000" w:themeColor="text1"/>
          <w:lang w:val="mn-MN" w:eastAsia="mn-MN"/>
        </w:rPr>
        <w:t>Гарын үсэг</w:t>
      </w:r>
      <w:bookmarkStart w:id="0" w:name="_GoBack"/>
      <w:bookmarkEnd w:id="0"/>
    </w:p>
    <w:p w14:paraId="583B7A9C" w14:textId="77777777" w:rsidR="00EF6484" w:rsidRPr="0060313B" w:rsidRDefault="00EF6484" w:rsidP="00EF6484">
      <w:pPr>
        <w:ind w:firstLine="720"/>
        <w:jc w:val="both"/>
        <w:rPr>
          <w:rFonts w:ascii="Arial" w:eastAsiaTheme="minorEastAsia" w:hAnsi="Arial" w:cs="Arial"/>
          <w:bCs/>
          <w:color w:val="000000" w:themeColor="text1"/>
          <w:lang w:val="mn-MN"/>
        </w:rPr>
      </w:pPr>
    </w:p>
    <w:p w14:paraId="7CDB9666" w14:textId="77777777" w:rsidR="00EF6484" w:rsidRPr="0060313B" w:rsidRDefault="00EF6484" w:rsidP="00EF6484">
      <w:pPr>
        <w:ind w:firstLine="720"/>
        <w:jc w:val="both"/>
        <w:rPr>
          <w:rFonts w:ascii="Arial" w:eastAsiaTheme="minorEastAsia" w:hAnsi="Arial" w:cs="Arial"/>
          <w:bCs/>
          <w:color w:val="000000" w:themeColor="text1"/>
          <w:lang w:val="mn-MN"/>
        </w:rPr>
      </w:pPr>
    </w:p>
    <w:p w14:paraId="0F25BE32" w14:textId="77777777" w:rsidR="00EF6484" w:rsidRPr="0060313B" w:rsidRDefault="00EF6484" w:rsidP="00EF6484">
      <w:pPr>
        <w:ind w:firstLine="720"/>
        <w:jc w:val="both"/>
        <w:rPr>
          <w:rFonts w:ascii="Arial" w:eastAsiaTheme="minorEastAsia" w:hAnsi="Arial" w:cs="Arial"/>
          <w:bCs/>
          <w:color w:val="000000" w:themeColor="text1"/>
          <w:lang w:val="mn-MN"/>
        </w:rPr>
      </w:pPr>
    </w:p>
    <w:p w14:paraId="35FE3073" w14:textId="77777777" w:rsidR="00EF6484" w:rsidRDefault="00EF6484" w:rsidP="00EF6484">
      <w:pPr>
        <w:jc w:val="both"/>
        <w:rPr>
          <w:rFonts w:ascii="Arial" w:eastAsiaTheme="minorEastAsia" w:hAnsi="Arial" w:cs="Arial"/>
          <w:bCs/>
          <w:color w:val="000000" w:themeColor="text1"/>
          <w:lang w:val="mn-MN"/>
        </w:rPr>
      </w:pPr>
    </w:p>
    <w:p w14:paraId="73956CAA" w14:textId="77777777" w:rsidR="00EF6484" w:rsidRDefault="00EF6484" w:rsidP="00EF6484">
      <w:pPr>
        <w:jc w:val="both"/>
        <w:rPr>
          <w:rFonts w:ascii="Arial" w:eastAsiaTheme="minorEastAsia" w:hAnsi="Arial" w:cs="Arial"/>
          <w:bCs/>
          <w:color w:val="000000" w:themeColor="text1"/>
          <w:lang w:val="mn-MN"/>
        </w:rPr>
      </w:pPr>
    </w:p>
    <w:p w14:paraId="46769B23" w14:textId="77777777" w:rsidR="00EF6484" w:rsidRDefault="00EF6484" w:rsidP="00EF6484">
      <w:pPr>
        <w:jc w:val="both"/>
        <w:rPr>
          <w:rFonts w:ascii="Arial" w:eastAsiaTheme="minorEastAsia" w:hAnsi="Arial" w:cs="Arial"/>
          <w:bCs/>
          <w:color w:val="000000" w:themeColor="text1"/>
          <w:lang w:val="mn-MN"/>
        </w:rPr>
      </w:pPr>
    </w:p>
    <w:p w14:paraId="4F2A5E69" w14:textId="77777777" w:rsidR="00EF6484" w:rsidRPr="0060313B" w:rsidRDefault="00EF6484" w:rsidP="00EF6484">
      <w:pPr>
        <w:jc w:val="both"/>
        <w:rPr>
          <w:rFonts w:ascii="Arial" w:eastAsiaTheme="minorEastAsia" w:hAnsi="Arial" w:cs="Arial"/>
          <w:bCs/>
          <w:color w:val="000000" w:themeColor="text1"/>
          <w:lang w:val="mn-MN"/>
        </w:rPr>
      </w:pPr>
    </w:p>
    <w:p w14:paraId="07EB6CF3" w14:textId="77777777" w:rsidR="00EF6484" w:rsidRPr="0060313B" w:rsidRDefault="00EF6484" w:rsidP="00EF6484">
      <w:pPr>
        <w:ind w:firstLine="720"/>
        <w:jc w:val="both"/>
        <w:rPr>
          <w:rFonts w:ascii="Arial" w:hAnsi="Arial" w:cs="Arial"/>
          <w:b/>
          <w:color w:val="000000" w:themeColor="text1"/>
          <w:lang w:val="mn-MN"/>
        </w:rPr>
      </w:pPr>
    </w:p>
    <w:p w14:paraId="6DBF551B" w14:textId="77777777" w:rsidR="00EF6484" w:rsidRPr="0060313B" w:rsidRDefault="00EF6484" w:rsidP="00EF6484">
      <w:pPr>
        <w:ind w:firstLine="720"/>
        <w:jc w:val="both"/>
        <w:rPr>
          <w:rFonts w:ascii="Arial" w:eastAsiaTheme="minorEastAsia" w:hAnsi="Arial" w:cs="Arial"/>
          <w:bCs/>
          <w:color w:val="000000" w:themeColor="text1"/>
          <w:lang w:val="mn-MN"/>
        </w:rPr>
      </w:pPr>
    </w:p>
    <w:p w14:paraId="6030DACD" w14:textId="77777777" w:rsidR="00EF6484" w:rsidRPr="0060313B" w:rsidRDefault="00EF6484" w:rsidP="00EF6484">
      <w:pPr>
        <w:ind w:firstLine="720"/>
        <w:contextualSpacing/>
        <w:jc w:val="both"/>
        <w:rPr>
          <w:rFonts w:ascii="Arial" w:eastAsia="Batang" w:hAnsi="Arial" w:cs="Arial"/>
          <w:color w:val="000000" w:themeColor="text1"/>
          <w:lang w:val="mn-MN" w:eastAsia="ko-KR"/>
        </w:rPr>
      </w:pPr>
    </w:p>
    <w:p w14:paraId="4D46DD30" w14:textId="77777777" w:rsidR="00EF6484" w:rsidRPr="0060313B" w:rsidRDefault="00EF6484" w:rsidP="00EF6484">
      <w:pPr>
        <w:ind w:firstLine="720"/>
        <w:contextualSpacing/>
        <w:jc w:val="both"/>
        <w:rPr>
          <w:rFonts w:ascii="Arial" w:eastAsia="Batang" w:hAnsi="Arial" w:cs="Arial"/>
          <w:color w:val="000000" w:themeColor="text1"/>
          <w:lang w:val="mn-MN" w:eastAsia="ko-KR"/>
        </w:rPr>
      </w:pPr>
    </w:p>
    <w:p w14:paraId="32A057CD" w14:textId="77777777" w:rsidR="00EF6484" w:rsidRPr="0060313B" w:rsidRDefault="00EF6484" w:rsidP="00EF6484">
      <w:pPr>
        <w:ind w:firstLine="720"/>
        <w:contextualSpacing/>
        <w:jc w:val="both"/>
        <w:rPr>
          <w:rFonts w:ascii="Arial" w:eastAsia="Batang" w:hAnsi="Arial" w:cs="Arial"/>
          <w:color w:val="000000" w:themeColor="text1"/>
          <w:lang w:val="mn-MN" w:eastAsia="ko-KR"/>
        </w:rPr>
      </w:pPr>
    </w:p>
    <w:p w14:paraId="4C551363" w14:textId="77777777" w:rsidR="00EF6484" w:rsidRPr="0060313B" w:rsidRDefault="00EF6484" w:rsidP="00EF6484">
      <w:pPr>
        <w:ind w:firstLine="720"/>
        <w:contextualSpacing/>
        <w:jc w:val="both"/>
        <w:rPr>
          <w:rFonts w:ascii="Arial" w:eastAsia="Batang" w:hAnsi="Arial" w:cs="Arial"/>
          <w:color w:val="000000" w:themeColor="text1"/>
          <w:lang w:val="mn-MN" w:eastAsia="ko-KR"/>
        </w:rPr>
      </w:pPr>
    </w:p>
    <w:p w14:paraId="76D5947A" w14:textId="77777777" w:rsidR="00EF6484" w:rsidRDefault="00EF6484" w:rsidP="00EF6484">
      <w:pPr>
        <w:ind w:firstLine="720"/>
        <w:contextualSpacing/>
        <w:jc w:val="both"/>
        <w:rPr>
          <w:rFonts w:ascii="Arial" w:eastAsia="Batang" w:hAnsi="Arial" w:cs="Arial"/>
          <w:color w:val="000000" w:themeColor="text1"/>
          <w:lang w:val="mn-MN" w:eastAsia="ko-KR"/>
        </w:rPr>
      </w:pPr>
    </w:p>
    <w:p w14:paraId="7AAE1283" w14:textId="77777777" w:rsidR="00EF6484" w:rsidRDefault="00EF6484" w:rsidP="00EF6484">
      <w:pPr>
        <w:ind w:firstLine="720"/>
        <w:contextualSpacing/>
        <w:jc w:val="both"/>
        <w:rPr>
          <w:rFonts w:ascii="Arial" w:eastAsia="Batang" w:hAnsi="Arial" w:cs="Arial"/>
          <w:color w:val="000000" w:themeColor="text1"/>
          <w:lang w:val="mn-MN" w:eastAsia="ko-KR"/>
        </w:rPr>
      </w:pPr>
    </w:p>
    <w:p w14:paraId="03093816" w14:textId="77777777" w:rsidR="00EF6484" w:rsidRDefault="00EF6484" w:rsidP="00EF6484">
      <w:pPr>
        <w:ind w:firstLine="720"/>
        <w:contextualSpacing/>
        <w:jc w:val="both"/>
        <w:rPr>
          <w:rFonts w:ascii="Arial" w:eastAsia="Batang" w:hAnsi="Arial" w:cs="Arial"/>
          <w:color w:val="000000" w:themeColor="text1"/>
          <w:lang w:val="mn-MN" w:eastAsia="ko-KR"/>
        </w:rPr>
      </w:pPr>
    </w:p>
    <w:p w14:paraId="13B94749" w14:textId="77777777" w:rsidR="00EF6484" w:rsidRDefault="00EF6484" w:rsidP="00EF6484">
      <w:pPr>
        <w:ind w:firstLine="720"/>
        <w:contextualSpacing/>
        <w:jc w:val="both"/>
        <w:rPr>
          <w:rFonts w:ascii="Arial" w:eastAsia="Batang" w:hAnsi="Arial" w:cs="Arial"/>
          <w:color w:val="000000" w:themeColor="text1"/>
          <w:lang w:val="mn-MN" w:eastAsia="ko-KR"/>
        </w:rPr>
      </w:pPr>
    </w:p>
    <w:p w14:paraId="45F08434" w14:textId="77777777" w:rsidR="00EF6484" w:rsidRDefault="00EF6484" w:rsidP="00EF6484">
      <w:pPr>
        <w:ind w:firstLine="720"/>
        <w:contextualSpacing/>
        <w:jc w:val="both"/>
        <w:rPr>
          <w:rFonts w:ascii="Arial" w:eastAsia="Batang" w:hAnsi="Arial" w:cs="Arial"/>
          <w:color w:val="000000" w:themeColor="text1"/>
          <w:lang w:val="mn-MN" w:eastAsia="ko-KR"/>
        </w:rPr>
      </w:pPr>
    </w:p>
    <w:p w14:paraId="370C90B7" w14:textId="77777777" w:rsidR="00EF6484" w:rsidRDefault="00EF6484" w:rsidP="00EF6484">
      <w:pPr>
        <w:ind w:firstLine="720"/>
        <w:contextualSpacing/>
        <w:jc w:val="both"/>
        <w:rPr>
          <w:rFonts w:ascii="Arial" w:eastAsia="Batang" w:hAnsi="Arial" w:cs="Arial"/>
          <w:color w:val="000000" w:themeColor="text1"/>
          <w:lang w:val="mn-MN" w:eastAsia="ko-KR"/>
        </w:rPr>
      </w:pPr>
    </w:p>
    <w:p w14:paraId="78187D71" w14:textId="77777777" w:rsidR="00EF6484" w:rsidRDefault="00EF6484" w:rsidP="00EF6484">
      <w:pPr>
        <w:ind w:firstLine="720"/>
        <w:contextualSpacing/>
        <w:jc w:val="both"/>
        <w:rPr>
          <w:rFonts w:ascii="Arial" w:eastAsia="Batang" w:hAnsi="Arial" w:cs="Arial"/>
          <w:color w:val="000000" w:themeColor="text1"/>
          <w:lang w:val="mn-MN" w:eastAsia="ko-KR"/>
        </w:rPr>
      </w:pPr>
    </w:p>
    <w:p w14:paraId="5E914465" w14:textId="77777777" w:rsidR="00EF6484" w:rsidRDefault="00EF6484" w:rsidP="00EF6484">
      <w:pPr>
        <w:ind w:firstLine="720"/>
        <w:contextualSpacing/>
        <w:jc w:val="both"/>
        <w:rPr>
          <w:rFonts w:ascii="Arial" w:eastAsia="Batang" w:hAnsi="Arial" w:cs="Arial"/>
          <w:color w:val="000000" w:themeColor="text1"/>
          <w:lang w:val="mn-MN" w:eastAsia="ko-KR"/>
        </w:rPr>
      </w:pPr>
    </w:p>
    <w:p w14:paraId="05F9C9B6" w14:textId="77777777" w:rsidR="00EF6484" w:rsidRDefault="00EF6484" w:rsidP="00EF6484">
      <w:pPr>
        <w:ind w:firstLine="720"/>
        <w:contextualSpacing/>
        <w:jc w:val="both"/>
        <w:rPr>
          <w:rFonts w:ascii="Arial" w:eastAsia="Batang" w:hAnsi="Arial" w:cs="Arial"/>
          <w:color w:val="000000" w:themeColor="text1"/>
          <w:lang w:val="mn-MN" w:eastAsia="ko-KR"/>
        </w:rPr>
      </w:pPr>
    </w:p>
    <w:p w14:paraId="5ABBF7A0" w14:textId="77777777" w:rsidR="00EF6484" w:rsidRDefault="00EF6484" w:rsidP="00EF6484">
      <w:pPr>
        <w:ind w:firstLine="720"/>
        <w:contextualSpacing/>
        <w:jc w:val="both"/>
        <w:rPr>
          <w:rFonts w:ascii="Arial" w:eastAsia="Batang" w:hAnsi="Arial" w:cs="Arial"/>
          <w:color w:val="000000" w:themeColor="text1"/>
          <w:lang w:val="mn-MN" w:eastAsia="ko-KR"/>
        </w:rPr>
      </w:pPr>
    </w:p>
    <w:p w14:paraId="78178AEA" w14:textId="77777777" w:rsidR="00EF6484" w:rsidRDefault="00EF6484" w:rsidP="00EF6484">
      <w:pPr>
        <w:ind w:firstLine="720"/>
        <w:contextualSpacing/>
        <w:jc w:val="both"/>
        <w:rPr>
          <w:rFonts w:ascii="Arial" w:eastAsia="Batang" w:hAnsi="Arial" w:cs="Arial"/>
          <w:color w:val="000000" w:themeColor="text1"/>
          <w:lang w:val="mn-MN" w:eastAsia="ko-KR"/>
        </w:rPr>
      </w:pPr>
    </w:p>
    <w:p w14:paraId="3A393263" w14:textId="77777777" w:rsidR="00EF6484" w:rsidRDefault="00EF6484" w:rsidP="00EF6484">
      <w:pPr>
        <w:ind w:firstLine="720"/>
        <w:contextualSpacing/>
        <w:jc w:val="both"/>
        <w:rPr>
          <w:rFonts w:ascii="Arial" w:eastAsia="Batang" w:hAnsi="Arial" w:cs="Arial"/>
          <w:color w:val="000000" w:themeColor="text1"/>
          <w:lang w:val="mn-MN" w:eastAsia="ko-KR"/>
        </w:rPr>
      </w:pPr>
    </w:p>
    <w:p w14:paraId="3F4ED1B6" w14:textId="77777777" w:rsidR="00EF6484" w:rsidRDefault="00EF6484" w:rsidP="00EF6484">
      <w:pPr>
        <w:jc w:val="both"/>
        <w:rPr>
          <w:rFonts w:ascii="Arial" w:eastAsiaTheme="minorEastAsia" w:hAnsi="Arial" w:cs="Arial"/>
          <w:bCs/>
          <w:color w:val="000000" w:themeColor="text1"/>
          <w:lang w:val="mn-MN"/>
        </w:rPr>
      </w:pPr>
    </w:p>
    <w:p w14:paraId="4DD01379" w14:textId="77777777" w:rsidR="00EF6484" w:rsidRDefault="00EF6484" w:rsidP="00EF6484">
      <w:pPr>
        <w:jc w:val="both"/>
        <w:rPr>
          <w:rFonts w:ascii="Arial" w:eastAsiaTheme="minorEastAsia" w:hAnsi="Arial" w:cs="Arial"/>
          <w:bCs/>
          <w:color w:val="000000" w:themeColor="text1"/>
          <w:lang w:val="mn-MN"/>
        </w:rPr>
      </w:pPr>
    </w:p>
    <w:p w14:paraId="4287F96D" w14:textId="77777777" w:rsidR="00EF6484" w:rsidRDefault="00EF6484" w:rsidP="00EF6484">
      <w:pPr>
        <w:jc w:val="both"/>
        <w:rPr>
          <w:rFonts w:ascii="Arial" w:eastAsiaTheme="minorEastAsia" w:hAnsi="Arial" w:cs="Arial"/>
          <w:bCs/>
          <w:color w:val="000000" w:themeColor="text1"/>
          <w:lang w:val="mn-MN"/>
        </w:rPr>
      </w:pPr>
    </w:p>
    <w:p w14:paraId="757896B9" w14:textId="77777777" w:rsidR="00EF6484" w:rsidRDefault="00EF6484" w:rsidP="00EF6484">
      <w:pPr>
        <w:jc w:val="both"/>
        <w:rPr>
          <w:rFonts w:ascii="Arial" w:eastAsiaTheme="minorEastAsia" w:hAnsi="Arial" w:cs="Arial"/>
          <w:bCs/>
          <w:color w:val="000000" w:themeColor="text1"/>
          <w:lang w:val="mn-MN"/>
        </w:rPr>
      </w:pPr>
    </w:p>
    <w:p w14:paraId="2E3B2607" w14:textId="77777777" w:rsidR="00EF6484" w:rsidRDefault="00EF6484" w:rsidP="00EF6484">
      <w:pPr>
        <w:jc w:val="both"/>
        <w:rPr>
          <w:rFonts w:ascii="Arial" w:eastAsiaTheme="minorEastAsia" w:hAnsi="Arial" w:cs="Arial"/>
          <w:bCs/>
          <w:color w:val="000000" w:themeColor="text1"/>
          <w:lang w:val="mn-MN"/>
        </w:rPr>
      </w:pPr>
    </w:p>
    <w:p w14:paraId="2E2EA6E5" w14:textId="77777777" w:rsidR="00EF6484" w:rsidRDefault="00EF6484" w:rsidP="00EF6484">
      <w:pPr>
        <w:jc w:val="both"/>
        <w:rPr>
          <w:rFonts w:ascii="Arial" w:eastAsiaTheme="minorEastAsia" w:hAnsi="Arial" w:cs="Arial"/>
          <w:bCs/>
          <w:color w:val="000000" w:themeColor="text1"/>
          <w:lang w:val="mn-MN"/>
        </w:rPr>
      </w:pPr>
    </w:p>
    <w:p w14:paraId="4EC57C8D" w14:textId="77777777" w:rsidR="00EF6484" w:rsidRDefault="00EF6484" w:rsidP="00EF6484">
      <w:pPr>
        <w:jc w:val="both"/>
        <w:rPr>
          <w:rFonts w:ascii="Arial" w:eastAsiaTheme="minorEastAsia" w:hAnsi="Arial" w:cs="Arial"/>
          <w:bCs/>
          <w:color w:val="000000" w:themeColor="text1"/>
          <w:lang w:val="mn-MN"/>
        </w:rPr>
      </w:pPr>
    </w:p>
    <w:p w14:paraId="09481381" w14:textId="77777777" w:rsidR="00EF6484" w:rsidRDefault="00EF6484" w:rsidP="00EF6484">
      <w:pPr>
        <w:jc w:val="both"/>
        <w:rPr>
          <w:rFonts w:ascii="Arial" w:eastAsiaTheme="minorEastAsia" w:hAnsi="Arial" w:cs="Arial"/>
          <w:bCs/>
          <w:color w:val="000000" w:themeColor="text1"/>
          <w:lang w:val="mn-MN"/>
        </w:rPr>
      </w:pPr>
    </w:p>
    <w:p w14:paraId="2D20ED05" w14:textId="77777777" w:rsidR="00EF6484" w:rsidRDefault="00EF6484" w:rsidP="00EF6484">
      <w:pPr>
        <w:jc w:val="both"/>
        <w:rPr>
          <w:rFonts w:ascii="Arial" w:eastAsiaTheme="minorEastAsia" w:hAnsi="Arial" w:cs="Arial"/>
          <w:bCs/>
          <w:color w:val="000000" w:themeColor="text1"/>
          <w:lang w:val="mn-MN"/>
        </w:rPr>
      </w:pPr>
    </w:p>
    <w:p w14:paraId="63319249" w14:textId="77777777" w:rsidR="00EF6484" w:rsidRDefault="00EF6484" w:rsidP="00EF6484">
      <w:pPr>
        <w:jc w:val="both"/>
        <w:rPr>
          <w:rFonts w:ascii="Arial" w:eastAsiaTheme="minorEastAsia" w:hAnsi="Arial" w:cs="Arial"/>
          <w:bCs/>
          <w:color w:val="000000" w:themeColor="text1"/>
          <w:lang w:val="mn-MN"/>
        </w:rPr>
      </w:pPr>
    </w:p>
    <w:p w14:paraId="7FC5E091" w14:textId="77777777" w:rsidR="00EF6484" w:rsidRDefault="00EF6484" w:rsidP="00EF6484">
      <w:pPr>
        <w:jc w:val="both"/>
        <w:rPr>
          <w:rFonts w:ascii="Arial" w:eastAsiaTheme="minorEastAsia" w:hAnsi="Arial" w:cs="Arial"/>
          <w:bCs/>
          <w:color w:val="000000" w:themeColor="text1"/>
          <w:lang w:val="mn-MN"/>
        </w:rPr>
      </w:pPr>
    </w:p>
    <w:p w14:paraId="65452A03" w14:textId="77777777" w:rsidR="00EF6484" w:rsidRPr="0060313B" w:rsidRDefault="00EF6484" w:rsidP="00EF6484">
      <w:pPr>
        <w:contextualSpacing/>
        <w:jc w:val="both"/>
        <w:rPr>
          <w:rFonts w:ascii="Arial" w:eastAsia="Batang" w:hAnsi="Arial" w:cs="Arial"/>
          <w:color w:val="000000" w:themeColor="text1"/>
          <w:lang w:val="mn-MN" w:eastAsia="ko-KR"/>
        </w:rPr>
      </w:pPr>
    </w:p>
    <w:p w14:paraId="2969A15D" w14:textId="77777777" w:rsidR="00EF6484" w:rsidRPr="0060313B" w:rsidRDefault="00EF6484" w:rsidP="00EF6484">
      <w:pPr>
        <w:ind w:firstLine="720"/>
        <w:contextualSpacing/>
        <w:jc w:val="both"/>
        <w:rPr>
          <w:rFonts w:ascii="Arial" w:eastAsia="Batang" w:hAnsi="Arial" w:cs="Arial"/>
          <w:color w:val="000000" w:themeColor="text1"/>
          <w:lang w:val="mn-MN" w:eastAsia="ko-KR"/>
        </w:rPr>
      </w:pPr>
    </w:p>
    <w:sectPr w:rsidR="00EF6484" w:rsidRPr="0060313B" w:rsidSect="00AD2DCE">
      <w:pgSz w:w="11907" w:h="16839"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84"/>
    <w:rsid w:val="00066D01"/>
    <w:rsid w:val="00137C3F"/>
    <w:rsid w:val="002D690A"/>
    <w:rsid w:val="00393C18"/>
    <w:rsid w:val="008F7E3C"/>
    <w:rsid w:val="009F38F3"/>
    <w:rsid w:val="00B374D2"/>
    <w:rsid w:val="00C41792"/>
    <w:rsid w:val="00EF6484"/>
    <w:rsid w:val="00F0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B3917"/>
  <w15:chartTrackingRefBased/>
  <w15:docId w15:val="{B387F0D2-384F-5542-95E2-BB8BE6E0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484"/>
    <w:pPr>
      <w:spacing w:before="100" w:beforeAutospacing="1" w:after="100" w:afterAutospacing="1"/>
    </w:pPr>
  </w:style>
  <w:style w:type="character" w:customStyle="1" w:styleId="highlight">
    <w:name w:val="highlight"/>
    <w:basedOn w:val="DefaultParagraphFont"/>
    <w:rsid w:val="00EF6484"/>
  </w:style>
  <w:style w:type="character" w:customStyle="1" w:styleId="highlight2">
    <w:name w:val="highlight2"/>
    <w:basedOn w:val="DefaultParagraphFont"/>
    <w:rsid w:val="00EF6484"/>
  </w:style>
  <w:style w:type="paragraph" w:styleId="NoSpacing">
    <w:name w:val="No Spacing"/>
    <w:uiPriority w:val="1"/>
    <w:qFormat/>
    <w:rsid w:val="00EF6484"/>
    <w:rPr>
      <w:rFonts w:ascii="Calibri" w:eastAsia="Calibri" w:hAnsi="Calibri" w:cs="Times New Roman"/>
      <w:sz w:val="22"/>
      <w:szCs w:val="22"/>
    </w:rPr>
  </w:style>
  <w:style w:type="character" w:styleId="Hyperlink">
    <w:name w:val="Hyperlink"/>
    <w:basedOn w:val="DefaultParagraphFont"/>
    <w:uiPriority w:val="99"/>
    <w:semiHidden/>
    <w:unhideWhenUsed/>
    <w:rsid w:val="00EF6484"/>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2022-10-24T08:51:00Z</dcterms:created>
  <dcterms:modified xsi:type="dcterms:W3CDTF">2022-10-24T08:52:00Z</dcterms:modified>
</cp:coreProperties>
</file>